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70F1C" w14:textId="77777777" w:rsidR="00C1783A" w:rsidRPr="00C1783A" w:rsidRDefault="00C1783A" w:rsidP="00C1783A">
      <w:pPr>
        <w:jc w:val="center"/>
        <w:rPr>
          <w:rFonts w:ascii="Times New Roman" w:hAnsi="Times New Roman" w:cs="Times New Roman"/>
          <w:b/>
          <w:sz w:val="28"/>
          <w:szCs w:val="28"/>
        </w:rPr>
      </w:pPr>
      <w:r w:rsidRPr="00C1783A">
        <w:rPr>
          <w:rFonts w:ascii="Times New Roman" w:hAnsi="Times New Roman" w:cs="Times New Roman"/>
          <w:b/>
          <w:sz w:val="28"/>
          <w:szCs w:val="28"/>
        </w:rPr>
        <w:t>RAINFALL PREDICTION USING MACHINE LEARNING</w:t>
      </w:r>
    </w:p>
    <w:p w14:paraId="736B6AC8" w14:textId="4840BDED" w:rsidR="00DA52F4" w:rsidRPr="00C1783A" w:rsidRDefault="00C1783A" w:rsidP="00C1783A">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C1783A">
        <w:rPr>
          <w:rFonts w:ascii="Times New Roman" w:hAnsi="Times New Roman" w:cs="Times New Roman"/>
          <w:b/>
          <w:color w:val="000000" w:themeColor="text1"/>
          <w:sz w:val="24"/>
          <w:szCs w:val="24"/>
        </w:rPr>
        <w:t>B. Priyanka</w:t>
      </w:r>
      <w:r w:rsidR="00DA52F4" w:rsidRPr="00C1783A">
        <w:rPr>
          <w:rFonts w:ascii="Times New Roman" w:hAnsi="Times New Roman" w:cs="Times New Roman"/>
          <w:b/>
          <w:bCs/>
          <w:color w:val="000000" w:themeColor="text1"/>
          <w:sz w:val="24"/>
          <w:szCs w:val="24"/>
          <w:vertAlign w:val="superscript"/>
        </w:rPr>
        <w:t>1</w:t>
      </w:r>
      <w:r w:rsidR="00DA52F4" w:rsidRPr="00C1783A">
        <w:rPr>
          <w:rFonts w:ascii="Times New Roman" w:hAnsi="Times New Roman" w:cs="Times New Roman"/>
          <w:b/>
          <w:bCs/>
          <w:color w:val="000000" w:themeColor="text1"/>
          <w:sz w:val="24"/>
          <w:szCs w:val="24"/>
        </w:rPr>
        <w:t xml:space="preserve">, </w:t>
      </w:r>
      <w:r w:rsidRPr="00C1783A">
        <w:rPr>
          <w:rFonts w:ascii="Times New Roman" w:hAnsi="Times New Roman" w:cs="Times New Roman"/>
          <w:b/>
          <w:color w:val="000000" w:themeColor="text1"/>
          <w:sz w:val="24"/>
          <w:szCs w:val="24"/>
        </w:rPr>
        <w:t>G. Jhansi</w:t>
      </w:r>
      <w:r w:rsidRPr="00C1783A">
        <w:rPr>
          <w:rFonts w:ascii="Times New Roman" w:hAnsi="Times New Roman" w:cs="Times New Roman"/>
          <w:b/>
          <w:color w:val="000000" w:themeColor="text1"/>
          <w:sz w:val="24"/>
          <w:szCs w:val="24"/>
          <w:vertAlign w:val="superscript"/>
        </w:rPr>
        <w:t>2</w:t>
      </w:r>
      <w:r w:rsidR="00DA52F4" w:rsidRPr="00C1783A">
        <w:rPr>
          <w:rFonts w:ascii="Times New Roman" w:hAnsi="Times New Roman" w:cs="Times New Roman"/>
          <w:b/>
          <w:bCs/>
          <w:color w:val="000000" w:themeColor="text1"/>
          <w:sz w:val="24"/>
          <w:szCs w:val="24"/>
        </w:rPr>
        <w:t xml:space="preserve">, </w:t>
      </w:r>
      <w:r w:rsidRPr="00C1783A">
        <w:rPr>
          <w:rFonts w:ascii="Times New Roman" w:hAnsi="Times New Roman" w:cs="Times New Roman"/>
          <w:b/>
          <w:color w:val="000000" w:themeColor="text1"/>
          <w:sz w:val="24"/>
          <w:szCs w:val="24"/>
        </w:rPr>
        <w:t>C. Pavani</w:t>
      </w:r>
      <w:r w:rsidRPr="00C1783A">
        <w:rPr>
          <w:rFonts w:ascii="Times New Roman" w:hAnsi="Times New Roman" w:cs="Times New Roman"/>
          <w:b/>
          <w:color w:val="000000" w:themeColor="text1"/>
          <w:sz w:val="24"/>
          <w:szCs w:val="24"/>
          <w:vertAlign w:val="superscript"/>
        </w:rPr>
        <w:t>3</w:t>
      </w:r>
      <w:r w:rsidR="00DB66E1" w:rsidRPr="00C1783A">
        <w:rPr>
          <w:rFonts w:ascii="Times New Roman" w:hAnsi="Times New Roman" w:cs="Times New Roman"/>
          <w:b/>
          <w:bCs/>
          <w:color w:val="000000" w:themeColor="text1"/>
          <w:sz w:val="24"/>
          <w:szCs w:val="24"/>
        </w:rPr>
        <w:t xml:space="preserve">, </w:t>
      </w:r>
      <w:r w:rsidRPr="00C1783A">
        <w:rPr>
          <w:rFonts w:ascii="Times New Roman" w:hAnsi="Times New Roman" w:cs="Times New Roman"/>
          <w:b/>
          <w:color w:val="000000" w:themeColor="text1"/>
          <w:sz w:val="24"/>
          <w:szCs w:val="24"/>
        </w:rPr>
        <w:t>K. Lakshmi</w:t>
      </w:r>
      <w:r w:rsidRPr="00C1783A">
        <w:rPr>
          <w:rFonts w:ascii="Times New Roman" w:hAnsi="Times New Roman" w:cs="Times New Roman"/>
          <w:b/>
          <w:color w:val="000000" w:themeColor="text1"/>
          <w:sz w:val="24"/>
          <w:szCs w:val="24"/>
          <w:vertAlign w:val="superscript"/>
        </w:rPr>
        <w:t>4</w:t>
      </w:r>
      <w:r w:rsidR="00DB66E1" w:rsidRPr="00C1783A">
        <w:rPr>
          <w:rFonts w:ascii="Times New Roman" w:hAnsi="Times New Roman" w:cs="Times New Roman"/>
          <w:b/>
          <w:bCs/>
          <w:color w:val="000000" w:themeColor="text1"/>
          <w:sz w:val="24"/>
          <w:szCs w:val="24"/>
        </w:rPr>
        <w:t xml:space="preserve">, </w:t>
      </w:r>
      <w:r w:rsidRPr="00C1783A">
        <w:rPr>
          <w:rFonts w:ascii="Times New Roman" w:hAnsi="Times New Roman" w:cs="Times New Roman"/>
          <w:b/>
          <w:color w:val="000000" w:themeColor="text1"/>
          <w:sz w:val="24"/>
          <w:szCs w:val="24"/>
        </w:rPr>
        <w:t>Ch. SriLakshmi prasanna</w:t>
      </w:r>
      <w:r w:rsidRPr="00C1783A">
        <w:rPr>
          <w:rFonts w:ascii="Times New Roman" w:hAnsi="Times New Roman" w:cs="Times New Roman"/>
          <w:b/>
          <w:color w:val="000000" w:themeColor="text1"/>
          <w:sz w:val="24"/>
          <w:szCs w:val="24"/>
          <w:vertAlign w:val="superscript"/>
        </w:rPr>
        <w:t>5</w:t>
      </w:r>
    </w:p>
    <w:p w14:paraId="7AEC63B4" w14:textId="580CC9E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B66E1">
        <w:rPr>
          <w:rFonts w:ascii="Times New Roman" w:hAnsi="Times New Roman" w:cs="Times New Roman"/>
          <w:color w:val="000000" w:themeColor="text1"/>
        </w:rPr>
        <w:t>BTech</w:t>
      </w:r>
      <w:r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KV Subba Reddy Engineering College, Kurnool</w:t>
      </w:r>
      <w:r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AP</w:t>
      </w:r>
      <w:r w:rsidRPr="001E51F3">
        <w:rPr>
          <w:rFonts w:ascii="Times New Roman" w:hAnsi="Times New Roman" w:cs="Times New Roman"/>
          <w:color w:val="000000" w:themeColor="text1"/>
        </w:rPr>
        <w:t>,</w:t>
      </w:r>
      <w:r w:rsidR="00DB66E1">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14:paraId="218D2AE7" w14:textId="1F7F6EAC" w:rsidR="00DB66E1" w:rsidRPr="001E51F3" w:rsidRDefault="00DA52F4" w:rsidP="00DB66E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DB66E1">
        <w:rPr>
          <w:rFonts w:ascii="Times New Roman" w:hAnsi="Times New Roman" w:cs="Times New Roman"/>
          <w:color w:val="000000" w:themeColor="text1"/>
        </w:rPr>
        <w:t>BTech</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CSE</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KV Subba Reddy Engineering College, Kurnool</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AP</w:t>
      </w:r>
      <w:r w:rsidR="00DB66E1" w:rsidRPr="001E51F3">
        <w:rPr>
          <w:rFonts w:ascii="Times New Roman" w:hAnsi="Times New Roman" w:cs="Times New Roman"/>
          <w:color w:val="000000" w:themeColor="text1"/>
        </w:rPr>
        <w:t>,</w:t>
      </w:r>
      <w:r w:rsidR="00DB66E1">
        <w:rPr>
          <w:rFonts w:ascii="Times New Roman" w:hAnsi="Times New Roman" w:cs="Times New Roman"/>
          <w:color w:val="000000" w:themeColor="text1"/>
        </w:rPr>
        <w:t xml:space="preserve"> India</w:t>
      </w:r>
      <w:r w:rsidR="00DB66E1" w:rsidRPr="001E51F3">
        <w:rPr>
          <w:rFonts w:ascii="Times New Roman" w:hAnsi="Times New Roman" w:cs="Times New Roman"/>
          <w:color w:val="000000" w:themeColor="text1"/>
        </w:rPr>
        <w:t xml:space="preserve"> </w:t>
      </w:r>
    </w:p>
    <w:p w14:paraId="38B80974" w14:textId="31CA5D03" w:rsidR="00DB66E1" w:rsidRPr="001E51F3" w:rsidRDefault="00DA52F4" w:rsidP="00DB66E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DB66E1">
        <w:rPr>
          <w:rFonts w:ascii="Times New Roman" w:hAnsi="Times New Roman" w:cs="Times New Roman"/>
          <w:color w:val="000000" w:themeColor="text1"/>
        </w:rPr>
        <w:t>BTech</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CSE</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KV Subba Reddy Engineering College, Kurnool</w:t>
      </w:r>
      <w:r w:rsidR="00DB66E1" w:rsidRPr="001E51F3">
        <w:rPr>
          <w:rFonts w:ascii="Times New Roman" w:hAnsi="Times New Roman" w:cs="Times New Roman"/>
          <w:color w:val="000000" w:themeColor="text1"/>
        </w:rPr>
        <w:t xml:space="preserve">, </w:t>
      </w:r>
      <w:r w:rsidR="00DB66E1">
        <w:rPr>
          <w:rFonts w:ascii="Times New Roman" w:hAnsi="Times New Roman" w:cs="Times New Roman"/>
          <w:color w:val="000000" w:themeColor="text1"/>
        </w:rPr>
        <w:t>AP</w:t>
      </w:r>
      <w:r w:rsidR="00DB66E1" w:rsidRPr="001E51F3">
        <w:rPr>
          <w:rFonts w:ascii="Times New Roman" w:hAnsi="Times New Roman" w:cs="Times New Roman"/>
          <w:color w:val="000000" w:themeColor="text1"/>
        </w:rPr>
        <w:t>,</w:t>
      </w:r>
      <w:r w:rsidR="00DB66E1">
        <w:rPr>
          <w:rFonts w:ascii="Times New Roman" w:hAnsi="Times New Roman" w:cs="Times New Roman"/>
          <w:color w:val="000000" w:themeColor="text1"/>
        </w:rPr>
        <w:t xml:space="preserve"> India</w:t>
      </w:r>
      <w:r w:rsidR="00DB66E1" w:rsidRPr="001E51F3">
        <w:rPr>
          <w:rFonts w:ascii="Times New Roman" w:hAnsi="Times New Roman" w:cs="Times New Roman"/>
          <w:color w:val="000000" w:themeColor="text1"/>
        </w:rPr>
        <w:t xml:space="preserve"> </w:t>
      </w:r>
    </w:p>
    <w:p w14:paraId="7068B396" w14:textId="73EB2FEF" w:rsidR="00DB66E1" w:rsidRPr="001E51F3" w:rsidRDefault="00DB66E1" w:rsidP="00DB66E1">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BTech</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KV Subba Reddy Engineering College, Kurnool</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AP</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14:paraId="26F78EEA" w14:textId="6AFDB9C1" w:rsidR="00DB66E1" w:rsidRPr="001E51F3" w:rsidRDefault="00DB66E1" w:rsidP="00DB66E1">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sidR="00C1783A">
        <w:rPr>
          <w:rFonts w:ascii="Times New Roman" w:hAnsi="Times New Roman" w:cs="Times New Roman"/>
          <w:color w:val="000000" w:themeColor="text1"/>
        </w:rPr>
        <w:t>M</w:t>
      </w:r>
      <w:r>
        <w:rPr>
          <w:rFonts w:ascii="Times New Roman" w:hAnsi="Times New Roman" w:cs="Times New Roman"/>
          <w:color w:val="000000" w:themeColor="text1"/>
        </w:rPr>
        <w:t>Tech</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KV Subba Reddy Engineering College, Kurnool</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AP</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14:paraId="7C6E1520" w14:textId="35DF0DAB"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1506E51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B05CE3D" w14:textId="77777777" w:rsidR="00C1783A" w:rsidRPr="000B0BFC" w:rsidRDefault="00C1783A" w:rsidP="00C1783A">
      <w:pPr>
        <w:jc w:val="both"/>
        <w:rPr>
          <w:rFonts w:ascii="Times New Roman" w:hAnsi="Times New Roman" w:cs="Times New Roman"/>
          <w:sz w:val="24"/>
          <w:szCs w:val="24"/>
        </w:rPr>
      </w:pPr>
      <w:r w:rsidRPr="000B0BFC">
        <w:rPr>
          <w:rFonts w:ascii="Times New Roman" w:hAnsi="Times New Roman" w:cs="Times New Roman"/>
          <w:sz w:val="24"/>
          <w:szCs w:val="24"/>
        </w:rPr>
        <w:t>India Meteorological Department has implemented state level medium range rainfall forecast system applying multi model ensemble technique, making use of model outputs of state-of-the-art global models from the five leading global NWP centers. The pre-assigned grid point weights on the basis of anomaly correlation coefficients (CC) between the observed values and forecast values are determined for each constituent model utilizing two season datasets and the multi model ensemble forecasts are generated at the same resolution on a real-time basis. The ensemble forecast fields are then used to prepare forecasts for each state, taking the average value of all grid points falling in a particular district. In this paper, we describe the development strategy of the technique and performance skill of the system during 15 years of rain fall at different states in india. The study demonstrates the potential of the system for predicting future rainfall forecasts for upcoming years and scale over Indian region. District wise performance of the ensemble rainfall forecast reveals that the technique, in general, is capable of providing reasonably good forecast skill over most states of the country, particularly over the states where the monsoon systems are more dominant.</w:t>
      </w:r>
    </w:p>
    <w:p w14:paraId="023E4F1A" w14:textId="1DF7030B" w:rsidR="00C1783A" w:rsidRPr="00C1783A" w:rsidRDefault="006D36E3" w:rsidP="00C1783A">
      <w:pPr>
        <w:spacing w:before="100" w:beforeAutospacing="1" w:after="100" w:afterAutospacing="1"/>
        <w:rPr>
          <w:rFonts w:ascii="Times New Roman" w:eastAsia="Times New Roman" w:hAnsi="Times New Roman" w:cs="Times New Roman"/>
          <w:sz w:val="20"/>
          <w:szCs w:val="20"/>
          <w:lang w:val="en-IN" w:eastAsia="en-IN"/>
        </w:rPr>
      </w:pPr>
      <w:r>
        <w:rPr>
          <w:b/>
          <w:bCs/>
          <w:noProof/>
          <w:color w:val="000000" w:themeColor="text1"/>
          <w:sz w:val="20"/>
          <w:szCs w:val="20"/>
        </w:rPr>
        <mc:AlternateContent>
          <mc:Choice Requires="wps">
            <w:drawing>
              <wp:anchor distT="0" distB="0" distL="114300" distR="114300" simplePos="0" relativeHeight="251656192" behindDoc="0" locked="0" layoutInCell="1" allowOverlap="1" wp14:anchorId="4918ADB1" wp14:editId="3B31B022">
                <wp:simplePos x="0" y="0"/>
                <wp:positionH relativeFrom="margin">
                  <wp:posOffset>-635</wp:posOffset>
                </wp:positionH>
                <wp:positionV relativeFrom="paragraph">
                  <wp:posOffset>487069</wp:posOffset>
                </wp:positionV>
                <wp:extent cx="6377305" cy="40005"/>
                <wp:effectExtent l="0" t="0" r="23495" b="36195"/>
                <wp:wrapNone/>
                <wp:docPr id="1" name="Straight Connector 1"/>
                <wp:cNvGraphicFramePr/>
                <a:graphic xmlns:a="http://schemas.openxmlformats.org/drawingml/2006/main">
                  <a:graphicData uri="http://schemas.microsoft.com/office/word/2010/wordprocessingShape">
                    <wps:wsp>
                      <wps:cNvCnPr/>
                      <wps:spPr>
                        <a:xfrm flipV="1">
                          <a:off x="0" y="0"/>
                          <a:ext cx="6377305" cy="400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C312E" id="Straight Connector 1"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38.35pt" to="502.1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" strokecolor="black [3200]" strokeweight=".5pt">
                <v:stroke joinstyle="miter"/>
                <w10:wrap anchorx="margin"/>
              </v:line>
            </w:pict>
          </mc:Fallback>
        </mc:AlternateContent>
      </w:r>
      <w:r w:rsidR="00DA52F4" w:rsidRPr="001E51F3">
        <w:rPr>
          <w:b/>
          <w:bCs/>
          <w:color w:val="000000" w:themeColor="text1"/>
          <w:sz w:val="20"/>
          <w:szCs w:val="20"/>
        </w:rPr>
        <w:t>Keywords:</w:t>
      </w:r>
      <w:r w:rsidR="00DA52F4" w:rsidRPr="001E51F3">
        <w:rPr>
          <w:color w:val="000000" w:themeColor="text1"/>
          <w:sz w:val="20"/>
          <w:szCs w:val="20"/>
        </w:rPr>
        <w:t xml:space="preserve"> </w:t>
      </w:r>
      <w:r w:rsidR="001066B7">
        <w:rPr>
          <w:color w:val="000000" w:themeColor="text1"/>
          <w:sz w:val="20"/>
          <w:szCs w:val="20"/>
        </w:rPr>
        <w:t xml:space="preserve"> </w:t>
      </w:r>
      <w:r w:rsidR="00C1783A" w:rsidRPr="00C1783A">
        <w:rPr>
          <w:rFonts w:ascii="Times New Roman" w:eastAsia="Times New Roman" w:hAnsi="Times New Roman" w:cs="Times New Roman"/>
          <w:bCs/>
          <w:sz w:val="20"/>
          <w:szCs w:val="20"/>
          <w:lang w:val="en-IN" w:eastAsia="en-IN"/>
        </w:rPr>
        <w:t>Multi-Model Ensemble (MME) Forecasting</w:t>
      </w:r>
      <w:r w:rsidR="00C1783A">
        <w:rPr>
          <w:rFonts w:ascii="Times New Roman" w:eastAsia="Times New Roman" w:hAnsi="Times New Roman" w:cs="Times New Roman"/>
          <w:bCs/>
          <w:sz w:val="20"/>
          <w:szCs w:val="20"/>
          <w:lang w:val="en-IN" w:eastAsia="en-IN"/>
        </w:rPr>
        <w:t xml:space="preserve">, </w:t>
      </w:r>
      <w:r w:rsidR="00C1783A" w:rsidRPr="00C1783A">
        <w:rPr>
          <w:rFonts w:ascii="Times New Roman" w:eastAsia="Times New Roman" w:hAnsi="Times New Roman" w:cs="Times New Roman"/>
          <w:sz w:val="20"/>
          <w:szCs w:val="20"/>
          <w:lang w:val="en-IN" w:eastAsia="en-IN"/>
        </w:rPr>
        <w:t xml:space="preserve"> </w:t>
      </w:r>
      <w:r w:rsidR="00C1783A" w:rsidRPr="00C1783A">
        <w:rPr>
          <w:rFonts w:ascii="Times New Roman" w:eastAsia="Times New Roman" w:hAnsi="Times New Roman" w:cs="Times New Roman"/>
          <w:bCs/>
          <w:sz w:val="20"/>
          <w:szCs w:val="20"/>
          <w:lang w:val="en-IN" w:eastAsia="en-IN"/>
        </w:rPr>
        <w:t>Rainfall Prediction</w:t>
      </w:r>
      <w:r w:rsidR="00C1783A">
        <w:rPr>
          <w:rFonts w:ascii="Times New Roman" w:eastAsia="Times New Roman" w:hAnsi="Times New Roman" w:cs="Times New Roman"/>
          <w:bCs/>
          <w:sz w:val="20"/>
          <w:szCs w:val="20"/>
          <w:lang w:val="en-IN" w:eastAsia="en-IN"/>
        </w:rPr>
        <w:t xml:space="preserve">, </w:t>
      </w:r>
      <w:r w:rsidR="00C1783A" w:rsidRPr="00C1783A">
        <w:rPr>
          <w:rFonts w:ascii="Times New Roman" w:eastAsia="Times New Roman" w:hAnsi="Times New Roman" w:cs="Times New Roman"/>
          <w:bCs/>
          <w:sz w:val="20"/>
          <w:szCs w:val="20"/>
          <w:lang w:val="en-IN" w:eastAsia="en-IN"/>
        </w:rPr>
        <w:t>Anomaly Correlation Coefficient (CC)</w:t>
      </w:r>
      <w:r w:rsidR="00C1783A">
        <w:rPr>
          <w:rFonts w:ascii="Times New Roman" w:eastAsia="Times New Roman" w:hAnsi="Times New Roman" w:cs="Times New Roman"/>
          <w:bCs/>
          <w:sz w:val="20"/>
          <w:szCs w:val="20"/>
          <w:lang w:val="en-IN" w:eastAsia="en-IN"/>
        </w:rPr>
        <w:t xml:space="preserve">, </w:t>
      </w:r>
      <w:r w:rsidR="00C1783A" w:rsidRPr="00C1783A">
        <w:rPr>
          <w:rFonts w:ascii="Times New Roman" w:eastAsia="Times New Roman" w:hAnsi="Times New Roman" w:cs="Times New Roman"/>
          <w:bCs/>
          <w:sz w:val="20"/>
          <w:szCs w:val="20"/>
          <w:lang w:val="en-IN" w:eastAsia="en-IN"/>
        </w:rPr>
        <w:t>State-Level Forecasting</w:t>
      </w:r>
      <w:r w:rsidR="00C1783A">
        <w:rPr>
          <w:rFonts w:ascii="Times New Roman" w:eastAsia="Times New Roman" w:hAnsi="Times New Roman" w:cs="Times New Roman"/>
          <w:bCs/>
          <w:sz w:val="20"/>
          <w:szCs w:val="20"/>
          <w:lang w:val="en-IN" w:eastAsia="en-IN"/>
        </w:rPr>
        <w:t>,</w:t>
      </w:r>
      <w:r w:rsidR="00C1783A" w:rsidRPr="00C1783A">
        <w:rPr>
          <w:rFonts w:ascii="Times New Roman" w:eastAsia="Times New Roman" w:hAnsi="Times New Roman" w:cs="Times New Roman"/>
          <w:sz w:val="20"/>
          <w:szCs w:val="20"/>
          <w:lang w:val="en-IN" w:eastAsia="en-IN"/>
        </w:rPr>
        <w:t xml:space="preserve"> </w:t>
      </w:r>
      <w:r w:rsidR="00C1783A" w:rsidRPr="00C1783A">
        <w:rPr>
          <w:rFonts w:ascii="Times New Roman" w:eastAsia="Times New Roman" w:hAnsi="Times New Roman" w:cs="Times New Roman"/>
          <w:bCs/>
          <w:sz w:val="20"/>
          <w:szCs w:val="20"/>
          <w:lang w:val="en-IN" w:eastAsia="en-IN"/>
        </w:rPr>
        <w:t>Indian Monsoon Systems</w:t>
      </w:r>
    </w:p>
    <w:p w14:paraId="2DD03103" w14:textId="4D9443C9" w:rsidR="001066B7" w:rsidRDefault="001066B7" w:rsidP="009F6540">
      <w:pPr>
        <w:spacing w:before="54" w:after="0" w:line="276" w:lineRule="auto"/>
        <w:jc w:val="both"/>
        <w:rPr>
          <w:rFonts w:ascii="Times New Roman" w:hAnsi="Times New Roman" w:cs="Times New Roman"/>
          <w:b/>
          <w:color w:val="000000" w:themeColor="text1"/>
          <w:sz w:val="24"/>
          <w:szCs w:val="24"/>
        </w:rPr>
      </w:pPr>
      <w:r w:rsidRPr="001066B7">
        <w:rPr>
          <w:rFonts w:ascii="Times New Roman" w:hAnsi="Times New Roman" w:cs="Times New Roman"/>
          <w:b/>
          <w:color w:val="000000" w:themeColor="text1"/>
          <w:sz w:val="24"/>
          <w:szCs w:val="24"/>
        </w:rPr>
        <w:t>1.INTRODUCTION</w:t>
      </w:r>
    </w:p>
    <w:p w14:paraId="0BEA5657" w14:textId="77777777" w:rsidR="00C1783A" w:rsidRPr="005A1501" w:rsidRDefault="00C1783A" w:rsidP="00C1783A">
      <w:pPr>
        <w:jc w:val="both"/>
        <w:rPr>
          <w:rFonts w:ascii="Times New Roman" w:hAnsi="Times New Roman" w:cs="Times New Roman"/>
          <w:sz w:val="24"/>
          <w:szCs w:val="24"/>
        </w:rPr>
      </w:pPr>
      <w:r w:rsidRPr="005A1501">
        <w:rPr>
          <w:rFonts w:ascii="Times New Roman" w:hAnsi="Times New Roman" w:cs="Times New Roman"/>
          <w:sz w:val="24"/>
          <w:szCs w:val="24"/>
        </w:rPr>
        <w:t xml:space="preserve">There has been long demand from the user community for district level quantitative weather forecasts in short to medium range time scale. The quantitative rainfall forecast for smaller spatial distribution such as district level over highly complex inhomogeneous region like India is a very challenging task. For the generation of district level quantitative rainfall forecasts, one has to depend on the forecasts from dynamical Numerical Weather Prediction (NWP) models. During the last two decades, NWP methods have acquired greater skills and are playing an increasingly important role in the operational weather forecasting. But rainfall prediction skill of NWP models is still not adequate to satisfactorily address detailed aspects of Indian summer monsoon. This is because of large spatial and temporal variability of rainfall and some inherent limitations of NWP models. There are various factors like topography, prevailing synoptic situation and its interaction with mesoscale systems, lack of observations, etc., are some of the key factors which pose difficulties for numerical weather prediction of any region, and so Indian region is not an exception. Considering the need of farming sector, India Meteorological Department (IMD) has upgraded the Agro-Meteorological Advisory Service from agro climate zone to district level. As a major step, IMD started issuing district level weather forecasts from 1 June 2008 for meteorological parameters such as rainfall, maximum and minimum temperature, relative humidity, surface wind and cloud octa up to 5 days in quantitative terms (Roy Bhowmik et al 2009). These forecasts are generated through multi-model ensemble (MME) system making use of model outputs of state-ofthe-art three global models from the leading global NWP centres. These forecasts are made available on the national website of IMD (www.imd.gov.in). During summer monsoon 2009, the number of ensemble members is increased from three to five. In the present study, we describe the development strategy of the </w:t>
      </w:r>
      <w:r w:rsidRPr="005A1501">
        <w:rPr>
          <w:rFonts w:ascii="Times New Roman" w:hAnsi="Times New Roman" w:cs="Times New Roman"/>
          <w:sz w:val="24"/>
          <w:szCs w:val="24"/>
        </w:rPr>
        <w:lastRenderedPageBreak/>
        <w:t xml:space="preserve">MME technique, used for high resolution rainfall forecasts over Indian region and demonstrate the prediction skill of the technique during summer monsoon 2009. In our previous study (Roy Bhowmik and Durai 2008, 2010), performance skill of MME at 50 km horizontal resolution for district level short range rainfall forecasts during summer monsoon 2007 was demonstrated from the use of four coarser grid models namely (i) IMD limited area model at 75 km horizontal resolution, (ii) IMD MM5 at 45 km horizontal resolution, (iii) National Centre for Medium Range Weather Forecasting (NCMRWF) MM5 at 30 km resolution, and (iv) NCMRWF T-80 (grid space </w:t>
      </w:r>
      <w:r w:rsidRPr="005A1501">
        <w:rPr>
          <w:rFonts w:ascii="Cambria Math" w:hAnsi="Cambria Math" w:cs="Cambria Math"/>
          <w:sz w:val="24"/>
          <w:szCs w:val="24"/>
        </w:rPr>
        <w:t>∼</w:t>
      </w:r>
      <w:r w:rsidRPr="005A1501">
        <w:rPr>
          <w:rFonts w:ascii="Times New Roman" w:hAnsi="Times New Roman" w:cs="Times New Roman"/>
          <w:sz w:val="24"/>
          <w:szCs w:val="24"/>
        </w:rPr>
        <w:t>156 over the tropics). At 50 km resolution, MME could cover only 250 districts. The encouraging results of the study motivated authors for further research to increase the forecast period and model resolution using improved rainfall outputs of state-of-the-art high resolution global models from leading NWP centres to meet the operational requirement of farming community.</w:t>
      </w:r>
    </w:p>
    <w:p w14:paraId="4C7A4143" w14:textId="4F1D22AB" w:rsidR="001066B7" w:rsidRPr="001066B7" w:rsidRDefault="006D36E3" w:rsidP="009F6540">
      <w:pPr>
        <w:spacing w:before="54" w:after="0" w:line="276" w:lineRule="auto"/>
        <w:jc w:val="both"/>
        <w:rPr>
          <w:rFonts w:ascii="Times New Roman" w:hAnsi="Times New Roman" w:cs="Times New Roman"/>
          <w:b/>
          <w:color w:val="000000" w:themeColor="text1"/>
          <w:sz w:val="24"/>
          <w:szCs w:val="24"/>
        </w:rPr>
      </w:pPr>
      <w:r>
        <w:rPr>
          <w:b/>
          <w:bCs/>
          <w:noProof/>
          <w:color w:val="000000" w:themeColor="text1"/>
          <w:sz w:val="20"/>
          <w:szCs w:val="20"/>
          <w:lang w:val="en-IN" w:eastAsia="en-IN"/>
        </w:rPr>
        <mc:AlternateContent>
          <mc:Choice Requires="wps">
            <w:drawing>
              <wp:anchor distT="0" distB="0" distL="114300" distR="114300" simplePos="0" relativeHeight="251657216" behindDoc="0" locked="0" layoutInCell="1" allowOverlap="1" wp14:anchorId="2BC7D8E8" wp14:editId="2CD90D81">
                <wp:simplePos x="0" y="0"/>
                <wp:positionH relativeFrom="column">
                  <wp:posOffset>0</wp:posOffset>
                </wp:positionH>
                <wp:positionV relativeFrom="paragraph">
                  <wp:posOffset>-635</wp:posOffset>
                </wp:positionV>
                <wp:extent cx="6377797" cy="40041"/>
                <wp:effectExtent l="0" t="0" r="23495" b="36195"/>
                <wp:wrapNone/>
                <wp:docPr id="2" name="Straight Connector 2"/>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EB0BB7"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" strokecolor="black [3200]" strokeweight=".5pt">
                <v:stroke joinstyle="miter"/>
              </v:line>
            </w:pict>
          </mc:Fallback>
        </mc:AlternateContent>
      </w:r>
    </w:p>
    <w:p w14:paraId="7A033264" w14:textId="2EA37A01" w:rsidR="00DA52F4" w:rsidRPr="00C1783A" w:rsidRDefault="00C1783A" w:rsidP="00C1783A">
      <w:pPr>
        <w:spacing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00DA52F4" w:rsidRPr="00C1783A">
        <w:rPr>
          <w:rFonts w:ascii="Times New Roman" w:hAnsi="Times New Roman" w:cs="Times New Roman"/>
          <w:b/>
          <w:bCs/>
          <w:color w:val="000000" w:themeColor="text1"/>
          <w:sz w:val="24"/>
          <w:szCs w:val="24"/>
        </w:rPr>
        <w:t>METHODOLOGY</w:t>
      </w:r>
    </w:p>
    <w:p w14:paraId="020F6D46" w14:textId="77777777" w:rsidR="00C1783A" w:rsidRPr="00A5395A" w:rsidRDefault="00C1783A" w:rsidP="00C1783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t xml:space="preserve">In the present study, we outline the strategic development and implementation of an enhanced </w:t>
      </w:r>
      <w:r w:rsidRPr="00C1783A">
        <w:rPr>
          <w:rStyle w:val="Strong"/>
          <w:rFonts w:ascii="Times New Roman" w:hAnsi="Times New Roman" w:cs="Times New Roman"/>
          <w:b w:val="0"/>
          <w:sz w:val="24"/>
          <w:szCs w:val="24"/>
        </w:rPr>
        <w:t>Multi-Model Ensemble (MME) technique</w:t>
      </w:r>
      <w:r w:rsidRPr="00A5395A">
        <w:rPr>
          <w:rFonts w:ascii="Times New Roman" w:hAnsi="Times New Roman" w:cs="Times New Roman"/>
          <w:sz w:val="24"/>
          <w:szCs w:val="24"/>
        </w:rPr>
        <w:t xml:space="preserve"> tailored for generating high-resolution rainfall forecasts over the Indian region. This system represents a significant improvement over earlier approaches by integrating advanced data processing methods, high-resolution datasets, and modern computational models. The focus of the study is not only on developing a refined forecasting framework but also on demonstrating its </w:t>
      </w:r>
      <w:r w:rsidRPr="00C1783A">
        <w:rPr>
          <w:rStyle w:val="Strong"/>
          <w:rFonts w:ascii="Times New Roman" w:hAnsi="Times New Roman" w:cs="Times New Roman"/>
          <w:b w:val="0"/>
          <w:sz w:val="24"/>
          <w:szCs w:val="24"/>
        </w:rPr>
        <w:t>predictive skill and operational efficiency</w:t>
      </w:r>
      <w:r w:rsidRPr="00A5395A">
        <w:rPr>
          <w:rFonts w:ascii="Times New Roman" w:hAnsi="Times New Roman" w:cs="Times New Roman"/>
          <w:sz w:val="24"/>
          <w:szCs w:val="24"/>
        </w:rPr>
        <w:t xml:space="preserve"> under varying climatic conditions, particularly during the crucial summer monsoon period. By incorporating higher spatial granularity and leveraging both conventional and machine learning-based analytical methods, the system aims to deliver </w:t>
      </w:r>
      <w:r w:rsidRPr="00C1783A">
        <w:rPr>
          <w:rStyle w:val="Strong"/>
          <w:rFonts w:ascii="Times New Roman" w:hAnsi="Times New Roman" w:cs="Times New Roman"/>
          <w:b w:val="0"/>
          <w:sz w:val="24"/>
          <w:szCs w:val="24"/>
        </w:rPr>
        <w:t>more localized, accurate, and actionable rainfall predictions</w:t>
      </w:r>
      <w:r w:rsidRPr="00A5395A">
        <w:rPr>
          <w:rFonts w:ascii="Times New Roman" w:hAnsi="Times New Roman" w:cs="Times New Roman"/>
          <w:sz w:val="24"/>
          <w:szCs w:val="24"/>
        </w:rPr>
        <w:t xml:space="preserve"> that can support planning and preparedness across sectors like agriculture, disaster management, and water resource planning.</w:t>
      </w:r>
    </w:p>
    <w:p w14:paraId="24DFD3CC" w14:textId="77777777" w:rsidR="00C1783A" w:rsidRPr="00A5395A" w:rsidRDefault="00C1783A" w:rsidP="00C1783A">
      <w:pPr>
        <w:pStyle w:val="Heading3"/>
        <w:jc w:val="both"/>
        <w:rPr>
          <w:rFonts w:ascii="Times New Roman" w:hAnsi="Times New Roman" w:cs="Times New Roman"/>
          <w:b/>
          <w:color w:val="000000" w:themeColor="text1"/>
        </w:rPr>
      </w:pPr>
      <w:r w:rsidRPr="00A5395A">
        <w:rPr>
          <w:rFonts w:ascii="Times New Roman" w:hAnsi="Times New Roman" w:cs="Times New Roman"/>
          <w:b/>
          <w:color w:val="000000" w:themeColor="text1"/>
        </w:rPr>
        <w:t>Advantages of the Proposed System</w:t>
      </w:r>
    </w:p>
    <w:p w14:paraId="39CD09E3" w14:textId="77777777" w:rsidR="00C1783A" w:rsidRPr="00A5395A" w:rsidRDefault="00C1783A" w:rsidP="00C1783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t xml:space="preserve">The proposed system introduces </w:t>
      </w:r>
      <w:r w:rsidRPr="00C1783A">
        <w:rPr>
          <w:rFonts w:ascii="Times New Roman" w:hAnsi="Times New Roman" w:cs="Times New Roman"/>
          <w:sz w:val="24"/>
          <w:szCs w:val="24"/>
        </w:rPr>
        <w:t>several</w:t>
      </w:r>
      <w:r w:rsidRPr="00C1783A">
        <w:rPr>
          <w:rFonts w:ascii="Times New Roman" w:hAnsi="Times New Roman" w:cs="Times New Roman"/>
          <w:b/>
          <w:sz w:val="24"/>
          <w:szCs w:val="24"/>
        </w:rPr>
        <w:t xml:space="preserve"> </w:t>
      </w:r>
      <w:r w:rsidRPr="00C1783A">
        <w:rPr>
          <w:rStyle w:val="Strong"/>
          <w:rFonts w:ascii="Times New Roman" w:hAnsi="Times New Roman" w:cs="Times New Roman"/>
          <w:b w:val="0"/>
          <w:sz w:val="24"/>
          <w:szCs w:val="24"/>
        </w:rPr>
        <w:t>key advantages</w:t>
      </w:r>
      <w:r w:rsidRPr="00A5395A">
        <w:rPr>
          <w:rFonts w:ascii="Times New Roman" w:hAnsi="Times New Roman" w:cs="Times New Roman"/>
          <w:sz w:val="24"/>
          <w:szCs w:val="24"/>
        </w:rPr>
        <w:t xml:space="preserve"> that address the limitations of earlier forecasting models and enhance the overall performance and usability of rainfall predictions.</w:t>
      </w:r>
    </w:p>
    <w:p w14:paraId="0A010C9B" w14:textId="77777777" w:rsidR="00C1783A" w:rsidRPr="00A5395A" w:rsidRDefault="00C1783A" w:rsidP="00C1783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t xml:space="preserve">One of the major advantages is the </w:t>
      </w:r>
      <w:r w:rsidRPr="00C1783A">
        <w:rPr>
          <w:rStyle w:val="Strong"/>
          <w:rFonts w:ascii="Times New Roman" w:hAnsi="Times New Roman" w:cs="Times New Roman"/>
          <w:b w:val="0"/>
          <w:sz w:val="24"/>
          <w:szCs w:val="24"/>
        </w:rPr>
        <w:t>integration of advanced data visualizations</w:t>
      </w:r>
      <w:r w:rsidRPr="00A5395A">
        <w:rPr>
          <w:rFonts w:ascii="Times New Roman" w:hAnsi="Times New Roman" w:cs="Times New Roman"/>
          <w:sz w:val="24"/>
          <w:szCs w:val="24"/>
        </w:rPr>
        <w:t>, which allow for dynamic observation of fluctuations, trends, and anomalies in rainfall data over time and space. Through visual tools such as heat maps, time-series plots, and interactive dashboards, users—including researchers, meteorologists, and decision-makers—can easily identify meaningful patterns in the data. These visual insights play a crucial role in guiding the design of predictive models and refining forecasting strategies, thereby improving the overall understanding of rainfall behavior across different regions.</w:t>
      </w:r>
    </w:p>
    <w:p w14:paraId="654D4031" w14:textId="77777777" w:rsidR="00C1783A" w:rsidRPr="00A5395A" w:rsidRDefault="00C1783A" w:rsidP="00C1783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t>Another significant benefit of the proposed system is its ability to</w:t>
      </w:r>
      <w:r w:rsidRPr="00A5395A">
        <w:rPr>
          <w:rFonts w:ascii="Times New Roman" w:hAnsi="Times New Roman" w:cs="Times New Roman"/>
          <w:b/>
          <w:sz w:val="24"/>
          <w:szCs w:val="24"/>
        </w:rPr>
        <w:t xml:space="preserve"> </w:t>
      </w:r>
      <w:r w:rsidRPr="00C1783A">
        <w:rPr>
          <w:rStyle w:val="Strong"/>
          <w:rFonts w:ascii="Times New Roman" w:hAnsi="Times New Roman" w:cs="Times New Roman"/>
          <w:b w:val="0"/>
          <w:sz w:val="24"/>
          <w:szCs w:val="24"/>
        </w:rPr>
        <w:t>predict the amount of rainfall across diverse datasets</w:t>
      </w:r>
      <w:r w:rsidRPr="00A5395A">
        <w:rPr>
          <w:rFonts w:ascii="Times New Roman" w:hAnsi="Times New Roman" w:cs="Times New Roman"/>
          <w:sz w:val="24"/>
          <w:szCs w:val="24"/>
        </w:rPr>
        <w:t>, including both structured historical meteorological data and real-time streaming data collected from satellite imagery, ground-based weather stations, and radar sources. This dual compatibility makes the system highly versatile and adaptable for both retrospective analysis and forward-looking forecasting. It ensures that predictions are not limited to one specific format or data source, thereby increasing the robustness and accuracy of the model outputs.</w:t>
      </w:r>
    </w:p>
    <w:p w14:paraId="5FA4863E" w14:textId="77777777" w:rsidR="00C1783A" w:rsidRPr="00A5395A" w:rsidRDefault="00C1783A" w:rsidP="00C1783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t xml:space="preserve">Additionally, the proposed system leverages </w:t>
      </w:r>
      <w:r w:rsidRPr="00C1783A">
        <w:rPr>
          <w:rStyle w:val="Strong"/>
          <w:rFonts w:ascii="Times New Roman" w:hAnsi="Times New Roman" w:cs="Times New Roman"/>
          <w:b w:val="0"/>
          <w:sz w:val="24"/>
          <w:szCs w:val="24"/>
        </w:rPr>
        <w:t>machine learning algorithms</w:t>
      </w:r>
      <w:r w:rsidRPr="00A5395A">
        <w:rPr>
          <w:rFonts w:ascii="Times New Roman" w:hAnsi="Times New Roman" w:cs="Times New Roman"/>
          <w:sz w:val="24"/>
          <w:szCs w:val="24"/>
        </w:rPr>
        <w:t xml:space="preserve"> that can automatically learn from large volumes of past data to detect complex relationships between atmospheric variables and rainfall occurrences. This leads to more accurate and reliable predictions, even in regions with highly variable or </w:t>
      </w:r>
      <w:r w:rsidRPr="00A5395A">
        <w:rPr>
          <w:rFonts w:ascii="Times New Roman" w:hAnsi="Times New Roman" w:cs="Times New Roman"/>
          <w:sz w:val="24"/>
          <w:szCs w:val="24"/>
        </w:rPr>
        <w:lastRenderedPageBreak/>
        <w:t>unpredictable rainfall patterns. The use of machine learning also enables continuous improvement, as the models can be retrained with new data to enhance their performance over time.</w:t>
      </w:r>
    </w:p>
    <w:p w14:paraId="7F0DABF0" w14:textId="64CEA9CC" w:rsidR="00783017" w:rsidRPr="001E51F3" w:rsidRDefault="00C1783A" w:rsidP="00C1783A">
      <w:pPr>
        <w:spacing w:before="100" w:beforeAutospacing="1" w:after="100" w:afterAutospacing="1"/>
        <w:jc w:val="both"/>
        <w:rPr>
          <w:rFonts w:ascii="Times New Roman" w:hAnsi="Times New Roman" w:cs="Times New Roman"/>
          <w:b/>
          <w:bCs/>
          <w:color w:val="000000" w:themeColor="text1"/>
          <w:sz w:val="24"/>
          <w:szCs w:val="24"/>
        </w:rPr>
      </w:pPr>
      <w:r w:rsidRPr="00A5395A">
        <w:rPr>
          <w:rFonts w:ascii="Times New Roman" w:hAnsi="Times New Roman" w:cs="Times New Roman"/>
          <w:sz w:val="24"/>
          <w:szCs w:val="24"/>
        </w:rPr>
        <w:t xml:space="preserve">Furthermore, the system offers </w:t>
      </w:r>
      <w:r w:rsidRPr="00C1783A">
        <w:rPr>
          <w:rStyle w:val="Strong"/>
          <w:rFonts w:ascii="Times New Roman" w:hAnsi="Times New Roman" w:cs="Times New Roman"/>
          <w:b w:val="0"/>
          <w:sz w:val="24"/>
          <w:szCs w:val="24"/>
        </w:rPr>
        <w:t>wider geographical coverage</w:t>
      </w:r>
      <w:r w:rsidRPr="00A5395A">
        <w:rPr>
          <w:rFonts w:ascii="Times New Roman" w:hAnsi="Times New Roman" w:cs="Times New Roman"/>
          <w:sz w:val="24"/>
          <w:szCs w:val="24"/>
        </w:rPr>
        <w:t xml:space="preserve"> by utilizing high-resolution gridded data, enabling district-level or even sub-district-level forecasting. This granularity is especially beneficial for agricultural and disaster response agencies that require localized information to make timely and effective decisions.</w:t>
      </w:r>
    </w:p>
    <w:p w14:paraId="3FAC514D" w14:textId="04C4D4F8" w:rsidR="006D36E3" w:rsidRPr="001E51F3" w:rsidRDefault="006D36E3" w:rsidP="009F6540">
      <w:pPr>
        <w:spacing w:before="54" w:after="0" w:line="276" w:lineRule="auto"/>
        <w:jc w:val="both"/>
        <w:rPr>
          <w:rFonts w:ascii="Times New Roman" w:hAnsi="Times New Roman" w:cs="Times New Roman"/>
          <w:color w:val="000000" w:themeColor="text1"/>
          <w:sz w:val="20"/>
          <w:szCs w:val="20"/>
        </w:rPr>
      </w:pPr>
      <w:r>
        <w:rPr>
          <w:b/>
          <w:bCs/>
          <w:noProof/>
          <w:color w:val="000000" w:themeColor="text1"/>
          <w:sz w:val="20"/>
          <w:szCs w:val="20"/>
          <w:lang w:val="en-IN" w:eastAsia="en-IN"/>
        </w:rPr>
        <mc:AlternateContent>
          <mc:Choice Requires="wps">
            <w:drawing>
              <wp:anchor distT="0" distB="0" distL="114300" distR="114300" simplePos="0" relativeHeight="251659264" behindDoc="0" locked="0" layoutInCell="1" allowOverlap="1" wp14:anchorId="0E2AEA6A" wp14:editId="1F6FA074">
                <wp:simplePos x="0" y="0"/>
                <wp:positionH relativeFrom="column">
                  <wp:posOffset>0</wp:posOffset>
                </wp:positionH>
                <wp:positionV relativeFrom="paragraph">
                  <wp:posOffset>-635</wp:posOffset>
                </wp:positionV>
                <wp:extent cx="6377797" cy="40041"/>
                <wp:effectExtent l="0" t="0" r="23495" b="36195"/>
                <wp:wrapNone/>
                <wp:docPr id="4" name="Straight Connector 4"/>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C05A6"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" strokecolor="black [3200]" strokeweight=".5pt">
                <v:stroke joinstyle="miter"/>
              </v:line>
            </w:pict>
          </mc:Fallback>
        </mc:AlternateContent>
      </w:r>
    </w:p>
    <w:p w14:paraId="52757F22" w14:textId="69CF45F1"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5A87A39" w14:textId="77777777" w:rsidR="00C1783A" w:rsidRPr="00C1783A" w:rsidRDefault="00C1783A" w:rsidP="00C1783A">
      <w:pPr>
        <w:pStyle w:val="ListParagraph"/>
        <w:numPr>
          <w:ilvl w:val="0"/>
          <w:numId w:val="21"/>
        </w:numPr>
        <w:spacing w:before="100" w:beforeAutospacing="1" w:after="100" w:afterAutospacing="1"/>
        <w:jc w:val="both"/>
        <w:rPr>
          <w:rFonts w:ascii="Times New Roman" w:hAnsi="Times New Roman" w:cs="Times New Roman"/>
        </w:rPr>
      </w:pPr>
      <w:r w:rsidRPr="00C1783A">
        <w:rPr>
          <w:rFonts w:ascii="Times New Roman" w:hAnsi="Times New Roman" w:cs="Times New Roman"/>
        </w:rPr>
        <w:t>In our previous studies conducted by Roy Bhowmik and Durai (2008, 2010), an attempt was made to evaluate the performance of a Multi-Model Ensemble (MME) forecasting system designed for district-level short-range rainfall prediction during the southwest monsoon season of 2007. The MME was configured at a horizontal resolution of 50 km and aimed to improve the accuracy and reliability of rainfall forecasts over the Indian region. This system utilized the combined outputs of four numerical weather prediction (NWP) models with varying horizontal resolutions and dynamical cores. These included: (i) the India Meteorological Department (IMD) Limited Area Model with a spatial resolution of 75 km, (ii) the IMD implementation of the MM5 (Mesoscale Model version 5) operating at a finer resolution of 45 km, (iii) the NCMRWF (National Centre for Medium Range Weather Forecasting) MM5 model at a resolution of 30 km, and (iv) the global T-80 spectral model developed by NCMRWF with a grid spacing of approximately 156 km over tropical regions.</w:t>
      </w:r>
    </w:p>
    <w:p w14:paraId="66211B0C" w14:textId="2A1EF10B" w:rsidR="00DA52F4" w:rsidRPr="00C1783A" w:rsidRDefault="00C1783A" w:rsidP="00C1783A">
      <w:pPr>
        <w:pStyle w:val="ListParagraph"/>
        <w:numPr>
          <w:ilvl w:val="0"/>
          <w:numId w:val="21"/>
        </w:numPr>
        <w:spacing w:before="100" w:beforeAutospacing="1" w:after="100" w:afterAutospacing="1"/>
        <w:jc w:val="both"/>
        <w:rPr>
          <w:rFonts w:ascii="Times New Roman" w:hAnsi="Times New Roman" w:cs="Times New Roman"/>
        </w:rPr>
      </w:pPr>
      <w:r w:rsidRPr="00C1783A">
        <w:rPr>
          <w:rFonts w:ascii="Times New Roman" w:hAnsi="Times New Roman" w:cs="Times New Roman"/>
        </w:rPr>
        <w:t>The ensemble forecasting approach aimed to utilize the strengths of each model to generate improved rainfall forecasts by minimizing individual model biases and uncertainties. However, despite operating at an enhanced resolution of 50 km, the MME system could only cover approximately 250 districts across the country. Given that India has over 700 districts with diverse geographical and climatological characteristics, this limited coverage significantly constrained the broader application and operational impact of the model. Furthermore, the limited spatial resolution and regional coverage meant that fine-scale rainfall variations and local weather phenomena could not be captured accurately, which is especially critical for regions prone to localized heavy rainfall, flash floods, and agricultural dependence on timely precipitation.</w:t>
      </w:r>
    </w:p>
    <w:p w14:paraId="78E51081" w14:textId="3F58A0E5" w:rsidR="006A6434" w:rsidRPr="001E51F3" w:rsidRDefault="006D36E3" w:rsidP="009F6540">
      <w:pPr>
        <w:spacing w:before="54" w:after="0" w:line="276" w:lineRule="auto"/>
        <w:jc w:val="center"/>
        <w:rPr>
          <w:rFonts w:ascii="Times New Roman" w:hAnsi="Times New Roman" w:cs="Times New Roman"/>
          <w:color w:val="000000" w:themeColor="text1"/>
          <w:sz w:val="20"/>
          <w:szCs w:val="20"/>
        </w:rPr>
      </w:pPr>
      <w:r>
        <w:rPr>
          <w:b/>
          <w:bCs/>
          <w:noProof/>
          <w:color w:val="000000" w:themeColor="text1"/>
          <w:sz w:val="20"/>
          <w:szCs w:val="20"/>
          <w:lang w:val="en-IN" w:eastAsia="en-IN"/>
        </w:rPr>
        <mc:AlternateContent>
          <mc:Choice Requires="wps">
            <w:drawing>
              <wp:anchor distT="0" distB="0" distL="114300" distR="114300" simplePos="0" relativeHeight="251654144" behindDoc="0" locked="0" layoutInCell="1" allowOverlap="1" wp14:anchorId="65FF7BC1" wp14:editId="3EF3D542">
                <wp:simplePos x="0" y="0"/>
                <wp:positionH relativeFrom="column">
                  <wp:posOffset>0</wp:posOffset>
                </wp:positionH>
                <wp:positionV relativeFrom="paragraph">
                  <wp:posOffset>-635</wp:posOffset>
                </wp:positionV>
                <wp:extent cx="6377797" cy="40041"/>
                <wp:effectExtent l="0" t="0" r="23495" b="36195"/>
                <wp:wrapNone/>
                <wp:docPr id="5" name="Straight Connector 5"/>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D9A05" id="Straight Connector 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02.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" strokecolor="black [3200]" strokeweight=".5pt">
                <v:stroke joinstyle="miter"/>
              </v:line>
            </w:pict>
          </mc:Fallback>
        </mc:AlternateContent>
      </w:r>
    </w:p>
    <w:p w14:paraId="2F3C66E8" w14:textId="6AFFACDF"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6B471E3D" w14:textId="77777777" w:rsidR="00C1783A" w:rsidRDefault="00C1783A" w:rsidP="00DC387E">
      <w:pPr>
        <w:pStyle w:val="ListParagraph"/>
        <w:spacing w:before="54" w:after="0" w:line="276" w:lineRule="auto"/>
        <w:ind w:left="360"/>
        <w:jc w:val="center"/>
        <w:rPr>
          <w:rFonts w:ascii="Times New Roman" w:hAnsi="Times New Roman" w:cs="Times New Roman"/>
          <w:b/>
          <w:bCs/>
          <w:color w:val="000000" w:themeColor="text1"/>
          <w:sz w:val="24"/>
          <w:szCs w:val="24"/>
        </w:rPr>
      </w:pPr>
      <w:r>
        <w:rPr>
          <w:noProof/>
          <w:lang w:eastAsia="en-IN"/>
        </w:rPr>
        <w:drawing>
          <wp:inline distT="0" distB="0" distL="0" distR="0" wp14:anchorId="5088E9AD" wp14:editId="19955133">
            <wp:extent cx="2639255" cy="1270959"/>
            <wp:effectExtent l="0" t="0" r="8890" b="5715"/>
            <wp:docPr id="694317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3575" cy="1277855"/>
                    </a:xfrm>
                    <a:prstGeom prst="rect">
                      <a:avLst/>
                    </a:prstGeom>
                    <a:noFill/>
                    <a:ln>
                      <a:noFill/>
                    </a:ln>
                  </pic:spPr>
                </pic:pic>
              </a:graphicData>
            </a:graphic>
          </wp:inline>
        </w:drawing>
      </w:r>
    </w:p>
    <w:p w14:paraId="247A6BA4" w14:textId="42FD3265" w:rsidR="00DC387E" w:rsidRDefault="00DC387E" w:rsidP="00DC387E">
      <w:pPr>
        <w:pStyle w:val="ListParagraph"/>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Fig </w:t>
      </w:r>
      <w:r w:rsidR="00C1783A">
        <w:rPr>
          <w:rFonts w:ascii="Times New Roman" w:hAnsi="Times New Roman" w:cs="Times New Roman"/>
          <w:b/>
          <w:bCs/>
          <w:color w:val="000000" w:themeColor="text1"/>
          <w:sz w:val="24"/>
          <w:szCs w:val="24"/>
        </w:rPr>
        <w:t>1</w:t>
      </w:r>
      <w:r w:rsidR="00D619B7">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Home Screen</w:t>
      </w:r>
    </w:p>
    <w:p w14:paraId="313259C2" w14:textId="00E2057F" w:rsidR="00D619B7" w:rsidRDefault="00C1783A" w:rsidP="00DC387E">
      <w:pPr>
        <w:pStyle w:val="ListParagraph"/>
        <w:spacing w:before="54" w:after="0" w:line="276" w:lineRule="auto"/>
        <w:ind w:left="360"/>
        <w:jc w:val="center"/>
        <w:rPr>
          <w:rFonts w:ascii="Times New Roman" w:hAnsi="Times New Roman" w:cs="Times New Roman"/>
          <w:b/>
          <w:bCs/>
          <w:color w:val="000000" w:themeColor="text1"/>
          <w:sz w:val="24"/>
          <w:szCs w:val="24"/>
        </w:rPr>
      </w:pPr>
      <w:r>
        <w:rPr>
          <w:noProof/>
          <w:lang w:eastAsia="en-IN"/>
        </w:rPr>
        <w:drawing>
          <wp:inline distT="0" distB="0" distL="0" distR="0" wp14:anchorId="79F97BD3" wp14:editId="1F2F9211">
            <wp:extent cx="2639248" cy="1414732"/>
            <wp:effectExtent l="0" t="0" r="0" b="0"/>
            <wp:docPr id="1834032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375" cy="1429809"/>
                    </a:xfrm>
                    <a:prstGeom prst="rect">
                      <a:avLst/>
                    </a:prstGeom>
                    <a:noFill/>
                    <a:ln>
                      <a:noFill/>
                    </a:ln>
                  </pic:spPr>
                </pic:pic>
              </a:graphicData>
            </a:graphic>
          </wp:inline>
        </w:drawing>
      </w:r>
    </w:p>
    <w:p w14:paraId="7CE34CB7" w14:textId="77777777" w:rsidR="00644FC2" w:rsidRDefault="00644FC2" w:rsidP="00DC387E">
      <w:pPr>
        <w:pStyle w:val="ListParagraph"/>
        <w:spacing w:before="54" w:after="0" w:line="276" w:lineRule="auto"/>
        <w:ind w:left="0"/>
        <w:jc w:val="center"/>
        <w:rPr>
          <w:rFonts w:ascii="Times New Roman" w:hAnsi="Times New Roman" w:cs="Times New Roman"/>
          <w:b/>
          <w:bCs/>
          <w:color w:val="000000" w:themeColor="text1"/>
          <w:sz w:val="24"/>
          <w:szCs w:val="24"/>
        </w:rPr>
      </w:pPr>
    </w:p>
    <w:p w14:paraId="1CA2A2E0" w14:textId="0F103C3B" w:rsidR="00D619B7" w:rsidRPr="001E51F3" w:rsidRDefault="00C1783A" w:rsidP="00DC387E">
      <w:pPr>
        <w:pStyle w:val="ListParagraph"/>
        <w:spacing w:before="54" w:after="0" w:line="276" w:lineRule="auto"/>
        <w:ind w:left="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Fig 2</w:t>
      </w:r>
      <w:r w:rsidR="00D619B7">
        <w:rPr>
          <w:rFonts w:ascii="Times New Roman" w:hAnsi="Times New Roman" w:cs="Times New Roman"/>
          <w:b/>
          <w:bCs/>
          <w:color w:val="000000" w:themeColor="text1"/>
          <w:sz w:val="24"/>
          <w:szCs w:val="24"/>
        </w:rPr>
        <w:t xml:space="preserve"> : Results</w:t>
      </w:r>
    </w:p>
    <w:p w14:paraId="4A9A86D7" w14:textId="67CAC96F" w:rsidR="006D36E3" w:rsidRPr="001E51F3" w:rsidRDefault="006D36E3" w:rsidP="00125B8F">
      <w:pPr>
        <w:spacing w:before="54" w:after="0" w:line="276" w:lineRule="auto"/>
        <w:jc w:val="both"/>
        <w:rPr>
          <w:rFonts w:ascii="Times New Roman" w:hAnsi="Times New Roman" w:cs="Times New Roman"/>
          <w:color w:val="000000" w:themeColor="text1"/>
          <w:sz w:val="20"/>
          <w:szCs w:val="20"/>
        </w:rPr>
      </w:pPr>
      <w:r>
        <w:rPr>
          <w:b/>
          <w:bCs/>
          <w:noProof/>
          <w:color w:val="000000" w:themeColor="text1"/>
          <w:sz w:val="20"/>
          <w:szCs w:val="20"/>
          <w:lang w:val="en-IN" w:eastAsia="en-IN"/>
        </w:rPr>
        <mc:AlternateContent>
          <mc:Choice Requires="wps">
            <w:drawing>
              <wp:anchor distT="0" distB="0" distL="114300" distR="114300" simplePos="0" relativeHeight="251655168" behindDoc="0" locked="0" layoutInCell="1" allowOverlap="1" wp14:anchorId="3C47AE1D" wp14:editId="390D6BF2">
                <wp:simplePos x="0" y="0"/>
                <wp:positionH relativeFrom="column">
                  <wp:posOffset>0</wp:posOffset>
                </wp:positionH>
                <wp:positionV relativeFrom="paragraph">
                  <wp:posOffset>108465</wp:posOffset>
                </wp:positionV>
                <wp:extent cx="6377797" cy="40041"/>
                <wp:effectExtent l="0" t="0" r="23495" b="36195"/>
                <wp:wrapNone/>
                <wp:docPr id="6" name="Straight Connector 6"/>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FF225" id="Straight Connector 6"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55pt" to="502.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" strokecolor="black [3200]" strokeweight=".5pt">
                <v:stroke joinstyle="miter"/>
              </v:line>
            </w:pict>
          </mc:Fallback>
        </mc:AlternateContent>
      </w:r>
    </w:p>
    <w:p w14:paraId="2A689519" w14:textId="7DE29731"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587C95F7" w14:textId="77777777" w:rsidR="00644FC2" w:rsidRPr="00644FC2" w:rsidRDefault="00644FC2" w:rsidP="00644FC2">
      <w:pPr>
        <w:autoSpaceDE w:val="0"/>
        <w:autoSpaceDN w:val="0"/>
        <w:adjustRightInd w:val="0"/>
        <w:spacing w:after="0" w:line="240" w:lineRule="auto"/>
        <w:jc w:val="both"/>
        <w:rPr>
          <w:rFonts w:ascii="Times New Roman" w:hAnsi="Times New Roman" w:cs="Times New Roman"/>
          <w:sz w:val="24"/>
          <w:szCs w:val="24"/>
        </w:rPr>
      </w:pPr>
      <w:r w:rsidRPr="00644FC2">
        <w:rPr>
          <w:rFonts w:ascii="Times New Roman" w:hAnsi="Times New Roman" w:cs="Times New Roman"/>
          <w:sz w:val="24"/>
          <w:szCs w:val="24"/>
        </w:rPr>
        <w:t>Various visualizations of data are observed which helps in implementing the approaches for prediction.</w:t>
      </w:r>
    </w:p>
    <w:p w14:paraId="3E91FD5F" w14:textId="77777777" w:rsidR="00644FC2" w:rsidRPr="00644FC2" w:rsidRDefault="00644FC2" w:rsidP="00644FC2">
      <w:pPr>
        <w:autoSpaceDE w:val="0"/>
        <w:autoSpaceDN w:val="0"/>
        <w:adjustRightInd w:val="0"/>
        <w:spacing w:after="0" w:line="240" w:lineRule="auto"/>
        <w:jc w:val="both"/>
        <w:rPr>
          <w:rFonts w:ascii="Times New Roman" w:hAnsi="Times New Roman" w:cs="Times New Roman"/>
          <w:sz w:val="24"/>
          <w:szCs w:val="24"/>
        </w:rPr>
      </w:pPr>
      <w:r w:rsidRPr="00644FC2">
        <w:rPr>
          <w:rFonts w:ascii="Times New Roman" w:hAnsi="Times New Roman" w:cs="Times New Roman"/>
          <w:sz w:val="24"/>
          <w:szCs w:val="24"/>
        </w:rPr>
        <w:t>• Prediction of amount of rainfall for both the types of dataset.</w:t>
      </w:r>
    </w:p>
    <w:p w14:paraId="01B1FAC9" w14:textId="4EDB7759" w:rsidR="00644FC2" w:rsidRPr="00644FC2" w:rsidRDefault="00644FC2" w:rsidP="00644FC2">
      <w:pPr>
        <w:autoSpaceDE w:val="0"/>
        <w:autoSpaceDN w:val="0"/>
        <w:adjustRightInd w:val="0"/>
        <w:spacing w:after="0" w:line="240" w:lineRule="auto"/>
        <w:jc w:val="both"/>
        <w:rPr>
          <w:rFonts w:ascii="Times New Roman" w:hAnsi="Times New Roman" w:cs="Times New Roman"/>
          <w:sz w:val="24"/>
          <w:szCs w:val="24"/>
        </w:rPr>
      </w:pPr>
      <w:r w:rsidRPr="00644FC2">
        <w:rPr>
          <w:rFonts w:ascii="Times New Roman" w:hAnsi="Times New Roman" w:cs="Times New Roman"/>
          <w:sz w:val="24"/>
          <w:szCs w:val="24"/>
        </w:rPr>
        <w:t>• Observations indicate machine learning models won’t work well fo</w:t>
      </w:r>
      <w:r>
        <w:rPr>
          <w:rFonts w:ascii="Times New Roman" w:hAnsi="Times New Roman" w:cs="Times New Roman"/>
          <w:sz w:val="24"/>
          <w:szCs w:val="24"/>
        </w:rPr>
        <w:t xml:space="preserve">r prediction of rainfall due to   </w:t>
      </w:r>
      <w:r w:rsidRPr="00644FC2">
        <w:rPr>
          <w:rFonts w:ascii="Times New Roman" w:hAnsi="Times New Roman" w:cs="Times New Roman"/>
          <w:sz w:val="24"/>
          <w:szCs w:val="24"/>
        </w:rPr>
        <w:t>Fluctuations in rainfall.</w:t>
      </w:r>
    </w:p>
    <w:p w14:paraId="23EE9942" w14:textId="77777777" w:rsidR="00644FC2" w:rsidRPr="00644FC2" w:rsidRDefault="00644FC2" w:rsidP="00644FC2">
      <w:pPr>
        <w:autoSpaceDE w:val="0"/>
        <w:autoSpaceDN w:val="0"/>
        <w:adjustRightInd w:val="0"/>
        <w:spacing w:after="0" w:line="240" w:lineRule="auto"/>
        <w:jc w:val="both"/>
        <w:rPr>
          <w:rFonts w:ascii="Times New Roman" w:hAnsi="Times New Roman" w:cs="Times New Roman"/>
          <w:sz w:val="24"/>
          <w:szCs w:val="24"/>
        </w:rPr>
      </w:pPr>
    </w:p>
    <w:p w14:paraId="137A4136" w14:textId="77777777" w:rsidR="00644FC2" w:rsidRPr="00644FC2" w:rsidRDefault="00644FC2" w:rsidP="00644FC2">
      <w:pPr>
        <w:jc w:val="both"/>
        <w:rPr>
          <w:rFonts w:ascii="Times New Roman" w:hAnsi="Times New Roman" w:cs="Times New Roman"/>
          <w:sz w:val="24"/>
          <w:szCs w:val="24"/>
        </w:rPr>
      </w:pPr>
      <w:r w:rsidRPr="00644FC2">
        <w:rPr>
          <w:rFonts w:ascii="Times New Roman" w:hAnsi="Times New Roman" w:cs="Times New Roman"/>
          <w:sz w:val="24"/>
          <w:szCs w:val="24"/>
        </w:rPr>
        <w:t>Results of this study showed that all these models, in general, have the capability to capture large scale rainfall features of summer monsoon, such as heavy rainfall belt along the west coast, over the domain of monsoon trough and along the foothills of the Himalayas. It has clearly emerged from the results of the skill score that MME is superior to each member model. For the district level forecast, the procedure has showed appreciable skill to predict occurrence and non-occurrence of rainfall, as well as for the rainfall category of moderate rainfall. But it fails to capture heavy rainfall events. Otherwise, performance of the district level forecast for most of the districts has been fairly good, particularly over the monsoon affected states.</w:t>
      </w:r>
    </w:p>
    <w:p w14:paraId="6183B380" w14:textId="75BFA0BB" w:rsidR="006D36E3" w:rsidRPr="001E51F3" w:rsidRDefault="006D36E3" w:rsidP="009F6540">
      <w:pPr>
        <w:spacing w:before="54" w:after="0" w:line="276" w:lineRule="auto"/>
        <w:jc w:val="both"/>
        <w:rPr>
          <w:rFonts w:ascii="Times New Roman" w:hAnsi="Times New Roman" w:cs="Times New Roman"/>
          <w:color w:val="000000" w:themeColor="text1"/>
          <w:sz w:val="20"/>
          <w:szCs w:val="20"/>
        </w:rPr>
      </w:pPr>
      <w:r>
        <w:rPr>
          <w:b/>
          <w:bCs/>
          <w:noProof/>
          <w:color w:val="000000" w:themeColor="text1"/>
          <w:sz w:val="20"/>
          <w:szCs w:val="20"/>
          <w:lang w:val="en-IN" w:eastAsia="en-IN"/>
        </w:rPr>
        <mc:AlternateContent>
          <mc:Choice Requires="wps">
            <w:drawing>
              <wp:anchor distT="0" distB="0" distL="114300" distR="114300" simplePos="0" relativeHeight="251661312" behindDoc="0" locked="0" layoutInCell="1" allowOverlap="1" wp14:anchorId="53861DE5" wp14:editId="045759B2">
                <wp:simplePos x="0" y="0"/>
                <wp:positionH relativeFrom="column">
                  <wp:posOffset>0</wp:posOffset>
                </wp:positionH>
                <wp:positionV relativeFrom="paragraph">
                  <wp:posOffset>109268</wp:posOffset>
                </wp:positionV>
                <wp:extent cx="6377797" cy="40041"/>
                <wp:effectExtent l="0" t="0" r="23495" b="36195"/>
                <wp:wrapNone/>
                <wp:docPr id="7" name="Straight Connector 7"/>
                <wp:cNvGraphicFramePr/>
                <a:graphic xmlns:a="http://schemas.openxmlformats.org/drawingml/2006/main">
                  <a:graphicData uri="http://schemas.microsoft.com/office/word/2010/wordprocessingShape">
                    <wps:wsp>
                      <wps:cNvCnPr/>
                      <wps:spPr>
                        <a:xfrm flipV="1">
                          <a:off x="0" y="0"/>
                          <a:ext cx="6377797" cy="400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DB056"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6pt" to="502.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" strokecolor="black [3200]" strokeweight=".5pt">
                <v:stroke joinstyle="miter"/>
              </v:line>
            </w:pict>
          </mc:Fallback>
        </mc:AlternateConten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CAD7426" w14:textId="765DF2B0" w:rsidR="00644FC2" w:rsidRPr="00644FC2" w:rsidRDefault="00644FC2" w:rsidP="00644FC2">
      <w:pPr>
        <w:pStyle w:val="ListParagraph"/>
        <w:numPr>
          <w:ilvl w:val="0"/>
          <w:numId w:val="28"/>
        </w:numPr>
        <w:spacing w:after="200" w:line="276" w:lineRule="auto"/>
        <w:jc w:val="both"/>
        <w:rPr>
          <w:rFonts w:ascii="Times New Roman" w:hAnsi="Times New Roman" w:cs="Times New Roman"/>
          <w:b/>
          <w:sz w:val="24"/>
          <w:szCs w:val="24"/>
        </w:rPr>
      </w:pPr>
      <w:r w:rsidRPr="00644FC2">
        <w:rPr>
          <w:rFonts w:ascii="Times New Roman" w:hAnsi="Times New Roman" w:cs="Times New Roman"/>
          <w:sz w:val="24"/>
          <w:szCs w:val="24"/>
        </w:rPr>
        <w:t xml:space="preserve">Thirumalai,  Chandrasegar, et  al. "Heuristic  prediction of  rainfall  using  machine learning  techniques." 2017 International Conference on Trends in Electronics and Informatics (ICEI). IEEE, 2017. </w:t>
      </w:r>
    </w:p>
    <w:p w14:paraId="154DAF46" w14:textId="32638F22" w:rsidR="00644FC2" w:rsidRPr="00644FC2" w:rsidRDefault="00644FC2" w:rsidP="00644FC2">
      <w:pPr>
        <w:pStyle w:val="ListParagraph"/>
        <w:numPr>
          <w:ilvl w:val="0"/>
          <w:numId w:val="28"/>
        </w:numPr>
        <w:spacing w:after="200" w:line="276" w:lineRule="auto"/>
        <w:jc w:val="both"/>
        <w:rPr>
          <w:rFonts w:ascii="Times New Roman" w:hAnsi="Times New Roman" w:cs="Times New Roman"/>
          <w:b/>
          <w:sz w:val="24"/>
          <w:szCs w:val="24"/>
        </w:rPr>
      </w:pPr>
      <w:r w:rsidRPr="00644FC2">
        <w:rPr>
          <w:rFonts w:ascii="Times New Roman" w:hAnsi="Times New Roman" w:cs="Times New Roman"/>
          <w:sz w:val="24"/>
          <w:szCs w:val="24"/>
        </w:rPr>
        <w:t xml:space="preserve">Geetha,  A.,  and  G. M.  Nasira.  "Data  mining  for  meteorological  applications:  Decision  trees  for modeling rainfall  prediction." 2014  IEEE International  Conference on Computational  Intelligence  and Computing Research. IEEE, 2014 </w:t>
      </w:r>
    </w:p>
    <w:p w14:paraId="6049BF42" w14:textId="0323BEEF" w:rsidR="00644FC2" w:rsidRPr="00644FC2" w:rsidRDefault="00644FC2" w:rsidP="00644FC2">
      <w:pPr>
        <w:pStyle w:val="ListParagraph"/>
        <w:numPr>
          <w:ilvl w:val="0"/>
          <w:numId w:val="28"/>
        </w:numPr>
        <w:spacing w:after="200" w:line="276" w:lineRule="auto"/>
        <w:jc w:val="both"/>
        <w:rPr>
          <w:rFonts w:ascii="Times New Roman" w:hAnsi="Times New Roman" w:cs="Times New Roman"/>
          <w:b/>
          <w:sz w:val="24"/>
          <w:szCs w:val="24"/>
        </w:rPr>
      </w:pPr>
      <w:r w:rsidRPr="00644FC2">
        <w:rPr>
          <w:rFonts w:ascii="Times New Roman" w:hAnsi="Times New Roman" w:cs="Times New Roman"/>
          <w:sz w:val="24"/>
          <w:szCs w:val="24"/>
        </w:rPr>
        <w:t xml:space="preserve">Parmar,  Aakash,  Kinjal  Mistree,  and  Mithila  Sompura.  "Machine  learning  techniques  for  rainfall prediction:  A  review."  2017  International  Conference  on  Innovations  in  information  Embedded  and Communication Systems. 2017. </w:t>
      </w:r>
    </w:p>
    <w:p w14:paraId="083B34FA" w14:textId="5B608814" w:rsidR="00644FC2" w:rsidRPr="00644FC2" w:rsidRDefault="00644FC2" w:rsidP="00644FC2">
      <w:pPr>
        <w:pStyle w:val="ListParagraph"/>
        <w:numPr>
          <w:ilvl w:val="0"/>
          <w:numId w:val="28"/>
        </w:numPr>
        <w:spacing w:after="200" w:line="276" w:lineRule="auto"/>
        <w:jc w:val="both"/>
        <w:rPr>
          <w:rFonts w:ascii="Times New Roman" w:hAnsi="Times New Roman" w:cs="Times New Roman"/>
          <w:b/>
          <w:sz w:val="24"/>
          <w:szCs w:val="24"/>
        </w:rPr>
      </w:pPr>
      <w:r w:rsidRPr="00644FC2">
        <w:rPr>
          <w:rFonts w:ascii="Times New Roman" w:hAnsi="Times New Roman" w:cs="Times New Roman"/>
          <w:sz w:val="24"/>
          <w:szCs w:val="24"/>
        </w:rPr>
        <w:t xml:space="preserve">Dash, Yajnaseni, Saroj K. Mishra, and Bijaya K. Panigrahi. "Rainfall prediction for the Kerala state of India using artificial intelligence approaches." Computers &amp; Electrical Engineering 70 (2018): 66-73. </w:t>
      </w:r>
    </w:p>
    <w:p w14:paraId="626C00CF" w14:textId="4A68CA58" w:rsidR="00644FC2" w:rsidRPr="00644FC2" w:rsidRDefault="00644FC2" w:rsidP="00644FC2">
      <w:pPr>
        <w:pStyle w:val="ListParagraph"/>
        <w:numPr>
          <w:ilvl w:val="0"/>
          <w:numId w:val="28"/>
        </w:numPr>
        <w:spacing w:after="200" w:line="276" w:lineRule="auto"/>
        <w:jc w:val="both"/>
        <w:rPr>
          <w:rFonts w:ascii="Times New Roman" w:hAnsi="Times New Roman" w:cs="Times New Roman"/>
          <w:b/>
          <w:sz w:val="24"/>
          <w:szCs w:val="24"/>
        </w:rPr>
      </w:pPr>
      <w:r w:rsidRPr="00644FC2">
        <w:rPr>
          <w:rFonts w:ascii="Times New Roman" w:hAnsi="Times New Roman" w:cs="Times New Roman"/>
          <w:sz w:val="24"/>
          <w:szCs w:val="24"/>
        </w:rPr>
        <w:t>Dr.C K Gomathy, Article:  An Effective Innovation Technology In Enhancing Teaching And Learning Of Knowledge  Using  Ict  Methods,  International  Journal  Of  Contemporary  Research  In  Computer  Science And Technology (Ijcrcst) E-Issn: 2395-5325 Volume3, Issue 4,P.No-10-13, April ’2017.</w:t>
      </w:r>
    </w:p>
    <w:p w14:paraId="40EFF21F" w14:textId="0962C1B2" w:rsidR="00911ACD" w:rsidRPr="00D619B7" w:rsidRDefault="00911ACD" w:rsidP="00644FC2">
      <w:pPr>
        <w:pStyle w:val="NormalWeb"/>
        <w:ind w:left="360"/>
        <w:jc w:val="both"/>
        <w:rPr>
          <w:sz w:val="20"/>
          <w:szCs w:val="20"/>
        </w:rPr>
      </w:pPr>
      <w:bookmarkStart w:id="0" w:name="_GoBack"/>
      <w:bookmarkEnd w:id="0"/>
    </w:p>
    <w:sectPr w:rsidR="00911ACD" w:rsidRPr="00D619B7"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56F30" w14:textId="77777777" w:rsidR="000238B9" w:rsidRDefault="000238B9" w:rsidP="00C556D7">
      <w:pPr>
        <w:spacing w:after="0" w:line="240" w:lineRule="auto"/>
      </w:pPr>
      <w:r>
        <w:separator/>
      </w:r>
    </w:p>
  </w:endnote>
  <w:endnote w:type="continuationSeparator" w:id="0">
    <w:p w14:paraId="1D995E50" w14:textId="77777777" w:rsidR="000238B9" w:rsidRDefault="000238B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77D7B35D"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644FC2">
          <w:rPr>
            <w:b/>
            <w:bCs/>
            <w:noProof/>
          </w:rPr>
          <w:t>4</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85346" w14:textId="77777777" w:rsidR="000238B9" w:rsidRDefault="000238B9" w:rsidP="00C556D7">
      <w:pPr>
        <w:spacing w:after="0" w:line="240" w:lineRule="auto"/>
      </w:pPr>
      <w:r>
        <w:separator/>
      </w:r>
    </w:p>
  </w:footnote>
  <w:footnote w:type="continuationSeparator" w:id="0">
    <w:p w14:paraId="5235363D" w14:textId="77777777" w:rsidR="000238B9" w:rsidRDefault="000238B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5"/>
      <w:numFmt w:val="decimal"/>
      <w:lvlText w:val="%1."/>
      <w:lvlJc w:val="left"/>
      <w:pPr>
        <w:ind w:left="1441" w:hanging="178"/>
      </w:pPr>
      <w:rPr>
        <w:rFonts w:ascii="Times New Roman" w:eastAsia="Times New Roman" w:hAnsi="Times New Roman" w:cs="Times New Roman" w:hint="default"/>
        <w:b w:val="0"/>
        <w:bCs w:val="0"/>
        <w:i w:val="0"/>
        <w:iCs w:val="0"/>
        <w:spacing w:val="0"/>
        <w:w w:val="89"/>
        <w:sz w:val="22"/>
        <w:szCs w:val="22"/>
        <w:lang w:val="en-US" w:eastAsia="en-US" w:bidi="ar-SA"/>
      </w:rPr>
    </w:lvl>
    <w:lvl w:ilvl="1">
      <w:start w:val="1"/>
      <w:numFmt w:val="decimal"/>
      <w:lvlText w:val="%1.%2"/>
      <w:lvlJc w:val="left"/>
      <w:pPr>
        <w:ind w:left="1681" w:hanging="418"/>
        <w:jc w:val="right"/>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3."/>
      <w:lvlJc w:val="left"/>
      <w:pPr>
        <w:ind w:left="198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27" w:hanging="360"/>
      </w:pPr>
      <w:rPr>
        <w:rFonts w:hint="default"/>
        <w:lang w:val="en-US" w:eastAsia="en-US" w:bidi="ar-SA"/>
      </w:rPr>
    </w:lvl>
    <w:lvl w:ilvl="4">
      <w:numFmt w:val="bullet"/>
      <w:lvlText w:val="•"/>
      <w:lvlJc w:val="left"/>
      <w:pPr>
        <w:ind w:left="4275" w:hanging="360"/>
      </w:pPr>
      <w:rPr>
        <w:rFonts w:hint="default"/>
        <w:lang w:val="en-US" w:eastAsia="en-US" w:bidi="ar-SA"/>
      </w:rPr>
    </w:lvl>
    <w:lvl w:ilvl="5">
      <w:numFmt w:val="bullet"/>
      <w:lvlText w:val="•"/>
      <w:lvlJc w:val="left"/>
      <w:pPr>
        <w:ind w:left="5422" w:hanging="360"/>
      </w:pPr>
      <w:rPr>
        <w:rFonts w:hint="default"/>
        <w:lang w:val="en-US" w:eastAsia="en-US" w:bidi="ar-SA"/>
      </w:rPr>
    </w:lvl>
    <w:lvl w:ilvl="6">
      <w:numFmt w:val="bullet"/>
      <w:lvlText w:val="•"/>
      <w:lvlJc w:val="left"/>
      <w:pPr>
        <w:ind w:left="6570" w:hanging="360"/>
      </w:pPr>
      <w:rPr>
        <w:rFonts w:hint="default"/>
        <w:lang w:val="en-US" w:eastAsia="en-US" w:bidi="ar-SA"/>
      </w:rPr>
    </w:lvl>
    <w:lvl w:ilvl="7">
      <w:numFmt w:val="bullet"/>
      <w:lvlText w:val="•"/>
      <w:lvlJc w:val="left"/>
      <w:pPr>
        <w:ind w:left="7717" w:hanging="360"/>
      </w:pPr>
      <w:rPr>
        <w:rFonts w:hint="default"/>
        <w:lang w:val="en-US" w:eastAsia="en-US" w:bidi="ar-SA"/>
      </w:rPr>
    </w:lvl>
    <w:lvl w:ilvl="8">
      <w:numFmt w:val="bullet"/>
      <w:lvlText w:val="•"/>
      <w:lvlJc w:val="left"/>
      <w:pPr>
        <w:ind w:left="8865" w:hanging="360"/>
      </w:pPr>
      <w:rPr>
        <w:rFonts w:hint="default"/>
        <w:lang w:val="en-US" w:eastAsia="en-US" w:bidi="ar-SA"/>
      </w:rPr>
    </w:lvl>
  </w:abstractNum>
  <w:abstractNum w:abstractNumId="1" w15:restartNumberingAfterBreak="0">
    <w:nsid w:val="BF205925"/>
    <w:multiLevelType w:val="multilevel"/>
    <w:tmpl w:val="BF205925"/>
    <w:lvl w:ilvl="0">
      <w:start w:val="1"/>
      <w:numFmt w:val="decimal"/>
      <w:lvlText w:val="%1."/>
      <w:lvlJc w:val="left"/>
      <w:pPr>
        <w:ind w:left="1498" w:hanging="236"/>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2466" w:hanging="236"/>
      </w:pPr>
      <w:rPr>
        <w:rFonts w:hint="default"/>
        <w:lang w:val="en-US" w:eastAsia="en-US" w:bidi="ar-SA"/>
      </w:rPr>
    </w:lvl>
    <w:lvl w:ilvl="2">
      <w:numFmt w:val="bullet"/>
      <w:lvlText w:val="•"/>
      <w:lvlJc w:val="left"/>
      <w:pPr>
        <w:ind w:left="3432" w:hanging="236"/>
      </w:pPr>
      <w:rPr>
        <w:rFonts w:hint="default"/>
        <w:lang w:val="en-US" w:eastAsia="en-US" w:bidi="ar-SA"/>
      </w:rPr>
    </w:lvl>
    <w:lvl w:ilvl="3">
      <w:numFmt w:val="bullet"/>
      <w:lvlText w:val="•"/>
      <w:lvlJc w:val="left"/>
      <w:pPr>
        <w:ind w:left="4398" w:hanging="236"/>
      </w:pPr>
      <w:rPr>
        <w:rFonts w:hint="default"/>
        <w:lang w:val="en-US" w:eastAsia="en-US" w:bidi="ar-SA"/>
      </w:rPr>
    </w:lvl>
    <w:lvl w:ilvl="4">
      <w:numFmt w:val="bullet"/>
      <w:lvlText w:val="•"/>
      <w:lvlJc w:val="left"/>
      <w:pPr>
        <w:ind w:left="5364" w:hanging="236"/>
      </w:pPr>
      <w:rPr>
        <w:rFonts w:hint="default"/>
        <w:lang w:val="en-US" w:eastAsia="en-US" w:bidi="ar-SA"/>
      </w:rPr>
    </w:lvl>
    <w:lvl w:ilvl="5">
      <w:numFmt w:val="bullet"/>
      <w:lvlText w:val="•"/>
      <w:lvlJc w:val="left"/>
      <w:pPr>
        <w:ind w:left="6330" w:hanging="236"/>
      </w:pPr>
      <w:rPr>
        <w:rFonts w:hint="default"/>
        <w:lang w:val="en-US" w:eastAsia="en-US" w:bidi="ar-SA"/>
      </w:rPr>
    </w:lvl>
    <w:lvl w:ilvl="6">
      <w:numFmt w:val="bullet"/>
      <w:lvlText w:val="•"/>
      <w:lvlJc w:val="left"/>
      <w:pPr>
        <w:ind w:left="7296" w:hanging="236"/>
      </w:pPr>
      <w:rPr>
        <w:rFonts w:hint="default"/>
        <w:lang w:val="en-US" w:eastAsia="en-US" w:bidi="ar-SA"/>
      </w:rPr>
    </w:lvl>
    <w:lvl w:ilvl="7">
      <w:numFmt w:val="bullet"/>
      <w:lvlText w:val="•"/>
      <w:lvlJc w:val="left"/>
      <w:pPr>
        <w:ind w:left="8262" w:hanging="236"/>
      </w:pPr>
      <w:rPr>
        <w:rFonts w:hint="default"/>
        <w:lang w:val="en-US" w:eastAsia="en-US" w:bidi="ar-SA"/>
      </w:rPr>
    </w:lvl>
    <w:lvl w:ilvl="8">
      <w:numFmt w:val="bullet"/>
      <w:lvlText w:val="•"/>
      <w:lvlJc w:val="left"/>
      <w:pPr>
        <w:ind w:left="9228" w:hanging="236"/>
      </w:pPr>
      <w:rPr>
        <w:rFonts w:hint="default"/>
        <w:lang w:val="en-US" w:eastAsia="en-US" w:bidi="ar-SA"/>
      </w:rPr>
    </w:lvl>
  </w:abstractNum>
  <w:abstractNum w:abstractNumId="2"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53208E"/>
    <w:multiLevelType w:val="multilevel"/>
    <w:tmpl w:val="0053208E"/>
    <w:lvl w:ilvl="0">
      <w:start w:val="1"/>
      <w:numFmt w:val="decimal"/>
      <w:lvlText w:val="%1."/>
      <w:lvlJc w:val="left"/>
      <w:pPr>
        <w:ind w:left="1263" w:hanging="236"/>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2250" w:hanging="236"/>
      </w:pPr>
      <w:rPr>
        <w:rFonts w:hint="default"/>
        <w:lang w:val="en-US" w:eastAsia="en-US" w:bidi="ar-SA"/>
      </w:rPr>
    </w:lvl>
    <w:lvl w:ilvl="2">
      <w:numFmt w:val="bullet"/>
      <w:lvlText w:val="•"/>
      <w:lvlJc w:val="left"/>
      <w:pPr>
        <w:ind w:left="3240" w:hanging="236"/>
      </w:pPr>
      <w:rPr>
        <w:rFonts w:hint="default"/>
        <w:lang w:val="en-US" w:eastAsia="en-US" w:bidi="ar-SA"/>
      </w:rPr>
    </w:lvl>
    <w:lvl w:ilvl="3">
      <w:numFmt w:val="bullet"/>
      <w:lvlText w:val="•"/>
      <w:lvlJc w:val="left"/>
      <w:pPr>
        <w:ind w:left="4230" w:hanging="236"/>
      </w:pPr>
      <w:rPr>
        <w:rFonts w:hint="default"/>
        <w:lang w:val="en-US" w:eastAsia="en-US" w:bidi="ar-SA"/>
      </w:rPr>
    </w:lvl>
    <w:lvl w:ilvl="4">
      <w:numFmt w:val="bullet"/>
      <w:lvlText w:val="•"/>
      <w:lvlJc w:val="left"/>
      <w:pPr>
        <w:ind w:left="5220" w:hanging="236"/>
      </w:pPr>
      <w:rPr>
        <w:rFonts w:hint="default"/>
        <w:lang w:val="en-US" w:eastAsia="en-US" w:bidi="ar-SA"/>
      </w:rPr>
    </w:lvl>
    <w:lvl w:ilvl="5">
      <w:numFmt w:val="bullet"/>
      <w:lvlText w:val="•"/>
      <w:lvlJc w:val="left"/>
      <w:pPr>
        <w:ind w:left="6210" w:hanging="236"/>
      </w:pPr>
      <w:rPr>
        <w:rFonts w:hint="default"/>
        <w:lang w:val="en-US" w:eastAsia="en-US" w:bidi="ar-SA"/>
      </w:rPr>
    </w:lvl>
    <w:lvl w:ilvl="6">
      <w:numFmt w:val="bullet"/>
      <w:lvlText w:val="•"/>
      <w:lvlJc w:val="left"/>
      <w:pPr>
        <w:ind w:left="7200" w:hanging="236"/>
      </w:pPr>
      <w:rPr>
        <w:rFonts w:hint="default"/>
        <w:lang w:val="en-US" w:eastAsia="en-US" w:bidi="ar-SA"/>
      </w:rPr>
    </w:lvl>
    <w:lvl w:ilvl="7">
      <w:numFmt w:val="bullet"/>
      <w:lvlText w:val="•"/>
      <w:lvlJc w:val="left"/>
      <w:pPr>
        <w:ind w:left="8190" w:hanging="236"/>
      </w:pPr>
      <w:rPr>
        <w:rFonts w:hint="default"/>
        <w:lang w:val="en-US" w:eastAsia="en-US" w:bidi="ar-SA"/>
      </w:rPr>
    </w:lvl>
    <w:lvl w:ilvl="8">
      <w:numFmt w:val="bullet"/>
      <w:lvlText w:val="•"/>
      <w:lvlJc w:val="left"/>
      <w:pPr>
        <w:ind w:left="9180" w:hanging="236"/>
      </w:pPr>
      <w:rPr>
        <w:rFonts w:hint="default"/>
        <w:lang w:val="en-US" w:eastAsia="en-US" w:bidi="ar-SA"/>
      </w:rPr>
    </w:lvl>
  </w:abstractNum>
  <w:abstractNum w:abstractNumId="4"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94F60"/>
    <w:multiLevelType w:val="multilevel"/>
    <w:tmpl w:val="C958E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E6A97"/>
    <w:multiLevelType w:val="hybridMultilevel"/>
    <w:tmpl w:val="C378871A"/>
    <w:lvl w:ilvl="0" w:tplc="1ECE509C">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62960CC"/>
    <w:multiLevelType w:val="hybridMultilevel"/>
    <w:tmpl w:val="6A7EE102"/>
    <w:lvl w:ilvl="0" w:tplc="1ECE509C">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EDD6F13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65645A"/>
    <w:multiLevelType w:val="hybridMultilevel"/>
    <w:tmpl w:val="858E38AC"/>
    <w:lvl w:ilvl="0" w:tplc="922ACE7E">
      <w:start w:val="1"/>
      <w:numFmt w:val="decimal"/>
      <w:lvlText w:val="[%1]"/>
      <w:lvlJc w:val="left"/>
      <w:pPr>
        <w:ind w:left="36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6"/>
  </w:num>
  <w:num w:numId="4">
    <w:abstractNumId w:val="17"/>
  </w:num>
  <w:num w:numId="5">
    <w:abstractNumId w:val="12"/>
  </w:num>
  <w:num w:numId="6">
    <w:abstractNumId w:val="21"/>
  </w:num>
  <w:num w:numId="7">
    <w:abstractNumId w:val="4"/>
  </w:num>
  <w:num w:numId="8">
    <w:abstractNumId w:val="27"/>
  </w:num>
  <w:num w:numId="9">
    <w:abstractNumId w:val="2"/>
  </w:num>
  <w:num w:numId="10">
    <w:abstractNumId w:val="7"/>
  </w:num>
  <w:num w:numId="11">
    <w:abstractNumId w:val="24"/>
  </w:num>
  <w:num w:numId="12">
    <w:abstractNumId w:val="20"/>
  </w:num>
  <w:num w:numId="13">
    <w:abstractNumId w:val="15"/>
  </w:num>
  <w:num w:numId="14">
    <w:abstractNumId w:val="6"/>
  </w:num>
  <w:num w:numId="15">
    <w:abstractNumId w:val="23"/>
  </w:num>
  <w:num w:numId="16">
    <w:abstractNumId w:val="14"/>
  </w:num>
  <w:num w:numId="17">
    <w:abstractNumId w:val="18"/>
  </w:num>
  <w:num w:numId="18">
    <w:abstractNumId w:val="5"/>
  </w:num>
  <w:num w:numId="19">
    <w:abstractNumId w:val="26"/>
  </w:num>
  <w:num w:numId="20">
    <w:abstractNumId w:val="10"/>
  </w:num>
  <w:num w:numId="21">
    <w:abstractNumId w:val="22"/>
  </w:num>
  <w:num w:numId="22">
    <w:abstractNumId w:val="8"/>
  </w:num>
  <w:num w:numId="23">
    <w:abstractNumId w:val="3"/>
  </w:num>
  <w:num w:numId="24">
    <w:abstractNumId w:val="1"/>
  </w:num>
  <w:num w:numId="25">
    <w:abstractNumId w:val="0"/>
  </w:num>
  <w:num w:numId="26">
    <w:abstractNumId w:val="19"/>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238B9"/>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66B7"/>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44FC2"/>
    <w:rsid w:val="00654EC1"/>
    <w:rsid w:val="00690A1B"/>
    <w:rsid w:val="006918DA"/>
    <w:rsid w:val="006962A4"/>
    <w:rsid w:val="006A5E5C"/>
    <w:rsid w:val="006A6434"/>
    <w:rsid w:val="006B2ED8"/>
    <w:rsid w:val="006C11CA"/>
    <w:rsid w:val="006C74D5"/>
    <w:rsid w:val="006D36E3"/>
    <w:rsid w:val="006D7E62"/>
    <w:rsid w:val="006F51F4"/>
    <w:rsid w:val="00732B32"/>
    <w:rsid w:val="00756E86"/>
    <w:rsid w:val="00767719"/>
    <w:rsid w:val="00783017"/>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75D5"/>
    <w:rsid w:val="00BA6D24"/>
    <w:rsid w:val="00BC087A"/>
    <w:rsid w:val="00BC37A0"/>
    <w:rsid w:val="00BD0DF3"/>
    <w:rsid w:val="00BE5B25"/>
    <w:rsid w:val="00C13545"/>
    <w:rsid w:val="00C1783A"/>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619B7"/>
    <w:rsid w:val="00D74DDA"/>
    <w:rsid w:val="00DA52F4"/>
    <w:rsid w:val="00DB66E1"/>
    <w:rsid w:val="00DC143D"/>
    <w:rsid w:val="00DC387E"/>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C1783A"/>
    <w:pPr>
      <w:keepNext/>
      <w:keepLines/>
      <w:spacing w:before="40" w:after="0"/>
      <w:outlineLvl w:val="2"/>
    </w:pPr>
    <w:rPr>
      <w:rFonts w:asciiTheme="majorHAnsi" w:eastAsiaTheme="majorEastAsia" w:hAnsiTheme="majorHAnsi" w:cstheme="majorBidi"/>
      <w:color w:val="1F4D78" w:themeColor="accent1" w:themeShade="7F"/>
      <w:sz w:val="24"/>
      <w:szCs w:val="24"/>
      <w:lang w:val="en-IN"/>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Title">
    <w:name w:val="Title"/>
    <w:basedOn w:val="Normal"/>
    <w:next w:val="Normal"/>
    <w:link w:val="TitleChar"/>
    <w:uiPriority w:val="10"/>
    <w:qFormat/>
    <w:rsid w:val="00DB66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6E1"/>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1066B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1066B7"/>
    <w:rPr>
      <w:b/>
      <w:bCs/>
    </w:rPr>
  </w:style>
  <w:style w:type="paragraph" w:styleId="BodyText">
    <w:name w:val="Body Text"/>
    <w:basedOn w:val="Normal"/>
    <w:link w:val="BodyTextChar"/>
    <w:uiPriority w:val="1"/>
    <w:qFormat/>
    <w:rsid w:val="001066B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066B7"/>
    <w:rPr>
      <w:rFonts w:ascii="Times New Roman" w:eastAsia="Times New Roman" w:hAnsi="Times New Roman" w:cs="Times New Roman"/>
      <w:sz w:val="24"/>
      <w:szCs w:val="24"/>
    </w:rPr>
  </w:style>
  <w:style w:type="character" w:styleId="Emphasis">
    <w:name w:val="Emphasis"/>
    <w:basedOn w:val="DefaultParagraphFont"/>
    <w:uiPriority w:val="20"/>
    <w:qFormat/>
    <w:rsid w:val="00D619B7"/>
    <w:rPr>
      <w:i/>
      <w:iCs/>
    </w:rPr>
  </w:style>
  <w:style w:type="character" w:customStyle="1" w:styleId="Heading3Char">
    <w:name w:val="Heading 3 Char"/>
    <w:basedOn w:val="DefaultParagraphFont"/>
    <w:link w:val="Heading3"/>
    <w:uiPriority w:val="9"/>
    <w:semiHidden/>
    <w:rsid w:val="00C1783A"/>
    <w:rPr>
      <w:rFonts w:asciiTheme="majorHAnsi" w:eastAsiaTheme="majorEastAsia" w:hAnsiTheme="majorHAnsi" w:cstheme="majorBidi"/>
      <w:color w:val="1F4D78" w:themeColor="accent1" w:themeShade="7F"/>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01325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7733559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852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FD265-5308-4EC3-B2EF-1FBE43AE6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2</cp:revision>
  <cp:lastPrinted>2021-02-22T14:39:00Z</cp:lastPrinted>
  <dcterms:created xsi:type="dcterms:W3CDTF">2025-04-28T13:27:00Z</dcterms:created>
  <dcterms:modified xsi:type="dcterms:W3CDTF">2025-04-28T13:27:00Z</dcterms:modified>
</cp:coreProperties>
</file>