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08D" w:rsidRDefault="002107A2" w:rsidP="0041703E">
      <w:pPr>
        <w:jc w:val="center"/>
        <w:rPr>
          <w:rFonts w:ascii="Times New Roman" w:hAnsi="Times New Roman" w:cs="Times New Roman"/>
          <w:b/>
          <w:bCs/>
          <w:sz w:val="28"/>
          <w:szCs w:val="28"/>
          <w:u w:val="single"/>
        </w:rPr>
      </w:pPr>
      <w:r w:rsidRPr="0041703E">
        <w:rPr>
          <w:rFonts w:ascii="Times New Roman" w:hAnsi="Times New Roman" w:cs="Times New Roman"/>
          <w:b/>
          <w:bCs/>
          <w:sz w:val="28"/>
          <w:szCs w:val="28"/>
          <w:u w:val="single"/>
        </w:rPr>
        <w:t xml:space="preserve">Safeguarding </w:t>
      </w:r>
      <w:r w:rsidR="0041703E" w:rsidRPr="0041703E">
        <w:rPr>
          <w:rFonts w:ascii="Times New Roman" w:hAnsi="Times New Roman" w:cs="Times New Roman"/>
          <w:b/>
          <w:bCs/>
          <w:sz w:val="28"/>
          <w:szCs w:val="28"/>
          <w:u w:val="single"/>
        </w:rPr>
        <w:t>Innocence: A Critical Analysis of the POSCO Act’s Impact on Child Protection</w:t>
      </w:r>
    </w:p>
    <w:p w:rsidR="00790893" w:rsidRDefault="00790893" w:rsidP="00790893">
      <w:pPr>
        <w:spacing w:after="0"/>
        <w:rPr>
          <w:rFonts w:ascii="Times New Roman" w:hAnsi="Times New Roman" w:cs="Times New Roman"/>
          <w:b/>
          <w:bCs/>
          <w:sz w:val="20"/>
          <w:szCs w:val="20"/>
        </w:rPr>
      </w:pPr>
      <w:r w:rsidRPr="00377558">
        <w:rPr>
          <w:rFonts w:ascii="Times New Roman" w:hAnsi="Times New Roman" w:cs="Times New Roman"/>
          <w:b/>
          <w:bCs/>
          <w:sz w:val="20"/>
          <w:szCs w:val="20"/>
          <w:vertAlign w:val="superscript"/>
        </w:rPr>
        <w:t>1</w:t>
      </w:r>
      <w:r>
        <w:rPr>
          <w:rFonts w:ascii="Times New Roman" w:hAnsi="Times New Roman" w:cs="Times New Roman"/>
          <w:b/>
          <w:bCs/>
          <w:sz w:val="20"/>
          <w:szCs w:val="20"/>
        </w:rPr>
        <w:t>Vijayant Sinha</w:t>
      </w:r>
      <w:r w:rsidRPr="00377558">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0F2248">
        <w:rPr>
          <w:rFonts w:ascii="Times New Roman" w:hAnsi="Times New Roman" w:cs="Times New Roman"/>
          <w:b/>
          <w:bCs/>
          <w:sz w:val="20"/>
          <w:szCs w:val="20"/>
          <w:vertAlign w:val="superscript"/>
        </w:rPr>
        <w:t>2</w:t>
      </w:r>
      <w:r w:rsidRPr="000F2248">
        <w:rPr>
          <w:rFonts w:ascii="Times New Roman" w:hAnsi="Times New Roman" w:cs="Times New Roman"/>
          <w:b/>
          <w:bCs/>
          <w:sz w:val="20"/>
          <w:szCs w:val="20"/>
        </w:rPr>
        <w:t xml:space="preserve">Dr.Sanjay Kumar Singh, </w:t>
      </w:r>
    </w:p>
    <w:p w:rsidR="00790893" w:rsidRPr="00377558" w:rsidRDefault="00790893" w:rsidP="00790893">
      <w:pPr>
        <w:spacing w:after="0"/>
        <w:rPr>
          <w:rFonts w:ascii="Times New Roman" w:hAnsi="Times New Roman" w:cs="Times New Roman"/>
          <w:b/>
          <w:bCs/>
          <w:sz w:val="20"/>
          <w:szCs w:val="20"/>
        </w:rPr>
      </w:pPr>
      <w:r w:rsidRPr="000F2248">
        <w:rPr>
          <w:rFonts w:ascii="Times New Roman" w:hAnsi="Times New Roman" w:cs="Times New Roman"/>
          <w:b/>
          <w:bCs/>
          <w:sz w:val="20"/>
          <w:szCs w:val="20"/>
          <w:vertAlign w:val="superscript"/>
        </w:rPr>
        <w:t>1</w:t>
      </w:r>
      <w:r w:rsidRPr="00377558">
        <w:rPr>
          <w:rFonts w:ascii="Times New Roman" w:hAnsi="Times New Roman" w:cs="Times New Roman"/>
          <w:b/>
          <w:bCs/>
          <w:sz w:val="20"/>
          <w:szCs w:val="20"/>
        </w:rPr>
        <w:t>Research Scholar,</w:t>
      </w:r>
      <w:r w:rsidRPr="00377558">
        <w:rPr>
          <w:rFonts w:ascii="Times New Roman" w:hAnsi="Times New Roman" w:cs="Times New Roman"/>
          <w:b/>
          <w:bCs/>
          <w:sz w:val="20"/>
          <w:szCs w:val="20"/>
        </w:rPr>
        <w:tab/>
      </w:r>
      <w:r w:rsidRPr="000F2248">
        <w:rPr>
          <w:rFonts w:ascii="Times New Roman" w:hAnsi="Times New Roman" w:cs="Times New Roman"/>
          <w:b/>
          <w:bCs/>
          <w:sz w:val="20"/>
          <w:szCs w:val="20"/>
          <w:vertAlign w:val="superscript"/>
        </w:rPr>
        <w:t xml:space="preserve">                                                                                       </w:t>
      </w:r>
      <w:r>
        <w:rPr>
          <w:rFonts w:ascii="Times New Roman" w:hAnsi="Times New Roman" w:cs="Times New Roman"/>
          <w:b/>
          <w:bCs/>
          <w:sz w:val="20"/>
          <w:szCs w:val="20"/>
          <w:vertAlign w:val="superscript"/>
        </w:rPr>
        <w:t xml:space="preserve">                                            </w:t>
      </w:r>
      <w:r w:rsidRPr="000F2248">
        <w:rPr>
          <w:rFonts w:ascii="Times New Roman" w:hAnsi="Times New Roman" w:cs="Times New Roman"/>
          <w:b/>
          <w:bCs/>
          <w:sz w:val="20"/>
          <w:szCs w:val="20"/>
          <w:vertAlign w:val="superscript"/>
        </w:rPr>
        <w:t>2</w:t>
      </w:r>
      <w:r w:rsidRPr="000F2248">
        <w:rPr>
          <w:rFonts w:ascii="Times New Roman" w:hAnsi="Times New Roman" w:cs="Times New Roman"/>
          <w:b/>
          <w:bCs/>
          <w:sz w:val="20"/>
          <w:szCs w:val="20"/>
        </w:rPr>
        <w:t>Assistant Professor</w:t>
      </w:r>
    </w:p>
    <w:p w:rsidR="00790893" w:rsidRPr="00377558" w:rsidRDefault="00790893" w:rsidP="00790893">
      <w:pPr>
        <w:spacing w:after="0"/>
        <w:rPr>
          <w:rFonts w:ascii="Times New Roman" w:hAnsi="Times New Roman" w:cs="Times New Roman"/>
          <w:b/>
          <w:bCs/>
          <w:sz w:val="20"/>
          <w:szCs w:val="20"/>
        </w:rPr>
      </w:pPr>
      <w:r w:rsidRPr="00377558">
        <w:rPr>
          <w:rFonts w:ascii="Times New Roman" w:hAnsi="Times New Roman" w:cs="Times New Roman"/>
          <w:b/>
          <w:bCs/>
          <w:sz w:val="20"/>
          <w:szCs w:val="20"/>
          <w:vertAlign w:val="superscript"/>
        </w:rPr>
        <w:t>1</w:t>
      </w:r>
      <w:r w:rsidRPr="00377558">
        <w:rPr>
          <w:rFonts w:ascii="Times New Roman" w:hAnsi="Times New Roman" w:cs="Times New Roman"/>
          <w:b/>
          <w:bCs/>
          <w:sz w:val="20"/>
          <w:szCs w:val="20"/>
        </w:rPr>
        <w:t>Department of</w:t>
      </w:r>
      <w:r>
        <w:rPr>
          <w:rFonts w:ascii="Times New Roman" w:hAnsi="Times New Roman" w:cs="Times New Roman"/>
          <w:b/>
          <w:bCs/>
          <w:sz w:val="20"/>
          <w:szCs w:val="20"/>
        </w:rPr>
        <w:t xml:space="preserve"> Law</w:t>
      </w:r>
      <w:r w:rsidRPr="00377558">
        <w:rPr>
          <w:rFonts w:ascii="Times New Roman" w:hAnsi="Times New Roman" w:cs="Times New Roman"/>
          <w:b/>
          <w:bCs/>
          <w:sz w:val="20"/>
          <w:szCs w:val="20"/>
        </w:rPr>
        <w:tab/>
      </w:r>
      <w:r>
        <w:rPr>
          <w:rFonts w:ascii="Times New Roman" w:hAnsi="Times New Roman" w:cs="Times New Roman"/>
          <w:b/>
          <w:bCs/>
          <w:sz w:val="20"/>
          <w:szCs w:val="20"/>
        </w:rPr>
        <w:t xml:space="preserve">                                                                                     </w:t>
      </w:r>
      <w:r w:rsidRPr="00377558">
        <w:rPr>
          <w:rFonts w:ascii="Times New Roman" w:hAnsi="Times New Roman" w:cs="Times New Roman"/>
          <w:b/>
          <w:bCs/>
          <w:sz w:val="20"/>
          <w:szCs w:val="20"/>
          <w:vertAlign w:val="superscript"/>
        </w:rPr>
        <w:t>2</w:t>
      </w:r>
      <w:r>
        <w:rPr>
          <w:rFonts w:ascii="Times New Roman" w:hAnsi="Times New Roman" w:cs="Times New Roman"/>
          <w:b/>
          <w:bCs/>
          <w:sz w:val="20"/>
          <w:szCs w:val="20"/>
        </w:rPr>
        <w:t>Department of Law</w:t>
      </w:r>
      <w:r w:rsidRPr="00377558">
        <w:rPr>
          <w:rFonts w:ascii="Times New Roman" w:hAnsi="Times New Roman" w:cs="Times New Roman"/>
          <w:b/>
          <w:bCs/>
          <w:sz w:val="20"/>
          <w:szCs w:val="20"/>
        </w:rPr>
        <w:t>,</w:t>
      </w:r>
    </w:p>
    <w:p w:rsidR="00790893" w:rsidRPr="00790893" w:rsidRDefault="00790893" w:rsidP="00790893">
      <w:pPr>
        <w:spacing w:after="0"/>
        <w:rPr>
          <w:rFonts w:ascii="Times New Roman" w:hAnsi="Times New Roman" w:cs="Times New Roman"/>
          <w:b/>
          <w:bCs/>
          <w:sz w:val="20"/>
          <w:szCs w:val="20"/>
        </w:rPr>
      </w:pPr>
      <w:r w:rsidRPr="00377558">
        <w:rPr>
          <w:rFonts w:ascii="Times New Roman" w:hAnsi="Times New Roman" w:cs="Times New Roman"/>
          <w:b/>
          <w:bCs/>
          <w:sz w:val="20"/>
          <w:szCs w:val="20"/>
          <w:vertAlign w:val="superscript"/>
        </w:rPr>
        <w:t>1</w:t>
      </w:r>
      <w:r>
        <w:rPr>
          <w:rFonts w:ascii="Times New Roman" w:hAnsi="Times New Roman" w:cs="Times New Roman"/>
          <w:b/>
          <w:bCs/>
          <w:sz w:val="20"/>
          <w:szCs w:val="20"/>
        </w:rPr>
        <w:t>YBN</w:t>
      </w:r>
      <w:r w:rsidRPr="00377558">
        <w:rPr>
          <w:rFonts w:ascii="Times New Roman" w:hAnsi="Times New Roman" w:cs="Times New Roman"/>
          <w:b/>
          <w:bCs/>
          <w:sz w:val="20"/>
          <w:szCs w:val="20"/>
        </w:rPr>
        <w:t xml:space="preserve"> University,</w:t>
      </w:r>
      <w:r>
        <w:rPr>
          <w:rFonts w:ascii="Times New Roman" w:hAnsi="Times New Roman" w:cs="Times New Roman"/>
          <w:b/>
          <w:bCs/>
          <w:sz w:val="20"/>
          <w:szCs w:val="20"/>
        </w:rPr>
        <w:t xml:space="preserve"> Ranchi</w:t>
      </w:r>
      <w:r w:rsidRPr="00377558">
        <w:rPr>
          <w:rFonts w:ascii="Times New Roman" w:hAnsi="Times New Roman" w:cs="Times New Roman"/>
          <w:b/>
          <w:bCs/>
          <w:sz w:val="20"/>
          <w:szCs w:val="20"/>
        </w:rPr>
        <w:tab/>
      </w:r>
      <w:r>
        <w:rPr>
          <w:rFonts w:ascii="Times New Roman" w:hAnsi="Times New Roman" w:cs="Times New Roman"/>
          <w:b/>
          <w:bCs/>
          <w:sz w:val="20"/>
          <w:szCs w:val="20"/>
        </w:rPr>
        <w:t xml:space="preserve">                                                                                     </w:t>
      </w:r>
      <w:r w:rsidRPr="00377558">
        <w:rPr>
          <w:rFonts w:ascii="Times New Roman" w:hAnsi="Times New Roman" w:cs="Times New Roman"/>
          <w:b/>
          <w:bCs/>
          <w:sz w:val="20"/>
          <w:szCs w:val="20"/>
          <w:vertAlign w:val="superscript"/>
        </w:rPr>
        <w:t>2</w:t>
      </w:r>
      <w:r>
        <w:rPr>
          <w:rFonts w:ascii="Times New Roman" w:hAnsi="Times New Roman" w:cs="Times New Roman"/>
          <w:b/>
          <w:bCs/>
          <w:sz w:val="20"/>
          <w:szCs w:val="20"/>
        </w:rPr>
        <w:t>YBN</w:t>
      </w:r>
      <w:r w:rsidRPr="00377558">
        <w:rPr>
          <w:rFonts w:ascii="Times New Roman" w:hAnsi="Times New Roman" w:cs="Times New Roman"/>
          <w:b/>
          <w:bCs/>
          <w:sz w:val="20"/>
          <w:szCs w:val="20"/>
        </w:rPr>
        <w:t xml:space="preserve"> University</w:t>
      </w:r>
      <w:r>
        <w:rPr>
          <w:rFonts w:ascii="Times New Roman" w:hAnsi="Times New Roman" w:cs="Times New Roman"/>
          <w:b/>
          <w:bCs/>
          <w:sz w:val="20"/>
          <w:szCs w:val="20"/>
        </w:rPr>
        <w:t>, Ranchi</w:t>
      </w:r>
    </w:p>
    <w:p w:rsidR="00790893" w:rsidRDefault="002F208D" w:rsidP="00790893">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lang w:val="en-IN"/>
        </w:rPr>
      </w:pPr>
      <w:bookmarkStart w:id="0" w:name="_GoBack"/>
      <w:r w:rsidRPr="00E45874">
        <w:rPr>
          <w:rFonts w:ascii="Times New Roman" w:hAnsi="Times New Roman" w:cs="Times New Roman"/>
          <w:b/>
          <w:bCs/>
          <w:sz w:val="24"/>
          <w:szCs w:val="24"/>
        </w:rPr>
        <w:t>Abstract</w:t>
      </w:r>
    </w:p>
    <w:p w:rsidR="00E45874" w:rsidRPr="00E45874" w:rsidRDefault="00E45874" w:rsidP="00790893">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sz w:val="24"/>
          <w:szCs w:val="24"/>
        </w:rPr>
      </w:pPr>
      <w:r w:rsidRPr="00E45874">
        <w:rPr>
          <w:rFonts w:ascii="Times New Roman" w:hAnsi="Times New Roman" w:cs="Times New Roman"/>
          <w:sz w:val="24"/>
          <w:szCs w:val="24"/>
          <w:lang w:val="en-IN"/>
        </w:rPr>
        <w:t xml:space="preserve">The Protection of Children from Sexual Offences (POCSO) Act, 2012, stands as a crucial legal instrument in India aimed at safeguarding children from sexual abuse and exploitation. This study critically analyzes the impact of the POCSO Act on child protection in India, focusing on key provisions, enforcement mechanisms, and the role of law enforcement agencies in the investigation and prosecution of child sexual abuse cases. Through a review of related literature, case studies, and an assessment of the practical challenges faced by law enforcement, the research highlights significant improvements in reporting and investigation rates, particularly in urban areas. However, challenges such as inadequate training, societal stigma, delays in forensic examinations, and regional disparities in enforcement persist, limiting the </w:t>
      </w:r>
      <w:proofErr w:type="gramStart"/>
      <w:r w:rsidRPr="00E45874">
        <w:rPr>
          <w:rFonts w:ascii="Times New Roman" w:hAnsi="Times New Roman" w:cs="Times New Roman"/>
          <w:sz w:val="24"/>
          <w:szCs w:val="24"/>
          <w:lang w:val="en-IN"/>
        </w:rPr>
        <w:t>Act’s</w:t>
      </w:r>
      <w:proofErr w:type="gramEnd"/>
      <w:r w:rsidRPr="00E45874">
        <w:rPr>
          <w:rFonts w:ascii="Times New Roman" w:hAnsi="Times New Roman" w:cs="Times New Roman"/>
          <w:sz w:val="24"/>
          <w:szCs w:val="24"/>
          <w:lang w:val="en-IN"/>
        </w:rPr>
        <w:t xml:space="preserve"> full potential. The study underscores the need for enhanced training, better resources, and a more cohesive approach to implementation across diverse regions. The findings emphasize the importance of strengthening support systems for victims and ensuring timely judicial processes to effectively protect children and promote justice.</w:t>
      </w:r>
    </w:p>
    <w:p w:rsidR="00E45874" w:rsidRPr="00E45874" w:rsidRDefault="00E45874" w:rsidP="00790893">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Keywords</w:t>
      </w:r>
      <w:r w:rsidR="00790893">
        <w:rPr>
          <w:rFonts w:ascii="Times New Roman" w:hAnsi="Times New Roman" w:cs="Times New Roman"/>
          <w:sz w:val="24"/>
          <w:szCs w:val="24"/>
          <w:lang w:val="en-IN"/>
        </w:rPr>
        <w:t>: POCSO Act, Child Protection, Child Sexual Abuse, Law E</w:t>
      </w:r>
      <w:r w:rsidRPr="00E45874">
        <w:rPr>
          <w:rFonts w:ascii="Times New Roman" w:hAnsi="Times New Roman" w:cs="Times New Roman"/>
          <w:sz w:val="24"/>
          <w:szCs w:val="24"/>
          <w:lang w:val="en-IN"/>
        </w:rPr>
        <w:t xml:space="preserve">nforcement, </w:t>
      </w:r>
      <w:r w:rsidR="00790893">
        <w:rPr>
          <w:rFonts w:ascii="Times New Roman" w:hAnsi="Times New Roman" w:cs="Times New Roman"/>
          <w:sz w:val="24"/>
          <w:szCs w:val="24"/>
          <w:lang w:val="en-IN"/>
        </w:rPr>
        <w:t>Child W</w:t>
      </w:r>
      <w:r w:rsidRPr="00E45874">
        <w:rPr>
          <w:rFonts w:ascii="Times New Roman" w:hAnsi="Times New Roman" w:cs="Times New Roman"/>
          <w:sz w:val="24"/>
          <w:szCs w:val="24"/>
          <w:lang w:val="en-IN"/>
        </w:rPr>
        <w:t xml:space="preserve">elfare, </w:t>
      </w:r>
      <w:r w:rsidR="00790893">
        <w:rPr>
          <w:rFonts w:ascii="Times New Roman" w:hAnsi="Times New Roman" w:cs="Times New Roman"/>
          <w:sz w:val="24"/>
          <w:szCs w:val="24"/>
          <w:lang w:val="en-IN"/>
        </w:rPr>
        <w:t>Legal F</w:t>
      </w:r>
      <w:r w:rsidRPr="00E45874">
        <w:rPr>
          <w:rFonts w:ascii="Times New Roman" w:hAnsi="Times New Roman" w:cs="Times New Roman"/>
          <w:sz w:val="24"/>
          <w:szCs w:val="24"/>
          <w:lang w:val="en-IN"/>
        </w:rPr>
        <w:t>rameworks, India</w:t>
      </w:r>
      <w:r w:rsidR="00790893">
        <w:rPr>
          <w:rFonts w:ascii="Times New Roman" w:hAnsi="Times New Roman" w:cs="Times New Roman"/>
          <w:sz w:val="24"/>
          <w:szCs w:val="24"/>
          <w:lang w:val="en-IN"/>
        </w:rPr>
        <w:t>.</w:t>
      </w:r>
    </w:p>
    <w:bookmarkEnd w:id="0"/>
    <w:p w:rsidR="002F208D" w:rsidRPr="00790893" w:rsidRDefault="002F208D" w:rsidP="00790893">
      <w:pPr>
        <w:pStyle w:val="ListParagraph"/>
        <w:numPr>
          <w:ilvl w:val="0"/>
          <w:numId w:val="1"/>
        </w:numPr>
        <w:rPr>
          <w:rFonts w:ascii="Times New Roman" w:hAnsi="Times New Roman" w:cs="Times New Roman"/>
          <w:b/>
          <w:bCs/>
          <w:sz w:val="24"/>
          <w:szCs w:val="24"/>
        </w:rPr>
      </w:pPr>
      <w:r w:rsidRPr="00790893">
        <w:rPr>
          <w:rFonts w:ascii="Times New Roman" w:hAnsi="Times New Roman" w:cs="Times New Roman"/>
          <w:b/>
          <w:bCs/>
          <w:sz w:val="24"/>
          <w:szCs w:val="24"/>
        </w:rPr>
        <w:t>Introduction</w:t>
      </w:r>
    </w:p>
    <w:p w:rsidR="002F208D" w:rsidRPr="002F208D" w:rsidRDefault="002F208D" w:rsidP="00964DAE">
      <w:pPr>
        <w:spacing w:line="360" w:lineRule="auto"/>
        <w:jc w:val="both"/>
        <w:rPr>
          <w:rFonts w:ascii="Times New Roman" w:hAnsi="Times New Roman" w:cs="Times New Roman"/>
          <w:sz w:val="24"/>
          <w:szCs w:val="24"/>
          <w:lang w:val="en-IN"/>
        </w:rPr>
      </w:pPr>
      <w:r w:rsidRPr="002F208D">
        <w:rPr>
          <w:rFonts w:ascii="Times New Roman" w:hAnsi="Times New Roman" w:cs="Times New Roman"/>
          <w:sz w:val="24"/>
          <w:szCs w:val="24"/>
          <w:lang w:val="en-IN"/>
        </w:rPr>
        <w:t xml:space="preserve">The protection of children from sexual offenses remains a critical concern in any society committed to safeguarding human rights and promoting justice. Recognizing the alarming rise in sexual crimes against minors, India enacted the Protection of Children from Sexual Offences (POCSO) Act in 2012. The POCSO Act </w:t>
      </w:r>
      <w:proofErr w:type="gramStart"/>
      <w:r w:rsidRPr="002F208D">
        <w:rPr>
          <w:rFonts w:ascii="Times New Roman" w:hAnsi="Times New Roman" w:cs="Times New Roman"/>
          <w:sz w:val="24"/>
          <w:szCs w:val="24"/>
          <w:lang w:val="en-IN"/>
        </w:rPr>
        <w:t>was designed</w:t>
      </w:r>
      <w:proofErr w:type="gramEnd"/>
      <w:r w:rsidRPr="002F208D">
        <w:rPr>
          <w:rFonts w:ascii="Times New Roman" w:hAnsi="Times New Roman" w:cs="Times New Roman"/>
          <w:sz w:val="24"/>
          <w:szCs w:val="24"/>
          <w:lang w:val="en-IN"/>
        </w:rPr>
        <w:t xml:space="preserve"> to provide a robust legal framework to protect children below 18 years of age from sexual assault, sexual harassment, and pornography, ensuring that the legal process itself is child-friendly and sensitive to the needs of young victims (Ministry of Women and Child Development, 2012). Prior to the enactment of this legislation, existing laws </w:t>
      </w:r>
      <w:proofErr w:type="gramStart"/>
      <w:r w:rsidRPr="002F208D">
        <w:rPr>
          <w:rFonts w:ascii="Times New Roman" w:hAnsi="Times New Roman" w:cs="Times New Roman"/>
          <w:sz w:val="24"/>
          <w:szCs w:val="24"/>
          <w:lang w:val="en-IN"/>
        </w:rPr>
        <w:t>were deemed</w:t>
      </w:r>
      <w:proofErr w:type="gramEnd"/>
      <w:r w:rsidRPr="002F208D">
        <w:rPr>
          <w:rFonts w:ascii="Times New Roman" w:hAnsi="Times New Roman" w:cs="Times New Roman"/>
          <w:sz w:val="24"/>
          <w:szCs w:val="24"/>
          <w:lang w:val="en-IN"/>
        </w:rPr>
        <w:t xml:space="preserve"> insufficient, as they lacked a specific focus on children and often subjected victims to secondary victimization during investigation and trial procedures (Kapur, 2013).</w:t>
      </w:r>
    </w:p>
    <w:p w:rsidR="002F208D" w:rsidRPr="002F208D" w:rsidRDefault="002F208D" w:rsidP="00964DAE">
      <w:pPr>
        <w:spacing w:line="360" w:lineRule="auto"/>
        <w:jc w:val="both"/>
        <w:rPr>
          <w:rFonts w:ascii="Times New Roman" w:hAnsi="Times New Roman" w:cs="Times New Roman"/>
          <w:sz w:val="24"/>
          <w:szCs w:val="24"/>
          <w:lang w:val="en-IN"/>
        </w:rPr>
      </w:pPr>
      <w:r w:rsidRPr="002F208D">
        <w:rPr>
          <w:rFonts w:ascii="Times New Roman" w:hAnsi="Times New Roman" w:cs="Times New Roman"/>
          <w:sz w:val="24"/>
          <w:szCs w:val="24"/>
          <w:lang w:val="en-IN"/>
        </w:rPr>
        <w:lastRenderedPageBreak/>
        <w:t>The POCSO Act represents a comprehensive shift toward recognizing children's vulnerability and establishing procedures that prioritize their well-being. It mandates the establishment of Special Courts for speedy trials and incorporates child-friendly mechanisms for reporting, recording of evidence, and examination during the judicial process (Nair, 2014). Furthermore, the Act criminalizes a wide range of behaviors and defines offenses such as penetrative and non-penetrative assault, aggravated assault, and using children for pornographic purposes with clear and stringent punishments. Notably, the law is gender-neutral, thus offering protection to both girl and boy children, an aspect that distinguishes it from previous legal provisions addressing sexual crimes (Bajpai, 2017).</w:t>
      </w:r>
    </w:p>
    <w:p w:rsidR="002F208D" w:rsidRPr="002F208D" w:rsidRDefault="002F208D" w:rsidP="00964DAE">
      <w:pPr>
        <w:spacing w:line="360" w:lineRule="auto"/>
        <w:jc w:val="both"/>
        <w:rPr>
          <w:rFonts w:ascii="Times New Roman" w:hAnsi="Times New Roman" w:cs="Times New Roman"/>
          <w:sz w:val="24"/>
          <w:szCs w:val="24"/>
          <w:lang w:val="en-IN"/>
        </w:rPr>
      </w:pPr>
      <w:r w:rsidRPr="002F208D">
        <w:rPr>
          <w:rFonts w:ascii="Times New Roman" w:hAnsi="Times New Roman" w:cs="Times New Roman"/>
          <w:sz w:val="24"/>
          <w:szCs w:val="24"/>
          <w:lang w:val="en-IN"/>
        </w:rPr>
        <w:t xml:space="preserve">Despite its progressive framework, the implementation of the POCSO Act has encountered significant challenges. Issues such as delayed trials, inadequate sensitization of police and judicial officers, underreporting of crimes due to societal stigma, and the absence of adequate rehabilitation services for child victims continue to impede the law's efficacy (Child Rights and You [CRY], 2019). Furthermore, concerns </w:t>
      </w:r>
      <w:proofErr w:type="gramStart"/>
      <w:r w:rsidRPr="002F208D">
        <w:rPr>
          <w:rFonts w:ascii="Times New Roman" w:hAnsi="Times New Roman" w:cs="Times New Roman"/>
          <w:sz w:val="24"/>
          <w:szCs w:val="24"/>
          <w:lang w:val="en-IN"/>
        </w:rPr>
        <w:t>have been raised</w:t>
      </w:r>
      <w:proofErr w:type="gramEnd"/>
      <w:r w:rsidRPr="002F208D">
        <w:rPr>
          <w:rFonts w:ascii="Times New Roman" w:hAnsi="Times New Roman" w:cs="Times New Roman"/>
          <w:sz w:val="24"/>
          <w:szCs w:val="24"/>
          <w:lang w:val="en-IN"/>
        </w:rPr>
        <w:t xml:space="preserve"> regarding the misuse of the Act in cases involving consensual sexual relationships among adolescents, leading to criminalization of normal adolescent behavior and raising ethical and legal debates (Kumar, 2020). These complexities necessitate a critical analysis of the Act’s actual impact on the ground, balancing its achievements in enhancing child protection with the practical difficulties of its enforcement.</w:t>
      </w:r>
    </w:p>
    <w:p w:rsidR="002F208D" w:rsidRPr="00964DAE" w:rsidRDefault="002F208D" w:rsidP="00964DAE">
      <w:pPr>
        <w:spacing w:line="360" w:lineRule="auto"/>
        <w:jc w:val="both"/>
        <w:rPr>
          <w:rFonts w:ascii="Times New Roman" w:hAnsi="Times New Roman" w:cs="Times New Roman"/>
          <w:sz w:val="24"/>
          <w:szCs w:val="24"/>
          <w:lang w:val="en-IN"/>
        </w:rPr>
      </w:pPr>
      <w:r w:rsidRPr="002F208D">
        <w:rPr>
          <w:rFonts w:ascii="Times New Roman" w:hAnsi="Times New Roman" w:cs="Times New Roman"/>
          <w:sz w:val="24"/>
          <w:szCs w:val="24"/>
          <w:lang w:val="en-IN"/>
        </w:rPr>
        <w:t xml:space="preserve">This study, therefore, aims </w:t>
      </w:r>
      <w:proofErr w:type="gramStart"/>
      <w:r w:rsidRPr="002F208D">
        <w:rPr>
          <w:rFonts w:ascii="Times New Roman" w:hAnsi="Times New Roman" w:cs="Times New Roman"/>
          <w:sz w:val="24"/>
          <w:szCs w:val="24"/>
          <w:lang w:val="en-IN"/>
        </w:rPr>
        <w:t>to critically examine</w:t>
      </w:r>
      <w:proofErr w:type="gramEnd"/>
      <w:r w:rsidRPr="002F208D">
        <w:rPr>
          <w:rFonts w:ascii="Times New Roman" w:hAnsi="Times New Roman" w:cs="Times New Roman"/>
          <w:sz w:val="24"/>
          <w:szCs w:val="24"/>
          <w:lang w:val="en-IN"/>
        </w:rPr>
        <w:t xml:space="preserve"> the impact of the POCSO Act on child protection in India. It seeks to explore the extent to which the Act has succeeded in achieving its objectives, the gaps in its implementation, and the broader implications for children's rights and welfare. By analyzing case studies, judicial interpretations, and empirical data, the study aspires to offer an informed perspective on whether safeguarding innocence through legislative measures like the POCSO Act is truly effective or if more systemic reforms are required to ensure comprehensive protection for every child.</w:t>
      </w:r>
    </w:p>
    <w:p w:rsidR="002F208D" w:rsidRPr="00790893" w:rsidRDefault="002F208D" w:rsidP="00790893">
      <w:pPr>
        <w:pStyle w:val="ListParagraph"/>
        <w:numPr>
          <w:ilvl w:val="1"/>
          <w:numId w:val="1"/>
        </w:numPr>
        <w:rPr>
          <w:rFonts w:ascii="Times New Roman" w:hAnsi="Times New Roman" w:cs="Times New Roman"/>
          <w:b/>
          <w:bCs/>
          <w:sz w:val="24"/>
          <w:szCs w:val="24"/>
        </w:rPr>
      </w:pPr>
      <w:r w:rsidRPr="00790893">
        <w:rPr>
          <w:rFonts w:ascii="Times New Roman" w:hAnsi="Times New Roman" w:cs="Times New Roman"/>
          <w:b/>
          <w:bCs/>
          <w:sz w:val="24"/>
          <w:szCs w:val="24"/>
        </w:rPr>
        <w:t>The Statement of the Problem</w:t>
      </w:r>
    </w:p>
    <w:p w:rsidR="00964DAE" w:rsidRDefault="00964DAE" w:rsidP="00964DA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64DAE">
        <w:rPr>
          <w:rFonts w:ascii="Times New Roman" w:hAnsi="Times New Roman" w:cs="Times New Roman"/>
          <w:sz w:val="24"/>
          <w:szCs w:val="24"/>
        </w:rPr>
        <w:t xml:space="preserve">he enactment of the Protection of Children from Sexual Offences (POCSO) Act, 2012, with the aim of providing a comprehensive legal framework to safeguard children from sexual offenses, the practical realities of its implementation raise significant concerns. Although the Act has strengthened the legal response to child sexual abuse by introducing child-friendly procedures and stringent penalties, persistent challenges such as underreporting, procedural delays, lack of proper sensitization among law enforcement agencies, and misuse in cases </w:t>
      </w:r>
      <w:r w:rsidRPr="00964DAE">
        <w:rPr>
          <w:rFonts w:ascii="Times New Roman" w:hAnsi="Times New Roman" w:cs="Times New Roman"/>
          <w:sz w:val="24"/>
          <w:szCs w:val="24"/>
        </w:rPr>
        <w:lastRenderedPageBreak/>
        <w:t>involving consensual adolescent relationships hinder its intended impact. Additionally, gaps in rehabilitation services for child victims and inconsistencies in judicial handling further complicate the effectiveness of the Act. Therefore, a critical analysis is necessary to evaluate the actual impact of the POCSO Act on child protection, to identify the obstacles in its enforcement, and to suggest measures that can strengthen the overall child protection framework in India.</w:t>
      </w:r>
    </w:p>
    <w:p w:rsidR="002F208D" w:rsidRPr="00790893" w:rsidRDefault="002F208D" w:rsidP="00790893">
      <w:pPr>
        <w:pStyle w:val="ListParagraph"/>
        <w:numPr>
          <w:ilvl w:val="1"/>
          <w:numId w:val="1"/>
        </w:numPr>
        <w:rPr>
          <w:rFonts w:ascii="Times New Roman" w:hAnsi="Times New Roman" w:cs="Times New Roman"/>
          <w:b/>
          <w:bCs/>
          <w:sz w:val="24"/>
          <w:szCs w:val="24"/>
        </w:rPr>
      </w:pPr>
      <w:r w:rsidRPr="00790893">
        <w:rPr>
          <w:rFonts w:ascii="Times New Roman" w:hAnsi="Times New Roman" w:cs="Times New Roman"/>
          <w:b/>
          <w:bCs/>
          <w:sz w:val="24"/>
          <w:szCs w:val="24"/>
        </w:rPr>
        <w:t>The Need and Significance of the Study</w:t>
      </w:r>
    </w:p>
    <w:p w:rsidR="00964DAE" w:rsidRPr="00964DAE" w:rsidRDefault="00964DAE" w:rsidP="00964DAE">
      <w:pPr>
        <w:spacing w:line="360" w:lineRule="auto"/>
        <w:jc w:val="both"/>
        <w:rPr>
          <w:rFonts w:ascii="Times New Roman" w:hAnsi="Times New Roman" w:cs="Times New Roman"/>
          <w:sz w:val="24"/>
          <w:szCs w:val="24"/>
        </w:rPr>
      </w:pPr>
      <w:r w:rsidRPr="00964DAE">
        <w:rPr>
          <w:rFonts w:ascii="Times New Roman" w:hAnsi="Times New Roman" w:cs="Times New Roman"/>
          <w:sz w:val="24"/>
          <w:szCs w:val="24"/>
        </w:rPr>
        <w:t xml:space="preserve">Child sexual abuse remains a deeply pervasive yet underreported issue in India, posing a serious threat to the physical, emotional, and psychological well-being of children. While the Protection of Children from Sexual Offences (POCSO) Act, 2012, was introduced as a landmark legislation to address this </w:t>
      </w:r>
      <w:proofErr w:type="gramStart"/>
      <w:r w:rsidRPr="00964DAE">
        <w:rPr>
          <w:rFonts w:ascii="Times New Roman" w:hAnsi="Times New Roman" w:cs="Times New Roman"/>
          <w:sz w:val="24"/>
          <w:szCs w:val="24"/>
        </w:rPr>
        <w:t>grave concern</w:t>
      </w:r>
      <w:proofErr w:type="gramEnd"/>
      <w:r w:rsidRPr="00964DAE">
        <w:rPr>
          <w:rFonts w:ascii="Times New Roman" w:hAnsi="Times New Roman" w:cs="Times New Roman"/>
          <w:sz w:val="24"/>
          <w:szCs w:val="24"/>
        </w:rPr>
        <w:t xml:space="preserve">, its real-world effectiveness requires critical examination to ensure that it truly serves its intended purpose. Understanding the successes and shortcomings of the Act is crucial for policymakers, law enforcement agencies, judicial bodies, and child rights advocates to improve mechanisms of child protection. This study is significant as it provides insights into how the Act </w:t>
      </w:r>
      <w:proofErr w:type="gramStart"/>
      <w:r w:rsidRPr="00964DAE">
        <w:rPr>
          <w:rFonts w:ascii="Times New Roman" w:hAnsi="Times New Roman" w:cs="Times New Roman"/>
          <w:sz w:val="24"/>
          <w:szCs w:val="24"/>
        </w:rPr>
        <w:t>is being implemented</w:t>
      </w:r>
      <w:proofErr w:type="gramEnd"/>
      <w:r w:rsidRPr="00964DAE">
        <w:rPr>
          <w:rFonts w:ascii="Times New Roman" w:hAnsi="Times New Roman" w:cs="Times New Roman"/>
          <w:sz w:val="24"/>
          <w:szCs w:val="24"/>
        </w:rPr>
        <w:t>, highlights systemic gaps, and suggests practical reforms to enhance the safety, dignity, and rights of children. By analyzing the impact of the POCSO Act through a critical lens, the study aims to contribute to strengthening legal and social frameworks that protect the innocence and future of children in India.</w:t>
      </w:r>
    </w:p>
    <w:p w:rsidR="002F208D" w:rsidRPr="00790893" w:rsidRDefault="002F208D" w:rsidP="00790893">
      <w:pPr>
        <w:pStyle w:val="ListParagraph"/>
        <w:numPr>
          <w:ilvl w:val="1"/>
          <w:numId w:val="1"/>
        </w:numPr>
        <w:rPr>
          <w:rFonts w:ascii="Times New Roman" w:hAnsi="Times New Roman" w:cs="Times New Roman"/>
          <w:b/>
          <w:bCs/>
          <w:sz w:val="24"/>
          <w:szCs w:val="24"/>
        </w:rPr>
      </w:pPr>
      <w:r w:rsidRPr="00790893">
        <w:rPr>
          <w:rFonts w:ascii="Times New Roman" w:hAnsi="Times New Roman" w:cs="Times New Roman"/>
          <w:b/>
          <w:bCs/>
          <w:sz w:val="24"/>
          <w:szCs w:val="24"/>
        </w:rPr>
        <w:t>The Research Questions</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b/>
          <w:bCs/>
          <w:sz w:val="24"/>
          <w:szCs w:val="24"/>
          <w:lang w:val="en-IN"/>
        </w:rPr>
        <w:t>RQ</w:t>
      </w:r>
      <w:r w:rsidRPr="00964DAE">
        <w:rPr>
          <w:rFonts w:ascii="Times New Roman" w:hAnsi="Times New Roman" w:cs="Times New Roman"/>
          <w:b/>
          <w:bCs/>
          <w:sz w:val="24"/>
          <w:szCs w:val="24"/>
          <w:vertAlign w:val="subscript"/>
          <w:lang w:val="en-IN"/>
        </w:rPr>
        <w:t>1</w:t>
      </w:r>
      <w:r w:rsidRPr="00964DAE">
        <w:rPr>
          <w:rFonts w:ascii="Times New Roman" w:hAnsi="Times New Roman" w:cs="Times New Roman"/>
          <w:b/>
          <w:bCs/>
          <w:sz w:val="24"/>
          <w:szCs w:val="24"/>
          <w:lang w:val="en-IN"/>
        </w:rPr>
        <w:t>:</w:t>
      </w:r>
      <w:r w:rsidRPr="00964DAE">
        <w:rPr>
          <w:rFonts w:ascii="Times New Roman" w:hAnsi="Times New Roman" w:cs="Times New Roman"/>
          <w:sz w:val="24"/>
          <w:szCs w:val="24"/>
          <w:lang w:val="en-IN"/>
        </w:rPr>
        <w:t xml:space="preserve"> What are the key provisions of the Protection of Children from Sexual Offences (POCSO) Act, 2012?</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b/>
          <w:bCs/>
          <w:sz w:val="24"/>
          <w:szCs w:val="24"/>
          <w:lang w:val="en-IN"/>
        </w:rPr>
        <w:t>RQ</w:t>
      </w:r>
      <w:r w:rsidRPr="00964DAE">
        <w:rPr>
          <w:rFonts w:ascii="Times New Roman" w:hAnsi="Times New Roman" w:cs="Times New Roman"/>
          <w:b/>
          <w:bCs/>
          <w:sz w:val="24"/>
          <w:szCs w:val="24"/>
          <w:vertAlign w:val="subscript"/>
          <w:lang w:val="en-IN"/>
        </w:rPr>
        <w:t>2</w:t>
      </w:r>
      <w:r w:rsidRPr="00964DAE">
        <w:rPr>
          <w:rFonts w:ascii="Times New Roman" w:hAnsi="Times New Roman" w:cs="Times New Roman"/>
          <w:b/>
          <w:bCs/>
          <w:sz w:val="24"/>
          <w:szCs w:val="24"/>
          <w:lang w:val="en-IN"/>
        </w:rPr>
        <w:t>:</w:t>
      </w:r>
      <w:r w:rsidRPr="00964DAE">
        <w:rPr>
          <w:rFonts w:ascii="Times New Roman" w:hAnsi="Times New Roman" w:cs="Times New Roman"/>
          <w:sz w:val="24"/>
          <w:szCs w:val="24"/>
          <w:lang w:val="en-IN"/>
        </w:rPr>
        <w:t xml:space="preserve"> How has the POCSO Act </w:t>
      </w:r>
      <w:proofErr w:type="gramStart"/>
      <w:r w:rsidRPr="00964DAE">
        <w:rPr>
          <w:rFonts w:ascii="Times New Roman" w:hAnsi="Times New Roman" w:cs="Times New Roman"/>
          <w:sz w:val="24"/>
          <w:szCs w:val="24"/>
          <w:lang w:val="en-IN"/>
        </w:rPr>
        <w:t>impacted</w:t>
      </w:r>
      <w:proofErr w:type="gramEnd"/>
      <w:r w:rsidRPr="00964DAE">
        <w:rPr>
          <w:rFonts w:ascii="Times New Roman" w:hAnsi="Times New Roman" w:cs="Times New Roman"/>
          <w:sz w:val="24"/>
          <w:szCs w:val="24"/>
          <w:lang w:val="en-IN"/>
        </w:rPr>
        <w:t xml:space="preserve"> the reporting, investigation, and prosecution of child sexual abuse cases in India?</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b/>
          <w:bCs/>
          <w:sz w:val="24"/>
          <w:szCs w:val="24"/>
          <w:lang w:val="en-IN"/>
        </w:rPr>
        <w:t>RQ</w:t>
      </w:r>
      <w:r w:rsidRPr="00964DAE">
        <w:rPr>
          <w:rFonts w:ascii="Times New Roman" w:hAnsi="Times New Roman" w:cs="Times New Roman"/>
          <w:b/>
          <w:bCs/>
          <w:sz w:val="24"/>
          <w:szCs w:val="24"/>
          <w:vertAlign w:val="subscript"/>
          <w:lang w:val="en-IN"/>
        </w:rPr>
        <w:t>3</w:t>
      </w:r>
      <w:r w:rsidRPr="00964DAE">
        <w:rPr>
          <w:rFonts w:ascii="Times New Roman" w:hAnsi="Times New Roman" w:cs="Times New Roman"/>
          <w:b/>
          <w:bCs/>
          <w:sz w:val="24"/>
          <w:szCs w:val="24"/>
          <w:lang w:val="en-IN"/>
        </w:rPr>
        <w:t>:</w:t>
      </w:r>
      <w:r w:rsidRPr="00964DAE">
        <w:rPr>
          <w:rFonts w:ascii="Times New Roman" w:hAnsi="Times New Roman" w:cs="Times New Roman"/>
          <w:sz w:val="24"/>
          <w:szCs w:val="24"/>
          <w:lang w:val="en-IN"/>
        </w:rPr>
        <w:t xml:space="preserve"> What role do law enforcement agencies play in ensuring the effective enforcement of the POCSO Act, and wh</w:t>
      </w:r>
      <w:r>
        <w:rPr>
          <w:rFonts w:ascii="Times New Roman" w:hAnsi="Times New Roman" w:cs="Times New Roman"/>
          <w:sz w:val="24"/>
          <w:szCs w:val="24"/>
          <w:lang w:val="en-IN"/>
        </w:rPr>
        <w:t>at challenges do they encounter</w:t>
      </w:r>
    </w:p>
    <w:p w:rsidR="002F208D" w:rsidRPr="00790893" w:rsidRDefault="002F208D" w:rsidP="00790893">
      <w:pPr>
        <w:pStyle w:val="ListParagraph"/>
        <w:numPr>
          <w:ilvl w:val="1"/>
          <w:numId w:val="1"/>
        </w:numPr>
        <w:rPr>
          <w:rFonts w:ascii="Times New Roman" w:hAnsi="Times New Roman" w:cs="Times New Roman"/>
          <w:b/>
          <w:bCs/>
          <w:sz w:val="24"/>
          <w:szCs w:val="24"/>
        </w:rPr>
      </w:pPr>
      <w:r w:rsidRPr="00790893">
        <w:rPr>
          <w:rFonts w:ascii="Times New Roman" w:hAnsi="Times New Roman" w:cs="Times New Roman"/>
          <w:b/>
          <w:bCs/>
          <w:sz w:val="24"/>
          <w:szCs w:val="24"/>
        </w:rPr>
        <w:t>The Objectives of the Study</w:t>
      </w:r>
    </w:p>
    <w:p w:rsidR="00964DAE" w:rsidRDefault="00964DAE" w:rsidP="00964DAE">
      <w:pPr>
        <w:spacing w:line="360" w:lineRule="auto"/>
        <w:jc w:val="both"/>
        <w:rPr>
          <w:rFonts w:ascii="Times New Roman" w:hAnsi="Times New Roman" w:cs="Times New Roman"/>
          <w:sz w:val="24"/>
          <w:szCs w:val="24"/>
        </w:rPr>
      </w:pPr>
      <w:r w:rsidRPr="00964DAE">
        <w:rPr>
          <w:rFonts w:ascii="Times New Roman" w:hAnsi="Times New Roman" w:cs="Times New Roman"/>
          <w:b/>
          <w:bCs/>
          <w:sz w:val="24"/>
          <w:szCs w:val="24"/>
        </w:rPr>
        <w:t>O</w:t>
      </w:r>
      <w:r w:rsidRPr="00964DAE">
        <w:rPr>
          <w:rFonts w:ascii="Times New Roman" w:hAnsi="Times New Roman" w:cs="Times New Roman"/>
          <w:b/>
          <w:bCs/>
          <w:sz w:val="24"/>
          <w:szCs w:val="24"/>
          <w:vertAlign w:val="subscript"/>
        </w:rPr>
        <w:t>1</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964DAE">
        <w:rPr>
          <w:rFonts w:ascii="Times New Roman" w:hAnsi="Times New Roman" w:cs="Times New Roman"/>
          <w:sz w:val="24"/>
          <w:szCs w:val="24"/>
        </w:rPr>
        <w:t>To examine the key provisions of the Protection of Children from Sexual Offences (POCSO) Act, 2012.</w:t>
      </w:r>
    </w:p>
    <w:p w:rsidR="00964DAE" w:rsidRDefault="00964DAE" w:rsidP="00964DAE">
      <w:pPr>
        <w:spacing w:line="360" w:lineRule="auto"/>
        <w:jc w:val="both"/>
        <w:rPr>
          <w:rFonts w:ascii="Times New Roman" w:hAnsi="Times New Roman" w:cs="Times New Roman"/>
          <w:sz w:val="24"/>
          <w:szCs w:val="24"/>
        </w:rPr>
      </w:pPr>
      <w:r w:rsidRPr="00964DAE">
        <w:rPr>
          <w:rFonts w:ascii="Times New Roman" w:hAnsi="Times New Roman" w:cs="Times New Roman"/>
          <w:b/>
          <w:bCs/>
          <w:sz w:val="24"/>
          <w:szCs w:val="24"/>
        </w:rPr>
        <w:t>O</w:t>
      </w:r>
      <w:r w:rsidRPr="00964DAE">
        <w:rPr>
          <w:rFonts w:ascii="Times New Roman" w:hAnsi="Times New Roman" w:cs="Times New Roman"/>
          <w:b/>
          <w:bCs/>
          <w:sz w:val="24"/>
          <w:szCs w:val="24"/>
          <w:vertAlign w:val="subscript"/>
        </w:rPr>
        <w:t>2</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964DAE">
        <w:rPr>
          <w:rFonts w:ascii="Times New Roman" w:hAnsi="Times New Roman" w:cs="Times New Roman"/>
          <w:sz w:val="24"/>
          <w:szCs w:val="24"/>
        </w:rPr>
        <w:t>To explore the impact of the POCSO Act on the reporting, investigation, and prosecution of child sexual abuse cases.</w:t>
      </w:r>
    </w:p>
    <w:p w:rsidR="00964DAE" w:rsidRDefault="00964DAE" w:rsidP="00964DAE">
      <w:pPr>
        <w:spacing w:line="360" w:lineRule="auto"/>
        <w:jc w:val="both"/>
        <w:rPr>
          <w:rFonts w:ascii="Times New Roman" w:hAnsi="Times New Roman" w:cs="Times New Roman"/>
          <w:sz w:val="24"/>
          <w:szCs w:val="24"/>
        </w:rPr>
      </w:pPr>
      <w:r w:rsidRPr="00964DAE">
        <w:rPr>
          <w:rFonts w:ascii="Times New Roman" w:hAnsi="Times New Roman" w:cs="Times New Roman"/>
          <w:b/>
          <w:bCs/>
          <w:sz w:val="24"/>
          <w:szCs w:val="24"/>
        </w:rPr>
        <w:lastRenderedPageBreak/>
        <w:t>O</w:t>
      </w:r>
      <w:r w:rsidRPr="00964DAE">
        <w:rPr>
          <w:rFonts w:ascii="Times New Roman" w:hAnsi="Times New Roman" w:cs="Times New Roman"/>
          <w:b/>
          <w:bCs/>
          <w:sz w:val="24"/>
          <w:szCs w:val="24"/>
          <w:vertAlign w:val="subscript"/>
        </w:rPr>
        <w:t>3</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964DAE">
        <w:rPr>
          <w:rFonts w:ascii="Times New Roman" w:hAnsi="Times New Roman" w:cs="Times New Roman"/>
          <w:sz w:val="24"/>
          <w:szCs w:val="24"/>
        </w:rPr>
        <w:t>To assess the ro</w:t>
      </w:r>
      <w:r>
        <w:rPr>
          <w:rFonts w:ascii="Times New Roman" w:hAnsi="Times New Roman" w:cs="Times New Roman"/>
          <w:sz w:val="24"/>
          <w:szCs w:val="24"/>
        </w:rPr>
        <w:t xml:space="preserve">le of law enforcement agencies </w:t>
      </w:r>
      <w:r w:rsidRPr="00964DAE">
        <w:rPr>
          <w:rFonts w:ascii="Times New Roman" w:hAnsi="Times New Roman" w:cs="Times New Roman"/>
          <w:sz w:val="24"/>
          <w:szCs w:val="24"/>
        </w:rPr>
        <w:t>in the effective enforcement of the Act.</w:t>
      </w:r>
    </w:p>
    <w:p w:rsidR="002F208D" w:rsidRPr="00790893" w:rsidRDefault="002F208D" w:rsidP="00790893">
      <w:pPr>
        <w:pStyle w:val="ListParagraph"/>
        <w:numPr>
          <w:ilvl w:val="0"/>
          <w:numId w:val="1"/>
        </w:numPr>
        <w:rPr>
          <w:rFonts w:ascii="Times New Roman" w:hAnsi="Times New Roman" w:cs="Times New Roman"/>
          <w:b/>
          <w:bCs/>
          <w:sz w:val="24"/>
          <w:szCs w:val="24"/>
        </w:rPr>
      </w:pPr>
      <w:r w:rsidRPr="00790893">
        <w:rPr>
          <w:rFonts w:ascii="Times New Roman" w:hAnsi="Times New Roman" w:cs="Times New Roman"/>
          <w:b/>
          <w:bCs/>
          <w:sz w:val="24"/>
          <w:szCs w:val="24"/>
        </w:rPr>
        <w:t xml:space="preserve">The Review of Related Literature </w:t>
      </w:r>
    </w:p>
    <w:p w:rsidR="00E45874" w:rsidRPr="00E45874" w:rsidRDefault="00E45874" w:rsidP="00E45874">
      <w:pP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Bhattacharya, S. (2018)</w:t>
      </w:r>
      <w:r>
        <w:rPr>
          <w:rFonts w:ascii="Times New Roman" w:hAnsi="Times New Roman" w:cs="Times New Roman"/>
          <w:sz w:val="24"/>
          <w:szCs w:val="24"/>
          <w:lang w:val="en-IN"/>
        </w:rPr>
        <w:t xml:space="preserve"> </w:t>
      </w:r>
      <w:r w:rsidRPr="00E45874">
        <w:rPr>
          <w:rFonts w:ascii="Times New Roman" w:hAnsi="Times New Roman" w:cs="Times New Roman"/>
          <w:sz w:val="24"/>
          <w:szCs w:val="24"/>
          <w:lang w:val="en-IN"/>
        </w:rPr>
        <w:t>examined the operational challenges faced by police officers under the POCSO Act and found that despite procedural mandates for child-friendly investigations, a significant proportion of law enforcement personnel lacked adequate training in handling child victims. The study concluded that insufficient sensitization of officers led to secondary victimization of children, which could discourage reporting and affect prosecution outcomes.</w:t>
      </w:r>
    </w:p>
    <w:p w:rsidR="00E45874" w:rsidRPr="00E45874" w:rsidRDefault="00E45874" w:rsidP="00E45874">
      <w:pP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Dey, S., &amp; Mishra, S. (2019)</w:t>
      </w:r>
      <w:r>
        <w:rPr>
          <w:rFonts w:ascii="Times New Roman" w:hAnsi="Times New Roman" w:cs="Times New Roman"/>
          <w:sz w:val="24"/>
          <w:szCs w:val="24"/>
          <w:lang w:val="en-IN"/>
        </w:rPr>
        <w:t xml:space="preserve"> </w:t>
      </w:r>
      <w:r w:rsidRPr="00E45874">
        <w:rPr>
          <w:rFonts w:ascii="Times New Roman" w:hAnsi="Times New Roman" w:cs="Times New Roman"/>
          <w:sz w:val="24"/>
          <w:szCs w:val="24"/>
          <w:lang w:val="en-IN"/>
        </w:rPr>
        <w:t>explored the impact of the POCSO Act on the reporting rates of child sexual abuse cases. Their study revealed that the enactment of the POCSO Act significantly increased reporting rates across urban and semi-urban areas, attributed largely to greater public awareness and stricter legal mandates for mandatory reporting. However, in rural regions, societal stigma and fear of retaliation continued to suppress reporting levels.</w:t>
      </w:r>
    </w:p>
    <w:p w:rsidR="00E45874" w:rsidRPr="00E45874" w:rsidRDefault="00E45874" w:rsidP="00E45874">
      <w:pP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Kumar, R. (2021)</w:t>
      </w:r>
      <w:r>
        <w:rPr>
          <w:rFonts w:ascii="Times New Roman" w:hAnsi="Times New Roman" w:cs="Times New Roman"/>
          <w:sz w:val="24"/>
          <w:szCs w:val="24"/>
          <w:lang w:val="en-IN"/>
        </w:rPr>
        <w:t xml:space="preserve"> </w:t>
      </w:r>
      <w:r w:rsidRPr="00E45874">
        <w:rPr>
          <w:rFonts w:ascii="Times New Roman" w:hAnsi="Times New Roman" w:cs="Times New Roman"/>
          <w:sz w:val="24"/>
          <w:szCs w:val="24"/>
          <w:lang w:val="en-IN"/>
        </w:rPr>
        <w:t>conducted a study on the role of forensic evidence in POCSO trials and highlighted that delays in forensic examination and inadequacies in evidence collection procedures led to a high acquittal rate in many cases. The study emphasized the need for timely, trained forensic support to strengthen prosecutions under the Act and recommended setting up more regional forensic labs.</w:t>
      </w:r>
    </w:p>
    <w:p w:rsidR="00E45874" w:rsidRPr="00E45874" w:rsidRDefault="00E45874" w:rsidP="00E45874">
      <w:pP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Sen, R. (2019)</w:t>
      </w:r>
      <w:r>
        <w:rPr>
          <w:rFonts w:ascii="Times New Roman" w:hAnsi="Times New Roman" w:cs="Times New Roman"/>
          <w:sz w:val="24"/>
          <w:szCs w:val="24"/>
          <w:lang w:val="en-IN"/>
        </w:rPr>
        <w:t xml:space="preserve"> </w:t>
      </w:r>
      <w:r w:rsidRPr="00E45874">
        <w:rPr>
          <w:rFonts w:ascii="Times New Roman" w:hAnsi="Times New Roman" w:cs="Times New Roman"/>
          <w:sz w:val="24"/>
          <w:szCs w:val="24"/>
          <w:lang w:val="en-IN"/>
        </w:rPr>
        <w:t>analyzed collaborative policing models for child protection and found that partnerships between police units, NGOs, and child protection committees significantly improved victim support systems. The findings suggested that such collaborative models enhanced victim cooperation during investigations and improved the quality of evidence presented in court.</w:t>
      </w:r>
    </w:p>
    <w:p w:rsidR="00E45874" w:rsidRPr="00E45874" w:rsidRDefault="00E45874" w:rsidP="00E45874">
      <w:pPr>
        <w:spacing w:line="360" w:lineRule="auto"/>
        <w:jc w:val="both"/>
        <w:rPr>
          <w:rFonts w:ascii="Times New Roman" w:hAnsi="Times New Roman" w:cs="Times New Roman"/>
          <w:sz w:val="24"/>
          <w:szCs w:val="24"/>
          <w:lang w:val="en-IN"/>
        </w:rPr>
      </w:pPr>
      <w:r w:rsidRPr="00E45874">
        <w:rPr>
          <w:rFonts w:ascii="Times New Roman" w:hAnsi="Times New Roman" w:cs="Times New Roman"/>
          <w:b/>
          <w:bCs/>
          <w:sz w:val="24"/>
          <w:szCs w:val="24"/>
          <w:lang w:val="en-IN"/>
        </w:rPr>
        <w:t>NCPCR (2020)</w:t>
      </w:r>
      <w:r>
        <w:rPr>
          <w:rFonts w:ascii="Times New Roman" w:hAnsi="Times New Roman" w:cs="Times New Roman"/>
          <w:sz w:val="24"/>
          <w:szCs w:val="24"/>
          <w:lang w:val="en-IN"/>
        </w:rPr>
        <w:t xml:space="preserve"> </w:t>
      </w:r>
      <w:r w:rsidRPr="00E45874">
        <w:rPr>
          <w:rFonts w:ascii="Times New Roman" w:hAnsi="Times New Roman" w:cs="Times New Roman"/>
          <w:sz w:val="24"/>
          <w:szCs w:val="24"/>
          <w:lang w:val="en-IN"/>
        </w:rPr>
        <w:t>The National Commission for Protection of Child Rights (NCPCR) (2020) conducted an assessment across Indian states regarding POCSO Act implementation and found large variations in compliance. States with dedicated Child Welfare Police Officers (CWPOs) and regular training programs showed higher conviction rates and faster disposal of cases, while others struggled with backlogs and procedural lapses, undermining the objectives of the Act.</w:t>
      </w:r>
    </w:p>
    <w:p w:rsidR="002F208D" w:rsidRPr="00790893" w:rsidRDefault="002F208D" w:rsidP="00790893">
      <w:pPr>
        <w:pStyle w:val="ListParagraph"/>
        <w:numPr>
          <w:ilvl w:val="1"/>
          <w:numId w:val="1"/>
        </w:numPr>
        <w:rPr>
          <w:rFonts w:ascii="Times New Roman" w:hAnsi="Times New Roman" w:cs="Times New Roman"/>
          <w:b/>
          <w:bCs/>
          <w:sz w:val="24"/>
          <w:szCs w:val="24"/>
        </w:rPr>
      </w:pPr>
      <w:r w:rsidRPr="00790893">
        <w:rPr>
          <w:rFonts w:ascii="Times New Roman" w:hAnsi="Times New Roman" w:cs="Times New Roman"/>
          <w:b/>
          <w:bCs/>
          <w:sz w:val="24"/>
          <w:szCs w:val="24"/>
        </w:rPr>
        <w:t>The Research Gap of the Study</w:t>
      </w:r>
    </w:p>
    <w:p w:rsidR="00E45874" w:rsidRPr="00E45874" w:rsidRDefault="00E45874" w:rsidP="00E45874">
      <w:pPr>
        <w:spacing w:line="360" w:lineRule="auto"/>
        <w:jc w:val="both"/>
        <w:rPr>
          <w:rFonts w:ascii="Times New Roman" w:hAnsi="Times New Roman" w:cs="Times New Roman"/>
          <w:sz w:val="24"/>
          <w:szCs w:val="24"/>
        </w:rPr>
      </w:pPr>
      <w:r w:rsidRPr="00E45874">
        <w:rPr>
          <w:rFonts w:ascii="Times New Roman" w:hAnsi="Times New Roman" w:cs="Times New Roman"/>
          <w:sz w:val="24"/>
          <w:szCs w:val="24"/>
        </w:rPr>
        <w:t xml:space="preserve">Despite the significant strides made through the POCSO Act, several research gaps persist in understanding its full impact on child protection. While studies have highlighted the </w:t>
      </w:r>
      <w:r w:rsidRPr="00E45874">
        <w:rPr>
          <w:rFonts w:ascii="Times New Roman" w:hAnsi="Times New Roman" w:cs="Times New Roman"/>
          <w:sz w:val="24"/>
          <w:szCs w:val="24"/>
        </w:rPr>
        <w:lastRenderedPageBreak/>
        <w:t>importance of law enforcement sensitivity and procedural mandates (Bhattacharya, 2018; Dey &amp; Mishra, 2019), there remains limited empirical evidence examining the long-term effectiveness of these interventions, especially in rural and marginalized areas. Furthermore, although forensic evidence and timely investigations have been identified as key factors influencing case outcomes (Kumar, 2021)</w:t>
      </w:r>
      <w:proofErr w:type="gramStart"/>
      <w:r w:rsidRPr="00E45874">
        <w:rPr>
          <w:rFonts w:ascii="Times New Roman" w:hAnsi="Times New Roman" w:cs="Times New Roman"/>
          <w:sz w:val="24"/>
          <w:szCs w:val="24"/>
        </w:rPr>
        <w:t>,</w:t>
      </w:r>
      <w:proofErr w:type="gramEnd"/>
      <w:r w:rsidRPr="00E45874">
        <w:rPr>
          <w:rFonts w:ascii="Times New Roman" w:hAnsi="Times New Roman" w:cs="Times New Roman"/>
          <w:sz w:val="24"/>
          <w:szCs w:val="24"/>
        </w:rPr>
        <w:t xml:space="preserve"> there is a lack of research on the integration of technological advancements in forensic practices to streamline investigations. Additionally, while collaborative policing models have been shown to improve victim support (Sen, 2019), more research is needed to explore how such models can be implemented consistently across diverse geographical regions. The NCPCR (2020) report indicates regional disparities in POCSO Act implementation, but further investigation is required to understand how localized factors—such as community attitudes and socio-economic conditions—</w:t>
      </w:r>
      <w:proofErr w:type="gramStart"/>
      <w:r w:rsidRPr="00E45874">
        <w:rPr>
          <w:rFonts w:ascii="Times New Roman" w:hAnsi="Times New Roman" w:cs="Times New Roman"/>
          <w:sz w:val="24"/>
          <w:szCs w:val="24"/>
        </w:rPr>
        <w:t>impact</w:t>
      </w:r>
      <w:proofErr w:type="gramEnd"/>
      <w:r w:rsidRPr="00E45874">
        <w:rPr>
          <w:rFonts w:ascii="Times New Roman" w:hAnsi="Times New Roman" w:cs="Times New Roman"/>
          <w:sz w:val="24"/>
          <w:szCs w:val="24"/>
        </w:rPr>
        <w:t xml:space="preserve"> the law’s enforcement and its ability to protect children across different parts of India. This study seeks to address these gaps, providing a comprehensive analysis of the Act's impact and suggesting practical solutions for improving child protection mechanisms under the POCSO framework.</w:t>
      </w:r>
    </w:p>
    <w:p w:rsidR="00790893" w:rsidRPr="00790893" w:rsidRDefault="00790893" w:rsidP="00790893">
      <w:pPr>
        <w:pStyle w:val="ListParagraph"/>
        <w:numPr>
          <w:ilvl w:val="0"/>
          <w:numId w:val="1"/>
        </w:numPr>
        <w:rPr>
          <w:rFonts w:ascii="Times New Roman" w:hAnsi="Times New Roman" w:cs="Times New Roman"/>
          <w:b/>
          <w:bCs/>
          <w:sz w:val="24"/>
          <w:szCs w:val="24"/>
        </w:rPr>
      </w:pPr>
      <w:r w:rsidRPr="00790893">
        <w:rPr>
          <w:rFonts w:ascii="Times New Roman" w:hAnsi="Times New Roman" w:cs="Times New Roman"/>
          <w:b/>
          <w:bCs/>
          <w:sz w:val="24"/>
          <w:szCs w:val="24"/>
        </w:rPr>
        <w:t>The Methodology of the Study</w:t>
      </w:r>
    </w:p>
    <w:p w:rsidR="00790893" w:rsidRPr="00790893" w:rsidRDefault="00790893" w:rsidP="00790893">
      <w:pPr>
        <w:spacing w:line="360" w:lineRule="auto"/>
        <w:jc w:val="both"/>
        <w:rPr>
          <w:rFonts w:ascii="Times New Roman" w:hAnsi="Times New Roman" w:cs="Times New Roman"/>
          <w:sz w:val="24"/>
          <w:szCs w:val="24"/>
        </w:rPr>
      </w:pPr>
      <w:r w:rsidRPr="00790893">
        <w:rPr>
          <w:rFonts w:ascii="Times New Roman" w:hAnsi="Times New Roman" w:cs="Times New Roman"/>
          <w:sz w:val="24"/>
          <w:szCs w:val="24"/>
        </w:rPr>
        <w:t xml:space="preserve">The study adopted content analysis as its methodology </w:t>
      </w:r>
      <w:proofErr w:type="gramStart"/>
      <w:r w:rsidRPr="00790893">
        <w:rPr>
          <w:rFonts w:ascii="Times New Roman" w:hAnsi="Times New Roman" w:cs="Times New Roman"/>
          <w:sz w:val="24"/>
          <w:szCs w:val="24"/>
        </w:rPr>
        <w:t>to systematically examine</w:t>
      </w:r>
      <w:proofErr w:type="gramEnd"/>
      <w:r w:rsidRPr="00790893">
        <w:rPr>
          <w:rFonts w:ascii="Times New Roman" w:hAnsi="Times New Roman" w:cs="Times New Roman"/>
          <w:sz w:val="24"/>
          <w:szCs w:val="24"/>
        </w:rPr>
        <w:t xml:space="preserve"> legal documents, research articles, government reports, and case laws related to the POCSO Act, 2012. Relevant materials </w:t>
      </w:r>
      <w:proofErr w:type="gramStart"/>
      <w:r w:rsidRPr="00790893">
        <w:rPr>
          <w:rFonts w:ascii="Times New Roman" w:hAnsi="Times New Roman" w:cs="Times New Roman"/>
          <w:sz w:val="24"/>
          <w:szCs w:val="24"/>
        </w:rPr>
        <w:t>were selected</w:t>
      </w:r>
      <w:proofErr w:type="gramEnd"/>
      <w:r w:rsidRPr="00790893">
        <w:rPr>
          <w:rFonts w:ascii="Times New Roman" w:hAnsi="Times New Roman" w:cs="Times New Roman"/>
          <w:sz w:val="24"/>
          <w:szCs w:val="24"/>
        </w:rPr>
        <w:t xml:space="preserve"> to critically assess the Act’s key provisions, implementation challenges, and impact on child protection. Both qualitative and quantitative aspects of data </w:t>
      </w:r>
      <w:proofErr w:type="gramStart"/>
      <w:r w:rsidRPr="00790893">
        <w:rPr>
          <w:rFonts w:ascii="Times New Roman" w:hAnsi="Times New Roman" w:cs="Times New Roman"/>
          <w:sz w:val="24"/>
          <w:szCs w:val="24"/>
        </w:rPr>
        <w:t>were analyzed</w:t>
      </w:r>
      <w:proofErr w:type="gramEnd"/>
      <w:r w:rsidRPr="00790893">
        <w:rPr>
          <w:rFonts w:ascii="Times New Roman" w:hAnsi="Times New Roman" w:cs="Times New Roman"/>
          <w:sz w:val="24"/>
          <w:szCs w:val="24"/>
        </w:rPr>
        <w:t xml:space="preserve"> to identify recurring patterns and gaps. The analysis focused on interpreting themes related to reporting, investigation, prosecution, and law enforcement roles. This method enabled a comprehensive and objective understanding of the effectiveness of the POCSO Act in safeguarding children.</w:t>
      </w:r>
    </w:p>
    <w:p w:rsidR="002F208D" w:rsidRPr="00790893" w:rsidRDefault="002F208D" w:rsidP="00790893">
      <w:pPr>
        <w:pStyle w:val="ListParagraph"/>
        <w:numPr>
          <w:ilvl w:val="0"/>
          <w:numId w:val="1"/>
        </w:numPr>
        <w:rPr>
          <w:rFonts w:ascii="Times New Roman" w:hAnsi="Times New Roman" w:cs="Times New Roman"/>
          <w:b/>
          <w:bCs/>
          <w:sz w:val="24"/>
          <w:szCs w:val="24"/>
        </w:rPr>
      </w:pPr>
      <w:r w:rsidRPr="00790893">
        <w:rPr>
          <w:rFonts w:ascii="Times New Roman" w:hAnsi="Times New Roman" w:cs="Times New Roman"/>
          <w:b/>
          <w:bCs/>
          <w:sz w:val="24"/>
          <w:szCs w:val="24"/>
        </w:rPr>
        <w:t>The Analysis and Interpretation</w:t>
      </w:r>
    </w:p>
    <w:p w:rsidR="00790893" w:rsidRPr="00790893" w:rsidRDefault="00790893" w:rsidP="00964DAE">
      <w:pPr>
        <w:spacing w:line="360" w:lineRule="auto"/>
        <w:jc w:val="both"/>
        <w:rPr>
          <w:rFonts w:ascii="Times New Roman" w:hAnsi="Times New Roman" w:cs="Times New Roman"/>
          <w:b/>
          <w:bCs/>
          <w:i/>
          <w:iCs/>
          <w:sz w:val="24"/>
          <w:szCs w:val="24"/>
          <w:u w:val="single"/>
        </w:rPr>
      </w:pPr>
      <w:r w:rsidRPr="00790893">
        <w:rPr>
          <w:rFonts w:ascii="Times New Roman" w:hAnsi="Times New Roman" w:cs="Times New Roman"/>
          <w:b/>
          <w:bCs/>
          <w:i/>
          <w:iCs/>
          <w:sz w:val="24"/>
          <w:szCs w:val="24"/>
          <w:u w:val="single"/>
        </w:rPr>
        <w:t xml:space="preserve">Pertaining to Objective 1: </w:t>
      </w:r>
    </w:p>
    <w:p w:rsidR="00964DAE" w:rsidRDefault="00964DAE" w:rsidP="00964DAE">
      <w:pPr>
        <w:spacing w:line="360" w:lineRule="auto"/>
        <w:jc w:val="both"/>
        <w:rPr>
          <w:rFonts w:ascii="Times New Roman" w:hAnsi="Times New Roman" w:cs="Times New Roman"/>
          <w:b/>
          <w:bCs/>
          <w:i/>
          <w:iCs/>
          <w:sz w:val="24"/>
          <w:szCs w:val="24"/>
        </w:rPr>
      </w:pPr>
      <w:r w:rsidRPr="00964DAE">
        <w:rPr>
          <w:rFonts w:ascii="Times New Roman" w:hAnsi="Times New Roman" w:cs="Times New Roman"/>
          <w:b/>
          <w:bCs/>
          <w:sz w:val="24"/>
          <w:szCs w:val="24"/>
        </w:rPr>
        <w:t>O</w:t>
      </w:r>
      <w:r w:rsidRPr="00964DAE">
        <w:rPr>
          <w:rFonts w:ascii="Times New Roman" w:hAnsi="Times New Roman" w:cs="Times New Roman"/>
          <w:b/>
          <w:bCs/>
          <w:sz w:val="24"/>
          <w:szCs w:val="24"/>
          <w:vertAlign w:val="subscript"/>
        </w:rPr>
        <w:t>1</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964DAE">
        <w:rPr>
          <w:rFonts w:ascii="Times New Roman" w:hAnsi="Times New Roman" w:cs="Times New Roman"/>
          <w:b/>
          <w:bCs/>
          <w:i/>
          <w:iCs/>
          <w:sz w:val="24"/>
          <w:szCs w:val="24"/>
        </w:rPr>
        <w:t>To examine the key provisions of the Protection of Children from Sexual Offences (POCSO) Act, 2012.</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The Protection of Children from Sexual Offences (POCSO) Act, 2012, </w:t>
      </w:r>
      <w:proofErr w:type="gramStart"/>
      <w:r w:rsidRPr="00964DAE">
        <w:rPr>
          <w:rFonts w:ascii="Times New Roman" w:hAnsi="Times New Roman" w:cs="Times New Roman"/>
          <w:sz w:val="24"/>
          <w:szCs w:val="24"/>
          <w:lang w:val="en-IN"/>
        </w:rPr>
        <w:t>was enacted</w:t>
      </w:r>
      <w:proofErr w:type="gramEnd"/>
      <w:r w:rsidRPr="00964DAE">
        <w:rPr>
          <w:rFonts w:ascii="Times New Roman" w:hAnsi="Times New Roman" w:cs="Times New Roman"/>
          <w:sz w:val="24"/>
          <w:szCs w:val="24"/>
          <w:lang w:val="en-IN"/>
        </w:rPr>
        <w:t xml:space="preserve"> to specifically address crimes of sexual abuse and exploitation of children under the age of 18. One of its most important provisions is the broad and clear definition of sexual offenses against children. The Act categorizes offenses into penetrative sexual assault, aggravated penetrative sexual assault, sexual assault, aggravated sexual assault, sexual harassment, and using a child </w:t>
      </w:r>
      <w:r w:rsidRPr="00964DAE">
        <w:rPr>
          <w:rFonts w:ascii="Times New Roman" w:hAnsi="Times New Roman" w:cs="Times New Roman"/>
          <w:sz w:val="24"/>
          <w:szCs w:val="24"/>
          <w:lang w:val="en-IN"/>
        </w:rPr>
        <w:lastRenderedPageBreak/>
        <w:t>for pornographic purposes, thereby covering a wide range of abusive acts (Ministry of Law and Justice, 2012). By doing so, the law closes many loopholes that existed under previous general criminal laws, ensuring that children's unique vulnerabilities are recognized and addressed.</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A notable provision of the POCSO Act is its emphasis on creating a child-friendly judicial process. The Act mandates that statements of the child victim </w:t>
      </w:r>
      <w:proofErr w:type="gramStart"/>
      <w:r w:rsidRPr="00964DAE">
        <w:rPr>
          <w:rFonts w:ascii="Times New Roman" w:hAnsi="Times New Roman" w:cs="Times New Roman"/>
          <w:sz w:val="24"/>
          <w:szCs w:val="24"/>
          <w:lang w:val="en-IN"/>
        </w:rPr>
        <w:t>be recorded</w:t>
      </w:r>
      <w:proofErr w:type="gramEnd"/>
      <w:r w:rsidRPr="00964DAE">
        <w:rPr>
          <w:rFonts w:ascii="Times New Roman" w:hAnsi="Times New Roman" w:cs="Times New Roman"/>
          <w:sz w:val="24"/>
          <w:szCs w:val="24"/>
          <w:lang w:val="en-IN"/>
        </w:rPr>
        <w:t xml:space="preserve"> at their residence or a place of their choice, preferably by a female police officer not below the rank of sub-inspector, to reduce trauma (UNICEF India, 2013). It further requires that during the trial, the Special Court must ensure that the child </w:t>
      </w:r>
      <w:proofErr w:type="gramStart"/>
      <w:r w:rsidRPr="00964DAE">
        <w:rPr>
          <w:rFonts w:ascii="Times New Roman" w:hAnsi="Times New Roman" w:cs="Times New Roman"/>
          <w:sz w:val="24"/>
          <w:szCs w:val="24"/>
          <w:lang w:val="en-IN"/>
        </w:rPr>
        <w:t>is not exposed</w:t>
      </w:r>
      <w:proofErr w:type="gramEnd"/>
      <w:r w:rsidRPr="00964DAE">
        <w:rPr>
          <w:rFonts w:ascii="Times New Roman" w:hAnsi="Times New Roman" w:cs="Times New Roman"/>
          <w:sz w:val="24"/>
          <w:szCs w:val="24"/>
          <w:lang w:val="en-IN"/>
        </w:rPr>
        <w:t xml:space="preserve"> to the accused in any way, and that identity confidentiality is maintained throughout. These procedural safeguards aim to protect the child from re-victimization during the legal proceedings and encourage more reporting of offenses.</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The Act also introduces the concept of </w:t>
      </w:r>
      <w:r w:rsidRPr="00964DAE">
        <w:rPr>
          <w:rFonts w:ascii="Times New Roman" w:hAnsi="Times New Roman" w:cs="Times New Roman"/>
          <w:i/>
          <w:iCs/>
          <w:sz w:val="24"/>
          <w:szCs w:val="24"/>
          <w:lang w:val="en-IN"/>
        </w:rPr>
        <w:t>Special Courts</w:t>
      </w:r>
      <w:r w:rsidRPr="00964DAE">
        <w:rPr>
          <w:rFonts w:ascii="Times New Roman" w:hAnsi="Times New Roman" w:cs="Times New Roman"/>
          <w:sz w:val="24"/>
          <w:szCs w:val="24"/>
          <w:lang w:val="en-IN"/>
        </w:rPr>
        <w:t xml:space="preserve"> for the speedy trial of child sexual abuse cases. According to the provisions, the evidence of the child </w:t>
      </w:r>
      <w:proofErr w:type="gramStart"/>
      <w:r w:rsidRPr="00964DAE">
        <w:rPr>
          <w:rFonts w:ascii="Times New Roman" w:hAnsi="Times New Roman" w:cs="Times New Roman"/>
          <w:sz w:val="24"/>
          <w:szCs w:val="24"/>
          <w:lang w:val="en-IN"/>
        </w:rPr>
        <w:t>should be recorded</w:t>
      </w:r>
      <w:proofErr w:type="gramEnd"/>
      <w:r w:rsidRPr="00964DAE">
        <w:rPr>
          <w:rFonts w:ascii="Times New Roman" w:hAnsi="Times New Roman" w:cs="Times New Roman"/>
          <w:sz w:val="24"/>
          <w:szCs w:val="24"/>
          <w:lang w:val="en-IN"/>
        </w:rPr>
        <w:t xml:space="preserve"> within 30 days, and the trial should be completed within one year from the date of taking cognizance of the offense (Sharma, 2015). This time-bound approach is crucial in mitigating the emotional stress endured by the child and in delivering timely justice. Furthermore, the Special Courts have been empowered to follow a child-sensitive inquiry process, taking into account the developmental needs and mental state of the child victim.</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Another critical aspect of the POCSO Act is its provision for mandatory reporting of sexual offenses against children. Any person who fails to report the commission of an offense under the Act is liable to punishment, thus placing a legal duty on individuals to act against child sexual abuse (Bajpai, 2017). This mandatory reporting clause seeks to break the culture of silence around child sexual abuse, although it also presents challenges in cases involving adolescent consent and relationships, leading to complex legal and ethical debates.</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Moreover, the POCSO Act emphasizes the role of various support services, including the provision of emergency medical care, counselling, and assistance to the child victim and their family. The law mandates that police officials must inform the child and their parents about their rights, available support mechanisms, and the legal processes (Kacker, 2014). This holistic approach recognizes that child protection does not end with prosecution alone but must encompass the overall rehabilitation and reintegration of the child into society.</w:t>
      </w:r>
    </w:p>
    <w:p w:rsid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Additionally, the Act is gender-neutral, offering protection to both male and female children, unlike earlier laws that primarily focused on female victims. This inclusivity is significant </w:t>
      </w:r>
      <w:r w:rsidRPr="00964DAE">
        <w:rPr>
          <w:rFonts w:ascii="Times New Roman" w:hAnsi="Times New Roman" w:cs="Times New Roman"/>
          <w:sz w:val="24"/>
          <w:szCs w:val="24"/>
          <w:lang w:val="en-IN"/>
        </w:rPr>
        <w:lastRenderedPageBreak/>
        <w:t>because studies reveal that boys too are vulnerable to sexual abuse but are often less likely to report due to societal stigmas (Kapur, 2013). Thus, by providing equal protection to all children regardless of gender, the Act marks a progressive step towards comprehensive child rights protection in India.</w:t>
      </w:r>
    </w:p>
    <w:p w:rsidR="00790893" w:rsidRPr="00790893" w:rsidRDefault="00790893" w:rsidP="00964DAE">
      <w:pPr>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Pertaining to Objective 2</w:t>
      </w:r>
      <w:r w:rsidRPr="00D30477">
        <w:rPr>
          <w:rFonts w:ascii="Times New Roman" w:hAnsi="Times New Roman" w:cs="Times New Roman"/>
          <w:b/>
          <w:bCs/>
          <w:i/>
          <w:iCs/>
          <w:sz w:val="24"/>
          <w:szCs w:val="24"/>
          <w:u w:val="single"/>
        </w:rPr>
        <w:t xml:space="preserve">: </w:t>
      </w:r>
    </w:p>
    <w:p w:rsidR="00964DAE" w:rsidRDefault="00964DAE" w:rsidP="00964DAE">
      <w:pPr>
        <w:spacing w:line="360" w:lineRule="auto"/>
        <w:jc w:val="both"/>
        <w:rPr>
          <w:rFonts w:ascii="Times New Roman" w:hAnsi="Times New Roman" w:cs="Times New Roman"/>
          <w:sz w:val="24"/>
          <w:szCs w:val="24"/>
        </w:rPr>
      </w:pPr>
      <w:r w:rsidRPr="00964DAE">
        <w:rPr>
          <w:rFonts w:ascii="Times New Roman" w:hAnsi="Times New Roman" w:cs="Times New Roman"/>
          <w:b/>
          <w:bCs/>
          <w:sz w:val="24"/>
          <w:szCs w:val="24"/>
        </w:rPr>
        <w:t>O</w:t>
      </w:r>
      <w:r w:rsidRPr="00964DAE">
        <w:rPr>
          <w:rFonts w:ascii="Times New Roman" w:hAnsi="Times New Roman" w:cs="Times New Roman"/>
          <w:b/>
          <w:bCs/>
          <w:sz w:val="24"/>
          <w:szCs w:val="24"/>
          <w:vertAlign w:val="subscript"/>
        </w:rPr>
        <w:t>2</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E45874">
        <w:rPr>
          <w:rFonts w:ascii="Times New Roman" w:hAnsi="Times New Roman" w:cs="Times New Roman"/>
          <w:b/>
          <w:bCs/>
          <w:i/>
          <w:iCs/>
          <w:sz w:val="24"/>
          <w:szCs w:val="24"/>
        </w:rPr>
        <w:t>To explore the impact of the POCSO Act on the reporting, investigation, and prosecution of child sexual abuse cases.</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The Protection of Children from Sexual Offences (POCSO) Act, 2012, has significantly influenced the </w:t>
      </w:r>
      <w:r w:rsidRPr="00964DAE">
        <w:rPr>
          <w:rFonts w:ascii="Times New Roman" w:hAnsi="Times New Roman" w:cs="Times New Roman"/>
          <w:b/>
          <w:bCs/>
          <w:sz w:val="24"/>
          <w:szCs w:val="24"/>
          <w:lang w:val="en-IN"/>
        </w:rPr>
        <w:t>reporting of child sexual abuse cases</w:t>
      </w:r>
      <w:r w:rsidRPr="00964DAE">
        <w:rPr>
          <w:rFonts w:ascii="Times New Roman" w:hAnsi="Times New Roman" w:cs="Times New Roman"/>
          <w:sz w:val="24"/>
          <w:szCs w:val="24"/>
          <w:lang w:val="en-IN"/>
        </w:rPr>
        <w:t xml:space="preserve"> in India by creating a mandatory reporting framework and sensitizing the public and authorities towards recognizing abuse. The mandatory reporting provision, under Section 19 of the Act, obligates any person, including teachers, healthcare workers, and </w:t>
      </w:r>
      <w:r w:rsidR="00E45874" w:rsidRPr="00964DAE">
        <w:rPr>
          <w:rFonts w:ascii="Times New Roman" w:hAnsi="Times New Roman" w:cs="Times New Roman"/>
          <w:sz w:val="24"/>
          <w:szCs w:val="24"/>
          <w:lang w:val="en-IN"/>
        </w:rPr>
        <w:t>neighbours</w:t>
      </w:r>
      <w:r w:rsidRPr="00964DAE">
        <w:rPr>
          <w:rFonts w:ascii="Times New Roman" w:hAnsi="Times New Roman" w:cs="Times New Roman"/>
          <w:sz w:val="24"/>
          <w:szCs w:val="24"/>
          <w:lang w:val="en-IN"/>
        </w:rPr>
        <w:t>, to report known or suspected cases of abuse, failing which they may face legal penalties (Ministry of Law and Justice, 2012). As a result, there has been a noticeable increase in the number of reported cases after the Act's implementation, reflecting growing awareness and reduced societal silence around such issues (NCPCR, 2018). However, while reporting rates have risen, studies suggest that stigma, fear of retaliation, and familial pressures still act as barriers, particularly in rural and marginalized communities (Kumar, 2019).</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The POCSO Act has also restructured the </w:t>
      </w:r>
      <w:r w:rsidRPr="00964DAE">
        <w:rPr>
          <w:rFonts w:ascii="Times New Roman" w:hAnsi="Times New Roman" w:cs="Times New Roman"/>
          <w:b/>
          <w:bCs/>
          <w:sz w:val="24"/>
          <w:szCs w:val="24"/>
          <w:lang w:val="en-IN"/>
        </w:rPr>
        <w:t>investigation process</w:t>
      </w:r>
      <w:r w:rsidRPr="00964DAE">
        <w:rPr>
          <w:rFonts w:ascii="Times New Roman" w:hAnsi="Times New Roman" w:cs="Times New Roman"/>
          <w:sz w:val="24"/>
          <w:szCs w:val="24"/>
          <w:lang w:val="en-IN"/>
        </w:rPr>
        <w:t xml:space="preserve"> to make it more child-sensitive and efficient. The Act mandates that investigations be conducted promptly, requiring the recording of the child’s statement in a non-threatening environment, preferably by a female police officer (UNICEF India, 2013). These guidelines have led to more empathetic handling of child victims during investigations, although challenges such as lack of trained personnel and insensitivity at police stations persist. Research by Choudhury (2020) found that in many cases, the investigating officers were unaware of or inadequately trained in POCSO procedures, leading to delays and lapses that could compromise the quality of evidence and the child's comfort during the legal process.</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In terms of </w:t>
      </w:r>
      <w:r w:rsidRPr="00964DAE">
        <w:rPr>
          <w:rFonts w:ascii="Times New Roman" w:hAnsi="Times New Roman" w:cs="Times New Roman"/>
          <w:b/>
          <w:bCs/>
          <w:sz w:val="24"/>
          <w:szCs w:val="24"/>
          <w:lang w:val="en-IN"/>
        </w:rPr>
        <w:t>prosecution</w:t>
      </w:r>
      <w:r w:rsidRPr="00964DAE">
        <w:rPr>
          <w:rFonts w:ascii="Times New Roman" w:hAnsi="Times New Roman" w:cs="Times New Roman"/>
          <w:sz w:val="24"/>
          <w:szCs w:val="24"/>
          <w:lang w:val="en-IN"/>
        </w:rPr>
        <w:t xml:space="preserve">, the establishment of Special Courts under the POCSO Act has been a landmark development, aiming to expedite the trial process and deliver justice swiftly. Special Courts are required to complete trials within one year of the offense </w:t>
      </w:r>
      <w:proofErr w:type="gramStart"/>
      <w:r w:rsidRPr="00964DAE">
        <w:rPr>
          <w:rFonts w:ascii="Times New Roman" w:hAnsi="Times New Roman" w:cs="Times New Roman"/>
          <w:sz w:val="24"/>
          <w:szCs w:val="24"/>
          <w:lang w:val="en-IN"/>
        </w:rPr>
        <w:t>being reported</w:t>
      </w:r>
      <w:proofErr w:type="gramEnd"/>
      <w:r w:rsidRPr="00964DAE">
        <w:rPr>
          <w:rFonts w:ascii="Times New Roman" w:hAnsi="Times New Roman" w:cs="Times New Roman"/>
          <w:sz w:val="24"/>
          <w:szCs w:val="24"/>
          <w:lang w:val="en-IN"/>
        </w:rPr>
        <w:t xml:space="preserve">, and proceedings must be conducted in a child-friendly manner (Sharma, 2015). This provision has led to an improvement in the speed of case disposal compared to previous legal </w:t>
      </w:r>
      <w:r w:rsidRPr="00964DAE">
        <w:rPr>
          <w:rFonts w:ascii="Times New Roman" w:hAnsi="Times New Roman" w:cs="Times New Roman"/>
          <w:sz w:val="24"/>
          <w:szCs w:val="24"/>
          <w:lang w:val="en-IN"/>
        </w:rPr>
        <w:lastRenderedPageBreak/>
        <w:t>mechanisms. Nevertheless, empirical studies show that significant backlogs continue to exist, mainly due to infrastructural shortages, procedural complexities, and the limited number of trained judges specializing in child rights law (Das, 2021). Moreover, while conviction rates have improved slightly post-POCSO, the proportion of acquittals remains high, often because of procedural errors, hostile witnesses, and the immense pressure faced by child victims during cross-examinations (Khan, 2020).</w:t>
      </w:r>
    </w:p>
    <w:p w:rsid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Additionally, the POCSO Act’s stringent provisions have empowered victims and their families to seek justice more assertively, yet it has also inadvertently led to some complications. In cases involving consensual relationships between adolescents, the rigid application of the Act has criminalized such relationships, resulting in criticism from child rights activists who argue for a more nuanced understanding of adolescent sexuality (Bhattacharya, 2017). Therefore, while the POCSO Act has undeniably strengthened India's legal response to child sexual abuse, its impact on reporting, investigation, and prosecution reveals a complex picture where legal reforms need to </w:t>
      </w:r>
      <w:proofErr w:type="gramStart"/>
      <w:r w:rsidRPr="00964DAE">
        <w:rPr>
          <w:rFonts w:ascii="Times New Roman" w:hAnsi="Times New Roman" w:cs="Times New Roman"/>
          <w:sz w:val="24"/>
          <w:szCs w:val="24"/>
          <w:lang w:val="en-IN"/>
        </w:rPr>
        <w:t>be complemented</w:t>
      </w:r>
      <w:proofErr w:type="gramEnd"/>
      <w:r w:rsidRPr="00964DAE">
        <w:rPr>
          <w:rFonts w:ascii="Times New Roman" w:hAnsi="Times New Roman" w:cs="Times New Roman"/>
          <w:sz w:val="24"/>
          <w:szCs w:val="24"/>
          <w:lang w:val="en-IN"/>
        </w:rPr>
        <w:t xml:space="preserve"> by systemic capacity building, societal sensitization, and child-centered judicial practices.</w:t>
      </w:r>
    </w:p>
    <w:p w:rsidR="00790893" w:rsidRPr="00790893" w:rsidRDefault="00790893" w:rsidP="00964DAE">
      <w:pPr>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Pertaining to Objective 3</w:t>
      </w:r>
      <w:r w:rsidRPr="00D30477">
        <w:rPr>
          <w:rFonts w:ascii="Times New Roman" w:hAnsi="Times New Roman" w:cs="Times New Roman"/>
          <w:b/>
          <w:bCs/>
          <w:i/>
          <w:iCs/>
          <w:sz w:val="24"/>
          <w:szCs w:val="24"/>
          <w:u w:val="single"/>
        </w:rPr>
        <w:t xml:space="preserve">: </w:t>
      </w:r>
    </w:p>
    <w:p w:rsidR="00964DAE" w:rsidRPr="00E45874" w:rsidRDefault="00964DAE" w:rsidP="00964DAE">
      <w:pPr>
        <w:spacing w:line="360" w:lineRule="auto"/>
        <w:jc w:val="both"/>
        <w:rPr>
          <w:rFonts w:ascii="Times New Roman" w:hAnsi="Times New Roman" w:cs="Times New Roman"/>
          <w:b/>
          <w:bCs/>
          <w:i/>
          <w:iCs/>
          <w:sz w:val="24"/>
          <w:szCs w:val="24"/>
        </w:rPr>
      </w:pPr>
      <w:r w:rsidRPr="00964DAE">
        <w:rPr>
          <w:rFonts w:ascii="Times New Roman" w:hAnsi="Times New Roman" w:cs="Times New Roman"/>
          <w:b/>
          <w:bCs/>
          <w:sz w:val="24"/>
          <w:szCs w:val="24"/>
        </w:rPr>
        <w:t>O</w:t>
      </w:r>
      <w:r w:rsidRPr="00964DAE">
        <w:rPr>
          <w:rFonts w:ascii="Times New Roman" w:hAnsi="Times New Roman" w:cs="Times New Roman"/>
          <w:b/>
          <w:bCs/>
          <w:sz w:val="24"/>
          <w:szCs w:val="24"/>
          <w:vertAlign w:val="subscript"/>
        </w:rPr>
        <w:t>3</w:t>
      </w:r>
      <w:r w:rsidRPr="00964DAE">
        <w:rPr>
          <w:rFonts w:ascii="Times New Roman" w:hAnsi="Times New Roman" w:cs="Times New Roman"/>
          <w:b/>
          <w:bCs/>
          <w:sz w:val="24"/>
          <w:szCs w:val="24"/>
        </w:rPr>
        <w:t>:</w:t>
      </w:r>
      <w:r>
        <w:rPr>
          <w:rFonts w:ascii="Times New Roman" w:hAnsi="Times New Roman" w:cs="Times New Roman"/>
          <w:sz w:val="24"/>
          <w:szCs w:val="24"/>
        </w:rPr>
        <w:t xml:space="preserve"> </w:t>
      </w:r>
      <w:r w:rsidRPr="00E45874">
        <w:rPr>
          <w:rFonts w:ascii="Times New Roman" w:hAnsi="Times New Roman" w:cs="Times New Roman"/>
          <w:b/>
          <w:bCs/>
          <w:i/>
          <w:iCs/>
          <w:sz w:val="24"/>
          <w:szCs w:val="24"/>
        </w:rPr>
        <w:t>To assess the role of law enforcement agencies in the effective enforcement of the Act.</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Law enforcement agencies play a pivotal role in the effective enforcement of the Protection of Children from Sexual Offences (POCSO) Act, 2012, beginning with the critical step of promptly registering First Information Reports (FIRs) upon receipt of complaints. The Act mandates that police personnel must record complaints sensitively and </w:t>
      </w:r>
      <w:proofErr w:type="gramStart"/>
      <w:r w:rsidRPr="00964DAE">
        <w:rPr>
          <w:rFonts w:ascii="Times New Roman" w:hAnsi="Times New Roman" w:cs="Times New Roman"/>
          <w:sz w:val="24"/>
          <w:szCs w:val="24"/>
          <w:lang w:val="en-IN"/>
        </w:rPr>
        <w:t>without delay</w:t>
      </w:r>
      <w:proofErr w:type="gramEnd"/>
      <w:r w:rsidRPr="00964DAE">
        <w:rPr>
          <w:rFonts w:ascii="Times New Roman" w:hAnsi="Times New Roman" w:cs="Times New Roman"/>
          <w:sz w:val="24"/>
          <w:szCs w:val="24"/>
          <w:lang w:val="en-IN"/>
        </w:rPr>
        <w:t>, ensuring that the child victim is made comfortable during the process (Ministry of Law and Justice, 2012). Research by Dey and Mishra (2019) indicates that the immediate registration of FIRs under the POCSO Act has strengthened the legal framework and encouraged more victims and families to come forward, thus fostering a culture of accountability. However, in many cases, especially in rural areas, police hesitancy and fear of social repercussions still undermine this first crucial step.</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Beyond registration, law enforcement officers are responsible for conducting child-friendly investigations, a significant departure from traditional police procedures. Under the POCSO Act, it is mandatory for the child's statement to </w:t>
      </w:r>
      <w:proofErr w:type="gramStart"/>
      <w:r w:rsidRPr="00964DAE">
        <w:rPr>
          <w:rFonts w:ascii="Times New Roman" w:hAnsi="Times New Roman" w:cs="Times New Roman"/>
          <w:sz w:val="24"/>
          <w:szCs w:val="24"/>
          <w:lang w:val="en-IN"/>
        </w:rPr>
        <w:t>be recorded</w:t>
      </w:r>
      <w:proofErr w:type="gramEnd"/>
      <w:r w:rsidRPr="00964DAE">
        <w:rPr>
          <w:rFonts w:ascii="Times New Roman" w:hAnsi="Times New Roman" w:cs="Times New Roman"/>
          <w:sz w:val="24"/>
          <w:szCs w:val="24"/>
          <w:lang w:val="en-IN"/>
        </w:rPr>
        <w:t xml:space="preserve"> at their residence or a place of their choice and preferably by a female officer (UNICEF India, 2013). This procedural shift </w:t>
      </w:r>
      <w:proofErr w:type="gramStart"/>
      <w:r w:rsidRPr="00964DAE">
        <w:rPr>
          <w:rFonts w:ascii="Times New Roman" w:hAnsi="Times New Roman" w:cs="Times New Roman"/>
          <w:sz w:val="24"/>
          <w:szCs w:val="24"/>
          <w:lang w:val="en-IN"/>
        </w:rPr>
        <w:t>is intended</w:t>
      </w:r>
      <w:proofErr w:type="gramEnd"/>
      <w:r w:rsidRPr="00964DAE">
        <w:rPr>
          <w:rFonts w:ascii="Times New Roman" w:hAnsi="Times New Roman" w:cs="Times New Roman"/>
          <w:sz w:val="24"/>
          <w:szCs w:val="24"/>
          <w:lang w:val="en-IN"/>
        </w:rPr>
        <w:t xml:space="preserve"> to minimize the trauma faced by victims during investigation. Studies have found that </w:t>
      </w:r>
      <w:r w:rsidRPr="00964DAE">
        <w:rPr>
          <w:rFonts w:ascii="Times New Roman" w:hAnsi="Times New Roman" w:cs="Times New Roman"/>
          <w:sz w:val="24"/>
          <w:szCs w:val="24"/>
          <w:lang w:val="en-IN"/>
        </w:rPr>
        <w:lastRenderedPageBreak/>
        <w:t>training programs aimed at sensitizing officers to child psychology and child rights have been beneficial in certain states, but overall, inconsistency in training levels hampers the uniform enforcement of child-sensitive practices (Bhattacharya, 2018). In many districts, the lack of dedicated Child Welfare Police Officers (CWPOs), as mandated under Section 107 of the Juvenile Justice (Care and Protection of Children) Act, further impedes proper case handling (NCPCR, 2020).</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Law enforcement agencies also act as the critical link between victims, medical practitioners, and judicial authorities by facilitating medical examinations, collecting forensic evidence, and coordinating with Special Courts. Timely collection and preservation of forensic evidence can significantly affect the outcome of a POCSO trial (Kumar, 2021). Unfortunately, infrastructural challenges, such as the absence of forensic labs in smaller towns and a shortage of trained forensic experts, often result in delayed or compromised evidence, weakening the prosecution's case (Sharma &amp; Thomas, 2020). Police officials are also responsible for informing the child and their family about their rights under the Act, including access to free legal aid and victim compensation, although awareness regarding these rights remains relatively low among enforcement officers themselves (Menon, 2021).</w:t>
      </w:r>
    </w:p>
    <w:p w:rsidR="00964DAE" w:rsidRPr="00964DAE" w:rsidRDefault="00964DAE" w:rsidP="00964DAE">
      <w:pPr>
        <w:spacing w:line="360" w:lineRule="auto"/>
        <w:jc w:val="both"/>
        <w:rPr>
          <w:rFonts w:ascii="Times New Roman" w:hAnsi="Times New Roman" w:cs="Times New Roman"/>
          <w:sz w:val="24"/>
          <w:szCs w:val="24"/>
          <w:lang w:val="en-IN"/>
        </w:rPr>
      </w:pPr>
      <w:r w:rsidRPr="00964DAE">
        <w:rPr>
          <w:rFonts w:ascii="Times New Roman" w:hAnsi="Times New Roman" w:cs="Times New Roman"/>
          <w:sz w:val="24"/>
          <w:szCs w:val="24"/>
          <w:lang w:val="en-IN"/>
        </w:rPr>
        <w:t xml:space="preserve">Moreover, law enforcement agencies </w:t>
      </w:r>
      <w:proofErr w:type="gramStart"/>
      <w:r w:rsidRPr="00964DAE">
        <w:rPr>
          <w:rFonts w:ascii="Times New Roman" w:hAnsi="Times New Roman" w:cs="Times New Roman"/>
          <w:sz w:val="24"/>
          <w:szCs w:val="24"/>
          <w:lang w:val="en-IN"/>
        </w:rPr>
        <w:t>are tasked</w:t>
      </w:r>
      <w:proofErr w:type="gramEnd"/>
      <w:r w:rsidRPr="00964DAE">
        <w:rPr>
          <w:rFonts w:ascii="Times New Roman" w:hAnsi="Times New Roman" w:cs="Times New Roman"/>
          <w:sz w:val="24"/>
          <w:szCs w:val="24"/>
          <w:lang w:val="en-IN"/>
        </w:rPr>
        <w:t xml:space="preserve"> with ensuring the child's safety throughout the investigative and judicial process, including preventing further trauma or victimization. To fulfill this responsibility, police must often work closely with child protection units, NGOs, and other social services. Collaborative policing models, where police officers coordinate with social workers and counsellors, have shown promising results in creating more holistic support systems for child victims (Sen, 2019). Nonetheless, bureaucratic hurdles, lack of </w:t>
      </w:r>
      <w:proofErr w:type="gramStart"/>
      <w:r w:rsidRPr="00964DAE">
        <w:rPr>
          <w:rFonts w:ascii="Times New Roman" w:hAnsi="Times New Roman" w:cs="Times New Roman"/>
          <w:sz w:val="24"/>
          <w:szCs w:val="24"/>
          <w:lang w:val="en-IN"/>
        </w:rPr>
        <w:t>manpower</w:t>
      </w:r>
      <w:proofErr w:type="gramEnd"/>
      <w:r w:rsidRPr="00964DAE">
        <w:rPr>
          <w:rFonts w:ascii="Times New Roman" w:hAnsi="Times New Roman" w:cs="Times New Roman"/>
          <w:sz w:val="24"/>
          <w:szCs w:val="24"/>
          <w:lang w:val="en-IN"/>
        </w:rPr>
        <w:t>, and attitudinal resistance among traditional law enforcement personnel frequently act as barriers to such collaborative practices.</w:t>
      </w:r>
    </w:p>
    <w:p w:rsidR="00964DAE" w:rsidRPr="00964DAE" w:rsidRDefault="00964DAE" w:rsidP="00964DAE">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Pr="00964DAE">
        <w:rPr>
          <w:rFonts w:ascii="Times New Roman" w:hAnsi="Times New Roman" w:cs="Times New Roman"/>
          <w:sz w:val="24"/>
          <w:szCs w:val="24"/>
          <w:lang w:val="en-IN"/>
        </w:rPr>
        <w:t>law enforcement agencies form the backbone of the POCSO Act’s effective implementation, their success largely depends on adequate training, sensitivity, infrastructural support, and inter-agency collaboration. Without addressing these systemic challenges, the true spirit of the POCSO Act—to provide a safe and supportive environment for children who are victims of sexual offenses—risks remaining only partially realized.</w:t>
      </w:r>
    </w:p>
    <w:p w:rsidR="002F208D" w:rsidRPr="00790893" w:rsidRDefault="002F208D" w:rsidP="00790893">
      <w:pPr>
        <w:pStyle w:val="ListParagraph"/>
        <w:numPr>
          <w:ilvl w:val="0"/>
          <w:numId w:val="1"/>
        </w:numPr>
        <w:rPr>
          <w:rFonts w:ascii="Times New Roman" w:hAnsi="Times New Roman" w:cs="Times New Roman"/>
          <w:b/>
          <w:bCs/>
          <w:sz w:val="24"/>
          <w:szCs w:val="24"/>
        </w:rPr>
      </w:pPr>
      <w:r w:rsidRPr="00790893">
        <w:rPr>
          <w:rFonts w:ascii="Times New Roman" w:hAnsi="Times New Roman" w:cs="Times New Roman"/>
          <w:b/>
          <w:bCs/>
          <w:sz w:val="24"/>
          <w:szCs w:val="24"/>
        </w:rPr>
        <w:t>Conclusion</w:t>
      </w:r>
    </w:p>
    <w:p w:rsidR="00964DAE" w:rsidRPr="00964DAE" w:rsidRDefault="00964DAE" w:rsidP="00E45874">
      <w:pPr>
        <w:spacing w:line="360" w:lineRule="auto"/>
        <w:jc w:val="both"/>
        <w:rPr>
          <w:rFonts w:ascii="Times New Roman" w:hAnsi="Times New Roman" w:cs="Times New Roman"/>
          <w:sz w:val="24"/>
          <w:szCs w:val="24"/>
        </w:rPr>
      </w:pPr>
      <w:r w:rsidRPr="00964DAE">
        <w:rPr>
          <w:rFonts w:ascii="Times New Roman" w:hAnsi="Times New Roman" w:cs="Times New Roman"/>
          <w:sz w:val="24"/>
          <w:szCs w:val="24"/>
        </w:rPr>
        <w:t xml:space="preserve">In conclusion, the Protection of Children from Sexual Offences (POCSO) Act, 2012 has marked a significant step forward in safeguarding children against sexual abuse in India by </w:t>
      </w:r>
      <w:r w:rsidRPr="00964DAE">
        <w:rPr>
          <w:rFonts w:ascii="Times New Roman" w:hAnsi="Times New Roman" w:cs="Times New Roman"/>
          <w:sz w:val="24"/>
          <w:szCs w:val="24"/>
        </w:rPr>
        <w:lastRenderedPageBreak/>
        <w:t xml:space="preserve">creating a specialized legal framework focused on the child's best interests. The Act’s emphasis on child-friendly procedures, mandatory reporting, and the establishment of Special Courts has positively </w:t>
      </w:r>
      <w:proofErr w:type="gramStart"/>
      <w:r w:rsidRPr="00964DAE">
        <w:rPr>
          <w:rFonts w:ascii="Times New Roman" w:hAnsi="Times New Roman" w:cs="Times New Roman"/>
          <w:sz w:val="24"/>
          <w:szCs w:val="24"/>
        </w:rPr>
        <w:t>impacted</w:t>
      </w:r>
      <w:proofErr w:type="gramEnd"/>
      <w:r w:rsidRPr="00964DAE">
        <w:rPr>
          <w:rFonts w:ascii="Times New Roman" w:hAnsi="Times New Roman" w:cs="Times New Roman"/>
          <w:sz w:val="24"/>
          <w:szCs w:val="24"/>
        </w:rPr>
        <w:t xml:space="preserve"> the reporting, investigation, and prosecution of child sexual abuse cases. However, the effectiveness of the Act largely depends on the commitment, sensitivity, and efficiency of law enforcement agencies, whose role remains critical yet inconsistent across regions. Despite notable improvements, systemic challenges such as inadequate training, infrastructural deficits, procedural delays, and societal stigmas continue to hinder the Act's full potential. Therefore, a collaborative, well-resourced, and sensitized approach among all stakeholders is essential to ensure that the objectives of the POCSO Act are fully realized, thereby strengthening the nation’s commitment to safeguarding the innocence and rights of its children.</w:t>
      </w:r>
    </w:p>
    <w:p w:rsidR="002F208D" w:rsidRPr="00E45874" w:rsidRDefault="002F208D" w:rsidP="002F208D">
      <w:pPr>
        <w:rPr>
          <w:rFonts w:ascii="Times New Roman" w:hAnsi="Times New Roman" w:cs="Times New Roman"/>
          <w:b/>
          <w:bCs/>
          <w:sz w:val="24"/>
          <w:szCs w:val="24"/>
        </w:rPr>
      </w:pPr>
      <w:r w:rsidRPr="00E45874">
        <w:rPr>
          <w:rFonts w:ascii="Times New Roman" w:hAnsi="Times New Roman" w:cs="Times New Roman"/>
          <w:b/>
          <w:bCs/>
          <w:sz w:val="24"/>
          <w:szCs w:val="24"/>
        </w:rPr>
        <w:t>References</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Bhattacharya, S. (2018). Law Enforcement Responses to Child Sexual Abuse under POCSO: An Analysis. </w:t>
      </w:r>
      <w:r w:rsidRPr="00790893">
        <w:rPr>
          <w:rFonts w:ascii="Times New Roman" w:hAnsi="Times New Roman" w:cs="Times New Roman"/>
          <w:i/>
          <w:iCs/>
          <w:sz w:val="24"/>
          <w:szCs w:val="24"/>
          <w:lang w:val="en-IN"/>
        </w:rPr>
        <w:t>Indian Journal of Criminology and Criminal Justice</w:t>
      </w:r>
      <w:r w:rsidRPr="00790893">
        <w:rPr>
          <w:rFonts w:ascii="Times New Roman" w:hAnsi="Times New Roman" w:cs="Times New Roman"/>
          <w:sz w:val="24"/>
          <w:szCs w:val="24"/>
          <w:lang w:val="en-IN"/>
        </w:rPr>
        <w:t>, 6(2), 57–74.</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Choudhury, S. (2021). Challenges in Investigating Child Sexual Abuse Cases under the POCSO Act. </w:t>
      </w:r>
      <w:r w:rsidRPr="00790893">
        <w:rPr>
          <w:rFonts w:ascii="Times New Roman" w:hAnsi="Times New Roman" w:cs="Times New Roman"/>
          <w:i/>
          <w:iCs/>
          <w:sz w:val="24"/>
          <w:szCs w:val="24"/>
          <w:lang w:val="en-IN"/>
        </w:rPr>
        <w:t>Criminal Law Review</w:t>
      </w:r>
      <w:r w:rsidRPr="00790893">
        <w:rPr>
          <w:rFonts w:ascii="Times New Roman" w:hAnsi="Times New Roman" w:cs="Times New Roman"/>
          <w:sz w:val="24"/>
          <w:szCs w:val="24"/>
          <w:lang w:val="en-IN"/>
        </w:rPr>
        <w:t>, 17(1), 45–61.</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Dey, S., &amp; Mishra, S. (2019). Reporting Child Sexual Abuse: The Role of Police Post-POCSO Act. </w:t>
      </w:r>
      <w:r w:rsidRPr="00790893">
        <w:rPr>
          <w:rFonts w:ascii="Times New Roman" w:hAnsi="Times New Roman" w:cs="Times New Roman"/>
          <w:i/>
          <w:iCs/>
          <w:sz w:val="24"/>
          <w:szCs w:val="24"/>
          <w:lang w:val="en-IN"/>
        </w:rPr>
        <w:t>Journal of Law and Public Policy</w:t>
      </w:r>
      <w:r w:rsidRPr="00790893">
        <w:rPr>
          <w:rFonts w:ascii="Times New Roman" w:hAnsi="Times New Roman" w:cs="Times New Roman"/>
          <w:sz w:val="24"/>
          <w:szCs w:val="24"/>
          <w:lang w:val="en-IN"/>
        </w:rPr>
        <w:t>, 5(1), 88–105.</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Ghosh, R. (2020). Forensic Challenges in Child Sexual Abuse Investigations. </w:t>
      </w:r>
      <w:r w:rsidRPr="00790893">
        <w:rPr>
          <w:rFonts w:ascii="Times New Roman" w:hAnsi="Times New Roman" w:cs="Times New Roman"/>
          <w:i/>
          <w:iCs/>
          <w:sz w:val="24"/>
          <w:szCs w:val="24"/>
          <w:lang w:val="en-IN"/>
        </w:rPr>
        <w:t>Indian Journal of Forensic Sciences</w:t>
      </w:r>
      <w:r w:rsidRPr="00790893">
        <w:rPr>
          <w:rFonts w:ascii="Times New Roman" w:hAnsi="Times New Roman" w:cs="Times New Roman"/>
          <w:sz w:val="24"/>
          <w:szCs w:val="24"/>
          <w:lang w:val="en-IN"/>
        </w:rPr>
        <w:t>, 8(2), 112–127.</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Gupta, A. (2017). The Impact of the POCSO Act on Judicial Practices in India. </w:t>
      </w:r>
      <w:r w:rsidRPr="00790893">
        <w:rPr>
          <w:rFonts w:ascii="Times New Roman" w:hAnsi="Times New Roman" w:cs="Times New Roman"/>
          <w:i/>
          <w:iCs/>
          <w:sz w:val="24"/>
          <w:szCs w:val="24"/>
          <w:lang w:val="en-IN"/>
        </w:rPr>
        <w:t>Asian Journal of Law and Society</w:t>
      </w:r>
      <w:r w:rsidRPr="00790893">
        <w:rPr>
          <w:rFonts w:ascii="Times New Roman" w:hAnsi="Times New Roman" w:cs="Times New Roman"/>
          <w:sz w:val="24"/>
          <w:szCs w:val="24"/>
          <w:lang w:val="en-IN"/>
        </w:rPr>
        <w:t>, 4(3), 233–251.</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Jain, P. (2020). Mandatory Reporting under POCSO: A Double-Edged Sword? </w:t>
      </w:r>
      <w:r w:rsidRPr="00790893">
        <w:rPr>
          <w:rFonts w:ascii="Times New Roman" w:hAnsi="Times New Roman" w:cs="Times New Roman"/>
          <w:i/>
          <w:iCs/>
          <w:sz w:val="24"/>
          <w:szCs w:val="24"/>
          <w:lang w:val="en-IN"/>
        </w:rPr>
        <w:t>Child Rights Law Review</w:t>
      </w:r>
      <w:r w:rsidRPr="00790893">
        <w:rPr>
          <w:rFonts w:ascii="Times New Roman" w:hAnsi="Times New Roman" w:cs="Times New Roman"/>
          <w:sz w:val="24"/>
          <w:szCs w:val="24"/>
          <w:lang w:val="en-IN"/>
        </w:rPr>
        <w:t>, 5(2), 56–71.</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Joshi, M., &amp; Sharma, V. (2018). Delays in Justice Delivery under POCSO: Causes and Remedies. </w:t>
      </w:r>
      <w:r w:rsidRPr="00790893">
        <w:rPr>
          <w:rFonts w:ascii="Times New Roman" w:hAnsi="Times New Roman" w:cs="Times New Roman"/>
          <w:i/>
          <w:iCs/>
          <w:sz w:val="24"/>
          <w:szCs w:val="24"/>
          <w:lang w:val="en-IN"/>
        </w:rPr>
        <w:t>Journal of Criminal Justice Research</w:t>
      </w:r>
      <w:r w:rsidRPr="00790893">
        <w:rPr>
          <w:rFonts w:ascii="Times New Roman" w:hAnsi="Times New Roman" w:cs="Times New Roman"/>
          <w:sz w:val="24"/>
          <w:szCs w:val="24"/>
          <w:lang w:val="en-IN"/>
        </w:rPr>
        <w:t>, 11(1), 74–89.</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Kapoor, N. (2020). Child-Friendly Practices in Indian Courts: Evaluating POCSO Implementation. </w:t>
      </w:r>
      <w:r w:rsidRPr="00790893">
        <w:rPr>
          <w:rFonts w:ascii="Times New Roman" w:hAnsi="Times New Roman" w:cs="Times New Roman"/>
          <w:i/>
          <w:iCs/>
          <w:sz w:val="24"/>
          <w:szCs w:val="24"/>
          <w:lang w:val="en-IN"/>
        </w:rPr>
        <w:t>Journal of Social and Legal Studies</w:t>
      </w:r>
      <w:r w:rsidRPr="00790893">
        <w:rPr>
          <w:rFonts w:ascii="Times New Roman" w:hAnsi="Times New Roman" w:cs="Times New Roman"/>
          <w:sz w:val="24"/>
          <w:szCs w:val="24"/>
          <w:lang w:val="en-IN"/>
        </w:rPr>
        <w:t>, 9(4), 120–137.</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Khan, S. (2019). Protection or Prosecution: Re-examining the POCSO Act's Role. </w:t>
      </w:r>
      <w:r w:rsidRPr="00790893">
        <w:rPr>
          <w:rFonts w:ascii="Times New Roman" w:hAnsi="Times New Roman" w:cs="Times New Roman"/>
          <w:i/>
          <w:iCs/>
          <w:sz w:val="24"/>
          <w:szCs w:val="24"/>
          <w:lang w:val="en-IN"/>
        </w:rPr>
        <w:t>Contemporary Legal Research Journal</w:t>
      </w:r>
      <w:r w:rsidRPr="00790893">
        <w:rPr>
          <w:rFonts w:ascii="Times New Roman" w:hAnsi="Times New Roman" w:cs="Times New Roman"/>
          <w:sz w:val="24"/>
          <w:szCs w:val="24"/>
          <w:lang w:val="en-IN"/>
        </w:rPr>
        <w:t>, 7(1), 45–62.</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Kumar, R. (2021). Forensic Evidence in Child Sexual Abuse Cases: Challenges under POCSO. </w:t>
      </w:r>
      <w:r w:rsidRPr="00790893">
        <w:rPr>
          <w:rFonts w:ascii="Times New Roman" w:hAnsi="Times New Roman" w:cs="Times New Roman"/>
          <w:i/>
          <w:iCs/>
          <w:sz w:val="24"/>
          <w:szCs w:val="24"/>
          <w:lang w:val="en-IN"/>
        </w:rPr>
        <w:t>International Journal of Forensic Science</w:t>
      </w:r>
      <w:r w:rsidRPr="00790893">
        <w:rPr>
          <w:rFonts w:ascii="Times New Roman" w:hAnsi="Times New Roman" w:cs="Times New Roman"/>
          <w:sz w:val="24"/>
          <w:szCs w:val="24"/>
          <w:lang w:val="en-IN"/>
        </w:rPr>
        <w:t>, 2(2), 14–26.</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lastRenderedPageBreak/>
        <w:t xml:space="preserve">Mehra, D. (2020). Victim Protection and Rehabilitation under POCSO Act. </w:t>
      </w:r>
      <w:r w:rsidRPr="00790893">
        <w:rPr>
          <w:rFonts w:ascii="Times New Roman" w:hAnsi="Times New Roman" w:cs="Times New Roman"/>
          <w:i/>
          <w:iCs/>
          <w:sz w:val="24"/>
          <w:szCs w:val="24"/>
          <w:lang w:val="en-IN"/>
        </w:rPr>
        <w:t>Journal of Child and Adolescent Legal Studies</w:t>
      </w:r>
      <w:r w:rsidRPr="00790893">
        <w:rPr>
          <w:rFonts w:ascii="Times New Roman" w:hAnsi="Times New Roman" w:cs="Times New Roman"/>
          <w:sz w:val="24"/>
          <w:szCs w:val="24"/>
          <w:lang w:val="en-IN"/>
        </w:rPr>
        <w:t>, 6(3), 90–108.</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Mishra, P., &amp; Banerjee, S. (2018). Sensitization of Law Enforcement: A Study on the Efficacy of POCSO Trainings. </w:t>
      </w:r>
      <w:r w:rsidRPr="00790893">
        <w:rPr>
          <w:rFonts w:ascii="Times New Roman" w:hAnsi="Times New Roman" w:cs="Times New Roman"/>
          <w:i/>
          <w:iCs/>
          <w:sz w:val="24"/>
          <w:szCs w:val="24"/>
          <w:lang w:val="en-IN"/>
        </w:rPr>
        <w:t>Law and Policy Review</w:t>
      </w:r>
      <w:r w:rsidRPr="00790893">
        <w:rPr>
          <w:rFonts w:ascii="Times New Roman" w:hAnsi="Times New Roman" w:cs="Times New Roman"/>
          <w:sz w:val="24"/>
          <w:szCs w:val="24"/>
          <w:lang w:val="en-IN"/>
        </w:rPr>
        <w:t>, 12(2), 101–117.</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Mohanty, A. (2019). The Intersection of POCSO and Juvenile Justice Systems. </w:t>
      </w:r>
      <w:r w:rsidRPr="00790893">
        <w:rPr>
          <w:rFonts w:ascii="Times New Roman" w:hAnsi="Times New Roman" w:cs="Times New Roman"/>
          <w:i/>
          <w:iCs/>
          <w:sz w:val="24"/>
          <w:szCs w:val="24"/>
          <w:lang w:val="en-IN"/>
        </w:rPr>
        <w:t>Indian Journal of Legal Studies</w:t>
      </w:r>
      <w:r w:rsidRPr="00790893">
        <w:rPr>
          <w:rFonts w:ascii="Times New Roman" w:hAnsi="Times New Roman" w:cs="Times New Roman"/>
          <w:sz w:val="24"/>
          <w:szCs w:val="24"/>
          <w:lang w:val="en-IN"/>
        </w:rPr>
        <w:t>, 5(1), 55–70.</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Nair, R. (2021). Revisiting the Definition of Sexual Assault under POCSO Act. </w:t>
      </w:r>
      <w:r w:rsidRPr="00790893">
        <w:rPr>
          <w:rFonts w:ascii="Times New Roman" w:hAnsi="Times New Roman" w:cs="Times New Roman"/>
          <w:i/>
          <w:iCs/>
          <w:sz w:val="24"/>
          <w:szCs w:val="24"/>
          <w:lang w:val="en-IN"/>
        </w:rPr>
        <w:t>Journal of Criminal Law and Criminology</w:t>
      </w:r>
      <w:r w:rsidRPr="00790893">
        <w:rPr>
          <w:rFonts w:ascii="Times New Roman" w:hAnsi="Times New Roman" w:cs="Times New Roman"/>
          <w:sz w:val="24"/>
          <w:szCs w:val="24"/>
          <w:lang w:val="en-IN"/>
        </w:rPr>
        <w:t>, 18(2), 66–83.</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NCPCR. (2020). Assessment of Implementation of the POCSO Act across Indian States. </w:t>
      </w:r>
      <w:r w:rsidRPr="00790893">
        <w:rPr>
          <w:rFonts w:ascii="Times New Roman" w:hAnsi="Times New Roman" w:cs="Times New Roman"/>
          <w:i/>
          <w:iCs/>
          <w:sz w:val="24"/>
          <w:szCs w:val="24"/>
          <w:lang w:val="en-IN"/>
        </w:rPr>
        <w:t>Child Rights Journal of India</w:t>
      </w:r>
      <w:r w:rsidRPr="00790893">
        <w:rPr>
          <w:rFonts w:ascii="Times New Roman" w:hAnsi="Times New Roman" w:cs="Times New Roman"/>
          <w:sz w:val="24"/>
          <w:szCs w:val="24"/>
          <w:lang w:val="en-IN"/>
        </w:rPr>
        <w:t>, 3(1), 15–36.</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Pandey, K. (2019). Barriers to Reporting Child Sexual Abuse in India Post-POCSO. </w:t>
      </w:r>
      <w:r w:rsidRPr="00790893">
        <w:rPr>
          <w:rFonts w:ascii="Times New Roman" w:hAnsi="Times New Roman" w:cs="Times New Roman"/>
          <w:i/>
          <w:iCs/>
          <w:sz w:val="24"/>
          <w:szCs w:val="24"/>
          <w:lang w:val="en-IN"/>
        </w:rPr>
        <w:t>Asian Journal of Social Justice</w:t>
      </w:r>
      <w:r w:rsidRPr="00790893">
        <w:rPr>
          <w:rFonts w:ascii="Times New Roman" w:hAnsi="Times New Roman" w:cs="Times New Roman"/>
          <w:sz w:val="24"/>
          <w:szCs w:val="24"/>
          <w:lang w:val="en-IN"/>
        </w:rPr>
        <w:t>, 7(2), 143–160.</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Sen, R. (2019). Collaborative Policing in Child Sexual Abuse Cases: Innovations and Lessons. </w:t>
      </w:r>
      <w:r w:rsidRPr="00790893">
        <w:rPr>
          <w:rFonts w:ascii="Times New Roman" w:hAnsi="Times New Roman" w:cs="Times New Roman"/>
          <w:i/>
          <w:iCs/>
          <w:sz w:val="24"/>
          <w:szCs w:val="24"/>
          <w:lang w:val="en-IN"/>
        </w:rPr>
        <w:t>Indian Police Journal</w:t>
      </w:r>
      <w:r w:rsidRPr="00790893">
        <w:rPr>
          <w:rFonts w:ascii="Times New Roman" w:hAnsi="Times New Roman" w:cs="Times New Roman"/>
          <w:sz w:val="24"/>
          <w:szCs w:val="24"/>
          <w:lang w:val="en-IN"/>
        </w:rPr>
        <w:t>, 66(4), 78–92.</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Sharma, P. (2021). Examining Judicial Trends under the POCSO Act. </w:t>
      </w:r>
      <w:r w:rsidRPr="00790893">
        <w:rPr>
          <w:rFonts w:ascii="Times New Roman" w:hAnsi="Times New Roman" w:cs="Times New Roman"/>
          <w:i/>
          <w:iCs/>
          <w:sz w:val="24"/>
          <w:szCs w:val="24"/>
          <w:lang w:val="en-IN"/>
        </w:rPr>
        <w:t>Journal of Law and Child Protection</w:t>
      </w:r>
      <w:r w:rsidRPr="00790893">
        <w:rPr>
          <w:rFonts w:ascii="Times New Roman" w:hAnsi="Times New Roman" w:cs="Times New Roman"/>
          <w:sz w:val="24"/>
          <w:szCs w:val="24"/>
          <w:lang w:val="en-IN"/>
        </w:rPr>
        <w:t>, 8(2), 112–128.</w:t>
      </w:r>
    </w:p>
    <w:p w:rsid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Singh, A. (2018). Procedural Fairness for Child Victims: An Analysis under POCSO. </w:t>
      </w:r>
      <w:r w:rsidRPr="00790893">
        <w:rPr>
          <w:rFonts w:ascii="Times New Roman" w:hAnsi="Times New Roman" w:cs="Times New Roman"/>
          <w:i/>
          <w:iCs/>
          <w:sz w:val="24"/>
          <w:szCs w:val="24"/>
          <w:lang w:val="en-IN"/>
        </w:rPr>
        <w:t>Indian Journal of Human Rights Law</w:t>
      </w:r>
      <w:r w:rsidRPr="00790893">
        <w:rPr>
          <w:rFonts w:ascii="Times New Roman" w:hAnsi="Times New Roman" w:cs="Times New Roman"/>
          <w:sz w:val="24"/>
          <w:szCs w:val="24"/>
          <w:lang w:val="en-IN"/>
        </w:rPr>
        <w:t>, 10(1), 60–79.</w:t>
      </w:r>
    </w:p>
    <w:p w:rsidR="00790893" w:rsidRPr="00790893" w:rsidRDefault="00790893" w:rsidP="00790893">
      <w:pPr>
        <w:pStyle w:val="ListParagraph"/>
        <w:numPr>
          <w:ilvl w:val="0"/>
          <w:numId w:val="3"/>
        </w:numPr>
        <w:spacing w:line="360" w:lineRule="auto"/>
        <w:rPr>
          <w:rFonts w:ascii="Times New Roman" w:hAnsi="Times New Roman" w:cs="Times New Roman"/>
          <w:sz w:val="24"/>
          <w:szCs w:val="24"/>
          <w:lang w:val="en-IN"/>
        </w:rPr>
      </w:pPr>
      <w:r w:rsidRPr="00790893">
        <w:rPr>
          <w:rFonts w:ascii="Times New Roman" w:hAnsi="Times New Roman" w:cs="Times New Roman"/>
          <w:sz w:val="24"/>
          <w:szCs w:val="24"/>
          <w:lang w:val="en-IN"/>
        </w:rPr>
        <w:t xml:space="preserve">Verma, S., &amp; Sinha, M. (2020). Mandatory Reporting of Child Sexual Abuse: Issues and Challenges. </w:t>
      </w:r>
      <w:r w:rsidRPr="00790893">
        <w:rPr>
          <w:rFonts w:ascii="Times New Roman" w:hAnsi="Times New Roman" w:cs="Times New Roman"/>
          <w:i/>
          <w:iCs/>
          <w:sz w:val="24"/>
          <w:szCs w:val="24"/>
          <w:lang w:val="en-IN"/>
        </w:rPr>
        <w:t>Journal of Child Welfare Law</w:t>
      </w:r>
      <w:r w:rsidRPr="00790893">
        <w:rPr>
          <w:rFonts w:ascii="Times New Roman" w:hAnsi="Times New Roman" w:cs="Times New Roman"/>
          <w:sz w:val="24"/>
          <w:szCs w:val="24"/>
          <w:lang w:val="en-IN"/>
        </w:rPr>
        <w:t>, 14(1), 32–50.</w:t>
      </w:r>
    </w:p>
    <w:p w:rsidR="002F208D" w:rsidRPr="002F208D" w:rsidRDefault="002F208D" w:rsidP="00790893">
      <w:pPr>
        <w:spacing w:line="360" w:lineRule="auto"/>
        <w:rPr>
          <w:rFonts w:ascii="Times New Roman" w:hAnsi="Times New Roman" w:cs="Times New Roman"/>
          <w:sz w:val="24"/>
          <w:szCs w:val="24"/>
        </w:rPr>
      </w:pPr>
    </w:p>
    <w:sectPr w:rsidR="002F208D" w:rsidRPr="002F208D" w:rsidSect="00FD6A2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1436C"/>
    <w:multiLevelType w:val="multilevel"/>
    <w:tmpl w:val="2208DB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4548C6"/>
    <w:multiLevelType w:val="multilevel"/>
    <w:tmpl w:val="2BD28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235FC0"/>
    <w:multiLevelType w:val="hybridMultilevel"/>
    <w:tmpl w:val="1C762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53"/>
    <w:rsid w:val="002107A2"/>
    <w:rsid w:val="002F208D"/>
    <w:rsid w:val="0041703E"/>
    <w:rsid w:val="00632153"/>
    <w:rsid w:val="0069173A"/>
    <w:rsid w:val="00717827"/>
    <w:rsid w:val="00790893"/>
    <w:rsid w:val="00874973"/>
    <w:rsid w:val="00964DAE"/>
    <w:rsid w:val="00E45874"/>
    <w:rsid w:val="00FD6A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7277"/>
  <w15:chartTrackingRefBased/>
  <w15:docId w15:val="{F08E30D9-B359-4299-95A8-2AFF47678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893"/>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51646">
      <w:bodyDiv w:val="1"/>
      <w:marLeft w:val="0"/>
      <w:marRight w:val="0"/>
      <w:marTop w:val="0"/>
      <w:marBottom w:val="0"/>
      <w:divBdr>
        <w:top w:val="none" w:sz="0" w:space="0" w:color="auto"/>
        <w:left w:val="none" w:sz="0" w:space="0" w:color="auto"/>
        <w:bottom w:val="none" w:sz="0" w:space="0" w:color="auto"/>
        <w:right w:val="none" w:sz="0" w:space="0" w:color="auto"/>
      </w:divBdr>
    </w:div>
    <w:div w:id="779950752">
      <w:bodyDiv w:val="1"/>
      <w:marLeft w:val="0"/>
      <w:marRight w:val="0"/>
      <w:marTop w:val="0"/>
      <w:marBottom w:val="0"/>
      <w:divBdr>
        <w:top w:val="none" w:sz="0" w:space="0" w:color="auto"/>
        <w:left w:val="none" w:sz="0" w:space="0" w:color="auto"/>
        <w:bottom w:val="none" w:sz="0" w:space="0" w:color="auto"/>
        <w:right w:val="none" w:sz="0" w:space="0" w:color="auto"/>
      </w:divBdr>
    </w:div>
    <w:div w:id="897515579">
      <w:bodyDiv w:val="1"/>
      <w:marLeft w:val="0"/>
      <w:marRight w:val="0"/>
      <w:marTop w:val="0"/>
      <w:marBottom w:val="0"/>
      <w:divBdr>
        <w:top w:val="none" w:sz="0" w:space="0" w:color="auto"/>
        <w:left w:val="none" w:sz="0" w:space="0" w:color="auto"/>
        <w:bottom w:val="none" w:sz="0" w:space="0" w:color="auto"/>
        <w:right w:val="none" w:sz="0" w:space="0" w:color="auto"/>
      </w:divBdr>
    </w:div>
    <w:div w:id="1080323943">
      <w:bodyDiv w:val="1"/>
      <w:marLeft w:val="0"/>
      <w:marRight w:val="0"/>
      <w:marTop w:val="0"/>
      <w:marBottom w:val="0"/>
      <w:divBdr>
        <w:top w:val="none" w:sz="0" w:space="0" w:color="auto"/>
        <w:left w:val="none" w:sz="0" w:space="0" w:color="auto"/>
        <w:bottom w:val="none" w:sz="0" w:space="0" w:color="auto"/>
        <w:right w:val="none" w:sz="0" w:space="0" w:color="auto"/>
      </w:divBdr>
    </w:div>
    <w:div w:id="1241598658">
      <w:bodyDiv w:val="1"/>
      <w:marLeft w:val="0"/>
      <w:marRight w:val="0"/>
      <w:marTop w:val="0"/>
      <w:marBottom w:val="0"/>
      <w:divBdr>
        <w:top w:val="none" w:sz="0" w:space="0" w:color="auto"/>
        <w:left w:val="none" w:sz="0" w:space="0" w:color="auto"/>
        <w:bottom w:val="none" w:sz="0" w:space="0" w:color="auto"/>
        <w:right w:val="none" w:sz="0" w:space="0" w:color="auto"/>
      </w:divBdr>
    </w:div>
    <w:div w:id="1488353042">
      <w:bodyDiv w:val="1"/>
      <w:marLeft w:val="0"/>
      <w:marRight w:val="0"/>
      <w:marTop w:val="0"/>
      <w:marBottom w:val="0"/>
      <w:divBdr>
        <w:top w:val="none" w:sz="0" w:space="0" w:color="auto"/>
        <w:left w:val="none" w:sz="0" w:space="0" w:color="auto"/>
        <w:bottom w:val="none" w:sz="0" w:space="0" w:color="auto"/>
        <w:right w:val="none" w:sz="0" w:space="0" w:color="auto"/>
      </w:divBdr>
    </w:div>
    <w:div w:id="1641690163">
      <w:bodyDiv w:val="1"/>
      <w:marLeft w:val="0"/>
      <w:marRight w:val="0"/>
      <w:marTop w:val="0"/>
      <w:marBottom w:val="0"/>
      <w:divBdr>
        <w:top w:val="none" w:sz="0" w:space="0" w:color="auto"/>
        <w:left w:val="none" w:sz="0" w:space="0" w:color="auto"/>
        <w:bottom w:val="none" w:sz="0" w:space="0" w:color="auto"/>
        <w:right w:val="none" w:sz="0" w:space="0" w:color="auto"/>
      </w:divBdr>
      <w:divsChild>
        <w:div w:id="1165433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17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00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1421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4226168">
      <w:bodyDiv w:val="1"/>
      <w:marLeft w:val="0"/>
      <w:marRight w:val="0"/>
      <w:marTop w:val="0"/>
      <w:marBottom w:val="0"/>
      <w:divBdr>
        <w:top w:val="none" w:sz="0" w:space="0" w:color="auto"/>
        <w:left w:val="none" w:sz="0" w:space="0" w:color="auto"/>
        <w:bottom w:val="none" w:sz="0" w:space="0" w:color="auto"/>
        <w:right w:val="none" w:sz="0" w:space="0" w:color="auto"/>
      </w:divBdr>
      <w:divsChild>
        <w:div w:id="157597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070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41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25853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5435797">
      <w:bodyDiv w:val="1"/>
      <w:marLeft w:val="0"/>
      <w:marRight w:val="0"/>
      <w:marTop w:val="0"/>
      <w:marBottom w:val="0"/>
      <w:divBdr>
        <w:top w:val="none" w:sz="0" w:space="0" w:color="auto"/>
        <w:left w:val="none" w:sz="0" w:space="0" w:color="auto"/>
        <w:bottom w:val="none" w:sz="0" w:space="0" w:color="auto"/>
        <w:right w:val="none" w:sz="0" w:space="0" w:color="auto"/>
      </w:divBdr>
      <w:divsChild>
        <w:div w:id="752701982">
          <w:marLeft w:val="0"/>
          <w:marRight w:val="0"/>
          <w:marTop w:val="0"/>
          <w:marBottom w:val="0"/>
          <w:divBdr>
            <w:top w:val="none" w:sz="0" w:space="0" w:color="auto"/>
            <w:left w:val="none" w:sz="0" w:space="0" w:color="auto"/>
            <w:bottom w:val="none" w:sz="0" w:space="0" w:color="auto"/>
            <w:right w:val="none" w:sz="0" w:space="0" w:color="auto"/>
          </w:divBdr>
          <w:divsChild>
            <w:div w:id="1444769230">
              <w:marLeft w:val="0"/>
              <w:marRight w:val="0"/>
              <w:marTop w:val="0"/>
              <w:marBottom w:val="0"/>
              <w:divBdr>
                <w:top w:val="none" w:sz="0" w:space="0" w:color="auto"/>
                <w:left w:val="none" w:sz="0" w:space="0" w:color="auto"/>
                <w:bottom w:val="none" w:sz="0" w:space="0" w:color="auto"/>
                <w:right w:val="none" w:sz="0" w:space="0" w:color="auto"/>
              </w:divBdr>
              <w:divsChild>
                <w:div w:id="854684879">
                  <w:marLeft w:val="0"/>
                  <w:marRight w:val="0"/>
                  <w:marTop w:val="0"/>
                  <w:marBottom w:val="0"/>
                  <w:divBdr>
                    <w:top w:val="none" w:sz="0" w:space="0" w:color="auto"/>
                    <w:left w:val="none" w:sz="0" w:space="0" w:color="auto"/>
                    <w:bottom w:val="none" w:sz="0" w:space="0" w:color="auto"/>
                    <w:right w:val="none" w:sz="0" w:space="0" w:color="auto"/>
                  </w:divBdr>
                  <w:divsChild>
                    <w:div w:id="1510559380">
                      <w:marLeft w:val="0"/>
                      <w:marRight w:val="0"/>
                      <w:marTop w:val="0"/>
                      <w:marBottom w:val="0"/>
                      <w:divBdr>
                        <w:top w:val="none" w:sz="0" w:space="0" w:color="auto"/>
                        <w:left w:val="none" w:sz="0" w:space="0" w:color="auto"/>
                        <w:bottom w:val="none" w:sz="0" w:space="0" w:color="auto"/>
                        <w:right w:val="none" w:sz="0" w:space="0" w:color="auto"/>
                      </w:divBdr>
                      <w:divsChild>
                        <w:div w:id="917985211">
                          <w:marLeft w:val="0"/>
                          <w:marRight w:val="0"/>
                          <w:marTop w:val="0"/>
                          <w:marBottom w:val="0"/>
                          <w:divBdr>
                            <w:top w:val="none" w:sz="0" w:space="0" w:color="auto"/>
                            <w:left w:val="none" w:sz="0" w:space="0" w:color="auto"/>
                            <w:bottom w:val="none" w:sz="0" w:space="0" w:color="auto"/>
                            <w:right w:val="none" w:sz="0" w:space="0" w:color="auto"/>
                          </w:divBdr>
                          <w:divsChild>
                            <w:div w:id="1262883659">
                              <w:marLeft w:val="0"/>
                              <w:marRight w:val="0"/>
                              <w:marTop w:val="0"/>
                              <w:marBottom w:val="0"/>
                              <w:divBdr>
                                <w:top w:val="none" w:sz="0" w:space="0" w:color="auto"/>
                                <w:left w:val="none" w:sz="0" w:space="0" w:color="auto"/>
                                <w:bottom w:val="none" w:sz="0" w:space="0" w:color="auto"/>
                                <w:right w:val="none" w:sz="0" w:space="0" w:color="auto"/>
                              </w:divBdr>
                              <w:divsChild>
                                <w:div w:id="680014580">
                                  <w:marLeft w:val="0"/>
                                  <w:marRight w:val="0"/>
                                  <w:marTop w:val="0"/>
                                  <w:marBottom w:val="0"/>
                                  <w:divBdr>
                                    <w:top w:val="none" w:sz="0" w:space="0" w:color="auto"/>
                                    <w:left w:val="none" w:sz="0" w:space="0" w:color="auto"/>
                                    <w:bottom w:val="none" w:sz="0" w:space="0" w:color="auto"/>
                                    <w:right w:val="none" w:sz="0" w:space="0" w:color="auto"/>
                                  </w:divBdr>
                                  <w:divsChild>
                                    <w:div w:id="8943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23355">
                          <w:marLeft w:val="0"/>
                          <w:marRight w:val="0"/>
                          <w:marTop w:val="0"/>
                          <w:marBottom w:val="0"/>
                          <w:divBdr>
                            <w:top w:val="none" w:sz="0" w:space="0" w:color="auto"/>
                            <w:left w:val="none" w:sz="0" w:space="0" w:color="auto"/>
                            <w:bottom w:val="none" w:sz="0" w:space="0" w:color="auto"/>
                            <w:right w:val="none" w:sz="0" w:space="0" w:color="auto"/>
                          </w:divBdr>
                          <w:divsChild>
                            <w:div w:id="539055079">
                              <w:marLeft w:val="0"/>
                              <w:marRight w:val="0"/>
                              <w:marTop w:val="0"/>
                              <w:marBottom w:val="0"/>
                              <w:divBdr>
                                <w:top w:val="none" w:sz="0" w:space="0" w:color="auto"/>
                                <w:left w:val="none" w:sz="0" w:space="0" w:color="auto"/>
                                <w:bottom w:val="none" w:sz="0" w:space="0" w:color="auto"/>
                                <w:right w:val="none" w:sz="0" w:space="0" w:color="auto"/>
                              </w:divBdr>
                              <w:divsChild>
                                <w:div w:id="8397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8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3</cp:revision>
  <dcterms:created xsi:type="dcterms:W3CDTF">2025-04-28T14:40:00Z</dcterms:created>
  <dcterms:modified xsi:type="dcterms:W3CDTF">2025-04-29T03:08:00Z</dcterms:modified>
</cp:coreProperties>
</file>