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ECBF5" w14:textId="77777777" w:rsidR="00C13E64" w:rsidRPr="00DD6906" w:rsidRDefault="00C13E64" w:rsidP="00C13E64">
      <w:pPr>
        <w:spacing w:before="54" w:after="0" w:line="276" w:lineRule="auto"/>
        <w:jc w:val="center"/>
        <w:rPr>
          <w:rFonts w:ascii="Times New Roman" w:hAnsi="Times New Roman" w:cs="Times New Roman"/>
          <w:b/>
          <w:bCs/>
          <w:sz w:val="28"/>
          <w:szCs w:val="28"/>
        </w:rPr>
      </w:pPr>
      <w:r w:rsidRPr="00DD6906">
        <w:rPr>
          <w:rFonts w:ascii="Times New Roman" w:hAnsi="Times New Roman" w:cs="Times New Roman"/>
          <w:b/>
          <w:bCs/>
          <w:sz w:val="28"/>
          <w:szCs w:val="28"/>
        </w:rPr>
        <w:t>Healthcare Bot : A Telegram-Based Medical Chatbot Powered by Google Gemini AI</w:t>
      </w:r>
    </w:p>
    <w:p w14:paraId="41335A1C" w14:textId="77777777" w:rsidR="00C13E64" w:rsidRPr="00DD6906" w:rsidRDefault="00C13E64" w:rsidP="00C13E64">
      <w:pPr>
        <w:spacing w:before="54" w:after="0" w:line="276" w:lineRule="auto"/>
        <w:jc w:val="center"/>
        <w:rPr>
          <w:rFonts w:ascii="Times New Roman" w:hAnsi="Times New Roman" w:cs="Times New Roman"/>
          <w:b/>
          <w:bCs/>
          <w:sz w:val="24"/>
          <w:szCs w:val="24"/>
          <w:vertAlign w:val="superscript"/>
        </w:rPr>
      </w:pPr>
      <w:r w:rsidRPr="00DD6906">
        <w:rPr>
          <w:rFonts w:ascii="Times New Roman" w:hAnsi="Times New Roman" w:cs="Times New Roman"/>
          <w:b/>
          <w:bCs/>
          <w:sz w:val="24"/>
          <w:szCs w:val="24"/>
        </w:rPr>
        <w:t>Jayshree Khairnar¹, Omkar Ghuge², Pranav Ghorpade³, Jay Gavali⁴, Harsh Bahiram</w:t>
      </w:r>
      <w:r w:rsidRPr="00DD6906">
        <w:rPr>
          <w:rFonts w:ascii="Times New Roman" w:hAnsi="Times New Roman" w:cs="Times New Roman"/>
          <w:b/>
          <w:bCs/>
          <w:sz w:val="24"/>
          <w:szCs w:val="24"/>
          <w:vertAlign w:val="superscript"/>
        </w:rPr>
        <w:t>5</w:t>
      </w:r>
    </w:p>
    <w:p w14:paraId="6A14B16C" w14:textId="77777777" w:rsidR="00C13E64" w:rsidRPr="00DD6906" w:rsidRDefault="00C13E64" w:rsidP="00C13E64">
      <w:pPr>
        <w:spacing w:before="54" w:after="0" w:line="276" w:lineRule="auto"/>
        <w:jc w:val="center"/>
        <w:rPr>
          <w:rFonts w:ascii="Times New Roman" w:hAnsi="Times New Roman" w:cs="Times New Roman"/>
          <w:b/>
          <w:bCs/>
          <w:sz w:val="24"/>
          <w:szCs w:val="24"/>
        </w:rPr>
      </w:pPr>
    </w:p>
    <w:p w14:paraId="36E7607D" w14:textId="77777777" w:rsidR="00C13E64" w:rsidRPr="00DD6906" w:rsidRDefault="00C13E64" w:rsidP="00C13E64">
      <w:pPr>
        <w:spacing w:before="54" w:after="0" w:line="276" w:lineRule="auto"/>
        <w:jc w:val="center"/>
        <w:rPr>
          <w:rFonts w:ascii="Times New Roman" w:hAnsi="Times New Roman" w:cs="Times New Roman"/>
        </w:rPr>
      </w:pPr>
      <w:r w:rsidRPr="00DD6906">
        <w:rPr>
          <w:rFonts w:ascii="Times New Roman" w:hAnsi="Times New Roman" w:cs="Times New Roman"/>
          <w:vertAlign w:val="superscript"/>
        </w:rPr>
        <w:t>1</w:t>
      </w:r>
      <w:r w:rsidRPr="00DD6906">
        <w:rPr>
          <w:rFonts w:ascii="Times New Roman" w:hAnsi="Times New Roman" w:cs="Times New Roman"/>
        </w:rPr>
        <w:t xml:space="preserve">Assistant Professor, Artificial Intelligence &amp; Data Science, Guru Gobind Singh College of Engineering &amp; Research Center, Nashik, Maharashtra, India </w:t>
      </w:r>
    </w:p>
    <w:p w14:paraId="656D7699" w14:textId="77777777" w:rsidR="00C13E64" w:rsidRPr="00DD6906" w:rsidRDefault="00C13E64" w:rsidP="00C13E64">
      <w:pPr>
        <w:spacing w:before="54" w:after="0" w:line="276" w:lineRule="auto"/>
        <w:jc w:val="center"/>
        <w:rPr>
          <w:rFonts w:ascii="Times New Roman" w:hAnsi="Times New Roman" w:cs="Times New Roman"/>
          <w:b/>
          <w:bCs/>
          <w:sz w:val="24"/>
          <w:szCs w:val="24"/>
        </w:rPr>
      </w:pPr>
    </w:p>
    <w:p w14:paraId="336BA798" w14:textId="77777777" w:rsidR="00C13E64" w:rsidRPr="00DD6906" w:rsidRDefault="00C13E64" w:rsidP="00C13E64">
      <w:pPr>
        <w:pBdr>
          <w:bottom w:val="single" w:sz="4" w:space="1" w:color="auto"/>
        </w:pBdr>
        <w:spacing w:before="54" w:after="0" w:line="276" w:lineRule="auto"/>
        <w:jc w:val="center"/>
        <w:rPr>
          <w:rFonts w:ascii="Times New Roman" w:hAnsi="Times New Roman" w:cs="Times New Roman"/>
        </w:rPr>
      </w:pPr>
      <w:r w:rsidRPr="00DD6906">
        <w:rPr>
          <w:rFonts w:ascii="Times New Roman" w:hAnsi="Times New Roman" w:cs="Times New Roman"/>
          <w:vertAlign w:val="superscript"/>
        </w:rPr>
        <w:t>2,3,4,5</w:t>
      </w:r>
      <w:r w:rsidRPr="00DD6906">
        <w:rPr>
          <w:rFonts w:ascii="Times New Roman" w:hAnsi="Times New Roman" w:cs="Times New Roman"/>
        </w:rPr>
        <w:t>Students, Artificial Intelligence &amp; Data Science, Guru Gobind Singh College of Engineering &amp; Research Center, Nashik, Maharashtra, India</w:t>
      </w:r>
    </w:p>
    <w:p w14:paraId="262D7931" w14:textId="5E066B8E" w:rsidR="00DA52F4" w:rsidRPr="00DD6906" w:rsidRDefault="00DA52F4" w:rsidP="00125B8F">
      <w:pPr>
        <w:spacing w:before="54" w:after="0" w:line="276" w:lineRule="auto"/>
        <w:jc w:val="center"/>
        <w:rPr>
          <w:rFonts w:ascii="Times New Roman" w:hAnsi="Times New Roman" w:cs="Times New Roman"/>
          <w:b/>
          <w:bCs/>
          <w:sz w:val="24"/>
          <w:szCs w:val="24"/>
        </w:rPr>
      </w:pPr>
      <w:r w:rsidRPr="00DD6906">
        <w:rPr>
          <w:rFonts w:ascii="Times New Roman" w:hAnsi="Times New Roman" w:cs="Times New Roman"/>
          <w:b/>
          <w:bCs/>
          <w:sz w:val="24"/>
          <w:szCs w:val="24"/>
        </w:rPr>
        <w:t xml:space="preserve">ABSTRACT </w:t>
      </w:r>
    </w:p>
    <w:p w14:paraId="4265C349" w14:textId="471628C1" w:rsidR="00DA52F4" w:rsidRPr="00DD6906" w:rsidRDefault="00C13E64" w:rsidP="009F6540">
      <w:pPr>
        <w:spacing w:before="54" w:after="0" w:line="276" w:lineRule="auto"/>
        <w:jc w:val="both"/>
        <w:rPr>
          <w:rFonts w:ascii="Times New Roman" w:hAnsi="Times New Roman" w:cs="Times New Roman"/>
          <w:sz w:val="20"/>
          <w:szCs w:val="20"/>
        </w:rPr>
      </w:pPr>
      <w:r w:rsidRPr="00DD6906">
        <w:rPr>
          <w:rFonts w:ascii="inter" w:eastAsia="inter" w:hAnsi="inter" w:cs="inter"/>
          <w:sz w:val="20"/>
          <w:szCs w:val="20"/>
        </w:rPr>
        <w:t>The convergence of artificial intelligence (AI), natural language processing (NLP), and instant messaging platforms has catalyzed a new era in digital healthcare delivery. Among the most promising innovations is the deployment of AI-powered medical assistant bots on platforms such as Telegram, leveraging advanced generative models like Google Gemini. This research paper presents a comprehensive exploration of the design, implementation, and implications of such a system, focusing on a robust Python-based Telegram bot that integrates Google’s Gemini API to deliver medical information and support. Through a detailed analysis of code architecture, AI model configuration, user interaction management, and ethical considerations, this work demonstrates how modern chatbots can bridge gaps in healthcare accessibility, enhance patient engagement, and streamline information dissemination. The findings reveal that such bots, when thoughtfully engineered and responsibly deployed, can significantly contribute to the democratization of healthcare knowledge, though challenges in data privacy, clinical accuracy, and user trust remain critical for ongoing research and development.</w:t>
      </w:r>
    </w:p>
    <w:p w14:paraId="5501AD32" w14:textId="7A8BAED6" w:rsidR="00DA52F4" w:rsidRPr="00DD6906" w:rsidRDefault="00DA52F4" w:rsidP="009F6540">
      <w:pPr>
        <w:pBdr>
          <w:bottom w:val="single" w:sz="4" w:space="1" w:color="auto"/>
        </w:pBdr>
        <w:spacing w:before="54" w:after="0" w:line="276" w:lineRule="auto"/>
        <w:jc w:val="both"/>
        <w:rPr>
          <w:rFonts w:ascii="Times New Roman" w:hAnsi="Times New Roman" w:cs="Times New Roman"/>
          <w:sz w:val="20"/>
          <w:szCs w:val="20"/>
        </w:rPr>
      </w:pPr>
      <w:r w:rsidRPr="00DD6906">
        <w:rPr>
          <w:rFonts w:ascii="Times New Roman" w:hAnsi="Times New Roman" w:cs="Times New Roman"/>
          <w:b/>
          <w:bCs/>
          <w:sz w:val="20"/>
          <w:szCs w:val="20"/>
        </w:rPr>
        <w:t>Keywords:</w:t>
      </w:r>
      <w:r w:rsidRPr="00DD6906">
        <w:rPr>
          <w:rFonts w:ascii="Times New Roman" w:hAnsi="Times New Roman" w:cs="Times New Roman"/>
          <w:sz w:val="20"/>
          <w:szCs w:val="20"/>
        </w:rPr>
        <w:t xml:space="preserve"> </w:t>
      </w:r>
      <w:r w:rsidR="001612DF" w:rsidRPr="00DD6906">
        <w:rPr>
          <w:rFonts w:ascii="Times New Roman" w:hAnsi="Times New Roman" w:cs="Times New Roman"/>
          <w:sz w:val="20"/>
          <w:szCs w:val="20"/>
        </w:rPr>
        <w:t>Gemini API,</w:t>
      </w:r>
      <w:r w:rsidR="001612DF" w:rsidRPr="00DD6906">
        <w:t xml:space="preserve">  </w:t>
      </w:r>
      <w:r w:rsidR="001612DF" w:rsidRPr="00DD6906">
        <w:rPr>
          <w:rFonts w:ascii="Times New Roman" w:hAnsi="Times New Roman" w:cs="Times New Roman"/>
          <w:sz w:val="20"/>
          <w:szCs w:val="20"/>
        </w:rPr>
        <w:t>Healthcare Accessibility, Ethical Considerations, Ethical Considerations, Conversational AI</w:t>
      </w:r>
    </w:p>
    <w:p w14:paraId="300FDE7F" w14:textId="77777777" w:rsidR="001612DF" w:rsidRPr="00DD6906" w:rsidRDefault="00911ACD" w:rsidP="00A44F32">
      <w:pPr>
        <w:pStyle w:val="ListParagraph"/>
        <w:numPr>
          <w:ilvl w:val="0"/>
          <w:numId w:val="21"/>
        </w:numPr>
        <w:spacing w:before="54" w:after="0" w:line="276" w:lineRule="auto"/>
        <w:ind w:left="284" w:hanging="284"/>
        <w:jc w:val="both"/>
        <w:rPr>
          <w:rFonts w:ascii="Times New Roman" w:hAnsi="Times New Roman" w:cs="Times New Roman"/>
          <w:sz w:val="20"/>
          <w:szCs w:val="20"/>
        </w:rPr>
      </w:pPr>
      <w:r w:rsidRPr="00DD6906">
        <w:rPr>
          <w:rFonts w:ascii="Times New Roman" w:hAnsi="Times New Roman" w:cs="Times New Roman"/>
          <w:sz w:val="20"/>
          <w:szCs w:val="20"/>
        </w:rPr>
        <w:t xml:space="preserve"> </w:t>
      </w:r>
      <w:r w:rsidR="00DA52F4" w:rsidRPr="00DD6906">
        <w:rPr>
          <w:rFonts w:ascii="Times New Roman" w:hAnsi="Times New Roman" w:cs="Times New Roman"/>
          <w:b/>
          <w:bCs/>
          <w:sz w:val="24"/>
          <w:szCs w:val="24"/>
        </w:rPr>
        <w:t>INTRODUCTION</w:t>
      </w:r>
      <w:r w:rsidR="009F6540" w:rsidRPr="00DD6906">
        <w:rPr>
          <w:rFonts w:ascii="Times New Roman" w:hAnsi="Times New Roman" w:cs="Times New Roman"/>
          <w:b/>
          <w:bCs/>
          <w:sz w:val="24"/>
          <w:szCs w:val="24"/>
        </w:rPr>
        <w:t xml:space="preserve"> </w:t>
      </w:r>
    </w:p>
    <w:p w14:paraId="13D44C9D" w14:textId="77777777" w:rsidR="006A0733" w:rsidRPr="00DD6906" w:rsidRDefault="006A0733" w:rsidP="006A0733">
      <w:pPr>
        <w:spacing w:before="54" w:after="0" w:line="276" w:lineRule="auto"/>
        <w:rPr>
          <w:rFonts w:ascii="Times New Roman" w:hAnsi="Times New Roman" w:cs="Times New Roman"/>
          <w:sz w:val="20"/>
          <w:szCs w:val="20"/>
        </w:rPr>
      </w:pPr>
      <w:r w:rsidRPr="00DD6906">
        <w:rPr>
          <w:rFonts w:ascii="Times New Roman" w:hAnsi="Times New Roman" w:cs="Times New Roman"/>
          <w:sz w:val="20"/>
          <w:szCs w:val="20"/>
        </w:rPr>
        <w:t>The integration of artificial intelligence into healthcare has revolutionized the way patients and providers interact, offering scalable solutions to persistent challenges in accessibility, cost, and information dissemination. The proliferation of messaging platforms like Telegram, coupled with advances in large language models (LLMs) such as Google Gemini, has enabled the development of sophisticated medical assistant bots that can provide instant, context-aware, and reliable information to users worldwide</w:t>
      </w:r>
      <w:r w:rsidRPr="00DD6906">
        <w:rPr>
          <w:rFonts w:ascii="Times New Roman" w:hAnsi="Times New Roman" w:cs="Times New Roman"/>
          <w:sz w:val="20"/>
          <w:szCs w:val="20"/>
          <w:vertAlign w:val="superscript"/>
        </w:rPr>
        <w:t>[1][2][3][4][5]</w:t>
      </w:r>
      <w:r w:rsidRPr="00DD6906">
        <w:rPr>
          <w:rFonts w:ascii="Times New Roman" w:hAnsi="Times New Roman" w:cs="Times New Roman"/>
          <w:sz w:val="20"/>
          <w:szCs w:val="20"/>
        </w:rPr>
        <w:t>. These bots are increasingly recognized for their potential to augment traditional healthcare services, reduce the burden on medical professionals, and empower individuals to make informed health decisions.</w:t>
      </w:r>
    </w:p>
    <w:p w14:paraId="528BD4A3" w14:textId="2F1A76EC" w:rsidR="006A0733" w:rsidRPr="00DD6906" w:rsidRDefault="006A0733" w:rsidP="006A0733">
      <w:pPr>
        <w:spacing w:before="54" w:after="0" w:line="276" w:lineRule="auto"/>
        <w:rPr>
          <w:rFonts w:ascii="Times New Roman" w:hAnsi="Times New Roman" w:cs="Times New Roman"/>
          <w:sz w:val="20"/>
          <w:szCs w:val="20"/>
        </w:rPr>
      </w:pPr>
      <w:r w:rsidRPr="00DD6906">
        <w:rPr>
          <w:rFonts w:ascii="Times New Roman" w:hAnsi="Times New Roman" w:cs="Times New Roman"/>
          <w:sz w:val="20"/>
          <w:szCs w:val="20"/>
        </w:rPr>
        <w:t>The COVID-19 pandemic accelerated the adoption of digital health technologies, underscoring the need for remote consultation, triage, and continuous patient engagement</w:t>
      </w:r>
      <w:r w:rsidRPr="00DD6906">
        <w:rPr>
          <w:rFonts w:ascii="Times New Roman" w:hAnsi="Times New Roman" w:cs="Times New Roman"/>
          <w:sz w:val="20"/>
          <w:szCs w:val="20"/>
          <w:vertAlign w:val="superscript"/>
        </w:rPr>
        <w:t>[6][5]</w:t>
      </w:r>
      <w:r w:rsidRPr="00DD6906">
        <w:rPr>
          <w:rFonts w:ascii="Times New Roman" w:hAnsi="Times New Roman" w:cs="Times New Roman"/>
          <w:sz w:val="20"/>
          <w:szCs w:val="20"/>
        </w:rPr>
        <w:t xml:space="preserve"> </w:t>
      </w:r>
      <w:r w:rsidR="00DD6906">
        <w:rPr>
          <w:rFonts w:ascii="Times New Roman" w:hAnsi="Times New Roman" w:cs="Times New Roman"/>
          <w:sz w:val="20"/>
          <w:szCs w:val="20"/>
        </w:rPr>
        <w:t xml:space="preserve">. </w:t>
      </w:r>
      <w:r w:rsidRPr="00DD6906">
        <w:rPr>
          <w:rFonts w:ascii="Times New Roman" w:hAnsi="Times New Roman" w:cs="Times New Roman"/>
          <w:sz w:val="20"/>
          <w:szCs w:val="20"/>
        </w:rPr>
        <w:t>In this context, AI-powered chatbots emerged as vital tools, capable of handling a wide range of tasks—from answering common health queries and providing symptom assessments to supporting administrative workflows and delivering personalized health insights</w:t>
      </w:r>
      <w:r w:rsidRPr="00DD6906">
        <w:rPr>
          <w:rFonts w:ascii="Times New Roman" w:hAnsi="Times New Roman" w:cs="Times New Roman"/>
          <w:sz w:val="20"/>
          <w:szCs w:val="20"/>
          <w:vertAlign w:val="superscript"/>
        </w:rPr>
        <w:t>[7][5]</w:t>
      </w:r>
      <w:r w:rsidRPr="00DD6906">
        <w:rPr>
          <w:rFonts w:ascii="Times New Roman" w:hAnsi="Times New Roman" w:cs="Times New Roman"/>
          <w:sz w:val="20"/>
          <w:szCs w:val="20"/>
        </w:rPr>
        <w:t>. The Telegram platform, with its robust API, end-to-end encryption, and global reach, has become a favored environment for deploying such bots, offering seamless integration with AI models and a familiar interface for users</w:t>
      </w:r>
      <w:r w:rsidRPr="00DD6906">
        <w:rPr>
          <w:rFonts w:ascii="Times New Roman" w:hAnsi="Times New Roman" w:cs="Times New Roman"/>
          <w:sz w:val="20"/>
          <w:szCs w:val="20"/>
          <w:vertAlign w:val="superscript"/>
        </w:rPr>
        <w:t>[8][6][5]</w:t>
      </w:r>
      <w:r w:rsidRPr="00DD6906">
        <w:rPr>
          <w:rFonts w:ascii="Times New Roman" w:hAnsi="Times New Roman" w:cs="Times New Roman"/>
          <w:sz w:val="20"/>
          <w:szCs w:val="20"/>
        </w:rPr>
        <w:t>.</w:t>
      </w:r>
    </w:p>
    <w:p w14:paraId="2C5EE7ED" w14:textId="77777777" w:rsidR="006A0733" w:rsidRPr="00DD6906" w:rsidRDefault="006A0733" w:rsidP="006A0733">
      <w:pPr>
        <w:spacing w:before="54" w:after="0" w:line="276" w:lineRule="auto"/>
        <w:rPr>
          <w:rFonts w:ascii="Times New Roman" w:hAnsi="Times New Roman" w:cs="Times New Roman"/>
          <w:sz w:val="20"/>
          <w:szCs w:val="20"/>
        </w:rPr>
      </w:pPr>
      <w:r w:rsidRPr="00DD6906">
        <w:rPr>
          <w:rFonts w:ascii="Times New Roman" w:hAnsi="Times New Roman" w:cs="Times New Roman"/>
          <w:sz w:val="20"/>
          <w:szCs w:val="20"/>
        </w:rPr>
        <w:t>This research paper delves into the architecture, implementation, and impact of a Python-based Telegram medical assistant bot powered by the Gemini AI model. It examines the technical underpinnings, user experience design, ethical considerations, and broader implications for healthcare delivery. By situating this work within the evolving landscape of AI in medicine, the paper aims to provide a rigorous, multidimensional analysis that informs both practitioners and researchers in the field.</w:t>
      </w:r>
    </w:p>
    <w:p w14:paraId="68CA3629" w14:textId="77777777" w:rsidR="001547CA" w:rsidRPr="00DD6906" w:rsidRDefault="001547CA" w:rsidP="006A0733">
      <w:pPr>
        <w:spacing w:before="54" w:after="0" w:line="276" w:lineRule="auto"/>
        <w:rPr>
          <w:rFonts w:ascii="Times New Roman" w:hAnsi="Times New Roman" w:cs="Times New Roman"/>
          <w:sz w:val="20"/>
          <w:szCs w:val="20"/>
        </w:rPr>
      </w:pPr>
    </w:p>
    <w:p w14:paraId="6F593559" w14:textId="76D88752" w:rsidR="00534676" w:rsidRPr="00DD6906" w:rsidRDefault="00534676" w:rsidP="00534676">
      <w:pPr>
        <w:pStyle w:val="ListParagraph"/>
        <w:numPr>
          <w:ilvl w:val="0"/>
          <w:numId w:val="21"/>
        </w:numPr>
        <w:spacing w:before="54" w:after="0" w:line="276" w:lineRule="auto"/>
        <w:rPr>
          <w:rFonts w:ascii="Times New Roman" w:hAnsi="Times New Roman" w:cs="Times New Roman"/>
          <w:sz w:val="20"/>
          <w:szCs w:val="20"/>
        </w:rPr>
      </w:pPr>
      <w:r w:rsidRPr="00DD6906">
        <w:rPr>
          <w:rFonts w:ascii="Times New Roman" w:hAnsi="Times New Roman" w:cs="Times New Roman"/>
          <w:b/>
          <w:sz w:val="20"/>
          <w:szCs w:val="20"/>
        </w:rPr>
        <w:t>Theoretical Foundations and Related Work</w:t>
      </w:r>
    </w:p>
    <w:p w14:paraId="4C608AA5" w14:textId="053F7C33" w:rsidR="00534676" w:rsidRPr="00DD6906" w:rsidRDefault="00534676" w:rsidP="00534676">
      <w:pPr>
        <w:pStyle w:val="ListParagraph"/>
        <w:numPr>
          <w:ilvl w:val="1"/>
          <w:numId w:val="21"/>
        </w:numPr>
        <w:spacing w:before="54" w:after="0" w:line="276" w:lineRule="auto"/>
        <w:rPr>
          <w:rFonts w:ascii="Times New Roman" w:hAnsi="Times New Roman" w:cs="Times New Roman"/>
          <w:sz w:val="20"/>
          <w:szCs w:val="20"/>
        </w:rPr>
      </w:pPr>
      <w:r w:rsidRPr="00DD6906">
        <w:rPr>
          <w:rFonts w:ascii="Times New Roman" w:hAnsi="Times New Roman" w:cs="Times New Roman"/>
          <w:b/>
          <w:sz w:val="20"/>
          <w:szCs w:val="20"/>
        </w:rPr>
        <w:t>Evolution of Medical Chatbots</w:t>
      </w:r>
    </w:p>
    <w:p w14:paraId="2EB3CAC3" w14:textId="77777777" w:rsidR="00534676" w:rsidRPr="00534676" w:rsidRDefault="00534676" w:rsidP="00534676">
      <w:pPr>
        <w:spacing w:before="54" w:after="0" w:line="276" w:lineRule="auto"/>
        <w:rPr>
          <w:rFonts w:ascii="Times New Roman" w:hAnsi="Times New Roman" w:cs="Times New Roman"/>
          <w:sz w:val="20"/>
          <w:szCs w:val="20"/>
        </w:rPr>
      </w:pPr>
      <w:r w:rsidRPr="00534676">
        <w:rPr>
          <w:rFonts w:ascii="Times New Roman" w:hAnsi="Times New Roman" w:cs="Times New Roman"/>
          <w:sz w:val="20"/>
          <w:szCs w:val="20"/>
        </w:rPr>
        <w:t>Medical chatbots have evolved rapidly over the past decade, transitioning from simple rule-based systems to sophisticated AI-driven conversational agents. Early implementations relied on predefined scripts and keyword matching, limiting their ability to handle complex or nuanced queries</w:t>
      </w:r>
      <w:bookmarkStart w:id="0" w:name="fnref6:2"/>
      <w:bookmarkEnd w:id="0"/>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"fn6"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[6]</w:t>
      </w:r>
      <w:r w:rsidRPr="00534676">
        <w:rPr>
          <w:rFonts w:ascii="Times New Roman" w:hAnsi="Times New Roman" w:cs="Times New Roman"/>
          <w:sz w:val="20"/>
          <w:szCs w:val="20"/>
          <w:vertAlign w:val="superscript"/>
        </w:rPr>
        <w:fldChar w:fldCharType="end"/>
      </w:r>
      <w:bookmarkStart w:id="1" w:name="fnref9"/>
      <w:bookmarkEnd w:id="1"/>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"fn9"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[9]</w:t>
      </w:r>
      <w:r w:rsidRPr="00534676">
        <w:rPr>
          <w:rFonts w:ascii="Times New Roman" w:hAnsi="Times New Roman" w:cs="Times New Roman"/>
          <w:sz w:val="20"/>
          <w:szCs w:val="20"/>
          <w:vertAlign w:val="superscript"/>
        </w:rPr>
        <w:fldChar w:fldCharType="end"/>
      </w:r>
      <w:r w:rsidRPr="00534676">
        <w:rPr>
          <w:rFonts w:ascii="Times New Roman" w:hAnsi="Times New Roman" w:cs="Times New Roman"/>
          <w:sz w:val="20"/>
          <w:szCs w:val="20"/>
        </w:rPr>
        <w:t>. The advent of machine learning and, more recently, deep learning models such as BERT and Llama 2, has dramatically enhanced the capabilities of chatbots, enabling them to understand context, generate human-like responses, and learn from large corpora of medical literature</w:t>
      </w:r>
      <w:bookmarkStart w:id="2" w:name="fnref9:1"/>
      <w:bookmarkEnd w:id="2"/>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"fn9"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[9]</w:t>
      </w:r>
      <w:r w:rsidRPr="00534676">
        <w:rPr>
          <w:rFonts w:ascii="Times New Roman" w:hAnsi="Times New Roman" w:cs="Times New Roman"/>
          <w:sz w:val="20"/>
          <w:szCs w:val="20"/>
          <w:vertAlign w:val="superscript"/>
        </w:rPr>
        <w:fldChar w:fldCharType="end"/>
      </w:r>
      <w:bookmarkStart w:id="3" w:name="fnref4:1"/>
      <w:bookmarkEnd w:id="3"/>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"fn4"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[4]</w:t>
      </w:r>
      <w:r w:rsidRPr="00534676">
        <w:rPr>
          <w:rFonts w:ascii="Times New Roman" w:hAnsi="Times New Roman" w:cs="Times New Roman"/>
          <w:sz w:val="20"/>
          <w:szCs w:val="20"/>
          <w:vertAlign w:val="superscript"/>
        </w:rPr>
        <w:fldChar w:fldCharType="end"/>
      </w:r>
      <w:r w:rsidRPr="00534676">
        <w:rPr>
          <w:rFonts w:ascii="Times New Roman" w:hAnsi="Times New Roman" w:cs="Times New Roman"/>
          <w:sz w:val="20"/>
          <w:szCs w:val="20"/>
        </w:rPr>
        <w:t>.</w:t>
      </w:r>
    </w:p>
    <w:p w14:paraId="4276671E" w14:textId="77777777" w:rsidR="00534676" w:rsidRPr="00534676" w:rsidRDefault="00534676" w:rsidP="00534676">
      <w:pPr>
        <w:spacing w:before="54" w:after="0" w:line="276" w:lineRule="auto"/>
        <w:rPr>
          <w:rFonts w:ascii="Times New Roman" w:hAnsi="Times New Roman" w:cs="Times New Roman"/>
          <w:sz w:val="20"/>
          <w:szCs w:val="20"/>
        </w:rPr>
      </w:pPr>
      <w:r w:rsidRPr="00534676">
        <w:rPr>
          <w:rFonts w:ascii="Times New Roman" w:hAnsi="Times New Roman" w:cs="Times New Roman"/>
          <w:sz w:val="20"/>
          <w:szCs w:val="20"/>
        </w:rPr>
        <w:t>Recent research highlights the transformative impact of generative AI chatbots in healthcare, particularly in enhancing accessibility, improving patient education, and supporting clinical decision-making</w:t>
      </w:r>
      <w:bookmarkStart w:id="4" w:name="fnref10"/>
      <w:bookmarkEnd w:id="4"/>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"fn10"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[10]</w:t>
      </w:r>
      <w:r w:rsidRPr="00534676">
        <w:rPr>
          <w:rFonts w:ascii="Times New Roman" w:hAnsi="Times New Roman" w:cs="Times New Roman"/>
          <w:sz w:val="20"/>
          <w:szCs w:val="20"/>
          <w:vertAlign w:val="superscript"/>
        </w:rPr>
        <w:fldChar w:fldCharType="end"/>
      </w:r>
      <w:bookmarkStart w:id="5" w:name="fnref1:1"/>
      <w:bookmarkEnd w:id="5"/>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"fn1"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[1]</w:t>
      </w:r>
      <w:r w:rsidRPr="00534676">
        <w:rPr>
          <w:rFonts w:ascii="Times New Roman" w:hAnsi="Times New Roman" w:cs="Times New Roman"/>
          <w:sz w:val="20"/>
          <w:szCs w:val="20"/>
          <w:vertAlign w:val="superscript"/>
        </w:rPr>
        <w:fldChar w:fldCharType="end"/>
      </w:r>
      <w:bookmarkStart w:id="6" w:name="fnref4:2"/>
      <w:bookmarkEnd w:id="6"/>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"fn4"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[4]</w:t>
      </w:r>
      <w:r w:rsidRPr="00534676">
        <w:rPr>
          <w:rFonts w:ascii="Times New Roman" w:hAnsi="Times New Roman" w:cs="Times New Roman"/>
          <w:sz w:val="20"/>
          <w:szCs w:val="20"/>
          <w:vertAlign w:val="superscript"/>
        </w:rPr>
        <w:fldChar w:fldCharType="end"/>
      </w:r>
      <w:r w:rsidRPr="00534676">
        <w:rPr>
          <w:rFonts w:ascii="Times New Roman" w:hAnsi="Times New Roman" w:cs="Times New Roman"/>
          <w:sz w:val="20"/>
          <w:szCs w:val="20"/>
        </w:rPr>
        <w:t xml:space="preserve">. Studies have demonstrated that </w:t>
      </w:r>
      <w:r w:rsidRPr="00534676">
        <w:rPr>
          <w:rFonts w:ascii="Times New Roman" w:hAnsi="Times New Roman" w:cs="Times New Roman"/>
          <w:sz w:val="20"/>
          <w:szCs w:val="20"/>
        </w:rPr>
        <w:lastRenderedPageBreak/>
        <w:t>AI-powered bots can deliver accurate medical information, assist in preliminary diagnosis, and provide emotional support, all while maintaining scalability and cost-effectiveness</w:t>
      </w:r>
      <w:bookmarkStart w:id="7" w:name="fnref1:2"/>
      <w:bookmarkEnd w:id="7"/>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"fn1"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[1]</w:t>
      </w:r>
      <w:r w:rsidRPr="00534676">
        <w:rPr>
          <w:rFonts w:ascii="Times New Roman" w:hAnsi="Times New Roman" w:cs="Times New Roman"/>
          <w:sz w:val="20"/>
          <w:szCs w:val="20"/>
          <w:vertAlign w:val="superscript"/>
        </w:rPr>
        <w:fldChar w:fldCharType="end"/>
      </w:r>
      <w:bookmarkStart w:id="8" w:name="fnref7:1"/>
      <w:bookmarkEnd w:id="8"/>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"fn7"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[7]</w:t>
      </w:r>
      <w:r w:rsidRPr="00534676">
        <w:rPr>
          <w:rFonts w:ascii="Times New Roman" w:hAnsi="Times New Roman" w:cs="Times New Roman"/>
          <w:sz w:val="20"/>
          <w:szCs w:val="20"/>
          <w:vertAlign w:val="superscript"/>
        </w:rPr>
        <w:fldChar w:fldCharType="end"/>
      </w:r>
      <w:bookmarkStart w:id="9" w:name="fnref4:3"/>
      <w:bookmarkEnd w:id="9"/>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"fn4"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[4]</w:t>
      </w:r>
      <w:r w:rsidRPr="00534676">
        <w:rPr>
          <w:rFonts w:ascii="Times New Roman" w:hAnsi="Times New Roman" w:cs="Times New Roman"/>
          <w:sz w:val="20"/>
          <w:szCs w:val="20"/>
          <w:vertAlign w:val="superscript"/>
        </w:rPr>
        <w:fldChar w:fldCharType="end"/>
      </w:r>
      <w:r w:rsidRPr="00534676">
        <w:rPr>
          <w:rFonts w:ascii="Times New Roman" w:hAnsi="Times New Roman" w:cs="Times New Roman"/>
          <w:sz w:val="20"/>
          <w:szCs w:val="20"/>
        </w:rPr>
        <w:t>. However, challenges remain in ensuring the clinical reliability of responses, safeguarding patient privacy, and addressing ethical concerns related to AI-driven healthcare</w:t>
      </w:r>
      <w:bookmarkStart w:id="10" w:name="fnref10:1"/>
      <w:bookmarkEnd w:id="10"/>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"fn10"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[10]</w:t>
      </w:r>
      <w:r w:rsidRPr="00534676">
        <w:rPr>
          <w:rFonts w:ascii="Times New Roman" w:hAnsi="Times New Roman" w:cs="Times New Roman"/>
          <w:sz w:val="20"/>
          <w:szCs w:val="20"/>
          <w:vertAlign w:val="superscript"/>
        </w:rPr>
        <w:fldChar w:fldCharType="end"/>
      </w:r>
      <w:bookmarkStart w:id="11" w:name="fnref1:3"/>
      <w:bookmarkEnd w:id="11"/>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"fn1"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[1]</w:t>
      </w:r>
      <w:r w:rsidRPr="00534676">
        <w:rPr>
          <w:rFonts w:ascii="Times New Roman" w:hAnsi="Times New Roman" w:cs="Times New Roman"/>
          <w:sz w:val="20"/>
          <w:szCs w:val="20"/>
          <w:vertAlign w:val="superscript"/>
        </w:rPr>
        <w:fldChar w:fldCharType="end"/>
      </w:r>
      <w:bookmarkStart w:id="12" w:name="fnref4:4"/>
      <w:bookmarkEnd w:id="12"/>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"fn4"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[4]</w:t>
      </w:r>
      <w:r w:rsidRPr="00534676">
        <w:rPr>
          <w:rFonts w:ascii="Times New Roman" w:hAnsi="Times New Roman" w:cs="Times New Roman"/>
          <w:sz w:val="20"/>
          <w:szCs w:val="20"/>
          <w:vertAlign w:val="superscript"/>
        </w:rPr>
        <w:fldChar w:fldCharType="end"/>
      </w:r>
      <w:r w:rsidRPr="00534676">
        <w:rPr>
          <w:rFonts w:ascii="Times New Roman" w:hAnsi="Times New Roman" w:cs="Times New Roman"/>
          <w:sz w:val="20"/>
          <w:szCs w:val="20"/>
        </w:rPr>
        <w:t>.</w:t>
      </w:r>
    </w:p>
    <w:p w14:paraId="535EC04A" w14:textId="3A740880" w:rsidR="00534676" w:rsidRPr="00DD6906" w:rsidRDefault="00534676" w:rsidP="00C107EE">
      <w:pPr>
        <w:pStyle w:val="ListParagraph"/>
        <w:numPr>
          <w:ilvl w:val="1"/>
          <w:numId w:val="21"/>
        </w:numPr>
        <w:spacing w:before="54" w:after="0" w:line="276" w:lineRule="auto"/>
        <w:rPr>
          <w:rFonts w:ascii="Times New Roman" w:hAnsi="Times New Roman" w:cs="Times New Roman"/>
          <w:sz w:val="20"/>
          <w:szCs w:val="20"/>
        </w:rPr>
      </w:pPr>
      <w:r w:rsidRPr="00DD6906">
        <w:rPr>
          <w:rFonts w:ascii="Times New Roman" w:hAnsi="Times New Roman" w:cs="Times New Roman"/>
          <w:b/>
          <w:sz w:val="20"/>
          <w:szCs w:val="20"/>
        </w:rPr>
        <w:t>Telegram as a Platform for Health Bots</w:t>
      </w:r>
    </w:p>
    <w:p w14:paraId="7503C147" w14:textId="77777777" w:rsidR="00534676" w:rsidRPr="00534676" w:rsidRDefault="00534676" w:rsidP="00534676">
      <w:pPr>
        <w:spacing w:before="54" w:after="0" w:line="276" w:lineRule="auto"/>
        <w:rPr>
          <w:rFonts w:ascii="Times New Roman" w:hAnsi="Times New Roman" w:cs="Times New Roman"/>
          <w:sz w:val="20"/>
          <w:szCs w:val="20"/>
        </w:rPr>
      </w:pPr>
      <w:r w:rsidRPr="00534676">
        <w:rPr>
          <w:rFonts w:ascii="Times New Roman" w:hAnsi="Times New Roman" w:cs="Times New Roman"/>
          <w:sz w:val="20"/>
          <w:szCs w:val="20"/>
        </w:rPr>
        <w:t>Telegram’s open API, support for inline keyboards, and robust security features make it an ideal platform for deploying medical assistant bots</w:t>
      </w:r>
      <w:bookmarkStart w:id="13" w:name="fnref8:1"/>
      <w:bookmarkEnd w:id="13"/>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"fn8"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[8]</w:t>
      </w:r>
      <w:r w:rsidRPr="00534676">
        <w:rPr>
          <w:rFonts w:ascii="Times New Roman" w:hAnsi="Times New Roman" w:cs="Times New Roman"/>
          <w:sz w:val="20"/>
          <w:szCs w:val="20"/>
          <w:vertAlign w:val="superscript"/>
        </w:rPr>
        <w:fldChar w:fldCharType="end"/>
      </w:r>
      <w:bookmarkStart w:id="14" w:name="fnref6:3"/>
      <w:bookmarkEnd w:id="14"/>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"fn6"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[6]</w:t>
      </w:r>
      <w:r w:rsidRPr="00534676">
        <w:rPr>
          <w:rFonts w:ascii="Times New Roman" w:hAnsi="Times New Roman" w:cs="Times New Roman"/>
          <w:sz w:val="20"/>
          <w:szCs w:val="20"/>
          <w:vertAlign w:val="superscript"/>
        </w:rPr>
        <w:fldChar w:fldCharType="end"/>
      </w:r>
      <w:bookmarkStart w:id="15" w:name="fnref5:4"/>
      <w:bookmarkEnd w:id="15"/>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"fn5"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[5]</w:t>
      </w:r>
      <w:r w:rsidRPr="00534676">
        <w:rPr>
          <w:rFonts w:ascii="Times New Roman" w:hAnsi="Times New Roman" w:cs="Times New Roman"/>
          <w:sz w:val="20"/>
          <w:szCs w:val="20"/>
          <w:vertAlign w:val="superscript"/>
        </w:rPr>
        <w:fldChar w:fldCharType="end"/>
      </w:r>
      <w:r w:rsidRPr="00534676">
        <w:rPr>
          <w:rFonts w:ascii="Times New Roman" w:hAnsi="Times New Roman" w:cs="Times New Roman"/>
          <w:sz w:val="20"/>
          <w:szCs w:val="20"/>
        </w:rPr>
        <w:t>. Its widespread adoption among diverse user groups, coupled with the ability to integrate with external APIs and databases, facilitates the creation of interactive, user-friendly, and secure healthcare solutions</w:t>
      </w:r>
      <w:bookmarkStart w:id="16" w:name="fnref8:2"/>
      <w:bookmarkEnd w:id="16"/>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"fn8"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[8]</w:t>
      </w:r>
      <w:r w:rsidRPr="00534676">
        <w:rPr>
          <w:rFonts w:ascii="Times New Roman" w:hAnsi="Times New Roman" w:cs="Times New Roman"/>
          <w:sz w:val="20"/>
          <w:szCs w:val="20"/>
          <w:vertAlign w:val="superscript"/>
        </w:rPr>
        <w:fldChar w:fldCharType="end"/>
      </w:r>
      <w:bookmarkStart w:id="17" w:name="fnref6:4"/>
      <w:bookmarkEnd w:id="17"/>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"fn6"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[6]</w:t>
      </w:r>
      <w:r w:rsidRPr="00534676">
        <w:rPr>
          <w:rFonts w:ascii="Times New Roman" w:hAnsi="Times New Roman" w:cs="Times New Roman"/>
          <w:sz w:val="20"/>
          <w:szCs w:val="20"/>
          <w:vertAlign w:val="superscript"/>
        </w:rPr>
        <w:fldChar w:fldCharType="end"/>
      </w:r>
      <w:bookmarkStart w:id="18" w:name="fnref5:5"/>
      <w:bookmarkEnd w:id="18"/>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"fn5"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[5]</w:t>
      </w:r>
      <w:r w:rsidRPr="00534676">
        <w:rPr>
          <w:rFonts w:ascii="Times New Roman" w:hAnsi="Times New Roman" w:cs="Times New Roman"/>
          <w:sz w:val="20"/>
          <w:szCs w:val="20"/>
          <w:vertAlign w:val="superscript"/>
        </w:rPr>
        <w:fldChar w:fldCharType="end"/>
      </w:r>
      <w:r w:rsidRPr="00534676">
        <w:rPr>
          <w:rFonts w:ascii="Times New Roman" w:hAnsi="Times New Roman" w:cs="Times New Roman"/>
          <w:sz w:val="20"/>
          <w:szCs w:val="20"/>
        </w:rPr>
        <w:t>. Recent projects have leveraged Telegram bots to provide study materials, conduct surveys, analyze medical images, and deliver personalized health insights, demonstrating the platform’s versatility and impact</w:t>
      </w:r>
      <w:bookmarkStart w:id="19" w:name="fnref8:3"/>
      <w:bookmarkEnd w:id="19"/>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"fn8"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[8]</w:t>
      </w:r>
      <w:r w:rsidRPr="00534676">
        <w:rPr>
          <w:rFonts w:ascii="Times New Roman" w:hAnsi="Times New Roman" w:cs="Times New Roman"/>
          <w:sz w:val="20"/>
          <w:szCs w:val="20"/>
          <w:vertAlign w:val="superscript"/>
        </w:rPr>
        <w:fldChar w:fldCharType="end"/>
      </w:r>
      <w:bookmarkStart w:id="20" w:name="fnref6:5"/>
      <w:bookmarkEnd w:id="20"/>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"fn6"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[6]</w:t>
      </w:r>
      <w:r w:rsidRPr="00534676">
        <w:rPr>
          <w:rFonts w:ascii="Times New Roman" w:hAnsi="Times New Roman" w:cs="Times New Roman"/>
          <w:sz w:val="20"/>
          <w:szCs w:val="20"/>
          <w:vertAlign w:val="superscript"/>
        </w:rPr>
        <w:fldChar w:fldCharType="end"/>
      </w:r>
      <w:bookmarkStart w:id="21" w:name="fnref11"/>
      <w:bookmarkEnd w:id="21"/>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"fn11"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[11]</w:t>
      </w:r>
      <w:r w:rsidRPr="00534676">
        <w:rPr>
          <w:rFonts w:ascii="Times New Roman" w:hAnsi="Times New Roman" w:cs="Times New Roman"/>
          <w:sz w:val="20"/>
          <w:szCs w:val="20"/>
          <w:vertAlign w:val="superscript"/>
        </w:rPr>
        <w:fldChar w:fldCharType="end"/>
      </w:r>
      <w:bookmarkStart w:id="22" w:name="fnref5:6"/>
      <w:bookmarkEnd w:id="22"/>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"fn5"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[5]</w:t>
      </w:r>
      <w:r w:rsidRPr="00534676">
        <w:rPr>
          <w:rFonts w:ascii="Times New Roman" w:hAnsi="Times New Roman" w:cs="Times New Roman"/>
          <w:sz w:val="20"/>
          <w:szCs w:val="20"/>
          <w:vertAlign w:val="superscript"/>
        </w:rPr>
        <w:fldChar w:fldCharType="end"/>
      </w:r>
      <w:r w:rsidRPr="00534676">
        <w:rPr>
          <w:rFonts w:ascii="Times New Roman" w:hAnsi="Times New Roman" w:cs="Times New Roman"/>
          <w:sz w:val="20"/>
          <w:szCs w:val="20"/>
        </w:rPr>
        <w:t>.</w:t>
      </w:r>
    </w:p>
    <w:p w14:paraId="2C1ABE4D" w14:textId="083C543B" w:rsidR="00534676" w:rsidRPr="00DD6906" w:rsidRDefault="00534676" w:rsidP="00C107EE">
      <w:pPr>
        <w:pStyle w:val="ListParagraph"/>
        <w:numPr>
          <w:ilvl w:val="1"/>
          <w:numId w:val="21"/>
        </w:numPr>
        <w:spacing w:before="54" w:after="0" w:line="276" w:lineRule="auto"/>
        <w:rPr>
          <w:rFonts w:ascii="Times New Roman" w:hAnsi="Times New Roman" w:cs="Times New Roman"/>
          <w:sz w:val="20"/>
          <w:szCs w:val="20"/>
        </w:rPr>
      </w:pPr>
      <w:r w:rsidRPr="00DD6906">
        <w:rPr>
          <w:rFonts w:ascii="Times New Roman" w:hAnsi="Times New Roman" w:cs="Times New Roman"/>
          <w:b/>
          <w:sz w:val="20"/>
          <w:szCs w:val="20"/>
        </w:rPr>
        <w:t>Generative AI in Healthcare: The Role of Gemini</w:t>
      </w:r>
    </w:p>
    <w:p w14:paraId="19034D0B" w14:textId="77777777" w:rsidR="00534676" w:rsidRPr="00534676" w:rsidRDefault="00534676" w:rsidP="00534676">
      <w:pPr>
        <w:spacing w:before="54" w:after="0" w:line="276" w:lineRule="auto"/>
        <w:rPr>
          <w:rFonts w:ascii="Times New Roman" w:hAnsi="Times New Roman" w:cs="Times New Roman"/>
          <w:sz w:val="20"/>
          <w:szCs w:val="20"/>
        </w:rPr>
      </w:pPr>
      <w:r w:rsidRPr="00534676">
        <w:rPr>
          <w:rFonts w:ascii="Times New Roman" w:hAnsi="Times New Roman" w:cs="Times New Roman"/>
          <w:sz w:val="20"/>
          <w:szCs w:val="20"/>
        </w:rPr>
        <w:t>Google’s Gemini model represents a significant advancement in generative AI, offering multimodal capabilities, long-context processing, and state-of-the-art reasoning</w:t>
      </w:r>
      <w:bookmarkStart w:id="23" w:name="fnref12"/>
      <w:bookmarkEnd w:id="23"/>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"fn12"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[12]</w:t>
      </w:r>
      <w:r w:rsidRPr="00534676">
        <w:rPr>
          <w:rFonts w:ascii="Times New Roman" w:hAnsi="Times New Roman" w:cs="Times New Roman"/>
          <w:sz w:val="20"/>
          <w:szCs w:val="20"/>
          <w:vertAlign w:val="superscript"/>
        </w:rPr>
        <w:fldChar w:fldCharType="end"/>
      </w:r>
      <w:bookmarkStart w:id="24" w:name="fnref2:1"/>
      <w:bookmarkEnd w:id="24"/>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"fn2"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[2]</w:t>
      </w:r>
      <w:r w:rsidRPr="00534676">
        <w:rPr>
          <w:rFonts w:ascii="Times New Roman" w:hAnsi="Times New Roman" w:cs="Times New Roman"/>
          <w:sz w:val="20"/>
          <w:szCs w:val="20"/>
          <w:vertAlign w:val="superscript"/>
        </w:rPr>
        <w:fldChar w:fldCharType="end"/>
      </w:r>
      <w:bookmarkStart w:id="25" w:name="fnref3:1"/>
      <w:bookmarkEnd w:id="25"/>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"fn3"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[3]</w:t>
      </w:r>
      <w:r w:rsidRPr="00534676">
        <w:rPr>
          <w:rFonts w:ascii="Times New Roman" w:hAnsi="Times New Roman" w:cs="Times New Roman"/>
          <w:sz w:val="20"/>
          <w:szCs w:val="20"/>
          <w:vertAlign w:val="superscript"/>
        </w:rPr>
        <w:fldChar w:fldCharType="end"/>
      </w:r>
      <w:bookmarkStart w:id="26" w:name="fnref13"/>
      <w:bookmarkEnd w:id="26"/>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"fn13"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[13]</w:t>
      </w:r>
      <w:r w:rsidRPr="00534676">
        <w:rPr>
          <w:rFonts w:ascii="Times New Roman" w:hAnsi="Times New Roman" w:cs="Times New Roman"/>
          <w:sz w:val="20"/>
          <w:szCs w:val="20"/>
          <w:vertAlign w:val="superscript"/>
        </w:rPr>
        <w:fldChar w:fldCharType="end"/>
      </w:r>
      <w:r w:rsidRPr="00534676">
        <w:rPr>
          <w:rFonts w:ascii="Times New Roman" w:hAnsi="Times New Roman" w:cs="Times New Roman"/>
          <w:sz w:val="20"/>
          <w:szCs w:val="20"/>
        </w:rPr>
        <w:t>. In the medical domain, Gemini and its derivatives (e.g., Med-Gemini) have outperformed existing models in clinical reasoning, information retrieval, and text summarization, achieving high accuracy on industry benchmarks and gaining clinician approval for their nuanced, factually accurate responses</w:t>
      </w:r>
      <w:bookmarkStart w:id="27" w:name="fnref3:2"/>
      <w:bookmarkEnd w:id="27"/>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"fn3"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[3]</w:t>
      </w:r>
      <w:r w:rsidRPr="00534676">
        <w:rPr>
          <w:rFonts w:ascii="Times New Roman" w:hAnsi="Times New Roman" w:cs="Times New Roman"/>
          <w:sz w:val="20"/>
          <w:szCs w:val="20"/>
          <w:vertAlign w:val="superscript"/>
        </w:rPr>
        <w:fldChar w:fldCharType="end"/>
      </w:r>
      <w:r w:rsidRPr="00534676">
        <w:rPr>
          <w:rFonts w:ascii="Times New Roman" w:hAnsi="Times New Roman" w:cs="Times New Roman"/>
          <w:sz w:val="20"/>
          <w:szCs w:val="20"/>
        </w:rPr>
        <w:t>. The integration of Gemini into healthcare bots enables real-time, context-aware interactions that can adapt to the evolving needs of users and the dynamic landscape of medical knowledge</w:t>
      </w:r>
      <w:bookmarkStart w:id="28" w:name="fnref2:2"/>
      <w:bookmarkEnd w:id="28"/>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"fn2"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[2]</w:t>
      </w:r>
      <w:r w:rsidRPr="00534676">
        <w:rPr>
          <w:rFonts w:ascii="Times New Roman" w:hAnsi="Times New Roman" w:cs="Times New Roman"/>
          <w:sz w:val="20"/>
          <w:szCs w:val="20"/>
          <w:vertAlign w:val="superscript"/>
        </w:rPr>
        <w:fldChar w:fldCharType="end"/>
      </w:r>
      <w:bookmarkStart w:id="29" w:name="fnref3:3"/>
      <w:bookmarkEnd w:id="29"/>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"fn3"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[3]</w:t>
      </w:r>
      <w:r w:rsidRPr="00534676">
        <w:rPr>
          <w:rFonts w:ascii="Times New Roman" w:hAnsi="Times New Roman" w:cs="Times New Roman"/>
          <w:sz w:val="20"/>
          <w:szCs w:val="20"/>
          <w:vertAlign w:val="superscript"/>
        </w:rPr>
        <w:fldChar w:fldCharType="end"/>
      </w:r>
      <w:bookmarkStart w:id="30" w:name="fnref13:1"/>
      <w:bookmarkEnd w:id="30"/>
      <w:r w:rsidRPr="00534676">
        <w:rPr>
          <w:rFonts w:ascii="Times New Roman" w:hAnsi="Times New Roman" w:cs="Times New Roman"/>
          <w:sz w:val="20"/>
          <w:szCs w:val="20"/>
          <w:vertAlign w:val="superscript"/>
        </w:rPr>
        <w:fldChar w:fldCharType="begin"/>
      </w:r>
      <w:r w:rsidRPr="00534676">
        <w:rPr>
          <w:rFonts w:ascii="Times New Roman" w:hAnsi="Times New Roman" w:cs="Times New Roman"/>
          <w:sz w:val="20"/>
          <w:szCs w:val="20"/>
          <w:vertAlign w:val="superscript"/>
        </w:rPr>
        <w:instrText>HYPERLINK \l "fn13" \h</w:instrText>
      </w:r>
      <w:r w:rsidRPr="00534676">
        <w:rPr>
          <w:rFonts w:ascii="Times New Roman" w:hAnsi="Times New Roman" w:cs="Times New Roman"/>
          <w:sz w:val="20"/>
          <w:szCs w:val="20"/>
          <w:vertAlign w:val="superscript"/>
        </w:rPr>
      </w:r>
      <w:r w:rsidRPr="00534676">
        <w:rPr>
          <w:rFonts w:ascii="Times New Roman" w:hAnsi="Times New Roman" w:cs="Times New Roman"/>
          <w:sz w:val="20"/>
          <w:szCs w:val="20"/>
          <w:vertAlign w:val="superscript"/>
        </w:rPr>
        <w:fldChar w:fldCharType="separate"/>
      </w:r>
      <w:r w:rsidRPr="00534676">
        <w:rPr>
          <w:rStyle w:val="Hyperlink"/>
          <w:rFonts w:ascii="Times New Roman" w:hAnsi="Times New Roman"/>
          <w:color w:val="auto"/>
          <w:sz w:val="20"/>
          <w:szCs w:val="20"/>
          <w:vertAlign w:val="superscript"/>
        </w:rPr>
        <w:t>[13]</w:t>
      </w:r>
      <w:r w:rsidRPr="00534676">
        <w:rPr>
          <w:rFonts w:ascii="Times New Roman" w:hAnsi="Times New Roman" w:cs="Times New Roman"/>
          <w:sz w:val="20"/>
          <w:szCs w:val="20"/>
          <w:vertAlign w:val="superscript"/>
        </w:rPr>
        <w:fldChar w:fldCharType="end"/>
      </w:r>
      <w:r w:rsidRPr="00534676">
        <w:rPr>
          <w:rFonts w:ascii="Times New Roman" w:hAnsi="Times New Roman" w:cs="Times New Roman"/>
          <w:sz w:val="20"/>
          <w:szCs w:val="20"/>
        </w:rPr>
        <w:t>.</w:t>
      </w:r>
    </w:p>
    <w:p w14:paraId="74F48A7B" w14:textId="77777777" w:rsidR="001547CA" w:rsidRPr="00DD6906" w:rsidRDefault="001547CA" w:rsidP="006A0733">
      <w:pPr>
        <w:spacing w:before="54" w:after="0" w:line="276" w:lineRule="auto"/>
        <w:rPr>
          <w:rFonts w:ascii="Times New Roman" w:hAnsi="Times New Roman" w:cs="Times New Roman"/>
          <w:sz w:val="20"/>
          <w:szCs w:val="20"/>
        </w:rPr>
      </w:pPr>
    </w:p>
    <w:p w14:paraId="7A033264" w14:textId="145A2A93" w:rsidR="00DA52F4" w:rsidRPr="00DD6906" w:rsidRDefault="00DA52F4" w:rsidP="001547CA">
      <w:pPr>
        <w:pStyle w:val="ListParagraph"/>
        <w:numPr>
          <w:ilvl w:val="0"/>
          <w:numId w:val="21"/>
        </w:numPr>
        <w:spacing w:before="54" w:after="0" w:line="276" w:lineRule="auto"/>
        <w:rPr>
          <w:rFonts w:ascii="Times New Roman" w:hAnsi="Times New Roman" w:cs="Times New Roman"/>
          <w:sz w:val="20"/>
          <w:szCs w:val="20"/>
        </w:rPr>
      </w:pPr>
      <w:r w:rsidRPr="00DD6906">
        <w:rPr>
          <w:rFonts w:ascii="Times New Roman" w:hAnsi="Times New Roman" w:cs="Times New Roman"/>
          <w:b/>
          <w:bCs/>
          <w:sz w:val="24"/>
          <w:szCs w:val="24"/>
        </w:rPr>
        <w:t>METHODOLOGY</w:t>
      </w:r>
    </w:p>
    <w:p w14:paraId="70381833" w14:textId="00FBFD27" w:rsidR="001547CA" w:rsidRPr="00DD6906" w:rsidRDefault="001547CA" w:rsidP="001547CA">
      <w:pPr>
        <w:pStyle w:val="ListParagraph"/>
        <w:numPr>
          <w:ilvl w:val="1"/>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System Architecture and Design</w:t>
      </w:r>
    </w:p>
    <w:p w14:paraId="1DCC335D" w14:textId="4BD439C8" w:rsidR="001547CA" w:rsidRPr="00DD6906" w:rsidRDefault="001547CA" w:rsidP="001547CA">
      <w:pPr>
        <w:pStyle w:val="ListParagraph"/>
        <w:spacing w:before="54" w:after="0" w:line="276" w:lineRule="auto"/>
        <w:ind w:left="360"/>
        <w:jc w:val="both"/>
        <w:rPr>
          <w:rFonts w:ascii="Times New Roman" w:hAnsi="Times New Roman" w:cs="Times New Roman"/>
          <w:b/>
          <w:bCs/>
          <w:sz w:val="20"/>
          <w:szCs w:val="20"/>
        </w:rPr>
      </w:pPr>
      <w:r w:rsidRPr="00DD6906">
        <w:rPr>
          <w:rFonts w:ascii="Times New Roman" w:hAnsi="Times New Roman" w:cs="Times New Roman"/>
          <w:b/>
          <w:bCs/>
          <w:noProof/>
          <w:sz w:val="20"/>
          <w:szCs w:val="20"/>
        </w:rPr>
        <w:drawing>
          <wp:inline distT="0" distB="0" distL="0" distR="0" wp14:anchorId="27B98AA5" wp14:editId="0943344A">
            <wp:extent cx="6170322" cy="5334000"/>
            <wp:effectExtent l="0" t="0" r="1905" b="0"/>
            <wp:docPr id="15898586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58644" name="Picture 1589858644"/>
                    <pic:cNvPicPr/>
                  </pic:nvPicPr>
                  <pic:blipFill>
                    <a:blip r:embed="rId8">
                      <a:extLst>
                        <a:ext uri="{28A0092B-C50C-407E-A947-70E740481C1C}">
                          <a14:useLocalDpi xmlns:a14="http://schemas.microsoft.com/office/drawing/2010/main" val="0"/>
                        </a:ext>
                      </a:extLst>
                    </a:blip>
                    <a:stretch>
                      <a:fillRect/>
                    </a:stretch>
                  </pic:blipFill>
                  <pic:spPr>
                    <a:xfrm>
                      <a:off x="0" y="0"/>
                      <a:ext cx="6172239" cy="5335657"/>
                    </a:xfrm>
                    <a:prstGeom prst="rect">
                      <a:avLst/>
                    </a:prstGeom>
                  </pic:spPr>
                </pic:pic>
              </a:graphicData>
            </a:graphic>
          </wp:inline>
        </w:drawing>
      </w:r>
    </w:p>
    <w:p w14:paraId="330541E8" w14:textId="22A9AE57" w:rsidR="001547CA" w:rsidRPr="00DD6906" w:rsidRDefault="001547CA" w:rsidP="001547CA">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Overview of the Bot Architecture</w:t>
      </w:r>
    </w:p>
    <w:p w14:paraId="6BBE31FA" w14:textId="77777777" w:rsidR="001547CA"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lastRenderedPageBreak/>
        <w:t>The medical assistant bot described in this research is architected to provide seamless, secure, and context-aware interactions between users and the Gemini AI model via the Telegram platform. The system leverages Python as the primary programming language, utilizing libraries such as telegram, telegram.ext, and google.generativeai for bot management and AI integration. Environment variables are managed through dotenv, ensuring secure handling of API keys and configuration parameters.</w:t>
      </w:r>
    </w:p>
    <w:p w14:paraId="7A9035B5" w14:textId="77777777" w:rsidR="001547CA"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A robust logging mechanism is implemented to track user interactions, system events, and errors, facilitating debugging and continuous improvement. The bot maintains user-specific conversation histories, enabling context retention across sessions and supporting personalized responses. Rate limiting is enforced to prevent abuse and ensure fair usage, while feedback mechanisms allow users to submit suggestions or report issues, which are forwarded to administrators for review.</w:t>
      </w:r>
    </w:p>
    <w:p w14:paraId="0969648E" w14:textId="24F03572" w:rsidR="001547CA" w:rsidRPr="00DD6906" w:rsidRDefault="001547CA" w:rsidP="001547CA">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Integration with Google Gemini API</w:t>
      </w:r>
    </w:p>
    <w:p w14:paraId="01FDCE0A" w14:textId="5537F392" w:rsidR="00ED4E53"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The core of the bot’s intelligence is powered by Google’s Gemini API, configured with parameters that balance creativity, coherence, and safety. The model is instantiated with a specific temperature, top-p, and top-k values to control the diversity and relevance of generated responses. Safety settings are meticulously defined to block content related to harassment, hate speech, sexually explicit material, and dangerous content, aligning with ethical guidelines for AI in healthcare</w:t>
      </w:r>
      <w:r w:rsidRPr="00DD6906">
        <w:rPr>
          <w:rFonts w:ascii="Times New Roman" w:hAnsi="Times New Roman" w:cs="Times New Roman"/>
          <w:sz w:val="20"/>
          <w:szCs w:val="20"/>
          <w:vertAlign w:val="superscript"/>
        </w:rPr>
        <w:t>[2][3][13]</w:t>
      </w:r>
      <w:r w:rsidRPr="00DD6906">
        <w:rPr>
          <w:rFonts w:ascii="Times New Roman" w:hAnsi="Times New Roman" w:cs="Times New Roman"/>
          <w:sz w:val="20"/>
          <w:szCs w:val="20"/>
        </w:rPr>
        <w:t>.</w:t>
      </w:r>
    </w:p>
    <w:p w14:paraId="532848DC" w14:textId="77777777" w:rsidR="001547CA"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The bot initiates a new chat session with Gemini for each user interaction, optionally seeding the conversation with system-level instructions that define the bot’s role as a medical assistant. This approach ensures that responses are tailored to the healthcare context and that users are consistently reminded to consult professional healthcare providers for personal medical concerns.</w:t>
      </w:r>
    </w:p>
    <w:p w14:paraId="4B7FFC02" w14:textId="5595574C" w:rsidR="001547CA" w:rsidRPr="00DD6906" w:rsidRDefault="001547CA" w:rsidP="001547CA">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User Interaction Flow</w:t>
      </w:r>
    </w:p>
    <w:p w14:paraId="07F3BBA3" w14:textId="77777777" w:rsidR="001547CA"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Upon receiving a /start command, the bot greets the user with a personalized welcome message and presents an inline keyboard with options for exploring the bot’s capabilities or seeking medical advice. The /help command provides a comprehensive list of available commands, while /clear allows users to reset their conversation history. The feedback system is implemented using a conversation handler, guiding users through the process of submitting and, if necessary, canceling feedback.</w:t>
      </w:r>
    </w:p>
    <w:p w14:paraId="2C7206B3" w14:textId="77777777" w:rsidR="001547CA"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When a user sends a message, the bot checks for rate limiting before processing the request. The user’s message is appended to their conversation history, and the Gemini model is invoked to generate a response. For new conversations, the model is primed with detailed instructions to ensure appropriate behavior. For ongoing sessions, the bot reconstructs the conversation context by replaying previous messages, enabling the model to generate coherent, contextually relevant replies.</w:t>
      </w:r>
    </w:p>
    <w:p w14:paraId="2D77DA7E" w14:textId="77777777" w:rsidR="001547CA"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Responses are delivered in manageable chunks if they exceed Telegram’s message length limits, ensuring that users receive complete information without truncation. All interactions are logged for monitoring and quality assurance purposes.</w:t>
      </w:r>
    </w:p>
    <w:p w14:paraId="6A05E8F7" w14:textId="57DDE3FB" w:rsidR="001547CA" w:rsidRPr="00DD6906" w:rsidRDefault="001547CA" w:rsidP="001547CA">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Security and Privacy Considerations</w:t>
      </w:r>
    </w:p>
    <w:p w14:paraId="7FC739B9" w14:textId="77777777" w:rsidR="001547CA"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Given the sensitive nature of medical information, the bot is designed with stringent security measures. API keys and administrative credentials are stored in environment variables, minimizing the risk of exposure. User data, including conversation histories, are managed in-memory and are not persisted to disk, reducing the risk of data breaches. The system is compliant with best practices for data protection, and users are explicitly informed that the bot does not replace professional medical advice</w:t>
      </w:r>
      <w:r w:rsidRPr="00DD6906">
        <w:rPr>
          <w:rFonts w:ascii="Times New Roman" w:hAnsi="Times New Roman" w:cs="Times New Roman"/>
          <w:sz w:val="20"/>
          <w:szCs w:val="20"/>
          <w:vertAlign w:val="superscript"/>
        </w:rPr>
        <w:t>[11][5]</w:t>
      </w:r>
      <w:r w:rsidRPr="00DD6906">
        <w:rPr>
          <w:rFonts w:ascii="Times New Roman" w:hAnsi="Times New Roman" w:cs="Times New Roman"/>
          <w:sz w:val="20"/>
          <w:szCs w:val="20"/>
        </w:rPr>
        <w:t>.</w:t>
      </w:r>
    </w:p>
    <w:p w14:paraId="18FE60ED" w14:textId="674B4A20" w:rsidR="001547CA" w:rsidRPr="00DD6906" w:rsidRDefault="001547CA" w:rsidP="001547CA">
      <w:pPr>
        <w:pStyle w:val="ListParagraph"/>
        <w:numPr>
          <w:ilvl w:val="1"/>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Implementation Details</w:t>
      </w:r>
    </w:p>
    <w:p w14:paraId="71D91B2B" w14:textId="78EDF547" w:rsidR="001547CA" w:rsidRPr="00DD6906" w:rsidRDefault="001547CA" w:rsidP="001547CA">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Code Structure and Key Components</w:t>
      </w:r>
    </w:p>
    <w:p w14:paraId="30F42DDE" w14:textId="77777777" w:rsidR="001547CA"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The implementation is modular, with distinct functions for handling commands, managing user context, interacting with the Gemini API, and processing feedback. The get_model_with_config function encapsulates the configuration of the Gemini model, ensuring consistency and maintainability. Rate limiting is implemented using a sliding window algorithm, tracking message timestamps for each user and enforcing limits based on configurable parameters.</w:t>
      </w:r>
    </w:p>
    <w:p w14:paraId="22907132" w14:textId="77777777" w:rsidR="001547CA"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Conversation history management is optimized for efficiency, with token estimation used to prune older messages and maintain context within the model’s maximum token limit. Error handling is comprehensive, capturing exceptions at multiple levels and providing informative feedback to users in the event of failures.</w:t>
      </w:r>
    </w:p>
    <w:p w14:paraId="1A5352F3" w14:textId="7C80753A" w:rsidR="001547CA" w:rsidRPr="00DD6906" w:rsidRDefault="001547CA" w:rsidP="001547CA">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Handling Medical Queries</w:t>
      </w:r>
    </w:p>
    <w:p w14:paraId="09A1E835" w14:textId="77777777" w:rsidR="001547CA"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The bot is explicitly designed to operate within the medical domain, responding to queries related to symptoms, conditions, treatments, and preventive measures. System-level instructions guide the Gemini model to provide accurate information, refer users to healthcare professionals as needed, and avoid engaging in non-medical topics. This specialization enhances the reliability and relevance of responses, while also mitigating risks associated with AI-driven medical advice</w:t>
      </w:r>
      <w:r w:rsidRPr="00DD6906">
        <w:rPr>
          <w:rFonts w:ascii="Times New Roman" w:hAnsi="Times New Roman" w:cs="Times New Roman"/>
          <w:sz w:val="20"/>
          <w:szCs w:val="20"/>
          <w:vertAlign w:val="superscript"/>
        </w:rPr>
        <w:t>[1][3][4]</w:t>
      </w:r>
      <w:r w:rsidRPr="00DD6906">
        <w:rPr>
          <w:rFonts w:ascii="Times New Roman" w:hAnsi="Times New Roman" w:cs="Times New Roman"/>
          <w:sz w:val="20"/>
          <w:szCs w:val="20"/>
        </w:rPr>
        <w:t>.</w:t>
      </w:r>
    </w:p>
    <w:p w14:paraId="2355E803" w14:textId="77777777" w:rsidR="001547CA"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lastRenderedPageBreak/>
        <w:t>The bot’s architecture supports the integration of additional features, such as image analysis for medical diagnostics, multilingual support, and appointment scheduling, as demonstrated in related projects</w:t>
      </w:r>
      <w:r w:rsidRPr="00DD6906">
        <w:rPr>
          <w:rFonts w:ascii="Times New Roman" w:hAnsi="Times New Roman" w:cs="Times New Roman"/>
          <w:sz w:val="20"/>
          <w:szCs w:val="20"/>
          <w:vertAlign w:val="superscript"/>
        </w:rPr>
        <w:t>[2][11][14]</w:t>
      </w:r>
      <w:r w:rsidRPr="00DD6906">
        <w:rPr>
          <w:rFonts w:ascii="Times New Roman" w:hAnsi="Times New Roman" w:cs="Times New Roman"/>
          <w:sz w:val="20"/>
          <w:szCs w:val="20"/>
        </w:rPr>
        <w:t>. These extensions can further enhance the utility and accessibility of the system.</w:t>
      </w:r>
    </w:p>
    <w:p w14:paraId="31B27BC1" w14:textId="2EAEEF29" w:rsidR="001547CA" w:rsidRPr="00DD6906" w:rsidRDefault="001547CA" w:rsidP="001547CA">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Feedback and Continuous Improvement</w:t>
      </w:r>
    </w:p>
    <w:p w14:paraId="27426B97" w14:textId="77777777" w:rsidR="001547CA"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User feedback is a critical component of the bot’s development lifecycle. The feedback handler guides users through the process of submitting suggestions or reporting issues, which are logged and forwarded to administrators. This mechanism enables iterative refinement of the bot’s capabilities, informed by real-world usage and user expectations.</w:t>
      </w:r>
    </w:p>
    <w:p w14:paraId="3A26367B" w14:textId="78B4C213" w:rsidR="001547CA" w:rsidRPr="00DD6906" w:rsidRDefault="001547CA" w:rsidP="001547CA">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Deployment and Maintenance</w:t>
      </w:r>
    </w:p>
    <w:p w14:paraId="15BA5E78" w14:textId="77777777" w:rsidR="001547CA" w:rsidRPr="00DD6906" w:rsidRDefault="001547CA" w:rsidP="001547CA">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The bot is designed for deployment on cloud platforms or local servers, with support for asynchronous operation and event loop management (e.g., via nest_asyncio). Logging and monitoring are integral to the deployment strategy, enabling administrators to track system performance, identify anomalies, and respond to incidents in real time.</w:t>
      </w:r>
    </w:p>
    <w:p w14:paraId="7B738B54" w14:textId="77777777" w:rsidR="00C107EE" w:rsidRPr="00DD6906" w:rsidRDefault="00C107EE" w:rsidP="001547CA">
      <w:pPr>
        <w:spacing w:before="54" w:after="0" w:line="276" w:lineRule="auto"/>
        <w:jc w:val="both"/>
        <w:rPr>
          <w:rFonts w:ascii="Times New Roman" w:hAnsi="Times New Roman" w:cs="Times New Roman"/>
          <w:b/>
          <w:bCs/>
          <w:sz w:val="20"/>
          <w:szCs w:val="20"/>
        </w:rPr>
      </w:pPr>
    </w:p>
    <w:p w14:paraId="52757F22" w14:textId="65924AD8" w:rsidR="00DA52F4" w:rsidRPr="00DD6906" w:rsidRDefault="006A6434" w:rsidP="001547CA">
      <w:pPr>
        <w:pStyle w:val="ListParagraph"/>
        <w:numPr>
          <w:ilvl w:val="0"/>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4"/>
          <w:szCs w:val="24"/>
        </w:rPr>
        <w:t>MODELING</w:t>
      </w:r>
      <w:r w:rsidR="00DA52F4" w:rsidRPr="00DD6906">
        <w:rPr>
          <w:rFonts w:ascii="Times New Roman" w:hAnsi="Times New Roman" w:cs="Times New Roman"/>
          <w:b/>
          <w:bCs/>
          <w:sz w:val="24"/>
          <w:szCs w:val="24"/>
        </w:rPr>
        <w:t xml:space="preserve"> AND ANALYSIS</w:t>
      </w:r>
    </w:p>
    <w:p w14:paraId="64F6E50A" w14:textId="064BA5F6" w:rsidR="00C430A8" w:rsidRPr="00DD6906" w:rsidRDefault="00C430A8" w:rsidP="00C430A8">
      <w:pPr>
        <w:pStyle w:val="ListParagraph"/>
        <w:numPr>
          <w:ilvl w:val="1"/>
          <w:numId w:val="21"/>
        </w:numPr>
        <w:spacing w:before="54" w:after="0" w:line="276" w:lineRule="auto"/>
        <w:jc w:val="both"/>
        <w:rPr>
          <w:rFonts w:ascii="Times New Roman" w:hAnsi="Times New Roman" w:cs="Times New Roman"/>
          <w:b/>
          <w:sz w:val="20"/>
          <w:szCs w:val="20"/>
        </w:rPr>
      </w:pPr>
      <w:r w:rsidRPr="00DD6906">
        <w:rPr>
          <w:rFonts w:ascii="Times New Roman" w:hAnsi="Times New Roman" w:cs="Times New Roman"/>
          <w:b/>
          <w:sz w:val="20"/>
          <w:szCs w:val="20"/>
        </w:rPr>
        <w:t>Comparative Analysis: Medical Chatbots and AI Models</w:t>
      </w:r>
    </w:p>
    <w:p w14:paraId="6EBD9D80" w14:textId="0D5FCB71" w:rsidR="00C430A8" w:rsidRPr="00DD6906" w:rsidRDefault="00C430A8" w:rsidP="00C430A8">
      <w:pPr>
        <w:pStyle w:val="ListParagraph"/>
        <w:numPr>
          <w:ilvl w:val="2"/>
          <w:numId w:val="21"/>
        </w:numPr>
        <w:spacing w:before="54" w:after="0" w:line="276" w:lineRule="auto"/>
        <w:jc w:val="both"/>
        <w:rPr>
          <w:rFonts w:ascii="Times New Roman" w:hAnsi="Times New Roman" w:cs="Times New Roman"/>
          <w:sz w:val="20"/>
          <w:szCs w:val="20"/>
        </w:rPr>
      </w:pPr>
      <w:r w:rsidRPr="00DD6906">
        <w:rPr>
          <w:rFonts w:ascii="Times New Roman" w:hAnsi="Times New Roman" w:cs="Times New Roman"/>
          <w:b/>
          <w:sz w:val="20"/>
          <w:szCs w:val="20"/>
        </w:rPr>
        <w:t>Benchmarking AI Models in Healthcare</w:t>
      </w:r>
    </w:p>
    <w:p w14:paraId="7B5034C7" w14:textId="77777777" w:rsidR="00C430A8" w:rsidRPr="00C430A8" w:rsidRDefault="00C430A8" w:rsidP="00C430A8">
      <w:pPr>
        <w:spacing w:before="54" w:after="0" w:line="276" w:lineRule="auto"/>
        <w:jc w:val="both"/>
        <w:rPr>
          <w:rFonts w:ascii="Times New Roman" w:hAnsi="Times New Roman" w:cs="Times New Roman"/>
          <w:sz w:val="20"/>
          <w:szCs w:val="20"/>
        </w:rPr>
      </w:pPr>
      <w:r w:rsidRPr="00C430A8">
        <w:rPr>
          <w:rFonts w:ascii="Times New Roman" w:hAnsi="Times New Roman" w:cs="Times New Roman"/>
          <w:sz w:val="20"/>
          <w:szCs w:val="20"/>
        </w:rPr>
        <w:t>Recent advancements in AI models, particularly Google’s Med-Gemini, have set new standards for clinical reasoning, information retrieval, and response accuracy in medical chatbots</w:t>
      </w:r>
      <w:bookmarkStart w:id="31" w:name="fnref3:6"/>
      <w:bookmarkEnd w:id="31"/>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"fn3"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[3]</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 Med-Gemini has demonstrated superior performance on industry benchmarks, achieving high accuracy on tasks such as medical question answering, text summarization, and referral letter writing. Clinician evaluations have rated Med-Gemini’s responses as comparable to or better than expert responses in many cases, highlighting the model’s potential for real-world healthcare applications</w:t>
      </w:r>
      <w:bookmarkStart w:id="32" w:name="fnref3:7"/>
      <w:bookmarkEnd w:id="32"/>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"fn3"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[3]</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w:t>
      </w:r>
    </w:p>
    <w:p w14:paraId="4F05AB1B" w14:textId="77777777" w:rsidR="00C430A8" w:rsidRPr="00C430A8" w:rsidRDefault="00C430A8" w:rsidP="00C430A8">
      <w:pPr>
        <w:spacing w:before="54" w:after="0" w:line="276" w:lineRule="auto"/>
        <w:jc w:val="both"/>
        <w:rPr>
          <w:rFonts w:ascii="Times New Roman" w:hAnsi="Times New Roman" w:cs="Times New Roman"/>
          <w:sz w:val="20"/>
          <w:szCs w:val="20"/>
        </w:rPr>
      </w:pPr>
      <w:r w:rsidRPr="00C430A8">
        <w:rPr>
          <w:rFonts w:ascii="Times New Roman" w:hAnsi="Times New Roman" w:cs="Times New Roman"/>
          <w:sz w:val="20"/>
          <w:szCs w:val="20"/>
        </w:rPr>
        <w:t>The integration of Gemini into Telegram bots leverages these strengths, enabling the delivery of nuanced, contextually relevant, and factually accurate medical information to users. However, challenges related to hallucinations, bias, and clinical reliability persist, underscoring the need for ongoing research and human oversight</w:t>
      </w:r>
      <w:bookmarkStart w:id="33" w:name="fnref10:2"/>
      <w:bookmarkEnd w:id="33"/>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"fn10"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[10]</w:t>
      </w:r>
      <w:r w:rsidRPr="00C430A8">
        <w:rPr>
          <w:rFonts w:ascii="Times New Roman" w:hAnsi="Times New Roman" w:cs="Times New Roman"/>
          <w:sz w:val="20"/>
          <w:szCs w:val="20"/>
          <w:vertAlign w:val="superscript"/>
        </w:rPr>
        <w:fldChar w:fldCharType="end"/>
      </w:r>
      <w:bookmarkStart w:id="34" w:name="fnref1:5"/>
      <w:bookmarkEnd w:id="34"/>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w:t>
      </w:r>
      <w:r w:rsidRPr="00C430A8">
        <w:rPr>
          <w:rFonts w:ascii="Times New Roman" w:hAnsi="Times New Roman" w:cs="Times New Roman"/>
          <w:sz w:val="20"/>
          <w:szCs w:val="20"/>
          <w:vertAlign w:val="superscript"/>
        </w:rPr>
        <w:fldChar w:fldCharType="end"/>
      </w:r>
      <w:bookmarkStart w:id="35" w:name="fnref3:8"/>
      <w:bookmarkEnd w:id="35"/>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"fn3"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[3]</w:t>
      </w:r>
      <w:r w:rsidRPr="00C430A8">
        <w:rPr>
          <w:rFonts w:ascii="Times New Roman" w:hAnsi="Times New Roman" w:cs="Times New Roman"/>
          <w:sz w:val="20"/>
          <w:szCs w:val="20"/>
          <w:vertAlign w:val="superscript"/>
        </w:rPr>
        <w:fldChar w:fldCharType="end"/>
      </w:r>
      <w:bookmarkStart w:id="36" w:name="fnref4:6"/>
      <w:bookmarkEnd w:id="36"/>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"fn4"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[4]</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w:t>
      </w:r>
    </w:p>
    <w:p w14:paraId="27820B8B" w14:textId="4C75CC36" w:rsidR="00C430A8" w:rsidRPr="00DD6906" w:rsidRDefault="00C430A8" w:rsidP="00C430A8">
      <w:pPr>
        <w:pStyle w:val="ListParagraph"/>
        <w:numPr>
          <w:ilvl w:val="2"/>
          <w:numId w:val="21"/>
        </w:numPr>
        <w:spacing w:before="54" w:after="0" w:line="276" w:lineRule="auto"/>
        <w:jc w:val="both"/>
        <w:rPr>
          <w:rFonts w:ascii="Times New Roman" w:hAnsi="Times New Roman" w:cs="Times New Roman"/>
          <w:sz w:val="20"/>
          <w:szCs w:val="20"/>
        </w:rPr>
      </w:pPr>
      <w:r w:rsidRPr="00DD6906">
        <w:rPr>
          <w:rFonts w:ascii="Times New Roman" w:hAnsi="Times New Roman" w:cs="Times New Roman"/>
          <w:b/>
          <w:sz w:val="20"/>
          <w:szCs w:val="20"/>
        </w:rPr>
        <w:t>Comparison with Other Platforms and Models</w:t>
      </w:r>
    </w:p>
    <w:p w14:paraId="43019A14" w14:textId="77777777" w:rsidR="00C430A8" w:rsidRPr="00C430A8" w:rsidRDefault="00C430A8" w:rsidP="00C430A8">
      <w:pPr>
        <w:spacing w:before="54" w:after="0" w:line="276" w:lineRule="auto"/>
        <w:jc w:val="both"/>
        <w:rPr>
          <w:rFonts w:ascii="Times New Roman" w:hAnsi="Times New Roman" w:cs="Times New Roman"/>
          <w:sz w:val="20"/>
          <w:szCs w:val="20"/>
        </w:rPr>
      </w:pPr>
      <w:r w:rsidRPr="00C430A8">
        <w:rPr>
          <w:rFonts w:ascii="Times New Roman" w:hAnsi="Times New Roman" w:cs="Times New Roman"/>
          <w:sz w:val="20"/>
          <w:szCs w:val="20"/>
        </w:rPr>
        <w:t>While Telegram bots offer a familiar and accessible interface for users, alternative platforms such as web applications, mobile apps, and voice assistants also support the deployment of medical chatbots</w:t>
      </w:r>
      <w:bookmarkStart w:id="37" w:name="fnref2:5"/>
      <w:bookmarkEnd w:id="37"/>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"fn2"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[2]</w:t>
      </w:r>
      <w:r w:rsidRPr="00C430A8">
        <w:rPr>
          <w:rFonts w:ascii="Times New Roman" w:hAnsi="Times New Roman" w:cs="Times New Roman"/>
          <w:sz w:val="20"/>
          <w:szCs w:val="20"/>
          <w:vertAlign w:val="superscript"/>
        </w:rPr>
        <w:fldChar w:fldCharType="end"/>
      </w:r>
      <w:bookmarkStart w:id="38" w:name="fnref9:2"/>
      <w:bookmarkEnd w:id="38"/>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"fn9"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[9]</w:t>
      </w:r>
      <w:r w:rsidRPr="00C430A8">
        <w:rPr>
          <w:rFonts w:ascii="Times New Roman" w:hAnsi="Times New Roman" w:cs="Times New Roman"/>
          <w:sz w:val="20"/>
          <w:szCs w:val="20"/>
          <w:vertAlign w:val="superscript"/>
        </w:rPr>
        <w:fldChar w:fldCharType="end"/>
      </w:r>
      <w:bookmarkStart w:id="39" w:name="fnref5:8"/>
      <w:bookmarkEnd w:id="39"/>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"fn5"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[5]</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 Each platform presents unique advantages and challenges in terms of user engagement, data security, and integration with healthcare systems.</w:t>
      </w:r>
    </w:p>
    <w:p w14:paraId="2F80CF27" w14:textId="77777777" w:rsidR="00C430A8" w:rsidRPr="00C430A8" w:rsidRDefault="00C430A8" w:rsidP="00C430A8">
      <w:pPr>
        <w:spacing w:before="54" w:after="0" w:line="276" w:lineRule="auto"/>
        <w:jc w:val="both"/>
        <w:rPr>
          <w:rFonts w:ascii="Times New Roman" w:hAnsi="Times New Roman" w:cs="Times New Roman"/>
          <w:sz w:val="20"/>
          <w:szCs w:val="20"/>
        </w:rPr>
      </w:pPr>
      <w:r w:rsidRPr="00C430A8">
        <w:rPr>
          <w:rFonts w:ascii="Times New Roman" w:hAnsi="Times New Roman" w:cs="Times New Roman"/>
          <w:sz w:val="20"/>
          <w:szCs w:val="20"/>
        </w:rPr>
        <w:t>AI models such as BERT, Llama 2, and GPT-4 have also been employed in medical chatbots, with varying degrees of success</w:t>
      </w:r>
      <w:bookmarkStart w:id="40" w:name="fnref9:3"/>
      <w:bookmarkEnd w:id="40"/>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"fn9"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[9]</w:t>
      </w:r>
      <w:r w:rsidRPr="00C430A8">
        <w:rPr>
          <w:rFonts w:ascii="Times New Roman" w:hAnsi="Times New Roman" w:cs="Times New Roman"/>
          <w:sz w:val="20"/>
          <w:szCs w:val="20"/>
          <w:vertAlign w:val="superscript"/>
        </w:rPr>
        <w:fldChar w:fldCharType="end"/>
      </w:r>
      <w:bookmarkStart w:id="41" w:name="fnref4:7"/>
      <w:bookmarkEnd w:id="41"/>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"fn4"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[4]</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 BERT-based models excel in intent classification and information extraction, while Llama 2 and GPT-4 offer advanced generative capabilities. The choice of model depends on the specific requirements of the application, including the complexity of queries, the need for context retention, and the desired level of personalization</w:t>
      </w:r>
      <w:bookmarkStart w:id="42" w:name="fnref9:4"/>
      <w:bookmarkEnd w:id="42"/>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"fn9"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[9]</w:t>
      </w:r>
      <w:r w:rsidRPr="00C430A8">
        <w:rPr>
          <w:rFonts w:ascii="Times New Roman" w:hAnsi="Times New Roman" w:cs="Times New Roman"/>
          <w:sz w:val="20"/>
          <w:szCs w:val="20"/>
          <w:vertAlign w:val="superscript"/>
        </w:rPr>
        <w:fldChar w:fldCharType="end"/>
      </w:r>
      <w:bookmarkStart w:id="43" w:name="fnref4:8"/>
      <w:bookmarkEnd w:id="43"/>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"fn4"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[4]</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w:t>
      </w:r>
    </w:p>
    <w:p w14:paraId="7B97D57E" w14:textId="41C1FF71" w:rsidR="00C430A8" w:rsidRPr="00DD6906" w:rsidRDefault="00C430A8" w:rsidP="00C430A8">
      <w:pPr>
        <w:pStyle w:val="ListParagraph"/>
        <w:numPr>
          <w:ilvl w:val="1"/>
          <w:numId w:val="21"/>
        </w:numPr>
        <w:spacing w:before="54" w:after="0" w:line="276" w:lineRule="auto"/>
        <w:jc w:val="both"/>
        <w:rPr>
          <w:rFonts w:ascii="Times New Roman" w:hAnsi="Times New Roman" w:cs="Times New Roman"/>
          <w:sz w:val="20"/>
          <w:szCs w:val="20"/>
        </w:rPr>
      </w:pPr>
      <w:r w:rsidRPr="00DD6906">
        <w:rPr>
          <w:rFonts w:ascii="Times New Roman" w:hAnsi="Times New Roman" w:cs="Times New Roman"/>
          <w:b/>
          <w:sz w:val="20"/>
          <w:szCs w:val="20"/>
        </w:rPr>
        <w:t>Case Studies and Real-World Deployments</w:t>
      </w:r>
    </w:p>
    <w:p w14:paraId="0AE64A2C" w14:textId="77777777" w:rsidR="00C430A8" w:rsidRPr="00C430A8" w:rsidRDefault="00C430A8" w:rsidP="00C430A8">
      <w:pPr>
        <w:spacing w:before="54" w:after="0" w:line="276" w:lineRule="auto"/>
        <w:jc w:val="both"/>
        <w:rPr>
          <w:rFonts w:ascii="Times New Roman" w:hAnsi="Times New Roman" w:cs="Times New Roman"/>
          <w:sz w:val="20"/>
          <w:szCs w:val="20"/>
        </w:rPr>
      </w:pPr>
      <w:r w:rsidRPr="00C430A8">
        <w:rPr>
          <w:rFonts w:ascii="Times New Roman" w:hAnsi="Times New Roman" w:cs="Times New Roman"/>
          <w:sz w:val="20"/>
          <w:szCs w:val="20"/>
        </w:rPr>
        <w:t>Several projects have demonstrated the practical impact of AI-powered medical chatbots:</w:t>
      </w:r>
    </w:p>
    <w:p w14:paraId="3FB83627" w14:textId="77777777" w:rsidR="00C430A8" w:rsidRPr="00C430A8" w:rsidRDefault="00C430A8" w:rsidP="00C430A8">
      <w:pPr>
        <w:numPr>
          <w:ilvl w:val="0"/>
          <w:numId w:val="25"/>
        </w:numPr>
        <w:spacing w:before="54" w:after="0" w:line="276" w:lineRule="auto"/>
        <w:jc w:val="both"/>
        <w:rPr>
          <w:rFonts w:ascii="Times New Roman" w:hAnsi="Times New Roman" w:cs="Times New Roman"/>
          <w:sz w:val="20"/>
          <w:szCs w:val="20"/>
        </w:rPr>
      </w:pPr>
      <w:r w:rsidRPr="00C430A8">
        <w:rPr>
          <w:rFonts w:ascii="Times New Roman" w:hAnsi="Times New Roman" w:cs="Times New Roman"/>
          <w:b/>
          <w:sz w:val="20"/>
          <w:szCs w:val="20"/>
        </w:rPr>
        <w:t>Med-Bot</w:t>
      </w:r>
      <w:r w:rsidRPr="00C430A8">
        <w:rPr>
          <w:rFonts w:ascii="Times New Roman" w:hAnsi="Times New Roman" w:cs="Times New Roman"/>
          <w:sz w:val="20"/>
          <w:szCs w:val="20"/>
        </w:rPr>
        <w:t>: Utilizes PyTorch, Llama 2, and AutoGPT-Q to provide accurate medical information, leveraging PDF-based data processing for comprehensive responses</w:t>
      </w:r>
      <w:bookmarkStart w:id="44" w:name="fnref1:6"/>
      <w:bookmarkEnd w:id="44"/>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w:t>
      </w:r>
    </w:p>
    <w:p w14:paraId="19024A8A" w14:textId="77777777" w:rsidR="00C430A8" w:rsidRPr="00C430A8" w:rsidRDefault="00C430A8" w:rsidP="00C430A8">
      <w:pPr>
        <w:numPr>
          <w:ilvl w:val="0"/>
          <w:numId w:val="25"/>
        </w:numPr>
        <w:spacing w:before="54" w:after="0" w:line="276" w:lineRule="auto"/>
        <w:jc w:val="both"/>
        <w:rPr>
          <w:rFonts w:ascii="Times New Roman" w:hAnsi="Times New Roman" w:cs="Times New Roman"/>
          <w:sz w:val="20"/>
          <w:szCs w:val="20"/>
        </w:rPr>
      </w:pPr>
      <w:r w:rsidRPr="00C430A8">
        <w:rPr>
          <w:rFonts w:ascii="Times New Roman" w:hAnsi="Times New Roman" w:cs="Times New Roman"/>
          <w:b/>
          <w:sz w:val="20"/>
          <w:szCs w:val="20"/>
        </w:rPr>
        <w:t>Medical AI Assistant (Gemini API)</w:t>
      </w:r>
      <w:r w:rsidRPr="00C430A8">
        <w:rPr>
          <w:rFonts w:ascii="Times New Roman" w:hAnsi="Times New Roman" w:cs="Times New Roman"/>
          <w:sz w:val="20"/>
          <w:szCs w:val="20"/>
        </w:rPr>
        <w:t>: Offers personalized health insights, symptom analysis, medical image interpretation, and drug information, all powered by Google Gemini</w:t>
      </w:r>
      <w:bookmarkStart w:id="45" w:name="fnref2:6"/>
      <w:bookmarkEnd w:id="45"/>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"fn2"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[2]</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w:t>
      </w:r>
    </w:p>
    <w:p w14:paraId="07F257D8" w14:textId="77777777" w:rsidR="00C430A8" w:rsidRPr="00C430A8" w:rsidRDefault="00C430A8" w:rsidP="00C430A8">
      <w:pPr>
        <w:numPr>
          <w:ilvl w:val="0"/>
          <w:numId w:val="25"/>
        </w:numPr>
        <w:spacing w:before="54" w:after="0" w:line="276" w:lineRule="auto"/>
        <w:jc w:val="both"/>
        <w:rPr>
          <w:rFonts w:ascii="Times New Roman" w:hAnsi="Times New Roman" w:cs="Times New Roman"/>
          <w:sz w:val="20"/>
          <w:szCs w:val="20"/>
        </w:rPr>
      </w:pPr>
      <w:r w:rsidRPr="00C430A8">
        <w:rPr>
          <w:rFonts w:ascii="Times New Roman" w:hAnsi="Times New Roman" w:cs="Times New Roman"/>
          <w:b/>
          <w:sz w:val="20"/>
          <w:szCs w:val="20"/>
        </w:rPr>
        <w:t>PubMedGPT Telegram Bot</w:t>
      </w:r>
      <w:r w:rsidRPr="00C430A8">
        <w:rPr>
          <w:rFonts w:ascii="Times New Roman" w:hAnsi="Times New Roman" w:cs="Times New Roman"/>
          <w:sz w:val="20"/>
          <w:szCs w:val="20"/>
        </w:rPr>
        <w:t>: Integrates ChatGPT API for low-latency medical diagnosis, prescription support, and appointment scheduling, with guidance from certified medical professionals</w:t>
      </w:r>
      <w:bookmarkStart w:id="46" w:name="fnref14:1"/>
      <w:bookmarkEnd w:id="46"/>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"fn14"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[14]</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w:t>
      </w:r>
    </w:p>
    <w:p w14:paraId="7720A66C" w14:textId="77777777" w:rsidR="00C430A8" w:rsidRPr="00C430A8" w:rsidRDefault="00C430A8" w:rsidP="00C430A8">
      <w:pPr>
        <w:numPr>
          <w:ilvl w:val="0"/>
          <w:numId w:val="25"/>
        </w:numPr>
        <w:spacing w:before="54" w:after="0" w:line="276" w:lineRule="auto"/>
        <w:jc w:val="both"/>
        <w:rPr>
          <w:rFonts w:ascii="Times New Roman" w:hAnsi="Times New Roman" w:cs="Times New Roman"/>
          <w:sz w:val="20"/>
          <w:szCs w:val="20"/>
        </w:rPr>
      </w:pPr>
      <w:r w:rsidRPr="00C430A8">
        <w:rPr>
          <w:rFonts w:ascii="Times New Roman" w:hAnsi="Times New Roman" w:cs="Times New Roman"/>
          <w:b/>
          <w:sz w:val="20"/>
          <w:szCs w:val="20"/>
        </w:rPr>
        <w:t>BERT-Based Medical Chatbot</w:t>
      </w:r>
      <w:r w:rsidRPr="00C430A8">
        <w:rPr>
          <w:rFonts w:ascii="Times New Roman" w:hAnsi="Times New Roman" w:cs="Times New Roman"/>
          <w:sz w:val="20"/>
          <w:szCs w:val="20"/>
        </w:rPr>
        <w:t>: Employs deep learning for intent classification and response generation, enhancing the precision and relevance of medical advice</w:t>
      </w:r>
      <w:bookmarkStart w:id="47" w:name="fnref9:5"/>
      <w:bookmarkEnd w:id="47"/>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"fn9"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[9]</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w:t>
      </w:r>
    </w:p>
    <w:p w14:paraId="3A9D7CD7" w14:textId="77777777" w:rsidR="00C430A8" w:rsidRPr="00C430A8" w:rsidRDefault="00C430A8" w:rsidP="00C430A8">
      <w:pPr>
        <w:numPr>
          <w:ilvl w:val="0"/>
          <w:numId w:val="25"/>
        </w:numPr>
        <w:spacing w:before="54" w:after="0" w:line="276" w:lineRule="auto"/>
        <w:jc w:val="both"/>
        <w:rPr>
          <w:rFonts w:ascii="Times New Roman" w:hAnsi="Times New Roman" w:cs="Times New Roman"/>
          <w:sz w:val="20"/>
          <w:szCs w:val="20"/>
        </w:rPr>
      </w:pPr>
      <w:r w:rsidRPr="00C430A8">
        <w:rPr>
          <w:rFonts w:ascii="Times New Roman" w:hAnsi="Times New Roman" w:cs="Times New Roman"/>
          <w:b/>
          <w:sz w:val="20"/>
          <w:szCs w:val="20"/>
        </w:rPr>
        <w:t>Telegram-Based Medical Image Analysis</w:t>
      </w:r>
      <w:r w:rsidRPr="00C430A8">
        <w:rPr>
          <w:rFonts w:ascii="Times New Roman" w:hAnsi="Times New Roman" w:cs="Times New Roman"/>
          <w:sz w:val="20"/>
          <w:szCs w:val="20"/>
        </w:rPr>
        <w:t>: Enables users to upload X-ray or CT images for automated analysis, supporting early detection of lung diseases and compliance with data privacy standards</w:t>
      </w:r>
      <w:bookmarkStart w:id="48" w:name="fnref11:3"/>
      <w:bookmarkEnd w:id="48"/>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"fn11"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[11]</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w:t>
      </w:r>
    </w:p>
    <w:p w14:paraId="46CB0478" w14:textId="77777777" w:rsidR="00C430A8" w:rsidRPr="00C430A8" w:rsidRDefault="00C430A8" w:rsidP="00C430A8">
      <w:pPr>
        <w:spacing w:before="54" w:after="0" w:line="276" w:lineRule="auto"/>
        <w:jc w:val="both"/>
        <w:rPr>
          <w:rFonts w:ascii="Times New Roman" w:hAnsi="Times New Roman" w:cs="Times New Roman"/>
          <w:sz w:val="20"/>
          <w:szCs w:val="20"/>
        </w:rPr>
      </w:pPr>
      <w:r w:rsidRPr="00C430A8">
        <w:rPr>
          <w:rFonts w:ascii="Times New Roman" w:hAnsi="Times New Roman" w:cs="Times New Roman"/>
          <w:sz w:val="20"/>
          <w:szCs w:val="20"/>
        </w:rPr>
        <w:t>These case studies illustrate the versatility and impact of AI-powered medical chatbots across diverse healthcare contexts, from patient education and triage to diagnostic support and administrative automation.</w:t>
      </w:r>
    </w:p>
    <w:p w14:paraId="75774A8E" w14:textId="74876A5F" w:rsidR="00C430A8" w:rsidRPr="00DD6906" w:rsidRDefault="00C430A8" w:rsidP="00C430A8">
      <w:pPr>
        <w:pStyle w:val="ListParagraph"/>
        <w:numPr>
          <w:ilvl w:val="1"/>
          <w:numId w:val="21"/>
        </w:numPr>
        <w:spacing w:before="54" w:after="0" w:line="276" w:lineRule="auto"/>
        <w:jc w:val="both"/>
        <w:rPr>
          <w:rFonts w:ascii="Times New Roman" w:hAnsi="Times New Roman" w:cs="Times New Roman"/>
          <w:sz w:val="20"/>
          <w:szCs w:val="20"/>
        </w:rPr>
      </w:pPr>
      <w:r w:rsidRPr="00DD6906">
        <w:rPr>
          <w:rFonts w:ascii="Times New Roman" w:hAnsi="Times New Roman" w:cs="Times New Roman"/>
          <w:b/>
          <w:sz w:val="20"/>
          <w:szCs w:val="20"/>
        </w:rPr>
        <w:t>Ethical, Legal, and Social Implications</w:t>
      </w:r>
    </w:p>
    <w:p w14:paraId="7C74170E" w14:textId="6DBB20FE" w:rsidR="00C430A8" w:rsidRPr="00DD6906" w:rsidRDefault="00C430A8" w:rsidP="00C430A8">
      <w:pPr>
        <w:pStyle w:val="ListParagraph"/>
        <w:numPr>
          <w:ilvl w:val="2"/>
          <w:numId w:val="21"/>
        </w:numPr>
        <w:spacing w:before="54" w:after="0" w:line="276" w:lineRule="auto"/>
        <w:jc w:val="both"/>
        <w:rPr>
          <w:rFonts w:ascii="Times New Roman" w:hAnsi="Times New Roman" w:cs="Times New Roman"/>
          <w:sz w:val="20"/>
          <w:szCs w:val="20"/>
        </w:rPr>
      </w:pPr>
      <w:r w:rsidRPr="00DD6906">
        <w:rPr>
          <w:rFonts w:ascii="Times New Roman" w:hAnsi="Times New Roman" w:cs="Times New Roman"/>
          <w:b/>
          <w:sz w:val="20"/>
          <w:szCs w:val="20"/>
        </w:rPr>
        <w:t>Ensuring Clinical Reliability and Safety</w:t>
      </w:r>
    </w:p>
    <w:p w14:paraId="0CA55C77" w14:textId="77777777" w:rsidR="00C430A8" w:rsidRPr="00C430A8" w:rsidRDefault="00C430A8" w:rsidP="00C430A8">
      <w:pPr>
        <w:spacing w:before="54" w:after="0" w:line="276" w:lineRule="auto"/>
        <w:jc w:val="both"/>
        <w:rPr>
          <w:rFonts w:ascii="Times New Roman" w:hAnsi="Times New Roman" w:cs="Times New Roman"/>
          <w:sz w:val="20"/>
          <w:szCs w:val="20"/>
        </w:rPr>
      </w:pPr>
      <w:r w:rsidRPr="00C430A8">
        <w:rPr>
          <w:rFonts w:ascii="Times New Roman" w:hAnsi="Times New Roman" w:cs="Times New Roman"/>
          <w:sz w:val="20"/>
          <w:szCs w:val="20"/>
        </w:rPr>
        <w:t>The deployment of AI-powered medical chatbots raises critical questions about the reliability and safety of automated medical advice. While advanced models like Gemini and Med-Gemini have demonstrated high accuracy, they are not infallible and may occasionally generate incorrect or misleading information</w:t>
      </w:r>
      <w:bookmarkStart w:id="49" w:name="fnref3:9"/>
      <w:bookmarkEnd w:id="49"/>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"fn3"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[3]</w:t>
      </w:r>
      <w:r w:rsidRPr="00C430A8">
        <w:rPr>
          <w:rFonts w:ascii="Times New Roman" w:hAnsi="Times New Roman" w:cs="Times New Roman"/>
          <w:sz w:val="20"/>
          <w:szCs w:val="20"/>
          <w:vertAlign w:val="superscript"/>
        </w:rPr>
        <w:fldChar w:fldCharType="end"/>
      </w:r>
      <w:bookmarkStart w:id="50" w:name="fnref4:9"/>
      <w:bookmarkEnd w:id="50"/>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"fn4"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[4]</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 xml:space="preserve">. To mitigate these risks, bots must be </w:t>
      </w:r>
      <w:r w:rsidRPr="00C430A8">
        <w:rPr>
          <w:rFonts w:ascii="Times New Roman" w:hAnsi="Times New Roman" w:cs="Times New Roman"/>
          <w:sz w:val="20"/>
          <w:szCs w:val="20"/>
        </w:rPr>
        <w:lastRenderedPageBreak/>
        <w:t>configured with stringent safety settings, clear disclaimers, and mechanisms for escalating complex or ambiguous cases to human professionals</w:t>
      </w:r>
      <w:bookmarkStart w:id="51" w:name="fnref10:3"/>
      <w:bookmarkEnd w:id="51"/>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"fn10"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[10]</w:t>
      </w:r>
      <w:r w:rsidRPr="00C430A8">
        <w:rPr>
          <w:rFonts w:ascii="Times New Roman" w:hAnsi="Times New Roman" w:cs="Times New Roman"/>
          <w:sz w:val="20"/>
          <w:szCs w:val="20"/>
          <w:vertAlign w:val="superscript"/>
        </w:rPr>
        <w:fldChar w:fldCharType="end"/>
      </w:r>
      <w:bookmarkStart w:id="52" w:name="fnref1:7"/>
      <w:bookmarkEnd w:id="52"/>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w:t>
      </w:r>
      <w:r w:rsidRPr="00C430A8">
        <w:rPr>
          <w:rFonts w:ascii="Times New Roman" w:hAnsi="Times New Roman" w:cs="Times New Roman"/>
          <w:sz w:val="20"/>
          <w:szCs w:val="20"/>
          <w:vertAlign w:val="superscript"/>
        </w:rPr>
        <w:fldChar w:fldCharType="end"/>
      </w:r>
      <w:bookmarkStart w:id="53" w:name="fnref4:10"/>
      <w:bookmarkEnd w:id="53"/>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"fn4"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[4]</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w:t>
      </w:r>
    </w:p>
    <w:p w14:paraId="3ED8F5C1" w14:textId="4EB4359D" w:rsidR="00C430A8" w:rsidRPr="00DD6906" w:rsidRDefault="00C430A8" w:rsidP="00C430A8">
      <w:pPr>
        <w:pStyle w:val="ListParagraph"/>
        <w:numPr>
          <w:ilvl w:val="2"/>
          <w:numId w:val="21"/>
        </w:numPr>
        <w:spacing w:before="54" w:after="0" w:line="276" w:lineRule="auto"/>
        <w:jc w:val="both"/>
        <w:rPr>
          <w:rFonts w:ascii="Times New Roman" w:hAnsi="Times New Roman" w:cs="Times New Roman"/>
          <w:sz w:val="20"/>
          <w:szCs w:val="20"/>
        </w:rPr>
      </w:pPr>
      <w:r w:rsidRPr="00DD6906">
        <w:rPr>
          <w:rFonts w:ascii="Times New Roman" w:hAnsi="Times New Roman" w:cs="Times New Roman"/>
          <w:b/>
          <w:sz w:val="20"/>
          <w:szCs w:val="20"/>
        </w:rPr>
        <w:t>Data Privacy and Security</w:t>
      </w:r>
    </w:p>
    <w:p w14:paraId="2458D39E" w14:textId="77777777" w:rsidR="00C430A8" w:rsidRPr="00C430A8" w:rsidRDefault="00C430A8" w:rsidP="00C430A8">
      <w:pPr>
        <w:spacing w:before="54" w:after="0" w:line="276" w:lineRule="auto"/>
        <w:jc w:val="both"/>
        <w:rPr>
          <w:rFonts w:ascii="Times New Roman" w:hAnsi="Times New Roman" w:cs="Times New Roman"/>
          <w:sz w:val="20"/>
          <w:szCs w:val="20"/>
        </w:rPr>
      </w:pPr>
      <w:r w:rsidRPr="00C430A8">
        <w:rPr>
          <w:rFonts w:ascii="Times New Roman" w:hAnsi="Times New Roman" w:cs="Times New Roman"/>
          <w:sz w:val="20"/>
          <w:szCs w:val="20"/>
        </w:rPr>
        <w:t>Handling sensitive medical information necessitates robust data protection measures, including encryption, secure storage, and compliance with regulations such as HIPAA and GDPR</w:t>
      </w:r>
      <w:bookmarkStart w:id="54" w:name="fnref11:4"/>
      <w:bookmarkEnd w:id="54"/>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"fn11"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[11]</w:t>
      </w:r>
      <w:r w:rsidRPr="00C430A8">
        <w:rPr>
          <w:rFonts w:ascii="Times New Roman" w:hAnsi="Times New Roman" w:cs="Times New Roman"/>
          <w:sz w:val="20"/>
          <w:szCs w:val="20"/>
          <w:vertAlign w:val="superscript"/>
        </w:rPr>
        <w:fldChar w:fldCharType="end"/>
      </w:r>
      <w:bookmarkStart w:id="55" w:name="fnref5:9"/>
      <w:bookmarkEnd w:id="55"/>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"fn5"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[5]</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 Bots should minimize data retention, anonymize user interactions where possible, and provide users with transparency regarding data usage and storage practices.</w:t>
      </w:r>
    </w:p>
    <w:p w14:paraId="7EBB1A74" w14:textId="1BEB4019" w:rsidR="00C430A8" w:rsidRPr="00DD6906" w:rsidRDefault="00C430A8" w:rsidP="00C430A8">
      <w:pPr>
        <w:pStyle w:val="ListParagraph"/>
        <w:numPr>
          <w:ilvl w:val="2"/>
          <w:numId w:val="21"/>
        </w:numPr>
        <w:spacing w:before="54" w:after="0" w:line="276" w:lineRule="auto"/>
        <w:jc w:val="both"/>
        <w:rPr>
          <w:rFonts w:ascii="Times New Roman" w:hAnsi="Times New Roman" w:cs="Times New Roman"/>
          <w:sz w:val="20"/>
          <w:szCs w:val="20"/>
        </w:rPr>
      </w:pPr>
      <w:r w:rsidRPr="00DD6906">
        <w:rPr>
          <w:rFonts w:ascii="Times New Roman" w:hAnsi="Times New Roman" w:cs="Times New Roman"/>
          <w:b/>
          <w:sz w:val="20"/>
          <w:szCs w:val="20"/>
        </w:rPr>
        <w:t>Addressing Bias and Equity</w:t>
      </w:r>
    </w:p>
    <w:p w14:paraId="6281E63A" w14:textId="4AC692F0" w:rsidR="00C430A8" w:rsidRPr="00C430A8" w:rsidRDefault="00C430A8" w:rsidP="00C430A8">
      <w:pPr>
        <w:spacing w:before="54" w:after="0" w:line="276" w:lineRule="auto"/>
        <w:jc w:val="both"/>
        <w:rPr>
          <w:rFonts w:ascii="Times New Roman" w:hAnsi="Times New Roman" w:cs="Times New Roman"/>
          <w:sz w:val="20"/>
          <w:szCs w:val="20"/>
        </w:rPr>
      </w:pPr>
      <w:r w:rsidRPr="00C430A8">
        <w:rPr>
          <w:rFonts w:ascii="Times New Roman" w:hAnsi="Times New Roman" w:cs="Times New Roman"/>
          <w:sz w:val="20"/>
          <w:szCs w:val="20"/>
        </w:rPr>
        <w:t>AI models are susceptible to biases present in their training data, which can lead to disparities in the quality and relevance of responses for different user groups</w:t>
      </w:r>
      <w:bookmarkStart w:id="56" w:name="fnref10:4"/>
      <w:bookmarkEnd w:id="56"/>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"fn10"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[10]</w:t>
      </w:r>
      <w:r w:rsidRPr="00C430A8">
        <w:rPr>
          <w:rFonts w:ascii="Times New Roman" w:hAnsi="Times New Roman" w:cs="Times New Roman"/>
          <w:sz w:val="20"/>
          <w:szCs w:val="20"/>
          <w:vertAlign w:val="superscript"/>
        </w:rPr>
        <w:fldChar w:fldCharType="end"/>
      </w:r>
      <w:bookmarkStart w:id="57" w:name="fnref1:8"/>
      <w:bookmarkEnd w:id="57"/>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w:t>
      </w:r>
      <w:r w:rsidRPr="00C430A8">
        <w:rPr>
          <w:rFonts w:ascii="Times New Roman" w:hAnsi="Times New Roman" w:cs="Times New Roman"/>
          <w:sz w:val="20"/>
          <w:szCs w:val="20"/>
          <w:vertAlign w:val="superscript"/>
        </w:rPr>
        <w:fldChar w:fldCharType="end"/>
      </w:r>
      <w:bookmarkStart w:id="58" w:name="fnref3:10"/>
      <w:bookmarkEnd w:id="58"/>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"fn3"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[3]</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 Ongoing research is required to identify, quantify, and mitigate these biases, ensuring that chatbots provide equitable and culturally sensitive healthcare information to all users.</w:t>
      </w:r>
    </w:p>
    <w:p w14:paraId="7FD4B0C8" w14:textId="57F3C3B2" w:rsidR="00C430A8" w:rsidRPr="00DD6906" w:rsidRDefault="00C430A8" w:rsidP="00C430A8">
      <w:pPr>
        <w:pStyle w:val="ListParagraph"/>
        <w:numPr>
          <w:ilvl w:val="2"/>
          <w:numId w:val="21"/>
        </w:numPr>
        <w:spacing w:before="54" w:after="0" w:line="276" w:lineRule="auto"/>
        <w:jc w:val="both"/>
        <w:rPr>
          <w:rFonts w:ascii="Times New Roman" w:hAnsi="Times New Roman" w:cs="Times New Roman"/>
          <w:sz w:val="20"/>
          <w:szCs w:val="20"/>
        </w:rPr>
      </w:pPr>
      <w:r w:rsidRPr="00DD6906">
        <w:rPr>
          <w:rFonts w:ascii="Times New Roman" w:hAnsi="Times New Roman" w:cs="Times New Roman"/>
          <w:b/>
          <w:sz w:val="20"/>
          <w:szCs w:val="20"/>
        </w:rPr>
        <w:t>User Trust and Acceptance</w:t>
      </w:r>
    </w:p>
    <w:p w14:paraId="1D8ED514" w14:textId="77777777" w:rsidR="00C430A8" w:rsidRPr="00C430A8" w:rsidRDefault="00C430A8" w:rsidP="00C430A8">
      <w:pPr>
        <w:spacing w:before="54" w:after="0" w:line="276" w:lineRule="auto"/>
        <w:jc w:val="both"/>
        <w:rPr>
          <w:rFonts w:ascii="Times New Roman" w:hAnsi="Times New Roman" w:cs="Times New Roman"/>
          <w:sz w:val="20"/>
          <w:szCs w:val="20"/>
        </w:rPr>
      </w:pPr>
      <w:r w:rsidRPr="00C430A8">
        <w:rPr>
          <w:rFonts w:ascii="Times New Roman" w:hAnsi="Times New Roman" w:cs="Times New Roman"/>
          <w:sz w:val="20"/>
          <w:szCs w:val="20"/>
        </w:rPr>
        <w:t>The success of medical chatbots depends on user trust, which is influenced by the perceived accuracy, empathy, and transparency of the system</w:t>
      </w:r>
      <w:bookmarkStart w:id="59" w:name="fnref10:5"/>
      <w:bookmarkEnd w:id="59"/>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"fn10"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[10]</w:t>
      </w:r>
      <w:r w:rsidRPr="00C430A8">
        <w:rPr>
          <w:rFonts w:ascii="Times New Roman" w:hAnsi="Times New Roman" w:cs="Times New Roman"/>
          <w:sz w:val="20"/>
          <w:szCs w:val="20"/>
          <w:vertAlign w:val="superscript"/>
        </w:rPr>
        <w:fldChar w:fldCharType="end"/>
      </w:r>
      <w:bookmarkStart w:id="60" w:name="fnref1:9"/>
      <w:bookmarkEnd w:id="60"/>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w:t>
      </w:r>
      <w:r w:rsidRPr="00C430A8">
        <w:rPr>
          <w:rFonts w:ascii="Times New Roman" w:hAnsi="Times New Roman" w:cs="Times New Roman"/>
          <w:sz w:val="20"/>
          <w:szCs w:val="20"/>
          <w:vertAlign w:val="superscript"/>
        </w:rPr>
        <w:fldChar w:fldCharType="end"/>
      </w:r>
      <w:bookmarkStart w:id="61" w:name="fnref4:11"/>
      <w:bookmarkEnd w:id="61"/>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"fn4"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[4]</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 Bots should be designed to communicate limitations, encourage consultation with healthcare professionals, and provide users with control over their data and interactions.</w:t>
      </w:r>
    </w:p>
    <w:p w14:paraId="0B9133D0" w14:textId="287A710E" w:rsidR="00C430A8" w:rsidRPr="00DD6906" w:rsidRDefault="00C430A8" w:rsidP="00C430A8">
      <w:pPr>
        <w:pStyle w:val="ListParagraph"/>
        <w:numPr>
          <w:ilvl w:val="2"/>
          <w:numId w:val="21"/>
        </w:numPr>
        <w:spacing w:before="54" w:after="0" w:line="276" w:lineRule="auto"/>
        <w:jc w:val="both"/>
        <w:rPr>
          <w:rFonts w:ascii="Times New Roman" w:hAnsi="Times New Roman" w:cs="Times New Roman"/>
          <w:sz w:val="20"/>
          <w:szCs w:val="20"/>
        </w:rPr>
      </w:pPr>
      <w:r w:rsidRPr="00DD6906">
        <w:rPr>
          <w:rFonts w:ascii="Times New Roman" w:hAnsi="Times New Roman" w:cs="Times New Roman"/>
          <w:b/>
          <w:sz w:val="20"/>
          <w:szCs w:val="20"/>
        </w:rPr>
        <w:t>Regulatory and Legal Considerations</w:t>
      </w:r>
    </w:p>
    <w:p w14:paraId="5C7D7A58" w14:textId="77777777" w:rsidR="00C430A8" w:rsidRPr="00C430A8" w:rsidRDefault="00C430A8" w:rsidP="00C430A8">
      <w:pPr>
        <w:spacing w:before="54" w:after="0" w:line="276" w:lineRule="auto"/>
        <w:jc w:val="both"/>
        <w:rPr>
          <w:rFonts w:ascii="Times New Roman" w:hAnsi="Times New Roman" w:cs="Times New Roman"/>
          <w:sz w:val="20"/>
          <w:szCs w:val="20"/>
        </w:rPr>
      </w:pPr>
      <w:r w:rsidRPr="00C430A8">
        <w:rPr>
          <w:rFonts w:ascii="Times New Roman" w:hAnsi="Times New Roman" w:cs="Times New Roman"/>
          <w:sz w:val="20"/>
          <w:szCs w:val="20"/>
        </w:rPr>
        <w:t>The regulatory landscape for AI in healthcare is evolving, with authorities increasingly scrutinizing the safety, efficacy, and accountability of automated systems</w:t>
      </w:r>
      <w:bookmarkStart w:id="62" w:name="fnref10:6"/>
      <w:bookmarkEnd w:id="62"/>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"fn10"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[10]</w:t>
      </w:r>
      <w:r w:rsidRPr="00C430A8">
        <w:rPr>
          <w:rFonts w:ascii="Times New Roman" w:hAnsi="Times New Roman" w:cs="Times New Roman"/>
          <w:sz w:val="20"/>
          <w:szCs w:val="20"/>
          <w:vertAlign w:val="superscript"/>
        </w:rPr>
        <w:fldChar w:fldCharType="end"/>
      </w:r>
      <w:bookmarkStart w:id="63" w:name="fnref1:10"/>
      <w:bookmarkEnd w:id="63"/>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"fn1"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[1]</w:t>
      </w:r>
      <w:r w:rsidRPr="00C430A8">
        <w:rPr>
          <w:rFonts w:ascii="Times New Roman" w:hAnsi="Times New Roman" w:cs="Times New Roman"/>
          <w:sz w:val="20"/>
          <w:szCs w:val="20"/>
          <w:vertAlign w:val="superscript"/>
        </w:rPr>
        <w:fldChar w:fldCharType="end"/>
      </w:r>
      <w:bookmarkStart w:id="64" w:name="fnref4:12"/>
      <w:bookmarkEnd w:id="64"/>
      <w:r w:rsidRPr="00C430A8">
        <w:rPr>
          <w:rFonts w:ascii="Times New Roman" w:hAnsi="Times New Roman" w:cs="Times New Roman"/>
          <w:sz w:val="20"/>
          <w:szCs w:val="20"/>
          <w:vertAlign w:val="superscript"/>
        </w:rPr>
        <w:fldChar w:fldCharType="begin"/>
      </w:r>
      <w:r w:rsidRPr="00C430A8">
        <w:rPr>
          <w:rFonts w:ascii="Times New Roman" w:hAnsi="Times New Roman" w:cs="Times New Roman"/>
          <w:sz w:val="20"/>
          <w:szCs w:val="20"/>
          <w:vertAlign w:val="superscript"/>
        </w:rPr>
        <w:instrText>HYPERLINK \l "fn4" \h</w:instrText>
      </w:r>
      <w:r w:rsidRPr="00C430A8">
        <w:rPr>
          <w:rFonts w:ascii="Times New Roman" w:hAnsi="Times New Roman" w:cs="Times New Roman"/>
          <w:sz w:val="20"/>
          <w:szCs w:val="20"/>
          <w:vertAlign w:val="superscript"/>
        </w:rPr>
      </w:r>
      <w:r w:rsidRPr="00C430A8">
        <w:rPr>
          <w:rFonts w:ascii="Times New Roman" w:hAnsi="Times New Roman" w:cs="Times New Roman"/>
          <w:sz w:val="20"/>
          <w:szCs w:val="20"/>
          <w:vertAlign w:val="superscript"/>
        </w:rPr>
        <w:fldChar w:fldCharType="separate"/>
      </w:r>
      <w:r w:rsidRPr="00C430A8">
        <w:rPr>
          <w:rStyle w:val="Hyperlink"/>
          <w:rFonts w:ascii="Times New Roman" w:hAnsi="Times New Roman"/>
          <w:color w:val="auto"/>
          <w:sz w:val="20"/>
          <w:szCs w:val="20"/>
          <w:vertAlign w:val="superscript"/>
        </w:rPr>
        <w:t>[4]</w:t>
      </w:r>
      <w:r w:rsidRPr="00C430A8">
        <w:rPr>
          <w:rFonts w:ascii="Times New Roman" w:hAnsi="Times New Roman" w:cs="Times New Roman"/>
          <w:sz w:val="20"/>
          <w:szCs w:val="20"/>
          <w:vertAlign w:val="superscript"/>
        </w:rPr>
        <w:fldChar w:fldCharType="end"/>
      </w:r>
      <w:r w:rsidRPr="00C430A8">
        <w:rPr>
          <w:rFonts w:ascii="Times New Roman" w:hAnsi="Times New Roman" w:cs="Times New Roman"/>
          <w:sz w:val="20"/>
          <w:szCs w:val="20"/>
        </w:rPr>
        <w:t>. Developers and deployers of medical chatbots must stay abreast of legal requirements, obtain necessary certifications, and establish clear lines of responsibility for the information and advice provided by their systems.</w:t>
      </w:r>
    </w:p>
    <w:p w14:paraId="78E51081" w14:textId="77777777" w:rsidR="006A6434" w:rsidRPr="00DD6906" w:rsidRDefault="006A6434" w:rsidP="00C430A8">
      <w:pPr>
        <w:spacing w:before="54" w:after="0" w:line="276" w:lineRule="auto"/>
        <w:rPr>
          <w:rFonts w:ascii="Times New Roman" w:hAnsi="Times New Roman" w:cs="Times New Roman"/>
          <w:sz w:val="20"/>
          <w:szCs w:val="20"/>
        </w:rPr>
      </w:pPr>
    </w:p>
    <w:p w14:paraId="2F3C66E8" w14:textId="77777777" w:rsidR="00DA52F4" w:rsidRPr="00DD6906" w:rsidRDefault="00DA52F4" w:rsidP="001E51F3">
      <w:pPr>
        <w:pStyle w:val="ListParagraph"/>
        <w:numPr>
          <w:ilvl w:val="0"/>
          <w:numId w:val="21"/>
        </w:numPr>
        <w:spacing w:before="54" w:after="0" w:line="276" w:lineRule="auto"/>
        <w:rPr>
          <w:rFonts w:ascii="Times New Roman" w:hAnsi="Times New Roman" w:cs="Times New Roman"/>
          <w:b/>
          <w:bCs/>
          <w:sz w:val="24"/>
          <w:szCs w:val="24"/>
        </w:rPr>
      </w:pPr>
      <w:r w:rsidRPr="00DD6906">
        <w:rPr>
          <w:rFonts w:ascii="Times New Roman" w:hAnsi="Times New Roman" w:cs="Times New Roman"/>
          <w:b/>
          <w:bCs/>
          <w:sz w:val="24"/>
          <w:szCs w:val="24"/>
        </w:rPr>
        <w:t>RESULTS AND DISCUSSION</w:t>
      </w:r>
    </w:p>
    <w:p w14:paraId="23E6E9A2" w14:textId="3E1E0924" w:rsidR="00E94240" w:rsidRPr="00DD6906" w:rsidRDefault="00FF754F" w:rsidP="00E94240">
      <w:pPr>
        <w:pStyle w:val="ListParagraph"/>
        <w:numPr>
          <w:ilvl w:val="1"/>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 xml:space="preserve">In </w:t>
      </w:r>
      <w:r w:rsidR="00E94240" w:rsidRPr="00DD6906">
        <w:rPr>
          <w:rFonts w:ascii="Times New Roman" w:hAnsi="Times New Roman" w:cs="Times New Roman"/>
          <w:b/>
          <w:bCs/>
          <w:sz w:val="20"/>
          <w:szCs w:val="20"/>
        </w:rPr>
        <w:t>Impact on Healthcare Delivery and Patient Outcomes</w:t>
      </w:r>
    </w:p>
    <w:p w14:paraId="6C9DAD90" w14:textId="75E63B19" w:rsidR="00E94240" w:rsidRPr="00DD6906" w:rsidRDefault="00E94240" w:rsidP="00E94240">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Enhancing Accessibility and Engagement</w:t>
      </w:r>
    </w:p>
    <w:p w14:paraId="7818529D" w14:textId="77777777" w:rsidR="00E94240" w:rsidRPr="00DD6906" w:rsidRDefault="00E94240" w:rsidP="00E94240">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AI-powered medical assistant bots have the potential to democratize access to healthcare information, particularly for underserved populations and individuals with limited access to traditional medical services</w:t>
      </w:r>
      <w:r w:rsidRPr="00DD6906">
        <w:rPr>
          <w:rFonts w:ascii="Times New Roman" w:hAnsi="Times New Roman" w:cs="Times New Roman"/>
          <w:sz w:val="20"/>
          <w:szCs w:val="20"/>
          <w:vertAlign w:val="superscript"/>
        </w:rPr>
        <w:t>[1][2][11][5]</w:t>
      </w:r>
      <w:r w:rsidRPr="00DD6906">
        <w:rPr>
          <w:rFonts w:ascii="Times New Roman" w:hAnsi="Times New Roman" w:cs="Times New Roman"/>
          <w:sz w:val="20"/>
          <w:szCs w:val="20"/>
        </w:rPr>
        <w:t>. By providing instant, 24/7 support via familiar messaging platforms, these bots can empower users to take a proactive role in managing their health, seek timely advice, and make informed decisions</w:t>
      </w:r>
      <w:r w:rsidRPr="00DD6906">
        <w:rPr>
          <w:rFonts w:ascii="Times New Roman" w:hAnsi="Times New Roman" w:cs="Times New Roman"/>
          <w:sz w:val="20"/>
          <w:szCs w:val="20"/>
          <w:vertAlign w:val="superscript"/>
        </w:rPr>
        <w:t>[7][5]</w:t>
      </w:r>
      <w:r w:rsidRPr="00DD6906">
        <w:rPr>
          <w:rFonts w:ascii="Times New Roman" w:hAnsi="Times New Roman" w:cs="Times New Roman"/>
          <w:sz w:val="20"/>
          <w:szCs w:val="20"/>
        </w:rPr>
        <w:t>.</w:t>
      </w:r>
    </w:p>
    <w:p w14:paraId="5826410D" w14:textId="1026A653" w:rsidR="00E94240" w:rsidRPr="00DD6906" w:rsidRDefault="00E94240" w:rsidP="00E94240">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Streamlining Clinical Workflows</w:t>
      </w:r>
    </w:p>
    <w:p w14:paraId="4E9A7ED7" w14:textId="77777777" w:rsidR="00E94240" w:rsidRPr="00DD6906" w:rsidRDefault="00E94240" w:rsidP="00E94240">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By automating routine inquiries, triaging symptoms, and supporting administrative tasks, medical chatbots can reduce the burden on healthcare professionals, freeing up time for more complex and critical cases</w:t>
      </w:r>
      <w:r w:rsidRPr="00DD6906">
        <w:rPr>
          <w:rFonts w:ascii="Times New Roman" w:hAnsi="Times New Roman" w:cs="Times New Roman"/>
          <w:sz w:val="20"/>
          <w:szCs w:val="20"/>
          <w:vertAlign w:val="superscript"/>
        </w:rPr>
        <w:t>[7][5]</w:t>
      </w:r>
      <w:r w:rsidRPr="00DD6906">
        <w:rPr>
          <w:rFonts w:ascii="Times New Roman" w:hAnsi="Times New Roman" w:cs="Times New Roman"/>
          <w:sz w:val="20"/>
          <w:szCs w:val="20"/>
        </w:rPr>
        <w:t>. Integration with electronic health records (EHRs) and other healthcare systems can further enhance efficiency, enabling seamless information exchange and supporting coordinated care</w:t>
      </w:r>
      <w:r w:rsidRPr="00DD6906">
        <w:rPr>
          <w:rFonts w:ascii="Times New Roman" w:hAnsi="Times New Roman" w:cs="Times New Roman"/>
          <w:sz w:val="20"/>
          <w:szCs w:val="20"/>
          <w:vertAlign w:val="superscript"/>
        </w:rPr>
        <w:t>[3]</w:t>
      </w:r>
      <w:r w:rsidRPr="00DD6906">
        <w:rPr>
          <w:rFonts w:ascii="Times New Roman" w:hAnsi="Times New Roman" w:cs="Times New Roman"/>
          <w:sz w:val="20"/>
          <w:szCs w:val="20"/>
        </w:rPr>
        <w:t>.</w:t>
      </w:r>
    </w:p>
    <w:p w14:paraId="1800E642" w14:textId="68CF7B5E" w:rsidR="00E94240" w:rsidRPr="00DD6906" w:rsidRDefault="00E94240" w:rsidP="00E94240">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Supporting Education and Research</w:t>
      </w:r>
    </w:p>
    <w:p w14:paraId="758E37E2" w14:textId="77777777" w:rsidR="00E94240" w:rsidRPr="00DD6906" w:rsidRDefault="00E94240" w:rsidP="00E94240">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Medical assistant bots can serve as valuable educational tools for both patients and healthcare professionals, providing up-to-date information, answering questions, and supporting continuous learning</w:t>
      </w:r>
      <w:r w:rsidRPr="00DD6906">
        <w:rPr>
          <w:rFonts w:ascii="Times New Roman" w:hAnsi="Times New Roman" w:cs="Times New Roman"/>
          <w:sz w:val="20"/>
          <w:szCs w:val="20"/>
          <w:vertAlign w:val="superscript"/>
        </w:rPr>
        <w:t>[10][1][4]</w:t>
      </w:r>
      <w:r w:rsidRPr="00DD6906">
        <w:rPr>
          <w:rFonts w:ascii="Times New Roman" w:hAnsi="Times New Roman" w:cs="Times New Roman"/>
          <w:sz w:val="20"/>
          <w:szCs w:val="20"/>
        </w:rPr>
        <w:t>. The data generated by user interactions can also inform research on healthcare needs, patient behavior, and the effectiveness of digital interventions</w:t>
      </w:r>
      <w:r w:rsidRPr="00DD6906">
        <w:rPr>
          <w:rFonts w:ascii="Times New Roman" w:hAnsi="Times New Roman" w:cs="Times New Roman"/>
          <w:sz w:val="20"/>
          <w:szCs w:val="20"/>
          <w:vertAlign w:val="superscript"/>
        </w:rPr>
        <w:t>[10][1][4]</w:t>
      </w:r>
      <w:r w:rsidRPr="00DD6906">
        <w:rPr>
          <w:rFonts w:ascii="Times New Roman" w:hAnsi="Times New Roman" w:cs="Times New Roman"/>
          <w:sz w:val="20"/>
          <w:szCs w:val="20"/>
        </w:rPr>
        <w:t>.</w:t>
      </w:r>
    </w:p>
    <w:p w14:paraId="6C02C4FF" w14:textId="32A727E6" w:rsidR="00E94240" w:rsidRPr="00DD6906" w:rsidRDefault="00E94240" w:rsidP="00C430A8">
      <w:pPr>
        <w:pStyle w:val="ListParagraph"/>
        <w:numPr>
          <w:ilvl w:val="1"/>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Limitations and Challenges</w:t>
      </w:r>
    </w:p>
    <w:p w14:paraId="711F969F" w14:textId="77777777" w:rsidR="00D1403E" w:rsidRPr="00DD6906" w:rsidRDefault="00D1403E" w:rsidP="00D1403E">
      <w:pPr>
        <w:spacing w:after="210" w:line="240" w:lineRule="auto"/>
        <w:rPr>
          <w:rFonts w:ascii="Times New Roman" w:hAnsi="Times New Roman" w:cs="Times New Roman"/>
          <w:sz w:val="20"/>
          <w:szCs w:val="20"/>
        </w:rPr>
      </w:pPr>
      <w:r w:rsidRPr="00DD6906">
        <w:rPr>
          <w:rFonts w:ascii="Times New Roman" w:eastAsia="inter" w:hAnsi="Times New Roman" w:cs="Times New Roman"/>
          <w:sz w:val="20"/>
          <w:szCs w:val="20"/>
        </w:rPr>
        <w:t>Despite their promise, AI-powered medical chatbots face several limitations, including:</w:t>
      </w:r>
    </w:p>
    <w:p w14:paraId="63E2539C" w14:textId="77777777" w:rsidR="00D1403E" w:rsidRPr="00DD6906" w:rsidRDefault="00D1403E" w:rsidP="00D1403E">
      <w:pPr>
        <w:numPr>
          <w:ilvl w:val="0"/>
          <w:numId w:val="26"/>
        </w:numPr>
        <w:spacing w:before="105" w:after="105" w:line="240" w:lineRule="auto"/>
        <w:rPr>
          <w:rFonts w:ascii="Times New Roman" w:hAnsi="Times New Roman" w:cs="Times New Roman"/>
          <w:sz w:val="20"/>
          <w:szCs w:val="20"/>
        </w:rPr>
      </w:pPr>
      <w:r w:rsidRPr="00DD6906">
        <w:rPr>
          <w:rFonts w:ascii="Times New Roman" w:eastAsia="inter" w:hAnsi="Times New Roman" w:cs="Times New Roman"/>
          <w:sz w:val="20"/>
          <w:szCs w:val="20"/>
        </w:rPr>
        <w:t>Dependence on the quality and scope of training data, which may limit the bot’s ability to handle rare or emerging conditions</w:t>
      </w:r>
      <w:bookmarkStart w:id="65" w:name="fnref1:14"/>
      <w:bookmarkEnd w:id="65"/>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"fn1"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[1]</w:t>
      </w:r>
      <w:r w:rsidRPr="00DD6906">
        <w:rPr>
          <w:rFonts w:ascii="Times New Roman" w:hAnsi="Times New Roman" w:cs="Times New Roman"/>
          <w:sz w:val="20"/>
          <w:szCs w:val="20"/>
        </w:rPr>
        <w:fldChar w:fldCharType="end"/>
      </w:r>
      <w:bookmarkStart w:id="66" w:name="fnref4:15"/>
      <w:bookmarkEnd w:id="66"/>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"fn4"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[4]</w:t>
      </w:r>
      <w:r w:rsidRPr="00DD6906">
        <w:rPr>
          <w:rFonts w:ascii="Times New Roman" w:hAnsi="Times New Roman" w:cs="Times New Roman"/>
          <w:sz w:val="20"/>
          <w:szCs w:val="20"/>
        </w:rPr>
        <w:fldChar w:fldCharType="end"/>
      </w:r>
      <w:r w:rsidRPr="00DD6906">
        <w:rPr>
          <w:rFonts w:ascii="Times New Roman" w:eastAsia="inter" w:hAnsi="Times New Roman" w:cs="Times New Roman"/>
          <w:sz w:val="20"/>
          <w:szCs w:val="20"/>
        </w:rPr>
        <w:t>.</w:t>
      </w:r>
    </w:p>
    <w:p w14:paraId="7CAE7FA1" w14:textId="77777777" w:rsidR="00D1403E" w:rsidRPr="00DD6906" w:rsidRDefault="00D1403E" w:rsidP="00D1403E">
      <w:pPr>
        <w:numPr>
          <w:ilvl w:val="0"/>
          <w:numId w:val="26"/>
        </w:numPr>
        <w:spacing w:before="105" w:after="105" w:line="240" w:lineRule="auto"/>
        <w:rPr>
          <w:rFonts w:ascii="Times New Roman" w:hAnsi="Times New Roman" w:cs="Times New Roman"/>
          <w:sz w:val="20"/>
          <w:szCs w:val="20"/>
        </w:rPr>
      </w:pPr>
      <w:r w:rsidRPr="00DD6906">
        <w:rPr>
          <w:rFonts w:ascii="Times New Roman" w:eastAsia="inter" w:hAnsi="Times New Roman" w:cs="Times New Roman"/>
          <w:sz w:val="20"/>
          <w:szCs w:val="20"/>
        </w:rPr>
        <w:t>Challenges in understanding nuanced or ambiguous user input, particularly in multilingual or low-resource settings</w:t>
      </w:r>
      <w:bookmarkStart w:id="67" w:name="fnref10:9"/>
      <w:bookmarkEnd w:id="67"/>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"fn10"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[10]</w:t>
      </w:r>
      <w:r w:rsidRPr="00DD6906">
        <w:rPr>
          <w:rFonts w:ascii="Times New Roman" w:hAnsi="Times New Roman" w:cs="Times New Roman"/>
          <w:sz w:val="20"/>
          <w:szCs w:val="20"/>
        </w:rPr>
        <w:fldChar w:fldCharType="end"/>
      </w:r>
      <w:bookmarkStart w:id="68" w:name="fnref1:15"/>
      <w:bookmarkEnd w:id="68"/>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"fn1"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[1]</w:t>
      </w:r>
      <w:r w:rsidRPr="00DD6906">
        <w:rPr>
          <w:rFonts w:ascii="Times New Roman" w:hAnsi="Times New Roman" w:cs="Times New Roman"/>
          <w:sz w:val="20"/>
          <w:szCs w:val="20"/>
        </w:rPr>
        <w:fldChar w:fldCharType="end"/>
      </w:r>
      <w:bookmarkStart w:id="69" w:name="fnref4:16"/>
      <w:bookmarkEnd w:id="69"/>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"fn4"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[4]</w:t>
      </w:r>
      <w:r w:rsidRPr="00DD6906">
        <w:rPr>
          <w:rFonts w:ascii="Times New Roman" w:hAnsi="Times New Roman" w:cs="Times New Roman"/>
          <w:sz w:val="20"/>
          <w:szCs w:val="20"/>
        </w:rPr>
        <w:fldChar w:fldCharType="end"/>
      </w:r>
      <w:r w:rsidRPr="00DD6906">
        <w:rPr>
          <w:rFonts w:ascii="Times New Roman" w:eastAsia="inter" w:hAnsi="Times New Roman" w:cs="Times New Roman"/>
          <w:sz w:val="20"/>
          <w:szCs w:val="20"/>
        </w:rPr>
        <w:t>.</w:t>
      </w:r>
    </w:p>
    <w:p w14:paraId="4D633C46" w14:textId="77777777" w:rsidR="00D1403E" w:rsidRPr="00DD6906" w:rsidRDefault="00D1403E" w:rsidP="00D1403E">
      <w:pPr>
        <w:numPr>
          <w:ilvl w:val="0"/>
          <w:numId w:val="26"/>
        </w:numPr>
        <w:spacing w:before="105" w:after="105" w:line="240" w:lineRule="auto"/>
        <w:rPr>
          <w:rFonts w:ascii="Times New Roman" w:hAnsi="Times New Roman" w:cs="Times New Roman"/>
          <w:sz w:val="20"/>
          <w:szCs w:val="20"/>
        </w:rPr>
      </w:pPr>
      <w:r w:rsidRPr="00DD6906">
        <w:rPr>
          <w:rFonts w:ascii="Times New Roman" w:eastAsia="inter" w:hAnsi="Times New Roman" w:cs="Times New Roman"/>
          <w:sz w:val="20"/>
          <w:szCs w:val="20"/>
        </w:rPr>
        <w:t>The need for continuous updates to maintain clinical accuracy and relevance in a rapidly evolving medical landscape</w:t>
      </w:r>
      <w:bookmarkStart w:id="70" w:name="fnref1:16"/>
      <w:bookmarkEnd w:id="70"/>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"fn1"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[1]</w:t>
      </w:r>
      <w:r w:rsidRPr="00DD6906">
        <w:rPr>
          <w:rFonts w:ascii="Times New Roman" w:hAnsi="Times New Roman" w:cs="Times New Roman"/>
          <w:sz w:val="20"/>
          <w:szCs w:val="20"/>
        </w:rPr>
        <w:fldChar w:fldCharType="end"/>
      </w:r>
      <w:bookmarkStart w:id="71" w:name="fnref4:17"/>
      <w:bookmarkEnd w:id="71"/>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"fn4"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[4]</w:t>
      </w:r>
      <w:r w:rsidRPr="00DD6906">
        <w:rPr>
          <w:rFonts w:ascii="Times New Roman" w:hAnsi="Times New Roman" w:cs="Times New Roman"/>
          <w:sz w:val="20"/>
          <w:szCs w:val="20"/>
        </w:rPr>
        <w:fldChar w:fldCharType="end"/>
      </w:r>
      <w:r w:rsidRPr="00DD6906">
        <w:rPr>
          <w:rFonts w:ascii="Times New Roman" w:eastAsia="inter" w:hAnsi="Times New Roman" w:cs="Times New Roman"/>
          <w:sz w:val="20"/>
          <w:szCs w:val="20"/>
        </w:rPr>
        <w:t>.</w:t>
      </w:r>
    </w:p>
    <w:p w14:paraId="730C1BC6" w14:textId="77777777" w:rsidR="00D1403E" w:rsidRPr="00DD6906" w:rsidRDefault="00D1403E" w:rsidP="00D1403E">
      <w:pPr>
        <w:numPr>
          <w:ilvl w:val="0"/>
          <w:numId w:val="26"/>
        </w:numPr>
        <w:spacing w:before="105" w:after="105" w:line="240" w:lineRule="auto"/>
        <w:rPr>
          <w:rFonts w:ascii="Times New Roman" w:hAnsi="Times New Roman" w:cs="Times New Roman"/>
          <w:sz w:val="20"/>
          <w:szCs w:val="20"/>
        </w:rPr>
      </w:pPr>
      <w:r w:rsidRPr="00DD6906">
        <w:rPr>
          <w:rFonts w:ascii="Times New Roman" w:eastAsia="inter" w:hAnsi="Times New Roman" w:cs="Times New Roman"/>
          <w:sz w:val="20"/>
          <w:szCs w:val="20"/>
        </w:rPr>
        <w:t>Potential for user overreliance on automated advice, underscoring the importance of clear disclaimers and escalation mechanisms</w:t>
      </w:r>
      <w:bookmarkStart w:id="72" w:name="fnref10:10"/>
      <w:bookmarkEnd w:id="72"/>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"fn10"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[10]</w:t>
      </w:r>
      <w:r w:rsidRPr="00DD6906">
        <w:rPr>
          <w:rFonts w:ascii="Times New Roman" w:hAnsi="Times New Roman" w:cs="Times New Roman"/>
          <w:sz w:val="20"/>
          <w:szCs w:val="20"/>
        </w:rPr>
        <w:fldChar w:fldCharType="end"/>
      </w:r>
      <w:bookmarkStart w:id="73" w:name="fnref1:17"/>
      <w:bookmarkEnd w:id="73"/>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"fn1"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[1]</w:t>
      </w:r>
      <w:r w:rsidRPr="00DD6906">
        <w:rPr>
          <w:rFonts w:ascii="Times New Roman" w:hAnsi="Times New Roman" w:cs="Times New Roman"/>
          <w:sz w:val="20"/>
          <w:szCs w:val="20"/>
        </w:rPr>
        <w:fldChar w:fldCharType="end"/>
      </w:r>
      <w:bookmarkStart w:id="74" w:name="fnref4:18"/>
      <w:bookmarkEnd w:id="74"/>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"fn4"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[4]</w:t>
      </w:r>
      <w:r w:rsidRPr="00DD6906">
        <w:rPr>
          <w:rFonts w:ascii="Times New Roman" w:hAnsi="Times New Roman" w:cs="Times New Roman"/>
          <w:sz w:val="20"/>
          <w:szCs w:val="20"/>
        </w:rPr>
        <w:fldChar w:fldCharType="end"/>
      </w:r>
      <w:r w:rsidRPr="00DD6906">
        <w:rPr>
          <w:rFonts w:ascii="Times New Roman" w:eastAsia="inter" w:hAnsi="Times New Roman" w:cs="Times New Roman"/>
          <w:sz w:val="20"/>
          <w:szCs w:val="20"/>
        </w:rPr>
        <w:t>.</w:t>
      </w:r>
    </w:p>
    <w:p w14:paraId="51DBEE52" w14:textId="11D4C723" w:rsidR="00E94240" w:rsidRPr="00DD6906" w:rsidRDefault="00E94240" w:rsidP="00C430A8">
      <w:pPr>
        <w:pStyle w:val="ListParagraph"/>
        <w:numPr>
          <w:ilvl w:val="1"/>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Future Directions and Recommendations</w:t>
      </w:r>
    </w:p>
    <w:p w14:paraId="7D52914F" w14:textId="65A3B131" w:rsidR="00E94240" w:rsidRPr="00DD6906" w:rsidRDefault="00E94240" w:rsidP="00C430A8">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Advancing Technical Capabilities</w:t>
      </w:r>
    </w:p>
    <w:p w14:paraId="4D11B6D9" w14:textId="77777777" w:rsidR="00D1403E" w:rsidRPr="00DD6906" w:rsidRDefault="00D1403E" w:rsidP="00D1403E">
      <w:pPr>
        <w:spacing w:after="210" w:line="240" w:lineRule="auto"/>
        <w:rPr>
          <w:rFonts w:ascii="Times New Roman" w:hAnsi="Times New Roman" w:cs="Times New Roman"/>
          <w:sz w:val="20"/>
          <w:szCs w:val="20"/>
        </w:rPr>
      </w:pPr>
      <w:r w:rsidRPr="00DD6906">
        <w:rPr>
          <w:rFonts w:ascii="Times New Roman" w:eastAsia="inter" w:hAnsi="Times New Roman" w:cs="Times New Roman"/>
          <w:sz w:val="20"/>
          <w:szCs w:val="20"/>
        </w:rPr>
        <w:t>Ongoing research should focus on enhancing the technical capabilities of medical chatbots, including:</w:t>
      </w:r>
    </w:p>
    <w:p w14:paraId="3BA07601" w14:textId="77777777" w:rsidR="00D1403E" w:rsidRPr="00DD6906" w:rsidRDefault="00D1403E" w:rsidP="00D1403E">
      <w:pPr>
        <w:numPr>
          <w:ilvl w:val="0"/>
          <w:numId w:val="27"/>
        </w:numPr>
        <w:spacing w:before="105" w:after="105" w:line="240" w:lineRule="auto"/>
        <w:rPr>
          <w:rFonts w:ascii="Times New Roman" w:hAnsi="Times New Roman" w:cs="Times New Roman"/>
          <w:sz w:val="20"/>
          <w:szCs w:val="20"/>
        </w:rPr>
      </w:pPr>
      <w:r w:rsidRPr="00DD6906">
        <w:rPr>
          <w:rFonts w:ascii="Times New Roman" w:eastAsia="inter" w:hAnsi="Times New Roman" w:cs="Times New Roman"/>
          <w:sz w:val="20"/>
          <w:szCs w:val="20"/>
        </w:rPr>
        <w:lastRenderedPageBreak/>
        <w:t>Expanding knowledge bases to cover a broader range of conditions, treatments, and user demographics</w:t>
      </w:r>
      <w:bookmarkStart w:id="75" w:name="fnref10:11"/>
      <w:bookmarkEnd w:id="75"/>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"fn10"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[10]</w:t>
      </w:r>
      <w:r w:rsidRPr="00DD6906">
        <w:rPr>
          <w:rFonts w:ascii="Times New Roman" w:hAnsi="Times New Roman" w:cs="Times New Roman"/>
          <w:sz w:val="20"/>
          <w:szCs w:val="20"/>
        </w:rPr>
        <w:fldChar w:fldCharType="end"/>
      </w:r>
      <w:bookmarkStart w:id="76" w:name="fnref1:18"/>
      <w:bookmarkEnd w:id="76"/>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"fn1"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[1]</w:t>
      </w:r>
      <w:r w:rsidRPr="00DD6906">
        <w:rPr>
          <w:rFonts w:ascii="Times New Roman" w:hAnsi="Times New Roman" w:cs="Times New Roman"/>
          <w:sz w:val="20"/>
          <w:szCs w:val="20"/>
        </w:rPr>
        <w:fldChar w:fldCharType="end"/>
      </w:r>
      <w:bookmarkStart w:id="77" w:name="fnref2:8"/>
      <w:bookmarkEnd w:id="77"/>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"fn2"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[2]</w:t>
      </w:r>
      <w:r w:rsidRPr="00DD6906">
        <w:rPr>
          <w:rFonts w:ascii="Times New Roman" w:hAnsi="Times New Roman" w:cs="Times New Roman"/>
          <w:sz w:val="20"/>
          <w:szCs w:val="20"/>
        </w:rPr>
        <w:fldChar w:fldCharType="end"/>
      </w:r>
      <w:r w:rsidRPr="00DD6906">
        <w:rPr>
          <w:rFonts w:ascii="Times New Roman" w:eastAsia="inter" w:hAnsi="Times New Roman" w:cs="Times New Roman"/>
          <w:sz w:val="20"/>
          <w:szCs w:val="20"/>
        </w:rPr>
        <w:t>.</w:t>
      </w:r>
    </w:p>
    <w:p w14:paraId="15DBCFAB" w14:textId="77777777" w:rsidR="00D1403E" w:rsidRPr="00DD6906" w:rsidRDefault="00D1403E" w:rsidP="00D1403E">
      <w:pPr>
        <w:numPr>
          <w:ilvl w:val="0"/>
          <w:numId w:val="27"/>
        </w:numPr>
        <w:spacing w:before="105" w:after="105" w:line="240" w:lineRule="auto"/>
        <w:rPr>
          <w:rFonts w:ascii="Times New Roman" w:hAnsi="Times New Roman" w:cs="Times New Roman"/>
          <w:sz w:val="20"/>
          <w:szCs w:val="20"/>
        </w:rPr>
      </w:pPr>
      <w:r w:rsidRPr="00DD6906">
        <w:rPr>
          <w:rFonts w:ascii="Times New Roman" w:eastAsia="inter" w:hAnsi="Times New Roman" w:cs="Times New Roman"/>
          <w:sz w:val="20"/>
          <w:szCs w:val="20"/>
        </w:rPr>
        <w:t>Improving natural language understanding and generation, particularly for complex, context-dependent queries</w:t>
      </w:r>
      <w:bookmarkStart w:id="78" w:name="fnref10:12"/>
      <w:bookmarkEnd w:id="78"/>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"fn10"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[10]</w:t>
      </w:r>
      <w:r w:rsidRPr="00DD6906">
        <w:rPr>
          <w:rFonts w:ascii="Times New Roman" w:hAnsi="Times New Roman" w:cs="Times New Roman"/>
          <w:sz w:val="20"/>
          <w:szCs w:val="20"/>
        </w:rPr>
        <w:fldChar w:fldCharType="end"/>
      </w:r>
      <w:bookmarkStart w:id="79" w:name="fnref1:19"/>
      <w:bookmarkEnd w:id="79"/>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"fn1"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[1]</w:t>
      </w:r>
      <w:r w:rsidRPr="00DD6906">
        <w:rPr>
          <w:rFonts w:ascii="Times New Roman" w:hAnsi="Times New Roman" w:cs="Times New Roman"/>
          <w:sz w:val="20"/>
          <w:szCs w:val="20"/>
        </w:rPr>
        <w:fldChar w:fldCharType="end"/>
      </w:r>
      <w:bookmarkStart w:id="80" w:name="fnref3:12"/>
      <w:bookmarkEnd w:id="80"/>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"fn3"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[3]</w:t>
      </w:r>
      <w:r w:rsidRPr="00DD6906">
        <w:rPr>
          <w:rFonts w:ascii="Times New Roman" w:hAnsi="Times New Roman" w:cs="Times New Roman"/>
          <w:sz w:val="20"/>
          <w:szCs w:val="20"/>
        </w:rPr>
        <w:fldChar w:fldCharType="end"/>
      </w:r>
      <w:r w:rsidRPr="00DD6906">
        <w:rPr>
          <w:rFonts w:ascii="Times New Roman" w:eastAsia="inter" w:hAnsi="Times New Roman" w:cs="Times New Roman"/>
          <w:sz w:val="20"/>
          <w:szCs w:val="20"/>
        </w:rPr>
        <w:t>.</w:t>
      </w:r>
    </w:p>
    <w:p w14:paraId="2CBA9BA7" w14:textId="77777777" w:rsidR="00D1403E" w:rsidRPr="00DD6906" w:rsidRDefault="00D1403E" w:rsidP="00D1403E">
      <w:pPr>
        <w:numPr>
          <w:ilvl w:val="0"/>
          <w:numId w:val="27"/>
        </w:numPr>
        <w:spacing w:before="105" w:after="105" w:line="240" w:lineRule="auto"/>
        <w:rPr>
          <w:rFonts w:ascii="Times New Roman" w:hAnsi="Times New Roman" w:cs="Times New Roman"/>
          <w:sz w:val="20"/>
          <w:szCs w:val="20"/>
        </w:rPr>
      </w:pPr>
      <w:r w:rsidRPr="00DD6906">
        <w:rPr>
          <w:rFonts w:ascii="Times New Roman" w:eastAsia="inter" w:hAnsi="Times New Roman" w:cs="Times New Roman"/>
          <w:sz w:val="20"/>
          <w:szCs w:val="20"/>
        </w:rPr>
        <w:t>Integrating multimodal capabilities, such as image and voice analysis, to support comprehensive healthcare interactions</w:t>
      </w:r>
      <w:bookmarkStart w:id="81" w:name="fnref2:9"/>
      <w:bookmarkEnd w:id="81"/>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"fn2"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[2]</w:t>
      </w:r>
      <w:r w:rsidRPr="00DD6906">
        <w:rPr>
          <w:rFonts w:ascii="Times New Roman" w:hAnsi="Times New Roman" w:cs="Times New Roman"/>
          <w:sz w:val="20"/>
          <w:szCs w:val="20"/>
        </w:rPr>
        <w:fldChar w:fldCharType="end"/>
      </w:r>
      <w:bookmarkStart w:id="82" w:name="fnref3:13"/>
      <w:bookmarkEnd w:id="82"/>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"fn3"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[3]</w:t>
      </w:r>
      <w:r w:rsidRPr="00DD6906">
        <w:rPr>
          <w:rFonts w:ascii="Times New Roman" w:hAnsi="Times New Roman" w:cs="Times New Roman"/>
          <w:sz w:val="20"/>
          <w:szCs w:val="20"/>
        </w:rPr>
        <w:fldChar w:fldCharType="end"/>
      </w:r>
      <w:bookmarkStart w:id="83" w:name="fnref11:6"/>
      <w:bookmarkEnd w:id="83"/>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"fn11"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[11]</w:t>
      </w:r>
      <w:r w:rsidRPr="00DD6906">
        <w:rPr>
          <w:rFonts w:ascii="Times New Roman" w:hAnsi="Times New Roman" w:cs="Times New Roman"/>
          <w:sz w:val="20"/>
          <w:szCs w:val="20"/>
        </w:rPr>
        <w:fldChar w:fldCharType="end"/>
      </w:r>
      <w:r w:rsidRPr="00DD6906">
        <w:rPr>
          <w:rFonts w:ascii="Times New Roman" w:eastAsia="inter" w:hAnsi="Times New Roman" w:cs="Times New Roman"/>
          <w:sz w:val="20"/>
          <w:szCs w:val="20"/>
        </w:rPr>
        <w:t>.</w:t>
      </w:r>
    </w:p>
    <w:p w14:paraId="0DF228EB" w14:textId="77777777" w:rsidR="00D1403E" w:rsidRPr="00DD6906" w:rsidRDefault="00D1403E" w:rsidP="00D1403E">
      <w:pPr>
        <w:numPr>
          <w:ilvl w:val="0"/>
          <w:numId w:val="27"/>
        </w:numPr>
        <w:spacing w:before="105" w:after="105" w:line="240" w:lineRule="auto"/>
        <w:rPr>
          <w:rFonts w:ascii="Times New Roman" w:hAnsi="Times New Roman" w:cs="Times New Roman"/>
          <w:sz w:val="20"/>
          <w:szCs w:val="20"/>
        </w:rPr>
      </w:pPr>
      <w:r w:rsidRPr="00DD6906">
        <w:rPr>
          <w:rFonts w:ascii="Times New Roman" w:eastAsia="inter" w:hAnsi="Times New Roman" w:cs="Times New Roman"/>
          <w:sz w:val="20"/>
          <w:szCs w:val="20"/>
        </w:rPr>
        <w:t>Developing adaptive learning mechanisms that enable bots to learn from user feedback and real-world interactions</w:t>
      </w:r>
      <w:bookmarkStart w:id="84" w:name="fnref10:13"/>
      <w:bookmarkEnd w:id="84"/>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"fn10"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[10]</w:t>
      </w:r>
      <w:r w:rsidRPr="00DD6906">
        <w:rPr>
          <w:rFonts w:ascii="Times New Roman" w:hAnsi="Times New Roman" w:cs="Times New Roman"/>
          <w:sz w:val="20"/>
          <w:szCs w:val="20"/>
        </w:rPr>
        <w:fldChar w:fldCharType="end"/>
      </w:r>
      <w:bookmarkStart w:id="85" w:name="fnref1:20"/>
      <w:bookmarkEnd w:id="85"/>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"fn1"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[1]</w:t>
      </w:r>
      <w:r w:rsidRPr="00DD6906">
        <w:rPr>
          <w:rFonts w:ascii="Times New Roman" w:hAnsi="Times New Roman" w:cs="Times New Roman"/>
          <w:sz w:val="20"/>
          <w:szCs w:val="20"/>
        </w:rPr>
        <w:fldChar w:fldCharType="end"/>
      </w:r>
      <w:bookmarkStart w:id="86" w:name="fnref4:19"/>
      <w:bookmarkEnd w:id="86"/>
      <w:r w:rsidRPr="00DD6906">
        <w:rPr>
          <w:rFonts w:ascii="Times New Roman" w:hAnsi="Times New Roman" w:cs="Times New Roman"/>
          <w:sz w:val="20"/>
          <w:szCs w:val="20"/>
        </w:rPr>
        <w:fldChar w:fldCharType="begin"/>
      </w:r>
      <w:r w:rsidRPr="00DD6906">
        <w:rPr>
          <w:rFonts w:ascii="Times New Roman" w:hAnsi="Times New Roman" w:cs="Times New Roman"/>
          <w:sz w:val="20"/>
          <w:szCs w:val="20"/>
        </w:rPr>
        <w:instrText>HYPERLINK \l "fn4" \h</w:instrText>
      </w:r>
      <w:r w:rsidRPr="00DD6906">
        <w:rPr>
          <w:rFonts w:ascii="Times New Roman" w:hAnsi="Times New Roman" w:cs="Times New Roman"/>
          <w:sz w:val="20"/>
          <w:szCs w:val="20"/>
        </w:rPr>
      </w:r>
      <w:r w:rsidRPr="00DD6906">
        <w:rPr>
          <w:rFonts w:ascii="Times New Roman" w:hAnsi="Times New Roman" w:cs="Times New Roman"/>
          <w:sz w:val="20"/>
          <w:szCs w:val="20"/>
        </w:rPr>
        <w:fldChar w:fldCharType="separate"/>
      </w:r>
      <w:r w:rsidRPr="00DD6906">
        <w:rPr>
          <w:rFonts w:ascii="Times New Roman" w:eastAsia="inter" w:hAnsi="Times New Roman" w:cs="Times New Roman"/>
          <w:sz w:val="20"/>
          <w:szCs w:val="20"/>
          <w:u w:val="single"/>
          <w:vertAlign w:val="superscript"/>
        </w:rPr>
        <w:t>[4]</w:t>
      </w:r>
      <w:r w:rsidRPr="00DD6906">
        <w:rPr>
          <w:rFonts w:ascii="Times New Roman" w:hAnsi="Times New Roman" w:cs="Times New Roman"/>
          <w:sz w:val="20"/>
          <w:szCs w:val="20"/>
        </w:rPr>
        <w:fldChar w:fldCharType="end"/>
      </w:r>
      <w:r w:rsidRPr="00DD6906">
        <w:rPr>
          <w:rFonts w:ascii="Times New Roman" w:eastAsia="inter" w:hAnsi="Times New Roman" w:cs="Times New Roman"/>
          <w:sz w:val="20"/>
          <w:szCs w:val="20"/>
        </w:rPr>
        <w:t>.</w:t>
      </w:r>
    </w:p>
    <w:p w14:paraId="4AFD5F31" w14:textId="315136EA" w:rsidR="00E94240" w:rsidRPr="00DD6906" w:rsidRDefault="00E94240" w:rsidP="00C430A8">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Strengthening Human Oversight</w:t>
      </w:r>
    </w:p>
    <w:p w14:paraId="7539BF20" w14:textId="77777777" w:rsidR="00E94240" w:rsidRPr="00DD6906" w:rsidRDefault="00E94240" w:rsidP="00E94240">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Human oversight remains essential for ensuring the safety, reliability, and ethical use of medical chatbots</w:t>
      </w:r>
      <w:r w:rsidRPr="00DD6906">
        <w:rPr>
          <w:rFonts w:ascii="Times New Roman" w:hAnsi="Times New Roman" w:cs="Times New Roman"/>
          <w:sz w:val="20"/>
          <w:szCs w:val="20"/>
          <w:vertAlign w:val="superscript"/>
        </w:rPr>
        <w:t>[10][1][4]</w:t>
      </w:r>
      <w:r w:rsidRPr="00DD6906">
        <w:rPr>
          <w:rFonts w:ascii="Times New Roman" w:hAnsi="Times New Roman" w:cs="Times New Roman"/>
          <w:sz w:val="20"/>
          <w:szCs w:val="20"/>
        </w:rPr>
        <w:t>. Developers should implement mechanisms for monitoring bot performance, reviewing complex cases, and incorporating expert feedback into system updates.</w:t>
      </w:r>
    </w:p>
    <w:p w14:paraId="43663725" w14:textId="3E42E096" w:rsidR="00E94240" w:rsidRPr="00DD6906" w:rsidRDefault="00E94240" w:rsidP="00C430A8">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Promoting Equity and Inclusivity</w:t>
      </w:r>
    </w:p>
    <w:p w14:paraId="435E5E7B" w14:textId="18E3C79B" w:rsidR="00E94240" w:rsidRPr="00DD6906" w:rsidRDefault="00E94240" w:rsidP="00E94240">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Efforts should be made to ensure that medical chatbots are accessible, culturally sensitive, and responsive to the needs of diverse user groups</w:t>
      </w:r>
      <w:r w:rsidRPr="00DD6906">
        <w:rPr>
          <w:rFonts w:ascii="Times New Roman" w:hAnsi="Times New Roman" w:cs="Times New Roman"/>
          <w:sz w:val="20"/>
          <w:szCs w:val="20"/>
          <w:vertAlign w:val="superscript"/>
        </w:rPr>
        <w:t>[10][1][4]</w:t>
      </w:r>
      <w:r w:rsidR="003D717B" w:rsidRPr="00DD6906">
        <w:rPr>
          <w:rFonts w:ascii="Times New Roman" w:hAnsi="Times New Roman" w:cs="Times New Roman"/>
          <w:sz w:val="20"/>
          <w:szCs w:val="20"/>
        </w:rPr>
        <w:t xml:space="preserve">. </w:t>
      </w:r>
      <w:r w:rsidRPr="00DD6906">
        <w:rPr>
          <w:rFonts w:ascii="Times New Roman" w:hAnsi="Times New Roman" w:cs="Times New Roman"/>
          <w:sz w:val="20"/>
          <w:szCs w:val="20"/>
        </w:rPr>
        <w:t>This includes supporting multiple languages, accommodating users with disabilities, and addressing disparities in digital literacy and access.</w:t>
      </w:r>
    </w:p>
    <w:p w14:paraId="165B7EEF" w14:textId="18A81AC0" w:rsidR="00E94240" w:rsidRPr="00DD6906" w:rsidRDefault="00E94240" w:rsidP="00C430A8">
      <w:pPr>
        <w:pStyle w:val="ListParagraph"/>
        <w:numPr>
          <w:ilvl w:val="2"/>
          <w:numId w:val="21"/>
        </w:numPr>
        <w:spacing w:before="54" w:after="0" w:line="276" w:lineRule="auto"/>
        <w:jc w:val="both"/>
        <w:rPr>
          <w:rFonts w:ascii="Times New Roman" w:hAnsi="Times New Roman" w:cs="Times New Roman"/>
          <w:b/>
          <w:bCs/>
          <w:sz w:val="20"/>
          <w:szCs w:val="20"/>
        </w:rPr>
      </w:pPr>
      <w:r w:rsidRPr="00DD6906">
        <w:rPr>
          <w:rFonts w:ascii="Times New Roman" w:hAnsi="Times New Roman" w:cs="Times New Roman"/>
          <w:b/>
          <w:bCs/>
          <w:sz w:val="20"/>
          <w:szCs w:val="20"/>
        </w:rPr>
        <w:t>Fostering Collaboration and Regulation</w:t>
      </w:r>
    </w:p>
    <w:p w14:paraId="59637AAC" w14:textId="5415B220" w:rsidR="00E94240" w:rsidRPr="00DD6906" w:rsidRDefault="00E94240" w:rsidP="00E94240">
      <w:pPr>
        <w:spacing w:before="54" w:after="0" w:line="276" w:lineRule="auto"/>
        <w:jc w:val="both"/>
        <w:rPr>
          <w:rFonts w:ascii="Times New Roman" w:hAnsi="Times New Roman" w:cs="Times New Roman"/>
          <w:sz w:val="20"/>
          <w:szCs w:val="20"/>
        </w:rPr>
      </w:pPr>
      <w:r w:rsidRPr="00DD6906">
        <w:rPr>
          <w:rFonts w:ascii="Times New Roman" w:hAnsi="Times New Roman" w:cs="Times New Roman"/>
          <w:sz w:val="20"/>
          <w:szCs w:val="20"/>
        </w:rPr>
        <w:t>Collaboration between technologists, clinicians, regulators, and patient advocates is critical for the responsible development and deployment of AI-powered medical chatbots</w:t>
      </w:r>
      <w:r w:rsidRPr="00DD6906">
        <w:rPr>
          <w:rFonts w:ascii="Times New Roman" w:hAnsi="Times New Roman" w:cs="Times New Roman"/>
          <w:sz w:val="20"/>
          <w:szCs w:val="20"/>
          <w:vertAlign w:val="superscript"/>
        </w:rPr>
        <w:t>[10][1][4]</w:t>
      </w:r>
      <w:r w:rsidRPr="00DD6906">
        <w:rPr>
          <w:rFonts w:ascii="Times New Roman" w:hAnsi="Times New Roman" w:cs="Times New Roman"/>
          <w:sz w:val="20"/>
          <w:szCs w:val="20"/>
        </w:rPr>
        <w:t>. Regulatory frameworks should be established to guide the certification, monitoring, and accountability of these systems, ensuring that they meet rigorous standards for safety and efficacy.</w:t>
      </w:r>
    </w:p>
    <w:p w14:paraId="1220E49A" w14:textId="4E6DD824" w:rsidR="006A6434" w:rsidRPr="00DD6906" w:rsidRDefault="006A6434" w:rsidP="00125B8F">
      <w:pPr>
        <w:spacing w:before="54" w:after="0" w:line="276" w:lineRule="auto"/>
        <w:jc w:val="both"/>
        <w:rPr>
          <w:rFonts w:ascii="Times New Roman" w:hAnsi="Times New Roman" w:cs="Times New Roman"/>
          <w:sz w:val="20"/>
          <w:szCs w:val="20"/>
        </w:rPr>
      </w:pPr>
    </w:p>
    <w:p w14:paraId="2A689519" w14:textId="31C917A0" w:rsidR="00DA52F4" w:rsidRPr="00DD6906" w:rsidRDefault="00DA52F4" w:rsidP="001E51F3">
      <w:pPr>
        <w:pStyle w:val="ListParagraph"/>
        <w:numPr>
          <w:ilvl w:val="0"/>
          <w:numId w:val="21"/>
        </w:numPr>
        <w:spacing w:before="54" w:after="0" w:line="276" w:lineRule="auto"/>
        <w:rPr>
          <w:rFonts w:ascii="Times New Roman" w:hAnsi="Times New Roman" w:cs="Times New Roman"/>
          <w:b/>
          <w:bCs/>
          <w:sz w:val="24"/>
          <w:szCs w:val="24"/>
        </w:rPr>
      </w:pPr>
      <w:r w:rsidRPr="00DD6906">
        <w:rPr>
          <w:rFonts w:ascii="Times New Roman" w:hAnsi="Times New Roman" w:cs="Times New Roman"/>
          <w:b/>
          <w:bCs/>
          <w:sz w:val="24"/>
          <w:szCs w:val="24"/>
        </w:rPr>
        <w:t>CONCLUSION</w:t>
      </w:r>
    </w:p>
    <w:p w14:paraId="268A2A51" w14:textId="5A4A3FC3" w:rsidR="001547CA" w:rsidRPr="00DD6906" w:rsidRDefault="00A81427" w:rsidP="00A81427">
      <w:pPr>
        <w:spacing w:before="54" w:after="0" w:line="276" w:lineRule="auto"/>
        <w:rPr>
          <w:rFonts w:ascii="Times New Roman" w:hAnsi="Times New Roman" w:cs="Times New Roman"/>
          <w:sz w:val="20"/>
          <w:szCs w:val="20"/>
        </w:rPr>
      </w:pPr>
      <w:r w:rsidRPr="00DD6906">
        <w:rPr>
          <w:rFonts w:ascii="Times New Roman" w:hAnsi="Times New Roman" w:cs="Times New Roman"/>
          <w:sz w:val="20"/>
          <w:szCs w:val="20"/>
        </w:rPr>
        <w:t>The deployment of AI-powered medical assistant bots on platforms like Telegram, powered by advanced generative models such as Google Gemini, represents a significant leap forward in digital healthcare delivery. These systems offer scalable, accessible, and context-aware solutions to persistent challenges in healthcare accessibility, patient engagement, and information dissemination. Through thoughtful design, robust technical implementation, and a commitment to ethical principles, medical chatbots can augment traditional healthcare services, empower individuals, and contribute to the democratization of medical knowledge.</w:t>
      </w:r>
    </w:p>
    <w:p w14:paraId="6EE5B4E1" w14:textId="7CE78E47" w:rsidR="00A81427" w:rsidRPr="00DD6906" w:rsidRDefault="00A81427" w:rsidP="00A81427">
      <w:pPr>
        <w:spacing w:before="54" w:after="0" w:line="276" w:lineRule="auto"/>
        <w:rPr>
          <w:rFonts w:ascii="Times New Roman" w:hAnsi="Times New Roman" w:cs="Times New Roman"/>
          <w:sz w:val="20"/>
          <w:szCs w:val="20"/>
        </w:rPr>
      </w:pPr>
      <w:r w:rsidRPr="00DD6906">
        <w:rPr>
          <w:rFonts w:ascii="Times New Roman" w:hAnsi="Times New Roman" w:cs="Times New Roman"/>
          <w:sz w:val="20"/>
          <w:szCs w:val="20"/>
        </w:rPr>
        <w:t>However, realizing the full potential of these technologies requires ongoing research, continuous improvement, and vigilant oversight. Challenges related to clinical reliability, data privacy, bias, and user trust must be addressed through interdisciplinary collaboration, empirical research, and responsive regulation. By navigating these complexities and embracing the opportunities afforded by AI, the healthcare community can harness the transformative power of medical assistant bots to create a more inclusive, efficient, and effective healthcare ecosystem for all.</w:t>
      </w:r>
    </w:p>
    <w:p w14:paraId="57AB0F33" w14:textId="77777777" w:rsidR="00A81427" w:rsidRPr="00DD6906" w:rsidRDefault="00A81427" w:rsidP="00A81427">
      <w:pPr>
        <w:spacing w:before="54" w:after="0" w:line="276" w:lineRule="auto"/>
        <w:rPr>
          <w:rFonts w:ascii="Times New Roman" w:hAnsi="Times New Roman" w:cs="Times New Roman"/>
          <w:sz w:val="20"/>
          <w:szCs w:val="20"/>
        </w:rPr>
      </w:pPr>
      <w:r w:rsidRPr="00DD6906">
        <w:rPr>
          <w:rFonts w:ascii="Times New Roman" w:hAnsi="Times New Roman" w:cs="Times New Roman"/>
          <w:sz w:val="20"/>
          <w:szCs w:val="20"/>
        </w:rPr>
        <w:t>This comprehensive analysis underscores the multifaceted nature of AI-powered medical assistant bots, highlighting their technical foundations, practical applications, and broader implications for healthcare delivery. As the field continues to evolve, sustained investment in research, development, and ethical governance will be essential to ensure that these innovations fulfill their promise of advancing global health.</w:t>
      </w:r>
    </w:p>
    <w:p w14:paraId="612C9319" w14:textId="77777777" w:rsidR="00C107EE" w:rsidRPr="00DD6906" w:rsidRDefault="00C107EE" w:rsidP="00A81427">
      <w:pPr>
        <w:spacing w:before="54" w:after="0" w:line="276" w:lineRule="auto"/>
        <w:rPr>
          <w:rFonts w:ascii="Times New Roman" w:hAnsi="Times New Roman" w:cs="Times New Roman"/>
          <w:sz w:val="20"/>
          <w:szCs w:val="20"/>
        </w:rPr>
      </w:pPr>
    </w:p>
    <w:p w14:paraId="24B2CD4B" w14:textId="6EB5A81E" w:rsidR="00DA52F4" w:rsidRPr="00DD6906" w:rsidRDefault="00DA52F4" w:rsidP="001E51F3">
      <w:pPr>
        <w:pStyle w:val="ListParagraph"/>
        <w:numPr>
          <w:ilvl w:val="0"/>
          <w:numId w:val="21"/>
        </w:numPr>
        <w:spacing w:before="54" w:after="0" w:line="276" w:lineRule="auto"/>
        <w:rPr>
          <w:rFonts w:ascii="Times New Roman" w:hAnsi="Times New Roman" w:cs="Times New Roman"/>
          <w:b/>
          <w:bCs/>
          <w:sz w:val="24"/>
          <w:szCs w:val="24"/>
        </w:rPr>
      </w:pPr>
      <w:r w:rsidRPr="00DD6906">
        <w:rPr>
          <w:rFonts w:ascii="Times New Roman" w:hAnsi="Times New Roman" w:cs="Times New Roman"/>
          <w:b/>
          <w:bCs/>
          <w:sz w:val="24"/>
          <w:szCs w:val="24"/>
        </w:rPr>
        <w:t>REFERENCES</w:t>
      </w:r>
    </w:p>
    <w:p w14:paraId="0F59F47B" w14:textId="29D9B02E" w:rsidR="00C954D5" w:rsidRPr="00DD6906" w:rsidRDefault="00C107EE" w:rsidP="001547CA">
      <w:pPr>
        <w:pStyle w:val="ListParagraph"/>
        <w:numPr>
          <w:ilvl w:val="0"/>
          <w:numId w:val="24"/>
        </w:numPr>
        <w:spacing w:after="210" w:line="240" w:lineRule="auto"/>
      </w:pPr>
      <w:hyperlink r:id="rId9" w:history="1">
        <w:r w:rsidRPr="00DD6906">
          <w:rPr>
            <w:rStyle w:val="Hyperlink"/>
            <w:rFonts w:ascii="inter" w:eastAsia="inter" w:hAnsi="inter" w:cs="inter"/>
            <w:color w:val="auto"/>
            <w:sz w:val="18"/>
          </w:rPr>
          <w:t>https://arxiv.org/html/2411.09648v1</w:t>
        </w:r>
      </w:hyperlink>
      <w:r w:rsidR="00C954D5" w:rsidRPr="00DD6906">
        <w:rPr>
          <w:rFonts w:ascii="inter" w:eastAsia="inter" w:hAnsi="inter" w:cs="inter"/>
          <w:sz w:val="18"/>
        </w:rPr>
        <w:t xml:space="preserve">                        </w:t>
      </w:r>
    </w:p>
    <w:bookmarkStart w:id="87" w:name="fn2"/>
    <w:bookmarkEnd w:id="87"/>
    <w:p w14:paraId="0904C7E3" w14:textId="77777777" w:rsidR="00C954D5" w:rsidRPr="00DD6906" w:rsidRDefault="00C954D5" w:rsidP="001547CA">
      <w:pPr>
        <w:numPr>
          <w:ilvl w:val="0"/>
          <w:numId w:val="24"/>
        </w:numPr>
        <w:spacing w:after="210" w:line="240" w:lineRule="auto"/>
      </w:pPr>
      <w:r w:rsidRPr="00DD6906">
        <w:fldChar w:fldCharType="begin"/>
      </w:r>
      <w:r w:rsidRPr="00DD6906">
        <w:instrText>HYPERLINK "https://ai.google.dev/competition/projects/medical-ai-assistant" \h</w:instrText>
      </w:r>
      <w:r w:rsidRPr="00DD6906">
        <w:fldChar w:fldCharType="separate"/>
      </w:r>
      <w:r w:rsidRPr="00DD6906">
        <w:rPr>
          <w:rFonts w:ascii="inter" w:eastAsia="inter" w:hAnsi="inter" w:cs="inter"/>
          <w:sz w:val="18"/>
          <w:u w:val="single"/>
        </w:rPr>
        <w:t>https://ai.google.dev/competition/projects/medical-ai-assistant</w:t>
      </w:r>
      <w:r w:rsidRPr="00DD6906">
        <w:fldChar w:fldCharType="end"/>
      </w:r>
      <w:r w:rsidRPr="00DD6906">
        <w:rPr>
          <w:rFonts w:ascii="inter" w:eastAsia="inter" w:hAnsi="inter" w:cs="inter"/>
          <w:sz w:val="18"/>
        </w:rPr>
        <w:t xml:space="preserve">          </w:t>
      </w:r>
    </w:p>
    <w:bookmarkStart w:id="88" w:name="fn3"/>
    <w:bookmarkEnd w:id="88"/>
    <w:p w14:paraId="17750198" w14:textId="77777777" w:rsidR="00C954D5" w:rsidRPr="00DD6906" w:rsidRDefault="00C954D5" w:rsidP="001547CA">
      <w:pPr>
        <w:numPr>
          <w:ilvl w:val="0"/>
          <w:numId w:val="24"/>
        </w:numPr>
        <w:spacing w:after="210" w:line="240" w:lineRule="auto"/>
      </w:pPr>
      <w:r w:rsidRPr="00DD6906">
        <w:fldChar w:fldCharType="begin"/>
      </w:r>
      <w:r w:rsidRPr="00DD6906">
        <w:instrText>HYPERLINK "https://www.fiercehealthcare.com/ai-and-machine-learning/googles-med-gemini-surpasses-industry-standards-ai" \h</w:instrText>
      </w:r>
      <w:r w:rsidRPr="00DD6906">
        <w:fldChar w:fldCharType="separate"/>
      </w:r>
      <w:r w:rsidRPr="00DD6906">
        <w:rPr>
          <w:rFonts w:ascii="inter" w:eastAsia="inter" w:hAnsi="inter" w:cs="inter"/>
          <w:sz w:val="18"/>
          <w:u w:val="single"/>
        </w:rPr>
        <w:t>https://www.fiercehealthcare.com/ai-and-machine-learning/googles-med-gemini-surpasses-industry-standards-ai</w:t>
      </w:r>
      <w:r w:rsidRPr="00DD6906">
        <w:fldChar w:fldCharType="end"/>
      </w:r>
      <w:r w:rsidRPr="00DD6906">
        <w:rPr>
          <w:rFonts w:ascii="inter" w:eastAsia="inter" w:hAnsi="inter" w:cs="inter"/>
          <w:sz w:val="18"/>
        </w:rPr>
        <w:t xml:space="preserve">              </w:t>
      </w:r>
    </w:p>
    <w:bookmarkStart w:id="89" w:name="fn4"/>
    <w:bookmarkEnd w:id="89"/>
    <w:p w14:paraId="7ECAEB8C" w14:textId="77777777" w:rsidR="00C954D5" w:rsidRPr="00DD6906" w:rsidRDefault="00C954D5" w:rsidP="001547CA">
      <w:pPr>
        <w:numPr>
          <w:ilvl w:val="0"/>
          <w:numId w:val="24"/>
        </w:numPr>
        <w:spacing w:after="210" w:line="240" w:lineRule="auto"/>
      </w:pPr>
      <w:r w:rsidRPr="00DD6906">
        <w:fldChar w:fldCharType="begin"/>
      </w:r>
      <w:r w:rsidRPr="00DD6906">
        <w:instrText>HYPERLINK "https://www.irjmets.com/uploadedfiles/paper/issue_6_june_2024/58850/final/fin_irjmets1717770049.pdf" \h</w:instrText>
      </w:r>
      <w:r w:rsidRPr="00DD6906">
        <w:fldChar w:fldCharType="separate"/>
      </w:r>
      <w:r w:rsidRPr="00DD6906">
        <w:rPr>
          <w:rFonts w:ascii="inter" w:eastAsia="inter" w:hAnsi="inter" w:cs="inter"/>
          <w:sz w:val="18"/>
          <w:u w:val="single"/>
        </w:rPr>
        <w:t>https://www.irjmets.com/uploadedfiles/paper/issue_6_june_2024/58850/final/fin_irjmets1717770049.pdf</w:t>
      </w:r>
      <w:r w:rsidRPr="00DD6906">
        <w:fldChar w:fldCharType="end"/>
      </w:r>
      <w:r w:rsidRPr="00DD6906">
        <w:rPr>
          <w:rFonts w:ascii="inter" w:eastAsia="inter" w:hAnsi="inter" w:cs="inter"/>
          <w:sz w:val="18"/>
        </w:rPr>
        <w:t xml:space="preserve">                       </w:t>
      </w:r>
    </w:p>
    <w:bookmarkStart w:id="90" w:name="fn5"/>
    <w:bookmarkEnd w:id="90"/>
    <w:p w14:paraId="49BB5710" w14:textId="77777777" w:rsidR="00C954D5" w:rsidRPr="00DD6906" w:rsidRDefault="00C954D5" w:rsidP="001547CA">
      <w:pPr>
        <w:numPr>
          <w:ilvl w:val="0"/>
          <w:numId w:val="24"/>
        </w:numPr>
        <w:spacing w:after="210" w:line="240" w:lineRule="auto"/>
      </w:pPr>
      <w:r w:rsidRPr="00DD6906">
        <w:fldChar w:fldCharType="begin"/>
      </w:r>
      <w:r w:rsidRPr="00DD6906">
        <w:instrText>HYPERLINK "https://colladome.com/blog/how-telegram-bots-are-revolutionizing-the-healthcare-industry/" \h</w:instrText>
      </w:r>
      <w:r w:rsidRPr="00DD6906">
        <w:fldChar w:fldCharType="separate"/>
      </w:r>
      <w:r w:rsidRPr="00DD6906">
        <w:rPr>
          <w:rFonts w:ascii="inter" w:eastAsia="inter" w:hAnsi="inter" w:cs="inter"/>
          <w:sz w:val="18"/>
          <w:u w:val="single"/>
        </w:rPr>
        <w:t>https://colladome.com/blog/how-telegram-bots-are-revolutionizing-the-healthcare-industry/</w:t>
      </w:r>
      <w:r w:rsidRPr="00DD6906">
        <w:fldChar w:fldCharType="end"/>
      </w:r>
      <w:r w:rsidRPr="00DD6906">
        <w:rPr>
          <w:rFonts w:ascii="inter" w:eastAsia="inter" w:hAnsi="inter" w:cs="inter"/>
          <w:sz w:val="18"/>
        </w:rPr>
        <w:t xml:space="preserve">             </w:t>
      </w:r>
    </w:p>
    <w:bookmarkStart w:id="91" w:name="fn6"/>
    <w:bookmarkEnd w:id="91"/>
    <w:p w14:paraId="3307EEBC" w14:textId="77777777" w:rsidR="00C954D5" w:rsidRPr="00DD6906" w:rsidRDefault="00C954D5" w:rsidP="001547CA">
      <w:pPr>
        <w:numPr>
          <w:ilvl w:val="0"/>
          <w:numId w:val="24"/>
        </w:numPr>
        <w:spacing w:after="210" w:line="240" w:lineRule="auto"/>
      </w:pPr>
      <w:r w:rsidRPr="00DD6906">
        <w:fldChar w:fldCharType="begin"/>
      </w:r>
      <w:r w:rsidRPr="00DD6906">
        <w:instrText>HYPERLINK "https://www.jetir.org/papers/JETIR2404005.pdf" \h</w:instrText>
      </w:r>
      <w:r w:rsidRPr="00DD6906">
        <w:fldChar w:fldCharType="separate"/>
      </w:r>
      <w:r w:rsidRPr="00DD6906">
        <w:rPr>
          <w:rFonts w:ascii="inter" w:eastAsia="inter" w:hAnsi="inter" w:cs="inter"/>
          <w:sz w:val="18"/>
          <w:u w:val="single"/>
        </w:rPr>
        <w:t>https://www.jetir.org/papers/JETIR2404005.pdf</w:t>
      </w:r>
      <w:r w:rsidRPr="00DD6906">
        <w:fldChar w:fldCharType="end"/>
      </w:r>
      <w:r w:rsidRPr="00DD6906">
        <w:rPr>
          <w:rFonts w:ascii="inter" w:eastAsia="inter" w:hAnsi="inter" w:cs="inter"/>
          <w:sz w:val="18"/>
        </w:rPr>
        <w:t xml:space="preserve">      </w:t>
      </w:r>
    </w:p>
    <w:bookmarkStart w:id="92" w:name="fn7"/>
    <w:bookmarkEnd w:id="92"/>
    <w:p w14:paraId="525E67AE" w14:textId="77777777" w:rsidR="00C954D5" w:rsidRPr="00DD6906" w:rsidRDefault="00C954D5" w:rsidP="001547CA">
      <w:pPr>
        <w:numPr>
          <w:ilvl w:val="0"/>
          <w:numId w:val="24"/>
        </w:numPr>
        <w:spacing w:after="210" w:line="240" w:lineRule="auto"/>
      </w:pPr>
      <w:r w:rsidRPr="00DD6906">
        <w:fldChar w:fldCharType="begin"/>
      </w:r>
      <w:r w:rsidRPr="00DD6906">
        <w:instrText>HYPERLINK "https://quickblox.com/blog/telemedicine-chatbots-boosting-virtual-consultations-and-patient-monitoring/" \h</w:instrText>
      </w:r>
      <w:r w:rsidRPr="00DD6906">
        <w:fldChar w:fldCharType="separate"/>
      </w:r>
      <w:r w:rsidRPr="00DD6906">
        <w:rPr>
          <w:rFonts w:ascii="inter" w:eastAsia="inter" w:hAnsi="inter" w:cs="inter"/>
          <w:sz w:val="18"/>
          <w:u w:val="single"/>
        </w:rPr>
        <w:t>https://quickblox.com/blog/telemedicine-chatbots-boosting-virtual-consultations-and-patient-monitoring/</w:t>
      </w:r>
      <w:r w:rsidRPr="00DD6906">
        <w:fldChar w:fldCharType="end"/>
      </w:r>
      <w:r w:rsidRPr="00DD6906">
        <w:rPr>
          <w:rFonts w:ascii="inter" w:eastAsia="inter" w:hAnsi="inter" w:cs="inter"/>
          <w:sz w:val="18"/>
        </w:rPr>
        <w:t xml:space="preserve">    </w:t>
      </w:r>
    </w:p>
    <w:bookmarkStart w:id="93" w:name="fn8"/>
    <w:bookmarkEnd w:id="93"/>
    <w:p w14:paraId="0ABC5FB2" w14:textId="77777777" w:rsidR="00C954D5" w:rsidRPr="00DD6906" w:rsidRDefault="00C954D5" w:rsidP="001547CA">
      <w:pPr>
        <w:numPr>
          <w:ilvl w:val="0"/>
          <w:numId w:val="24"/>
        </w:numPr>
        <w:spacing w:after="210" w:line="240" w:lineRule="auto"/>
      </w:pPr>
      <w:r w:rsidRPr="00DD6906">
        <w:fldChar w:fldCharType="begin"/>
      </w:r>
      <w:r w:rsidRPr="00DD6906">
        <w:instrText>HYPERLINK "https://ijirt.org/publishedpaper/IJIRT169821_PAPER.pdf" \h</w:instrText>
      </w:r>
      <w:r w:rsidRPr="00DD6906">
        <w:fldChar w:fldCharType="separate"/>
      </w:r>
      <w:r w:rsidRPr="00DD6906">
        <w:rPr>
          <w:rFonts w:ascii="inter" w:eastAsia="inter" w:hAnsi="inter" w:cs="inter"/>
          <w:sz w:val="18"/>
          <w:u w:val="single"/>
        </w:rPr>
        <w:t>https://ijirt.org/publishedpaper/IJIRT169821_PAPER.pdf</w:t>
      </w:r>
      <w:r w:rsidRPr="00DD6906">
        <w:fldChar w:fldCharType="end"/>
      </w:r>
      <w:r w:rsidRPr="00DD6906">
        <w:rPr>
          <w:rFonts w:ascii="inter" w:eastAsia="inter" w:hAnsi="inter" w:cs="inter"/>
          <w:sz w:val="18"/>
        </w:rPr>
        <w:t xml:space="preserve">    </w:t>
      </w:r>
    </w:p>
    <w:bookmarkStart w:id="94" w:name="fn9"/>
    <w:bookmarkEnd w:id="94"/>
    <w:p w14:paraId="77AFEF33" w14:textId="77777777" w:rsidR="00C954D5" w:rsidRPr="00DD6906" w:rsidRDefault="00C954D5" w:rsidP="001547CA">
      <w:pPr>
        <w:numPr>
          <w:ilvl w:val="0"/>
          <w:numId w:val="24"/>
        </w:numPr>
        <w:spacing w:after="210" w:line="240" w:lineRule="auto"/>
      </w:pPr>
      <w:r w:rsidRPr="00DD6906">
        <w:lastRenderedPageBreak/>
        <w:fldChar w:fldCharType="begin"/>
      </w:r>
      <w:r w:rsidRPr="00DD6906">
        <w:instrText>HYPERLINK "https://www.sciencedirect.com/science/article/pii/S2667276624000143" \h</w:instrText>
      </w:r>
      <w:r w:rsidRPr="00DD6906">
        <w:fldChar w:fldCharType="separate"/>
      </w:r>
      <w:r w:rsidRPr="00DD6906">
        <w:rPr>
          <w:rFonts w:ascii="inter" w:eastAsia="inter" w:hAnsi="inter" w:cs="inter"/>
          <w:sz w:val="18"/>
          <w:u w:val="single"/>
        </w:rPr>
        <w:t>https://www.sciencedirect.com/science/article/pii/S2667276624000143</w:t>
      </w:r>
      <w:r w:rsidRPr="00DD6906">
        <w:fldChar w:fldCharType="end"/>
      </w:r>
      <w:r w:rsidRPr="00DD6906">
        <w:rPr>
          <w:rFonts w:ascii="inter" w:eastAsia="inter" w:hAnsi="inter" w:cs="inter"/>
          <w:sz w:val="18"/>
        </w:rPr>
        <w:t xml:space="preserve">      </w:t>
      </w:r>
    </w:p>
    <w:bookmarkStart w:id="95" w:name="fn10"/>
    <w:bookmarkEnd w:id="95"/>
    <w:p w14:paraId="337878EE" w14:textId="77777777" w:rsidR="00C954D5" w:rsidRPr="00DD6906" w:rsidRDefault="00C954D5" w:rsidP="001547CA">
      <w:pPr>
        <w:numPr>
          <w:ilvl w:val="0"/>
          <w:numId w:val="24"/>
        </w:numPr>
        <w:spacing w:after="210" w:line="240" w:lineRule="auto"/>
      </w:pPr>
      <w:r w:rsidRPr="00DD6906">
        <w:fldChar w:fldCharType="begin"/>
      </w:r>
      <w:r w:rsidRPr="00DD6906">
        <w:instrText>HYPERLINK "https://arxiv.org/pdf/2403.13487.pdf" \h</w:instrText>
      </w:r>
      <w:r w:rsidRPr="00DD6906">
        <w:fldChar w:fldCharType="separate"/>
      </w:r>
      <w:r w:rsidRPr="00DD6906">
        <w:rPr>
          <w:rFonts w:ascii="inter" w:eastAsia="inter" w:hAnsi="inter" w:cs="inter"/>
          <w:sz w:val="18"/>
          <w:u w:val="single"/>
        </w:rPr>
        <w:t>https://arxiv.org/pdf/2403.13487.pdf</w:t>
      </w:r>
      <w:r w:rsidRPr="00DD6906">
        <w:fldChar w:fldCharType="end"/>
      </w:r>
      <w:r w:rsidRPr="00DD6906">
        <w:rPr>
          <w:rFonts w:ascii="inter" w:eastAsia="inter" w:hAnsi="inter" w:cs="inter"/>
          <w:sz w:val="18"/>
        </w:rPr>
        <w:t xml:space="preserve">                 </w:t>
      </w:r>
    </w:p>
    <w:bookmarkStart w:id="96" w:name="fn11"/>
    <w:bookmarkEnd w:id="96"/>
    <w:p w14:paraId="2FC4109D" w14:textId="77777777" w:rsidR="00C954D5" w:rsidRPr="00DD6906" w:rsidRDefault="00C954D5" w:rsidP="001547CA">
      <w:pPr>
        <w:numPr>
          <w:ilvl w:val="0"/>
          <w:numId w:val="24"/>
        </w:numPr>
        <w:spacing w:after="210" w:line="240" w:lineRule="auto"/>
      </w:pPr>
      <w:r w:rsidRPr="00DD6906">
        <w:fldChar w:fldCharType="begin"/>
      </w:r>
      <w:r w:rsidRPr="00DD6906">
        <w:instrText>HYPERLINK "https://philarchive.org/archive/SHIRMI-2" \h</w:instrText>
      </w:r>
      <w:r w:rsidRPr="00DD6906">
        <w:fldChar w:fldCharType="separate"/>
      </w:r>
      <w:r w:rsidRPr="00DD6906">
        <w:rPr>
          <w:rFonts w:ascii="inter" w:eastAsia="inter" w:hAnsi="inter" w:cs="inter"/>
          <w:sz w:val="18"/>
          <w:u w:val="single"/>
        </w:rPr>
        <w:t>https://philarchive.org/archive/SHIRMI-2</w:t>
      </w:r>
      <w:r w:rsidRPr="00DD6906">
        <w:fldChar w:fldCharType="end"/>
      </w:r>
      <w:r w:rsidRPr="00DD6906">
        <w:rPr>
          <w:rFonts w:ascii="inter" w:eastAsia="inter" w:hAnsi="inter" w:cs="inter"/>
          <w:sz w:val="18"/>
        </w:rPr>
        <w:t xml:space="preserve">       </w:t>
      </w:r>
    </w:p>
    <w:bookmarkStart w:id="97" w:name="fn12"/>
    <w:bookmarkEnd w:id="97"/>
    <w:p w14:paraId="0FBE1BD3" w14:textId="77777777" w:rsidR="00C954D5" w:rsidRPr="00DD6906" w:rsidRDefault="00C954D5" w:rsidP="001547CA">
      <w:pPr>
        <w:numPr>
          <w:ilvl w:val="0"/>
          <w:numId w:val="24"/>
        </w:numPr>
        <w:spacing w:after="210" w:line="240" w:lineRule="auto"/>
      </w:pPr>
      <w:r w:rsidRPr="00DD6906">
        <w:fldChar w:fldCharType="begin"/>
      </w:r>
      <w:r w:rsidRPr="00DD6906">
        <w:instrText>HYPERLINK "https://blog.google/products/gemini/google-gemini-deep-research/" \h</w:instrText>
      </w:r>
      <w:r w:rsidRPr="00DD6906">
        <w:fldChar w:fldCharType="separate"/>
      </w:r>
      <w:r w:rsidRPr="00DD6906">
        <w:rPr>
          <w:rFonts w:ascii="inter" w:eastAsia="inter" w:hAnsi="inter" w:cs="inter"/>
          <w:sz w:val="18"/>
          <w:u w:val="single"/>
        </w:rPr>
        <w:t>https://blog.google/products/gemini/google-gemini-deep-research/</w:t>
      </w:r>
      <w:r w:rsidRPr="00DD6906">
        <w:fldChar w:fldCharType="end"/>
      </w:r>
      <w:r w:rsidRPr="00DD6906">
        <w:rPr>
          <w:rFonts w:ascii="inter" w:eastAsia="inter" w:hAnsi="inter" w:cs="inter"/>
          <w:sz w:val="18"/>
        </w:rPr>
        <w:t xml:space="preserve"> </w:t>
      </w:r>
    </w:p>
    <w:bookmarkStart w:id="98" w:name="fn13"/>
    <w:bookmarkEnd w:id="98"/>
    <w:p w14:paraId="0B3E1764" w14:textId="77777777" w:rsidR="00C954D5" w:rsidRPr="00DD6906" w:rsidRDefault="00C954D5" w:rsidP="001547CA">
      <w:pPr>
        <w:numPr>
          <w:ilvl w:val="0"/>
          <w:numId w:val="24"/>
        </w:numPr>
        <w:spacing w:after="210" w:line="240" w:lineRule="auto"/>
      </w:pPr>
      <w:r w:rsidRPr="00DD6906">
        <w:fldChar w:fldCharType="begin"/>
      </w:r>
      <w:r w:rsidRPr="00DD6906">
        <w:instrText>HYPERLINK "https://gemini.google/overview/" \h</w:instrText>
      </w:r>
      <w:r w:rsidRPr="00DD6906">
        <w:fldChar w:fldCharType="separate"/>
      </w:r>
      <w:r w:rsidRPr="00DD6906">
        <w:rPr>
          <w:rFonts w:ascii="inter" w:eastAsia="inter" w:hAnsi="inter" w:cs="inter"/>
          <w:sz w:val="18"/>
          <w:u w:val="single"/>
        </w:rPr>
        <w:t>https://gemini.google/overview/</w:t>
      </w:r>
      <w:r w:rsidRPr="00DD6906">
        <w:fldChar w:fldCharType="end"/>
      </w:r>
      <w:r w:rsidRPr="00DD6906">
        <w:rPr>
          <w:rFonts w:ascii="inter" w:eastAsia="inter" w:hAnsi="inter" w:cs="inter"/>
          <w:sz w:val="18"/>
        </w:rPr>
        <w:t xml:space="preserve">   </w:t>
      </w:r>
    </w:p>
    <w:bookmarkStart w:id="99" w:name="fn14"/>
    <w:bookmarkEnd w:id="99"/>
    <w:p w14:paraId="40EFF21F" w14:textId="1A25701D" w:rsidR="00911ACD" w:rsidRPr="00DD6906" w:rsidRDefault="00631C86" w:rsidP="001547CA">
      <w:pPr>
        <w:pStyle w:val="ListParagraph"/>
        <w:numPr>
          <w:ilvl w:val="0"/>
          <w:numId w:val="24"/>
        </w:numPr>
        <w:spacing w:after="210" w:line="240" w:lineRule="auto"/>
      </w:pPr>
      <w:r w:rsidRPr="00DD6906">
        <w:rPr>
          <w:rFonts w:ascii="inter" w:eastAsia="inter" w:hAnsi="inter" w:cs="inter"/>
          <w:sz w:val="18"/>
          <w:u w:val="single"/>
        </w:rPr>
        <w:fldChar w:fldCharType="begin"/>
      </w:r>
      <w:r w:rsidRPr="00DD6906">
        <w:rPr>
          <w:rFonts w:ascii="inter" w:eastAsia="inter" w:hAnsi="inter" w:cs="inter"/>
          <w:sz w:val="18"/>
          <w:u w:val="single"/>
        </w:rPr>
        <w:instrText>HYPERLINK "https://github.com/gargmegham/PubMedGPT"</w:instrText>
      </w:r>
      <w:r w:rsidRPr="00DD6906">
        <w:rPr>
          <w:rFonts w:ascii="inter" w:eastAsia="inter" w:hAnsi="inter" w:cs="inter"/>
          <w:sz w:val="18"/>
          <w:u w:val="single"/>
        </w:rPr>
      </w:r>
      <w:r w:rsidRPr="00DD6906">
        <w:rPr>
          <w:rFonts w:ascii="inter" w:eastAsia="inter" w:hAnsi="inter" w:cs="inter"/>
          <w:sz w:val="18"/>
          <w:u w:val="single"/>
        </w:rPr>
        <w:fldChar w:fldCharType="separate"/>
      </w:r>
      <w:r w:rsidRPr="00DD6906">
        <w:rPr>
          <w:rStyle w:val="Hyperlink"/>
          <w:rFonts w:ascii="inter" w:eastAsia="inter" w:hAnsi="inter" w:cs="inter"/>
          <w:color w:val="auto"/>
          <w:sz w:val="18"/>
        </w:rPr>
        <w:t>https://github.com/gargmegham/PubMedGPT</w:t>
      </w:r>
      <w:r w:rsidRPr="00DD6906">
        <w:rPr>
          <w:rFonts w:ascii="inter" w:eastAsia="inter" w:hAnsi="inter" w:cs="inter"/>
          <w:sz w:val="18"/>
          <w:u w:val="single"/>
        </w:rPr>
        <w:fldChar w:fldCharType="end"/>
      </w:r>
    </w:p>
    <w:sectPr w:rsidR="00911ACD" w:rsidRPr="00DD6906" w:rsidSect="005F717A">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B2C78" w14:textId="77777777" w:rsidR="00185CE9" w:rsidRDefault="00185CE9" w:rsidP="00C556D7">
      <w:pPr>
        <w:spacing w:after="0" w:line="240" w:lineRule="auto"/>
      </w:pPr>
      <w:r>
        <w:separator/>
      </w:r>
    </w:p>
  </w:endnote>
  <w:endnote w:type="continuationSeparator" w:id="0">
    <w:p w14:paraId="58458F8D" w14:textId="77777777" w:rsidR="00185CE9" w:rsidRDefault="00185CE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te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92FA4" w14:textId="77777777" w:rsidR="00BE6283" w:rsidRDefault="00BE6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4CBEC" w14:textId="77777777" w:rsidR="00BE6283" w:rsidRDefault="00BE6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E97FF" w14:textId="77777777" w:rsidR="00185CE9" w:rsidRDefault="00185CE9" w:rsidP="00C556D7">
      <w:pPr>
        <w:spacing w:after="0" w:line="240" w:lineRule="auto"/>
      </w:pPr>
      <w:r>
        <w:separator/>
      </w:r>
    </w:p>
  </w:footnote>
  <w:footnote w:type="continuationSeparator" w:id="0">
    <w:p w14:paraId="51C94729" w14:textId="77777777" w:rsidR="00185CE9" w:rsidRDefault="00185CE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07016" w14:textId="77777777" w:rsidR="00BE6283" w:rsidRDefault="00BE6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0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E704B90"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BE6283">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BE6283">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w:t>
          </w:r>
          <w:r w:rsidR="00BE6283">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BE6283">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0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C352F" w14:textId="77777777" w:rsidR="00BE6283" w:rsidRDefault="00BE6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36652A"/>
    <w:multiLevelType w:val="hybridMultilevel"/>
    <w:tmpl w:val="A0F8F366"/>
    <w:lvl w:ilvl="0" w:tplc="26446880">
      <w:start w:val="1"/>
      <w:numFmt w:val="bullet"/>
      <w:lvlText w:val=""/>
      <w:lvlJc w:val="left"/>
      <w:pPr>
        <w:tabs>
          <w:tab w:val="num" w:pos="900"/>
        </w:tabs>
        <w:ind w:left="540" w:hanging="360"/>
      </w:pPr>
      <w:rPr>
        <w:rFonts w:ascii="Symbol" w:hAnsi="Symbol" w:hint="default"/>
      </w:rPr>
    </w:lvl>
    <w:lvl w:ilvl="1" w:tplc="5CF821A4">
      <w:numFmt w:val="decimal"/>
      <w:lvlText w:val=""/>
      <w:lvlJc w:val="left"/>
    </w:lvl>
    <w:lvl w:ilvl="2" w:tplc="D46250CA">
      <w:numFmt w:val="decimal"/>
      <w:lvlText w:val=""/>
      <w:lvlJc w:val="left"/>
    </w:lvl>
    <w:lvl w:ilvl="3" w:tplc="C6C8A498">
      <w:numFmt w:val="decimal"/>
      <w:lvlText w:val=""/>
      <w:lvlJc w:val="left"/>
    </w:lvl>
    <w:lvl w:ilvl="4" w:tplc="D4A664A4">
      <w:numFmt w:val="decimal"/>
      <w:lvlText w:val=""/>
      <w:lvlJc w:val="left"/>
    </w:lvl>
    <w:lvl w:ilvl="5" w:tplc="52A26E64">
      <w:numFmt w:val="decimal"/>
      <w:lvlText w:val=""/>
      <w:lvlJc w:val="left"/>
    </w:lvl>
    <w:lvl w:ilvl="6" w:tplc="795085AC">
      <w:numFmt w:val="decimal"/>
      <w:lvlText w:val=""/>
      <w:lvlJc w:val="left"/>
    </w:lvl>
    <w:lvl w:ilvl="7" w:tplc="A62C76C4">
      <w:numFmt w:val="decimal"/>
      <w:lvlText w:val=""/>
      <w:lvlJc w:val="left"/>
    </w:lvl>
    <w:lvl w:ilvl="8" w:tplc="CA8634CE">
      <w:numFmt w:val="decimal"/>
      <w:lvlText w:val=""/>
      <w:lvlJc w:val="left"/>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51ADE"/>
    <w:multiLevelType w:val="hybridMultilevel"/>
    <w:tmpl w:val="C4AA4952"/>
    <w:lvl w:ilvl="0" w:tplc="54DAAD3E">
      <w:start w:val="1"/>
      <w:numFmt w:val="bullet"/>
      <w:lvlText w:val=""/>
      <w:lvlJc w:val="left"/>
      <w:pPr>
        <w:tabs>
          <w:tab w:val="num" w:pos="900"/>
        </w:tabs>
        <w:ind w:left="540" w:hanging="360"/>
      </w:pPr>
      <w:rPr>
        <w:rFonts w:ascii="Symbol" w:hAnsi="Symbol" w:hint="default"/>
      </w:rPr>
    </w:lvl>
    <w:lvl w:ilvl="1" w:tplc="B452444C">
      <w:numFmt w:val="decimal"/>
      <w:lvlText w:val=""/>
      <w:lvlJc w:val="left"/>
    </w:lvl>
    <w:lvl w:ilvl="2" w:tplc="9006DC94">
      <w:numFmt w:val="decimal"/>
      <w:lvlText w:val=""/>
      <w:lvlJc w:val="left"/>
    </w:lvl>
    <w:lvl w:ilvl="3" w:tplc="A35C8EF8">
      <w:numFmt w:val="decimal"/>
      <w:lvlText w:val=""/>
      <w:lvlJc w:val="left"/>
    </w:lvl>
    <w:lvl w:ilvl="4" w:tplc="3C20F7AA">
      <w:numFmt w:val="decimal"/>
      <w:lvlText w:val=""/>
      <w:lvlJc w:val="left"/>
    </w:lvl>
    <w:lvl w:ilvl="5" w:tplc="D70C8022">
      <w:numFmt w:val="decimal"/>
      <w:lvlText w:val=""/>
      <w:lvlJc w:val="left"/>
    </w:lvl>
    <w:lvl w:ilvl="6" w:tplc="0302A244">
      <w:numFmt w:val="decimal"/>
      <w:lvlText w:val=""/>
      <w:lvlJc w:val="left"/>
    </w:lvl>
    <w:lvl w:ilvl="7" w:tplc="99386326">
      <w:numFmt w:val="decimal"/>
      <w:lvlText w:val=""/>
      <w:lvlJc w:val="left"/>
    </w:lvl>
    <w:lvl w:ilvl="8" w:tplc="11320EE0">
      <w:numFmt w:val="decimal"/>
      <w:lvlText w:val=""/>
      <w:lvlJc w:val="left"/>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A6444"/>
    <w:multiLevelType w:val="hybridMultilevel"/>
    <w:tmpl w:val="8ED64F9E"/>
    <w:lvl w:ilvl="0" w:tplc="F9FE2166">
      <w:start w:val="1"/>
      <w:numFmt w:val="decimal"/>
      <w:lvlText w:val="%1."/>
      <w:lvlJc w:val="left"/>
      <w:pPr>
        <w:tabs>
          <w:tab w:val="num" w:pos="900"/>
        </w:tabs>
        <w:ind w:left="540" w:hanging="360"/>
      </w:pPr>
    </w:lvl>
    <w:lvl w:ilvl="1" w:tplc="A3D83100">
      <w:numFmt w:val="decimal"/>
      <w:lvlText w:val=""/>
      <w:lvlJc w:val="left"/>
    </w:lvl>
    <w:lvl w:ilvl="2" w:tplc="3E8CF496">
      <w:numFmt w:val="decimal"/>
      <w:lvlText w:val=""/>
      <w:lvlJc w:val="left"/>
    </w:lvl>
    <w:lvl w:ilvl="3" w:tplc="BE50A90E">
      <w:numFmt w:val="decimal"/>
      <w:lvlText w:val=""/>
      <w:lvlJc w:val="left"/>
    </w:lvl>
    <w:lvl w:ilvl="4" w:tplc="FB548648">
      <w:numFmt w:val="decimal"/>
      <w:lvlText w:val=""/>
      <w:lvlJc w:val="left"/>
    </w:lvl>
    <w:lvl w:ilvl="5" w:tplc="E45AD016">
      <w:numFmt w:val="decimal"/>
      <w:lvlText w:val=""/>
      <w:lvlJc w:val="left"/>
    </w:lvl>
    <w:lvl w:ilvl="6" w:tplc="58DEB2B4">
      <w:numFmt w:val="decimal"/>
      <w:lvlText w:val=""/>
      <w:lvlJc w:val="left"/>
    </w:lvl>
    <w:lvl w:ilvl="7" w:tplc="1D349AA2">
      <w:numFmt w:val="decimal"/>
      <w:lvlText w:val=""/>
      <w:lvlJc w:val="left"/>
    </w:lvl>
    <w:lvl w:ilvl="8" w:tplc="D1B0C7D4">
      <w:numFmt w:val="decimal"/>
      <w:lvlText w:val=""/>
      <w:lvlJc w:val="left"/>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729285C"/>
    <w:multiLevelType w:val="hybridMultilevel"/>
    <w:tmpl w:val="101416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722BCC"/>
    <w:multiLevelType w:val="hybridMultilevel"/>
    <w:tmpl w:val="B8BED93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multilevel"/>
    <w:tmpl w:val="89ECCE92"/>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ED3023"/>
    <w:multiLevelType w:val="hybridMultilevel"/>
    <w:tmpl w:val="DB5E63F2"/>
    <w:lvl w:ilvl="0" w:tplc="DB54A6E8">
      <w:start w:val="1"/>
      <w:numFmt w:val="bullet"/>
      <w:lvlText w:val=""/>
      <w:lvlJc w:val="left"/>
      <w:pPr>
        <w:tabs>
          <w:tab w:val="num" w:pos="900"/>
        </w:tabs>
        <w:ind w:left="540" w:hanging="360"/>
      </w:pPr>
      <w:rPr>
        <w:rFonts w:ascii="Symbol" w:hAnsi="Symbol" w:hint="default"/>
      </w:rPr>
    </w:lvl>
    <w:lvl w:ilvl="1" w:tplc="C13225F2">
      <w:numFmt w:val="decimal"/>
      <w:lvlText w:val=""/>
      <w:lvlJc w:val="left"/>
    </w:lvl>
    <w:lvl w:ilvl="2" w:tplc="0AF4B216">
      <w:numFmt w:val="decimal"/>
      <w:lvlText w:val=""/>
      <w:lvlJc w:val="left"/>
    </w:lvl>
    <w:lvl w:ilvl="3" w:tplc="93329036">
      <w:numFmt w:val="decimal"/>
      <w:lvlText w:val=""/>
      <w:lvlJc w:val="left"/>
    </w:lvl>
    <w:lvl w:ilvl="4" w:tplc="EC1C74DC">
      <w:numFmt w:val="decimal"/>
      <w:lvlText w:val=""/>
      <w:lvlJc w:val="left"/>
    </w:lvl>
    <w:lvl w:ilvl="5" w:tplc="98100F08">
      <w:numFmt w:val="decimal"/>
      <w:lvlText w:val=""/>
      <w:lvlJc w:val="left"/>
    </w:lvl>
    <w:lvl w:ilvl="6" w:tplc="EE0616B0">
      <w:numFmt w:val="decimal"/>
      <w:lvlText w:val=""/>
      <w:lvlJc w:val="left"/>
    </w:lvl>
    <w:lvl w:ilvl="7" w:tplc="CCBCCE78">
      <w:numFmt w:val="decimal"/>
      <w:lvlText w:val=""/>
      <w:lvlJc w:val="left"/>
    </w:lvl>
    <w:lvl w:ilvl="8" w:tplc="68A05E5C">
      <w:numFmt w:val="decimal"/>
      <w:lvlText w:val=""/>
      <w:lvlJc w:val="left"/>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1"/>
  </w:num>
  <w:num w:numId="2" w16cid:durableId="790048988">
    <w:abstractNumId w:val="7"/>
  </w:num>
  <w:num w:numId="3" w16cid:durableId="1993635357">
    <w:abstractNumId w:val="14"/>
  </w:num>
  <w:num w:numId="4" w16cid:durableId="1479104421">
    <w:abstractNumId w:val="15"/>
  </w:num>
  <w:num w:numId="5" w16cid:durableId="1066758610">
    <w:abstractNumId w:val="10"/>
  </w:num>
  <w:num w:numId="6" w16cid:durableId="590088686">
    <w:abstractNumId w:val="20"/>
  </w:num>
  <w:num w:numId="7" w16cid:durableId="924848298">
    <w:abstractNumId w:val="1"/>
  </w:num>
  <w:num w:numId="8" w16cid:durableId="781143302">
    <w:abstractNumId w:val="26"/>
  </w:num>
  <w:num w:numId="9" w16cid:durableId="851842906">
    <w:abstractNumId w:val="0"/>
  </w:num>
  <w:num w:numId="10" w16cid:durableId="350229811">
    <w:abstractNumId w:val="6"/>
  </w:num>
  <w:num w:numId="11" w16cid:durableId="2128309775">
    <w:abstractNumId w:val="23"/>
  </w:num>
  <w:num w:numId="12" w16cid:durableId="350029887">
    <w:abstractNumId w:val="18"/>
  </w:num>
  <w:num w:numId="13" w16cid:durableId="591670422">
    <w:abstractNumId w:val="13"/>
  </w:num>
  <w:num w:numId="14" w16cid:durableId="532691435">
    <w:abstractNumId w:val="4"/>
  </w:num>
  <w:num w:numId="15" w16cid:durableId="1268083021">
    <w:abstractNumId w:val="22"/>
  </w:num>
  <w:num w:numId="16" w16cid:durableId="1447193248">
    <w:abstractNumId w:val="12"/>
  </w:num>
  <w:num w:numId="17" w16cid:durableId="843742299">
    <w:abstractNumId w:val="16"/>
  </w:num>
  <w:num w:numId="18" w16cid:durableId="110824490">
    <w:abstractNumId w:val="3"/>
  </w:num>
  <w:num w:numId="19" w16cid:durableId="1376078544">
    <w:abstractNumId w:val="25"/>
  </w:num>
  <w:num w:numId="20" w16cid:durableId="888303389">
    <w:abstractNumId w:val="8"/>
  </w:num>
  <w:num w:numId="21" w16cid:durableId="164125617">
    <w:abstractNumId w:val="21"/>
  </w:num>
  <w:num w:numId="22" w16cid:durableId="393893879">
    <w:abstractNumId w:val="9"/>
  </w:num>
  <w:num w:numId="23" w16cid:durableId="1027407937">
    <w:abstractNumId w:val="19"/>
  </w:num>
  <w:num w:numId="24" w16cid:durableId="212356067">
    <w:abstractNumId w:val="17"/>
  </w:num>
  <w:num w:numId="25" w16cid:durableId="912786504">
    <w:abstractNumId w:val="24"/>
  </w:num>
  <w:num w:numId="26" w16cid:durableId="780687247">
    <w:abstractNumId w:val="5"/>
  </w:num>
  <w:num w:numId="27" w16cid:durableId="811748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47CA"/>
    <w:rsid w:val="00157BEC"/>
    <w:rsid w:val="001612DF"/>
    <w:rsid w:val="001669B3"/>
    <w:rsid w:val="00167C79"/>
    <w:rsid w:val="0017211F"/>
    <w:rsid w:val="0018026F"/>
    <w:rsid w:val="001814AA"/>
    <w:rsid w:val="00185CE9"/>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810C4"/>
    <w:rsid w:val="00392E5A"/>
    <w:rsid w:val="003A3AED"/>
    <w:rsid w:val="003B13EB"/>
    <w:rsid w:val="003B34DD"/>
    <w:rsid w:val="003C3221"/>
    <w:rsid w:val="003C4071"/>
    <w:rsid w:val="003C6D94"/>
    <w:rsid w:val="003D2120"/>
    <w:rsid w:val="003D717B"/>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4676"/>
    <w:rsid w:val="00535548"/>
    <w:rsid w:val="00557B92"/>
    <w:rsid w:val="005A48C2"/>
    <w:rsid w:val="005B3887"/>
    <w:rsid w:val="005B73A4"/>
    <w:rsid w:val="005C1D19"/>
    <w:rsid w:val="005D265F"/>
    <w:rsid w:val="005F717A"/>
    <w:rsid w:val="006110CA"/>
    <w:rsid w:val="00617A82"/>
    <w:rsid w:val="00631C86"/>
    <w:rsid w:val="00632466"/>
    <w:rsid w:val="00633CDF"/>
    <w:rsid w:val="006413AE"/>
    <w:rsid w:val="00654EC1"/>
    <w:rsid w:val="006769E1"/>
    <w:rsid w:val="00690A1B"/>
    <w:rsid w:val="006918DA"/>
    <w:rsid w:val="006962A4"/>
    <w:rsid w:val="006A0733"/>
    <w:rsid w:val="006A5E5C"/>
    <w:rsid w:val="006A6434"/>
    <w:rsid w:val="006B2ED8"/>
    <w:rsid w:val="006C11CA"/>
    <w:rsid w:val="006C74D5"/>
    <w:rsid w:val="006D7E62"/>
    <w:rsid w:val="006E5157"/>
    <w:rsid w:val="006F51F4"/>
    <w:rsid w:val="0072065B"/>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1427"/>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BE6283"/>
    <w:rsid w:val="00C107EE"/>
    <w:rsid w:val="00C13545"/>
    <w:rsid w:val="00C13E64"/>
    <w:rsid w:val="00C20B7A"/>
    <w:rsid w:val="00C35F1D"/>
    <w:rsid w:val="00C378A3"/>
    <w:rsid w:val="00C430A8"/>
    <w:rsid w:val="00C43197"/>
    <w:rsid w:val="00C556D7"/>
    <w:rsid w:val="00C56420"/>
    <w:rsid w:val="00C5653F"/>
    <w:rsid w:val="00C80495"/>
    <w:rsid w:val="00C8572B"/>
    <w:rsid w:val="00C87AD7"/>
    <w:rsid w:val="00C87DAA"/>
    <w:rsid w:val="00C9394F"/>
    <w:rsid w:val="00C954D5"/>
    <w:rsid w:val="00CA0B60"/>
    <w:rsid w:val="00CA6977"/>
    <w:rsid w:val="00CD7165"/>
    <w:rsid w:val="00CE4576"/>
    <w:rsid w:val="00CE4A54"/>
    <w:rsid w:val="00CE5A19"/>
    <w:rsid w:val="00D1403E"/>
    <w:rsid w:val="00D25854"/>
    <w:rsid w:val="00D3084A"/>
    <w:rsid w:val="00D74DDA"/>
    <w:rsid w:val="00DA52F4"/>
    <w:rsid w:val="00DD6906"/>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4240"/>
    <w:rsid w:val="00EA6189"/>
    <w:rsid w:val="00EB0728"/>
    <w:rsid w:val="00EB432A"/>
    <w:rsid w:val="00EB588E"/>
    <w:rsid w:val="00ED4E53"/>
    <w:rsid w:val="00EE1166"/>
    <w:rsid w:val="00EE526E"/>
    <w:rsid w:val="00F01E52"/>
    <w:rsid w:val="00F141E8"/>
    <w:rsid w:val="00F14345"/>
    <w:rsid w:val="00F14F23"/>
    <w:rsid w:val="00F21C38"/>
    <w:rsid w:val="00F42C71"/>
    <w:rsid w:val="00F43ABE"/>
    <w:rsid w:val="00F62C11"/>
    <w:rsid w:val="00F65276"/>
    <w:rsid w:val="00F7727C"/>
    <w:rsid w:val="00FC7701"/>
    <w:rsid w:val="00FD543B"/>
    <w:rsid w:val="00FE3C38"/>
    <w:rsid w:val="00FE4CC6"/>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C954D5"/>
    <w:rPr>
      <w:color w:val="605E5C"/>
      <w:shd w:val="clear" w:color="auto" w:fill="E1DFDD"/>
    </w:rPr>
  </w:style>
  <w:style w:type="character" w:styleId="FollowedHyperlink">
    <w:name w:val="FollowedHyperlink"/>
    <w:basedOn w:val="DefaultParagraphFont"/>
    <w:uiPriority w:val="99"/>
    <w:semiHidden/>
    <w:unhideWhenUsed/>
    <w:rsid w:val="005346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rxiv.org/html/2411.09648v1"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4090</Words>
  <Characters>23313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jay gavali</cp:lastModifiedBy>
  <cp:revision>8</cp:revision>
  <cp:lastPrinted>2025-04-26T02:08:00Z</cp:lastPrinted>
  <dcterms:created xsi:type="dcterms:W3CDTF">2023-09-02T03:46:00Z</dcterms:created>
  <dcterms:modified xsi:type="dcterms:W3CDTF">2025-04-26T16:22:00Z</dcterms:modified>
</cp:coreProperties>
</file>