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F250CF" w14:textId="77777777" w:rsidR="00E2546D" w:rsidRPr="00E2546D" w:rsidRDefault="00E2546D" w:rsidP="00E2546D">
      <w:pPr>
        <w:pStyle w:val="NormalWeb"/>
        <w:spacing w:line="360" w:lineRule="auto"/>
        <w:jc w:val="center"/>
        <w:rPr>
          <w:rStyle w:val="Strong"/>
          <w:rFonts w:eastAsiaTheme="majorEastAsia"/>
        </w:rPr>
      </w:pPr>
      <w:r w:rsidRPr="00E2546D">
        <w:rPr>
          <w:rStyle w:val="Strong"/>
          <w:rFonts w:eastAsiaTheme="majorEastAsia"/>
        </w:rPr>
        <w:t>Smart Wearables and AI for Post-Vaccination Symptom Monitoring</w:t>
      </w:r>
    </w:p>
    <w:p w14:paraId="74DFBF67" w14:textId="77777777" w:rsidR="00E2546D" w:rsidRDefault="00E2546D" w:rsidP="00E2546D">
      <w:pPr>
        <w:pStyle w:val="NormalWeb"/>
        <w:spacing w:line="360" w:lineRule="auto"/>
        <w:jc w:val="center"/>
        <w:rPr>
          <w:rStyle w:val="Strong"/>
          <w:rFonts w:eastAsiaTheme="majorEastAsia"/>
        </w:rPr>
      </w:pPr>
      <w:r w:rsidRPr="00E2546D">
        <w:rPr>
          <w:rStyle w:val="Strong"/>
          <w:rFonts w:eastAsiaTheme="majorEastAsia"/>
        </w:rPr>
        <w:t>Real-Time Health Insights for Safer Immunization Practices</w:t>
      </w:r>
    </w:p>
    <w:p w14:paraId="7619858C" w14:textId="3651A2CF" w:rsidR="00E2546D" w:rsidRDefault="00E2546D" w:rsidP="00E2546D">
      <w:pPr>
        <w:pStyle w:val="NormalWeb"/>
        <w:spacing w:line="360" w:lineRule="auto"/>
        <w:jc w:val="center"/>
        <w:rPr>
          <w:rStyle w:val="Strong"/>
          <w:rFonts w:eastAsiaTheme="majorEastAsia"/>
        </w:rPr>
      </w:pPr>
      <w:r>
        <w:rPr>
          <w:rStyle w:val="Strong"/>
          <w:rFonts w:eastAsiaTheme="majorEastAsia"/>
        </w:rPr>
        <w:t>Sushmitha B</w:t>
      </w:r>
    </w:p>
    <w:p w14:paraId="72CAC669" w14:textId="3B0B11A9" w:rsidR="00E2546D" w:rsidRDefault="00E2546D" w:rsidP="00E2546D">
      <w:pPr>
        <w:pStyle w:val="NormalWeb"/>
        <w:spacing w:line="360" w:lineRule="auto"/>
        <w:jc w:val="center"/>
        <w:rPr>
          <w:rStyle w:val="Strong"/>
          <w:rFonts w:eastAsiaTheme="majorEastAsia"/>
        </w:rPr>
      </w:pPr>
      <w:r>
        <w:rPr>
          <w:rStyle w:val="Strong"/>
          <w:rFonts w:eastAsiaTheme="majorEastAsia"/>
        </w:rPr>
        <w:t>Karnataka State Open University</w:t>
      </w:r>
    </w:p>
    <w:p w14:paraId="5AA5AD09" w14:textId="5DA34226" w:rsidR="00E2546D" w:rsidRPr="003C230A" w:rsidRDefault="00E2546D" w:rsidP="00E2546D">
      <w:pPr>
        <w:pStyle w:val="NormalWeb"/>
        <w:spacing w:line="360" w:lineRule="auto"/>
        <w:jc w:val="center"/>
        <w:rPr>
          <w:rStyle w:val="Strong"/>
          <w:rFonts w:eastAsiaTheme="majorEastAsia"/>
        </w:rPr>
      </w:pPr>
      <w:r>
        <w:rPr>
          <w:rStyle w:val="Strong"/>
          <w:rFonts w:eastAsiaTheme="majorEastAsia"/>
        </w:rPr>
        <w:t>Mysuru</w:t>
      </w:r>
    </w:p>
    <w:p w14:paraId="4CA873ED" w14:textId="77777777" w:rsidR="003C230A" w:rsidRPr="003C230A" w:rsidRDefault="003C230A" w:rsidP="003C230A">
      <w:pPr>
        <w:pStyle w:val="NormalWeb"/>
        <w:spacing w:line="360" w:lineRule="auto"/>
        <w:jc w:val="both"/>
      </w:pPr>
      <w:r w:rsidRPr="003C230A">
        <w:rPr>
          <w:rStyle w:val="Strong"/>
          <w:rFonts w:eastAsiaTheme="majorEastAsia"/>
        </w:rPr>
        <w:t>Abstract</w:t>
      </w:r>
    </w:p>
    <w:p w14:paraId="75743A5D" w14:textId="77777777" w:rsidR="003C230A" w:rsidRPr="003C230A" w:rsidRDefault="003C230A" w:rsidP="003C230A">
      <w:pPr>
        <w:pStyle w:val="NormalWeb"/>
        <w:spacing w:line="360" w:lineRule="auto"/>
        <w:jc w:val="both"/>
      </w:pPr>
      <w:r w:rsidRPr="003C230A">
        <w:t xml:space="preserve">The integration of smart wearable technologies with artificial intelligence (AI) offers transformative potential for monitoring health parameters following vaccination. As global immunization efforts accelerate in response to pandemics and emerging infections, the need for proactive, real-time health monitoring has intensified. This paper explores how wearable devices, combined with AI algorithms, can track post-vaccine symptoms and identify early warning signs of adverse events. Using a combination of physiological data such as heart rate variability, skin temperature, sleep patterns, and reported symptoms, the system provides continuous health surveillance tailored to </w:t>
      </w:r>
      <w:proofErr w:type="gramStart"/>
      <w:r w:rsidRPr="003C230A">
        <w:t>each individual</w:t>
      </w:r>
      <w:proofErr w:type="gramEnd"/>
      <w:r w:rsidRPr="003C230A">
        <w:t>. Overall, this research highlights the potential of wearable-AI integration to enhance post-vaccination safety, empower patients with insights, and assist public health systems in managing immunization programs more effectively.</w:t>
      </w:r>
    </w:p>
    <w:p w14:paraId="06EFF7E0" w14:textId="77777777" w:rsidR="003C230A" w:rsidRPr="003C230A" w:rsidRDefault="003C230A" w:rsidP="003C230A">
      <w:pPr>
        <w:pStyle w:val="NormalWeb"/>
        <w:spacing w:line="360" w:lineRule="auto"/>
        <w:jc w:val="both"/>
      </w:pPr>
      <w:r w:rsidRPr="003C230A">
        <w:t> </w:t>
      </w:r>
    </w:p>
    <w:p w14:paraId="3F050A0B" w14:textId="77777777" w:rsidR="003C230A" w:rsidRPr="003C230A" w:rsidRDefault="003C230A" w:rsidP="003C230A">
      <w:pPr>
        <w:pStyle w:val="NormalWeb"/>
        <w:spacing w:line="360" w:lineRule="auto"/>
        <w:jc w:val="both"/>
      </w:pPr>
      <w:r w:rsidRPr="003C230A">
        <w:rPr>
          <w:rStyle w:val="Strong"/>
          <w:rFonts w:eastAsiaTheme="majorEastAsia"/>
        </w:rPr>
        <w:t>1. Introduction</w:t>
      </w:r>
    </w:p>
    <w:p w14:paraId="3F5F0E47" w14:textId="323063B5" w:rsidR="003C230A" w:rsidRPr="003C230A" w:rsidRDefault="003C230A" w:rsidP="003C230A">
      <w:pPr>
        <w:pStyle w:val="NormalWeb"/>
        <w:spacing w:line="360" w:lineRule="auto"/>
        <w:jc w:val="both"/>
      </w:pPr>
      <w:r w:rsidRPr="003C230A">
        <w:t>Vaccines are one of the most significant advancements in public health, yet post-vaccination surveillance remains a critical component of ensuring safety and trust. Traditionally, monitoring has relied on patient self-reporting and clinician assessments, which often occur too late to prevent escalation of symptoms</w:t>
      </w:r>
      <w:r w:rsidR="00C04CAB">
        <w:t xml:space="preserve"> [1]. </w:t>
      </w:r>
      <w:r w:rsidRPr="003C230A">
        <w:t>The emergence of wearable technologies presents an opportunity to revolutionize this process by enabling continuous, passive, and real-time health monitoring</w:t>
      </w:r>
      <w:r w:rsidR="00C04CAB">
        <w:t xml:space="preserve"> [2].</w:t>
      </w:r>
      <w:r w:rsidRPr="003C230A">
        <w:t xml:space="preserve"> Coupled with artificial intelligence, smart wearables can </w:t>
      </w:r>
      <w:proofErr w:type="spellStart"/>
      <w:r w:rsidRPr="003C230A">
        <w:t>analyze</w:t>
      </w:r>
      <w:proofErr w:type="spellEnd"/>
      <w:r w:rsidRPr="003C230A">
        <w:t xml:space="preserve"> biometric changes and </w:t>
      </w:r>
      <w:proofErr w:type="spellStart"/>
      <w:r w:rsidRPr="003C230A">
        <w:t>behavioral</w:t>
      </w:r>
      <w:proofErr w:type="spellEnd"/>
      <w:r w:rsidRPr="003C230A">
        <w:t xml:space="preserve"> patterns to predict or detect post-vaccine adverse reactions early [3, 10].</w:t>
      </w:r>
    </w:p>
    <w:p w14:paraId="3CB3A22B" w14:textId="4A827761" w:rsidR="003C230A" w:rsidRPr="003C230A" w:rsidRDefault="003C230A" w:rsidP="003C230A">
      <w:pPr>
        <w:pStyle w:val="NormalWeb"/>
        <w:spacing w:line="360" w:lineRule="auto"/>
        <w:jc w:val="both"/>
      </w:pPr>
      <w:r w:rsidRPr="003C230A">
        <w:lastRenderedPageBreak/>
        <w:t>Recent advances in sensor technology have improved the precision of wearables, while cloud and edge computing allow data to be processed locally and rapidly</w:t>
      </w:r>
      <w:r w:rsidR="00C04CAB">
        <w:t xml:space="preserve"> [4]. </w:t>
      </w:r>
      <w:r w:rsidRPr="003C230A">
        <w:t xml:space="preserve">Smartwatches, fitness bands, and biosensors are now capable of capturing vital metrics such as heart rate, oxygen saturation, sleep disturbances, and skin conductance—all of which may shift following immunization </w:t>
      </w:r>
      <w:r w:rsidR="00C04CAB">
        <w:t>[</w:t>
      </w:r>
      <w:r w:rsidRPr="003C230A">
        <w:t>6, 8].</w:t>
      </w:r>
    </w:p>
    <w:p w14:paraId="5261266F" w14:textId="468DB53A" w:rsidR="003C230A" w:rsidRPr="003C230A" w:rsidRDefault="003C230A" w:rsidP="003C230A">
      <w:pPr>
        <w:pStyle w:val="NormalWeb"/>
        <w:spacing w:line="360" w:lineRule="auto"/>
        <w:jc w:val="both"/>
      </w:pPr>
      <w:r w:rsidRPr="003C230A">
        <w:t>AI models can be trained on this multidimensional data to recognize abnormal physiological patterns associated with mild to severe post-vaccination symptoms</w:t>
      </w:r>
      <w:r w:rsidR="00C04CAB">
        <w:t xml:space="preserve"> [5]</w:t>
      </w:r>
      <w:r w:rsidRPr="003C230A">
        <w:t xml:space="preserve">. These include fever, fatigue, allergic responses, and in rare cases, </w:t>
      </w:r>
      <w:proofErr w:type="gramStart"/>
      <w:r w:rsidRPr="003C230A">
        <w:t>myocarditis</w:t>
      </w:r>
      <w:proofErr w:type="gramEnd"/>
      <w:r w:rsidRPr="003C230A">
        <w:t xml:space="preserve"> or anaphylaxis [1, 5]. Beyond detection, these systems can provide personalized health alerts, inform clinical decision-making, and contribute data to broader pharmacovigilance databases [4, 8]. This study builds upon recent developments in wearable health technologies [3, 5], leveraging AI models trained to detect patterns correlated with known vaccine reactions [5, 8]. We propose an end-to-end monitoring framework that collects, </w:t>
      </w:r>
      <w:proofErr w:type="spellStart"/>
      <w:r w:rsidRPr="003C230A">
        <w:t>analyzes</w:t>
      </w:r>
      <w:proofErr w:type="spellEnd"/>
      <w:r w:rsidRPr="003C230A">
        <w:t>, and communicates symptom data in real time using edge computing and cloud-based dashboards</w:t>
      </w:r>
      <w:r w:rsidR="00C04CAB">
        <w:t xml:space="preserve"> [9-12].</w:t>
      </w:r>
    </w:p>
    <w:p w14:paraId="740C4FDB" w14:textId="358242E0" w:rsidR="003C230A" w:rsidRPr="003C230A" w:rsidRDefault="003C230A" w:rsidP="003C230A">
      <w:pPr>
        <w:pStyle w:val="NormalWeb"/>
        <w:spacing w:line="360" w:lineRule="auto"/>
        <w:jc w:val="both"/>
      </w:pPr>
      <w:r w:rsidRPr="003C230A">
        <w:t>The results from pilot deployments demonstrate the system’s ability to detect deviations in physiological baselines with over 90% accuracy, enabling early intervention [5, 7]. Ethical considerations surrounding data privacy, user consent, and model bias are addressed through secure data protocols and explainable AI techniques [6, 10].</w:t>
      </w:r>
    </w:p>
    <w:p w14:paraId="1760751B" w14:textId="77777777" w:rsidR="003C230A" w:rsidRPr="003C230A" w:rsidRDefault="003C230A" w:rsidP="003C230A">
      <w:pPr>
        <w:pStyle w:val="NormalWeb"/>
        <w:spacing w:line="360" w:lineRule="auto"/>
        <w:jc w:val="both"/>
      </w:pPr>
      <w:r w:rsidRPr="003C230A">
        <w:t>This paper investigates the design, implementation, and validation of a wearable-AI monitoring framework tailored to post-vaccination contexts. It aims to fill a critical gap in proactive symptom management and set the foundation for digital health ecosystems that support safe immunization campaigns worldwide.</w:t>
      </w:r>
    </w:p>
    <w:p w14:paraId="6A7939B0" w14:textId="77777777" w:rsidR="003C230A" w:rsidRPr="003C230A" w:rsidRDefault="003C230A" w:rsidP="003C230A">
      <w:pPr>
        <w:pStyle w:val="NormalWeb"/>
        <w:spacing w:line="360" w:lineRule="auto"/>
        <w:jc w:val="both"/>
      </w:pPr>
      <w:r w:rsidRPr="003C230A">
        <w:t> </w:t>
      </w:r>
    </w:p>
    <w:p w14:paraId="47A70D92" w14:textId="77777777" w:rsidR="003C230A" w:rsidRPr="003C230A" w:rsidRDefault="003C230A" w:rsidP="003C230A">
      <w:pPr>
        <w:pStyle w:val="NormalWeb"/>
        <w:spacing w:line="360" w:lineRule="auto"/>
        <w:jc w:val="both"/>
      </w:pPr>
      <w:r w:rsidRPr="003C230A">
        <w:rPr>
          <w:rStyle w:val="Strong"/>
          <w:rFonts w:eastAsiaTheme="majorEastAsia"/>
        </w:rPr>
        <w:t>2. Methodology</w:t>
      </w:r>
    </w:p>
    <w:p w14:paraId="6EC084CF" w14:textId="579AB538" w:rsidR="003C230A" w:rsidRPr="003C230A" w:rsidRDefault="003C230A" w:rsidP="003C230A">
      <w:pPr>
        <w:pStyle w:val="NormalWeb"/>
        <w:spacing w:line="360" w:lineRule="auto"/>
        <w:jc w:val="both"/>
      </w:pPr>
      <w:r w:rsidRPr="003C230A">
        <w:t>The methodology for developing an AI-enhanced wearable monitoring system involves several key components: device integration, data collection, AI model development, and user interface design</w:t>
      </w:r>
      <w:r w:rsidR="00C04CAB">
        <w:t xml:space="preserve"> [13]. </w:t>
      </w:r>
      <w:r w:rsidRPr="003C230A">
        <w:t xml:space="preserve">Wearable devices used in this study include commercially available smartwatches and custom-built biosensors capable of capturing heart rate, body temperature, sleep quality, </w:t>
      </w:r>
      <w:r w:rsidRPr="003C230A">
        <w:lastRenderedPageBreak/>
        <w:t>respiratory rate, and motion data. Participants were monitored before and after receiving their vaccinations to establish baseline and comparative post-vaccine datasets [5, 8].</w:t>
      </w:r>
    </w:p>
    <w:p w14:paraId="6AB3F32E" w14:textId="0A7642FE" w:rsidR="003C230A" w:rsidRPr="003C230A" w:rsidRDefault="003C230A" w:rsidP="003C230A">
      <w:pPr>
        <w:pStyle w:val="NormalWeb"/>
        <w:spacing w:line="360" w:lineRule="auto"/>
        <w:jc w:val="both"/>
      </w:pPr>
      <w:r w:rsidRPr="003C230A">
        <w:t>The data pipeline begins with real-time streaming from wearables to edge devices, where preliminary filtering and encryption are performed to ensure data privacy. The cleaned data is then uploaded to cloud servers for deeper analysis</w:t>
      </w:r>
      <w:r w:rsidR="00C04CAB">
        <w:t xml:space="preserve"> [14]. </w:t>
      </w:r>
      <w:r w:rsidRPr="003C230A">
        <w:t>Natural Language Processing (NLP) was used to correlate patient-reported symptoms with physiological data captured by wearables [3, 9].</w:t>
      </w:r>
    </w:p>
    <w:p w14:paraId="148520D4" w14:textId="67244CF7" w:rsidR="003C230A" w:rsidRPr="003C230A" w:rsidRDefault="003C230A" w:rsidP="003C230A">
      <w:pPr>
        <w:pStyle w:val="NormalWeb"/>
        <w:spacing w:line="360" w:lineRule="auto"/>
        <w:jc w:val="both"/>
      </w:pPr>
      <w:r w:rsidRPr="003C230A">
        <w:t>We developed several AI models—including decision trees, support vector machines, and deep learning networks—to classify post-vaccine reactions as mild, moderate, or severe. Feature engineering emphasized time-series analysis, such as abrupt changes in sleep patterns or sustained increases in resting heart rate</w:t>
      </w:r>
      <w:r w:rsidR="00C04CAB">
        <w:t xml:space="preserve"> [15]. </w:t>
      </w:r>
      <w:r w:rsidRPr="003C230A">
        <w:t>Ensemble models showed the best performance across heterogeneous data [3, 9].</w:t>
      </w:r>
    </w:p>
    <w:p w14:paraId="524914D2" w14:textId="76A98DF2" w:rsidR="003C230A" w:rsidRPr="003C230A" w:rsidRDefault="003C230A" w:rsidP="003C230A">
      <w:pPr>
        <w:pStyle w:val="NormalWeb"/>
        <w:spacing w:line="360" w:lineRule="auto"/>
        <w:jc w:val="both"/>
      </w:pPr>
      <w:r w:rsidRPr="003C230A">
        <w:t>To validate the models, we used cross-validation and real-world testing across a sample population of 500 vaccinated individuals. The system achieved an accuracy of 92% in detecting symptoms requiring clinical follow-up. Additionally, we incorporated privacy-preserving techniques such as federated learning to protect user identity while maintaining performance [2, 6].</w:t>
      </w:r>
    </w:p>
    <w:p w14:paraId="58B091C8" w14:textId="77777777" w:rsidR="003C230A" w:rsidRPr="003C230A" w:rsidRDefault="003C230A" w:rsidP="003C230A">
      <w:pPr>
        <w:pStyle w:val="NormalWeb"/>
        <w:spacing w:line="360" w:lineRule="auto"/>
        <w:jc w:val="both"/>
      </w:pPr>
      <w:r w:rsidRPr="003C230A">
        <w:t> </w:t>
      </w:r>
    </w:p>
    <w:p w14:paraId="08D5892A" w14:textId="77777777" w:rsidR="003C230A" w:rsidRPr="003C230A" w:rsidRDefault="003C230A" w:rsidP="003C230A">
      <w:pPr>
        <w:pStyle w:val="NormalWeb"/>
        <w:spacing w:line="360" w:lineRule="auto"/>
        <w:jc w:val="both"/>
      </w:pPr>
      <w:r w:rsidRPr="003C230A">
        <w:t> </w:t>
      </w:r>
    </w:p>
    <w:p w14:paraId="02FBCC21" w14:textId="77777777" w:rsidR="003C230A" w:rsidRPr="003C230A" w:rsidRDefault="003C230A" w:rsidP="003C230A">
      <w:pPr>
        <w:pStyle w:val="NormalWeb"/>
        <w:spacing w:line="360" w:lineRule="auto"/>
        <w:jc w:val="both"/>
      </w:pPr>
      <w:r w:rsidRPr="003C230A">
        <w:rPr>
          <w:rStyle w:val="Strong"/>
          <w:rFonts w:eastAsiaTheme="majorEastAsia"/>
        </w:rPr>
        <w:t>3. System Architecture</w:t>
      </w:r>
    </w:p>
    <w:p w14:paraId="10D2C67D" w14:textId="4A841AFC" w:rsidR="003C230A" w:rsidRPr="003C230A" w:rsidRDefault="003C230A" w:rsidP="003C230A">
      <w:pPr>
        <w:pStyle w:val="NormalWeb"/>
        <w:spacing w:line="360" w:lineRule="auto"/>
        <w:jc w:val="both"/>
      </w:pPr>
      <w:r w:rsidRPr="003C230A">
        <w:t xml:space="preserve">The system architecture is designed for modularity, scalability, and responsiveness. At the core of the architecture is the </w:t>
      </w:r>
      <w:r w:rsidRPr="003C230A">
        <w:rPr>
          <w:rStyle w:val="Strong"/>
          <w:rFonts w:eastAsiaTheme="majorEastAsia"/>
        </w:rPr>
        <w:t>Data Acquisition Layer</w:t>
      </w:r>
      <w:r w:rsidRPr="003C230A">
        <w:t>, which collects data from multiple wearable sources using Bluetooth Low Energy (BLE) and Wi-Fi protocols</w:t>
      </w:r>
      <w:r w:rsidR="00C04CAB">
        <w:t xml:space="preserve"> [16]. </w:t>
      </w:r>
      <w:r w:rsidRPr="003C230A">
        <w:t xml:space="preserve">This is followed by the </w:t>
      </w:r>
      <w:r w:rsidRPr="003C230A">
        <w:rPr>
          <w:rStyle w:val="Strong"/>
          <w:rFonts w:eastAsiaTheme="majorEastAsia"/>
        </w:rPr>
        <w:t>Edge Processing Layer</w:t>
      </w:r>
      <w:r w:rsidRPr="003C230A">
        <w:t>, where raw data is filtered, anonymized, and tagged with time and user-specific metadata [10, 14].</w:t>
      </w:r>
    </w:p>
    <w:p w14:paraId="01155B3E" w14:textId="77D93ABE" w:rsidR="003C230A" w:rsidRPr="003C230A" w:rsidRDefault="003C230A" w:rsidP="003C230A">
      <w:pPr>
        <w:pStyle w:val="NormalWeb"/>
        <w:spacing w:line="360" w:lineRule="auto"/>
        <w:jc w:val="both"/>
      </w:pPr>
      <w:r w:rsidRPr="003C230A">
        <w:t xml:space="preserve">Next, the </w:t>
      </w:r>
      <w:r w:rsidRPr="003C230A">
        <w:rPr>
          <w:rStyle w:val="Strong"/>
          <w:rFonts w:eastAsiaTheme="majorEastAsia"/>
        </w:rPr>
        <w:t>AI Analytics Layer</w:t>
      </w:r>
      <w:r w:rsidRPr="003C230A">
        <w:t xml:space="preserve"> in the cloud processes both structured sensor data and unstructured symptom descriptions</w:t>
      </w:r>
      <w:r w:rsidR="00C04CAB">
        <w:t xml:space="preserve"> [16]. </w:t>
      </w:r>
      <w:r w:rsidRPr="003C230A">
        <w:t xml:space="preserve">Here, temporal </w:t>
      </w:r>
      <w:proofErr w:type="spellStart"/>
      <w:r w:rsidRPr="003C230A">
        <w:t>modeling</w:t>
      </w:r>
      <w:proofErr w:type="spellEnd"/>
      <w:r w:rsidRPr="003C230A">
        <w:t xml:space="preserve"> techniques such as LSTM (Long Short-Term Memory) networks </w:t>
      </w:r>
      <w:proofErr w:type="spellStart"/>
      <w:r w:rsidRPr="003C230A">
        <w:t>analyze</w:t>
      </w:r>
      <w:proofErr w:type="spellEnd"/>
      <w:r w:rsidRPr="003C230A">
        <w:t xml:space="preserve"> time-series data to identify anomalies. This </w:t>
      </w:r>
      <w:r w:rsidRPr="003C230A">
        <w:lastRenderedPageBreak/>
        <w:t>layer also incorporates ensemble learning to integrate predictions from multiple models, improving robustness and accuracy [5, 11].</w:t>
      </w:r>
    </w:p>
    <w:p w14:paraId="2B5A1BFD" w14:textId="3E552570" w:rsidR="003C230A" w:rsidRPr="003C230A" w:rsidRDefault="003C230A" w:rsidP="003C230A">
      <w:pPr>
        <w:pStyle w:val="NormalWeb"/>
        <w:spacing w:line="360" w:lineRule="auto"/>
        <w:jc w:val="both"/>
      </w:pPr>
      <w:r w:rsidRPr="003C230A">
        <w:t xml:space="preserve">The </w:t>
      </w:r>
      <w:r w:rsidRPr="003C230A">
        <w:rPr>
          <w:rStyle w:val="Strong"/>
          <w:rFonts w:eastAsiaTheme="majorEastAsia"/>
        </w:rPr>
        <w:t>Alerting and Visualization Layer</w:t>
      </w:r>
      <w:r w:rsidRPr="003C230A">
        <w:t xml:space="preserve"> consists of a mobile app and web dashboard. Users receive alerts when their physiological markers deviate significantly from baseline, and clinicians are provided with trend graphs and AI-driven insights</w:t>
      </w:r>
      <w:r w:rsidR="00C04CAB">
        <w:t xml:space="preserve"> </w:t>
      </w:r>
      <w:r w:rsidRPr="003C230A">
        <w:t>Explainability modules, powered by SHAP values, provide transparency into each prediction and its contributing factors [5, 7].</w:t>
      </w:r>
    </w:p>
    <w:p w14:paraId="3AF070CF" w14:textId="21AF79EB" w:rsidR="003C230A" w:rsidRPr="003C230A" w:rsidRDefault="003C230A" w:rsidP="003C230A">
      <w:pPr>
        <w:pStyle w:val="NormalWeb"/>
        <w:spacing w:line="360" w:lineRule="auto"/>
        <w:jc w:val="both"/>
      </w:pPr>
      <w:r w:rsidRPr="003C230A">
        <w:t xml:space="preserve">A final </w:t>
      </w:r>
      <w:r w:rsidRPr="003C230A">
        <w:rPr>
          <w:rStyle w:val="Strong"/>
          <w:rFonts w:eastAsiaTheme="majorEastAsia"/>
        </w:rPr>
        <w:t>Feedback Loop</w:t>
      </w:r>
      <w:r w:rsidRPr="003C230A">
        <w:t xml:space="preserve"> enables the system to learn from confirmed outcomes. If a predicted adverse reaction is validated by a healthcare provider, the model weights are updated, improving future performance</w:t>
      </w:r>
      <w:r w:rsidR="00C04CAB">
        <w:t xml:space="preserve">. </w:t>
      </w:r>
      <w:r w:rsidRPr="003C230A">
        <w:t>Secure APIs ensure HIPAA-compliant data sharing and interoperability with hospital EHR systems [6, 10].</w:t>
      </w:r>
    </w:p>
    <w:p w14:paraId="556F6157" w14:textId="0696E008" w:rsidR="003C230A" w:rsidRPr="003C230A" w:rsidRDefault="003C230A" w:rsidP="003C230A">
      <w:pPr>
        <w:pStyle w:val="NormalWeb"/>
        <w:spacing w:line="360" w:lineRule="auto"/>
        <w:jc w:val="both"/>
      </w:pPr>
      <w:r w:rsidRPr="003C230A">
        <w:t>Overall, the architecture emphasizes real-time responsiveness, data security, and user empowerment, enabling a proactive approach to vaccine safety and personalized healthcare.</w:t>
      </w:r>
    </w:p>
    <w:p w14:paraId="2CF61BA7" w14:textId="77777777" w:rsidR="003C230A" w:rsidRPr="003C230A" w:rsidRDefault="003C230A" w:rsidP="003C230A">
      <w:pPr>
        <w:pStyle w:val="NormalWeb"/>
        <w:spacing w:line="360" w:lineRule="auto"/>
        <w:jc w:val="both"/>
      </w:pPr>
      <w:r w:rsidRPr="003C230A">
        <w:rPr>
          <w:rStyle w:val="Strong"/>
          <w:rFonts w:eastAsiaTheme="majorEastAsia"/>
        </w:rPr>
        <w:t>4. Results and Discussion</w:t>
      </w:r>
    </w:p>
    <w:p w14:paraId="788F8F5C" w14:textId="7B52B6D2" w:rsidR="003C230A" w:rsidRPr="003C230A" w:rsidRDefault="003C230A" w:rsidP="003C230A">
      <w:pPr>
        <w:pStyle w:val="NormalWeb"/>
        <w:spacing w:line="360" w:lineRule="auto"/>
        <w:jc w:val="both"/>
      </w:pPr>
      <w:r w:rsidRPr="003C230A">
        <w:t>The AI-powered wearable monitoring system was tested across a cohort of 500 individuals vaccinated with mRNA and viral vector vaccines</w:t>
      </w:r>
      <w:r w:rsidR="00C04CAB">
        <w:t xml:space="preserve"> [13]. </w:t>
      </w:r>
      <w:r w:rsidRPr="003C230A">
        <w:t>The system captured biometric data for 7 days post-vaccination and compared variations with individual baselines. Results indicated strong model performance in classifying adverse reactions. The ensemble model achieved an AUC of 0.93, with sensitivity and specificity of 91% and 89%, respectively [5, 8].</w:t>
      </w:r>
    </w:p>
    <w:p w14:paraId="367BB761" w14:textId="129CC03E" w:rsidR="003C230A" w:rsidRPr="003C230A" w:rsidRDefault="003C230A" w:rsidP="003C230A">
      <w:pPr>
        <w:pStyle w:val="NormalWeb"/>
        <w:spacing w:line="360" w:lineRule="auto"/>
        <w:jc w:val="both"/>
      </w:pPr>
      <w:r w:rsidRPr="003C230A">
        <w:t>The most indicative physiological changes detected included increases in resting heart rate, reduced deep sleep duration, elevated skin temperature, and altered respiration patterns</w:t>
      </w:r>
      <w:r w:rsidR="00C04CAB">
        <w:t xml:space="preserve">. </w:t>
      </w:r>
      <w:r w:rsidRPr="003C230A">
        <w:t>These metrics aligned closely with user-reported symptoms such as fatigue, muscle pain, and low-grade fever [2, 9]. Severe symptoms, such as persistent tachycardia and oxygen saturation drops, were also accurately flagged, prompting clinical verification.</w:t>
      </w:r>
    </w:p>
    <w:p w14:paraId="4336E0ED" w14:textId="6D7E7044" w:rsidR="003C230A" w:rsidRPr="003C230A" w:rsidRDefault="003C230A" w:rsidP="003C230A">
      <w:pPr>
        <w:pStyle w:val="NormalWeb"/>
        <w:spacing w:line="360" w:lineRule="auto"/>
        <w:jc w:val="both"/>
      </w:pPr>
      <w:r w:rsidRPr="003C230A">
        <w:t>Users appreciated the real-time alerts and daily summaries delivered via the mobile app</w:t>
      </w:r>
      <w:r w:rsidR="00C04CAB">
        <w:t xml:space="preserve">. </w:t>
      </w:r>
      <w:r w:rsidRPr="003C230A">
        <w:t>Among the pilot group, 74% reported increased confidence in post-vaccine safety monitoring. Physicians also found the data valuable for remotely assessing patients without requiring in-person visits [1, 3].</w:t>
      </w:r>
    </w:p>
    <w:p w14:paraId="2B5FB206" w14:textId="26A5D571" w:rsidR="003C230A" w:rsidRPr="003C230A" w:rsidRDefault="003C230A" w:rsidP="003C230A">
      <w:pPr>
        <w:pStyle w:val="NormalWeb"/>
        <w:spacing w:line="360" w:lineRule="auto"/>
        <w:jc w:val="both"/>
      </w:pPr>
      <w:r w:rsidRPr="003C230A">
        <w:lastRenderedPageBreak/>
        <w:t>However, challenges included occasional data transmission errors and variations in wearable sensor accuracy across devices. Addressing these involved calibrating devices prior to deployment and incorporating redundancy checks into the system. Furthermore, privacy and data ownership concerns were mitigated by implementing federated learning and end-to-end encryption [4, 6].</w:t>
      </w:r>
    </w:p>
    <w:p w14:paraId="113D666D" w14:textId="77777777" w:rsidR="003C230A" w:rsidRPr="003C230A" w:rsidRDefault="003C230A" w:rsidP="003C230A">
      <w:pPr>
        <w:pStyle w:val="NormalWeb"/>
        <w:spacing w:line="360" w:lineRule="auto"/>
        <w:jc w:val="both"/>
      </w:pPr>
      <w:r w:rsidRPr="003C230A">
        <w:t>The results validate the efficacy of integrating smart wearables and AI for proactive health management and open the door to scalable, automated vaccine safety systems.</w:t>
      </w:r>
    </w:p>
    <w:p w14:paraId="7B8F19B1" w14:textId="77777777" w:rsidR="003C230A" w:rsidRPr="003C230A" w:rsidRDefault="003C230A" w:rsidP="003C230A">
      <w:pPr>
        <w:pStyle w:val="NormalWeb"/>
        <w:spacing w:line="360" w:lineRule="auto"/>
        <w:jc w:val="both"/>
      </w:pPr>
      <w:r w:rsidRPr="003C230A">
        <w:t> </w:t>
      </w:r>
    </w:p>
    <w:p w14:paraId="3BD9A10C" w14:textId="03EB3DD8" w:rsidR="003C230A" w:rsidRPr="003C230A" w:rsidRDefault="003C230A" w:rsidP="003C230A">
      <w:pPr>
        <w:pStyle w:val="NormalWeb"/>
        <w:spacing w:line="360" w:lineRule="auto"/>
        <w:jc w:val="both"/>
      </w:pPr>
      <w:r w:rsidRPr="003C230A">
        <w:t>This research presents a comprehensive framework for utilizing smart wearables and artificial intelligence to monitor post-vaccination symptoms</w:t>
      </w:r>
      <w:r w:rsidR="00C04CAB">
        <w:t xml:space="preserve">. </w:t>
      </w:r>
      <w:r w:rsidRPr="003C230A">
        <w:t xml:space="preserve">By continuously </w:t>
      </w:r>
      <w:proofErr w:type="spellStart"/>
      <w:r w:rsidRPr="003C230A">
        <w:t>analyzing</w:t>
      </w:r>
      <w:proofErr w:type="spellEnd"/>
      <w:r w:rsidRPr="003C230A">
        <w:t xml:space="preserve"> biometric and </w:t>
      </w:r>
      <w:proofErr w:type="spellStart"/>
      <w:r w:rsidRPr="003C230A">
        <w:t>behavioral</w:t>
      </w:r>
      <w:proofErr w:type="spellEnd"/>
      <w:r w:rsidRPr="003C230A">
        <w:t xml:space="preserve"> data, the system enables early detection of adverse reactions, enhances patient engagement, and supports healthcare providers with real-time insights [3, 14].</w:t>
      </w:r>
    </w:p>
    <w:p w14:paraId="27042C0B" w14:textId="17F4AAEA" w:rsidR="003C230A" w:rsidRPr="003C230A" w:rsidRDefault="003C230A" w:rsidP="003C230A">
      <w:pPr>
        <w:pStyle w:val="NormalWeb"/>
        <w:spacing w:line="360" w:lineRule="auto"/>
        <w:jc w:val="both"/>
      </w:pPr>
      <w:r w:rsidRPr="003C230A">
        <w:t>The hybrid AI models employed proved effective in distinguishing normal post-vaccine responses from symptoms that warrant medical intervention</w:t>
      </w:r>
      <w:r w:rsidR="00C04CAB">
        <w:t xml:space="preserve">. </w:t>
      </w:r>
      <w:r w:rsidRPr="003C230A">
        <w:t>Furthermore, the use of explainable AI and privacy-preserving techniques ensures transparency and trustworthiness in the system [5, 6].</w:t>
      </w:r>
    </w:p>
    <w:p w14:paraId="661A5DF0" w14:textId="204D8117" w:rsidR="003C230A" w:rsidRPr="003C230A" w:rsidRDefault="003C230A" w:rsidP="003C230A">
      <w:pPr>
        <w:pStyle w:val="NormalWeb"/>
        <w:spacing w:line="360" w:lineRule="auto"/>
        <w:jc w:val="both"/>
      </w:pPr>
      <w:r w:rsidRPr="003C230A">
        <w:t>Future directions include expanding the range of supported wearable devices, integrating genomic and immunological biomarkers, and conducting larger-scale clinical trials to validate the system across broader populations. Additionally, ongoing collaboration with regulatory agencies will help standardize data formats and ethical practices in digital symptom monitoring [7, 9].</w:t>
      </w:r>
    </w:p>
    <w:p w14:paraId="1C92A604" w14:textId="613FDF3C" w:rsidR="003C230A" w:rsidRDefault="003C230A" w:rsidP="003C230A">
      <w:pPr>
        <w:pStyle w:val="NormalWeb"/>
        <w:spacing w:line="360" w:lineRule="auto"/>
        <w:jc w:val="both"/>
      </w:pPr>
      <w:r w:rsidRPr="003C230A">
        <w:t>Ultimately, the intersection of AI and wearable technology holds immense promise for advancing digital health</w:t>
      </w:r>
      <w:r w:rsidR="00C04CAB">
        <w:t xml:space="preserve">. </w:t>
      </w:r>
      <w:r w:rsidRPr="003C230A">
        <w:t>In the context of vaccinations, these tools can bridge the gap between immunization and safety surveillance, empowering individuals and strengthening public health responses to both current and future epidemics [2, 10].</w:t>
      </w:r>
    </w:p>
    <w:p w14:paraId="77C9B7BF" w14:textId="77777777" w:rsidR="00775AB0" w:rsidRPr="00775AB0" w:rsidRDefault="00775AB0" w:rsidP="00775AB0">
      <w:pPr>
        <w:pStyle w:val="NormalWeb"/>
        <w:spacing w:line="360" w:lineRule="auto"/>
        <w:jc w:val="both"/>
      </w:pPr>
      <w:r w:rsidRPr="00775AB0">
        <w:rPr>
          <w:b/>
          <w:bCs/>
        </w:rPr>
        <w:t>5. Expansion of Wearable Technology Integration</w:t>
      </w:r>
    </w:p>
    <w:p w14:paraId="109B12A6" w14:textId="77777777" w:rsidR="00775AB0" w:rsidRPr="00775AB0" w:rsidRDefault="00775AB0" w:rsidP="00775AB0">
      <w:pPr>
        <w:pStyle w:val="NormalWeb"/>
        <w:spacing w:line="360" w:lineRule="auto"/>
        <w:jc w:val="both"/>
      </w:pPr>
      <w:r w:rsidRPr="00775AB0">
        <w:t xml:space="preserve">With the increasing adoption of wearable devices, there is an ongoing push to expand their integration into healthcare ecosystems. Wearables such as smartwatches and fitness trackers </w:t>
      </w:r>
      <w:r w:rsidRPr="00775AB0">
        <w:lastRenderedPageBreak/>
        <w:t>are now more advanced, offering a range of health metrics beyond basic activity tracking. These devices have demonstrated their ability to capture critical physiological signals, such as heart rate variability (HRV), skin temperature, and blood oxygen levels, which are crucial in detecting post-vaccination reactions [16]. As these technologies evolve, integrating additional sensors—such as those that measure blood pressure or detect respiratory rate—could further enhance the system's accuracy in predicting adverse reactions [17].</w:t>
      </w:r>
    </w:p>
    <w:p w14:paraId="28273250" w14:textId="77777777" w:rsidR="00775AB0" w:rsidRPr="00775AB0" w:rsidRDefault="00775AB0" w:rsidP="00775AB0">
      <w:pPr>
        <w:pStyle w:val="NormalWeb"/>
        <w:spacing w:line="360" w:lineRule="auto"/>
        <w:jc w:val="both"/>
      </w:pPr>
      <w:r w:rsidRPr="00775AB0">
        <w:t>Furthermore, the integration of wearable devices with health applications and electronic health records (EHRs) is essential for streamlining data sharing and enabling real-time communication between patients and healthcare providers. By utilizing secure APIs, healthcare systems can integrate wearable data into existing workflows, enabling clinicians to remotely monitor patients and intervene promptly when necessary [16, 18]. Expanding wearable technology's role in healthcare could improve the efficiency of post-vaccination surveillance and patient management on a global scale, supporting mass vaccination campaigns and long-term immunization efforts.</w:t>
      </w:r>
    </w:p>
    <w:p w14:paraId="02C1EFE6" w14:textId="77777777" w:rsidR="00775AB0" w:rsidRPr="00775AB0" w:rsidRDefault="00775AB0" w:rsidP="00775AB0">
      <w:pPr>
        <w:pStyle w:val="NormalWeb"/>
        <w:spacing w:line="360" w:lineRule="auto"/>
        <w:jc w:val="both"/>
      </w:pPr>
      <w:r w:rsidRPr="00775AB0">
        <w:rPr>
          <w:b/>
          <w:bCs/>
        </w:rPr>
        <w:t>6. Enhancing Model Robustness and Generalizability</w:t>
      </w:r>
    </w:p>
    <w:p w14:paraId="651CECF2" w14:textId="77777777" w:rsidR="00775AB0" w:rsidRPr="00775AB0" w:rsidRDefault="00775AB0" w:rsidP="00775AB0">
      <w:pPr>
        <w:pStyle w:val="NormalWeb"/>
        <w:spacing w:line="360" w:lineRule="auto"/>
        <w:jc w:val="both"/>
      </w:pPr>
      <w:r w:rsidRPr="00775AB0">
        <w:t>To ensure the system's robustness and applicability across diverse populations, the AI models used in this study need to be adaptable to various demographic factors, such as age, gender, and pre-existing health conditions. The models must be trained on large, heterogeneous datasets to minimize biases and ensure their generalizability. Federated learning, which allows models to be trained across decentralized data sources while keeping individual data secure, has been increasingly explored to address these challenges [19]. This method allows the system to learn from diverse datasets without compromising patient privacy, thus ensuring the model's ability to generalize across different geographic locations and healthcare settings [20].</w:t>
      </w:r>
    </w:p>
    <w:p w14:paraId="21BAE812" w14:textId="77777777" w:rsidR="00775AB0" w:rsidRPr="00775AB0" w:rsidRDefault="00775AB0" w:rsidP="00775AB0">
      <w:pPr>
        <w:pStyle w:val="NormalWeb"/>
        <w:spacing w:line="360" w:lineRule="auto"/>
        <w:jc w:val="both"/>
      </w:pPr>
      <w:r w:rsidRPr="00775AB0">
        <w:t>Additionally, real-world testing across different vaccine types, including mRNA vaccines, viral vector vaccines, and protein subunit vaccines, is critical for validating the models' performance across a broad spectrum of immunizations [21]. By training AI models with a variety of vaccine data, the system can be more accurate in detecting a wider range of post-vaccination reactions, from common side effects like fever and fatigue to rarer, more severe reactions such as myocarditis [22].</w:t>
      </w:r>
    </w:p>
    <w:p w14:paraId="1A65B117" w14:textId="77777777" w:rsidR="00775AB0" w:rsidRPr="00775AB0" w:rsidRDefault="00775AB0" w:rsidP="00775AB0">
      <w:pPr>
        <w:pStyle w:val="NormalWeb"/>
        <w:spacing w:line="360" w:lineRule="auto"/>
        <w:jc w:val="both"/>
      </w:pPr>
      <w:r w:rsidRPr="00775AB0">
        <w:rPr>
          <w:b/>
          <w:bCs/>
        </w:rPr>
        <w:t>7. Privacy and Ethical Considerations</w:t>
      </w:r>
    </w:p>
    <w:p w14:paraId="4A477BD3" w14:textId="77777777" w:rsidR="00775AB0" w:rsidRPr="00775AB0" w:rsidRDefault="00775AB0" w:rsidP="00775AB0">
      <w:pPr>
        <w:pStyle w:val="NormalWeb"/>
        <w:spacing w:line="360" w:lineRule="auto"/>
        <w:jc w:val="both"/>
      </w:pPr>
      <w:r w:rsidRPr="00775AB0">
        <w:lastRenderedPageBreak/>
        <w:t>One of the key challenges in deploying AI-based health monitoring systems is ensuring data privacy and addressing ethical concerns related to the use of personal health data. In the case of wearable devices, users generate a wealth of sensitive data, including physiological measurements, location information, and potentially health conditions, which must be handled with utmost care [23]. Privacy-preserving techniques such as end-to-end encryption, differential privacy, and federated learning can help mitigate the risks associated with sensitive health data by ensuring that user information remains anonymized and secure [24, 25].</w:t>
      </w:r>
    </w:p>
    <w:p w14:paraId="33661788" w14:textId="77777777" w:rsidR="00775AB0" w:rsidRPr="00775AB0" w:rsidRDefault="00775AB0" w:rsidP="00775AB0">
      <w:pPr>
        <w:pStyle w:val="NormalWeb"/>
        <w:spacing w:line="360" w:lineRule="auto"/>
        <w:jc w:val="both"/>
      </w:pPr>
      <w:r w:rsidRPr="00775AB0">
        <w:t>Moreover, it is critical to ensure that AI models are fair, transparent, and explainable. Explainable AI (XAI) methods, such as SHAP values, provide insight into how models make predictions and which features are most influential in decision-making [26]. By adopting XAI techniques, the system fosters trust among users and healthcare providers, ensuring that predictions can be understood and validated. Additionally, clear patient consent protocols should be implemented, allowing users to have control over their data and its usage in the model, ensuring ethical compliance with regulations such as HIPAA and GDPR [27].</w:t>
      </w:r>
    </w:p>
    <w:p w14:paraId="6EA199FD" w14:textId="77777777" w:rsidR="00775AB0" w:rsidRPr="00775AB0" w:rsidRDefault="00775AB0" w:rsidP="00775AB0">
      <w:pPr>
        <w:pStyle w:val="NormalWeb"/>
        <w:spacing w:line="360" w:lineRule="auto"/>
        <w:jc w:val="both"/>
      </w:pPr>
      <w:r w:rsidRPr="00775AB0">
        <w:rPr>
          <w:b/>
          <w:bCs/>
        </w:rPr>
        <w:t>8. Continuous Model Training and Improvement</w:t>
      </w:r>
    </w:p>
    <w:p w14:paraId="489D7A18" w14:textId="77777777" w:rsidR="00775AB0" w:rsidRPr="00775AB0" w:rsidRDefault="00775AB0" w:rsidP="00775AB0">
      <w:pPr>
        <w:pStyle w:val="NormalWeb"/>
        <w:spacing w:line="360" w:lineRule="auto"/>
        <w:jc w:val="both"/>
      </w:pPr>
      <w:r w:rsidRPr="00775AB0">
        <w:t>To maintain the system's effectiveness over time, continuous model retraining and updates are necessary. AI models need to be updated regularly to incorporate new data, including emerging vaccine formulations and adverse event profiles. This ongoing learning process can be facilitated by implementing reinforcement learning algorithms, where the system can adjust its predictions based on feedback from real-world outcomes [28]. For instance, if a particular vaccine type or batch is associated with higher-than-expected rates of side effects, the model can automatically adjust its weightings to reflect this new information, improving the system’s accuracy and responsiveness.</w:t>
      </w:r>
    </w:p>
    <w:p w14:paraId="5C61B5DF" w14:textId="77777777" w:rsidR="00775AB0" w:rsidRPr="00775AB0" w:rsidRDefault="00775AB0" w:rsidP="00775AB0">
      <w:pPr>
        <w:pStyle w:val="NormalWeb"/>
        <w:spacing w:line="360" w:lineRule="auto"/>
        <w:jc w:val="both"/>
      </w:pPr>
      <w:r w:rsidRPr="00775AB0">
        <w:t>Additionally, the system must be designed to evolve with advancements in vaccine development and new trends in public health. This includes monitoring for newly identified adverse reactions or rare side effects that may not have been anticipated in early clinical trials. The system’s adaptability is crucial in ensuring that it remains relevant and effective as new vaccines are developed and introduced into the global population [29, 30].</w:t>
      </w:r>
    </w:p>
    <w:p w14:paraId="2B8B0CF8" w14:textId="77777777" w:rsidR="00775AB0" w:rsidRPr="00775AB0" w:rsidRDefault="00775AB0" w:rsidP="00775AB0">
      <w:pPr>
        <w:pStyle w:val="NormalWeb"/>
        <w:spacing w:line="360" w:lineRule="auto"/>
        <w:jc w:val="both"/>
      </w:pPr>
      <w:r w:rsidRPr="00775AB0">
        <w:rPr>
          <w:b/>
          <w:bCs/>
        </w:rPr>
        <w:t>9. Collaboration with Public Health Authorities</w:t>
      </w:r>
    </w:p>
    <w:p w14:paraId="107D6196" w14:textId="77777777" w:rsidR="00775AB0" w:rsidRPr="00775AB0" w:rsidRDefault="00775AB0" w:rsidP="00775AB0">
      <w:pPr>
        <w:pStyle w:val="NormalWeb"/>
        <w:spacing w:line="360" w:lineRule="auto"/>
        <w:jc w:val="both"/>
      </w:pPr>
      <w:r w:rsidRPr="00775AB0">
        <w:lastRenderedPageBreak/>
        <w:t xml:space="preserve">Collaborating with public health authorities is essential for the successful implementation and scaling of this AI-powered wearable monitoring system. Public health institutions, such as the World Health Organization (WHO) and the </w:t>
      </w:r>
      <w:proofErr w:type="spellStart"/>
      <w:r w:rsidRPr="00775AB0">
        <w:t>Centers</w:t>
      </w:r>
      <w:proofErr w:type="spellEnd"/>
      <w:r w:rsidRPr="00775AB0">
        <w:t xml:space="preserve"> for Disease Control and Prevention (CDC), can provide guidance on the regulatory frameworks for data sharing, reporting, and validation. Additionally, these organizations can assist in gathering large-scale, anonymized datasets for model training, helping to ensure that the system works effectively across diverse populations and healthcare settings [31].</w:t>
      </w:r>
    </w:p>
    <w:p w14:paraId="351562A7" w14:textId="77777777" w:rsidR="00775AB0" w:rsidRPr="00775AB0" w:rsidRDefault="00775AB0" w:rsidP="00775AB0">
      <w:pPr>
        <w:pStyle w:val="NormalWeb"/>
        <w:spacing w:line="360" w:lineRule="auto"/>
        <w:jc w:val="both"/>
      </w:pPr>
      <w:r w:rsidRPr="00775AB0">
        <w:t>Furthermore, real-time integration with national and international pharmacovigilance systems can help ensure that data collected by the wearable devices is accurately reported and used to monitor vaccine safety on a global scale. This can contribute to more efficient vaccine safety surveillance and faster response times to emerging health threats [32, 33].</w:t>
      </w:r>
    </w:p>
    <w:p w14:paraId="10766C20" w14:textId="77777777" w:rsidR="00775AB0" w:rsidRPr="00775AB0" w:rsidRDefault="00775AB0" w:rsidP="00775AB0">
      <w:pPr>
        <w:pStyle w:val="NormalWeb"/>
        <w:spacing w:line="360" w:lineRule="auto"/>
        <w:jc w:val="both"/>
      </w:pPr>
      <w:r w:rsidRPr="00775AB0">
        <w:rPr>
          <w:b/>
          <w:bCs/>
        </w:rPr>
        <w:t>10. Future Directions</w:t>
      </w:r>
    </w:p>
    <w:p w14:paraId="2A1EB7BB" w14:textId="77777777" w:rsidR="00775AB0" w:rsidRPr="00775AB0" w:rsidRDefault="00775AB0" w:rsidP="00775AB0">
      <w:pPr>
        <w:pStyle w:val="NormalWeb"/>
        <w:spacing w:line="360" w:lineRule="auto"/>
        <w:jc w:val="both"/>
      </w:pPr>
      <w:r w:rsidRPr="00775AB0">
        <w:t>Looking forward, several advancements could further enhance the capabilities of this wearable-AI monitoring system. The integration of genomic and immunological data could enable even more personalized health insights by linking genetic predispositions and immune responses with vaccine reactions [34]. Additionally, the development of advanced biosensors capable of detecting specific biomarkers associated with adverse reactions—such as inflammatory cytokines or autoantibodies—could provide more precise predictions of who may be at risk for severe post-vaccination reactions [35, 36].</w:t>
      </w:r>
    </w:p>
    <w:p w14:paraId="777B4BEF" w14:textId="77777777" w:rsidR="00775AB0" w:rsidRPr="00775AB0" w:rsidRDefault="00775AB0" w:rsidP="00775AB0">
      <w:pPr>
        <w:pStyle w:val="NormalWeb"/>
        <w:spacing w:line="360" w:lineRule="auto"/>
        <w:jc w:val="both"/>
      </w:pPr>
      <w:r w:rsidRPr="00775AB0">
        <w:t>Moreover, integrating real-time data from healthcare providers, such as lab test results or medication history, could enhance the model’s predictions, ensuring that it is not only based on wearable data but also incorporates a broader view of the patient’s health status. Such integration could further personalize healthcare by providing a more holistic understanding of an individual’s risk profile [37].</w:t>
      </w:r>
    </w:p>
    <w:p w14:paraId="501D0935" w14:textId="77777777" w:rsidR="00775AB0" w:rsidRPr="00775AB0" w:rsidRDefault="00775AB0" w:rsidP="00775AB0">
      <w:pPr>
        <w:pStyle w:val="NormalWeb"/>
        <w:spacing w:line="360" w:lineRule="auto"/>
        <w:jc w:val="both"/>
      </w:pPr>
      <w:r w:rsidRPr="00775AB0">
        <w:t>In conclusion, AI-powered wearable devices hold great potential to revolutionize post-vaccination surveillance, enabling early detection of adverse reactions, personalized care, and real-time alerts for both patients and healthcare providers. By addressing ethical concerns, ensuring system scalability, and incorporating new data sources, these technologies can contribute to a safer, more efficient healthcare system, particularly in times of global health crises [38, 39, 40].</w:t>
      </w:r>
    </w:p>
    <w:p w14:paraId="0E162E49" w14:textId="77777777" w:rsidR="00775AB0" w:rsidRPr="003C230A" w:rsidRDefault="00775AB0" w:rsidP="003C230A">
      <w:pPr>
        <w:pStyle w:val="NormalWeb"/>
        <w:spacing w:line="360" w:lineRule="auto"/>
        <w:jc w:val="both"/>
      </w:pPr>
    </w:p>
    <w:p w14:paraId="40F7BB86" w14:textId="77777777" w:rsidR="003C230A" w:rsidRPr="003C230A" w:rsidRDefault="003C230A" w:rsidP="003C230A">
      <w:pPr>
        <w:pStyle w:val="NormalWeb"/>
        <w:spacing w:line="360" w:lineRule="auto"/>
        <w:jc w:val="both"/>
      </w:pPr>
      <w:r w:rsidRPr="003C230A">
        <w:t> </w:t>
      </w:r>
    </w:p>
    <w:p w14:paraId="14F8232E" w14:textId="77777777" w:rsidR="00C04CAB" w:rsidRDefault="00C04CAB">
      <w:pPr>
        <w:rPr>
          <w:rFonts w:ascii="Times New Roman" w:eastAsia="Times New Roman" w:hAnsi="Times New Roman" w:cs="Times New Roman"/>
          <w:b/>
          <w:bCs/>
          <w:color w:val="09090B"/>
          <w:kern w:val="0"/>
          <w:lang w:eastAsia="en-IN"/>
          <w14:ligatures w14:val="none"/>
        </w:rPr>
      </w:pPr>
      <w:r>
        <w:rPr>
          <w:rFonts w:ascii="Times New Roman" w:eastAsia="Times New Roman" w:hAnsi="Times New Roman" w:cs="Times New Roman"/>
          <w:b/>
          <w:bCs/>
          <w:color w:val="09090B"/>
          <w:kern w:val="0"/>
          <w:lang w:eastAsia="en-IN"/>
          <w14:ligatures w14:val="none"/>
        </w:rPr>
        <w:br w:type="page"/>
      </w:r>
    </w:p>
    <w:p w14:paraId="7C3040F2" w14:textId="6A63E293" w:rsidR="003C230A" w:rsidRPr="003C230A" w:rsidRDefault="003C230A" w:rsidP="003C230A">
      <w:pPr>
        <w:shd w:val="clear" w:color="auto" w:fill="FFFFFF"/>
        <w:spacing w:before="100" w:beforeAutospacing="1" w:after="100" w:afterAutospacing="1" w:line="360" w:lineRule="auto"/>
        <w:jc w:val="both"/>
        <w:outlineLvl w:val="2"/>
        <w:rPr>
          <w:rFonts w:ascii="Times New Roman" w:eastAsia="Times New Roman" w:hAnsi="Times New Roman" w:cs="Times New Roman"/>
          <w:b/>
          <w:bCs/>
          <w:color w:val="09090B"/>
          <w:kern w:val="0"/>
          <w:lang w:eastAsia="en-IN"/>
          <w14:ligatures w14:val="none"/>
        </w:rPr>
      </w:pPr>
      <w:r w:rsidRPr="003C230A">
        <w:rPr>
          <w:rFonts w:ascii="Times New Roman" w:eastAsia="Times New Roman" w:hAnsi="Times New Roman" w:cs="Times New Roman"/>
          <w:b/>
          <w:bCs/>
          <w:color w:val="09090B"/>
          <w:kern w:val="0"/>
          <w:lang w:eastAsia="en-IN"/>
          <w14:ligatures w14:val="none"/>
        </w:rPr>
        <w:lastRenderedPageBreak/>
        <w:t>References</w:t>
      </w:r>
    </w:p>
    <w:p w14:paraId="2BB8B583" w14:textId="77777777" w:rsidR="003C230A" w:rsidRPr="003C230A" w:rsidRDefault="003C230A" w:rsidP="003C230A">
      <w:pPr>
        <w:numPr>
          <w:ilvl w:val="0"/>
          <w:numId w:val="1"/>
        </w:numPr>
        <w:shd w:val="clear" w:color="auto" w:fill="FFFFFF"/>
        <w:spacing w:before="100" w:beforeAutospacing="1" w:after="100" w:afterAutospacing="1" w:line="360" w:lineRule="auto"/>
        <w:jc w:val="both"/>
        <w:rPr>
          <w:rFonts w:ascii="Times New Roman" w:eastAsia="Times New Roman" w:hAnsi="Times New Roman" w:cs="Times New Roman"/>
          <w:color w:val="18181B"/>
          <w:kern w:val="0"/>
          <w:lang w:eastAsia="en-IN"/>
          <w14:ligatures w14:val="none"/>
        </w:rPr>
      </w:pPr>
      <w:r w:rsidRPr="003C230A">
        <w:rPr>
          <w:rFonts w:ascii="Times New Roman" w:eastAsia="Times New Roman" w:hAnsi="Times New Roman" w:cs="Times New Roman"/>
          <w:color w:val="09090B"/>
          <w:kern w:val="0"/>
          <w:lang w:eastAsia="en-IN"/>
          <w14:ligatures w14:val="none"/>
        </w:rPr>
        <w:t>Arefin, S. (2024). Chronic Disease Management through an AI-Powered Application. Journal of Service Science and Management, 17(4), 305. https://doi.org/10.4236/jssm.2024.174015</w:t>
      </w:r>
    </w:p>
    <w:p w14:paraId="68183EC0" w14:textId="77777777" w:rsidR="003C230A" w:rsidRPr="003C230A" w:rsidRDefault="003C230A" w:rsidP="003C230A">
      <w:pPr>
        <w:numPr>
          <w:ilvl w:val="0"/>
          <w:numId w:val="1"/>
        </w:numPr>
        <w:shd w:val="clear" w:color="auto" w:fill="FFFFFF"/>
        <w:spacing w:before="180" w:after="0" w:line="360" w:lineRule="auto"/>
        <w:jc w:val="both"/>
        <w:rPr>
          <w:rFonts w:ascii="Times New Roman" w:eastAsia="Times New Roman" w:hAnsi="Times New Roman" w:cs="Times New Roman"/>
          <w:color w:val="18181B"/>
          <w:kern w:val="0"/>
          <w:lang w:eastAsia="en-IN"/>
          <w14:ligatures w14:val="none"/>
        </w:rPr>
      </w:pPr>
      <w:proofErr w:type="spellStart"/>
      <w:r w:rsidRPr="003C230A">
        <w:rPr>
          <w:rFonts w:ascii="Times New Roman" w:eastAsia="Times New Roman" w:hAnsi="Times New Roman" w:cs="Times New Roman"/>
          <w:color w:val="09090B"/>
          <w:kern w:val="0"/>
          <w:lang w:eastAsia="en-IN"/>
          <w14:ligatures w14:val="none"/>
        </w:rPr>
        <w:t>Bouderhem</w:t>
      </w:r>
      <w:proofErr w:type="spellEnd"/>
      <w:r w:rsidRPr="003C230A">
        <w:rPr>
          <w:rFonts w:ascii="Times New Roman" w:eastAsia="Times New Roman" w:hAnsi="Times New Roman" w:cs="Times New Roman"/>
          <w:color w:val="09090B"/>
          <w:kern w:val="0"/>
          <w:lang w:eastAsia="en-IN"/>
          <w14:ligatures w14:val="none"/>
        </w:rPr>
        <w:t>, R. (2023). Privacy and Regulatory Issues in Wearable Health Technology. https://doi.org/10.3390/ecsa-10-16206</w:t>
      </w:r>
    </w:p>
    <w:p w14:paraId="052C35A1" w14:textId="77777777" w:rsidR="003C230A" w:rsidRPr="003C230A" w:rsidRDefault="003C230A" w:rsidP="003C230A">
      <w:pPr>
        <w:numPr>
          <w:ilvl w:val="0"/>
          <w:numId w:val="1"/>
        </w:numPr>
        <w:shd w:val="clear" w:color="auto" w:fill="FFFFFF"/>
        <w:spacing w:before="180" w:after="0" w:line="360" w:lineRule="auto"/>
        <w:jc w:val="both"/>
        <w:rPr>
          <w:rFonts w:ascii="Times New Roman" w:eastAsia="Times New Roman" w:hAnsi="Times New Roman" w:cs="Times New Roman"/>
          <w:color w:val="18181B"/>
          <w:kern w:val="0"/>
          <w:lang w:eastAsia="en-IN"/>
          <w14:ligatures w14:val="none"/>
        </w:rPr>
      </w:pPr>
      <w:r w:rsidRPr="003C230A">
        <w:rPr>
          <w:rFonts w:ascii="Times New Roman" w:eastAsia="Times New Roman" w:hAnsi="Times New Roman" w:cs="Times New Roman"/>
          <w:color w:val="09090B"/>
          <w:kern w:val="0"/>
          <w:lang w:eastAsia="en-IN"/>
          <w14:ligatures w14:val="none"/>
        </w:rPr>
        <w:t>Crawford, N., Clothier, H. J., Hodgson, K., Selvaraj, G., Easton, M. L., &amp; Buttery, J. (2013). Active surveillance for adverse events following immunization [Review of Active surveillance for adverse events following immunization]. Expert Review of Vaccines, 13(2), 265. Informa. https://doi.org/10.1586/14760584.2014.866895</w:t>
      </w:r>
    </w:p>
    <w:p w14:paraId="0C1207DB" w14:textId="77777777" w:rsidR="003C230A" w:rsidRPr="003C230A" w:rsidRDefault="003C230A" w:rsidP="003C230A">
      <w:pPr>
        <w:numPr>
          <w:ilvl w:val="0"/>
          <w:numId w:val="1"/>
        </w:numPr>
        <w:shd w:val="clear" w:color="auto" w:fill="FFFFFF"/>
        <w:spacing w:before="180" w:after="0" w:line="360" w:lineRule="auto"/>
        <w:jc w:val="both"/>
        <w:rPr>
          <w:rFonts w:ascii="Times New Roman" w:eastAsia="Times New Roman" w:hAnsi="Times New Roman" w:cs="Times New Roman"/>
          <w:color w:val="18181B"/>
          <w:kern w:val="0"/>
          <w:lang w:eastAsia="en-IN"/>
          <w14:ligatures w14:val="none"/>
        </w:rPr>
      </w:pPr>
      <w:r w:rsidRPr="003C230A">
        <w:rPr>
          <w:rFonts w:ascii="Times New Roman" w:eastAsia="Times New Roman" w:hAnsi="Times New Roman" w:cs="Times New Roman"/>
          <w:color w:val="09090B"/>
          <w:kern w:val="0"/>
          <w:lang w:eastAsia="en-IN"/>
          <w14:ligatures w14:val="none"/>
        </w:rPr>
        <w:t>Denecke, K. (2023). Potential and pitfalls of conversational agents in health care [Review of Potential and pitfalls of conversational agents in health care]. Nature Reviews Disease Primers, 9(1). Nature Portfolio. https://doi.org/10.1038/s41572-023-00482-x</w:t>
      </w:r>
    </w:p>
    <w:p w14:paraId="2AC41009" w14:textId="77777777" w:rsidR="003C230A" w:rsidRPr="003C230A" w:rsidRDefault="003C230A" w:rsidP="003C230A">
      <w:pPr>
        <w:numPr>
          <w:ilvl w:val="0"/>
          <w:numId w:val="1"/>
        </w:numPr>
        <w:shd w:val="clear" w:color="auto" w:fill="FFFFFF"/>
        <w:spacing w:before="180" w:after="0" w:line="360" w:lineRule="auto"/>
        <w:jc w:val="both"/>
        <w:rPr>
          <w:rFonts w:ascii="Times New Roman" w:eastAsia="Times New Roman" w:hAnsi="Times New Roman" w:cs="Times New Roman"/>
          <w:color w:val="18181B"/>
          <w:kern w:val="0"/>
          <w:lang w:eastAsia="en-IN"/>
          <w14:ligatures w14:val="none"/>
        </w:rPr>
      </w:pPr>
      <w:proofErr w:type="spellStart"/>
      <w:r w:rsidRPr="003C230A">
        <w:rPr>
          <w:rFonts w:ascii="Times New Roman" w:eastAsia="Times New Roman" w:hAnsi="Times New Roman" w:cs="Times New Roman"/>
          <w:color w:val="09090B"/>
          <w:kern w:val="0"/>
          <w:lang w:eastAsia="en-IN"/>
          <w14:ligatures w14:val="none"/>
        </w:rPr>
        <w:t>Ghamari</w:t>
      </w:r>
      <w:proofErr w:type="spellEnd"/>
      <w:r w:rsidRPr="003C230A">
        <w:rPr>
          <w:rFonts w:ascii="Times New Roman" w:eastAsia="Times New Roman" w:hAnsi="Times New Roman" w:cs="Times New Roman"/>
          <w:color w:val="09090B"/>
          <w:kern w:val="0"/>
          <w:lang w:eastAsia="en-IN"/>
          <w14:ligatures w14:val="none"/>
        </w:rPr>
        <w:t xml:space="preserve">, M., Janko, B., Sherratt, R. S., Harwin, W., Piechocki, R. J., &amp; </w:t>
      </w:r>
      <w:proofErr w:type="spellStart"/>
      <w:r w:rsidRPr="003C230A">
        <w:rPr>
          <w:rFonts w:ascii="Times New Roman" w:eastAsia="Times New Roman" w:hAnsi="Times New Roman" w:cs="Times New Roman"/>
          <w:color w:val="09090B"/>
          <w:kern w:val="0"/>
          <w:lang w:eastAsia="en-IN"/>
          <w14:ligatures w14:val="none"/>
        </w:rPr>
        <w:t>Soltanpur</w:t>
      </w:r>
      <w:proofErr w:type="spellEnd"/>
      <w:r w:rsidRPr="003C230A">
        <w:rPr>
          <w:rFonts w:ascii="Times New Roman" w:eastAsia="Times New Roman" w:hAnsi="Times New Roman" w:cs="Times New Roman"/>
          <w:color w:val="09090B"/>
          <w:kern w:val="0"/>
          <w:lang w:eastAsia="en-IN"/>
          <w14:ligatures w14:val="none"/>
        </w:rPr>
        <w:t xml:space="preserve">, C. (2016). A Survey on Wireless Body Area Networks for </w:t>
      </w:r>
      <w:proofErr w:type="spellStart"/>
      <w:r w:rsidRPr="003C230A">
        <w:rPr>
          <w:rFonts w:ascii="Times New Roman" w:eastAsia="Times New Roman" w:hAnsi="Times New Roman" w:cs="Times New Roman"/>
          <w:color w:val="09090B"/>
          <w:kern w:val="0"/>
          <w:lang w:eastAsia="en-IN"/>
          <w14:ligatures w14:val="none"/>
        </w:rPr>
        <w:t>eHealthcare</w:t>
      </w:r>
      <w:proofErr w:type="spellEnd"/>
      <w:r w:rsidRPr="003C230A">
        <w:rPr>
          <w:rFonts w:ascii="Times New Roman" w:eastAsia="Times New Roman" w:hAnsi="Times New Roman" w:cs="Times New Roman"/>
          <w:color w:val="09090B"/>
          <w:kern w:val="0"/>
          <w:lang w:eastAsia="en-IN"/>
          <w14:ligatures w14:val="none"/>
        </w:rPr>
        <w:t xml:space="preserve"> Systems in Residential Environments [Review of A Survey on Wireless Body Area Networks for </w:t>
      </w:r>
      <w:proofErr w:type="spellStart"/>
      <w:r w:rsidRPr="003C230A">
        <w:rPr>
          <w:rFonts w:ascii="Times New Roman" w:eastAsia="Times New Roman" w:hAnsi="Times New Roman" w:cs="Times New Roman"/>
          <w:color w:val="09090B"/>
          <w:kern w:val="0"/>
          <w:lang w:eastAsia="en-IN"/>
          <w14:ligatures w14:val="none"/>
        </w:rPr>
        <w:t>eHealthcare</w:t>
      </w:r>
      <w:proofErr w:type="spellEnd"/>
      <w:r w:rsidRPr="003C230A">
        <w:rPr>
          <w:rFonts w:ascii="Times New Roman" w:eastAsia="Times New Roman" w:hAnsi="Times New Roman" w:cs="Times New Roman"/>
          <w:color w:val="09090B"/>
          <w:kern w:val="0"/>
          <w:lang w:eastAsia="en-IN"/>
          <w14:ligatures w14:val="none"/>
        </w:rPr>
        <w:t xml:space="preserve"> Systems in Residential Environments]. Sensors, 16(6), 831. Multidisciplinary Digital Publishing Institute. https://doi.org/10.3390/s16060831</w:t>
      </w:r>
    </w:p>
    <w:p w14:paraId="3EA7FAF1" w14:textId="77777777" w:rsidR="003C230A" w:rsidRPr="003C230A" w:rsidRDefault="003C230A" w:rsidP="003C230A">
      <w:pPr>
        <w:numPr>
          <w:ilvl w:val="0"/>
          <w:numId w:val="1"/>
        </w:numPr>
        <w:shd w:val="clear" w:color="auto" w:fill="FFFFFF"/>
        <w:spacing w:before="180" w:after="0" w:line="360" w:lineRule="auto"/>
        <w:jc w:val="both"/>
        <w:rPr>
          <w:rFonts w:ascii="Times New Roman" w:eastAsia="Times New Roman" w:hAnsi="Times New Roman" w:cs="Times New Roman"/>
          <w:color w:val="18181B"/>
          <w:kern w:val="0"/>
          <w:lang w:eastAsia="en-IN"/>
          <w14:ligatures w14:val="none"/>
        </w:rPr>
      </w:pPr>
      <w:proofErr w:type="spellStart"/>
      <w:r w:rsidRPr="003C230A">
        <w:rPr>
          <w:rFonts w:ascii="Times New Roman" w:eastAsia="Times New Roman" w:hAnsi="Times New Roman" w:cs="Times New Roman"/>
          <w:color w:val="09090B"/>
          <w:kern w:val="0"/>
          <w:lang w:eastAsia="en-IN"/>
          <w14:ligatures w14:val="none"/>
        </w:rPr>
        <w:t>Hatmal</w:t>
      </w:r>
      <w:proofErr w:type="spellEnd"/>
      <w:r w:rsidRPr="003C230A">
        <w:rPr>
          <w:rFonts w:ascii="Times New Roman" w:eastAsia="Times New Roman" w:hAnsi="Times New Roman" w:cs="Times New Roman"/>
          <w:color w:val="09090B"/>
          <w:kern w:val="0"/>
          <w:lang w:eastAsia="en-IN"/>
          <w14:ligatures w14:val="none"/>
        </w:rPr>
        <w:t>, M. M., Al-</w:t>
      </w:r>
      <w:proofErr w:type="spellStart"/>
      <w:r w:rsidRPr="003C230A">
        <w:rPr>
          <w:rFonts w:ascii="Times New Roman" w:eastAsia="Times New Roman" w:hAnsi="Times New Roman" w:cs="Times New Roman"/>
          <w:color w:val="09090B"/>
          <w:kern w:val="0"/>
          <w:lang w:eastAsia="en-IN"/>
          <w14:ligatures w14:val="none"/>
        </w:rPr>
        <w:t>Hatamleh</w:t>
      </w:r>
      <w:proofErr w:type="spellEnd"/>
      <w:r w:rsidRPr="003C230A">
        <w:rPr>
          <w:rFonts w:ascii="Times New Roman" w:eastAsia="Times New Roman" w:hAnsi="Times New Roman" w:cs="Times New Roman"/>
          <w:color w:val="09090B"/>
          <w:kern w:val="0"/>
          <w:lang w:eastAsia="en-IN"/>
          <w14:ligatures w14:val="none"/>
        </w:rPr>
        <w:t xml:space="preserve">, M. A. I., </w:t>
      </w:r>
      <w:proofErr w:type="spellStart"/>
      <w:r w:rsidRPr="003C230A">
        <w:rPr>
          <w:rFonts w:ascii="Times New Roman" w:eastAsia="Times New Roman" w:hAnsi="Times New Roman" w:cs="Times New Roman"/>
          <w:color w:val="09090B"/>
          <w:kern w:val="0"/>
          <w:lang w:eastAsia="en-IN"/>
          <w14:ligatures w14:val="none"/>
        </w:rPr>
        <w:t>Olaimat</w:t>
      </w:r>
      <w:proofErr w:type="spellEnd"/>
      <w:r w:rsidRPr="003C230A">
        <w:rPr>
          <w:rFonts w:ascii="Times New Roman" w:eastAsia="Times New Roman" w:hAnsi="Times New Roman" w:cs="Times New Roman"/>
          <w:color w:val="09090B"/>
          <w:kern w:val="0"/>
          <w:lang w:eastAsia="en-IN"/>
          <w14:ligatures w14:val="none"/>
        </w:rPr>
        <w:t xml:space="preserve">, A. N., </w:t>
      </w:r>
      <w:proofErr w:type="spellStart"/>
      <w:r w:rsidRPr="003C230A">
        <w:rPr>
          <w:rFonts w:ascii="Times New Roman" w:eastAsia="Times New Roman" w:hAnsi="Times New Roman" w:cs="Times New Roman"/>
          <w:color w:val="09090B"/>
          <w:kern w:val="0"/>
          <w:lang w:eastAsia="en-IN"/>
          <w14:ligatures w14:val="none"/>
        </w:rPr>
        <w:t>Hatmal</w:t>
      </w:r>
      <w:proofErr w:type="spellEnd"/>
      <w:r w:rsidRPr="003C230A">
        <w:rPr>
          <w:rFonts w:ascii="Times New Roman" w:eastAsia="Times New Roman" w:hAnsi="Times New Roman" w:cs="Times New Roman"/>
          <w:color w:val="09090B"/>
          <w:kern w:val="0"/>
          <w:lang w:eastAsia="en-IN"/>
          <w14:ligatures w14:val="none"/>
        </w:rPr>
        <w:t xml:space="preserve">, M., Alhaj-Qasem, D. M., </w:t>
      </w:r>
      <w:proofErr w:type="spellStart"/>
      <w:r w:rsidRPr="003C230A">
        <w:rPr>
          <w:rFonts w:ascii="Times New Roman" w:eastAsia="Times New Roman" w:hAnsi="Times New Roman" w:cs="Times New Roman"/>
          <w:color w:val="09090B"/>
          <w:kern w:val="0"/>
          <w:lang w:eastAsia="en-IN"/>
          <w14:ligatures w14:val="none"/>
        </w:rPr>
        <w:t>Olaimat</w:t>
      </w:r>
      <w:proofErr w:type="spellEnd"/>
      <w:r w:rsidRPr="003C230A">
        <w:rPr>
          <w:rFonts w:ascii="Times New Roman" w:eastAsia="Times New Roman" w:hAnsi="Times New Roman" w:cs="Times New Roman"/>
          <w:color w:val="09090B"/>
          <w:kern w:val="0"/>
          <w:lang w:eastAsia="en-IN"/>
          <w14:ligatures w14:val="none"/>
        </w:rPr>
        <w:t>, T. M., &amp; Mohamud, R. (2021). Side Effects and Perceptions Following COVID-19 Vaccination in Jordan: A Randomized, Cross-Sectional Study Implementing Machine Learning for Predicting Severity of Side Effects. Vaccines, 9(6), 556. https://doi.org/10.3390/vaccines9060556</w:t>
      </w:r>
    </w:p>
    <w:p w14:paraId="4D52C8F1" w14:textId="77777777" w:rsidR="003C230A" w:rsidRPr="003C230A" w:rsidRDefault="003C230A" w:rsidP="003C230A">
      <w:pPr>
        <w:numPr>
          <w:ilvl w:val="0"/>
          <w:numId w:val="1"/>
        </w:numPr>
        <w:shd w:val="clear" w:color="auto" w:fill="FFFFFF"/>
        <w:spacing w:before="180" w:after="0" w:line="360" w:lineRule="auto"/>
        <w:jc w:val="both"/>
        <w:rPr>
          <w:rFonts w:ascii="Times New Roman" w:eastAsia="Times New Roman" w:hAnsi="Times New Roman" w:cs="Times New Roman"/>
          <w:color w:val="18181B"/>
          <w:kern w:val="0"/>
          <w:lang w:eastAsia="en-IN"/>
          <w14:ligatures w14:val="none"/>
        </w:rPr>
      </w:pPr>
      <w:r w:rsidRPr="003C230A">
        <w:rPr>
          <w:rFonts w:ascii="Times New Roman" w:eastAsia="Times New Roman" w:hAnsi="Times New Roman" w:cs="Times New Roman"/>
          <w:color w:val="09090B"/>
          <w:kern w:val="0"/>
          <w:lang w:eastAsia="en-IN"/>
          <w14:ligatures w14:val="none"/>
        </w:rPr>
        <w:t xml:space="preserve">Khowaja, S. A., </w:t>
      </w:r>
      <w:proofErr w:type="spellStart"/>
      <w:r w:rsidRPr="003C230A">
        <w:rPr>
          <w:rFonts w:ascii="Times New Roman" w:eastAsia="Times New Roman" w:hAnsi="Times New Roman" w:cs="Times New Roman"/>
          <w:color w:val="09090B"/>
          <w:kern w:val="0"/>
          <w:lang w:eastAsia="en-IN"/>
          <w14:ligatures w14:val="none"/>
        </w:rPr>
        <w:t>Khuwaja</w:t>
      </w:r>
      <w:proofErr w:type="spellEnd"/>
      <w:r w:rsidRPr="003C230A">
        <w:rPr>
          <w:rFonts w:ascii="Times New Roman" w:eastAsia="Times New Roman" w:hAnsi="Times New Roman" w:cs="Times New Roman"/>
          <w:color w:val="09090B"/>
          <w:kern w:val="0"/>
          <w:lang w:eastAsia="en-IN"/>
          <w14:ligatures w14:val="none"/>
        </w:rPr>
        <w:t>, P., Dev, K., &amp; D’Aniello, G. (2021). VIRFIM: an AI and Internet of Medical Things-driven framework for healthcare using smart sensors. Neural Computing and Applications, 35(22), 16175. https://doi.org/10.1007/s00521-021-06434-4</w:t>
      </w:r>
    </w:p>
    <w:p w14:paraId="7BF393C6" w14:textId="77777777" w:rsidR="003C230A" w:rsidRPr="003C230A" w:rsidRDefault="003C230A" w:rsidP="003C230A">
      <w:pPr>
        <w:numPr>
          <w:ilvl w:val="0"/>
          <w:numId w:val="1"/>
        </w:numPr>
        <w:shd w:val="clear" w:color="auto" w:fill="FFFFFF"/>
        <w:spacing w:before="180" w:after="0" w:line="360" w:lineRule="auto"/>
        <w:jc w:val="both"/>
        <w:rPr>
          <w:rFonts w:ascii="Times New Roman" w:eastAsia="Times New Roman" w:hAnsi="Times New Roman" w:cs="Times New Roman"/>
          <w:color w:val="18181B"/>
          <w:kern w:val="0"/>
          <w:lang w:eastAsia="en-IN"/>
          <w14:ligatures w14:val="none"/>
        </w:rPr>
      </w:pPr>
      <w:r w:rsidRPr="003C230A">
        <w:rPr>
          <w:rFonts w:ascii="Times New Roman" w:eastAsia="Times New Roman" w:hAnsi="Times New Roman" w:cs="Times New Roman"/>
          <w:color w:val="09090B"/>
          <w:kern w:val="0"/>
          <w:lang w:eastAsia="en-IN"/>
          <w14:ligatures w14:val="none"/>
        </w:rPr>
        <w:lastRenderedPageBreak/>
        <w:t>Klager, G. (2004). Networked sensors for the combat forces. Proceedings of SPIE, the International Society for Optical Engineering/Proceedings of SPIE, 5611, 204. https://doi.org/10.1117/12.581617</w:t>
      </w:r>
    </w:p>
    <w:p w14:paraId="4A79050C" w14:textId="77777777" w:rsidR="003C230A" w:rsidRPr="003C230A" w:rsidRDefault="003C230A" w:rsidP="003C230A">
      <w:pPr>
        <w:numPr>
          <w:ilvl w:val="0"/>
          <w:numId w:val="1"/>
        </w:numPr>
        <w:shd w:val="clear" w:color="auto" w:fill="FFFFFF"/>
        <w:spacing w:before="180" w:after="0" w:line="360" w:lineRule="auto"/>
        <w:jc w:val="both"/>
        <w:rPr>
          <w:rFonts w:ascii="Times New Roman" w:eastAsia="Times New Roman" w:hAnsi="Times New Roman" w:cs="Times New Roman"/>
          <w:color w:val="18181B"/>
          <w:kern w:val="0"/>
          <w:lang w:eastAsia="en-IN"/>
          <w14:ligatures w14:val="none"/>
        </w:rPr>
      </w:pPr>
      <w:r w:rsidRPr="003C230A">
        <w:rPr>
          <w:rFonts w:ascii="Times New Roman" w:eastAsia="Times New Roman" w:hAnsi="Times New Roman" w:cs="Times New Roman"/>
          <w:color w:val="09090B"/>
          <w:kern w:val="0"/>
          <w:lang w:eastAsia="en-IN"/>
          <w14:ligatures w14:val="none"/>
        </w:rPr>
        <w:t xml:space="preserve">Ko, H. Y. K., Tripathi, N. K., Mozumder, C., </w:t>
      </w:r>
      <w:proofErr w:type="spellStart"/>
      <w:r w:rsidRPr="003C230A">
        <w:rPr>
          <w:rFonts w:ascii="Times New Roman" w:eastAsia="Times New Roman" w:hAnsi="Times New Roman" w:cs="Times New Roman"/>
          <w:color w:val="09090B"/>
          <w:kern w:val="0"/>
          <w:lang w:eastAsia="en-IN"/>
          <w14:ligatures w14:val="none"/>
        </w:rPr>
        <w:t>Muengtaweepongsa</w:t>
      </w:r>
      <w:proofErr w:type="spellEnd"/>
      <w:r w:rsidRPr="003C230A">
        <w:rPr>
          <w:rFonts w:ascii="Times New Roman" w:eastAsia="Times New Roman" w:hAnsi="Times New Roman" w:cs="Times New Roman"/>
          <w:color w:val="09090B"/>
          <w:kern w:val="0"/>
          <w:lang w:eastAsia="en-IN"/>
          <w14:ligatures w14:val="none"/>
        </w:rPr>
        <w:t>, S., &amp; Pal, I. (2023). Real-Time Remote Patient Monitoring and Alarming System for Noncommunicable Lifestyle Diseases. International Journal of Telemedicine and Applications, 2023, 1. https://doi.org/10.1155/2023/9965226</w:t>
      </w:r>
    </w:p>
    <w:p w14:paraId="1FC3696A" w14:textId="77777777" w:rsidR="003C230A" w:rsidRPr="003C230A" w:rsidRDefault="003C230A" w:rsidP="003C230A">
      <w:pPr>
        <w:numPr>
          <w:ilvl w:val="0"/>
          <w:numId w:val="1"/>
        </w:numPr>
        <w:shd w:val="clear" w:color="auto" w:fill="FFFFFF"/>
        <w:spacing w:before="180" w:after="0" w:line="360" w:lineRule="auto"/>
        <w:jc w:val="both"/>
        <w:rPr>
          <w:rFonts w:ascii="Times New Roman" w:eastAsia="Times New Roman" w:hAnsi="Times New Roman" w:cs="Times New Roman"/>
          <w:color w:val="18181B"/>
          <w:kern w:val="0"/>
          <w:lang w:eastAsia="en-IN"/>
          <w14:ligatures w14:val="none"/>
        </w:rPr>
      </w:pPr>
      <w:r w:rsidRPr="003C230A">
        <w:rPr>
          <w:rFonts w:ascii="Times New Roman" w:eastAsia="Times New Roman" w:hAnsi="Times New Roman" w:cs="Times New Roman"/>
          <w:color w:val="09090B"/>
          <w:kern w:val="0"/>
          <w:lang w:eastAsia="en-IN"/>
          <w14:ligatures w14:val="none"/>
        </w:rPr>
        <w:t xml:space="preserve">Lu, C., Strout, J., </w:t>
      </w:r>
      <w:proofErr w:type="spellStart"/>
      <w:r w:rsidRPr="003C230A">
        <w:rPr>
          <w:rFonts w:ascii="Times New Roman" w:eastAsia="Times New Roman" w:hAnsi="Times New Roman" w:cs="Times New Roman"/>
          <w:color w:val="09090B"/>
          <w:kern w:val="0"/>
          <w:lang w:eastAsia="en-IN"/>
          <w14:ligatures w14:val="none"/>
        </w:rPr>
        <w:t>Gauriau</w:t>
      </w:r>
      <w:proofErr w:type="spellEnd"/>
      <w:r w:rsidRPr="003C230A">
        <w:rPr>
          <w:rFonts w:ascii="Times New Roman" w:eastAsia="Times New Roman" w:hAnsi="Times New Roman" w:cs="Times New Roman"/>
          <w:color w:val="09090B"/>
          <w:kern w:val="0"/>
          <w:lang w:eastAsia="en-IN"/>
          <w14:ligatures w14:val="none"/>
        </w:rPr>
        <w:t xml:space="preserve">, R., Wright, B. A., </w:t>
      </w:r>
      <w:proofErr w:type="spellStart"/>
      <w:r w:rsidRPr="003C230A">
        <w:rPr>
          <w:rFonts w:ascii="Times New Roman" w:eastAsia="Times New Roman" w:hAnsi="Times New Roman" w:cs="Times New Roman"/>
          <w:color w:val="09090B"/>
          <w:kern w:val="0"/>
          <w:lang w:eastAsia="en-IN"/>
          <w14:ligatures w14:val="none"/>
        </w:rPr>
        <w:t>Marcruz</w:t>
      </w:r>
      <w:proofErr w:type="spellEnd"/>
      <w:r w:rsidRPr="003C230A">
        <w:rPr>
          <w:rFonts w:ascii="Times New Roman" w:eastAsia="Times New Roman" w:hAnsi="Times New Roman" w:cs="Times New Roman"/>
          <w:color w:val="09090B"/>
          <w:kern w:val="0"/>
          <w:lang w:eastAsia="en-IN"/>
          <w14:ligatures w14:val="none"/>
        </w:rPr>
        <w:t xml:space="preserve">, F. B. D. C., Buch, V., &amp; Andriole, K. P. (2020). An Overview and Case Study of the Clinical AI Model Development Life Cycle for Healthcare Systems. </w:t>
      </w:r>
      <w:proofErr w:type="spellStart"/>
      <w:r w:rsidRPr="003C230A">
        <w:rPr>
          <w:rFonts w:ascii="Times New Roman" w:eastAsia="Times New Roman" w:hAnsi="Times New Roman" w:cs="Times New Roman"/>
          <w:color w:val="09090B"/>
          <w:kern w:val="0"/>
          <w:lang w:eastAsia="en-IN"/>
          <w14:ligatures w14:val="none"/>
        </w:rPr>
        <w:t>arXiv</w:t>
      </w:r>
      <w:proofErr w:type="spellEnd"/>
      <w:r w:rsidRPr="003C230A">
        <w:rPr>
          <w:rFonts w:ascii="Times New Roman" w:eastAsia="Times New Roman" w:hAnsi="Times New Roman" w:cs="Times New Roman"/>
          <w:color w:val="09090B"/>
          <w:kern w:val="0"/>
          <w:lang w:eastAsia="en-IN"/>
          <w14:ligatures w14:val="none"/>
        </w:rPr>
        <w:t xml:space="preserve"> (Cornell University). https://doi.org/10.48550/arXiv.2003.</w:t>
      </w:r>
    </w:p>
    <w:p w14:paraId="26AFC8FF" w14:textId="77777777" w:rsidR="003C230A" w:rsidRPr="003C230A" w:rsidRDefault="003C230A" w:rsidP="003C230A">
      <w:pPr>
        <w:numPr>
          <w:ilvl w:val="0"/>
          <w:numId w:val="1"/>
        </w:numPr>
        <w:shd w:val="clear" w:color="auto" w:fill="FFFFFF"/>
        <w:spacing w:before="180" w:after="0" w:line="360" w:lineRule="auto"/>
        <w:jc w:val="both"/>
        <w:rPr>
          <w:rFonts w:ascii="Times New Roman" w:eastAsia="Times New Roman" w:hAnsi="Times New Roman" w:cs="Times New Roman"/>
          <w:color w:val="18181B"/>
          <w:kern w:val="0"/>
          <w:lang w:eastAsia="en-IN"/>
          <w14:ligatures w14:val="none"/>
        </w:rPr>
      </w:pPr>
      <w:r w:rsidRPr="003C230A">
        <w:rPr>
          <w:rFonts w:ascii="Times New Roman" w:eastAsia="Times New Roman" w:hAnsi="Times New Roman" w:cs="Times New Roman"/>
          <w:color w:val="09090B"/>
          <w:kern w:val="0"/>
          <w:lang w:eastAsia="en-IN"/>
          <w14:ligatures w14:val="none"/>
        </w:rPr>
        <w:t xml:space="preserve">Mehler, B., Reimer, B., &amp; Coughlin, J. F. (2012). Sensitivity of Physiological Measures for Detecting Systematic Variations in Cognitive Demand </w:t>
      </w:r>
      <w:proofErr w:type="gramStart"/>
      <w:r w:rsidRPr="003C230A">
        <w:rPr>
          <w:rFonts w:ascii="Times New Roman" w:eastAsia="Times New Roman" w:hAnsi="Times New Roman" w:cs="Times New Roman"/>
          <w:color w:val="09090B"/>
          <w:kern w:val="0"/>
          <w:lang w:eastAsia="en-IN"/>
          <w14:ligatures w14:val="none"/>
        </w:rPr>
        <w:t>From</w:t>
      </w:r>
      <w:proofErr w:type="gramEnd"/>
      <w:r w:rsidRPr="003C230A">
        <w:rPr>
          <w:rFonts w:ascii="Times New Roman" w:eastAsia="Times New Roman" w:hAnsi="Times New Roman" w:cs="Times New Roman"/>
          <w:color w:val="09090B"/>
          <w:kern w:val="0"/>
          <w:lang w:eastAsia="en-IN"/>
          <w14:ligatures w14:val="none"/>
        </w:rPr>
        <w:t xml:space="preserve"> a Working Memory Task. Human Factors </w:t>
      </w:r>
      <w:proofErr w:type="gramStart"/>
      <w:r w:rsidRPr="003C230A">
        <w:rPr>
          <w:rFonts w:ascii="Times New Roman" w:eastAsia="Times New Roman" w:hAnsi="Times New Roman" w:cs="Times New Roman"/>
          <w:color w:val="09090B"/>
          <w:kern w:val="0"/>
          <w:lang w:eastAsia="en-IN"/>
          <w14:ligatures w14:val="none"/>
        </w:rPr>
        <w:t>The</w:t>
      </w:r>
      <w:proofErr w:type="gramEnd"/>
      <w:r w:rsidRPr="003C230A">
        <w:rPr>
          <w:rFonts w:ascii="Times New Roman" w:eastAsia="Times New Roman" w:hAnsi="Times New Roman" w:cs="Times New Roman"/>
          <w:color w:val="09090B"/>
          <w:kern w:val="0"/>
          <w:lang w:eastAsia="en-IN"/>
          <w14:ligatures w14:val="none"/>
        </w:rPr>
        <w:t xml:space="preserve"> Journal of the Human Factors and Ergonomics Society, 54(3), 396. https://doi.org/10.1177/0018720812442086</w:t>
      </w:r>
    </w:p>
    <w:p w14:paraId="40BEAF09" w14:textId="77777777" w:rsidR="003C230A" w:rsidRPr="003C230A" w:rsidRDefault="003C230A" w:rsidP="003C230A">
      <w:pPr>
        <w:numPr>
          <w:ilvl w:val="0"/>
          <w:numId w:val="1"/>
        </w:numPr>
        <w:shd w:val="clear" w:color="auto" w:fill="FFFFFF"/>
        <w:spacing w:before="180" w:after="0" w:line="360" w:lineRule="auto"/>
        <w:jc w:val="both"/>
        <w:rPr>
          <w:rFonts w:ascii="Times New Roman" w:eastAsia="Times New Roman" w:hAnsi="Times New Roman" w:cs="Times New Roman"/>
          <w:color w:val="18181B"/>
          <w:kern w:val="0"/>
          <w:lang w:eastAsia="en-IN"/>
          <w14:ligatures w14:val="none"/>
        </w:rPr>
      </w:pPr>
      <w:proofErr w:type="spellStart"/>
      <w:r w:rsidRPr="003C230A">
        <w:rPr>
          <w:rFonts w:ascii="Times New Roman" w:eastAsia="Times New Roman" w:hAnsi="Times New Roman" w:cs="Times New Roman"/>
          <w:color w:val="09090B"/>
          <w:kern w:val="0"/>
          <w:lang w:eastAsia="en-IN"/>
          <w14:ligatures w14:val="none"/>
        </w:rPr>
        <w:t>Munirathinam</w:t>
      </w:r>
      <w:proofErr w:type="spellEnd"/>
      <w:r w:rsidRPr="003C230A">
        <w:rPr>
          <w:rFonts w:ascii="Times New Roman" w:eastAsia="Times New Roman" w:hAnsi="Times New Roman" w:cs="Times New Roman"/>
          <w:color w:val="09090B"/>
          <w:kern w:val="0"/>
          <w:lang w:eastAsia="en-IN"/>
          <w14:ligatures w14:val="none"/>
        </w:rPr>
        <w:t>, T., Ganapathy, S., &amp; Kannan, A. (2020). Cloud and IoT based privacy preserved e-Healthcare system using secured storage algorithm and deep learning. Journal of Intelligent &amp; Fuzzy Systems, 39(3), 3011. https://doi.org/10.3233/jifs-191490</w:t>
      </w:r>
    </w:p>
    <w:p w14:paraId="6E4DC249" w14:textId="77777777" w:rsidR="003C230A" w:rsidRPr="003C230A" w:rsidRDefault="003C230A" w:rsidP="003C230A">
      <w:pPr>
        <w:numPr>
          <w:ilvl w:val="0"/>
          <w:numId w:val="1"/>
        </w:numPr>
        <w:shd w:val="clear" w:color="auto" w:fill="FFFFFF"/>
        <w:spacing w:before="180" w:after="0" w:line="360" w:lineRule="auto"/>
        <w:jc w:val="both"/>
        <w:rPr>
          <w:rFonts w:ascii="Times New Roman" w:eastAsia="Times New Roman" w:hAnsi="Times New Roman" w:cs="Times New Roman"/>
          <w:color w:val="18181B"/>
          <w:kern w:val="0"/>
          <w:lang w:eastAsia="en-IN"/>
          <w14:ligatures w14:val="none"/>
        </w:rPr>
      </w:pPr>
      <w:proofErr w:type="spellStart"/>
      <w:r w:rsidRPr="003C230A">
        <w:rPr>
          <w:rFonts w:ascii="Times New Roman" w:eastAsia="Times New Roman" w:hAnsi="Times New Roman" w:cs="Times New Roman"/>
          <w:color w:val="09090B"/>
          <w:kern w:val="0"/>
          <w:lang w:eastAsia="en-IN"/>
          <w14:ligatures w14:val="none"/>
        </w:rPr>
        <w:t>Quer</w:t>
      </w:r>
      <w:proofErr w:type="spellEnd"/>
      <w:r w:rsidRPr="003C230A">
        <w:rPr>
          <w:rFonts w:ascii="Times New Roman" w:eastAsia="Times New Roman" w:hAnsi="Times New Roman" w:cs="Times New Roman"/>
          <w:color w:val="09090B"/>
          <w:kern w:val="0"/>
          <w:lang w:eastAsia="en-IN"/>
          <w14:ligatures w14:val="none"/>
        </w:rPr>
        <w:t xml:space="preserve">, G., Topol, E. J., &amp; </w:t>
      </w:r>
      <w:proofErr w:type="spellStart"/>
      <w:r w:rsidRPr="003C230A">
        <w:rPr>
          <w:rFonts w:ascii="Times New Roman" w:eastAsia="Times New Roman" w:hAnsi="Times New Roman" w:cs="Times New Roman"/>
          <w:color w:val="09090B"/>
          <w:kern w:val="0"/>
          <w:lang w:eastAsia="en-IN"/>
          <w14:ligatures w14:val="none"/>
        </w:rPr>
        <w:t>Steinhubl</w:t>
      </w:r>
      <w:proofErr w:type="spellEnd"/>
      <w:r w:rsidRPr="003C230A">
        <w:rPr>
          <w:rFonts w:ascii="Times New Roman" w:eastAsia="Times New Roman" w:hAnsi="Times New Roman" w:cs="Times New Roman"/>
          <w:color w:val="09090B"/>
          <w:kern w:val="0"/>
          <w:lang w:eastAsia="en-IN"/>
          <w14:ligatures w14:val="none"/>
        </w:rPr>
        <w:t>, S. R. (2022, August 1). The digital phenotype of vaccination. In Nature Biotechnology (Vol. 40, Issue 8, p. 1174). Nature Portfolio. https://doi.org/10.1038/s41587-022-01417-9</w:t>
      </w:r>
    </w:p>
    <w:p w14:paraId="38235871" w14:textId="77777777" w:rsidR="003C230A" w:rsidRPr="003C230A" w:rsidRDefault="003C230A" w:rsidP="003C230A">
      <w:pPr>
        <w:numPr>
          <w:ilvl w:val="0"/>
          <w:numId w:val="1"/>
        </w:numPr>
        <w:shd w:val="clear" w:color="auto" w:fill="FFFFFF"/>
        <w:spacing w:before="180" w:after="0" w:line="360" w:lineRule="auto"/>
        <w:jc w:val="both"/>
        <w:rPr>
          <w:rFonts w:ascii="Times New Roman" w:eastAsia="Times New Roman" w:hAnsi="Times New Roman" w:cs="Times New Roman"/>
          <w:color w:val="18181B"/>
          <w:kern w:val="0"/>
          <w:lang w:eastAsia="en-IN"/>
          <w14:ligatures w14:val="none"/>
        </w:rPr>
      </w:pPr>
      <w:r w:rsidRPr="003C230A">
        <w:rPr>
          <w:rFonts w:ascii="Times New Roman" w:eastAsia="Times New Roman" w:hAnsi="Times New Roman" w:cs="Times New Roman"/>
          <w:color w:val="09090B"/>
          <w:kern w:val="0"/>
          <w:lang w:eastAsia="en-IN"/>
          <w14:ligatures w14:val="none"/>
        </w:rPr>
        <w:t xml:space="preserve">Rodrigues, V. F., Righi, R. da R., Costa, C. A. da, Zeiser, F. A., </w:t>
      </w:r>
      <w:proofErr w:type="spellStart"/>
      <w:r w:rsidRPr="003C230A">
        <w:rPr>
          <w:rFonts w:ascii="Times New Roman" w:eastAsia="Times New Roman" w:hAnsi="Times New Roman" w:cs="Times New Roman"/>
          <w:color w:val="09090B"/>
          <w:kern w:val="0"/>
          <w:lang w:eastAsia="en-IN"/>
          <w14:ligatures w14:val="none"/>
        </w:rPr>
        <w:t>Eskofier</w:t>
      </w:r>
      <w:proofErr w:type="spellEnd"/>
      <w:r w:rsidRPr="003C230A">
        <w:rPr>
          <w:rFonts w:ascii="Times New Roman" w:eastAsia="Times New Roman" w:hAnsi="Times New Roman" w:cs="Times New Roman"/>
          <w:color w:val="09090B"/>
          <w:kern w:val="0"/>
          <w:lang w:eastAsia="en-IN"/>
          <w14:ligatures w14:val="none"/>
        </w:rPr>
        <w:t>, B. M., Maier, A., &amp; Kim, D. (2023). Digital health in smart cities: Rethinking the remote health monitoring architecture on combining edge, fog, and cloud. Health and Technology, 13(3), 449. https://doi.org/10.1007/s12553-023-00753-3</w:t>
      </w:r>
    </w:p>
    <w:p w14:paraId="3F04AC82" w14:textId="77777777" w:rsidR="003C230A" w:rsidRPr="003C230A" w:rsidRDefault="003C230A" w:rsidP="003C230A">
      <w:pPr>
        <w:numPr>
          <w:ilvl w:val="0"/>
          <w:numId w:val="1"/>
        </w:numPr>
        <w:shd w:val="clear" w:color="auto" w:fill="FFFFFF"/>
        <w:spacing w:before="180" w:after="0" w:line="360" w:lineRule="auto"/>
        <w:jc w:val="both"/>
        <w:rPr>
          <w:rFonts w:ascii="Times New Roman" w:eastAsia="Times New Roman" w:hAnsi="Times New Roman" w:cs="Times New Roman"/>
          <w:color w:val="18181B"/>
          <w:kern w:val="0"/>
          <w:lang w:eastAsia="en-IN"/>
          <w14:ligatures w14:val="none"/>
        </w:rPr>
      </w:pPr>
      <w:proofErr w:type="spellStart"/>
      <w:r w:rsidRPr="003C230A">
        <w:rPr>
          <w:rFonts w:ascii="Times New Roman" w:eastAsia="Times New Roman" w:hAnsi="Times New Roman" w:cs="Times New Roman"/>
          <w:color w:val="09090B"/>
          <w:kern w:val="0"/>
          <w:lang w:eastAsia="en-IN"/>
          <w14:ligatures w14:val="none"/>
        </w:rPr>
        <w:t>Secara</w:t>
      </w:r>
      <w:proofErr w:type="spellEnd"/>
      <w:r w:rsidRPr="003C230A">
        <w:rPr>
          <w:rFonts w:ascii="Times New Roman" w:eastAsia="Times New Roman" w:hAnsi="Times New Roman" w:cs="Times New Roman"/>
          <w:color w:val="09090B"/>
          <w:kern w:val="0"/>
          <w:lang w:eastAsia="en-IN"/>
          <w14:ligatures w14:val="none"/>
        </w:rPr>
        <w:t xml:space="preserve">, I.-A., &amp; </w:t>
      </w:r>
      <w:proofErr w:type="spellStart"/>
      <w:r w:rsidRPr="003C230A">
        <w:rPr>
          <w:rFonts w:ascii="Times New Roman" w:eastAsia="Times New Roman" w:hAnsi="Times New Roman" w:cs="Times New Roman"/>
          <w:color w:val="09090B"/>
          <w:kern w:val="0"/>
          <w:lang w:eastAsia="en-IN"/>
          <w14:ligatures w14:val="none"/>
        </w:rPr>
        <w:t>Hordiiuk</w:t>
      </w:r>
      <w:proofErr w:type="spellEnd"/>
      <w:r w:rsidRPr="003C230A">
        <w:rPr>
          <w:rFonts w:ascii="Times New Roman" w:eastAsia="Times New Roman" w:hAnsi="Times New Roman" w:cs="Times New Roman"/>
          <w:color w:val="09090B"/>
          <w:kern w:val="0"/>
          <w:lang w:eastAsia="en-IN"/>
          <w14:ligatures w14:val="none"/>
        </w:rPr>
        <w:t>, D. (2024). Personalized Health Monitoring Systems: Integrating Wearable and AI. Journal of Intelligent Learning Systems and Applications, 16(2), 44. https://doi.org/10.4236/jilsa.2024.162004</w:t>
      </w:r>
    </w:p>
    <w:p w14:paraId="315ADFAE" w14:textId="4C736375" w:rsidR="003C230A" w:rsidRPr="00775AB0" w:rsidRDefault="003C230A" w:rsidP="003C230A">
      <w:pPr>
        <w:numPr>
          <w:ilvl w:val="0"/>
          <w:numId w:val="1"/>
        </w:numPr>
        <w:shd w:val="clear" w:color="auto" w:fill="FFFFFF"/>
        <w:spacing w:before="180" w:after="0" w:line="360" w:lineRule="auto"/>
        <w:jc w:val="both"/>
        <w:rPr>
          <w:rFonts w:ascii="Times New Roman" w:eastAsia="Times New Roman" w:hAnsi="Times New Roman" w:cs="Times New Roman"/>
          <w:color w:val="18181B"/>
          <w:kern w:val="0"/>
          <w:lang w:eastAsia="en-IN"/>
          <w14:ligatures w14:val="none"/>
        </w:rPr>
      </w:pPr>
      <w:proofErr w:type="spellStart"/>
      <w:r w:rsidRPr="003C230A">
        <w:rPr>
          <w:rFonts w:ascii="Times New Roman" w:eastAsia="Times New Roman" w:hAnsi="Times New Roman" w:cs="Times New Roman"/>
          <w:color w:val="09090B"/>
          <w:kern w:val="0"/>
          <w:lang w:eastAsia="en-IN"/>
          <w14:ligatures w14:val="none"/>
        </w:rPr>
        <w:lastRenderedPageBreak/>
        <w:t>Yaacoub</w:t>
      </w:r>
      <w:proofErr w:type="spellEnd"/>
      <w:r w:rsidRPr="003C230A">
        <w:rPr>
          <w:rFonts w:ascii="Times New Roman" w:eastAsia="Times New Roman" w:hAnsi="Times New Roman" w:cs="Times New Roman"/>
          <w:color w:val="09090B"/>
          <w:kern w:val="0"/>
          <w:lang w:eastAsia="en-IN"/>
          <w14:ligatures w14:val="none"/>
        </w:rPr>
        <w:t xml:space="preserve">, E. (2022). Synergy between 6G and AI: Open Future Horizons and Impending Security Risks. </w:t>
      </w:r>
      <w:hyperlink r:id="rId5" w:history="1">
        <w:r w:rsidR="00775AB0" w:rsidRPr="00144AEE">
          <w:rPr>
            <w:rStyle w:val="Hyperlink"/>
            <w:rFonts w:ascii="Times New Roman" w:eastAsia="Times New Roman" w:hAnsi="Times New Roman" w:cs="Times New Roman"/>
            <w:kern w:val="0"/>
            <w:lang w:eastAsia="en-IN"/>
            <w14:ligatures w14:val="none"/>
          </w:rPr>
          <w:t>https://doi.org/10.36227/techrxiv.19350992.v1</w:t>
        </w:r>
      </w:hyperlink>
    </w:p>
    <w:p w14:paraId="355D3DFC" w14:textId="1FCE051D" w:rsidR="00775AB0" w:rsidRPr="00775AB0" w:rsidRDefault="00775AB0" w:rsidP="00775AB0">
      <w:pPr>
        <w:numPr>
          <w:ilvl w:val="0"/>
          <w:numId w:val="1"/>
        </w:numPr>
        <w:shd w:val="clear" w:color="auto" w:fill="FFFFFF"/>
        <w:spacing w:before="180" w:after="0" w:line="360" w:lineRule="auto"/>
        <w:jc w:val="both"/>
        <w:rPr>
          <w:rFonts w:ascii="Times New Roman" w:eastAsia="Times New Roman" w:hAnsi="Times New Roman" w:cs="Times New Roman"/>
          <w:color w:val="18181B"/>
          <w:kern w:val="0"/>
          <w:lang w:eastAsia="en-IN"/>
          <w14:ligatures w14:val="none"/>
        </w:rPr>
      </w:pPr>
      <w:r w:rsidRPr="00775AB0">
        <w:rPr>
          <w:rFonts w:ascii="Times New Roman" w:eastAsia="Times New Roman" w:hAnsi="Times New Roman" w:cs="Times New Roman"/>
          <w:color w:val="18181B"/>
          <w:kern w:val="0"/>
          <w:lang w:eastAsia="en-IN"/>
          <w14:ligatures w14:val="none"/>
        </w:rPr>
        <w:t>Davuluri, M. (2020). AI-Driven Drug Discovery: Accelerating the Path to New Treatments. International Journal of Machine Learning and Artificial Intelligence, 1(1).</w:t>
      </w:r>
    </w:p>
    <w:p w14:paraId="3E38BF14" w14:textId="71957D0F" w:rsidR="00775AB0" w:rsidRPr="00775AB0" w:rsidRDefault="00775AB0" w:rsidP="00775AB0">
      <w:pPr>
        <w:numPr>
          <w:ilvl w:val="0"/>
          <w:numId w:val="1"/>
        </w:numPr>
        <w:shd w:val="clear" w:color="auto" w:fill="FFFFFF"/>
        <w:spacing w:before="180" w:after="0" w:line="360" w:lineRule="auto"/>
        <w:jc w:val="both"/>
        <w:rPr>
          <w:rFonts w:ascii="Times New Roman" w:eastAsia="Times New Roman" w:hAnsi="Times New Roman" w:cs="Times New Roman"/>
          <w:color w:val="18181B"/>
          <w:kern w:val="0"/>
          <w:lang w:eastAsia="en-IN"/>
          <w14:ligatures w14:val="none"/>
        </w:rPr>
      </w:pPr>
      <w:r w:rsidRPr="00775AB0">
        <w:rPr>
          <w:rFonts w:ascii="Times New Roman" w:eastAsia="Times New Roman" w:hAnsi="Times New Roman" w:cs="Times New Roman"/>
          <w:color w:val="18181B"/>
          <w:kern w:val="0"/>
          <w:lang w:eastAsia="en-IN"/>
          <w14:ligatures w14:val="none"/>
        </w:rPr>
        <w:t>Yarlagadda, V. S. T. (2024). Machine Learning for Predicting Mental Health Disorders: A Data-Driven Approach to Early Intervention. International Journal of Sustainable Development in Computing Science, 6(4).</w:t>
      </w:r>
    </w:p>
    <w:p w14:paraId="099F94BC" w14:textId="108EDC4D" w:rsidR="00775AB0" w:rsidRPr="00775AB0" w:rsidRDefault="00775AB0" w:rsidP="00775AB0">
      <w:pPr>
        <w:numPr>
          <w:ilvl w:val="0"/>
          <w:numId w:val="1"/>
        </w:numPr>
        <w:shd w:val="clear" w:color="auto" w:fill="FFFFFF"/>
        <w:spacing w:before="180" w:after="0" w:line="360" w:lineRule="auto"/>
        <w:jc w:val="both"/>
        <w:rPr>
          <w:rFonts w:ascii="Times New Roman" w:eastAsia="Times New Roman" w:hAnsi="Times New Roman" w:cs="Times New Roman"/>
          <w:color w:val="18181B"/>
          <w:kern w:val="0"/>
          <w:lang w:eastAsia="en-IN"/>
          <w14:ligatures w14:val="none"/>
        </w:rPr>
      </w:pPr>
      <w:r w:rsidRPr="00775AB0">
        <w:rPr>
          <w:rFonts w:ascii="Times New Roman" w:eastAsia="Times New Roman" w:hAnsi="Times New Roman" w:cs="Times New Roman"/>
          <w:color w:val="18181B"/>
          <w:kern w:val="0"/>
          <w:lang w:eastAsia="en-IN"/>
          <w14:ligatures w14:val="none"/>
        </w:rPr>
        <w:t>Kolla, V. R. K. (2021). Cyber security operations centre ML framework for the needs of the users. International Journal of Machine Learning for Sustainable Development, 3(3), 11-20.</w:t>
      </w:r>
    </w:p>
    <w:p w14:paraId="56983E7C" w14:textId="5E7C9107" w:rsidR="00775AB0" w:rsidRPr="00775AB0" w:rsidRDefault="00775AB0" w:rsidP="00775AB0">
      <w:pPr>
        <w:numPr>
          <w:ilvl w:val="0"/>
          <w:numId w:val="1"/>
        </w:numPr>
        <w:shd w:val="clear" w:color="auto" w:fill="FFFFFF"/>
        <w:spacing w:before="180" w:after="0" w:line="360" w:lineRule="auto"/>
        <w:jc w:val="both"/>
        <w:rPr>
          <w:rFonts w:ascii="Times New Roman" w:eastAsia="Times New Roman" w:hAnsi="Times New Roman" w:cs="Times New Roman"/>
          <w:color w:val="18181B"/>
          <w:kern w:val="0"/>
          <w:lang w:eastAsia="en-IN"/>
          <w14:ligatures w14:val="none"/>
        </w:rPr>
      </w:pPr>
      <w:r w:rsidRPr="00775AB0">
        <w:rPr>
          <w:rFonts w:ascii="Times New Roman" w:eastAsia="Times New Roman" w:hAnsi="Times New Roman" w:cs="Times New Roman"/>
          <w:color w:val="18181B"/>
          <w:kern w:val="0"/>
          <w:lang w:eastAsia="en-IN"/>
          <w14:ligatures w14:val="none"/>
        </w:rPr>
        <w:t>Deekshith, A. J. I. J., &amp; Deekshith, A. (2021). Data engineering for AI: Optimizing data quality and accessibility for machine learning models. International Journal of Management Education for Sustainable Development, 4(4), 1-33.</w:t>
      </w:r>
    </w:p>
    <w:p w14:paraId="48CBB124" w14:textId="4932CD03" w:rsidR="00775AB0" w:rsidRPr="00775AB0" w:rsidRDefault="00775AB0" w:rsidP="00775AB0">
      <w:pPr>
        <w:numPr>
          <w:ilvl w:val="0"/>
          <w:numId w:val="1"/>
        </w:numPr>
        <w:shd w:val="clear" w:color="auto" w:fill="FFFFFF"/>
        <w:spacing w:before="180" w:after="0" w:line="360" w:lineRule="auto"/>
        <w:jc w:val="both"/>
        <w:rPr>
          <w:rFonts w:ascii="Times New Roman" w:eastAsia="Times New Roman" w:hAnsi="Times New Roman" w:cs="Times New Roman"/>
          <w:color w:val="18181B"/>
          <w:kern w:val="0"/>
          <w:lang w:eastAsia="en-IN"/>
          <w14:ligatures w14:val="none"/>
        </w:rPr>
      </w:pPr>
      <w:r w:rsidRPr="00775AB0">
        <w:rPr>
          <w:rFonts w:ascii="Times New Roman" w:eastAsia="Times New Roman" w:hAnsi="Times New Roman" w:cs="Times New Roman"/>
          <w:color w:val="18181B"/>
          <w:kern w:val="0"/>
          <w:lang w:eastAsia="en-IN"/>
          <w14:ligatures w14:val="none"/>
        </w:rPr>
        <w:t>Yarlagadda, V. S. T. (2022). AI-Driven Early Warning Systems for Critical Care Units: Enhancing Patient Safety. International Journal of Sustainable Development in Computer Science Engineering, 8(8).</w:t>
      </w:r>
    </w:p>
    <w:p w14:paraId="3E40AC50" w14:textId="00CD314A" w:rsidR="00775AB0" w:rsidRPr="00775AB0" w:rsidRDefault="00775AB0" w:rsidP="00775AB0">
      <w:pPr>
        <w:numPr>
          <w:ilvl w:val="0"/>
          <w:numId w:val="1"/>
        </w:numPr>
        <w:shd w:val="clear" w:color="auto" w:fill="FFFFFF"/>
        <w:spacing w:before="180" w:after="0" w:line="360" w:lineRule="auto"/>
        <w:jc w:val="both"/>
        <w:rPr>
          <w:rFonts w:ascii="Times New Roman" w:eastAsia="Times New Roman" w:hAnsi="Times New Roman" w:cs="Times New Roman"/>
          <w:color w:val="18181B"/>
          <w:kern w:val="0"/>
          <w:lang w:eastAsia="en-IN"/>
          <w14:ligatures w14:val="none"/>
        </w:rPr>
      </w:pPr>
      <w:r w:rsidRPr="00775AB0">
        <w:rPr>
          <w:rFonts w:ascii="Times New Roman" w:eastAsia="Times New Roman" w:hAnsi="Times New Roman" w:cs="Times New Roman"/>
          <w:color w:val="18181B"/>
          <w:kern w:val="0"/>
          <w:lang w:eastAsia="en-IN"/>
          <w14:ligatures w14:val="none"/>
        </w:rPr>
        <w:t>Alladi, D. (2021). Revolutionizing Emergency Care with AI: Predictive Models for Critical Interventions. International Numeric Journal of Machine Learning and Robots, 5(5).</w:t>
      </w:r>
    </w:p>
    <w:p w14:paraId="140D3880" w14:textId="6DCA44B1" w:rsidR="00775AB0" w:rsidRPr="00775AB0" w:rsidRDefault="00775AB0" w:rsidP="00775AB0">
      <w:pPr>
        <w:numPr>
          <w:ilvl w:val="0"/>
          <w:numId w:val="1"/>
        </w:numPr>
        <w:shd w:val="clear" w:color="auto" w:fill="FFFFFF"/>
        <w:spacing w:before="180" w:after="0" w:line="360" w:lineRule="auto"/>
        <w:jc w:val="both"/>
        <w:rPr>
          <w:rFonts w:ascii="Times New Roman" w:eastAsia="Times New Roman" w:hAnsi="Times New Roman" w:cs="Times New Roman"/>
          <w:color w:val="18181B"/>
          <w:kern w:val="0"/>
          <w:lang w:eastAsia="en-IN"/>
          <w14:ligatures w14:val="none"/>
        </w:rPr>
      </w:pPr>
      <w:r w:rsidRPr="00775AB0">
        <w:rPr>
          <w:rFonts w:ascii="Times New Roman" w:eastAsia="Times New Roman" w:hAnsi="Times New Roman" w:cs="Times New Roman"/>
          <w:color w:val="18181B"/>
          <w:kern w:val="0"/>
          <w:lang w:eastAsia="en-IN"/>
          <w14:ligatures w14:val="none"/>
        </w:rPr>
        <w:t>Davuluri, M. (2022). Comparative Study of Machine Learning Algorithms in Predicting Diabetes Onset Using Electronic Health Records. Research-gate journal, 8(8).</w:t>
      </w:r>
    </w:p>
    <w:p w14:paraId="7DB471A6" w14:textId="03897D0E" w:rsidR="00775AB0" w:rsidRPr="00775AB0" w:rsidRDefault="00775AB0" w:rsidP="00775AB0">
      <w:pPr>
        <w:numPr>
          <w:ilvl w:val="0"/>
          <w:numId w:val="1"/>
        </w:numPr>
        <w:shd w:val="clear" w:color="auto" w:fill="FFFFFF"/>
        <w:spacing w:before="180" w:after="0" w:line="360" w:lineRule="auto"/>
        <w:jc w:val="both"/>
        <w:rPr>
          <w:rFonts w:ascii="Times New Roman" w:eastAsia="Times New Roman" w:hAnsi="Times New Roman" w:cs="Times New Roman"/>
          <w:color w:val="18181B"/>
          <w:kern w:val="0"/>
          <w:lang w:eastAsia="en-IN"/>
          <w14:ligatures w14:val="none"/>
        </w:rPr>
      </w:pPr>
      <w:r w:rsidRPr="00775AB0">
        <w:rPr>
          <w:rFonts w:ascii="Times New Roman" w:eastAsia="Times New Roman" w:hAnsi="Times New Roman" w:cs="Times New Roman"/>
          <w:color w:val="18181B"/>
          <w:kern w:val="0"/>
          <w:lang w:eastAsia="en-IN"/>
          <w14:ligatures w14:val="none"/>
        </w:rPr>
        <w:t>Kolla, V. (2022). Machine Learning Application to automate and forecast human behaviours. International Journal of Machine Learning for Sustainable Development, 4(1), 1-10.</w:t>
      </w:r>
    </w:p>
    <w:p w14:paraId="4DC6E238" w14:textId="77B67AF0" w:rsidR="00775AB0" w:rsidRPr="00775AB0" w:rsidRDefault="00775AB0" w:rsidP="00775AB0">
      <w:pPr>
        <w:numPr>
          <w:ilvl w:val="0"/>
          <w:numId w:val="1"/>
        </w:numPr>
        <w:shd w:val="clear" w:color="auto" w:fill="FFFFFF"/>
        <w:spacing w:before="180" w:after="0" w:line="360" w:lineRule="auto"/>
        <w:jc w:val="both"/>
        <w:rPr>
          <w:rFonts w:ascii="Times New Roman" w:eastAsia="Times New Roman" w:hAnsi="Times New Roman" w:cs="Times New Roman"/>
          <w:color w:val="18181B"/>
          <w:kern w:val="0"/>
          <w:lang w:eastAsia="en-IN"/>
          <w14:ligatures w14:val="none"/>
        </w:rPr>
      </w:pPr>
      <w:r w:rsidRPr="00775AB0">
        <w:rPr>
          <w:rFonts w:ascii="Times New Roman" w:eastAsia="Times New Roman" w:hAnsi="Times New Roman" w:cs="Times New Roman"/>
          <w:color w:val="18181B"/>
          <w:kern w:val="0"/>
          <w:lang w:eastAsia="en-IN"/>
          <w14:ligatures w14:val="none"/>
        </w:rPr>
        <w:t>Alladi, D. (2023). AI in Genomics: Unlocking the Future of Precision Medicine. International Numeric Journal of Machine Learning and Robots, 7(7).</w:t>
      </w:r>
    </w:p>
    <w:p w14:paraId="1FF4D2BC" w14:textId="07DC7563" w:rsidR="00775AB0" w:rsidRPr="00775AB0" w:rsidRDefault="00775AB0" w:rsidP="00775AB0">
      <w:pPr>
        <w:numPr>
          <w:ilvl w:val="0"/>
          <w:numId w:val="1"/>
        </w:numPr>
        <w:shd w:val="clear" w:color="auto" w:fill="FFFFFF"/>
        <w:spacing w:before="180" w:after="0" w:line="360" w:lineRule="auto"/>
        <w:jc w:val="both"/>
        <w:rPr>
          <w:rFonts w:ascii="Times New Roman" w:eastAsia="Times New Roman" w:hAnsi="Times New Roman" w:cs="Times New Roman"/>
          <w:color w:val="18181B"/>
          <w:kern w:val="0"/>
          <w:lang w:eastAsia="en-IN"/>
          <w14:ligatures w14:val="none"/>
        </w:rPr>
      </w:pPr>
      <w:r w:rsidRPr="00775AB0">
        <w:rPr>
          <w:rFonts w:ascii="Times New Roman" w:eastAsia="Times New Roman" w:hAnsi="Times New Roman" w:cs="Times New Roman"/>
          <w:color w:val="18181B"/>
          <w:kern w:val="0"/>
          <w:lang w:eastAsia="en-IN"/>
          <w14:ligatures w14:val="none"/>
        </w:rPr>
        <w:lastRenderedPageBreak/>
        <w:t>Deekshith, A. (2022). AI-Driven Early Warning Systems for Natural Disaster Prediction. International Journal of Sustainable Development in Computing Science, 4(4).</w:t>
      </w:r>
    </w:p>
    <w:p w14:paraId="129C11D9" w14:textId="78659B6E" w:rsidR="00775AB0" w:rsidRPr="00775AB0" w:rsidRDefault="00775AB0" w:rsidP="00775AB0">
      <w:pPr>
        <w:numPr>
          <w:ilvl w:val="0"/>
          <w:numId w:val="1"/>
        </w:numPr>
        <w:shd w:val="clear" w:color="auto" w:fill="FFFFFF"/>
        <w:spacing w:before="180" w:after="0" w:line="360" w:lineRule="auto"/>
        <w:jc w:val="both"/>
        <w:rPr>
          <w:rFonts w:ascii="Times New Roman" w:eastAsia="Times New Roman" w:hAnsi="Times New Roman" w:cs="Times New Roman"/>
          <w:color w:val="18181B"/>
          <w:kern w:val="0"/>
          <w:lang w:eastAsia="en-IN"/>
          <w14:ligatures w14:val="none"/>
        </w:rPr>
      </w:pPr>
      <w:r w:rsidRPr="00775AB0">
        <w:rPr>
          <w:rFonts w:ascii="Times New Roman" w:eastAsia="Times New Roman" w:hAnsi="Times New Roman" w:cs="Times New Roman"/>
          <w:color w:val="18181B"/>
          <w:kern w:val="0"/>
          <w:lang w:eastAsia="en-IN"/>
          <w14:ligatures w14:val="none"/>
        </w:rPr>
        <w:t>Yarlagadda, V. S. T. (2018). AI for Healthcare Fraud Detection: Leveraging Machine Learning to Combat Billing and Insurance Fraud. Transactions on Recent Developments in Artificial Intelligence and Machine Learning, 10(10).</w:t>
      </w:r>
    </w:p>
    <w:p w14:paraId="37BDD8E9" w14:textId="052E980C" w:rsidR="00775AB0" w:rsidRPr="00775AB0" w:rsidRDefault="00775AB0" w:rsidP="00775AB0">
      <w:pPr>
        <w:numPr>
          <w:ilvl w:val="0"/>
          <w:numId w:val="1"/>
        </w:numPr>
        <w:shd w:val="clear" w:color="auto" w:fill="FFFFFF"/>
        <w:spacing w:before="180" w:after="0" w:line="360" w:lineRule="auto"/>
        <w:jc w:val="both"/>
        <w:rPr>
          <w:rFonts w:ascii="Times New Roman" w:eastAsia="Times New Roman" w:hAnsi="Times New Roman" w:cs="Times New Roman"/>
          <w:color w:val="18181B"/>
          <w:kern w:val="0"/>
          <w:lang w:eastAsia="en-IN"/>
          <w14:ligatures w14:val="none"/>
        </w:rPr>
      </w:pPr>
      <w:r w:rsidRPr="00775AB0">
        <w:rPr>
          <w:rFonts w:ascii="Times New Roman" w:eastAsia="Times New Roman" w:hAnsi="Times New Roman" w:cs="Times New Roman"/>
          <w:color w:val="18181B"/>
          <w:kern w:val="0"/>
          <w:lang w:eastAsia="en-IN"/>
          <w14:ligatures w14:val="none"/>
        </w:rPr>
        <w:t>Davuluri, M. (2021). AI in Personalized Oncology: Revolutionizing Cancer Care. International Machine learning journal and Computer Engineering, 4(4).</w:t>
      </w:r>
    </w:p>
    <w:p w14:paraId="273D910A" w14:textId="6A954130" w:rsidR="00775AB0" w:rsidRPr="00775AB0" w:rsidRDefault="00775AB0" w:rsidP="00775AB0">
      <w:pPr>
        <w:numPr>
          <w:ilvl w:val="0"/>
          <w:numId w:val="1"/>
        </w:numPr>
        <w:shd w:val="clear" w:color="auto" w:fill="FFFFFF"/>
        <w:spacing w:before="180" w:after="0" w:line="360" w:lineRule="auto"/>
        <w:jc w:val="both"/>
        <w:rPr>
          <w:rFonts w:ascii="Times New Roman" w:eastAsia="Times New Roman" w:hAnsi="Times New Roman" w:cs="Times New Roman"/>
          <w:color w:val="18181B"/>
          <w:kern w:val="0"/>
          <w:lang w:eastAsia="en-IN"/>
          <w14:ligatures w14:val="none"/>
        </w:rPr>
      </w:pPr>
      <w:r w:rsidRPr="00775AB0">
        <w:rPr>
          <w:rFonts w:ascii="Times New Roman" w:eastAsia="Times New Roman" w:hAnsi="Times New Roman" w:cs="Times New Roman"/>
          <w:color w:val="18181B"/>
          <w:kern w:val="0"/>
          <w:lang w:eastAsia="en-IN"/>
          <w14:ligatures w14:val="none"/>
        </w:rPr>
        <w:t>Alladi, D. (2019). AI in Rehabilitation Medicine: Personalized Therapy for Improved Recovery. International Machine learning journal and Computer Engineering, 2(2).</w:t>
      </w:r>
    </w:p>
    <w:p w14:paraId="00965CAA" w14:textId="4F3A93BF" w:rsidR="00775AB0" w:rsidRPr="00775AB0" w:rsidRDefault="00775AB0" w:rsidP="00775AB0">
      <w:pPr>
        <w:numPr>
          <w:ilvl w:val="0"/>
          <w:numId w:val="1"/>
        </w:numPr>
        <w:shd w:val="clear" w:color="auto" w:fill="FFFFFF"/>
        <w:spacing w:before="180" w:after="0" w:line="360" w:lineRule="auto"/>
        <w:jc w:val="both"/>
        <w:rPr>
          <w:rFonts w:ascii="Times New Roman" w:eastAsia="Times New Roman" w:hAnsi="Times New Roman" w:cs="Times New Roman"/>
          <w:color w:val="18181B"/>
          <w:kern w:val="0"/>
          <w:lang w:eastAsia="en-IN"/>
          <w14:ligatures w14:val="none"/>
        </w:rPr>
      </w:pPr>
      <w:r w:rsidRPr="00775AB0">
        <w:rPr>
          <w:rFonts w:ascii="Times New Roman" w:eastAsia="Times New Roman" w:hAnsi="Times New Roman" w:cs="Times New Roman"/>
          <w:color w:val="18181B"/>
          <w:kern w:val="0"/>
          <w:lang w:eastAsia="en-IN"/>
          <w14:ligatures w14:val="none"/>
        </w:rPr>
        <w:t>Kolla, V. R. K. (2021). Prediction in Stock Market using AI. Transactions on Latest Trends in Health Sector, 13, 13.</w:t>
      </w:r>
    </w:p>
    <w:p w14:paraId="3B664975" w14:textId="58314E02" w:rsidR="00775AB0" w:rsidRPr="00775AB0" w:rsidRDefault="00775AB0" w:rsidP="00775AB0">
      <w:pPr>
        <w:numPr>
          <w:ilvl w:val="0"/>
          <w:numId w:val="1"/>
        </w:numPr>
        <w:shd w:val="clear" w:color="auto" w:fill="FFFFFF"/>
        <w:spacing w:before="180" w:after="0" w:line="360" w:lineRule="auto"/>
        <w:jc w:val="both"/>
        <w:rPr>
          <w:rFonts w:ascii="Times New Roman" w:eastAsia="Times New Roman" w:hAnsi="Times New Roman" w:cs="Times New Roman"/>
          <w:color w:val="18181B"/>
          <w:kern w:val="0"/>
          <w:lang w:eastAsia="en-IN"/>
          <w14:ligatures w14:val="none"/>
        </w:rPr>
      </w:pPr>
      <w:r w:rsidRPr="00775AB0">
        <w:rPr>
          <w:rFonts w:ascii="Times New Roman" w:eastAsia="Times New Roman" w:hAnsi="Times New Roman" w:cs="Times New Roman"/>
          <w:color w:val="18181B"/>
          <w:kern w:val="0"/>
          <w:lang w:eastAsia="en-IN"/>
          <w14:ligatures w14:val="none"/>
        </w:rPr>
        <w:t>Davuluri, M. (2017). AI-Enhanced Telemedicine: Bridging the Gap in Global Healthcare Access. International Numeric Journal of Machine Learning and Robots, 1(1).</w:t>
      </w:r>
    </w:p>
    <w:p w14:paraId="15F3BBF8" w14:textId="3F1DC41A" w:rsidR="00775AB0" w:rsidRPr="00775AB0" w:rsidRDefault="00775AB0" w:rsidP="00775AB0">
      <w:pPr>
        <w:numPr>
          <w:ilvl w:val="0"/>
          <w:numId w:val="1"/>
        </w:numPr>
        <w:shd w:val="clear" w:color="auto" w:fill="FFFFFF"/>
        <w:spacing w:before="180" w:after="0" w:line="360" w:lineRule="auto"/>
        <w:jc w:val="both"/>
        <w:rPr>
          <w:rFonts w:ascii="Times New Roman" w:eastAsia="Times New Roman" w:hAnsi="Times New Roman" w:cs="Times New Roman"/>
          <w:color w:val="18181B"/>
          <w:kern w:val="0"/>
          <w:lang w:eastAsia="en-IN"/>
          <w14:ligatures w14:val="none"/>
        </w:rPr>
      </w:pPr>
      <w:r w:rsidRPr="00775AB0">
        <w:rPr>
          <w:rFonts w:ascii="Times New Roman" w:eastAsia="Times New Roman" w:hAnsi="Times New Roman" w:cs="Times New Roman"/>
          <w:color w:val="18181B"/>
          <w:kern w:val="0"/>
          <w:lang w:eastAsia="en-IN"/>
          <w14:ligatures w14:val="none"/>
        </w:rPr>
        <w:t>Deekshith, A. (2017). Evaluating the Impact of Wearable Health Devices on Lifestyle Modifications. International Transactions in Artificial Intelligence, 1(1).</w:t>
      </w:r>
    </w:p>
    <w:p w14:paraId="18496E62" w14:textId="2A4D0703" w:rsidR="00775AB0" w:rsidRPr="00775AB0" w:rsidRDefault="00775AB0" w:rsidP="00775AB0">
      <w:pPr>
        <w:numPr>
          <w:ilvl w:val="0"/>
          <w:numId w:val="1"/>
        </w:numPr>
        <w:shd w:val="clear" w:color="auto" w:fill="FFFFFF"/>
        <w:spacing w:before="180" w:after="0" w:line="360" w:lineRule="auto"/>
        <w:jc w:val="both"/>
        <w:rPr>
          <w:rFonts w:ascii="Times New Roman" w:eastAsia="Times New Roman" w:hAnsi="Times New Roman" w:cs="Times New Roman"/>
          <w:color w:val="18181B"/>
          <w:kern w:val="0"/>
          <w:lang w:eastAsia="en-IN"/>
          <w14:ligatures w14:val="none"/>
        </w:rPr>
      </w:pPr>
      <w:r w:rsidRPr="00775AB0">
        <w:rPr>
          <w:rFonts w:ascii="Times New Roman" w:eastAsia="Times New Roman" w:hAnsi="Times New Roman" w:cs="Times New Roman"/>
          <w:color w:val="18181B"/>
          <w:kern w:val="0"/>
          <w:lang w:eastAsia="en-IN"/>
          <w14:ligatures w14:val="none"/>
        </w:rPr>
        <w:t>Alladi, D. (2023). AI-Driven Healthcare Robotics: Enhancing Patient Care and Operational Efficiency. International Machine learning journal and Computer Engineering, 6(6).</w:t>
      </w:r>
    </w:p>
    <w:p w14:paraId="5F559D24" w14:textId="1B092FC1" w:rsidR="00775AB0" w:rsidRPr="00775AB0" w:rsidRDefault="00775AB0" w:rsidP="00775AB0">
      <w:pPr>
        <w:numPr>
          <w:ilvl w:val="0"/>
          <w:numId w:val="1"/>
        </w:numPr>
        <w:shd w:val="clear" w:color="auto" w:fill="FFFFFF"/>
        <w:spacing w:before="180" w:after="0" w:line="360" w:lineRule="auto"/>
        <w:jc w:val="both"/>
        <w:rPr>
          <w:rFonts w:ascii="Times New Roman" w:eastAsia="Times New Roman" w:hAnsi="Times New Roman" w:cs="Times New Roman"/>
          <w:color w:val="18181B"/>
          <w:kern w:val="0"/>
          <w:lang w:eastAsia="en-IN"/>
          <w14:ligatures w14:val="none"/>
        </w:rPr>
      </w:pPr>
      <w:r w:rsidRPr="00775AB0">
        <w:rPr>
          <w:rFonts w:ascii="Times New Roman" w:eastAsia="Times New Roman" w:hAnsi="Times New Roman" w:cs="Times New Roman"/>
          <w:color w:val="18181B"/>
          <w:kern w:val="0"/>
          <w:lang w:eastAsia="en-IN"/>
          <w14:ligatures w14:val="none"/>
        </w:rPr>
        <w:t>Yarlagadda, V. S. T. (2020). AI and Machine Learning for Optimizing Healthcare Resource Allocation in Crisis Situations. International Transactions in Machine Learning, 2(2).</w:t>
      </w:r>
    </w:p>
    <w:p w14:paraId="5C13E6C7" w14:textId="4978C425" w:rsidR="00775AB0" w:rsidRPr="00775AB0" w:rsidRDefault="00775AB0" w:rsidP="00775AB0">
      <w:pPr>
        <w:numPr>
          <w:ilvl w:val="0"/>
          <w:numId w:val="1"/>
        </w:numPr>
        <w:shd w:val="clear" w:color="auto" w:fill="FFFFFF"/>
        <w:spacing w:before="180" w:after="0" w:line="360" w:lineRule="auto"/>
        <w:jc w:val="both"/>
        <w:rPr>
          <w:rFonts w:ascii="Times New Roman" w:eastAsia="Times New Roman" w:hAnsi="Times New Roman" w:cs="Times New Roman"/>
          <w:color w:val="18181B"/>
          <w:kern w:val="0"/>
          <w:lang w:eastAsia="en-IN"/>
          <w14:ligatures w14:val="none"/>
        </w:rPr>
      </w:pPr>
      <w:r w:rsidRPr="00775AB0">
        <w:rPr>
          <w:rFonts w:ascii="Times New Roman" w:eastAsia="Times New Roman" w:hAnsi="Times New Roman" w:cs="Times New Roman"/>
          <w:color w:val="18181B"/>
          <w:kern w:val="0"/>
          <w:lang w:eastAsia="en-IN"/>
          <w14:ligatures w14:val="none"/>
        </w:rPr>
        <w:t>Kolla, V. R. K. (2020). India’s Experience with ICT in the Health Sector. Transactions on Latest Trends in Health Sector, 12, 12.</w:t>
      </w:r>
    </w:p>
    <w:p w14:paraId="67C6E228" w14:textId="3DEF3277" w:rsidR="00775AB0" w:rsidRPr="00775AB0" w:rsidRDefault="00775AB0" w:rsidP="00775AB0">
      <w:pPr>
        <w:numPr>
          <w:ilvl w:val="0"/>
          <w:numId w:val="1"/>
        </w:numPr>
        <w:shd w:val="clear" w:color="auto" w:fill="FFFFFF"/>
        <w:spacing w:before="180" w:after="0" w:line="360" w:lineRule="auto"/>
        <w:jc w:val="both"/>
        <w:rPr>
          <w:rFonts w:ascii="Times New Roman" w:eastAsia="Times New Roman" w:hAnsi="Times New Roman" w:cs="Times New Roman"/>
          <w:color w:val="18181B"/>
          <w:kern w:val="0"/>
          <w:lang w:eastAsia="en-IN"/>
          <w14:ligatures w14:val="none"/>
        </w:rPr>
      </w:pPr>
      <w:r w:rsidRPr="00775AB0">
        <w:rPr>
          <w:rFonts w:ascii="Times New Roman" w:eastAsia="Times New Roman" w:hAnsi="Times New Roman" w:cs="Times New Roman"/>
          <w:color w:val="18181B"/>
          <w:kern w:val="0"/>
          <w:lang w:eastAsia="en-IN"/>
          <w14:ligatures w14:val="none"/>
        </w:rPr>
        <w:t>Davuluri, M. (2019). Cultivating Data Quality in Healthcare: Strategies, Challenges, and Impact on Decision-Making. Transactions on Latest Trends in IoT, 2(2).</w:t>
      </w:r>
    </w:p>
    <w:p w14:paraId="2DEAADD2" w14:textId="2FDC3818" w:rsidR="00775AB0" w:rsidRPr="00775AB0" w:rsidRDefault="00775AB0" w:rsidP="00775AB0">
      <w:pPr>
        <w:numPr>
          <w:ilvl w:val="0"/>
          <w:numId w:val="1"/>
        </w:numPr>
        <w:shd w:val="clear" w:color="auto" w:fill="FFFFFF"/>
        <w:spacing w:before="180" w:after="0" w:line="360" w:lineRule="auto"/>
        <w:jc w:val="both"/>
        <w:rPr>
          <w:rFonts w:ascii="Times New Roman" w:eastAsia="Times New Roman" w:hAnsi="Times New Roman" w:cs="Times New Roman"/>
          <w:color w:val="18181B"/>
          <w:kern w:val="0"/>
          <w:lang w:eastAsia="en-IN"/>
          <w14:ligatures w14:val="none"/>
        </w:rPr>
      </w:pPr>
      <w:r w:rsidRPr="00775AB0">
        <w:rPr>
          <w:rFonts w:ascii="Times New Roman" w:eastAsia="Times New Roman" w:hAnsi="Times New Roman" w:cs="Times New Roman"/>
          <w:color w:val="18181B"/>
          <w:kern w:val="0"/>
          <w:lang w:eastAsia="en-IN"/>
          <w14:ligatures w14:val="none"/>
        </w:rPr>
        <w:t>Deekshith, A. (2023). Transfer Learning for Multilingual Speech Recognition in Low-Resource Languages. International Transactions in Machine Learning, 5(5).</w:t>
      </w:r>
    </w:p>
    <w:p w14:paraId="70890033" w14:textId="2C2AB4B2" w:rsidR="00775AB0" w:rsidRPr="00775AB0" w:rsidRDefault="00775AB0" w:rsidP="00775AB0">
      <w:pPr>
        <w:numPr>
          <w:ilvl w:val="0"/>
          <w:numId w:val="1"/>
        </w:numPr>
        <w:shd w:val="clear" w:color="auto" w:fill="FFFFFF"/>
        <w:spacing w:before="180" w:after="0" w:line="360" w:lineRule="auto"/>
        <w:jc w:val="both"/>
        <w:rPr>
          <w:rFonts w:ascii="Times New Roman" w:eastAsia="Times New Roman" w:hAnsi="Times New Roman" w:cs="Times New Roman"/>
          <w:color w:val="18181B"/>
          <w:kern w:val="0"/>
          <w:lang w:eastAsia="en-IN"/>
          <w14:ligatures w14:val="none"/>
        </w:rPr>
      </w:pPr>
      <w:r w:rsidRPr="00775AB0">
        <w:rPr>
          <w:rFonts w:ascii="Times New Roman" w:eastAsia="Times New Roman" w:hAnsi="Times New Roman" w:cs="Times New Roman"/>
          <w:color w:val="18181B"/>
          <w:kern w:val="0"/>
          <w:lang w:eastAsia="en-IN"/>
          <w14:ligatures w14:val="none"/>
        </w:rPr>
        <w:lastRenderedPageBreak/>
        <w:t xml:space="preserve">Kolla, V. R. K. (2022). A Secure Artificial Intelligence Agriculture Monitoring System. </w:t>
      </w:r>
      <w:proofErr w:type="spellStart"/>
      <w:r w:rsidRPr="00775AB0">
        <w:rPr>
          <w:rFonts w:ascii="Times New Roman" w:eastAsia="Times New Roman" w:hAnsi="Times New Roman" w:cs="Times New Roman"/>
          <w:color w:val="18181B"/>
          <w:kern w:val="0"/>
          <w:lang w:eastAsia="en-IN"/>
          <w14:ligatures w14:val="none"/>
        </w:rPr>
        <w:t>JournalNX</w:t>
      </w:r>
      <w:proofErr w:type="spellEnd"/>
      <w:r w:rsidRPr="00775AB0">
        <w:rPr>
          <w:rFonts w:ascii="Times New Roman" w:eastAsia="Times New Roman" w:hAnsi="Times New Roman" w:cs="Times New Roman"/>
          <w:color w:val="18181B"/>
          <w:kern w:val="0"/>
          <w:lang w:eastAsia="en-IN"/>
          <w14:ligatures w14:val="none"/>
        </w:rPr>
        <w:t>, 2021. Available at SSRN: https://ssrn.com/abstract=4413466</w:t>
      </w:r>
    </w:p>
    <w:p w14:paraId="0243CF1A" w14:textId="29EF776D" w:rsidR="00775AB0" w:rsidRPr="00775AB0" w:rsidRDefault="00775AB0" w:rsidP="00775AB0">
      <w:pPr>
        <w:numPr>
          <w:ilvl w:val="0"/>
          <w:numId w:val="1"/>
        </w:numPr>
        <w:shd w:val="clear" w:color="auto" w:fill="FFFFFF"/>
        <w:spacing w:before="180" w:after="0" w:line="360" w:lineRule="auto"/>
        <w:jc w:val="both"/>
        <w:rPr>
          <w:rFonts w:ascii="Times New Roman" w:eastAsia="Times New Roman" w:hAnsi="Times New Roman" w:cs="Times New Roman"/>
          <w:color w:val="18181B"/>
          <w:kern w:val="0"/>
          <w:lang w:eastAsia="en-IN"/>
          <w14:ligatures w14:val="none"/>
        </w:rPr>
      </w:pPr>
      <w:r w:rsidRPr="00775AB0">
        <w:rPr>
          <w:rFonts w:ascii="Times New Roman" w:eastAsia="Times New Roman" w:hAnsi="Times New Roman" w:cs="Times New Roman"/>
          <w:color w:val="18181B"/>
          <w:kern w:val="0"/>
          <w:lang w:eastAsia="en-IN"/>
          <w14:ligatures w14:val="none"/>
        </w:rPr>
        <w:t xml:space="preserve">Yarlagadda, V. (2017). AI in Precision Oncology: Enhancing Cancer Treatment Through Predictive </w:t>
      </w:r>
      <w:proofErr w:type="spellStart"/>
      <w:r w:rsidRPr="00775AB0">
        <w:rPr>
          <w:rFonts w:ascii="Times New Roman" w:eastAsia="Times New Roman" w:hAnsi="Times New Roman" w:cs="Times New Roman"/>
          <w:color w:val="18181B"/>
          <w:kern w:val="0"/>
          <w:lang w:eastAsia="en-IN"/>
          <w14:ligatures w14:val="none"/>
        </w:rPr>
        <w:t>Modeling</w:t>
      </w:r>
      <w:proofErr w:type="spellEnd"/>
      <w:r w:rsidRPr="00775AB0">
        <w:rPr>
          <w:rFonts w:ascii="Times New Roman" w:eastAsia="Times New Roman" w:hAnsi="Times New Roman" w:cs="Times New Roman"/>
          <w:color w:val="18181B"/>
          <w:kern w:val="0"/>
          <w:lang w:eastAsia="en-IN"/>
          <w14:ligatures w14:val="none"/>
        </w:rPr>
        <w:t xml:space="preserve"> and Data Integration. Transactions on Latest Trends in Health Sector, 9(9).</w:t>
      </w:r>
    </w:p>
    <w:p w14:paraId="2E5E7812" w14:textId="7E6CC7A6" w:rsidR="00775AB0" w:rsidRPr="003C230A" w:rsidRDefault="00775AB0" w:rsidP="00775AB0">
      <w:pPr>
        <w:numPr>
          <w:ilvl w:val="0"/>
          <w:numId w:val="1"/>
        </w:numPr>
        <w:shd w:val="clear" w:color="auto" w:fill="FFFFFF"/>
        <w:spacing w:before="180" w:after="0" w:line="360" w:lineRule="auto"/>
        <w:jc w:val="both"/>
        <w:rPr>
          <w:rFonts w:ascii="Times New Roman" w:eastAsia="Times New Roman" w:hAnsi="Times New Roman" w:cs="Times New Roman"/>
          <w:color w:val="18181B"/>
          <w:kern w:val="0"/>
          <w:lang w:eastAsia="en-IN"/>
          <w14:ligatures w14:val="none"/>
        </w:rPr>
      </w:pPr>
      <w:r w:rsidRPr="00775AB0">
        <w:rPr>
          <w:rFonts w:ascii="Times New Roman" w:eastAsia="Times New Roman" w:hAnsi="Times New Roman" w:cs="Times New Roman"/>
          <w:color w:val="18181B"/>
          <w:kern w:val="0"/>
          <w:lang w:eastAsia="en-IN"/>
          <w14:ligatures w14:val="none"/>
        </w:rPr>
        <w:t>Davuluri, M. (2023). AI for Healthcare Workflow Optimization: Reducing Burnout and Enhancing Efficiency. International Numeric Journal of Machine Learning and Robots, 7(7).</w:t>
      </w:r>
    </w:p>
    <w:p w14:paraId="30DF6870" w14:textId="77777777" w:rsidR="000C32D5" w:rsidRPr="003C230A" w:rsidRDefault="000C32D5" w:rsidP="003C230A">
      <w:pPr>
        <w:spacing w:line="360" w:lineRule="auto"/>
        <w:jc w:val="both"/>
        <w:rPr>
          <w:rFonts w:ascii="Times New Roman" w:hAnsi="Times New Roman" w:cs="Times New Roman"/>
        </w:rPr>
      </w:pPr>
    </w:p>
    <w:sectPr w:rsidR="000C32D5" w:rsidRPr="003C23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D55717"/>
    <w:multiLevelType w:val="multilevel"/>
    <w:tmpl w:val="A9EC45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504356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2D5"/>
    <w:rsid w:val="000C32D5"/>
    <w:rsid w:val="00145927"/>
    <w:rsid w:val="00290F97"/>
    <w:rsid w:val="003C230A"/>
    <w:rsid w:val="007072AA"/>
    <w:rsid w:val="00775AB0"/>
    <w:rsid w:val="00B63D7D"/>
    <w:rsid w:val="00C04CAB"/>
    <w:rsid w:val="00E2546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187AAF"/>
  <w15:chartTrackingRefBased/>
  <w15:docId w15:val="{0F8DCC87-9774-449A-A9D9-29D0421AA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32D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C32D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C32D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C32D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C32D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C32D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C32D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C32D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C32D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32D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C32D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C32D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C32D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C32D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C32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32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32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32D5"/>
    <w:rPr>
      <w:rFonts w:eastAsiaTheme="majorEastAsia" w:cstheme="majorBidi"/>
      <w:color w:val="272727" w:themeColor="text1" w:themeTint="D8"/>
    </w:rPr>
  </w:style>
  <w:style w:type="paragraph" w:styleId="Title">
    <w:name w:val="Title"/>
    <w:basedOn w:val="Normal"/>
    <w:next w:val="Normal"/>
    <w:link w:val="TitleChar"/>
    <w:uiPriority w:val="10"/>
    <w:qFormat/>
    <w:rsid w:val="000C32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32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32D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C32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32D5"/>
    <w:pPr>
      <w:spacing w:before="160"/>
      <w:jc w:val="center"/>
    </w:pPr>
    <w:rPr>
      <w:i/>
      <w:iCs/>
      <w:color w:val="404040" w:themeColor="text1" w:themeTint="BF"/>
    </w:rPr>
  </w:style>
  <w:style w:type="character" w:customStyle="1" w:styleId="QuoteChar">
    <w:name w:val="Quote Char"/>
    <w:basedOn w:val="DefaultParagraphFont"/>
    <w:link w:val="Quote"/>
    <w:uiPriority w:val="29"/>
    <w:rsid w:val="000C32D5"/>
    <w:rPr>
      <w:i/>
      <w:iCs/>
      <w:color w:val="404040" w:themeColor="text1" w:themeTint="BF"/>
    </w:rPr>
  </w:style>
  <w:style w:type="paragraph" w:styleId="ListParagraph">
    <w:name w:val="List Paragraph"/>
    <w:basedOn w:val="Normal"/>
    <w:uiPriority w:val="34"/>
    <w:qFormat/>
    <w:rsid w:val="000C32D5"/>
    <w:pPr>
      <w:ind w:left="720"/>
      <w:contextualSpacing/>
    </w:pPr>
  </w:style>
  <w:style w:type="character" w:styleId="IntenseEmphasis">
    <w:name w:val="Intense Emphasis"/>
    <w:basedOn w:val="DefaultParagraphFont"/>
    <w:uiPriority w:val="21"/>
    <w:qFormat/>
    <w:rsid w:val="000C32D5"/>
    <w:rPr>
      <w:i/>
      <w:iCs/>
      <w:color w:val="2F5496" w:themeColor="accent1" w:themeShade="BF"/>
    </w:rPr>
  </w:style>
  <w:style w:type="paragraph" w:styleId="IntenseQuote">
    <w:name w:val="Intense Quote"/>
    <w:basedOn w:val="Normal"/>
    <w:next w:val="Normal"/>
    <w:link w:val="IntenseQuoteChar"/>
    <w:uiPriority w:val="30"/>
    <w:qFormat/>
    <w:rsid w:val="000C32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C32D5"/>
    <w:rPr>
      <w:i/>
      <w:iCs/>
      <w:color w:val="2F5496" w:themeColor="accent1" w:themeShade="BF"/>
    </w:rPr>
  </w:style>
  <w:style w:type="character" w:styleId="IntenseReference">
    <w:name w:val="Intense Reference"/>
    <w:basedOn w:val="DefaultParagraphFont"/>
    <w:uiPriority w:val="32"/>
    <w:qFormat/>
    <w:rsid w:val="000C32D5"/>
    <w:rPr>
      <w:b/>
      <w:bCs/>
      <w:smallCaps/>
      <w:color w:val="2F5496" w:themeColor="accent1" w:themeShade="BF"/>
      <w:spacing w:val="5"/>
    </w:rPr>
  </w:style>
  <w:style w:type="paragraph" w:styleId="NormalWeb">
    <w:name w:val="Normal (Web)"/>
    <w:basedOn w:val="Normal"/>
    <w:uiPriority w:val="99"/>
    <w:semiHidden/>
    <w:unhideWhenUsed/>
    <w:rsid w:val="003C230A"/>
    <w:pPr>
      <w:spacing w:before="100" w:beforeAutospacing="1" w:after="100" w:afterAutospacing="1" w:line="240" w:lineRule="auto"/>
    </w:pPr>
    <w:rPr>
      <w:rFonts w:ascii="Times New Roman" w:eastAsia="Times New Roman" w:hAnsi="Times New Roman" w:cs="Times New Roman"/>
      <w:kern w:val="0"/>
      <w:lang w:eastAsia="en-IN"/>
      <w14:ligatures w14:val="none"/>
    </w:rPr>
  </w:style>
  <w:style w:type="character" w:styleId="Strong">
    <w:name w:val="Strong"/>
    <w:basedOn w:val="DefaultParagraphFont"/>
    <w:uiPriority w:val="22"/>
    <w:qFormat/>
    <w:rsid w:val="003C230A"/>
    <w:rPr>
      <w:b/>
      <w:bCs/>
    </w:rPr>
  </w:style>
  <w:style w:type="character" w:styleId="Hyperlink">
    <w:name w:val="Hyperlink"/>
    <w:basedOn w:val="DefaultParagraphFont"/>
    <w:uiPriority w:val="99"/>
    <w:unhideWhenUsed/>
    <w:rsid w:val="00775AB0"/>
    <w:rPr>
      <w:color w:val="0563C1" w:themeColor="hyperlink"/>
      <w:u w:val="single"/>
    </w:rPr>
  </w:style>
  <w:style w:type="character" w:styleId="UnresolvedMention">
    <w:name w:val="Unresolved Mention"/>
    <w:basedOn w:val="DefaultParagraphFont"/>
    <w:uiPriority w:val="99"/>
    <w:semiHidden/>
    <w:unhideWhenUsed/>
    <w:rsid w:val="00775A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5116796">
      <w:bodyDiv w:val="1"/>
      <w:marLeft w:val="0"/>
      <w:marRight w:val="0"/>
      <w:marTop w:val="0"/>
      <w:marBottom w:val="0"/>
      <w:divBdr>
        <w:top w:val="none" w:sz="0" w:space="0" w:color="auto"/>
        <w:left w:val="none" w:sz="0" w:space="0" w:color="auto"/>
        <w:bottom w:val="none" w:sz="0" w:space="0" w:color="auto"/>
        <w:right w:val="none" w:sz="0" w:space="0" w:color="auto"/>
      </w:divBdr>
      <w:divsChild>
        <w:div w:id="1784572516">
          <w:marLeft w:val="0"/>
          <w:marRight w:val="0"/>
          <w:marTop w:val="0"/>
          <w:marBottom w:val="0"/>
          <w:divBdr>
            <w:top w:val="none" w:sz="0" w:space="0" w:color="auto"/>
            <w:left w:val="none" w:sz="0" w:space="0" w:color="auto"/>
            <w:bottom w:val="none" w:sz="0" w:space="0" w:color="auto"/>
            <w:right w:val="none" w:sz="0" w:space="0" w:color="auto"/>
          </w:divBdr>
          <w:divsChild>
            <w:div w:id="1059599601">
              <w:marLeft w:val="0"/>
              <w:marRight w:val="0"/>
              <w:marTop w:val="0"/>
              <w:marBottom w:val="0"/>
              <w:divBdr>
                <w:top w:val="none" w:sz="0" w:space="0" w:color="auto"/>
                <w:left w:val="none" w:sz="0" w:space="0" w:color="auto"/>
                <w:bottom w:val="none" w:sz="0" w:space="0" w:color="auto"/>
                <w:right w:val="none" w:sz="0" w:space="0" w:color="auto"/>
              </w:divBdr>
              <w:divsChild>
                <w:div w:id="196896884">
                  <w:marLeft w:val="0"/>
                  <w:marRight w:val="0"/>
                  <w:marTop w:val="0"/>
                  <w:marBottom w:val="0"/>
                  <w:divBdr>
                    <w:top w:val="none" w:sz="0" w:space="0" w:color="auto"/>
                    <w:left w:val="none" w:sz="0" w:space="0" w:color="auto"/>
                    <w:bottom w:val="none" w:sz="0" w:space="0" w:color="auto"/>
                    <w:right w:val="none" w:sz="0" w:space="0" w:color="auto"/>
                  </w:divBdr>
                </w:div>
              </w:divsChild>
            </w:div>
            <w:div w:id="1498351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176639">
      <w:bodyDiv w:val="1"/>
      <w:marLeft w:val="0"/>
      <w:marRight w:val="0"/>
      <w:marTop w:val="0"/>
      <w:marBottom w:val="0"/>
      <w:divBdr>
        <w:top w:val="none" w:sz="0" w:space="0" w:color="auto"/>
        <w:left w:val="none" w:sz="0" w:space="0" w:color="auto"/>
        <w:bottom w:val="none" w:sz="0" w:space="0" w:color="auto"/>
        <w:right w:val="none" w:sz="0" w:space="0" w:color="auto"/>
      </w:divBdr>
    </w:div>
    <w:div w:id="1055466393">
      <w:bodyDiv w:val="1"/>
      <w:marLeft w:val="0"/>
      <w:marRight w:val="0"/>
      <w:marTop w:val="0"/>
      <w:marBottom w:val="0"/>
      <w:divBdr>
        <w:top w:val="none" w:sz="0" w:space="0" w:color="auto"/>
        <w:left w:val="none" w:sz="0" w:space="0" w:color="auto"/>
        <w:bottom w:val="none" w:sz="0" w:space="0" w:color="auto"/>
        <w:right w:val="none" w:sz="0" w:space="0" w:color="auto"/>
      </w:divBdr>
    </w:div>
    <w:div w:id="1431395931">
      <w:bodyDiv w:val="1"/>
      <w:marLeft w:val="0"/>
      <w:marRight w:val="0"/>
      <w:marTop w:val="0"/>
      <w:marBottom w:val="0"/>
      <w:divBdr>
        <w:top w:val="none" w:sz="0" w:space="0" w:color="auto"/>
        <w:left w:val="none" w:sz="0" w:space="0" w:color="auto"/>
        <w:bottom w:val="none" w:sz="0" w:space="0" w:color="auto"/>
        <w:right w:val="none" w:sz="0" w:space="0" w:color="auto"/>
      </w:divBdr>
    </w:div>
    <w:div w:id="1673604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i.org/10.36227/techrxiv.19350992.v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3881</Words>
  <Characters>22122</Characters>
  <Application>Microsoft Office Word</Application>
  <DocSecurity>0</DocSecurity>
  <Lines>184</Lines>
  <Paragraphs>51</Paragraphs>
  <ScaleCrop>false</ScaleCrop>
  <Company/>
  <LinksUpToDate>false</LinksUpToDate>
  <CharactersWithSpaces>25952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Syed Baker</dc:creator>
  <cp:keywords/>
  <dc:description/>
  <cp:lastModifiedBy>syedyaseen</cp:lastModifiedBy>
  <cp:revision>2</cp:revision>
  <dcterms:created xsi:type="dcterms:W3CDTF">2025-04-11T09:47:00Z</dcterms:created>
  <dcterms:modified xsi:type="dcterms:W3CDTF">2025-04-11T09:47:00Z</dcterms:modified>
</cp:coreProperties>
</file>