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9A929" w14:textId="7CA143D2" w:rsidR="003F2BEF" w:rsidRPr="00905380" w:rsidRDefault="00DA0D5F" w:rsidP="00905380">
      <w:pPr>
        <w:spacing w:line="276" w:lineRule="auto"/>
        <w:rPr>
          <w:rFonts w:ascii="Times New Roman" w:hAnsi="Times New Roman" w:cs="Times New Roman"/>
          <w:b/>
          <w:bCs/>
          <w:sz w:val="28"/>
          <w:szCs w:val="28"/>
        </w:rPr>
      </w:pPr>
      <w:r w:rsidRPr="00905380">
        <w:rPr>
          <w:rFonts w:ascii="Times New Roman" w:hAnsi="Times New Roman" w:cs="Times New Roman"/>
          <w:b/>
          <w:bCs/>
          <w:sz w:val="28"/>
          <w:szCs w:val="28"/>
        </w:rPr>
        <w:t xml:space="preserve">A STUDY ON CHALLENGES IN TALENT ACQUISITION </w:t>
      </w:r>
      <w:r w:rsidR="00CF3E1F" w:rsidRPr="00905380">
        <w:rPr>
          <w:rFonts w:ascii="Times New Roman" w:hAnsi="Times New Roman" w:cs="Times New Roman"/>
          <w:b/>
          <w:bCs/>
          <w:sz w:val="28"/>
          <w:szCs w:val="28"/>
        </w:rPr>
        <w:t>WITH REFERENCE T</w:t>
      </w:r>
      <w:r w:rsidR="00520457" w:rsidRPr="00905380">
        <w:rPr>
          <w:rFonts w:ascii="Times New Roman" w:hAnsi="Times New Roman" w:cs="Times New Roman"/>
          <w:b/>
          <w:bCs/>
          <w:sz w:val="28"/>
          <w:szCs w:val="28"/>
        </w:rPr>
        <w:t>O CAREERNET TECHNOLOGIES</w:t>
      </w:r>
    </w:p>
    <w:p w14:paraId="74BC2ABB" w14:textId="1499D278" w:rsidR="003413CA" w:rsidRPr="004204B7" w:rsidRDefault="007142E4" w:rsidP="00905380">
      <w:pPr>
        <w:spacing w:line="276" w:lineRule="auto"/>
        <w:rPr>
          <w:rFonts w:ascii="Times New Roman" w:hAnsi="Times New Roman" w:cs="Times New Roman"/>
          <w:sz w:val="24"/>
          <w:szCs w:val="24"/>
        </w:rPr>
      </w:pPr>
      <w:r w:rsidRPr="00905380">
        <w:rPr>
          <w:rFonts w:ascii="Times New Roman" w:hAnsi="Times New Roman" w:cs="Times New Roman"/>
          <w:b/>
          <w:bCs/>
          <w:sz w:val="28"/>
          <w:szCs w:val="28"/>
        </w:rPr>
        <w:t xml:space="preserve">Name : </w:t>
      </w:r>
      <w:r w:rsidR="003413CA" w:rsidRPr="00905380">
        <w:rPr>
          <w:rFonts w:ascii="Times New Roman" w:hAnsi="Times New Roman" w:cs="Times New Roman"/>
          <w:b/>
          <w:bCs/>
          <w:sz w:val="28"/>
          <w:szCs w:val="28"/>
        </w:rPr>
        <w:t xml:space="preserve">Nivetha D </w:t>
      </w:r>
      <w:r w:rsidR="004204B7">
        <w:rPr>
          <w:rFonts w:ascii="Times New Roman" w:hAnsi="Times New Roman" w:cs="Times New Roman"/>
          <w:b/>
          <w:bCs/>
          <w:sz w:val="28"/>
          <w:szCs w:val="28"/>
        </w:rPr>
        <w:t xml:space="preserve">, </w:t>
      </w:r>
      <w:r w:rsidR="004204B7" w:rsidRPr="00905380">
        <w:rPr>
          <w:rFonts w:ascii="Times New Roman" w:hAnsi="Times New Roman" w:cs="Times New Roman"/>
          <w:sz w:val="24"/>
          <w:szCs w:val="24"/>
        </w:rPr>
        <w:t xml:space="preserve">Student, Master of Business Administration, M. Kumarasamy College of Engineering, Karur, Tamil Nadu, India. </w:t>
      </w:r>
    </w:p>
    <w:p w14:paraId="00B8E38C" w14:textId="6EDF2F1F" w:rsidR="003413CA" w:rsidRPr="004204B7" w:rsidRDefault="007142E4" w:rsidP="00905380">
      <w:pPr>
        <w:spacing w:line="276" w:lineRule="auto"/>
        <w:rPr>
          <w:rFonts w:ascii="Times New Roman" w:hAnsi="Times New Roman" w:cs="Times New Roman"/>
          <w:sz w:val="24"/>
          <w:szCs w:val="24"/>
        </w:rPr>
      </w:pPr>
      <w:r w:rsidRPr="00905380">
        <w:rPr>
          <w:rFonts w:ascii="Times New Roman" w:hAnsi="Times New Roman" w:cs="Times New Roman"/>
          <w:b/>
          <w:bCs/>
          <w:sz w:val="28"/>
          <w:szCs w:val="28"/>
        </w:rPr>
        <w:t xml:space="preserve">Guide Name: </w:t>
      </w:r>
      <w:proofErr w:type="spellStart"/>
      <w:r w:rsidR="003413CA" w:rsidRPr="00905380">
        <w:rPr>
          <w:rFonts w:ascii="Times New Roman" w:hAnsi="Times New Roman" w:cs="Times New Roman"/>
          <w:b/>
          <w:bCs/>
          <w:sz w:val="28"/>
          <w:szCs w:val="28"/>
        </w:rPr>
        <w:t>Mrs.A.</w:t>
      </w:r>
      <w:r w:rsidRPr="00905380">
        <w:rPr>
          <w:rFonts w:ascii="Times New Roman" w:hAnsi="Times New Roman" w:cs="Times New Roman"/>
          <w:b/>
          <w:bCs/>
          <w:sz w:val="28"/>
          <w:szCs w:val="28"/>
        </w:rPr>
        <w:t>Santhiya</w:t>
      </w:r>
      <w:proofErr w:type="spellEnd"/>
      <w:r w:rsidRPr="00905380">
        <w:rPr>
          <w:rFonts w:ascii="Times New Roman" w:hAnsi="Times New Roman" w:cs="Times New Roman"/>
          <w:b/>
          <w:bCs/>
          <w:sz w:val="28"/>
          <w:szCs w:val="28"/>
        </w:rPr>
        <w:t xml:space="preserve"> </w:t>
      </w:r>
      <w:r w:rsidR="004204B7">
        <w:rPr>
          <w:rFonts w:ascii="Times New Roman" w:hAnsi="Times New Roman" w:cs="Times New Roman"/>
          <w:b/>
          <w:bCs/>
          <w:sz w:val="28"/>
          <w:szCs w:val="28"/>
        </w:rPr>
        <w:t xml:space="preserve">, </w:t>
      </w:r>
      <w:r w:rsidR="004204B7">
        <w:rPr>
          <w:rFonts w:ascii="Times New Roman" w:hAnsi="Times New Roman" w:cs="Times New Roman"/>
          <w:sz w:val="24"/>
          <w:szCs w:val="24"/>
        </w:rPr>
        <w:t xml:space="preserve">Assistant </w:t>
      </w:r>
      <w:r w:rsidR="004204B7" w:rsidRPr="00905380">
        <w:rPr>
          <w:rFonts w:ascii="Times New Roman" w:hAnsi="Times New Roman" w:cs="Times New Roman"/>
          <w:sz w:val="24"/>
          <w:szCs w:val="24"/>
        </w:rPr>
        <w:t>Professor Master of Business Administration, M. Kumarasamy College of Engineering, Karur, Tamil Nadu, India.</w:t>
      </w:r>
    </w:p>
    <w:p w14:paraId="4BAE699D" w14:textId="38EB86E1" w:rsidR="000B6E3E" w:rsidRPr="000B6E3E" w:rsidRDefault="000B6E3E" w:rsidP="00905380">
      <w:pPr>
        <w:spacing w:line="276" w:lineRule="auto"/>
        <w:rPr>
          <w:rFonts w:ascii="Times New Roman" w:hAnsi="Times New Roman" w:cs="Times New Roman"/>
          <w:b/>
          <w:bCs/>
          <w:sz w:val="24"/>
          <w:szCs w:val="24"/>
        </w:rPr>
      </w:pPr>
      <w:r w:rsidRPr="00905380">
        <w:rPr>
          <w:rFonts w:ascii="Times New Roman" w:hAnsi="Times New Roman" w:cs="Times New Roman"/>
          <w:b/>
          <w:bCs/>
          <w:sz w:val="24"/>
          <w:szCs w:val="24"/>
        </w:rPr>
        <w:t>ABSTRACT</w:t>
      </w:r>
      <w:r w:rsidRPr="000B6E3E">
        <w:rPr>
          <w:rFonts w:ascii="Times New Roman" w:hAnsi="Times New Roman" w:cs="Times New Roman"/>
          <w:b/>
          <w:bCs/>
          <w:sz w:val="24"/>
          <w:szCs w:val="24"/>
        </w:rPr>
        <w:br/>
      </w:r>
      <w:r w:rsidRPr="000B6E3E">
        <w:rPr>
          <w:rFonts w:ascii="Times New Roman" w:hAnsi="Times New Roman" w:cs="Times New Roman"/>
          <w:sz w:val="24"/>
          <w:szCs w:val="24"/>
        </w:rPr>
        <w:t xml:space="preserve">This study explores the challenges faced in talent acquisition at </w:t>
      </w:r>
      <w:proofErr w:type="spellStart"/>
      <w:r w:rsidRPr="000B6E3E">
        <w:rPr>
          <w:rFonts w:ascii="Times New Roman" w:hAnsi="Times New Roman" w:cs="Times New Roman"/>
          <w:sz w:val="24"/>
          <w:szCs w:val="24"/>
        </w:rPr>
        <w:t>Careernet</w:t>
      </w:r>
      <w:proofErr w:type="spellEnd"/>
      <w:r w:rsidRPr="000B6E3E">
        <w:rPr>
          <w:rFonts w:ascii="Times New Roman" w:hAnsi="Times New Roman" w:cs="Times New Roman"/>
          <w:sz w:val="24"/>
          <w:szCs w:val="24"/>
        </w:rPr>
        <w:t xml:space="preserve"> Technologies, a prominent recruitment and staffing solutions firm. It investigates issues such as skill gap alignment, candidate sourcing, employer branding, and the effectiveness of recruitment strategies in a competitive talent market. By </w:t>
      </w:r>
      <w:proofErr w:type="spellStart"/>
      <w:r w:rsidRPr="000B6E3E">
        <w:rPr>
          <w:rFonts w:ascii="Times New Roman" w:hAnsi="Times New Roman" w:cs="Times New Roman"/>
          <w:sz w:val="24"/>
          <w:szCs w:val="24"/>
        </w:rPr>
        <w:t>analyzing</w:t>
      </w:r>
      <w:proofErr w:type="spellEnd"/>
      <w:r w:rsidRPr="000B6E3E">
        <w:rPr>
          <w:rFonts w:ascii="Times New Roman" w:hAnsi="Times New Roman" w:cs="Times New Roman"/>
          <w:sz w:val="24"/>
          <w:szCs w:val="24"/>
        </w:rPr>
        <w:t xml:space="preserve"> internal recruitment processes and external market dynamics, the research aims to identify bottlenecks and recommend strategic improvements. Insights were gathered through interviews, surveys, and performance metrics, offering a comprehensive understanding of the hurdles faced in hiring top talent. The findings aim to enhance recruitment efficiency and support organizational growth.</w:t>
      </w:r>
    </w:p>
    <w:p w14:paraId="623D1EF8" w14:textId="44233D32" w:rsidR="00E776A5" w:rsidRPr="00905380" w:rsidRDefault="000B6E3E" w:rsidP="00905380">
      <w:pPr>
        <w:spacing w:line="276" w:lineRule="auto"/>
        <w:rPr>
          <w:rFonts w:ascii="Times New Roman" w:hAnsi="Times New Roman" w:cs="Times New Roman"/>
          <w:sz w:val="24"/>
          <w:szCs w:val="24"/>
        </w:rPr>
      </w:pPr>
      <w:r w:rsidRPr="000B6E3E">
        <w:rPr>
          <w:rFonts w:ascii="Times New Roman" w:hAnsi="Times New Roman" w:cs="Times New Roman"/>
          <w:b/>
          <w:bCs/>
          <w:sz w:val="24"/>
          <w:szCs w:val="24"/>
        </w:rPr>
        <w:t>Keywords:</w:t>
      </w:r>
      <w:r w:rsidRPr="000B6E3E">
        <w:rPr>
          <w:rFonts w:ascii="Times New Roman" w:hAnsi="Times New Roman" w:cs="Times New Roman"/>
          <w:b/>
          <w:bCs/>
          <w:sz w:val="24"/>
          <w:szCs w:val="24"/>
        </w:rPr>
        <w:br/>
      </w:r>
      <w:r w:rsidRPr="000B6E3E">
        <w:rPr>
          <w:rFonts w:ascii="Times New Roman" w:hAnsi="Times New Roman" w:cs="Times New Roman"/>
          <w:sz w:val="24"/>
          <w:szCs w:val="24"/>
        </w:rPr>
        <w:t xml:space="preserve">Talent Acquisition, Recruitment Challenges, Skill Gap, Employer Branding, Candidate Sourcing, </w:t>
      </w:r>
      <w:proofErr w:type="spellStart"/>
      <w:r w:rsidRPr="000B6E3E">
        <w:rPr>
          <w:rFonts w:ascii="Times New Roman" w:hAnsi="Times New Roman" w:cs="Times New Roman"/>
          <w:sz w:val="24"/>
          <w:szCs w:val="24"/>
        </w:rPr>
        <w:t>Careernet</w:t>
      </w:r>
      <w:proofErr w:type="spellEnd"/>
      <w:r w:rsidRPr="000B6E3E">
        <w:rPr>
          <w:rFonts w:ascii="Times New Roman" w:hAnsi="Times New Roman" w:cs="Times New Roman"/>
          <w:sz w:val="24"/>
          <w:szCs w:val="24"/>
        </w:rPr>
        <w:t xml:space="preserve"> Technologies, Hiring Strategies, Human Resources</w:t>
      </w:r>
    </w:p>
    <w:p w14:paraId="0EEFC4F8" w14:textId="3F30E80E" w:rsidR="00E776A5" w:rsidRPr="00905380" w:rsidRDefault="00FD3FFB" w:rsidP="00905380">
      <w:pPr>
        <w:spacing w:line="276" w:lineRule="auto"/>
        <w:rPr>
          <w:rFonts w:ascii="Times New Roman" w:hAnsi="Times New Roman" w:cs="Times New Roman"/>
          <w:b/>
          <w:bCs/>
          <w:sz w:val="24"/>
          <w:szCs w:val="24"/>
        </w:rPr>
      </w:pPr>
      <w:r w:rsidRPr="00905380">
        <w:rPr>
          <w:rFonts w:ascii="Times New Roman" w:hAnsi="Times New Roman" w:cs="Times New Roman"/>
          <w:b/>
          <w:bCs/>
          <w:sz w:val="24"/>
          <w:szCs w:val="24"/>
        </w:rPr>
        <w:t>1. INTRODUCTION</w:t>
      </w:r>
    </w:p>
    <w:p w14:paraId="712045ED" w14:textId="3832C6CE" w:rsidR="000B6E3E" w:rsidRPr="00905380" w:rsidRDefault="007461CB" w:rsidP="00905380">
      <w:pPr>
        <w:spacing w:line="276" w:lineRule="auto"/>
        <w:rPr>
          <w:rFonts w:ascii="Times New Roman" w:hAnsi="Times New Roman" w:cs="Times New Roman"/>
          <w:b/>
          <w:bCs/>
          <w:sz w:val="24"/>
          <w:szCs w:val="24"/>
        </w:rPr>
      </w:pPr>
      <w:r w:rsidRPr="00905380">
        <w:rPr>
          <w:rFonts w:ascii="Times New Roman" w:hAnsi="Times New Roman" w:cs="Times New Roman"/>
          <w:sz w:val="24"/>
          <w:szCs w:val="24"/>
        </w:rPr>
        <w:t xml:space="preserve">This study examines the key challenges in talent acquisition at </w:t>
      </w:r>
      <w:proofErr w:type="spellStart"/>
      <w:r w:rsidRPr="00905380">
        <w:rPr>
          <w:rFonts w:ascii="Times New Roman" w:hAnsi="Times New Roman" w:cs="Times New Roman"/>
          <w:sz w:val="24"/>
          <w:szCs w:val="24"/>
        </w:rPr>
        <w:t>Careernet</w:t>
      </w:r>
      <w:proofErr w:type="spellEnd"/>
      <w:r w:rsidRPr="00905380">
        <w:rPr>
          <w:rFonts w:ascii="Times New Roman" w:hAnsi="Times New Roman" w:cs="Times New Roman"/>
          <w:sz w:val="24"/>
          <w:szCs w:val="24"/>
        </w:rPr>
        <w:t xml:space="preserve"> Technologies. It focuses on understanding difficulties in sourcing qualified candidates, aligning skills with job roles, and enhancing employer branding. The research aims to provide actionable insights to improve recruitment efficiency and support the company’s strategic hiring goals</w:t>
      </w:r>
      <w:r w:rsidRPr="00905380">
        <w:rPr>
          <w:rFonts w:ascii="Times New Roman" w:hAnsi="Times New Roman" w:cs="Times New Roman"/>
          <w:b/>
          <w:bCs/>
          <w:sz w:val="24"/>
          <w:szCs w:val="24"/>
        </w:rPr>
        <w:t>.</w:t>
      </w:r>
    </w:p>
    <w:p w14:paraId="25999B2E" w14:textId="6BBA7886" w:rsidR="00DE34DC" w:rsidRPr="00905380" w:rsidRDefault="002143E4" w:rsidP="00905380">
      <w:pPr>
        <w:spacing w:line="276" w:lineRule="auto"/>
        <w:rPr>
          <w:rFonts w:ascii="Times New Roman" w:hAnsi="Times New Roman" w:cs="Times New Roman"/>
          <w:b/>
          <w:bCs/>
          <w:sz w:val="24"/>
          <w:szCs w:val="24"/>
        </w:rPr>
      </w:pPr>
      <w:r w:rsidRPr="00905380">
        <w:rPr>
          <w:rFonts w:ascii="Times New Roman" w:hAnsi="Times New Roman" w:cs="Times New Roman"/>
          <w:b/>
          <w:bCs/>
          <w:sz w:val="24"/>
          <w:szCs w:val="24"/>
        </w:rPr>
        <w:t>2. OBJECTIVES OF THE STUDY</w:t>
      </w:r>
    </w:p>
    <w:p w14:paraId="66B4E32D" w14:textId="77777777" w:rsidR="00DE34DC" w:rsidRPr="00905380" w:rsidRDefault="00DE34DC" w:rsidP="00905380">
      <w:pPr>
        <w:spacing w:line="276" w:lineRule="auto"/>
        <w:rPr>
          <w:rFonts w:ascii="Times New Roman" w:hAnsi="Times New Roman" w:cs="Times New Roman"/>
          <w:sz w:val="24"/>
          <w:szCs w:val="24"/>
        </w:rPr>
      </w:pPr>
      <w:r w:rsidRPr="00905380">
        <w:rPr>
          <w:rFonts w:ascii="Times New Roman" w:hAnsi="Times New Roman" w:cs="Times New Roman"/>
          <w:sz w:val="24"/>
          <w:szCs w:val="24"/>
        </w:rPr>
        <w:t>To provide top-tier talent acquisition services that meet the diverse needs of organizations across industries.</w:t>
      </w:r>
    </w:p>
    <w:p w14:paraId="41F214DD" w14:textId="77777777" w:rsidR="002143E4" w:rsidRPr="00905380" w:rsidRDefault="00DE34DC" w:rsidP="00905380">
      <w:pPr>
        <w:spacing w:line="276" w:lineRule="auto"/>
        <w:rPr>
          <w:rFonts w:ascii="Times New Roman" w:hAnsi="Times New Roman" w:cs="Times New Roman"/>
          <w:sz w:val="24"/>
          <w:szCs w:val="24"/>
        </w:rPr>
      </w:pPr>
      <w:r w:rsidRPr="00905380">
        <w:rPr>
          <w:rFonts w:ascii="Times New Roman" w:hAnsi="Times New Roman" w:cs="Times New Roman"/>
          <w:sz w:val="24"/>
          <w:szCs w:val="24"/>
        </w:rPr>
        <w:t xml:space="preserve"> To support organizations in building diverse, inclusive workforces that foster innovation and growth. </w:t>
      </w:r>
    </w:p>
    <w:p w14:paraId="18AE71EC" w14:textId="225214BB" w:rsidR="00DE34DC" w:rsidRPr="00905380" w:rsidRDefault="00DE34DC" w:rsidP="00905380">
      <w:pPr>
        <w:spacing w:line="276" w:lineRule="auto"/>
        <w:rPr>
          <w:rFonts w:ascii="Times New Roman" w:hAnsi="Times New Roman" w:cs="Times New Roman"/>
          <w:sz w:val="24"/>
          <w:szCs w:val="24"/>
        </w:rPr>
      </w:pPr>
      <w:r w:rsidRPr="00905380">
        <w:rPr>
          <w:rFonts w:ascii="Times New Roman" w:hAnsi="Times New Roman" w:cs="Times New Roman"/>
          <w:sz w:val="24"/>
          <w:szCs w:val="24"/>
        </w:rPr>
        <w:t xml:space="preserve">To streamline recruitment processes through innovative strategies, technology, and data-driven approaches. </w:t>
      </w:r>
    </w:p>
    <w:p w14:paraId="105161BC" w14:textId="77777777" w:rsidR="00DE34DC" w:rsidRPr="00905380" w:rsidRDefault="00DE34DC" w:rsidP="00905380">
      <w:pPr>
        <w:spacing w:line="276" w:lineRule="auto"/>
        <w:rPr>
          <w:rFonts w:ascii="Times New Roman" w:hAnsi="Times New Roman" w:cs="Times New Roman"/>
          <w:sz w:val="24"/>
          <w:szCs w:val="24"/>
        </w:rPr>
      </w:pPr>
      <w:r w:rsidRPr="00905380">
        <w:rPr>
          <w:rFonts w:ascii="Times New Roman" w:hAnsi="Times New Roman" w:cs="Times New Roman"/>
          <w:sz w:val="24"/>
          <w:szCs w:val="24"/>
        </w:rPr>
        <w:t xml:space="preserve">To build strong, lasting partnerships with clients by consistently delivering value and exceeding expectations. </w:t>
      </w:r>
    </w:p>
    <w:p w14:paraId="6DC5D758" w14:textId="45E22926" w:rsidR="00DE34DC" w:rsidRPr="00905380" w:rsidRDefault="00DE34DC" w:rsidP="00905380">
      <w:pPr>
        <w:spacing w:line="276" w:lineRule="auto"/>
        <w:rPr>
          <w:rFonts w:ascii="Times New Roman" w:hAnsi="Times New Roman" w:cs="Times New Roman"/>
          <w:sz w:val="24"/>
          <w:szCs w:val="24"/>
        </w:rPr>
      </w:pPr>
      <w:r w:rsidRPr="00905380">
        <w:rPr>
          <w:rFonts w:ascii="Times New Roman" w:hAnsi="Times New Roman" w:cs="Times New Roman"/>
          <w:sz w:val="24"/>
          <w:szCs w:val="24"/>
        </w:rPr>
        <w:t>To offer career transition and outplacement services, helping individuals grow professionally and find meaningful opportunities.</w:t>
      </w:r>
    </w:p>
    <w:p w14:paraId="23541814" w14:textId="5DD7141B" w:rsidR="002143E4" w:rsidRPr="00905380" w:rsidRDefault="00741E94" w:rsidP="00905380">
      <w:pPr>
        <w:spacing w:line="276" w:lineRule="auto"/>
        <w:rPr>
          <w:rFonts w:ascii="Times New Roman" w:hAnsi="Times New Roman" w:cs="Times New Roman"/>
          <w:b/>
          <w:bCs/>
          <w:sz w:val="24"/>
          <w:szCs w:val="24"/>
        </w:rPr>
      </w:pPr>
      <w:r w:rsidRPr="00905380">
        <w:rPr>
          <w:rFonts w:ascii="Times New Roman" w:hAnsi="Times New Roman" w:cs="Times New Roman"/>
          <w:b/>
          <w:bCs/>
          <w:sz w:val="24"/>
          <w:szCs w:val="24"/>
        </w:rPr>
        <w:t>NEED FOR THE STUDY</w:t>
      </w:r>
    </w:p>
    <w:p w14:paraId="2E1D6D1E" w14:textId="77777777" w:rsidR="00741E94" w:rsidRPr="00905380" w:rsidRDefault="00741E94" w:rsidP="00905380">
      <w:pPr>
        <w:spacing w:line="276" w:lineRule="auto"/>
        <w:rPr>
          <w:rFonts w:ascii="Times New Roman" w:hAnsi="Times New Roman" w:cs="Times New Roman"/>
          <w:sz w:val="24"/>
          <w:szCs w:val="24"/>
        </w:rPr>
      </w:pPr>
      <w:r w:rsidRPr="00905380">
        <w:rPr>
          <w:rFonts w:ascii="Times New Roman" w:hAnsi="Times New Roman" w:cs="Times New Roman"/>
          <w:sz w:val="24"/>
          <w:szCs w:val="24"/>
        </w:rPr>
        <w:t xml:space="preserve">The study is essential as to identifying the key difficulties </w:t>
      </w:r>
      <w:proofErr w:type="spellStart"/>
      <w:r w:rsidRPr="00905380">
        <w:rPr>
          <w:rFonts w:ascii="Times New Roman" w:hAnsi="Times New Roman" w:cs="Times New Roman"/>
          <w:sz w:val="24"/>
          <w:szCs w:val="24"/>
        </w:rPr>
        <w:t>Careernet</w:t>
      </w:r>
      <w:proofErr w:type="spellEnd"/>
      <w:r w:rsidRPr="00905380">
        <w:rPr>
          <w:rFonts w:ascii="Times New Roman" w:hAnsi="Times New Roman" w:cs="Times New Roman"/>
          <w:sz w:val="24"/>
          <w:szCs w:val="24"/>
        </w:rPr>
        <w:t xml:space="preserve"> Technologies faces in attracting and retaining top talent in a competitive job market. </w:t>
      </w:r>
    </w:p>
    <w:p w14:paraId="0A2BB497" w14:textId="77777777" w:rsidR="00741E94" w:rsidRPr="00905380" w:rsidRDefault="00741E94" w:rsidP="00905380">
      <w:pPr>
        <w:spacing w:line="276" w:lineRule="auto"/>
        <w:rPr>
          <w:rFonts w:ascii="Times New Roman" w:hAnsi="Times New Roman" w:cs="Times New Roman"/>
          <w:sz w:val="24"/>
          <w:szCs w:val="24"/>
        </w:rPr>
      </w:pPr>
      <w:r w:rsidRPr="00905380">
        <w:rPr>
          <w:rFonts w:ascii="Times New Roman" w:hAnsi="Times New Roman" w:cs="Times New Roman"/>
          <w:sz w:val="24"/>
          <w:szCs w:val="24"/>
        </w:rPr>
        <w:t xml:space="preserve"> It helps </w:t>
      </w:r>
      <w:proofErr w:type="spellStart"/>
      <w:r w:rsidRPr="00905380">
        <w:rPr>
          <w:rFonts w:ascii="Times New Roman" w:hAnsi="Times New Roman" w:cs="Times New Roman"/>
          <w:sz w:val="24"/>
          <w:szCs w:val="24"/>
        </w:rPr>
        <w:t>analyze</w:t>
      </w:r>
      <w:proofErr w:type="spellEnd"/>
      <w:r w:rsidRPr="00905380">
        <w:rPr>
          <w:rFonts w:ascii="Times New Roman" w:hAnsi="Times New Roman" w:cs="Times New Roman"/>
          <w:sz w:val="24"/>
          <w:szCs w:val="24"/>
        </w:rPr>
        <w:t xml:space="preserve"> the effectiveness of existing talent acquisition methods as to exploring potential improvements for better hiring outcomes. </w:t>
      </w:r>
    </w:p>
    <w:p w14:paraId="5D6E2FE7" w14:textId="27412B6D" w:rsidR="00741E94" w:rsidRPr="00905380" w:rsidRDefault="00741E94" w:rsidP="00905380">
      <w:pPr>
        <w:spacing w:line="276" w:lineRule="auto"/>
        <w:rPr>
          <w:rFonts w:ascii="Times New Roman" w:hAnsi="Times New Roman" w:cs="Times New Roman"/>
          <w:sz w:val="24"/>
          <w:szCs w:val="24"/>
        </w:rPr>
      </w:pPr>
      <w:r w:rsidRPr="00905380">
        <w:rPr>
          <w:rFonts w:ascii="Times New Roman" w:hAnsi="Times New Roman" w:cs="Times New Roman"/>
          <w:sz w:val="24"/>
          <w:szCs w:val="24"/>
        </w:rPr>
        <w:t xml:space="preserve">The study will provide insights as to how market trends, skill shortages, and evolving job roles impact </w:t>
      </w:r>
      <w:proofErr w:type="spellStart"/>
      <w:r w:rsidRPr="00905380">
        <w:rPr>
          <w:rFonts w:ascii="Times New Roman" w:hAnsi="Times New Roman" w:cs="Times New Roman"/>
          <w:sz w:val="24"/>
          <w:szCs w:val="24"/>
        </w:rPr>
        <w:t>Careernet’s</w:t>
      </w:r>
      <w:proofErr w:type="spellEnd"/>
      <w:r w:rsidRPr="00905380">
        <w:rPr>
          <w:rFonts w:ascii="Times New Roman" w:hAnsi="Times New Roman" w:cs="Times New Roman"/>
          <w:sz w:val="24"/>
          <w:szCs w:val="24"/>
        </w:rPr>
        <w:t xml:space="preserve"> recruitment approach.</w:t>
      </w:r>
    </w:p>
    <w:p w14:paraId="424D9E88" w14:textId="301F3F87" w:rsidR="00741E94" w:rsidRPr="00905380" w:rsidRDefault="00AF58B6" w:rsidP="00905380">
      <w:pPr>
        <w:spacing w:line="276" w:lineRule="auto"/>
        <w:rPr>
          <w:rFonts w:ascii="Times New Roman" w:hAnsi="Times New Roman" w:cs="Times New Roman"/>
          <w:b/>
          <w:bCs/>
          <w:sz w:val="24"/>
          <w:szCs w:val="24"/>
        </w:rPr>
      </w:pPr>
      <w:r w:rsidRPr="00905380">
        <w:rPr>
          <w:rFonts w:ascii="Times New Roman" w:hAnsi="Times New Roman" w:cs="Times New Roman"/>
          <w:b/>
          <w:bCs/>
          <w:sz w:val="24"/>
          <w:szCs w:val="24"/>
        </w:rPr>
        <w:t>SCOPE OF THE STUDY</w:t>
      </w:r>
    </w:p>
    <w:p w14:paraId="1E89F22D" w14:textId="77777777" w:rsidR="00DB2240" w:rsidRPr="00905380" w:rsidRDefault="00DB2240" w:rsidP="00905380">
      <w:pPr>
        <w:spacing w:line="276" w:lineRule="auto"/>
        <w:rPr>
          <w:rFonts w:ascii="Times New Roman" w:hAnsi="Times New Roman" w:cs="Times New Roman"/>
          <w:sz w:val="24"/>
          <w:szCs w:val="24"/>
        </w:rPr>
      </w:pPr>
      <w:r w:rsidRPr="00905380">
        <w:rPr>
          <w:rFonts w:ascii="Times New Roman" w:hAnsi="Times New Roman" w:cs="Times New Roman"/>
          <w:sz w:val="24"/>
          <w:szCs w:val="24"/>
        </w:rPr>
        <w:lastRenderedPageBreak/>
        <w:t xml:space="preserve">The study will focus on identifying the key obstacles </w:t>
      </w:r>
      <w:proofErr w:type="spellStart"/>
      <w:r w:rsidRPr="00905380">
        <w:rPr>
          <w:rFonts w:ascii="Times New Roman" w:hAnsi="Times New Roman" w:cs="Times New Roman"/>
          <w:sz w:val="24"/>
          <w:szCs w:val="24"/>
        </w:rPr>
        <w:t>Careernet</w:t>
      </w:r>
      <w:proofErr w:type="spellEnd"/>
      <w:r w:rsidRPr="00905380">
        <w:rPr>
          <w:rFonts w:ascii="Times New Roman" w:hAnsi="Times New Roman" w:cs="Times New Roman"/>
          <w:sz w:val="24"/>
          <w:szCs w:val="24"/>
        </w:rPr>
        <w:t xml:space="preserve"> Technologies faces in recruiting, sourcing, and retaining skilled talent. </w:t>
      </w:r>
    </w:p>
    <w:p w14:paraId="4A01ABB7" w14:textId="77777777" w:rsidR="00DB2240" w:rsidRPr="00905380" w:rsidRDefault="00DB2240" w:rsidP="00905380">
      <w:pPr>
        <w:spacing w:line="276" w:lineRule="auto"/>
        <w:rPr>
          <w:rFonts w:ascii="Times New Roman" w:hAnsi="Times New Roman" w:cs="Times New Roman"/>
          <w:sz w:val="24"/>
          <w:szCs w:val="24"/>
        </w:rPr>
      </w:pPr>
      <w:r w:rsidRPr="00905380">
        <w:rPr>
          <w:rFonts w:ascii="Times New Roman" w:hAnsi="Times New Roman" w:cs="Times New Roman"/>
          <w:sz w:val="24"/>
          <w:szCs w:val="24"/>
        </w:rPr>
        <w:t xml:space="preserve">It will assess the effectiveness of </w:t>
      </w:r>
      <w:proofErr w:type="spellStart"/>
      <w:r w:rsidRPr="00905380">
        <w:rPr>
          <w:rFonts w:ascii="Times New Roman" w:hAnsi="Times New Roman" w:cs="Times New Roman"/>
          <w:sz w:val="24"/>
          <w:szCs w:val="24"/>
        </w:rPr>
        <w:t>Careernet’s</w:t>
      </w:r>
      <w:proofErr w:type="spellEnd"/>
      <w:r w:rsidRPr="00905380">
        <w:rPr>
          <w:rFonts w:ascii="Times New Roman" w:hAnsi="Times New Roman" w:cs="Times New Roman"/>
          <w:sz w:val="24"/>
          <w:szCs w:val="24"/>
        </w:rPr>
        <w:t xml:space="preserve"> recruitment methods, including digital hiring, leadership hiring, and RPO (Recruitment Process Outsourcing). </w:t>
      </w:r>
    </w:p>
    <w:p w14:paraId="1E13D55B" w14:textId="6BA592E7" w:rsidR="00AF58B6" w:rsidRPr="00905380" w:rsidRDefault="00DB2240" w:rsidP="00905380">
      <w:pPr>
        <w:spacing w:line="276" w:lineRule="auto"/>
        <w:rPr>
          <w:rFonts w:ascii="Times New Roman" w:hAnsi="Times New Roman" w:cs="Times New Roman"/>
          <w:sz w:val="24"/>
          <w:szCs w:val="24"/>
        </w:rPr>
      </w:pPr>
      <w:r w:rsidRPr="00905380">
        <w:rPr>
          <w:rFonts w:ascii="Times New Roman" w:hAnsi="Times New Roman" w:cs="Times New Roman"/>
          <w:sz w:val="24"/>
          <w:szCs w:val="24"/>
        </w:rPr>
        <w:t xml:space="preserve">It will provide strategic insights and solutions to enhance </w:t>
      </w:r>
      <w:proofErr w:type="spellStart"/>
      <w:r w:rsidRPr="00905380">
        <w:rPr>
          <w:rFonts w:ascii="Times New Roman" w:hAnsi="Times New Roman" w:cs="Times New Roman"/>
          <w:sz w:val="24"/>
          <w:szCs w:val="24"/>
        </w:rPr>
        <w:t>Careernet’s</w:t>
      </w:r>
      <w:proofErr w:type="spellEnd"/>
      <w:r w:rsidRPr="00905380">
        <w:rPr>
          <w:rFonts w:ascii="Times New Roman" w:hAnsi="Times New Roman" w:cs="Times New Roman"/>
          <w:sz w:val="24"/>
          <w:szCs w:val="24"/>
        </w:rPr>
        <w:t xml:space="preserve"> talent acquisition efficiency, employer branding, and overall hiring effectiveness.</w:t>
      </w:r>
    </w:p>
    <w:p w14:paraId="61982AD6" w14:textId="5B2D65A1" w:rsidR="00DB2240" w:rsidRPr="00905380" w:rsidRDefault="00B60C67" w:rsidP="00905380">
      <w:pPr>
        <w:spacing w:line="276" w:lineRule="auto"/>
        <w:rPr>
          <w:rFonts w:ascii="Times New Roman" w:hAnsi="Times New Roman" w:cs="Times New Roman"/>
          <w:b/>
          <w:bCs/>
          <w:sz w:val="24"/>
          <w:szCs w:val="24"/>
        </w:rPr>
      </w:pPr>
      <w:r w:rsidRPr="00905380">
        <w:rPr>
          <w:rFonts w:ascii="Times New Roman" w:hAnsi="Times New Roman" w:cs="Times New Roman"/>
          <w:b/>
          <w:bCs/>
          <w:sz w:val="24"/>
          <w:szCs w:val="24"/>
        </w:rPr>
        <w:t>LIMITATIONS OF THE STUDY</w:t>
      </w:r>
    </w:p>
    <w:p w14:paraId="7E24A72B" w14:textId="77777777" w:rsidR="00AE7BA2" w:rsidRPr="00905380" w:rsidRDefault="00AE7BA2" w:rsidP="00905380">
      <w:pPr>
        <w:spacing w:line="276" w:lineRule="auto"/>
        <w:rPr>
          <w:rFonts w:ascii="Times New Roman" w:hAnsi="Times New Roman" w:cs="Times New Roman"/>
          <w:sz w:val="24"/>
          <w:szCs w:val="24"/>
        </w:rPr>
      </w:pPr>
      <w:r w:rsidRPr="00905380">
        <w:rPr>
          <w:rFonts w:ascii="Times New Roman" w:hAnsi="Times New Roman" w:cs="Times New Roman"/>
          <w:sz w:val="24"/>
          <w:szCs w:val="24"/>
        </w:rPr>
        <w:t xml:space="preserve">Limited Scope to One Organization – The study focuses only on </w:t>
      </w:r>
      <w:proofErr w:type="spellStart"/>
      <w:r w:rsidRPr="00905380">
        <w:rPr>
          <w:rFonts w:ascii="Times New Roman" w:hAnsi="Times New Roman" w:cs="Times New Roman"/>
          <w:sz w:val="24"/>
          <w:szCs w:val="24"/>
        </w:rPr>
        <w:t>Careernet</w:t>
      </w:r>
      <w:proofErr w:type="spellEnd"/>
      <w:r w:rsidRPr="00905380">
        <w:rPr>
          <w:rFonts w:ascii="Times New Roman" w:hAnsi="Times New Roman" w:cs="Times New Roman"/>
          <w:sz w:val="24"/>
          <w:szCs w:val="24"/>
        </w:rPr>
        <w:t xml:space="preserve"> Technologies, which may not fully represent the challenges faced by the entire talent acquisition industry. </w:t>
      </w:r>
    </w:p>
    <w:p w14:paraId="689637B6" w14:textId="77777777" w:rsidR="00AE7BA2" w:rsidRPr="00905380" w:rsidRDefault="00AE7BA2" w:rsidP="00905380">
      <w:pPr>
        <w:spacing w:line="276" w:lineRule="auto"/>
        <w:rPr>
          <w:rFonts w:ascii="Times New Roman" w:hAnsi="Times New Roman" w:cs="Times New Roman"/>
          <w:sz w:val="24"/>
          <w:szCs w:val="24"/>
        </w:rPr>
      </w:pPr>
      <w:r w:rsidRPr="00905380">
        <w:rPr>
          <w:rFonts w:ascii="Times New Roman" w:hAnsi="Times New Roman" w:cs="Times New Roman"/>
          <w:sz w:val="24"/>
          <w:szCs w:val="24"/>
        </w:rPr>
        <w:t xml:space="preserve"> Data Availability Constraints – The accuracy of the findings depends on the availability and accessibility of </w:t>
      </w:r>
      <w:proofErr w:type="spellStart"/>
      <w:r w:rsidRPr="00905380">
        <w:rPr>
          <w:rFonts w:ascii="Times New Roman" w:hAnsi="Times New Roman" w:cs="Times New Roman"/>
          <w:sz w:val="24"/>
          <w:szCs w:val="24"/>
        </w:rPr>
        <w:t>Careernet’s</w:t>
      </w:r>
      <w:proofErr w:type="spellEnd"/>
      <w:r w:rsidRPr="00905380">
        <w:rPr>
          <w:rFonts w:ascii="Times New Roman" w:hAnsi="Times New Roman" w:cs="Times New Roman"/>
          <w:sz w:val="24"/>
          <w:szCs w:val="24"/>
        </w:rPr>
        <w:t xml:space="preserve"> internal recruitment data, which may be restricted. </w:t>
      </w:r>
    </w:p>
    <w:p w14:paraId="1F3DA498" w14:textId="370C2939" w:rsidR="000B6E3E" w:rsidRPr="00905380" w:rsidRDefault="00AE7BA2" w:rsidP="00905380">
      <w:pPr>
        <w:spacing w:line="276" w:lineRule="auto"/>
        <w:rPr>
          <w:rFonts w:ascii="Times New Roman" w:hAnsi="Times New Roman" w:cs="Times New Roman"/>
          <w:sz w:val="24"/>
          <w:szCs w:val="24"/>
        </w:rPr>
      </w:pPr>
      <w:r w:rsidRPr="00905380">
        <w:rPr>
          <w:rFonts w:ascii="Times New Roman" w:hAnsi="Times New Roman" w:cs="Times New Roman"/>
          <w:sz w:val="24"/>
          <w:szCs w:val="24"/>
        </w:rPr>
        <w:t>Changing Market Trends – The recruitment landscape is constantly evolving, and the study may not fully capture emerging trends or future industry shifts.</w:t>
      </w:r>
    </w:p>
    <w:p w14:paraId="7E1E35D0" w14:textId="436DC6B8" w:rsidR="00AE7BA2" w:rsidRPr="00905380" w:rsidRDefault="00486F7E" w:rsidP="00905380">
      <w:pPr>
        <w:spacing w:line="276" w:lineRule="auto"/>
        <w:rPr>
          <w:rFonts w:ascii="Times New Roman" w:hAnsi="Times New Roman" w:cs="Times New Roman"/>
          <w:b/>
          <w:bCs/>
          <w:sz w:val="24"/>
          <w:szCs w:val="24"/>
        </w:rPr>
      </w:pPr>
      <w:r w:rsidRPr="00905380">
        <w:rPr>
          <w:rFonts w:ascii="Times New Roman" w:hAnsi="Times New Roman" w:cs="Times New Roman"/>
          <w:b/>
          <w:bCs/>
          <w:sz w:val="24"/>
          <w:szCs w:val="24"/>
        </w:rPr>
        <w:t>3. REVIEW OF LITERATURE</w:t>
      </w:r>
    </w:p>
    <w:p w14:paraId="24E0E42B" w14:textId="140C57B6" w:rsidR="00486F7E" w:rsidRPr="00905380" w:rsidRDefault="00247FF5" w:rsidP="00905380">
      <w:pPr>
        <w:spacing w:line="276" w:lineRule="auto"/>
        <w:rPr>
          <w:rFonts w:ascii="Times New Roman" w:hAnsi="Times New Roman" w:cs="Times New Roman"/>
          <w:sz w:val="24"/>
          <w:szCs w:val="24"/>
        </w:rPr>
      </w:pPr>
      <w:r w:rsidRPr="00905380">
        <w:rPr>
          <w:rFonts w:ascii="Times New Roman" w:hAnsi="Times New Roman" w:cs="Times New Roman"/>
          <w:b/>
          <w:bCs/>
          <w:sz w:val="24"/>
          <w:szCs w:val="24"/>
        </w:rPr>
        <w:t xml:space="preserve">Karthik, R., &amp; Selvakumar, P. (2024). "Post-Pandemic Hiring: Challenges and Strategies in Consultancies." </w:t>
      </w:r>
      <w:r w:rsidRPr="00905380">
        <w:rPr>
          <w:rFonts w:ascii="Times New Roman" w:hAnsi="Times New Roman" w:cs="Times New Roman"/>
          <w:sz w:val="24"/>
          <w:szCs w:val="24"/>
        </w:rPr>
        <w:t xml:space="preserve">This study explored the impact of the COVID-19 pandemic on talent acquisition strategies within HR consultancies. The researchers </w:t>
      </w:r>
      <w:proofErr w:type="spellStart"/>
      <w:r w:rsidRPr="00905380">
        <w:rPr>
          <w:rFonts w:ascii="Times New Roman" w:hAnsi="Times New Roman" w:cs="Times New Roman"/>
          <w:sz w:val="24"/>
          <w:szCs w:val="24"/>
        </w:rPr>
        <w:t>analyzed</w:t>
      </w:r>
      <w:proofErr w:type="spellEnd"/>
      <w:r w:rsidRPr="00905380">
        <w:rPr>
          <w:rFonts w:ascii="Times New Roman" w:hAnsi="Times New Roman" w:cs="Times New Roman"/>
          <w:sz w:val="24"/>
          <w:szCs w:val="24"/>
        </w:rPr>
        <w:t xml:space="preserve"> how firms adapted to remote hiring, virtual onboarding, and increased reliance on AI-driven recruitment tools.</w:t>
      </w:r>
    </w:p>
    <w:p w14:paraId="66688F30" w14:textId="0C2F8FB4" w:rsidR="00247FF5" w:rsidRPr="00905380" w:rsidRDefault="00FA4F7E" w:rsidP="00905380">
      <w:pPr>
        <w:spacing w:line="276" w:lineRule="auto"/>
        <w:rPr>
          <w:rFonts w:ascii="Times New Roman" w:hAnsi="Times New Roman" w:cs="Times New Roman"/>
          <w:sz w:val="24"/>
          <w:szCs w:val="24"/>
        </w:rPr>
      </w:pPr>
      <w:r w:rsidRPr="00905380">
        <w:rPr>
          <w:rFonts w:ascii="Times New Roman" w:hAnsi="Times New Roman" w:cs="Times New Roman"/>
          <w:b/>
          <w:bCs/>
          <w:sz w:val="24"/>
          <w:szCs w:val="24"/>
        </w:rPr>
        <w:t xml:space="preserve">Chen, R. (2023). "Virtual Recruitment Events: Navigating the New Normal." </w:t>
      </w:r>
      <w:r w:rsidRPr="00905380">
        <w:rPr>
          <w:rFonts w:ascii="Times New Roman" w:hAnsi="Times New Roman" w:cs="Times New Roman"/>
          <w:sz w:val="24"/>
          <w:szCs w:val="24"/>
        </w:rPr>
        <w:t>With in-person hiring events becoming less frequent, this study examined the effectiveness of virtual career fairs and digital recruitment events.</w:t>
      </w:r>
    </w:p>
    <w:p w14:paraId="376710A8" w14:textId="188B86AF" w:rsidR="00FA4F7E" w:rsidRPr="00905380" w:rsidRDefault="005B0720" w:rsidP="00905380">
      <w:pPr>
        <w:spacing w:line="276" w:lineRule="auto"/>
        <w:rPr>
          <w:rFonts w:ascii="Times New Roman" w:hAnsi="Times New Roman" w:cs="Times New Roman"/>
          <w:sz w:val="24"/>
          <w:szCs w:val="24"/>
        </w:rPr>
      </w:pPr>
      <w:r w:rsidRPr="00905380">
        <w:rPr>
          <w:rFonts w:ascii="Times New Roman" w:hAnsi="Times New Roman" w:cs="Times New Roman"/>
          <w:b/>
          <w:bCs/>
          <w:sz w:val="24"/>
          <w:szCs w:val="24"/>
        </w:rPr>
        <w:t xml:space="preserve">Martinez, L. (2022). "Employer Branding in a Digital Age: Attracting Top Talent." </w:t>
      </w:r>
      <w:r w:rsidRPr="00905380">
        <w:rPr>
          <w:rFonts w:ascii="Times New Roman" w:hAnsi="Times New Roman" w:cs="Times New Roman"/>
          <w:sz w:val="24"/>
          <w:szCs w:val="24"/>
        </w:rPr>
        <w:t>Martinez highlighted the increasing importance of employer branding in talent acquisition. With growing digital competition, HR consultancies faced the challenge of positioning their clients as employers of choice.</w:t>
      </w:r>
    </w:p>
    <w:p w14:paraId="27101476" w14:textId="0387247A" w:rsidR="005B0720" w:rsidRPr="00905380" w:rsidRDefault="00550C89" w:rsidP="00905380">
      <w:pPr>
        <w:spacing w:line="276" w:lineRule="auto"/>
        <w:rPr>
          <w:rFonts w:ascii="Times New Roman" w:hAnsi="Times New Roman" w:cs="Times New Roman"/>
          <w:sz w:val="24"/>
          <w:szCs w:val="24"/>
        </w:rPr>
      </w:pPr>
      <w:r w:rsidRPr="00905380">
        <w:rPr>
          <w:rFonts w:ascii="Times New Roman" w:hAnsi="Times New Roman" w:cs="Times New Roman"/>
          <w:b/>
          <w:bCs/>
          <w:sz w:val="24"/>
          <w:szCs w:val="24"/>
        </w:rPr>
        <w:t>Anderson, P. (2021). "The Role of Artificial Intelligence in Modern Recruitment."</w:t>
      </w:r>
      <w:r w:rsidRPr="00905380">
        <w:rPr>
          <w:rFonts w:ascii="Times New Roman" w:hAnsi="Times New Roman" w:cs="Times New Roman"/>
          <w:sz w:val="24"/>
          <w:szCs w:val="24"/>
        </w:rPr>
        <w:t xml:space="preserve"> Anderson’s study explored the growing role of artificial intelligence (AI) in recruitment processes within HR consultancies. The research examined AI-driven tools such as applicant tracking systems (ATS), automated resume screening, and AI-powered chatbots designed to streamline hiring.</w:t>
      </w:r>
    </w:p>
    <w:p w14:paraId="64EDC31B" w14:textId="0DBA87BA" w:rsidR="00550C89" w:rsidRPr="00905380" w:rsidRDefault="003D6F2E" w:rsidP="00905380">
      <w:pPr>
        <w:spacing w:line="276" w:lineRule="auto"/>
        <w:rPr>
          <w:rFonts w:ascii="Times New Roman" w:hAnsi="Times New Roman" w:cs="Times New Roman"/>
          <w:sz w:val="24"/>
          <w:szCs w:val="24"/>
        </w:rPr>
      </w:pPr>
      <w:r w:rsidRPr="00905380">
        <w:rPr>
          <w:rFonts w:ascii="Times New Roman" w:hAnsi="Times New Roman" w:cs="Times New Roman"/>
          <w:b/>
          <w:bCs/>
          <w:sz w:val="24"/>
          <w:szCs w:val="24"/>
        </w:rPr>
        <w:t>Patel, S. (2020). "Diversity and Inclusion Challenges in Talent Acquisition."</w:t>
      </w:r>
      <w:r w:rsidRPr="00905380">
        <w:rPr>
          <w:rFonts w:ascii="Times New Roman" w:hAnsi="Times New Roman" w:cs="Times New Roman"/>
          <w:sz w:val="24"/>
          <w:szCs w:val="24"/>
        </w:rPr>
        <w:t xml:space="preserve"> Patel’s study examined the persistent challenges of achieving diversity and inclusion (D&amp;I) in talent acquisition, particularly within HR consultancies.</w:t>
      </w:r>
    </w:p>
    <w:p w14:paraId="111ED40E" w14:textId="71A5F92D" w:rsidR="003D6F2E" w:rsidRPr="00905380" w:rsidRDefault="0004530E" w:rsidP="00905380">
      <w:pPr>
        <w:spacing w:line="276" w:lineRule="auto"/>
        <w:rPr>
          <w:rFonts w:ascii="Times New Roman" w:hAnsi="Times New Roman" w:cs="Times New Roman"/>
          <w:b/>
          <w:bCs/>
          <w:sz w:val="24"/>
          <w:szCs w:val="24"/>
        </w:rPr>
      </w:pPr>
      <w:r w:rsidRPr="00905380">
        <w:rPr>
          <w:rFonts w:ascii="Times New Roman" w:hAnsi="Times New Roman" w:cs="Times New Roman"/>
          <w:b/>
          <w:bCs/>
          <w:sz w:val="24"/>
          <w:szCs w:val="24"/>
        </w:rPr>
        <w:t>4. RESEARCH METHODOLOGY</w:t>
      </w:r>
    </w:p>
    <w:p w14:paraId="45B29464" w14:textId="3FD1570B" w:rsidR="0004530E" w:rsidRPr="00905380" w:rsidRDefault="00CE5AE1" w:rsidP="00905380">
      <w:pPr>
        <w:spacing w:line="276" w:lineRule="auto"/>
        <w:rPr>
          <w:rFonts w:ascii="Times New Roman" w:hAnsi="Times New Roman" w:cs="Times New Roman"/>
          <w:b/>
          <w:bCs/>
          <w:sz w:val="24"/>
          <w:szCs w:val="24"/>
        </w:rPr>
      </w:pPr>
      <w:r w:rsidRPr="00905380">
        <w:rPr>
          <w:rFonts w:ascii="Times New Roman" w:hAnsi="Times New Roman" w:cs="Times New Roman"/>
          <w:b/>
          <w:bCs/>
          <w:sz w:val="24"/>
          <w:szCs w:val="24"/>
        </w:rPr>
        <w:t>4.1 RESEARCH DESIGN</w:t>
      </w:r>
    </w:p>
    <w:p w14:paraId="59569E11" w14:textId="311A37ED" w:rsidR="00CE5AE1" w:rsidRPr="00905380" w:rsidRDefault="002E032F" w:rsidP="00905380">
      <w:pPr>
        <w:spacing w:line="276" w:lineRule="auto"/>
        <w:rPr>
          <w:rFonts w:ascii="Times New Roman" w:hAnsi="Times New Roman" w:cs="Times New Roman"/>
          <w:sz w:val="24"/>
          <w:szCs w:val="24"/>
        </w:rPr>
      </w:pPr>
      <w:r w:rsidRPr="00905380">
        <w:rPr>
          <w:rFonts w:ascii="Times New Roman" w:hAnsi="Times New Roman" w:cs="Times New Roman"/>
          <w:sz w:val="24"/>
          <w:szCs w:val="24"/>
        </w:rPr>
        <w:t xml:space="preserve">A research design is the framework that guides a research study, outlining the methods used to collect and </w:t>
      </w:r>
      <w:proofErr w:type="spellStart"/>
      <w:r w:rsidRPr="00905380">
        <w:rPr>
          <w:rFonts w:ascii="Times New Roman" w:hAnsi="Times New Roman" w:cs="Times New Roman"/>
          <w:sz w:val="24"/>
          <w:szCs w:val="24"/>
        </w:rPr>
        <w:t>analyze</w:t>
      </w:r>
      <w:proofErr w:type="spellEnd"/>
      <w:r w:rsidRPr="00905380">
        <w:rPr>
          <w:rFonts w:ascii="Times New Roman" w:hAnsi="Times New Roman" w:cs="Times New Roman"/>
          <w:sz w:val="24"/>
          <w:szCs w:val="24"/>
        </w:rPr>
        <w:t xml:space="preserve"> data to address research questions or test hypotheses. This study employs a descriptive research design to examine the challenges in talent acquisition at </w:t>
      </w:r>
      <w:proofErr w:type="spellStart"/>
      <w:r w:rsidRPr="00905380">
        <w:rPr>
          <w:rFonts w:ascii="Times New Roman" w:hAnsi="Times New Roman" w:cs="Times New Roman"/>
          <w:sz w:val="24"/>
          <w:szCs w:val="24"/>
        </w:rPr>
        <w:t>Careernet</w:t>
      </w:r>
      <w:proofErr w:type="spellEnd"/>
      <w:r w:rsidRPr="00905380">
        <w:rPr>
          <w:rFonts w:ascii="Times New Roman" w:hAnsi="Times New Roman" w:cs="Times New Roman"/>
          <w:sz w:val="24"/>
          <w:szCs w:val="24"/>
        </w:rPr>
        <w:t xml:space="preserve"> Technologies. The research focuses on identifying key obstacles in the recruitment process, such as skill gaps, high candidate drop-off rates, sourcing difficulties, competition for top talent, and lengthy hiring cycles.</w:t>
      </w:r>
    </w:p>
    <w:p w14:paraId="5EB1D7CF" w14:textId="3906CD1F" w:rsidR="002E032F" w:rsidRPr="00905380" w:rsidRDefault="002E032F" w:rsidP="00905380">
      <w:pPr>
        <w:spacing w:line="276" w:lineRule="auto"/>
        <w:rPr>
          <w:rFonts w:ascii="Times New Roman" w:hAnsi="Times New Roman" w:cs="Times New Roman"/>
          <w:b/>
          <w:bCs/>
          <w:sz w:val="24"/>
          <w:szCs w:val="24"/>
        </w:rPr>
      </w:pPr>
      <w:r w:rsidRPr="00905380">
        <w:rPr>
          <w:rFonts w:ascii="Times New Roman" w:hAnsi="Times New Roman" w:cs="Times New Roman"/>
          <w:b/>
          <w:bCs/>
          <w:sz w:val="24"/>
          <w:szCs w:val="24"/>
        </w:rPr>
        <w:t>5. METHOD OF DATA COLLECTION</w:t>
      </w:r>
    </w:p>
    <w:p w14:paraId="6F1F2F56" w14:textId="43238294" w:rsidR="002E032F" w:rsidRPr="00905380" w:rsidRDefault="008112AB" w:rsidP="00905380">
      <w:pPr>
        <w:spacing w:line="276" w:lineRule="auto"/>
        <w:rPr>
          <w:rFonts w:ascii="Times New Roman" w:hAnsi="Times New Roman" w:cs="Times New Roman"/>
          <w:sz w:val="24"/>
          <w:szCs w:val="24"/>
        </w:rPr>
      </w:pPr>
      <w:r w:rsidRPr="00905380">
        <w:rPr>
          <w:rFonts w:ascii="Times New Roman" w:hAnsi="Times New Roman" w:cs="Times New Roman"/>
          <w:sz w:val="24"/>
          <w:szCs w:val="24"/>
        </w:rPr>
        <w:t xml:space="preserve">The data collection process within </w:t>
      </w:r>
      <w:proofErr w:type="spellStart"/>
      <w:r w:rsidRPr="00905380">
        <w:rPr>
          <w:rFonts w:ascii="Times New Roman" w:hAnsi="Times New Roman" w:cs="Times New Roman"/>
          <w:sz w:val="24"/>
          <w:szCs w:val="24"/>
        </w:rPr>
        <w:t>Careernet</w:t>
      </w:r>
      <w:proofErr w:type="spellEnd"/>
      <w:r w:rsidRPr="00905380">
        <w:rPr>
          <w:rFonts w:ascii="Times New Roman" w:hAnsi="Times New Roman" w:cs="Times New Roman"/>
          <w:sz w:val="24"/>
          <w:szCs w:val="24"/>
        </w:rPr>
        <w:t xml:space="preserve"> Technologies it involves primary data collection methods to ensure a comprehensive understanding of the challenges in talent acquisition. Primary data will be </w:t>
      </w:r>
      <w:r w:rsidRPr="00905380">
        <w:rPr>
          <w:rFonts w:ascii="Times New Roman" w:hAnsi="Times New Roman" w:cs="Times New Roman"/>
          <w:sz w:val="24"/>
          <w:szCs w:val="24"/>
        </w:rPr>
        <w:lastRenderedPageBreak/>
        <w:t>gathered through surveys, interviews, and focus group discussions (FGDs) with HR professionals, recruiters, and hiring managers. Surveys will contain both quantitative (Likert scale, multiple-choice) and qualitative (open-ended) questions to capture insights into recruitment challenges such as skill gaps, sourcing difficulties, and candidate drop-off rates. In-depth interviews with key stakeholders will provide deeper insights into specific recruitment bottlenecks and their impact. Additionally, FGDs will be conducted among recruiters to encourage discussions on shared challenges and potential solutions.</w:t>
      </w:r>
    </w:p>
    <w:p w14:paraId="6342E106" w14:textId="13493586" w:rsidR="008112AB" w:rsidRPr="00905380" w:rsidRDefault="00EF43C4" w:rsidP="00905380">
      <w:pPr>
        <w:spacing w:line="276" w:lineRule="auto"/>
        <w:rPr>
          <w:rFonts w:ascii="Times New Roman" w:hAnsi="Times New Roman" w:cs="Times New Roman"/>
          <w:b/>
          <w:bCs/>
          <w:sz w:val="24"/>
          <w:szCs w:val="24"/>
        </w:rPr>
      </w:pPr>
      <w:r w:rsidRPr="00905380">
        <w:rPr>
          <w:rFonts w:ascii="Times New Roman" w:hAnsi="Times New Roman" w:cs="Times New Roman"/>
          <w:b/>
          <w:bCs/>
          <w:sz w:val="24"/>
          <w:szCs w:val="24"/>
        </w:rPr>
        <w:t>5.1 POPULATION</w:t>
      </w:r>
    </w:p>
    <w:p w14:paraId="2D69B52D" w14:textId="5A91B28D" w:rsidR="00EF43C4" w:rsidRPr="00905380" w:rsidRDefault="00EF43C4" w:rsidP="00905380">
      <w:pPr>
        <w:spacing w:line="276" w:lineRule="auto"/>
        <w:rPr>
          <w:rFonts w:ascii="Times New Roman" w:hAnsi="Times New Roman" w:cs="Times New Roman"/>
          <w:sz w:val="24"/>
          <w:szCs w:val="24"/>
        </w:rPr>
      </w:pPr>
      <w:r w:rsidRPr="00905380">
        <w:rPr>
          <w:rFonts w:ascii="Times New Roman" w:hAnsi="Times New Roman" w:cs="Times New Roman"/>
          <w:sz w:val="24"/>
          <w:szCs w:val="24"/>
        </w:rPr>
        <w:t xml:space="preserve">The total population of the study is </w:t>
      </w:r>
      <w:r w:rsidR="00784986" w:rsidRPr="00905380">
        <w:rPr>
          <w:rFonts w:ascii="Times New Roman" w:hAnsi="Times New Roman" w:cs="Times New Roman"/>
          <w:sz w:val="24"/>
          <w:szCs w:val="24"/>
        </w:rPr>
        <w:t>200.</w:t>
      </w:r>
    </w:p>
    <w:p w14:paraId="0F6516A1" w14:textId="25DDFA11" w:rsidR="00EF43C4" w:rsidRPr="00905380" w:rsidRDefault="00603EC5" w:rsidP="00905380">
      <w:pPr>
        <w:spacing w:line="276" w:lineRule="auto"/>
        <w:rPr>
          <w:rFonts w:ascii="Times New Roman" w:hAnsi="Times New Roman" w:cs="Times New Roman"/>
          <w:b/>
          <w:bCs/>
          <w:sz w:val="24"/>
          <w:szCs w:val="24"/>
        </w:rPr>
      </w:pPr>
      <w:r w:rsidRPr="00905380">
        <w:rPr>
          <w:rFonts w:ascii="Times New Roman" w:hAnsi="Times New Roman" w:cs="Times New Roman"/>
          <w:b/>
          <w:bCs/>
          <w:sz w:val="24"/>
          <w:szCs w:val="24"/>
        </w:rPr>
        <w:t>5.2 SAMPLING UNIT</w:t>
      </w:r>
    </w:p>
    <w:p w14:paraId="2A84AA76" w14:textId="1F6A6F5F" w:rsidR="00143F5C" w:rsidRPr="00905380" w:rsidRDefault="00143F5C" w:rsidP="00905380">
      <w:pPr>
        <w:spacing w:line="276" w:lineRule="auto"/>
        <w:rPr>
          <w:rFonts w:ascii="Times New Roman" w:hAnsi="Times New Roman" w:cs="Times New Roman"/>
          <w:sz w:val="24"/>
          <w:szCs w:val="24"/>
        </w:rPr>
      </w:pPr>
      <w:r w:rsidRPr="00905380">
        <w:rPr>
          <w:rFonts w:ascii="Times New Roman" w:hAnsi="Times New Roman" w:cs="Times New Roman"/>
          <w:sz w:val="24"/>
          <w:szCs w:val="24"/>
        </w:rPr>
        <w:t xml:space="preserve">The sampling unit for this study consists of employees directly involved in the talent acquisition process at </w:t>
      </w:r>
      <w:proofErr w:type="spellStart"/>
      <w:r w:rsidRPr="00905380">
        <w:rPr>
          <w:rFonts w:ascii="Times New Roman" w:hAnsi="Times New Roman" w:cs="Times New Roman"/>
          <w:sz w:val="24"/>
          <w:szCs w:val="24"/>
        </w:rPr>
        <w:t>Careernet</w:t>
      </w:r>
      <w:proofErr w:type="spellEnd"/>
      <w:r w:rsidRPr="00905380">
        <w:rPr>
          <w:rFonts w:ascii="Times New Roman" w:hAnsi="Times New Roman" w:cs="Times New Roman"/>
          <w:sz w:val="24"/>
          <w:szCs w:val="24"/>
        </w:rPr>
        <w:t xml:space="preserve"> Technologies. This includes HR professionals, recruiters, hiring managers, and department heads, as they possess firsthand experience in identifying, sourcing, and selecting candidates. These individuals are chosen because they actively face challenges such as skill shortages, candidate drop-offs, and competitive hiring pressures. The sample will be drawn from employees working across different departments within the organization to ensure a diverse range of perspectives.</w:t>
      </w:r>
    </w:p>
    <w:p w14:paraId="4D7727E5" w14:textId="57B85D9A" w:rsidR="00143F5C" w:rsidRPr="00905380" w:rsidRDefault="00784986" w:rsidP="00905380">
      <w:pPr>
        <w:spacing w:line="276" w:lineRule="auto"/>
        <w:rPr>
          <w:rFonts w:ascii="Times New Roman" w:hAnsi="Times New Roman" w:cs="Times New Roman"/>
          <w:b/>
          <w:bCs/>
          <w:sz w:val="24"/>
          <w:szCs w:val="24"/>
        </w:rPr>
      </w:pPr>
      <w:r w:rsidRPr="00905380">
        <w:rPr>
          <w:rFonts w:ascii="Times New Roman" w:hAnsi="Times New Roman" w:cs="Times New Roman"/>
          <w:b/>
          <w:bCs/>
          <w:sz w:val="24"/>
          <w:szCs w:val="24"/>
        </w:rPr>
        <w:t>5.3 SAMPLE SIZE</w:t>
      </w:r>
    </w:p>
    <w:p w14:paraId="53B38717" w14:textId="564152D0" w:rsidR="00784986" w:rsidRPr="00905380" w:rsidRDefault="00666D41" w:rsidP="00905380">
      <w:pPr>
        <w:spacing w:line="276" w:lineRule="auto"/>
        <w:rPr>
          <w:rFonts w:ascii="Times New Roman" w:hAnsi="Times New Roman" w:cs="Times New Roman"/>
          <w:sz w:val="24"/>
          <w:szCs w:val="24"/>
        </w:rPr>
      </w:pPr>
      <w:r w:rsidRPr="00905380">
        <w:rPr>
          <w:rFonts w:ascii="Times New Roman" w:hAnsi="Times New Roman" w:cs="Times New Roman"/>
          <w:sz w:val="24"/>
          <w:szCs w:val="24"/>
        </w:rPr>
        <w:t>The sample size for this study will be 110.</w:t>
      </w:r>
    </w:p>
    <w:p w14:paraId="40B719A6" w14:textId="72AF33E4" w:rsidR="00666D41" w:rsidRPr="00905380" w:rsidRDefault="000E23DC" w:rsidP="00905380">
      <w:pPr>
        <w:spacing w:line="276" w:lineRule="auto"/>
        <w:rPr>
          <w:rFonts w:ascii="Times New Roman" w:hAnsi="Times New Roman" w:cs="Times New Roman"/>
          <w:b/>
          <w:bCs/>
          <w:sz w:val="24"/>
          <w:szCs w:val="24"/>
        </w:rPr>
      </w:pPr>
      <w:r w:rsidRPr="00905380">
        <w:rPr>
          <w:rFonts w:ascii="Times New Roman" w:hAnsi="Times New Roman" w:cs="Times New Roman"/>
          <w:b/>
          <w:bCs/>
          <w:sz w:val="24"/>
          <w:szCs w:val="24"/>
        </w:rPr>
        <w:t>5.4 SAMPLING METHOD</w:t>
      </w:r>
    </w:p>
    <w:p w14:paraId="4B18648E" w14:textId="3AEFF1A5" w:rsidR="000E23DC" w:rsidRPr="00905380" w:rsidRDefault="001B5073" w:rsidP="00905380">
      <w:pPr>
        <w:spacing w:line="276" w:lineRule="auto"/>
        <w:rPr>
          <w:rFonts w:ascii="Times New Roman" w:hAnsi="Times New Roman" w:cs="Times New Roman"/>
          <w:sz w:val="24"/>
          <w:szCs w:val="24"/>
        </w:rPr>
      </w:pPr>
      <w:r w:rsidRPr="00905380">
        <w:rPr>
          <w:rFonts w:ascii="Times New Roman" w:hAnsi="Times New Roman" w:cs="Times New Roman"/>
          <w:sz w:val="24"/>
          <w:szCs w:val="24"/>
        </w:rPr>
        <w:t xml:space="preserve">The study employs a purposive sampling method to ensure that data is collected from employees directly involved in the talent acquisition process at </w:t>
      </w:r>
      <w:proofErr w:type="spellStart"/>
      <w:r w:rsidRPr="00905380">
        <w:rPr>
          <w:rFonts w:ascii="Times New Roman" w:hAnsi="Times New Roman" w:cs="Times New Roman"/>
          <w:sz w:val="24"/>
          <w:szCs w:val="24"/>
        </w:rPr>
        <w:t>Careernet</w:t>
      </w:r>
      <w:proofErr w:type="spellEnd"/>
      <w:r w:rsidRPr="00905380">
        <w:rPr>
          <w:rFonts w:ascii="Times New Roman" w:hAnsi="Times New Roman" w:cs="Times New Roman"/>
          <w:sz w:val="24"/>
          <w:szCs w:val="24"/>
        </w:rPr>
        <w:t xml:space="preserve"> Technologies. The sampling process involves selecting 110 employees, including HR professionals, recruiters, hiring managers, and department heads, who have firsthand experience with recruitment challenges. Data has been collected through a survey, which will be circulated via Google Forms to employees within the organization.</w:t>
      </w:r>
    </w:p>
    <w:p w14:paraId="1D7333BE" w14:textId="1C3C3E0C" w:rsidR="001B5073" w:rsidRPr="00905380" w:rsidRDefault="0005101D" w:rsidP="00905380">
      <w:pPr>
        <w:spacing w:line="276" w:lineRule="auto"/>
        <w:rPr>
          <w:rFonts w:ascii="Times New Roman" w:hAnsi="Times New Roman" w:cs="Times New Roman"/>
          <w:b/>
          <w:bCs/>
          <w:sz w:val="24"/>
          <w:szCs w:val="24"/>
        </w:rPr>
      </w:pPr>
      <w:r w:rsidRPr="00905380">
        <w:rPr>
          <w:rFonts w:ascii="Times New Roman" w:hAnsi="Times New Roman" w:cs="Times New Roman"/>
          <w:b/>
          <w:bCs/>
          <w:sz w:val="24"/>
          <w:szCs w:val="24"/>
        </w:rPr>
        <w:t>TOOLS FOR DATA ANALYTICS</w:t>
      </w:r>
    </w:p>
    <w:p w14:paraId="3F644E5A" w14:textId="184F217C" w:rsidR="0005101D" w:rsidRPr="00905380" w:rsidRDefault="0005101D" w:rsidP="00905380">
      <w:pPr>
        <w:spacing w:line="276" w:lineRule="auto"/>
        <w:rPr>
          <w:rFonts w:ascii="Times New Roman" w:hAnsi="Times New Roman" w:cs="Times New Roman"/>
          <w:sz w:val="24"/>
          <w:szCs w:val="24"/>
        </w:rPr>
      </w:pPr>
      <w:r w:rsidRPr="00905380">
        <w:rPr>
          <w:rFonts w:ascii="Times New Roman" w:hAnsi="Times New Roman" w:cs="Times New Roman"/>
          <w:sz w:val="24"/>
          <w:szCs w:val="24"/>
        </w:rPr>
        <w:t>Correlation analysis Correlation shows a strong relationship between flexible work schedules and employee productivity, indicating that flexibility leads to better performance and work-life balance.</w:t>
      </w:r>
    </w:p>
    <w:p w14:paraId="1B26AF49" w14:textId="392B776D" w:rsidR="0005101D" w:rsidRPr="00905380" w:rsidRDefault="003F63CD" w:rsidP="00905380">
      <w:pPr>
        <w:spacing w:line="276" w:lineRule="auto"/>
        <w:rPr>
          <w:rFonts w:ascii="Times New Roman" w:hAnsi="Times New Roman" w:cs="Times New Roman"/>
          <w:b/>
          <w:bCs/>
          <w:sz w:val="24"/>
          <w:szCs w:val="24"/>
        </w:rPr>
      </w:pPr>
      <w:r w:rsidRPr="00905380">
        <w:rPr>
          <w:rFonts w:ascii="Times New Roman" w:hAnsi="Times New Roman" w:cs="Times New Roman"/>
          <w:b/>
          <w:bCs/>
          <w:sz w:val="24"/>
          <w:szCs w:val="24"/>
        </w:rPr>
        <w:t>PROPOSED MODEL</w:t>
      </w:r>
    </w:p>
    <w:p w14:paraId="466D80A1" w14:textId="182C30F8" w:rsidR="003F63CD" w:rsidRPr="00905380" w:rsidRDefault="00E75F51" w:rsidP="00905380">
      <w:pPr>
        <w:spacing w:line="276" w:lineRule="auto"/>
        <w:rPr>
          <w:rFonts w:ascii="Times New Roman" w:hAnsi="Times New Roman" w:cs="Times New Roman"/>
          <w:b/>
          <w:bCs/>
          <w:sz w:val="24"/>
          <w:szCs w:val="24"/>
        </w:rPr>
      </w:pPr>
      <w:r w:rsidRPr="00905380">
        <w:rPr>
          <w:rFonts w:ascii="Times New Roman" w:hAnsi="Times New Roman" w:cs="Times New Roman"/>
          <w:b/>
          <w:bCs/>
          <w:noProof/>
          <w:sz w:val="24"/>
          <w:szCs w:val="24"/>
        </w:rPr>
        <w:drawing>
          <wp:inline distT="0" distB="0" distL="0" distR="0" wp14:anchorId="725F640C" wp14:editId="15D50D62">
            <wp:extent cx="4152119" cy="2499360"/>
            <wp:effectExtent l="0" t="0" r="1270" b="0"/>
            <wp:docPr id="1332525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25219" name="Picture 1332525219"/>
                    <pic:cNvPicPr/>
                  </pic:nvPicPr>
                  <pic:blipFill>
                    <a:blip r:embed="rId5"/>
                    <a:stretch>
                      <a:fillRect/>
                    </a:stretch>
                  </pic:blipFill>
                  <pic:spPr>
                    <a:xfrm>
                      <a:off x="0" y="0"/>
                      <a:ext cx="4219836" cy="2540122"/>
                    </a:xfrm>
                    <a:prstGeom prst="rect">
                      <a:avLst/>
                    </a:prstGeom>
                  </pic:spPr>
                </pic:pic>
              </a:graphicData>
            </a:graphic>
          </wp:inline>
        </w:drawing>
      </w:r>
    </w:p>
    <w:p w14:paraId="270DB782" w14:textId="21B77724" w:rsidR="00E75F51" w:rsidRPr="00905380" w:rsidRDefault="001F591E" w:rsidP="00905380">
      <w:pPr>
        <w:spacing w:line="276" w:lineRule="auto"/>
        <w:rPr>
          <w:rFonts w:ascii="Times New Roman" w:hAnsi="Times New Roman" w:cs="Times New Roman"/>
          <w:b/>
          <w:bCs/>
          <w:sz w:val="24"/>
          <w:szCs w:val="24"/>
        </w:rPr>
      </w:pPr>
      <w:r w:rsidRPr="00905380">
        <w:rPr>
          <w:rFonts w:ascii="Times New Roman" w:hAnsi="Times New Roman" w:cs="Times New Roman"/>
          <w:b/>
          <w:bCs/>
          <w:sz w:val="24"/>
          <w:szCs w:val="24"/>
        </w:rPr>
        <w:t>SCALING METHOD</w:t>
      </w:r>
    </w:p>
    <w:p w14:paraId="3D5E2FC5" w14:textId="3E2E94F3" w:rsidR="001F591E" w:rsidRPr="00905380" w:rsidRDefault="001F591E" w:rsidP="00905380">
      <w:pPr>
        <w:spacing w:line="276" w:lineRule="auto"/>
        <w:rPr>
          <w:rFonts w:ascii="Times New Roman" w:hAnsi="Times New Roman" w:cs="Times New Roman"/>
          <w:sz w:val="24"/>
          <w:szCs w:val="24"/>
        </w:rPr>
      </w:pPr>
      <w:r w:rsidRPr="00905380">
        <w:rPr>
          <w:rFonts w:ascii="Times New Roman" w:hAnsi="Times New Roman" w:cs="Times New Roman"/>
          <w:sz w:val="24"/>
          <w:szCs w:val="24"/>
        </w:rPr>
        <w:lastRenderedPageBreak/>
        <w:t xml:space="preserve">The process of arriving at a set of statements to measure attitude, opinion, or perception is known as scaling. In this paper, the impact of service quality on customer loyalty is </w:t>
      </w:r>
      <w:proofErr w:type="spellStart"/>
      <w:r w:rsidRPr="00905380">
        <w:rPr>
          <w:rFonts w:ascii="Times New Roman" w:hAnsi="Times New Roman" w:cs="Times New Roman"/>
          <w:sz w:val="24"/>
          <w:szCs w:val="24"/>
        </w:rPr>
        <w:t>analyzed</w:t>
      </w:r>
      <w:proofErr w:type="spellEnd"/>
      <w:r w:rsidRPr="00905380">
        <w:rPr>
          <w:rFonts w:ascii="Times New Roman" w:hAnsi="Times New Roman" w:cs="Times New Roman"/>
          <w:sz w:val="24"/>
          <w:szCs w:val="24"/>
        </w:rPr>
        <w:t xml:space="preserve"> using a questionnaire based on a five-point Likert scale.</w:t>
      </w:r>
    </w:p>
    <w:p w14:paraId="5C3A9CB2" w14:textId="2C69E098" w:rsidR="009121D2" w:rsidRPr="00905380" w:rsidRDefault="007F0DA0" w:rsidP="00905380">
      <w:pPr>
        <w:spacing w:line="276" w:lineRule="auto"/>
        <w:rPr>
          <w:rFonts w:ascii="Times New Roman" w:hAnsi="Times New Roman" w:cs="Times New Roman"/>
          <w:b/>
          <w:bCs/>
          <w:sz w:val="24"/>
          <w:szCs w:val="24"/>
        </w:rPr>
      </w:pPr>
      <w:r w:rsidRPr="00905380">
        <w:rPr>
          <w:rFonts w:ascii="Times New Roman" w:hAnsi="Times New Roman" w:cs="Times New Roman"/>
          <w:b/>
          <w:bCs/>
          <w:sz w:val="24"/>
          <w:szCs w:val="24"/>
        </w:rPr>
        <w:t>Correlations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764"/>
        <w:gridCol w:w="2073"/>
        <w:gridCol w:w="2604"/>
        <w:gridCol w:w="2754"/>
      </w:tblGrid>
      <w:tr w:rsidR="009121D2" w:rsidRPr="00905380" w14:paraId="7814AC92" w14:textId="77777777" w:rsidTr="008426A4">
        <w:trPr>
          <w:tblHeader/>
        </w:trPr>
        <w:tc>
          <w:tcPr>
            <w:tcW w:w="0" w:type="auto"/>
          </w:tcPr>
          <w:p w14:paraId="1AB655A3" w14:textId="77777777" w:rsidR="009121D2" w:rsidRPr="00905380" w:rsidRDefault="009121D2" w:rsidP="00905380">
            <w:pPr>
              <w:pStyle w:val="TableHeading"/>
              <w:spacing w:line="276" w:lineRule="auto"/>
              <w:rPr>
                <w:rFonts w:ascii="Times New Roman" w:hAnsi="Times New Roman" w:cs="Times New Roman"/>
                <w:sz w:val="24"/>
                <w:szCs w:val="24"/>
              </w:rPr>
            </w:pPr>
          </w:p>
        </w:tc>
        <w:tc>
          <w:tcPr>
            <w:tcW w:w="0" w:type="auto"/>
          </w:tcPr>
          <w:p w14:paraId="60000DAD" w14:textId="77777777" w:rsidR="009121D2" w:rsidRPr="00905380" w:rsidRDefault="009121D2" w:rsidP="00905380">
            <w:pPr>
              <w:pStyle w:val="TableHeading"/>
              <w:spacing w:line="276" w:lineRule="auto"/>
              <w:rPr>
                <w:rFonts w:ascii="Times New Roman" w:hAnsi="Times New Roman" w:cs="Times New Roman"/>
                <w:sz w:val="24"/>
                <w:szCs w:val="24"/>
              </w:rPr>
            </w:pPr>
          </w:p>
        </w:tc>
        <w:tc>
          <w:tcPr>
            <w:tcW w:w="0" w:type="auto"/>
          </w:tcPr>
          <w:p w14:paraId="7D19A047" w14:textId="77777777" w:rsidR="009121D2" w:rsidRPr="00905380" w:rsidRDefault="009121D2" w:rsidP="00905380">
            <w:pPr>
              <w:pStyle w:val="TableHeading"/>
              <w:spacing w:line="276" w:lineRule="auto"/>
              <w:rPr>
                <w:rFonts w:ascii="Times New Roman" w:hAnsi="Times New Roman" w:cs="Times New Roman"/>
                <w:sz w:val="24"/>
                <w:szCs w:val="24"/>
              </w:rPr>
            </w:pPr>
            <w:r w:rsidRPr="00905380">
              <w:rPr>
                <w:rFonts w:ascii="Times New Roman" w:hAnsi="Times New Roman" w:cs="Times New Roman"/>
                <w:sz w:val="24"/>
                <w:szCs w:val="24"/>
              </w:rPr>
              <w:t>Understands hiring needs</w:t>
            </w:r>
            <w:r w:rsidRPr="00905380">
              <w:rPr>
                <w:rFonts w:ascii="Times New Roman" w:hAnsi="Times New Roman" w:cs="Times New Roman"/>
                <w:sz w:val="24"/>
                <w:szCs w:val="24"/>
              </w:rPr>
              <w:br/>
            </w:r>
          </w:p>
        </w:tc>
        <w:tc>
          <w:tcPr>
            <w:tcW w:w="0" w:type="auto"/>
          </w:tcPr>
          <w:p w14:paraId="5B26BC5A" w14:textId="77777777" w:rsidR="009121D2" w:rsidRPr="00905380" w:rsidRDefault="009121D2" w:rsidP="00905380">
            <w:pPr>
              <w:pStyle w:val="TableHeading"/>
              <w:spacing w:line="276" w:lineRule="auto"/>
              <w:rPr>
                <w:rFonts w:ascii="Times New Roman" w:hAnsi="Times New Roman" w:cs="Times New Roman"/>
                <w:sz w:val="24"/>
                <w:szCs w:val="24"/>
              </w:rPr>
            </w:pPr>
            <w:r w:rsidRPr="00905380">
              <w:rPr>
                <w:rFonts w:ascii="Times New Roman" w:hAnsi="Times New Roman" w:cs="Times New Roman"/>
                <w:sz w:val="24"/>
                <w:szCs w:val="24"/>
              </w:rPr>
              <w:t>Support in acquiring talent</w:t>
            </w:r>
            <w:r w:rsidRPr="00905380">
              <w:rPr>
                <w:rFonts w:ascii="Times New Roman" w:hAnsi="Times New Roman" w:cs="Times New Roman"/>
                <w:sz w:val="24"/>
                <w:szCs w:val="24"/>
              </w:rPr>
              <w:br/>
            </w:r>
          </w:p>
        </w:tc>
      </w:tr>
      <w:tr w:rsidR="009121D2" w:rsidRPr="00905380" w14:paraId="57780F4C" w14:textId="77777777" w:rsidTr="008426A4">
        <w:tc>
          <w:tcPr>
            <w:tcW w:w="0" w:type="auto"/>
            <w:vMerge w:val="restart"/>
          </w:tcPr>
          <w:p w14:paraId="4C2D621C" w14:textId="77777777" w:rsidR="009121D2" w:rsidRPr="00905380" w:rsidRDefault="009121D2" w:rsidP="00905380">
            <w:pPr>
              <w:pStyle w:val="TableHeading"/>
              <w:spacing w:line="276" w:lineRule="auto"/>
              <w:rPr>
                <w:rFonts w:ascii="Times New Roman" w:hAnsi="Times New Roman" w:cs="Times New Roman"/>
                <w:sz w:val="24"/>
                <w:szCs w:val="24"/>
              </w:rPr>
            </w:pPr>
            <w:r w:rsidRPr="00905380">
              <w:rPr>
                <w:rFonts w:ascii="Times New Roman" w:hAnsi="Times New Roman" w:cs="Times New Roman"/>
                <w:sz w:val="24"/>
                <w:szCs w:val="24"/>
              </w:rPr>
              <w:t>Understands hiring needs</w:t>
            </w:r>
            <w:r w:rsidRPr="00905380">
              <w:rPr>
                <w:rFonts w:ascii="Times New Roman" w:hAnsi="Times New Roman" w:cs="Times New Roman"/>
                <w:sz w:val="24"/>
                <w:szCs w:val="24"/>
              </w:rPr>
              <w:br/>
            </w:r>
          </w:p>
        </w:tc>
        <w:tc>
          <w:tcPr>
            <w:tcW w:w="0" w:type="auto"/>
          </w:tcPr>
          <w:p w14:paraId="0419BCCB" w14:textId="77777777" w:rsidR="009121D2" w:rsidRPr="00905380" w:rsidRDefault="009121D2" w:rsidP="00905380">
            <w:pPr>
              <w:pStyle w:val="TableHeading"/>
              <w:spacing w:line="276" w:lineRule="auto"/>
              <w:rPr>
                <w:rFonts w:ascii="Times New Roman" w:hAnsi="Times New Roman" w:cs="Times New Roman"/>
                <w:sz w:val="24"/>
                <w:szCs w:val="24"/>
              </w:rPr>
            </w:pPr>
            <w:r w:rsidRPr="00905380">
              <w:rPr>
                <w:rFonts w:ascii="Times New Roman" w:hAnsi="Times New Roman" w:cs="Times New Roman"/>
                <w:sz w:val="24"/>
                <w:szCs w:val="24"/>
              </w:rPr>
              <w:t>Pearson Correlation</w:t>
            </w:r>
          </w:p>
        </w:tc>
        <w:tc>
          <w:tcPr>
            <w:tcW w:w="0" w:type="auto"/>
          </w:tcPr>
          <w:p w14:paraId="6A6C6B72" w14:textId="77777777" w:rsidR="009121D2" w:rsidRPr="00905380" w:rsidRDefault="009121D2" w:rsidP="00905380">
            <w:pPr>
              <w:pStyle w:val="TableContents"/>
              <w:spacing w:line="276" w:lineRule="auto"/>
              <w:rPr>
                <w:rFonts w:ascii="Times New Roman" w:hAnsi="Times New Roman" w:cs="Times New Roman"/>
                <w:sz w:val="24"/>
                <w:szCs w:val="24"/>
              </w:rPr>
            </w:pPr>
            <w:r w:rsidRPr="00905380">
              <w:rPr>
                <w:rFonts w:ascii="Times New Roman" w:hAnsi="Times New Roman" w:cs="Times New Roman"/>
                <w:sz w:val="24"/>
                <w:szCs w:val="24"/>
              </w:rPr>
              <w:t>1.000</w:t>
            </w:r>
          </w:p>
        </w:tc>
        <w:tc>
          <w:tcPr>
            <w:tcW w:w="0" w:type="auto"/>
          </w:tcPr>
          <w:p w14:paraId="5C62DAFD" w14:textId="77777777" w:rsidR="009121D2" w:rsidRPr="00905380" w:rsidRDefault="009121D2" w:rsidP="00905380">
            <w:pPr>
              <w:pStyle w:val="TableContents"/>
              <w:spacing w:line="276" w:lineRule="auto"/>
              <w:rPr>
                <w:rFonts w:ascii="Times New Roman" w:hAnsi="Times New Roman" w:cs="Times New Roman"/>
                <w:sz w:val="24"/>
                <w:szCs w:val="24"/>
              </w:rPr>
            </w:pPr>
            <w:r w:rsidRPr="00905380">
              <w:rPr>
                <w:rFonts w:ascii="Times New Roman" w:hAnsi="Times New Roman" w:cs="Times New Roman"/>
                <w:sz w:val="24"/>
                <w:szCs w:val="24"/>
              </w:rPr>
              <w:t>.118</w:t>
            </w:r>
          </w:p>
        </w:tc>
      </w:tr>
      <w:tr w:rsidR="009121D2" w:rsidRPr="00905380" w14:paraId="289A96DA" w14:textId="77777777" w:rsidTr="008426A4">
        <w:tc>
          <w:tcPr>
            <w:tcW w:w="0" w:type="auto"/>
            <w:vMerge/>
          </w:tcPr>
          <w:p w14:paraId="33EFCC53" w14:textId="77777777" w:rsidR="009121D2" w:rsidRPr="00905380" w:rsidRDefault="009121D2" w:rsidP="00905380">
            <w:pPr>
              <w:spacing w:line="276" w:lineRule="auto"/>
              <w:rPr>
                <w:rFonts w:ascii="Times New Roman" w:hAnsi="Times New Roman" w:cs="Times New Roman"/>
                <w:sz w:val="24"/>
                <w:szCs w:val="24"/>
              </w:rPr>
            </w:pPr>
          </w:p>
        </w:tc>
        <w:tc>
          <w:tcPr>
            <w:tcW w:w="0" w:type="auto"/>
          </w:tcPr>
          <w:p w14:paraId="117E4D58" w14:textId="77777777" w:rsidR="009121D2" w:rsidRPr="00905380" w:rsidRDefault="009121D2" w:rsidP="00905380">
            <w:pPr>
              <w:pStyle w:val="TableHeading"/>
              <w:spacing w:line="276" w:lineRule="auto"/>
              <w:rPr>
                <w:rFonts w:ascii="Times New Roman" w:hAnsi="Times New Roman" w:cs="Times New Roman"/>
                <w:sz w:val="24"/>
                <w:szCs w:val="24"/>
              </w:rPr>
            </w:pPr>
            <w:r w:rsidRPr="00905380">
              <w:rPr>
                <w:rFonts w:ascii="Times New Roman" w:hAnsi="Times New Roman" w:cs="Times New Roman"/>
                <w:sz w:val="24"/>
                <w:szCs w:val="24"/>
              </w:rPr>
              <w:t>Sig. (2-tailed)</w:t>
            </w:r>
          </w:p>
        </w:tc>
        <w:tc>
          <w:tcPr>
            <w:tcW w:w="0" w:type="auto"/>
          </w:tcPr>
          <w:p w14:paraId="3569DD7F" w14:textId="77777777" w:rsidR="009121D2" w:rsidRPr="00905380" w:rsidRDefault="009121D2" w:rsidP="00905380">
            <w:pPr>
              <w:pStyle w:val="TableContents"/>
              <w:spacing w:line="276" w:lineRule="auto"/>
              <w:rPr>
                <w:rFonts w:ascii="Times New Roman" w:hAnsi="Times New Roman" w:cs="Times New Roman"/>
                <w:sz w:val="24"/>
                <w:szCs w:val="24"/>
              </w:rPr>
            </w:pPr>
          </w:p>
        </w:tc>
        <w:tc>
          <w:tcPr>
            <w:tcW w:w="0" w:type="auto"/>
          </w:tcPr>
          <w:p w14:paraId="39631147" w14:textId="77777777" w:rsidR="009121D2" w:rsidRPr="00905380" w:rsidRDefault="009121D2" w:rsidP="00905380">
            <w:pPr>
              <w:pStyle w:val="TableContents"/>
              <w:spacing w:line="276" w:lineRule="auto"/>
              <w:rPr>
                <w:rFonts w:ascii="Times New Roman" w:hAnsi="Times New Roman" w:cs="Times New Roman"/>
                <w:sz w:val="24"/>
                <w:szCs w:val="24"/>
              </w:rPr>
            </w:pPr>
            <w:r w:rsidRPr="00905380">
              <w:rPr>
                <w:rFonts w:ascii="Times New Roman" w:hAnsi="Times New Roman" w:cs="Times New Roman"/>
                <w:sz w:val="24"/>
                <w:szCs w:val="24"/>
              </w:rPr>
              <w:t>.221</w:t>
            </w:r>
          </w:p>
        </w:tc>
      </w:tr>
      <w:tr w:rsidR="009121D2" w:rsidRPr="00905380" w14:paraId="7C81E5AD" w14:textId="77777777" w:rsidTr="008426A4">
        <w:tc>
          <w:tcPr>
            <w:tcW w:w="0" w:type="auto"/>
            <w:vMerge/>
          </w:tcPr>
          <w:p w14:paraId="4D99FCAA" w14:textId="77777777" w:rsidR="009121D2" w:rsidRPr="00905380" w:rsidRDefault="009121D2" w:rsidP="00905380">
            <w:pPr>
              <w:spacing w:line="276" w:lineRule="auto"/>
              <w:rPr>
                <w:rFonts w:ascii="Times New Roman" w:hAnsi="Times New Roman" w:cs="Times New Roman"/>
                <w:sz w:val="24"/>
                <w:szCs w:val="24"/>
              </w:rPr>
            </w:pPr>
          </w:p>
        </w:tc>
        <w:tc>
          <w:tcPr>
            <w:tcW w:w="0" w:type="auto"/>
          </w:tcPr>
          <w:p w14:paraId="277EECF0" w14:textId="77777777" w:rsidR="009121D2" w:rsidRPr="00905380" w:rsidRDefault="009121D2" w:rsidP="00905380">
            <w:pPr>
              <w:pStyle w:val="TableHeading"/>
              <w:spacing w:line="276" w:lineRule="auto"/>
              <w:rPr>
                <w:rFonts w:ascii="Times New Roman" w:hAnsi="Times New Roman" w:cs="Times New Roman"/>
                <w:sz w:val="24"/>
                <w:szCs w:val="24"/>
              </w:rPr>
            </w:pPr>
            <w:r w:rsidRPr="00905380">
              <w:rPr>
                <w:rFonts w:ascii="Times New Roman" w:hAnsi="Times New Roman" w:cs="Times New Roman"/>
                <w:sz w:val="24"/>
                <w:szCs w:val="24"/>
              </w:rPr>
              <w:t>N</w:t>
            </w:r>
          </w:p>
        </w:tc>
        <w:tc>
          <w:tcPr>
            <w:tcW w:w="0" w:type="auto"/>
          </w:tcPr>
          <w:p w14:paraId="4B546B3C" w14:textId="77777777" w:rsidR="009121D2" w:rsidRPr="00905380" w:rsidRDefault="009121D2" w:rsidP="00905380">
            <w:pPr>
              <w:pStyle w:val="TableContents"/>
              <w:spacing w:line="276" w:lineRule="auto"/>
              <w:rPr>
                <w:rFonts w:ascii="Times New Roman" w:hAnsi="Times New Roman" w:cs="Times New Roman"/>
                <w:sz w:val="24"/>
                <w:szCs w:val="24"/>
              </w:rPr>
            </w:pPr>
            <w:r w:rsidRPr="00905380">
              <w:rPr>
                <w:rFonts w:ascii="Times New Roman" w:hAnsi="Times New Roman" w:cs="Times New Roman"/>
                <w:sz w:val="24"/>
                <w:szCs w:val="24"/>
              </w:rPr>
              <w:t>110</w:t>
            </w:r>
          </w:p>
        </w:tc>
        <w:tc>
          <w:tcPr>
            <w:tcW w:w="0" w:type="auto"/>
          </w:tcPr>
          <w:p w14:paraId="00A2B18C" w14:textId="77777777" w:rsidR="009121D2" w:rsidRPr="00905380" w:rsidRDefault="009121D2" w:rsidP="00905380">
            <w:pPr>
              <w:pStyle w:val="TableContents"/>
              <w:spacing w:line="276" w:lineRule="auto"/>
              <w:rPr>
                <w:rFonts w:ascii="Times New Roman" w:hAnsi="Times New Roman" w:cs="Times New Roman"/>
                <w:sz w:val="24"/>
                <w:szCs w:val="24"/>
              </w:rPr>
            </w:pPr>
            <w:r w:rsidRPr="00905380">
              <w:rPr>
                <w:rFonts w:ascii="Times New Roman" w:hAnsi="Times New Roman" w:cs="Times New Roman"/>
                <w:sz w:val="24"/>
                <w:szCs w:val="24"/>
              </w:rPr>
              <w:t>110</w:t>
            </w:r>
          </w:p>
        </w:tc>
      </w:tr>
      <w:tr w:rsidR="009121D2" w:rsidRPr="00905380" w14:paraId="047BD318" w14:textId="77777777" w:rsidTr="008426A4">
        <w:tc>
          <w:tcPr>
            <w:tcW w:w="0" w:type="auto"/>
            <w:vMerge w:val="restart"/>
          </w:tcPr>
          <w:p w14:paraId="1E55294B" w14:textId="77777777" w:rsidR="009121D2" w:rsidRPr="00905380" w:rsidRDefault="009121D2" w:rsidP="00905380">
            <w:pPr>
              <w:pStyle w:val="TableHeading"/>
              <w:spacing w:line="276" w:lineRule="auto"/>
              <w:rPr>
                <w:rFonts w:ascii="Times New Roman" w:hAnsi="Times New Roman" w:cs="Times New Roman"/>
                <w:sz w:val="24"/>
                <w:szCs w:val="24"/>
              </w:rPr>
            </w:pPr>
            <w:r w:rsidRPr="00905380">
              <w:rPr>
                <w:rFonts w:ascii="Times New Roman" w:hAnsi="Times New Roman" w:cs="Times New Roman"/>
                <w:sz w:val="24"/>
                <w:szCs w:val="24"/>
              </w:rPr>
              <w:t>Support in acquiring talent</w:t>
            </w:r>
            <w:r w:rsidRPr="00905380">
              <w:rPr>
                <w:rFonts w:ascii="Times New Roman" w:hAnsi="Times New Roman" w:cs="Times New Roman"/>
                <w:sz w:val="24"/>
                <w:szCs w:val="24"/>
              </w:rPr>
              <w:br/>
            </w:r>
          </w:p>
        </w:tc>
        <w:tc>
          <w:tcPr>
            <w:tcW w:w="0" w:type="auto"/>
          </w:tcPr>
          <w:p w14:paraId="441DE29C" w14:textId="77777777" w:rsidR="009121D2" w:rsidRPr="00905380" w:rsidRDefault="009121D2" w:rsidP="00905380">
            <w:pPr>
              <w:pStyle w:val="TableHeading"/>
              <w:spacing w:line="276" w:lineRule="auto"/>
              <w:rPr>
                <w:rFonts w:ascii="Times New Roman" w:hAnsi="Times New Roman" w:cs="Times New Roman"/>
                <w:sz w:val="24"/>
                <w:szCs w:val="24"/>
              </w:rPr>
            </w:pPr>
            <w:r w:rsidRPr="00905380">
              <w:rPr>
                <w:rFonts w:ascii="Times New Roman" w:hAnsi="Times New Roman" w:cs="Times New Roman"/>
                <w:sz w:val="24"/>
                <w:szCs w:val="24"/>
              </w:rPr>
              <w:t>Pearson Correlation</w:t>
            </w:r>
          </w:p>
        </w:tc>
        <w:tc>
          <w:tcPr>
            <w:tcW w:w="0" w:type="auto"/>
          </w:tcPr>
          <w:p w14:paraId="498B55A2" w14:textId="77777777" w:rsidR="009121D2" w:rsidRPr="00905380" w:rsidRDefault="009121D2" w:rsidP="00905380">
            <w:pPr>
              <w:pStyle w:val="TableContents"/>
              <w:spacing w:line="276" w:lineRule="auto"/>
              <w:rPr>
                <w:rFonts w:ascii="Times New Roman" w:hAnsi="Times New Roman" w:cs="Times New Roman"/>
                <w:sz w:val="24"/>
                <w:szCs w:val="24"/>
              </w:rPr>
            </w:pPr>
            <w:r w:rsidRPr="00905380">
              <w:rPr>
                <w:rFonts w:ascii="Times New Roman" w:hAnsi="Times New Roman" w:cs="Times New Roman"/>
                <w:sz w:val="24"/>
                <w:szCs w:val="24"/>
              </w:rPr>
              <w:t>.118</w:t>
            </w:r>
          </w:p>
        </w:tc>
        <w:tc>
          <w:tcPr>
            <w:tcW w:w="0" w:type="auto"/>
          </w:tcPr>
          <w:p w14:paraId="01611553" w14:textId="77777777" w:rsidR="009121D2" w:rsidRPr="00905380" w:rsidRDefault="009121D2" w:rsidP="00905380">
            <w:pPr>
              <w:pStyle w:val="TableContents"/>
              <w:spacing w:line="276" w:lineRule="auto"/>
              <w:rPr>
                <w:rFonts w:ascii="Times New Roman" w:hAnsi="Times New Roman" w:cs="Times New Roman"/>
                <w:sz w:val="24"/>
                <w:szCs w:val="24"/>
              </w:rPr>
            </w:pPr>
            <w:r w:rsidRPr="00905380">
              <w:rPr>
                <w:rFonts w:ascii="Times New Roman" w:hAnsi="Times New Roman" w:cs="Times New Roman"/>
                <w:sz w:val="24"/>
                <w:szCs w:val="24"/>
              </w:rPr>
              <w:t>1.000</w:t>
            </w:r>
          </w:p>
        </w:tc>
      </w:tr>
      <w:tr w:rsidR="009121D2" w:rsidRPr="00905380" w14:paraId="413F3931" w14:textId="77777777" w:rsidTr="008426A4">
        <w:tc>
          <w:tcPr>
            <w:tcW w:w="0" w:type="auto"/>
            <w:vMerge/>
          </w:tcPr>
          <w:p w14:paraId="1D5DED34" w14:textId="77777777" w:rsidR="009121D2" w:rsidRPr="00905380" w:rsidRDefault="009121D2" w:rsidP="00905380">
            <w:pPr>
              <w:spacing w:line="276" w:lineRule="auto"/>
              <w:rPr>
                <w:rFonts w:ascii="Times New Roman" w:hAnsi="Times New Roman" w:cs="Times New Roman"/>
                <w:sz w:val="24"/>
                <w:szCs w:val="24"/>
              </w:rPr>
            </w:pPr>
          </w:p>
        </w:tc>
        <w:tc>
          <w:tcPr>
            <w:tcW w:w="0" w:type="auto"/>
          </w:tcPr>
          <w:p w14:paraId="3761ACAE" w14:textId="77777777" w:rsidR="009121D2" w:rsidRPr="00905380" w:rsidRDefault="009121D2" w:rsidP="00905380">
            <w:pPr>
              <w:pStyle w:val="TableHeading"/>
              <w:spacing w:line="276" w:lineRule="auto"/>
              <w:rPr>
                <w:rFonts w:ascii="Times New Roman" w:hAnsi="Times New Roman" w:cs="Times New Roman"/>
                <w:sz w:val="24"/>
                <w:szCs w:val="24"/>
              </w:rPr>
            </w:pPr>
            <w:r w:rsidRPr="00905380">
              <w:rPr>
                <w:rFonts w:ascii="Times New Roman" w:hAnsi="Times New Roman" w:cs="Times New Roman"/>
                <w:sz w:val="24"/>
                <w:szCs w:val="24"/>
              </w:rPr>
              <w:t>Sig. (2-tailed)</w:t>
            </w:r>
          </w:p>
        </w:tc>
        <w:tc>
          <w:tcPr>
            <w:tcW w:w="0" w:type="auto"/>
          </w:tcPr>
          <w:p w14:paraId="392A6006" w14:textId="77777777" w:rsidR="009121D2" w:rsidRPr="00905380" w:rsidRDefault="009121D2" w:rsidP="00905380">
            <w:pPr>
              <w:pStyle w:val="TableContents"/>
              <w:spacing w:line="276" w:lineRule="auto"/>
              <w:rPr>
                <w:rFonts w:ascii="Times New Roman" w:hAnsi="Times New Roman" w:cs="Times New Roman"/>
                <w:sz w:val="24"/>
                <w:szCs w:val="24"/>
              </w:rPr>
            </w:pPr>
            <w:r w:rsidRPr="00905380">
              <w:rPr>
                <w:rFonts w:ascii="Times New Roman" w:hAnsi="Times New Roman" w:cs="Times New Roman"/>
                <w:sz w:val="24"/>
                <w:szCs w:val="24"/>
              </w:rPr>
              <w:t>.221</w:t>
            </w:r>
          </w:p>
        </w:tc>
        <w:tc>
          <w:tcPr>
            <w:tcW w:w="0" w:type="auto"/>
          </w:tcPr>
          <w:p w14:paraId="29B28904" w14:textId="77777777" w:rsidR="009121D2" w:rsidRPr="00905380" w:rsidRDefault="009121D2" w:rsidP="00905380">
            <w:pPr>
              <w:pStyle w:val="TableContents"/>
              <w:spacing w:line="276" w:lineRule="auto"/>
              <w:rPr>
                <w:rFonts w:ascii="Times New Roman" w:hAnsi="Times New Roman" w:cs="Times New Roman"/>
                <w:sz w:val="24"/>
                <w:szCs w:val="24"/>
              </w:rPr>
            </w:pPr>
          </w:p>
        </w:tc>
      </w:tr>
      <w:tr w:rsidR="009121D2" w:rsidRPr="00905380" w14:paraId="64FF4950" w14:textId="77777777" w:rsidTr="008426A4">
        <w:tc>
          <w:tcPr>
            <w:tcW w:w="0" w:type="auto"/>
            <w:vMerge/>
          </w:tcPr>
          <w:p w14:paraId="3181E55E" w14:textId="77777777" w:rsidR="009121D2" w:rsidRPr="00905380" w:rsidRDefault="009121D2" w:rsidP="00905380">
            <w:pPr>
              <w:spacing w:line="276" w:lineRule="auto"/>
              <w:rPr>
                <w:rFonts w:ascii="Times New Roman" w:hAnsi="Times New Roman" w:cs="Times New Roman"/>
                <w:sz w:val="24"/>
                <w:szCs w:val="24"/>
              </w:rPr>
            </w:pPr>
          </w:p>
        </w:tc>
        <w:tc>
          <w:tcPr>
            <w:tcW w:w="0" w:type="auto"/>
          </w:tcPr>
          <w:p w14:paraId="5F491572" w14:textId="77777777" w:rsidR="009121D2" w:rsidRPr="00905380" w:rsidRDefault="009121D2" w:rsidP="00905380">
            <w:pPr>
              <w:pStyle w:val="TableHeading"/>
              <w:spacing w:line="276" w:lineRule="auto"/>
              <w:rPr>
                <w:rFonts w:ascii="Times New Roman" w:hAnsi="Times New Roman" w:cs="Times New Roman"/>
                <w:sz w:val="24"/>
                <w:szCs w:val="24"/>
              </w:rPr>
            </w:pPr>
            <w:r w:rsidRPr="00905380">
              <w:rPr>
                <w:rFonts w:ascii="Times New Roman" w:hAnsi="Times New Roman" w:cs="Times New Roman"/>
                <w:sz w:val="24"/>
                <w:szCs w:val="24"/>
              </w:rPr>
              <w:t>N</w:t>
            </w:r>
          </w:p>
        </w:tc>
        <w:tc>
          <w:tcPr>
            <w:tcW w:w="0" w:type="auto"/>
          </w:tcPr>
          <w:p w14:paraId="11C8AF80" w14:textId="77777777" w:rsidR="009121D2" w:rsidRPr="00905380" w:rsidRDefault="009121D2" w:rsidP="00905380">
            <w:pPr>
              <w:pStyle w:val="TableContents"/>
              <w:spacing w:line="276" w:lineRule="auto"/>
              <w:rPr>
                <w:rFonts w:ascii="Times New Roman" w:hAnsi="Times New Roman" w:cs="Times New Roman"/>
                <w:sz w:val="24"/>
                <w:szCs w:val="24"/>
              </w:rPr>
            </w:pPr>
            <w:r w:rsidRPr="00905380">
              <w:rPr>
                <w:rFonts w:ascii="Times New Roman" w:hAnsi="Times New Roman" w:cs="Times New Roman"/>
                <w:sz w:val="24"/>
                <w:szCs w:val="24"/>
              </w:rPr>
              <w:t>110</w:t>
            </w:r>
          </w:p>
        </w:tc>
        <w:tc>
          <w:tcPr>
            <w:tcW w:w="0" w:type="auto"/>
          </w:tcPr>
          <w:p w14:paraId="5B01895B" w14:textId="77777777" w:rsidR="009121D2" w:rsidRPr="00905380" w:rsidRDefault="009121D2" w:rsidP="00905380">
            <w:pPr>
              <w:pStyle w:val="TableContents"/>
              <w:spacing w:line="276" w:lineRule="auto"/>
              <w:rPr>
                <w:rFonts w:ascii="Times New Roman" w:hAnsi="Times New Roman" w:cs="Times New Roman"/>
                <w:sz w:val="24"/>
                <w:szCs w:val="24"/>
              </w:rPr>
            </w:pPr>
            <w:r w:rsidRPr="00905380">
              <w:rPr>
                <w:rFonts w:ascii="Times New Roman" w:hAnsi="Times New Roman" w:cs="Times New Roman"/>
                <w:sz w:val="24"/>
                <w:szCs w:val="24"/>
              </w:rPr>
              <w:t>110</w:t>
            </w:r>
          </w:p>
        </w:tc>
      </w:tr>
    </w:tbl>
    <w:p w14:paraId="6B64F275" w14:textId="77777777" w:rsidR="009121D2" w:rsidRPr="00905380" w:rsidRDefault="009121D2" w:rsidP="00905380">
      <w:pPr>
        <w:spacing w:line="276" w:lineRule="auto"/>
        <w:rPr>
          <w:rFonts w:ascii="Times New Roman" w:hAnsi="Times New Roman" w:cs="Times New Roman"/>
          <w:sz w:val="24"/>
          <w:szCs w:val="24"/>
        </w:rPr>
      </w:pPr>
    </w:p>
    <w:p w14:paraId="6B7294C3" w14:textId="051DFABB" w:rsidR="007F0DA0" w:rsidRPr="00905380" w:rsidRDefault="007F0DA0" w:rsidP="00905380">
      <w:pPr>
        <w:spacing w:line="276" w:lineRule="auto"/>
        <w:rPr>
          <w:rFonts w:ascii="Times New Roman" w:hAnsi="Times New Roman" w:cs="Times New Roman"/>
          <w:b/>
          <w:bCs/>
          <w:sz w:val="24"/>
          <w:szCs w:val="24"/>
        </w:rPr>
      </w:pPr>
      <w:r w:rsidRPr="00905380">
        <w:rPr>
          <w:rFonts w:ascii="Times New Roman" w:hAnsi="Times New Roman" w:cs="Times New Roman"/>
          <w:b/>
          <w:bCs/>
          <w:sz w:val="24"/>
          <w:szCs w:val="24"/>
        </w:rPr>
        <w:t>Inference</w:t>
      </w:r>
    </w:p>
    <w:p w14:paraId="671E8639" w14:textId="77777777" w:rsidR="009B3470" w:rsidRPr="00905380" w:rsidRDefault="009B3470" w:rsidP="00905380">
      <w:pPr>
        <w:spacing w:line="276" w:lineRule="auto"/>
        <w:rPr>
          <w:rFonts w:ascii="Times New Roman" w:hAnsi="Times New Roman" w:cs="Times New Roman"/>
          <w:sz w:val="24"/>
          <w:szCs w:val="24"/>
        </w:rPr>
      </w:pPr>
      <w:r w:rsidRPr="009B3470">
        <w:rPr>
          <w:rFonts w:ascii="Times New Roman" w:hAnsi="Times New Roman" w:cs="Times New Roman"/>
          <w:sz w:val="24"/>
          <w:szCs w:val="24"/>
        </w:rPr>
        <w:t>The Pearson correlation coefficient (.118) indicates a weak positive relationship between understanding hiring needs and supporting talent acquisition. However, the significance value (.221) exceeds the 0.05 threshold, suggesting that this relationship is not statistically significant at the 95% confidence level.</w:t>
      </w:r>
    </w:p>
    <w:p w14:paraId="42522831" w14:textId="77777777" w:rsidR="00BF408B" w:rsidRPr="00905380" w:rsidRDefault="00BF408B" w:rsidP="00905380">
      <w:pPr>
        <w:spacing w:line="276"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901"/>
        <w:gridCol w:w="2102"/>
        <w:gridCol w:w="2283"/>
        <w:gridCol w:w="2901"/>
      </w:tblGrid>
      <w:tr w:rsidR="00BF408B" w:rsidRPr="00905380" w14:paraId="4C350BF3" w14:textId="77777777" w:rsidTr="008426A4">
        <w:trPr>
          <w:tblHeader/>
        </w:trPr>
        <w:tc>
          <w:tcPr>
            <w:tcW w:w="0" w:type="auto"/>
          </w:tcPr>
          <w:p w14:paraId="37D3B53F" w14:textId="77777777" w:rsidR="00BF408B" w:rsidRPr="00905380" w:rsidRDefault="00BF408B" w:rsidP="00905380">
            <w:pPr>
              <w:pStyle w:val="TableHeading"/>
              <w:spacing w:line="276" w:lineRule="auto"/>
              <w:rPr>
                <w:rFonts w:ascii="Times New Roman" w:hAnsi="Times New Roman" w:cs="Times New Roman"/>
                <w:sz w:val="24"/>
                <w:szCs w:val="24"/>
              </w:rPr>
            </w:pPr>
          </w:p>
        </w:tc>
        <w:tc>
          <w:tcPr>
            <w:tcW w:w="0" w:type="auto"/>
          </w:tcPr>
          <w:p w14:paraId="4FDD01FC" w14:textId="77777777" w:rsidR="00BF408B" w:rsidRPr="00905380" w:rsidRDefault="00BF408B" w:rsidP="00905380">
            <w:pPr>
              <w:pStyle w:val="TableHeading"/>
              <w:spacing w:line="276" w:lineRule="auto"/>
              <w:rPr>
                <w:rFonts w:ascii="Times New Roman" w:hAnsi="Times New Roman" w:cs="Times New Roman"/>
                <w:sz w:val="24"/>
                <w:szCs w:val="24"/>
              </w:rPr>
            </w:pPr>
          </w:p>
        </w:tc>
        <w:tc>
          <w:tcPr>
            <w:tcW w:w="0" w:type="auto"/>
          </w:tcPr>
          <w:p w14:paraId="6CA2010D" w14:textId="77777777" w:rsidR="00BF408B" w:rsidRPr="00905380" w:rsidRDefault="00BF408B" w:rsidP="00905380">
            <w:pPr>
              <w:pStyle w:val="TableHeading"/>
              <w:spacing w:line="276" w:lineRule="auto"/>
              <w:rPr>
                <w:rFonts w:ascii="Times New Roman" w:hAnsi="Times New Roman" w:cs="Times New Roman"/>
                <w:sz w:val="24"/>
                <w:szCs w:val="24"/>
              </w:rPr>
            </w:pPr>
            <w:r w:rsidRPr="00905380">
              <w:rPr>
                <w:rFonts w:ascii="Times New Roman" w:hAnsi="Times New Roman" w:cs="Times New Roman"/>
                <w:sz w:val="24"/>
                <w:szCs w:val="24"/>
              </w:rPr>
              <w:t>Clear job descriptions</w:t>
            </w:r>
            <w:r w:rsidRPr="00905380">
              <w:rPr>
                <w:rFonts w:ascii="Times New Roman" w:hAnsi="Times New Roman" w:cs="Times New Roman"/>
                <w:sz w:val="24"/>
                <w:szCs w:val="24"/>
              </w:rPr>
              <w:br/>
            </w:r>
          </w:p>
        </w:tc>
        <w:tc>
          <w:tcPr>
            <w:tcW w:w="0" w:type="auto"/>
          </w:tcPr>
          <w:p w14:paraId="1E0F4E21" w14:textId="77777777" w:rsidR="00BF408B" w:rsidRPr="00905380" w:rsidRDefault="00BF408B" w:rsidP="00905380">
            <w:pPr>
              <w:pStyle w:val="TableHeading"/>
              <w:spacing w:line="276" w:lineRule="auto"/>
              <w:rPr>
                <w:rFonts w:ascii="Times New Roman" w:hAnsi="Times New Roman" w:cs="Times New Roman"/>
                <w:sz w:val="24"/>
                <w:szCs w:val="24"/>
              </w:rPr>
            </w:pPr>
            <w:r w:rsidRPr="00905380">
              <w:rPr>
                <w:rFonts w:ascii="Times New Roman" w:hAnsi="Times New Roman" w:cs="Times New Roman"/>
                <w:sz w:val="24"/>
                <w:szCs w:val="24"/>
              </w:rPr>
              <w:t>Responsiveness and support</w:t>
            </w:r>
            <w:r w:rsidRPr="00905380">
              <w:rPr>
                <w:rFonts w:ascii="Times New Roman" w:hAnsi="Times New Roman" w:cs="Times New Roman"/>
                <w:sz w:val="24"/>
                <w:szCs w:val="24"/>
              </w:rPr>
              <w:br/>
            </w:r>
          </w:p>
        </w:tc>
      </w:tr>
      <w:tr w:rsidR="00BF408B" w:rsidRPr="00905380" w14:paraId="2CD7A597" w14:textId="77777777" w:rsidTr="008426A4">
        <w:tc>
          <w:tcPr>
            <w:tcW w:w="0" w:type="auto"/>
            <w:vMerge w:val="restart"/>
          </w:tcPr>
          <w:p w14:paraId="2A183974" w14:textId="77777777" w:rsidR="00BF408B" w:rsidRPr="00905380" w:rsidRDefault="00BF408B" w:rsidP="00905380">
            <w:pPr>
              <w:pStyle w:val="TableHeading"/>
              <w:spacing w:line="276" w:lineRule="auto"/>
              <w:rPr>
                <w:rFonts w:ascii="Times New Roman" w:hAnsi="Times New Roman" w:cs="Times New Roman"/>
                <w:sz w:val="24"/>
                <w:szCs w:val="24"/>
              </w:rPr>
            </w:pPr>
            <w:r w:rsidRPr="00905380">
              <w:rPr>
                <w:rFonts w:ascii="Times New Roman" w:hAnsi="Times New Roman" w:cs="Times New Roman"/>
                <w:sz w:val="24"/>
                <w:szCs w:val="24"/>
              </w:rPr>
              <w:t>Clear job descriptions</w:t>
            </w:r>
            <w:r w:rsidRPr="00905380">
              <w:rPr>
                <w:rFonts w:ascii="Times New Roman" w:hAnsi="Times New Roman" w:cs="Times New Roman"/>
                <w:sz w:val="24"/>
                <w:szCs w:val="24"/>
              </w:rPr>
              <w:br/>
            </w:r>
          </w:p>
        </w:tc>
        <w:tc>
          <w:tcPr>
            <w:tcW w:w="0" w:type="auto"/>
          </w:tcPr>
          <w:p w14:paraId="7E60D840" w14:textId="77777777" w:rsidR="00BF408B" w:rsidRPr="00905380" w:rsidRDefault="00BF408B" w:rsidP="00905380">
            <w:pPr>
              <w:pStyle w:val="TableHeading"/>
              <w:spacing w:line="276" w:lineRule="auto"/>
              <w:rPr>
                <w:rFonts w:ascii="Times New Roman" w:hAnsi="Times New Roman" w:cs="Times New Roman"/>
                <w:sz w:val="24"/>
                <w:szCs w:val="24"/>
              </w:rPr>
            </w:pPr>
            <w:r w:rsidRPr="00905380">
              <w:rPr>
                <w:rFonts w:ascii="Times New Roman" w:hAnsi="Times New Roman" w:cs="Times New Roman"/>
                <w:sz w:val="24"/>
                <w:szCs w:val="24"/>
              </w:rPr>
              <w:t>Pearson Correlation</w:t>
            </w:r>
          </w:p>
        </w:tc>
        <w:tc>
          <w:tcPr>
            <w:tcW w:w="0" w:type="auto"/>
          </w:tcPr>
          <w:p w14:paraId="64550988" w14:textId="77777777" w:rsidR="00BF408B" w:rsidRPr="00905380" w:rsidRDefault="00BF408B" w:rsidP="00905380">
            <w:pPr>
              <w:pStyle w:val="TableContents"/>
              <w:spacing w:line="276" w:lineRule="auto"/>
              <w:rPr>
                <w:rFonts w:ascii="Times New Roman" w:hAnsi="Times New Roman" w:cs="Times New Roman"/>
                <w:sz w:val="24"/>
                <w:szCs w:val="24"/>
              </w:rPr>
            </w:pPr>
            <w:r w:rsidRPr="00905380">
              <w:rPr>
                <w:rFonts w:ascii="Times New Roman" w:hAnsi="Times New Roman" w:cs="Times New Roman"/>
                <w:sz w:val="24"/>
                <w:szCs w:val="24"/>
              </w:rPr>
              <w:t>1.000</w:t>
            </w:r>
          </w:p>
        </w:tc>
        <w:tc>
          <w:tcPr>
            <w:tcW w:w="0" w:type="auto"/>
          </w:tcPr>
          <w:p w14:paraId="2D5B9108" w14:textId="77777777" w:rsidR="00BF408B" w:rsidRPr="00905380" w:rsidRDefault="00BF408B" w:rsidP="00905380">
            <w:pPr>
              <w:pStyle w:val="TableContents"/>
              <w:spacing w:line="276" w:lineRule="auto"/>
              <w:rPr>
                <w:rFonts w:ascii="Times New Roman" w:hAnsi="Times New Roman" w:cs="Times New Roman"/>
                <w:sz w:val="24"/>
                <w:szCs w:val="24"/>
              </w:rPr>
            </w:pPr>
            <w:r w:rsidRPr="00905380">
              <w:rPr>
                <w:rFonts w:ascii="Times New Roman" w:hAnsi="Times New Roman" w:cs="Times New Roman"/>
                <w:sz w:val="24"/>
                <w:szCs w:val="24"/>
              </w:rPr>
              <w:t>.172</w:t>
            </w:r>
          </w:p>
        </w:tc>
      </w:tr>
      <w:tr w:rsidR="00BF408B" w:rsidRPr="00905380" w14:paraId="78D8E0FE" w14:textId="77777777" w:rsidTr="008426A4">
        <w:tc>
          <w:tcPr>
            <w:tcW w:w="0" w:type="auto"/>
            <w:vMerge/>
          </w:tcPr>
          <w:p w14:paraId="67F868D8" w14:textId="77777777" w:rsidR="00BF408B" w:rsidRPr="00905380" w:rsidRDefault="00BF408B" w:rsidP="00905380">
            <w:pPr>
              <w:spacing w:line="276" w:lineRule="auto"/>
              <w:rPr>
                <w:rFonts w:ascii="Times New Roman" w:hAnsi="Times New Roman" w:cs="Times New Roman"/>
                <w:sz w:val="24"/>
                <w:szCs w:val="24"/>
              </w:rPr>
            </w:pPr>
          </w:p>
        </w:tc>
        <w:tc>
          <w:tcPr>
            <w:tcW w:w="0" w:type="auto"/>
          </w:tcPr>
          <w:p w14:paraId="3FDB2240" w14:textId="77777777" w:rsidR="00BF408B" w:rsidRPr="00905380" w:rsidRDefault="00BF408B" w:rsidP="00905380">
            <w:pPr>
              <w:pStyle w:val="TableHeading"/>
              <w:spacing w:line="276" w:lineRule="auto"/>
              <w:rPr>
                <w:rFonts w:ascii="Times New Roman" w:hAnsi="Times New Roman" w:cs="Times New Roman"/>
                <w:sz w:val="24"/>
                <w:szCs w:val="24"/>
              </w:rPr>
            </w:pPr>
            <w:r w:rsidRPr="00905380">
              <w:rPr>
                <w:rFonts w:ascii="Times New Roman" w:hAnsi="Times New Roman" w:cs="Times New Roman"/>
                <w:sz w:val="24"/>
                <w:szCs w:val="24"/>
              </w:rPr>
              <w:t>Sig. (2-tailed)</w:t>
            </w:r>
          </w:p>
        </w:tc>
        <w:tc>
          <w:tcPr>
            <w:tcW w:w="0" w:type="auto"/>
          </w:tcPr>
          <w:p w14:paraId="54BDCDC9" w14:textId="77777777" w:rsidR="00BF408B" w:rsidRPr="00905380" w:rsidRDefault="00BF408B" w:rsidP="00905380">
            <w:pPr>
              <w:pStyle w:val="TableContents"/>
              <w:spacing w:line="276" w:lineRule="auto"/>
              <w:rPr>
                <w:rFonts w:ascii="Times New Roman" w:hAnsi="Times New Roman" w:cs="Times New Roman"/>
                <w:sz w:val="24"/>
                <w:szCs w:val="24"/>
              </w:rPr>
            </w:pPr>
          </w:p>
        </w:tc>
        <w:tc>
          <w:tcPr>
            <w:tcW w:w="0" w:type="auto"/>
          </w:tcPr>
          <w:p w14:paraId="108C7E60" w14:textId="77777777" w:rsidR="00BF408B" w:rsidRPr="00905380" w:rsidRDefault="00BF408B" w:rsidP="00905380">
            <w:pPr>
              <w:pStyle w:val="TableContents"/>
              <w:spacing w:line="276" w:lineRule="auto"/>
              <w:rPr>
                <w:rFonts w:ascii="Times New Roman" w:hAnsi="Times New Roman" w:cs="Times New Roman"/>
                <w:sz w:val="24"/>
                <w:szCs w:val="24"/>
              </w:rPr>
            </w:pPr>
            <w:r w:rsidRPr="00905380">
              <w:rPr>
                <w:rFonts w:ascii="Times New Roman" w:hAnsi="Times New Roman" w:cs="Times New Roman"/>
                <w:sz w:val="24"/>
                <w:szCs w:val="24"/>
              </w:rPr>
              <w:t>.073</w:t>
            </w:r>
          </w:p>
        </w:tc>
      </w:tr>
      <w:tr w:rsidR="00BF408B" w:rsidRPr="00905380" w14:paraId="27E24087" w14:textId="77777777" w:rsidTr="008426A4">
        <w:tc>
          <w:tcPr>
            <w:tcW w:w="0" w:type="auto"/>
            <w:vMerge/>
          </w:tcPr>
          <w:p w14:paraId="333C725A" w14:textId="77777777" w:rsidR="00BF408B" w:rsidRPr="00905380" w:rsidRDefault="00BF408B" w:rsidP="00905380">
            <w:pPr>
              <w:spacing w:line="276" w:lineRule="auto"/>
              <w:rPr>
                <w:rFonts w:ascii="Times New Roman" w:hAnsi="Times New Roman" w:cs="Times New Roman"/>
                <w:sz w:val="24"/>
                <w:szCs w:val="24"/>
              </w:rPr>
            </w:pPr>
          </w:p>
        </w:tc>
        <w:tc>
          <w:tcPr>
            <w:tcW w:w="0" w:type="auto"/>
          </w:tcPr>
          <w:p w14:paraId="30FBA6C3" w14:textId="77777777" w:rsidR="00BF408B" w:rsidRPr="00905380" w:rsidRDefault="00BF408B" w:rsidP="00905380">
            <w:pPr>
              <w:pStyle w:val="TableHeading"/>
              <w:spacing w:line="276" w:lineRule="auto"/>
              <w:rPr>
                <w:rFonts w:ascii="Times New Roman" w:hAnsi="Times New Roman" w:cs="Times New Roman"/>
                <w:sz w:val="24"/>
                <w:szCs w:val="24"/>
              </w:rPr>
            </w:pPr>
            <w:r w:rsidRPr="00905380">
              <w:rPr>
                <w:rFonts w:ascii="Times New Roman" w:hAnsi="Times New Roman" w:cs="Times New Roman"/>
                <w:sz w:val="24"/>
                <w:szCs w:val="24"/>
              </w:rPr>
              <w:t>N</w:t>
            </w:r>
          </w:p>
        </w:tc>
        <w:tc>
          <w:tcPr>
            <w:tcW w:w="0" w:type="auto"/>
          </w:tcPr>
          <w:p w14:paraId="413945EE" w14:textId="77777777" w:rsidR="00BF408B" w:rsidRPr="00905380" w:rsidRDefault="00BF408B" w:rsidP="00905380">
            <w:pPr>
              <w:pStyle w:val="TableContents"/>
              <w:spacing w:line="276" w:lineRule="auto"/>
              <w:rPr>
                <w:rFonts w:ascii="Times New Roman" w:hAnsi="Times New Roman" w:cs="Times New Roman"/>
                <w:sz w:val="24"/>
                <w:szCs w:val="24"/>
              </w:rPr>
            </w:pPr>
            <w:r w:rsidRPr="00905380">
              <w:rPr>
                <w:rFonts w:ascii="Times New Roman" w:hAnsi="Times New Roman" w:cs="Times New Roman"/>
                <w:sz w:val="24"/>
                <w:szCs w:val="24"/>
              </w:rPr>
              <w:t>110</w:t>
            </w:r>
          </w:p>
        </w:tc>
        <w:tc>
          <w:tcPr>
            <w:tcW w:w="0" w:type="auto"/>
          </w:tcPr>
          <w:p w14:paraId="4D3C930D" w14:textId="77777777" w:rsidR="00BF408B" w:rsidRPr="00905380" w:rsidRDefault="00BF408B" w:rsidP="00905380">
            <w:pPr>
              <w:pStyle w:val="TableContents"/>
              <w:spacing w:line="276" w:lineRule="auto"/>
              <w:rPr>
                <w:rFonts w:ascii="Times New Roman" w:hAnsi="Times New Roman" w:cs="Times New Roman"/>
                <w:sz w:val="24"/>
                <w:szCs w:val="24"/>
              </w:rPr>
            </w:pPr>
            <w:r w:rsidRPr="00905380">
              <w:rPr>
                <w:rFonts w:ascii="Times New Roman" w:hAnsi="Times New Roman" w:cs="Times New Roman"/>
                <w:sz w:val="24"/>
                <w:szCs w:val="24"/>
              </w:rPr>
              <w:t>110</w:t>
            </w:r>
          </w:p>
        </w:tc>
      </w:tr>
      <w:tr w:rsidR="00BF408B" w:rsidRPr="00905380" w14:paraId="70A18800" w14:textId="77777777" w:rsidTr="008426A4">
        <w:tc>
          <w:tcPr>
            <w:tcW w:w="0" w:type="auto"/>
            <w:vMerge w:val="restart"/>
          </w:tcPr>
          <w:p w14:paraId="2DD2369D" w14:textId="77777777" w:rsidR="00BF408B" w:rsidRPr="00905380" w:rsidRDefault="00BF408B" w:rsidP="00905380">
            <w:pPr>
              <w:pStyle w:val="TableHeading"/>
              <w:spacing w:line="276" w:lineRule="auto"/>
              <w:rPr>
                <w:rFonts w:ascii="Times New Roman" w:hAnsi="Times New Roman" w:cs="Times New Roman"/>
                <w:sz w:val="24"/>
                <w:szCs w:val="24"/>
              </w:rPr>
            </w:pPr>
            <w:r w:rsidRPr="00905380">
              <w:rPr>
                <w:rFonts w:ascii="Times New Roman" w:hAnsi="Times New Roman" w:cs="Times New Roman"/>
                <w:sz w:val="24"/>
                <w:szCs w:val="24"/>
              </w:rPr>
              <w:t>Responsiveness and support</w:t>
            </w:r>
            <w:r w:rsidRPr="00905380">
              <w:rPr>
                <w:rFonts w:ascii="Times New Roman" w:hAnsi="Times New Roman" w:cs="Times New Roman"/>
                <w:sz w:val="24"/>
                <w:szCs w:val="24"/>
              </w:rPr>
              <w:br/>
            </w:r>
          </w:p>
        </w:tc>
        <w:tc>
          <w:tcPr>
            <w:tcW w:w="0" w:type="auto"/>
          </w:tcPr>
          <w:p w14:paraId="7485E805" w14:textId="77777777" w:rsidR="00BF408B" w:rsidRPr="00905380" w:rsidRDefault="00BF408B" w:rsidP="00905380">
            <w:pPr>
              <w:pStyle w:val="TableHeading"/>
              <w:spacing w:line="276" w:lineRule="auto"/>
              <w:rPr>
                <w:rFonts w:ascii="Times New Roman" w:hAnsi="Times New Roman" w:cs="Times New Roman"/>
                <w:sz w:val="24"/>
                <w:szCs w:val="24"/>
              </w:rPr>
            </w:pPr>
            <w:r w:rsidRPr="00905380">
              <w:rPr>
                <w:rFonts w:ascii="Times New Roman" w:hAnsi="Times New Roman" w:cs="Times New Roman"/>
                <w:sz w:val="24"/>
                <w:szCs w:val="24"/>
              </w:rPr>
              <w:t>Pearson Correlation</w:t>
            </w:r>
          </w:p>
        </w:tc>
        <w:tc>
          <w:tcPr>
            <w:tcW w:w="0" w:type="auto"/>
          </w:tcPr>
          <w:p w14:paraId="5022F07E" w14:textId="77777777" w:rsidR="00BF408B" w:rsidRPr="00905380" w:rsidRDefault="00BF408B" w:rsidP="00905380">
            <w:pPr>
              <w:pStyle w:val="TableContents"/>
              <w:spacing w:line="276" w:lineRule="auto"/>
              <w:rPr>
                <w:rFonts w:ascii="Times New Roman" w:hAnsi="Times New Roman" w:cs="Times New Roman"/>
                <w:sz w:val="24"/>
                <w:szCs w:val="24"/>
              </w:rPr>
            </w:pPr>
            <w:r w:rsidRPr="00905380">
              <w:rPr>
                <w:rFonts w:ascii="Times New Roman" w:hAnsi="Times New Roman" w:cs="Times New Roman"/>
                <w:sz w:val="24"/>
                <w:szCs w:val="24"/>
              </w:rPr>
              <w:t>.172</w:t>
            </w:r>
          </w:p>
        </w:tc>
        <w:tc>
          <w:tcPr>
            <w:tcW w:w="0" w:type="auto"/>
          </w:tcPr>
          <w:p w14:paraId="6770E22B" w14:textId="77777777" w:rsidR="00BF408B" w:rsidRPr="00905380" w:rsidRDefault="00BF408B" w:rsidP="00905380">
            <w:pPr>
              <w:pStyle w:val="TableContents"/>
              <w:spacing w:line="276" w:lineRule="auto"/>
              <w:rPr>
                <w:rFonts w:ascii="Times New Roman" w:hAnsi="Times New Roman" w:cs="Times New Roman"/>
                <w:sz w:val="24"/>
                <w:szCs w:val="24"/>
              </w:rPr>
            </w:pPr>
            <w:r w:rsidRPr="00905380">
              <w:rPr>
                <w:rFonts w:ascii="Times New Roman" w:hAnsi="Times New Roman" w:cs="Times New Roman"/>
                <w:sz w:val="24"/>
                <w:szCs w:val="24"/>
              </w:rPr>
              <w:t>1.000</w:t>
            </w:r>
          </w:p>
        </w:tc>
      </w:tr>
      <w:tr w:rsidR="00BF408B" w:rsidRPr="00905380" w14:paraId="6736D836" w14:textId="77777777" w:rsidTr="008426A4">
        <w:tc>
          <w:tcPr>
            <w:tcW w:w="0" w:type="auto"/>
            <w:vMerge/>
          </w:tcPr>
          <w:p w14:paraId="7FEB55EB" w14:textId="77777777" w:rsidR="00BF408B" w:rsidRPr="00905380" w:rsidRDefault="00BF408B" w:rsidP="00905380">
            <w:pPr>
              <w:spacing w:line="276" w:lineRule="auto"/>
              <w:rPr>
                <w:rFonts w:ascii="Times New Roman" w:hAnsi="Times New Roman" w:cs="Times New Roman"/>
                <w:sz w:val="24"/>
                <w:szCs w:val="24"/>
              </w:rPr>
            </w:pPr>
          </w:p>
        </w:tc>
        <w:tc>
          <w:tcPr>
            <w:tcW w:w="0" w:type="auto"/>
          </w:tcPr>
          <w:p w14:paraId="024C0432" w14:textId="77777777" w:rsidR="00BF408B" w:rsidRPr="00905380" w:rsidRDefault="00BF408B" w:rsidP="00905380">
            <w:pPr>
              <w:pStyle w:val="TableHeading"/>
              <w:spacing w:line="276" w:lineRule="auto"/>
              <w:rPr>
                <w:rFonts w:ascii="Times New Roman" w:hAnsi="Times New Roman" w:cs="Times New Roman"/>
                <w:sz w:val="24"/>
                <w:szCs w:val="24"/>
              </w:rPr>
            </w:pPr>
            <w:r w:rsidRPr="00905380">
              <w:rPr>
                <w:rFonts w:ascii="Times New Roman" w:hAnsi="Times New Roman" w:cs="Times New Roman"/>
                <w:sz w:val="24"/>
                <w:szCs w:val="24"/>
              </w:rPr>
              <w:t>Sig. (2-tailed)</w:t>
            </w:r>
          </w:p>
        </w:tc>
        <w:tc>
          <w:tcPr>
            <w:tcW w:w="0" w:type="auto"/>
          </w:tcPr>
          <w:p w14:paraId="3949B454" w14:textId="77777777" w:rsidR="00BF408B" w:rsidRPr="00905380" w:rsidRDefault="00BF408B" w:rsidP="00905380">
            <w:pPr>
              <w:pStyle w:val="TableContents"/>
              <w:spacing w:line="276" w:lineRule="auto"/>
              <w:rPr>
                <w:rFonts w:ascii="Times New Roman" w:hAnsi="Times New Roman" w:cs="Times New Roman"/>
                <w:sz w:val="24"/>
                <w:szCs w:val="24"/>
              </w:rPr>
            </w:pPr>
            <w:r w:rsidRPr="00905380">
              <w:rPr>
                <w:rFonts w:ascii="Times New Roman" w:hAnsi="Times New Roman" w:cs="Times New Roman"/>
                <w:sz w:val="24"/>
                <w:szCs w:val="24"/>
              </w:rPr>
              <w:t>.073</w:t>
            </w:r>
          </w:p>
        </w:tc>
        <w:tc>
          <w:tcPr>
            <w:tcW w:w="0" w:type="auto"/>
          </w:tcPr>
          <w:p w14:paraId="5B97BCE7" w14:textId="77777777" w:rsidR="00BF408B" w:rsidRPr="00905380" w:rsidRDefault="00BF408B" w:rsidP="00905380">
            <w:pPr>
              <w:pStyle w:val="TableContents"/>
              <w:spacing w:line="276" w:lineRule="auto"/>
              <w:rPr>
                <w:rFonts w:ascii="Times New Roman" w:hAnsi="Times New Roman" w:cs="Times New Roman"/>
                <w:sz w:val="24"/>
                <w:szCs w:val="24"/>
              </w:rPr>
            </w:pPr>
          </w:p>
        </w:tc>
      </w:tr>
      <w:tr w:rsidR="00BF408B" w:rsidRPr="00905380" w14:paraId="27BB0111" w14:textId="77777777" w:rsidTr="008426A4">
        <w:tc>
          <w:tcPr>
            <w:tcW w:w="0" w:type="auto"/>
            <w:vMerge/>
          </w:tcPr>
          <w:p w14:paraId="3E1177D8" w14:textId="77777777" w:rsidR="00BF408B" w:rsidRPr="00905380" w:rsidRDefault="00BF408B" w:rsidP="00905380">
            <w:pPr>
              <w:spacing w:line="276" w:lineRule="auto"/>
              <w:rPr>
                <w:rFonts w:ascii="Times New Roman" w:hAnsi="Times New Roman" w:cs="Times New Roman"/>
                <w:sz w:val="24"/>
                <w:szCs w:val="24"/>
              </w:rPr>
            </w:pPr>
          </w:p>
        </w:tc>
        <w:tc>
          <w:tcPr>
            <w:tcW w:w="0" w:type="auto"/>
          </w:tcPr>
          <w:p w14:paraId="3F2F6658" w14:textId="77777777" w:rsidR="00BF408B" w:rsidRPr="00905380" w:rsidRDefault="00BF408B" w:rsidP="00905380">
            <w:pPr>
              <w:pStyle w:val="TableHeading"/>
              <w:spacing w:line="276" w:lineRule="auto"/>
              <w:rPr>
                <w:rFonts w:ascii="Times New Roman" w:hAnsi="Times New Roman" w:cs="Times New Roman"/>
                <w:sz w:val="24"/>
                <w:szCs w:val="24"/>
              </w:rPr>
            </w:pPr>
            <w:r w:rsidRPr="00905380">
              <w:rPr>
                <w:rFonts w:ascii="Times New Roman" w:hAnsi="Times New Roman" w:cs="Times New Roman"/>
                <w:sz w:val="24"/>
                <w:szCs w:val="24"/>
              </w:rPr>
              <w:t>N</w:t>
            </w:r>
          </w:p>
        </w:tc>
        <w:tc>
          <w:tcPr>
            <w:tcW w:w="0" w:type="auto"/>
          </w:tcPr>
          <w:p w14:paraId="187625BF" w14:textId="77777777" w:rsidR="00BF408B" w:rsidRPr="00905380" w:rsidRDefault="00BF408B" w:rsidP="00905380">
            <w:pPr>
              <w:pStyle w:val="TableContents"/>
              <w:spacing w:line="276" w:lineRule="auto"/>
              <w:rPr>
                <w:rFonts w:ascii="Times New Roman" w:hAnsi="Times New Roman" w:cs="Times New Roman"/>
                <w:sz w:val="24"/>
                <w:szCs w:val="24"/>
              </w:rPr>
            </w:pPr>
            <w:r w:rsidRPr="00905380">
              <w:rPr>
                <w:rFonts w:ascii="Times New Roman" w:hAnsi="Times New Roman" w:cs="Times New Roman"/>
                <w:sz w:val="24"/>
                <w:szCs w:val="24"/>
              </w:rPr>
              <w:t>110</w:t>
            </w:r>
          </w:p>
        </w:tc>
        <w:tc>
          <w:tcPr>
            <w:tcW w:w="0" w:type="auto"/>
          </w:tcPr>
          <w:p w14:paraId="0792D9D2" w14:textId="77777777" w:rsidR="00BF408B" w:rsidRPr="00905380" w:rsidRDefault="00BF408B" w:rsidP="00905380">
            <w:pPr>
              <w:pStyle w:val="TableContents"/>
              <w:spacing w:line="276" w:lineRule="auto"/>
              <w:rPr>
                <w:rFonts w:ascii="Times New Roman" w:hAnsi="Times New Roman" w:cs="Times New Roman"/>
                <w:sz w:val="24"/>
                <w:szCs w:val="24"/>
              </w:rPr>
            </w:pPr>
            <w:r w:rsidRPr="00905380">
              <w:rPr>
                <w:rFonts w:ascii="Times New Roman" w:hAnsi="Times New Roman" w:cs="Times New Roman"/>
                <w:sz w:val="24"/>
                <w:szCs w:val="24"/>
              </w:rPr>
              <w:t>110</w:t>
            </w:r>
          </w:p>
        </w:tc>
      </w:tr>
    </w:tbl>
    <w:p w14:paraId="1C24B2EC" w14:textId="77777777" w:rsidR="009B3470" w:rsidRPr="00905380" w:rsidRDefault="009B3470" w:rsidP="00905380">
      <w:pPr>
        <w:spacing w:line="276" w:lineRule="auto"/>
        <w:rPr>
          <w:rFonts w:ascii="Times New Roman" w:hAnsi="Times New Roman" w:cs="Times New Roman"/>
          <w:sz w:val="24"/>
          <w:szCs w:val="24"/>
        </w:rPr>
      </w:pPr>
    </w:p>
    <w:p w14:paraId="3C9C3340" w14:textId="77777777" w:rsidR="00D27EAF" w:rsidRPr="00905380" w:rsidRDefault="00D27EAF" w:rsidP="00905380">
      <w:pPr>
        <w:spacing w:line="276" w:lineRule="auto"/>
        <w:rPr>
          <w:rFonts w:ascii="Times New Roman" w:hAnsi="Times New Roman" w:cs="Times New Roman"/>
          <w:b/>
          <w:bCs/>
          <w:sz w:val="24"/>
          <w:szCs w:val="24"/>
        </w:rPr>
      </w:pPr>
      <w:r w:rsidRPr="00905380">
        <w:rPr>
          <w:rFonts w:ascii="Times New Roman" w:hAnsi="Times New Roman" w:cs="Times New Roman"/>
          <w:b/>
          <w:bCs/>
          <w:sz w:val="24"/>
          <w:szCs w:val="24"/>
        </w:rPr>
        <w:t>Inference</w:t>
      </w:r>
    </w:p>
    <w:p w14:paraId="1C2117D6" w14:textId="4313C5F7" w:rsidR="00D27EAF" w:rsidRPr="00905380" w:rsidRDefault="00D27EAF" w:rsidP="00905380">
      <w:pPr>
        <w:spacing w:line="276" w:lineRule="auto"/>
        <w:rPr>
          <w:rFonts w:ascii="Times New Roman" w:hAnsi="Times New Roman" w:cs="Times New Roman"/>
          <w:sz w:val="24"/>
          <w:szCs w:val="24"/>
        </w:rPr>
      </w:pPr>
      <w:r w:rsidRPr="00905380">
        <w:rPr>
          <w:rFonts w:ascii="Times New Roman" w:hAnsi="Times New Roman" w:cs="Times New Roman"/>
          <w:sz w:val="24"/>
          <w:szCs w:val="24"/>
        </w:rPr>
        <w:t>The Pearson correlation coefficient (.172) shows a weak positive correlation between having clear job descriptions and the responsiveness/support received. Although the relationship is slightly stronger, the significance level (.073) still exceeds 0.05, implying that the correlation is not statistically significant at the standard 95% confidence level.</w:t>
      </w:r>
    </w:p>
    <w:p w14:paraId="1287BB18" w14:textId="780120AA" w:rsidR="00D27EAF" w:rsidRPr="00905380" w:rsidRDefault="00F51322" w:rsidP="00905380">
      <w:pPr>
        <w:spacing w:line="276" w:lineRule="auto"/>
        <w:rPr>
          <w:rFonts w:ascii="Times New Roman" w:hAnsi="Times New Roman" w:cs="Times New Roman"/>
          <w:b/>
          <w:bCs/>
          <w:sz w:val="24"/>
          <w:szCs w:val="24"/>
        </w:rPr>
      </w:pPr>
      <w:r w:rsidRPr="00905380">
        <w:rPr>
          <w:rFonts w:ascii="Times New Roman" w:hAnsi="Times New Roman" w:cs="Times New Roman"/>
          <w:b/>
          <w:bCs/>
          <w:sz w:val="24"/>
          <w:szCs w:val="24"/>
        </w:rPr>
        <w:t>6. RESULT</w:t>
      </w:r>
    </w:p>
    <w:p w14:paraId="18C23EE4" w14:textId="6C8A7BA2" w:rsidR="00613DBF" w:rsidRPr="00F51145" w:rsidRDefault="00F51322" w:rsidP="00905380">
      <w:pPr>
        <w:spacing w:line="276" w:lineRule="auto"/>
        <w:rPr>
          <w:rFonts w:ascii="Times New Roman" w:hAnsi="Times New Roman" w:cs="Times New Roman"/>
          <w:sz w:val="24"/>
          <w:szCs w:val="24"/>
        </w:rPr>
      </w:pPr>
      <w:r w:rsidRPr="00905380">
        <w:rPr>
          <w:rFonts w:ascii="Times New Roman" w:hAnsi="Times New Roman" w:cs="Times New Roman"/>
          <w:sz w:val="24"/>
          <w:szCs w:val="24"/>
        </w:rPr>
        <w:t>The Pearson correlation analysis revealed a weak positive relationship between understanding hiring needs and support in acquiring talent (r = .118, p = .221). Similarly, a weak positive correlation was observed between clear job descriptions and responsiveness/support (r = .172, p = .073). However, neither of these relationships was statistically significant at the 0.05 level, indicating that the observed correlations may be due to chance and do not demonstrate a meaningful linear association within the sampled data.</w:t>
      </w:r>
    </w:p>
    <w:p w14:paraId="09985ECE" w14:textId="77777777" w:rsidR="00613DBF" w:rsidRPr="00905380" w:rsidRDefault="00613DBF" w:rsidP="00905380">
      <w:pPr>
        <w:spacing w:line="276" w:lineRule="auto"/>
        <w:rPr>
          <w:rFonts w:ascii="Times New Roman" w:hAnsi="Times New Roman" w:cs="Times New Roman"/>
          <w:b/>
          <w:bCs/>
          <w:sz w:val="24"/>
          <w:szCs w:val="24"/>
        </w:rPr>
      </w:pPr>
    </w:p>
    <w:p w14:paraId="7256288D" w14:textId="6EF35F35" w:rsidR="00F51322" w:rsidRPr="00905380" w:rsidRDefault="007E6021" w:rsidP="00905380">
      <w:pPr>
        <w:spacing w:line="276" w:lineRule="auto"/>
        <w:rPr>
          <w:rFonts w:ascii="Times New Roman" w:hAnsi="Times New Roman" w:cs="Times New Roman"/>
          <w:b/>
          <w:bCs/>
          <w:sz w:val="24"/>
          <w:szCs w:val="24"/>
        </w:rPr>
      </w:pPr>
      <w:r w:rsidRPr="00905380">
        <w:rPr>
          <w:rFonts w:ascii="Times New Roman" w:hAnsi="Times New Roman" w:cs="Times New Roman"/>
          <w:b/>
          <w:bCs/>
          <w:sz w:val="24"/>
          <w:szCs w:val="24"/>
        </w:rPr>
        <w:lastRenderedPageBreak/>
        <w:t>7. CONCLUSION</w:t>
      </w:r>
    </w:p>
    <w:p w14:paraId="5408919A" w14:textId="7A32CEB6" w:rsidR="007E6021" w:rsidRPr="00905380" w:rsidRDefault="00613DBF" w:rsidP="00905380">
      <w:pPr>
        <w:spacing w:line="276" w:lineRule="auto"/>
        <w:rPr>
          <w:rFonts w:ascii="Times New Roman" w:hAnsi="Times New Roman" w:cs="Times New Roman"/>
          <w:sz w:val="24"/>
          <w:szCs w:val="24"/>
        </w:rPr>
      </w:pPr>
      <w:r w:rsidRPr="00905380">
        <w:rPr>
          <w:rFonts w:ascii="Times New Roman" w:hAnsi="Times New Roman" w:cs="Times New Roman"/>
          <w:sz w:val="24"/>
          <w:szCs w:val="24"/>
        </w:rPr>
        <w:t xml:space="preserve">The study concludes that while there are weak positive correlations between understanding hiring needs and support in talent acquisition, as well as between clear job descriptions and responsiveness, these relationships are not statistically significant. This suggests that other factors may play a more influential role in effective talent acquisition at </w:t>
      </w:r>
      <w:proofErr w:type="spellStart"/>
      <w:r w:rsidRPr="00905380">
        <w:rPr>
          <w:rFonts w:ascii="Times New Roman" w:hAnsi="Times New Roman" w:cs="Times New Roman"/>
          <w:sz w:val="24"/>
          <w:szCs w:val="24"/>
        </w:rPr>
        <w:t>Careernet</w:t>
      </w:r>
      <w:proofErr w:type="spellEnd"/>
      <w:r w:rsidRPr="00905380">
        <w:rPr>
          <w:rFonts w:ascii="Times New Roman" w:hAnsi="Times New Roman" w:cs="Times New Roman"/>
          <w:sz w:val="24"/>
          <w:szCs w:val="24"/>
        </w:rPr>
        <w:t xml:space="preserve"> Technologies. Further investigation into additional variables and broader organizational practices may provide deeper insights for enhancing recruitment strategies.</w:t>
      </w:r>
    </w:p>
    <w:p w14:paraId="1B559314" w14:textId="22A2DA18" w:rsidR="00613DBF" w:rsidRPr="00905380" w:rsidRDefault="00FD74E1" w:rsidP="00905380">
      <w:pPr>
        <w:spacing w:line="276" w:lineRule="auto"/>
        <w:rPr>
          <w:rFonts w:ascii="Times New Roman" w:hAnsi="Times New Roman" w:cs="Times New Roman"/>
          <w:b/>
          <w:bCs/>
          <w:sz w:val="24"/>
          <w:szCs w:val="24"/>
        </w:rPr>
      </w:pPr>
      <w:r w:rsidRPr="00905380">
        <w:rPr>
          <w:rFonts w:ascii="Times New Roman" w:hAnsi="Times New Roman" w:cs="Times New Roman"/>
          <w:b/>
          <w:bCs/>
          <w:sz w:val="24"/>
          <w:szCs w:val="24"/>
        </w:rPr>
        <w:t>8. SUGGESTIONS</w:t>
      </w:r>
    </w:p>
    <w:p w14:paraId="1FC47849" w14:textId="055DD899" w:rsidR="00FD74E1" w:rsidRPr="00905380" w:rsidRDefault="00FA66DB" w:rsidP="00905380">
      <w:pPr>
        <w:spacing w:line="276" w:lineRule="auto"/>
        <w:rPr>
          <w:rFonts w:ascii="Times New Roman" w:hAnsi="Times New Roman" w:cs="Times New Roman"/>
          <w:sz w:val="24"/>
          <w:szCs w:val="24"/>
        </w:rPr>
      </w:pPr>
      <w:r w:rsidRPr="00905380">
        <w:rPr>
          <w:rFonts w:ascii="Times New Roman" w:hAnsi="Times New Roman" w:cs="Times New Roman"/>
          <w:sz w:val="24"/>
          <w:szCs w:val="24"/>
        </w:rPr>
        <w:t xml:space="preserve">Based on the findings, it is recommended that </w:t>
      </w:r>
      <w:proofErr w:type="spellStart"/>
      <w:r w:rsidRPr="00905380">
        <w:rPr>
          <w:rFonts w:ascii="Times New Roman" w:hAnsi="Times New Roman" w:cs="Times New Roman"/>
          <w:sz w:val="24"/>
          <w:szCs w:val="24"/>
        </w:rPr>
        <w:t>Careernet</w:t>
      </w:r>
      <w:proofErr w:type="spellEnd"/>
      <w:r w:rsidRPr="00905380">
        <w:rPr>
          <w:rFonts w:ascii="Times New Roman" w:hAnsi="Times New Roman" w:cs="Times New Roman"/>
          <w:sz w:val="24"/>
          <w:szCs w:val="24"/>
        </w:rPr>
        <w:t xml:space="preserve"> Technologies enhance communication between hiring teams and recruiters to ensure better alignment in understanding hiring needs. Improving the clarity of job descriptions through targeted training for hiring managers can also help attract more qualified candidates and streamline the recruitment process. Additionally, strengthening internal support systems for the talent acquisition team can lead to more efficient workflows and timely hiring. Implementing regular feedback loops between recruiters and hiring managers can help identify ongoing challenges and adapt strategies accordingly. Finally, future efforts should explore other influential factors such as employer branding, candidate experience, and the use of recruitment technologies, which may have a more significant impact on successful talent acquisition.</w:t>
      </w:r>
    </w:p>
    <w:p w14:paraId="25A7E8DB" w14:textId="52DABA5E" w:rsidR="002F449D" w:rsidRPr="002F449D" w:rsidRDefault="004126E7" w:rsidP="00905380">
      <w:pPr>
        <w:spacing w:line="276" w:lineRule="auto"/>
        <w:rPr>
          <w:rFonts w:ascii="Times New Roman" w:hAnsi="Times New Roman" w:cs="Times New Roman"/>
          <w:b/>
          <w:bCs/>
          <w:sz w:val="24"/>
          <w:szCs w:val="24"/>
        </w:rPr>
      </w:pPr>
      <w:r w:rsidRPr="00905380">
        <w:rPr>
          <w:rFonts w:ascii="Times New Roman" w:hAnsi="Times New Roman" w:cs="Times New Roman"/>
          <w:b/>
          <w:bCs/>
          <w:sz w:val="24"/>
          <w:szCs w:val="24"/>
        </w:rPr>
        <w:t>9. REFERENCES</w:t>
      </w:r>
    </w:p>
    <w:p w14:paraId="359CED08" w14:textId="5A33A96B" w:rsidR="002F449D" w:rsidRPr="002F449D" w:rsidRDefault="002F449D" w:rsidP="00905380">
      <w:pPr>
        <w:numPr>
          <w:ilvl w:val="0"/>
          <w:numId w:val="1"/>
        </w:numPr>
        <w:spacing w:line="276" w:lineRule="auto"/>
        <w:rPr>
          <w:rFonts w:ascii="Times New Roman" w:hAnsi="Times New Roman" w:cs="Times New Roman"/>
          <w:sz w:val="24"/>
          <w:szCs w:val="24"/>
        </w:rPr>
      </w:pPr>
      <w:r w:rsidRPr="002F449D">
        <w:rPr>
          <w:rFonts w:ascii="Times New Roman" w:hAnsi="Times New Roman" w:cs="Times New Roman"/>
          <w:sz w:val="24"/>
          <w:szCs w:val="24"/>
        </w:rPr>
        <w:t xml:space="preserve">Karthik, R., &amp; Selvakumar, P. (2024). </w:t>
      </w:r>
      <w:r w:rsidRPr="002F449D">
        <w:rPr>
          <w:rFonts w:ascii="Times New Roman" w:hAnsi="Times New Roman" w:cs="Times New Roman"/>
          <w:i/>
          <w:iCs/>
          <w:sz w:val="24"/>
          <w:szCs w:val="24"/>
        </w:rPr>
        <w:t>Post-Pandemic Hiring: Challenges and Strategies in Consultancies</w:t>
      </w:r>
      <w:r w:rsidRPr="002F449D">
        <w:rPr>
          <w:rFonts w:ascii="Times New Roman" w:hAnsi="Times New Roman" w:cs="Times New Roman"/>
          <w:sz w:val="24"/>
          <w:szCs w:val="24"/>
        </w:rPr>
        <w:t xml:space="preserve">. </w:t>
      </w:r>
      <w:hyperlink r:id="rId6" w:tgtFrame="_new" w:history="1">
        <w:r w:rsidRPr="002F449D">
          <w:rPr>
            <w:rStyle w:val="Hyperlink"/>
            <w:rFonts w:ascii="Times New Roman" w:hAnsi="Times New Roman" w:cs="Times New Roman"/>
            <w:sz w:val="24"/>
            <w:szCs w:val="24"/>
          </w:rPr>
          <w:t>https://eajournals.org/gjhrm/wp-content/uploads/sites/34/2024/03/Human-resource-management.pdf?</w:t>
        </w:r>
      </w:hyperlink>
      <w:r w:rsidRPr="00905380">
        <w:rPr>
          <w:rFonts w:ascii="Times New Roman" w:hAnsi="Times New Roman" w:cs="Times New Roman"/>
          <w:sz w:val="24"/>
          <w:szCs w:val="24"/>
        </w:rPr>
        <w:t xml:space="preserve"> </w:t>
      </w:r>
    </w:p>
    <w:p w14:paraId="603E0CB8" w14:textId="3C6333CB" w:rsidR="002F449D" w:rsidRPr="002F449D" w:rsidRDefault="002F449D" w:rsidP="00905380">
      <w:pPr>
        <w:numPr>
          <w:ilvl w:val="0"/>
          <w:numId w:val="1"/>
        </w:numPr>
        <w:spacing w:line="276" w:lineRule="auto"/>
        <w:rPr>
          <w:rFonts w:ascii="Times New Roman" w:hAnsi="Times New Roman" w:cs="Times New Roman"/>
          <w:sz w:val="24"/>
          <w:szCs w:val="24"/>
        </w:rPr>
      </w:pPr>
      <w:r w:rsidRPr="002F449D">
        <w:rPr>
          <w:rFonts w:ascii="Times New Roman" w:hAnsi="Times New Roman" w:cs="Times New Roman"/>
          <w:sz w:val="24"/>
          <w:szCs w:val="24"/>
        </w:rPr>
        <w:t xml:space="preserve">Chen, R. (2023). </w:t>
      </w:r>
      <w:r w:rsidRPr="002F449D">
        <w:rPr>
          <w:rFonts w:ascii="Times New Roman" w:hAnsi="Times New Roman" w:cs="Times New Roman"/>
          <w:i/>
          <w:iCs/>
          <w:sz w:val="24"/>
          <w:szCs w:val="24"/>
        </w:rPr>
        <w:t>Virtual Recruitment Events: Navigating the New Normal</w:t>
      </w:r>
      <w:r w:rsidRPr="002F449D">
        <w:rPr>
          <w:rFonts w:ascii="Times New Roman" w:hAnsi="Times New Roman" w:cs="Times New Roman"/>
          <w:sz w:val="24"/>
          <w:szCs w:val="24"/>
        </w:rPr>
        <w:t xml:space="preserve">. </w:t>
      </w:r>
      <w:hyperlink r:id="rId7" w:tgtFrame="_new" w:history="1">
        <w:r w:rsidRPr="002F449D">
          <w:rPr>
            <w:rStyle w:val="Hyperlink"/>
            <w:rFonts w:ascii="Times New Roman" w:hAnsi="Times New Roman" w:cs="Times New Roman"/>
            <w:sz w:val="24"/>
            <w:szCs w:val="24"/>
          </w:rPr>
          <w:t>https://primecandidate.ai/articles/the-future-of-recruitment-events-navigating-virtual-career-fairs-and-networking?</w:t>
        </w:r>
      </w:hyperlink>
      <w:r w:rsidR="004A0CAE" w:rsidRPr="00905380">
        <w:rPr>
          <w:rFonts w:ascii="Times New Roman" w:hAnsi="Times New Roman" w:cs="Times New Roman"/>
          <w:sz w:val="24"/>
          <w:szCs w:val="24"/>
        </w:rPr>
        <w:t xml:space="preserve"> </w:t>
      </w:r>
    </w:p>
    <w:p w14:paraId="477ACD41" w14:textId="3542828A" w:rsidR="002F449D" w:rsidRPr="002F449D" w:rsidRDefault="002F449D" w:rsidP="00905380">
      <w:pPr>
        <w:numPr>
          <w:ilvl w:val="0"/>
          <w:numId w:val="1"/>
        </w:numPr>
        <w:spacing w:line="276" w:lineRule="auto"/>
        <w:rPr>
          <w:rFonts w:ascii="Times New Roman" w:hAnsi="Times New Roman" w:cs="Times New Roman"/>
          <w:sz w:val="24"/>
          <w:szCs w:val="24"/>
        </w:rPr>
      </w:pPr>
      <w:r w:rsidRPr="002F449D">
        <w:rPr>
          <w:rFonts w:ascii="Times New Roman" w:hAnsi="Times New Roman" w:cs="Times New Roman"/>
          <w:sz w:val="24"/>
          <w:szCs w:val="24"/>
        </w:rPr>
        <w:t xml:space="preserve">Martinez, L. (2022). </w:t>
      </w:r>
      <w:r w:rsidRPr="002F449D">
        <w:rPr>
          <w:rFonts w:ascii="Times New Roman" w:hAnsi="Times New Roman" w:cs="Times New Roman"/>
          <w:i/>
          <w:iCs/>
          <w:sz w:val="24"/>
          <w:szCs w:val="24"/>
        </w:rPr>
        <w:t>Employer Branding in a Digital Age: Attracting Top Talent</w:t>
      </w:r>
      <w:r w:rsidRPr="002F449D">
        <w:rPr>
          <w:rFonts w:ascii="Times New Roman" w:hAnsi="Times New Roman" w:cs="Times New Roman"/>
          <w:sz w:val="24"/>
          <w:szCs w:val="24"/>
        </w:rPr>
        <w:t xml:space="preserve">. </w:t>
      </w:r>
      <w:hyperlink r:id="rId8" w:tgtFrame="_new" w:history="1">
        <w:r w:rsidRPr="002F449D">
          <w:rPr>
            <w:rStyle w:val="Hyperlink"/>
            <w:rFonts w:ascii="Times New Roman" w:hAnsi="Times New Roman" w:cs="Times New Roman"/>
            <w:sz w:val="24"/>
            <w:szCs w:val="24"/>
          </w:rPr>
          <w:t>https://www.martinez-agency.com/blog/the-power-of-branding-in-recruitment-attract-engage-and-retain-top-talent?</w:t>
        </w:r>
      </w:hyperlink>
      <w:r w:rsidR="004A0CAE" w:rsidRPr="00905380">
        <w:rPr>
          <w:rFonts w:ascii="Times New Roman" w:hAnsi="Times New Roman" w:cs="Times New Roman"/>
          <w:sz w:val="24"/>
          <w:szCs w:val="24"/>
        </w:rPr>
        <w:t xml:space="preserve"> </w:t>
      </w:r>
    </w:p>
    <w:p w14:paraId="4D210B5B" w14:textId="3AC7436D" w:rsidR="002F449D" w:rsidRPr="002F449D" w:rsidRDefault="002F449D" w:rsidP="00905380">
      <w:pPr>
        <w:numPr>
          <w:ilvl w:val="0"/>
          <w:numId w:val="1"/>
        </w:numPr>
        <w:spacing w:line="276" w:lineRule="auto"/>
        <w:rPr>
          <w:rFonts w:ascii="Times New Roman" w:hAnsi="Times New Roman" w:cs="Times New Roman"/>
          <w:sz w:val="24"/>
          <w:szCs w:val="24"/>
        </w:rPr>
      </w:pPr>
      <w:r w:rsidRPr="002F449D">
        <w:rPr>
          <w:rFonts w:ascii="Times New Roman" w:hAnsi="Times New Roman" w:cs="Times New Roman"/>
          <w:sz w:val="24"/>
          <w:szCs w:val="24"/>
        </w:rPr>
        <w:t xml:space="preserve">Anderson, P. (2021). </w:t>
      </w:r>
      <w:r w:rsidRPr="002F449D">
        <w:rPr>
          <w:rFonts w:ascii="Times New Roman" w:hAnsi="Times New Roman" w:cs="Times New Roman"/>
          <w:i/>
          <w:iCs/>
          <w:sz w:val="24"/>
          <w:szCs w:val="24"/>
        </w:rPr>
        <w:t>The Role of Artificial Intelligence in Modern Recruitment</w:t>
      </w:r>
      <w:r w:rsidRPr="002F449D">
        <w:rPr>
          <w:rFonts w:ascii="Times New Roman" w:hAnsi="Times New Roman" w:cs="Times New Roman"/>
          <w:sz w:val="24"/>
          <w:szCs w:val="24"/>
        </w:rPr>
        <w:t xml:space="preserve">. </w:t>
      </w:r>
      <w:hyperlink r:id="rId9" w:tgtFrame="_new" w:history="1">
        <w:r w:rsidRPr="002F449D">
          <w:rPr>
            <w:rStyle w:val="Hyperlink"/>
            <w:rFonts w:ascii="Times New Roman" w:hAnsi="Times New Roman" w:cs="Times New Roman"/>
            <w:sz w:val="24"/>
            <w:szCs w:val="24"/>
          </w:rPr>
          <w:t>https://www.eqstaffingsolutions.com/the-role-of-artificial-intelligence-in-modern-recruitment/?</w:t>
        </w:r>
      </w:hyperlink>
      <w:r w:rsidR="004A0CAE" w:rsidRPr="00905380">
        <w:rPr>
          <w:rFonts w:ascii="Times New Roman" w:hAnsi="Times New Roman" w:cs="Times New Roman"/>
          <w:sz w:val="24"/>
          <w:szCs w:val="24"/>
        </w:rPr>
        <w:t xml:space="preserve"> </w:t>
      </w:r>
    </w:p>
    <w:p w14:paraId="07BD8C9C" w14:textId="56D88E0F" w:rsidR="002F449D" w:rsidRPr="002F449D" w:rsidRDefault="002F449D" w:rsidP="00905380">
      <w:pPr>
        <w:numPr>
          <w:ilvl w:val="0"/>
          <w:numId w:val="1"/>
        </w:numPr>
        <w:spacing w:line="276" w:lineRule="auto"/>
        <w:rPr>
          <w:rFonts w:ascii="Times New Roman" w:hAnsi="Times New Roman" w:cs="Times New Roman"/>
          <w:sz w:val="24"/>
          <w:szCs w:val="24"/>
        </w:rPr>
      </w:pPr>
      <w:r w:rsidRPr="002F449D">
        <w:rPr>
          <w:rFonts w:ascii="Times New Roman" w:hAnsi="Times New Roman" w:cs="Times New Roman"/>
          <w:sz w:val="24"/>
          <w:szCs w:val="24"/>
        </w:rPr>
        <w:t xml:space="preserve">Patel, S. (2020). </w:t>
      </w:r>
      <w:r w:rsidRPr="002F449D">
        <w:rPr>
          <w:rFonts w:ascii="Times New Roman" w:hAnsi="Times New Roman" w:cs="Times New Roman"/>
          <w:i/>
          <w:iCs/>
          <w:sz w:val="24"/>
          <w:szCs w:val="24"/>
        </w:rPr>
        <w:t>Diversity and Inclusion Challenges in Talent Acquisition</w:t>
      </w:r>
      <w:r w:rsidRPr="002F449D">
        <w:rPr>
          <w:rFonts w:ascii="Times New Roman" w:hAnsi="Times New Roman" w:cs="Times New Roman"/>
          <w:sz w:val="24"/>
          <w:szCs w:val="24"/>
        </w:rPr>
        <w:t xml:space="preserve">. </w:t>
      </w:r>
      <w:hyperlink r:id="rId10" w:tgtFrame="_new" w:history="1">
        <w:r w:rsidRPr="002F449D">
          <w:rPr>
            <w:rStyle w:val="Hyperlink"/>
            <w:rFonts w:ascii="Times New Roman" w:hAnsi="Times New Roman" w:cs="Times New Roman"/>
            <w:sz w:val="24"/>
            <w:szCs w:val="24"/>
          </w:rPr>
          <w:t>https://link.springer.com/chapter/10.1007/978-3-030-60060-0_12?</w:t>
        </w:r>
      </w:hyperlink>
      <w:r w:rsidR="004A0CAE" w:rsidRPr="00905380">
        <w:rPr>
          <w:rFonts w:ascii="Times New Roman" w:hAnsi="Times New Roman" w:cs="Times New Roman"/>
          <w:sz w:val="24"/>
          <w:szCs w:val="24"/>
        </w:rPr>
        <w:t xml:space="preserve"> </w:t>
      </w:r>
    </w:p>
    <w:p w14:paraId="0BBFAB7B" w14:textId="77777777" w:rsidR="001C7DE6" w:rsidRPr="009B3470" w:rsidRDefault="001C7DE6" w:rsidP="00905380">
      <w:pPr>
        <w:spacing w:line="276" w:lineRule="auto"/>
        <w:rPr>
          <w:rFonts w:ascii="Times New Roman" w:hAnsi="Times New Roman" w:cs="Times New Roman"/>
          <w:b/>
          <w:bCs/>
          <w:sz w:val="24"/>
          <w:szCs w:val="24"/>
        </w:rPr>
      </w:pPr>
    </w:p>
    <w:p w14:paraId="2ECF9FF5" w14:textId="77777777" w:rsidR="007F0DA0" w:rsidRPr="00905380" w:rsidRDefault="007F0DA0" w:rsidP="00905380">
      <w:pPr>
        <w:spacing w:line="276" w:lineRule="auto"/>
        <w:rPr>
          <w:rFonts w:ascii="Times New Roman" w:hAnsi="Times New Roman" w:cs="Times New Roman"/>
          <w:sz w:val="24"/>
          <w:szCs w:val="24"/>
        </w:rPr>
      </w:pPr>
    </w:p>
    <w:sectPr w:rsidR="007F0DA0" w:rsidRPr="00905380" w:rsidSect="00C25B0B">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256827"/>
    <w:multiLevelType w:val="multilevel"/>
    <w:tmpl w:val="F7D40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21026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A59"/>
    <w:rsid w:val="0004530E"/>
    <w:rsid w:val="0005101D"/>
    <w:rsid w:val="000B6E3E"/>
    <w:rsid w:val="000E23DC"/>
    <w:rsid w:val="00143F5C"/>
    <w:rsid w:val="00170F22"/>
    <w:rsid w:val="001B5073"/>
    <w:rsid w:val="001C7DE6"/>
    <w:rsid w:val="001F591E"/>
    <w:rsid w:val="002143E4"/>
    <w:rsid w:val="00247FF5"/>
    <w:rsid w:val="002C2D20"/>
    <w:rsid w:val="002E032F"/>
    <w:rsid w:val="002F449D"/>
    <w:rsid w:val="00331A27"/>
    <w:rsid w:val="003413CA"/>
    <w:rsid w:val="003D6F2E"/>
    <w:rsid w:val="003F2BEF"/>
    <w:rsid w:val="003F63CD"/>
    <w:rsid w:val="004126E7"/>
    <w:rsid w:val="004204B7"/>
    <w:rsid w:val="004279EC"/>
    <w:rsid w:val="00486F7E"/>
    <w:rsid w:val="004A0CAE"/>
    <w:rsid w:val="00520457"/>
    <w:rsid w:val="00550C89"/>
    <w:rsid w:val="005744B9"/>
    <w:rsid w:val="005B0720"/>
    <w:rsid w:val="005D5C69"/>
    <w:rsid w:val="00603EC5"/>
    <w:rsid w:val="00613DBF"/>
    <w:rsid w:val="00666D41"/>
    <w:rsid w:val="007142E4"/>
    <w:rsid w:val="0073162F"/>
    <w:rsid w:val="00741E94"/>
    <w:rsid w:val="007461CB"/>
    <w:rsid w:val="00784986"/>
    <w:rsid w:val="007E6021"/>
    <w:rsid w:val="007F0DA0"/>
    <w:rsid w:val="008112AB"/>
    <w:rsid w:val="008A0A2D"/>
    <w:rsid w:val="008D5A59"/>
    <w:rsid w:val="00905380"/>
    <w:rsid w:val="009121D2"/>
    <w:rsid w:val="009B3470"/>
    <w:rsid w:val="00AE7BA2"/>
    <w:rsid w:val="00AF58B6"/>
    <w:rsid w:val="00B60C67"/>
    <w:rsid w:val="00B963A3"/>
    <w:rsid w:val="00BA4C88"/>
    <w:rsid w:val="00BF408B"/>
    <w:rsid w:val="00C25B0B"/>
    <w:rsid w:val="00CE1153"/>
    <w:rsid w:val="00CE5AE1"/>
    <w:rsid w:val="00CF3E1F"/>
    <w:rsid w:val="00D27EAF"/>
    <w:rsid w:val="00DA0D5F"/>
    <w:rsid w:val="00DB2240"/>
    <w:rsid w:val="00DC53C3"/>
    <w:rsid w:val="00DD5EA4"/>
    <w:rsid w:val="00DE34DC"/>
    <w:rsid w:val="00E32866"/>
    <w:rsid w:val="00E75F51"/>
    <w:rsid w:val="00E776A5"/>
    <w:rsid w:val="00E832BA"/>
    <w:rsid w:val="00EA292D"/>
    <w:rsid w:val="00EF43C4"/>
    <w:rsid w:val="00F50073"/>
    <w:rsid w:val="00F51145"/>
    <w:rsid w:val="00F51322"/>
    <w:rsid w:val="00FA4F7E"/>
    <w:rsid w:val="00FA66DB"/>
    <w:rsid w:val="00FD3FFB"/>
    <w:rsid w:val="00FD74E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2F443"/>
  <w15:chartTrackingRefBased/>
  <w15:docId w15:val="{44847722-08E3-47EF-A854-10C0964F6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4B7"/>
  </w:style>
  <w:style w:type="paragraph" w:styleId="Heading1">
    <w:name w:val="heading 1"/>
    <w:basedOn w:val="Normal"/>
    <w:next w:val="Normal"/>
    <w:link w:val="Heading1Char"/>
    <w:uiPriority w:val="9"/>
    <w:qFormat/>
    <w:rsid w:val="008D5A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D5A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D5A5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D5A5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D5A5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D5A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D5A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5A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5A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A5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D5A5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D5A5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D5A5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D5A5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D5A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5A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5A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5A59"/>
    <w:rPr>
      <w:rFonts w:eastAsiaTheme="majorEastAsia" w:cstheme="majorBidi"/>
      <w:color w:val="272727" w:themeColor="text1" w:themeTint="D8"/>
    </w:rPr>
  </w:style>
  <w:style w:type="paragraph" w:styleId="Title">
    <w:name w:val="Title"/>
    <w:basedOn w:val="Normal"/>
    <w:next w:val="Normal"/>
    <w:link w:val="TitleChar"/>
    <w:uiPriority w:val="10"/>
    <w:qFormat/>
    <w:rsid w:val="008D5A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5A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5A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5A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5A59"/>
    <w:pPr>
      <w:spacing w:before="160"/>
      <w:jc w:val="center"/>
    </w:pPr>
    <w:rPr>
      <w:i/>
      <w:iCs/>
      <w:color w:val="404040" w:themeColor="text1" w:themeTint="BF"/>
    </w:rPr>
  </w:style>
  <w:style w:type="character" w:customStyle="1" w:styleId="QuoteChar">
    <w:name w:val="Quote Char"/>
    <w:basedOn w:val="DefaultParagraphFont"/>
    <w:link w:val="Quote"/>
    <w:uiPriority w:val="29"/>
    <w:rsid w:val="008D5A59"/>
    <w:rPr>
      <w:i/>
      <w:iCs/>
      <w:color w:val="404040" w:themeColor="text1" w:themeTint="BF"/>
    </w:rPr>
  </w:style>
  <w:style w:type="paragraph" w:styleId="ListParagraph">
    <w:name w:val="List Paragraph"/>
    <w:basedOn w:val="Normal"/>
    <w:uiPriority w:val="34"/>
    <w:qFormat/>
    <w:rsid w:val="008D5A59"/>
    <w:pPr>
      <w:ind w:left="720"/>
      <w:contextualSpacing/>
    </w:pPr>
  </w:style>
  <w:style w:type="character" w:styleId="IntenseEmphasis">
    <w:name w:val="Intense Emphasis"/>
    <w:basedOn w:val="DefaultParagraphFont"/>
    <w:uiPriority w:val="21"/>
    <w:qFormat/>
    <w:rsid w:val="008D5A59"/>
    <w:rPr>
      <w:i/>
      <w:iCs/>
      <w:color w:val="2F5496" w:themeColor="accent1" w:themeShade="BF"/>
    </w:rPr>
  </w:style>
  <w:style w:type="paragraph" w:styleId="IntenseQuote">
    <w:name w:val="Intense Quote"/>
    <w:basedOn w:val="Normal"/>
    <w:next w:val="Normal"/>
    <w:link w:val="IntenseQuoteChar"/>
    <w:uiPriority w:val="30"/>
    <w:qFormat/>
    <w:rsid w:val="008D5A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D5A59"/>
    <w:rPr>
      <w:i/>
      <w:iCs/>
      <w:color w:val="2F5496" w:themeColor="accent1" w:themeShade="BF"/>
    </w:rPr>
  </w:style>
  <w:style w:type="character" w:styleId="IntenseReference">
    <w:name w:val="Intense Reference"/>
    <w:basedOn w:val="DefaultParagraphFont"/>
    <w:uiPriority w:val="32"/>
    <w:qFormat/>
    <w:rsid w:val="008D5A59"/>
    <w:rPr>
      <w:b/>
      <w:bCs/>
      <w:smallCaps/>
      <w:color w:val="2F5496" w:themeColor="accent1" w:themeShade="BF"/>
      <w:spacing w:val="5"/>
    </w:rPr>
  </w:style>
  <w:style w:type="paragraph" w:customStyle="1" w:styleId="TableContents">
    <w:name w:val="Table Contents"/>
    <w:basedOn w:val="Normal"/>
    <w:rsid w:val="009121D2"/>
    <w:pPr>
      <w:widowControl w:val="0"/>
      <w:suppressAutoHyphens/>
      <w:overflowPunct w:val="0"/>
      <w:autoSpaceDE w:val="0"/>
      <w:autoSpaceDN w:val="0"/>
      <w:spacing w:after="0" w:line="240" w:lineRule="auto"/>
      <w:textAlignment w:val="baseline"/>
    </w:pPr>
    <w:rPr>
      <w:rFonts w:eastAsiaTheme="minorEastAsia"/>
      <w:kern w:val="3"/>
      <w:lang w:eastAsia="en-IN"/>
      <w14:ligatures w14:val="none"/>
    </w:rPr>
  </w:style>
  <w:style w:type="paragraph" w:customStyle="1" w:styleId="TableHeading">
    <w:name w:val="Table Heading"/>
    <w:basedOn w:val="TableContents"/>
    <w:rsid w:val="009121D2"/>
    <w:rPr>
      <w:b/>
      <w:bCs/>
    </w:rPr>
  </w:style>
  <w:style w:type="character" w:styleId="Hyperlink">
    <w:name w:val="Hyperlink"/>
    <w:basedOn w:val="DefaultParagraphFont"/>
    <w:uiPriority w:val="99"/>
    <w:unhideWhenUsed/>
    <w:rsid w:val="002F449D"/>
    <w:rPr>
      <w:color w:val="0563C1" w:themeColor="hyperlink"/>
      <w:u w:val="single"/>
    </w:rPr>
  </w:style>
  <w:style w:type="character" w:styleId="UnresolvedMention">
    <w:name w:val="Unresolved Mention"/>
    <w:basedOn w:val="DefaultParagraphFont"/>
    <w:uiPriority w:val="99"/>
    <w:semiHidden/>
    <w:unhideWhenUsed/>
    <w:rsid w:val="002F44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3769942">
      <w:bodyDiv w:val="1"/>
      <w:marLeft w:val="0"/>
      <w:marRight w:val="0"/>
      <w:marTop w:val="0"/>
      <w:marBottom w:val="0"/>
      <w:divBdr>
        <w:top w:val="none" w:sz="0" w:space="0" w:color="auto"/>
        <w:left w:val="none" w:sz="0" w:space="0" w:color="auto"/>
        <w:bottom w:val="none" w:sz="0" w:space="0" w:color="auto"/>
        <w:right w:val="none" w:sz="0" w:space="0" w:color="auto"/>
      </w:divBdr>
    </w:div>
    <w:div w:id="791822693">
      <w:bodyDiv w:val="1"/>
      <w:marLeft w:val="0"/>
      <w:marRight w:val="0"/>
      <w:marTop w:val="0"/>
      <w:marBottom w:val="0"/>
      <w:divBdr>
        <w:top w:val="none" w:sz="0" w:space="0" w:color="auto"/>
        <w:left w:val="none" w:sz="0" w:space="0" w:color="auto"/>
        <w:bottom w:val="none" w:sz="0" w:space="0" w:color="auto"/>
        <w:right w:val="none" w:sz="0" w:space="0" w:color="auto"/>
      </w:divBdr>
    </w:div>
    <w:div w:id="1111586575">
      <w:bodyDiv w:val="1"/>
      <w:marLeft w:val="0"/>
      <w:marRight w:val="0"/>
      <w:marTop w:val="0"/>
      <w:marBottom w:val="0"/>
      <w:divBdr>
        <w:top w:val="none" w:sz="0" w:space="0" w:color="auto"/>
        <w:left w:val="none" w:sz="0" w:space="0" w:color="auto"/>
        <w:bottom w:val="none" w:sz="0" w:space="0" w:color="auto"/>
        <w:right w:val="none" w:sz="0" w:space="0" w:color="auto"/>
      </w:divBdr>
    </w:div>
    <w:div w:id="1176115465">
      <w:bodyDiv w:val="1"/>
      <w:marLeft w:val="0"/>
      <w:marRight w:val="0"/>
      <w:marTop w:val="0"/>
      <w:marBottom w:val="0"/>
      <w:divBdr>
        <w:top w:val="none" w:sz="0" w:space="0" w:color="auto"/>
        <w:left w:val="none" w:sz="0" w:space="0" w:color="auto"/>
        <w:bottom w:val="none" w:sz="0" w:space="0" w:color="auto"/>
        <w:right w:val="none" w:sz="0" w:space="0" w:color="auto"/>
      </w:divBdr>
    </w:div>
    <w:div w:id="1264531929">
      <w:bodyDiv w:val="1"/>
      <w:marLeft w:val="0"/>
      <w:marRight w:val="0"/>
      <w:marTop w:val="0"/>
      <w:marBottom w:val="0"/>
      <w:divBdr>
        <w:top w:val="none" w:sz="0" w:space="0" w:color="auto"/>
        <w:left w:val="none" w:sz="0" w:space="0" w:color="auto"/>
        <w:bottom w:val="none" w:sz="0" w:space="0" w:color="auto"/>
        <w:right w:val="none" w:sz="0" w:space="0" w:color="auto"/>
      </w:divBdr>
    </w:div>
    <w:div w:id="1844391634">
      <w:bodyDiv w:val="1"/>
      <w:marLeft w:val="0"/>
      <w:marRight w:val="0"/>
      <w:marTop w:val="0"/>
      <w:marBottom w:val="0"/>
      <w:divBdr>
        <w:top w:val="none" w:sz="0" w:space="0" w:color="auto"/>
        <w:left w:val="none" w:sz="0" w:space="0" w:color="auto"/>
        <w:bottom w:val="none" w:sz="0" w:space="0" w:color="auto"/>
        <w:right w:val="none" w:sz="0" w:space="0" w:color="auto"/>
      </w:divBdr>
    </w:div>
    <w:div w:id="1949190780">
      <w:bodyDiv w:val="1"/>
      <w:marLeft w:val="0"/>
      <w:marRight w:val="0"/>
      <w:marTop w:val="0"/>
      <w:marBottom w:val="0"/>
      <w:divBdr>
        <w:top w:val="none" w:sz="0" w:space="0" w:color="auto"/>
        <w:left w:val="none" w:sz="0" w:space="0" w:color="auto"/>
        <w:bottom w:val="none" w:sz="0" w:space="0" w:color="auto"/>
        <w:right w:val="none" w:sz="0" w:space="0" w:color="auto"/>
      </w:divBdr>
    </w:div>
    <w:div w:id="205102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rtinez-agency.com/blog/the-power-of-branding-in-recruitment-attract-engage-and-retain-top-talent?utm_source=chatgpt.com" TargetMode="External"/><Relationship Id="rId3" Type="http://schemas.openxmlformats.org/officeDocument/2006/relationships/settings" Target="settings.xml"/><Relationship Id="rId7" Type="http://schemas.openxmlformats.org/officeDocument/2006/relationships/hyperlink" Target="https://primecandidate.ai/articles/the-future-of-recruitment-events-navigating-virtual-career-fairs-and-networking?utm_source=chatgpt.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ajournals.org/gjhrm/wp-content/uploads/sites/34/2024/03/Human-resource-management.pdf?utm_source=chatgpt.com"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link.springer.com/chapter/10.1007/978-3-030-60060-0_12?utm_source=chatgpt.com" TargetMode="External"/><Relationship Id="rId4" Type="http://schemas.openxmlformats.org/officeDocument/2006/relationships/webSettings" Target="webSettings.xml"/><Relationship Id="rId9" Type="http://schemas.openxmlformats.org/officeDocument/2006/relationships/hyperlink" Target="https://www.eqstaffingsolutions.com/the-role-of-artificial-intelligence-in-modern-recruitment/?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5</Pages>
  <Words>1958</Words>
  <Characters>11165</Characters>
  <Application>Microsoft Office Word</Application>
  <DocSecurity>0</DocSecurity>
  <Lines>93</Lines>
  <Paragraphs>26</Paragraphs>
  <ScaleCrop>false</ScaleCrop>
  <Company/>
  <LinksUpToDate>false</LinksUpToDate>
  <CharactersWithSpaces>13097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Nivetha Dhanapal</dc:creator>
  <cp:keywords/>
  <dc:description/>
  <cp:lastModifiedBy>Nivetha Dhanapal</cp:lastModifiedBy>
  <cp:revision>62</cp:revision>
  <dcterms:created xsi:type="dcterms:W3CDTF">2025-04-23T15:25:00Z</dcterms:created>
  <dcterms:modified xsi:type="dcterms:W3CDTF">2025-04-23T16:13:00Z</dcterms:modified>
</cp:coreProperties>
</file>