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conformance="strict">
  <w:body>
    <w:p w14:paraId="6AC78F54" w14:textId="6E0914CF" w:rsidR="00D7522C" w:rsidRPr="00A350D9" w:rsidRDefault="00016D14" w:rsidP="00016D14">
      <w:pPr>
        <w:pStyle w:val="papertitle"/>
        <w:spacing w:before="5pt" w:beforeAutospacing="1" w:after="5pt" w:afterAutospacing="1"/>
        <w:rPr>
          <w:kern w:val="48"/>
        </w:rPr>
        <w:sectPr w:rsidR="00D7522C" w:rsidRPr="00A350D9" w:rsidSect="003B4E04">
          <w:headerReference w:type="even" r:id="rId8"/>
          <w:headerReference w:type="default" r:id="rId9"/>
          <w:footerReference w:type="even" r:id="rId10"/>
          <w:footerReference w:type="default" r:id="rId11"/>
          <w:headerReference w:type="first" r:id="rId12"/>
          <w:footerReference w:type="first" r:id="rId13"/>
          <w:pgSz w:w="595.30pt" w:h="841.90pt" w:code="9"/>
          <w:pgMar w:top="27pt" w:right="44.65pt" w:bottom="72pt" w:left="44.65pt" w:header="36pt" w:footer="36pt" w:gutter="0pt"/>
          <w:cols w:space="36pt"/>
          <w:titlePg/>
          <w:docGrid w:linePitch="360"/>
        </w:sectPr>
      </w:pPr>
      <w:r w:rsidRPr="00016D14">
        <w:t>EFFECTIVE STRATEGIES FOR PROMOTING AYURVEDIC MEDICINES IN THE HEALTHCARE MARKET</w:t>
      </w:r>
    </w:p>
    <w:p w14:paraId="04D271BF" w14:textId="42FFBF3E" w:rsidR="00BD670B" w:rsidRPr="009C259A" w:rsidRDefault="00EB5191" w:rsidP="00BD670B">
      <w:pPr>
        <w:pStyle w:val="Author"/>
        <w:spacing w:before="5pt" w:beforeAutospacing="1"/>
        <w:rPr>
          <w:sz w:val="18"/>
          <w:szCs w:val="18"/>
        </w:rPr>
      </w:pPr>
      <w:r w:rsidRPr="009C259A">
        <w:rPr>
          <w:sz w:val="18"/>
          <w:szCs w:val="18"/>
        </w:rPr>
        <w:t>G</w:t>
      </w:r>
      <w:r w:rsidR="00AC3E6E">
        <w:rPr>
          <w:sz w:val="18"/>
          <w:szCs w:val="18"/>
        </w:rPr>
        <w:t xml:space="preserve">uided by : Prof </w:t>
      </w:r>
      <w:r w:rsidR="00A350D9" w:rsidRPr="00A350D9">
        <w:rPr>
          <w:bCs/>
          <w:sz w:val="18"/>
          <w:szCs w:val="18"/>
        </w:rPr>
        <w:t>Saurabh Chakole</w:t>
      </w:r>
      <w:r w:rsidR="001A3B3D" w:rsidRPr="009C259A">
        <w:rPr>
          <w:sz w:val="18"/>
          <w:szCs w:val="18"/>
        </w:rPr>
        <w:br/>
      </w:r>
      <w:r w:rsidR="00A350D9">
        <w:rPr>
          <w:i/>
          <w:sz w:val="18"/>
          <w:szCs w:val="18"/>
        </w:rPr>
        <w:t>Pradhouman Soni</w:t>
      </w:r>
      <w:r w:rsidR="001A3B3D" w:rsidRPr="009C259A">
        <w:rPr>
          <w:i/>
          <w:sz w:val="18"/>
          <w:szCs w:val="18"/>
        </w:rPr>
        <w:t xml:space="preserve"> </w:t>
      </w:r>
      <w:r w:rsidR="007B6DDA" w:rsidRPr="009C259A">
        <w:rPr>
          <w:i/>
          <w:sz w:val="18"/>
          <w:szCs w:val="18"/>
        </w:rPr>
        <w:br/>
      </w:r>
      <w:r w:rsidR="00AC3E6E">
        <w:rPr>
          <w:sz w:val="18"/>
          <w:szCs w:val="18"/>
        </w:rPr>
        <w:t>Department of Management Studies</w:t>
      </w:r>
      <w:r w:rsidR="00D72D06" w:rsidRPr="009C259A">
        <w:rPr>
          <w:sz w:val="18"/>
          <w:szCs w:val="18"/>
        </w:rPr>
        <w:br/>
      </w:r>
      <w:r w:rsidR="00AC3E6E">
        <w:rPr>
          <w:i/>
          <w:sz w:val="18"/>
          <w:szCs w:val="18"/>
        </w:rPr>
        <w:t>Medicaps University</w:t>
      </w:r>
      <w:r w:rsidR="009303D9" w:rsidRPr="009C259A">
        <w:rPr>
          <w:i/>
          <w:sz w:val="18"/>
          <w:szCs w:val="18"/>
        </w:rPr>
        <w:t xml:space="preserve"> </w:t>
      </w:r>
      <w:r w:rsidR="007B6DDA" w:rsidRPr="009C259A">
        <w:rPr>
          <w:i/>
          <w:sz w:val="18"/>
          <w:szCs w:val="18"/>
        </w:rPr>
        <w:br/>
      </w:r>
      <w:r w:rsidR="00AC3E6E">
        <w:rPr>
          <w:sz w:val="18"/>
          <w:szCs w:val="18"/>
        </w:rPr>
        <w:t>Indore</w:t>
      </w:r>
      <w:r w:rsidR="009303D9" w:rsidRPr="009C259A">
        <w:rPr>
          <w:sz w:val="18"/>
          <w:szCs w:val="18"/>
        </w:rPr>
        <w:t xml:space="preserve">, </w:t>
      </w:r>
      <w:r w:rsidR="00AC3E6E">
        <w:rPr>
          <w:sz w:val="18"/>
          <w:szCs w:val="18"/>
        </w:rPr>
        <w:t>India</w:t>
      </w:r>
      <w:r w:rsidR="001A3B3D" w:rsidRPr="009C259A">
        <w:rPr>
          <w:sz w:val="18"/>
          <w:szCs w:val="18"/>
        </w:rPr>
        <w:br/>
      </w:r>
      <w:r w:rsidR="00A350D9">
        <w:rPr>
          <w:sz w:val="18"/>
          <w:szCs w:val="18"/>
        </w:rPr>
        <w:t>pradhoumansoni</w:t>
      </w:r>
      <w:r w:rsidR="00AC3E6E">
        <w:rPr>
          <w:sz w:val="18"/>
          <w:szCs w:val="18"/>
        </w:rPr>
        <w:t>@gmail.com</w:t>
      </w:r>
    </w:p>
    <w:p w14:paraId="52DEE00A" w14:textId="74CEA84D" w:rsidR="009F1D79" w:rsidRPr="009C259A" w:rsidRDefault="00BD670B" w:rsidP="008C3C24">
      <w:pPr>
        <w:pStyle w:val="Author"/>
        <w:spacing w:before="5pt" w:beforeAutospacing="1"/>
        <w:sectPr w:rsidR="009F1D79" w:rsidRPr="009C259A" w:rsidSect="00AC3E6E">
          <w:type w:val="continuous"/>
          <w:pgSz w:w="595.30pt" w:h="841.90pt" w:code="9"/>
          <w:pgMar w:top="22.50pt" w:right="44.65pt" w:bottom="72pt" w:left="44.65pt" w:header="36pt" w:footer="36pt" w:gutter="0pt"/>
          <w:cols w:num="3" w:space="11.65pt"/>
          <w:docGrid w:linePitch="360"/>
        </w:sectPr>
      </w:pPr>
      <w:r w:rsidRPr="009C259A">
        <w:rPr>
          <w:sz w:val="18"/>
          <w:szCs w:val="18"/>
        </w:rPr>
        <w:br w:type="column"/>
      </w:r>
    </w:p>
    <w:p w14:paraId="4B45C9A8" w14:textId="3DF81E4E" w:rsidR="009303D9" w:rsidRPr="009C259A" w:rsidRDefault="009303D9" w:rsidP="008C3C24">
      <w:pPr>
        <w:jc w:val="both"/>
        <w:sectPr w:rsidR="009303D9" w:rsidRPr="009C259A" w:rsidSect="003B4E04">
          <w:type w:val="continuous"/>
          <w:pgSz w:w="595.30pt" w:h="841.90pt" w:code="9"/>
          <w:pgMar w:top="22.50pt" w:right="44.65pt" w:bottom="72pt" w:left="44.65pt" w:header="36pt" w:footer="36pt" w:gutter="0pt"/>
          <w:cols w:num="3" w:space="36pt"/>
          <w:docGrid w:linePitch="360"/>
        </w:sectPr>
      </w:pPr>
    </w:p>
    <w:p w14:paraId="1E713062" w14:textId="3F4180A2" w:rsidR="00586605" w:rsidRPr="00586605" w:rsidRDefault="009303D9" w:rsidP="00F45F96">
      <w:pPr>
        <w:spacing w:before="6.25pt" w:line="10pt" w:lineRule="exact"/>
        <w:ind w:start="5.95pt" w:end="1.90pt"/>
        <w:jc w:val="both"/>
        <w:rPr>
          <w:rFonts w:eastAsia="Times New Roman"/>
          <w:b/>
          <w:sz w:val="18"/>
          <w:szCs w:val="22"/>
          <w:lang w:val="en-IN"/>
        </w:rPr>
      </w:pPr>
      <w:r w:rsidRPr="009C259A">
        <w:rPr>
          <w:i/>
          <w:iCs/>
        </w:rPr>
        <w:t>Abstract</w:t>
      </w:r>
      <w:r w:rsidRPr="009C259A">
        <w:t>—</w:t>
      </w:r>
      <w:r w:rsidR="00586605" w:rsidRPr="00586605">
        <w:rPr>
          <w:rFonts w:eastAsia="Times New Roman"/>
          <w:b/>
          <w:sz w:val="18"/>
          <w:szCs w:val="22"/>
          <w:lang w:val="en-IN"/>
        </w:rPr>
        <w:t>Ayurvedic medicine, a traditional system of natural healing with deep roots in Indian culture, has gained increasing global recognition for its holistic and preventive healthcare approach. Despite its growing acceptance, Ayurvedic medicines continue to face multiple challenges in the healthcare market, including stringent regulatory policies, limited scientific validation, competition from conventional allopathic medicine, and a lack of consumer awareness. This research aims to explore and analyze effective strategies for promoting Ayurvedic medicines by leveraging modern marketing techniques, regulatory compliance, and consumer education.</w:t>
      </w:r>
    </w:p>
    <w:p w14:paraId="7759DB17" w14:textId="77777777" w:rsidR="00586605" w:rsidRPr="00586605" w:rsidRDefault="00586605" w:rsidP="00586605">
      <w:pPr>
        <w:spacing w:before="6.25pt" w:line="10pt" w:lineRule="exact"/>
        <w:ind w:start="5.95pt" w:end="1.90pt" w:firstLine="9.95pt"/>
        <w:jc w:val="both"/>
        <w:rPr>
          <w:rFonts w:eastAsia="Times New Roman"/>
          <w:b/>
          <w:sz w:val="18"/>
          <w:szCs w:val="22"/>
          <w:lang w:val="en-IN"/>
        </w:rPr>
      </w:pPr>
      <w:r w:rsidRPr="00586605">
        <w:rPr>
          <w:rFonts w:eastAsia="Times New Roman"/>
          <w:b/>
          <w:sz w:val="18"/>
          <w:szCs w:val="22"/>
          <w:lang w:val="en-IN"/>
        </w:rPr>
        <w:t>The study examines the role of digital marketing, social media campaigns, and influencer endorsements in enhancing the visibility and credibility of Ayurvedic brands. Additionally, it explores the impact of strategic partnerships with healthcare professionals and institutions in fostering trust and acceptance among consumers. The importance of research-backed product development, transparent labeling, and compliance with international healthcare standards is also discussed as key factors in overcoming skepticism and ensuring consumer confidence.</w:t>
      </w:r>
    </w:p>
    <w:p w14:paraId="4D370A19" w14:textId="77777777" w:rsidR="00586605" w:rsidRPr="00586605" w:rsidRDefault="00586605" w:rsidP="00586605">
      <w:pPr>
        <w:spacing w:before="6.25pt" w:line="10pt" w:lineRule="exact"/>
        <w:ind w:start="5.95pt" w:end="1.90pt" w:firstLine="9.95pt"/>
        <w:jc w:val="both"/>
        <w:rPr>
          <w:rFonts w:eastAsia="Times New Roman"/>
          <w:b/>
          <w:sz w:val="18"/>
          <w:szCs w:val="22"/>
          <w:lang w:val="en-IN"/>
        </w:rPr>
      </w:pPr>
      <w:r w:rsidRPr="00586605">
        <w:rPr>
          <w:rFonts w:eastAsia="Times New Roman"/>
          <w:b/>
          <w:sz w:val="18"/>
          <w:szCs w:val="22"/>
          <w:lang w:val="en-IN"/>
        </w:rPr>
        <w:t>Furthermore, this paper emphasizes the need for a modernized approach to branding, including attractive packaging, clear communication of product benefits, and targeted promotional campaigns to appeal to diverse demographics. The integration of e-commerce platforms and mobile applications is also identified as a crucial factor in expanding market reach and improving accessibility for consumers.</w:t>
      </w:r>
    </w:p>
    <w:p w14:paraId="538B4DF4" w14:textId="77777777" w:rsidR="00586605" w:rsidRPr="00586605" w:rsidRDefault="00586605" w:rsidP="00586605">
      <w:pPr>
        <w:spacing w:before="6.25pt" w:line="10pt" w:lineRule="exact"/>
        <w:ind w:start="5.95pt" w:end="1.90pt" w:firstLine="9.95pt"/>
        <w:jc w:val="both"/>
        <w:rPr>
          <w:rFonts w:eastAsia="Times New Roman"/>
          <w:b/>
          <w:sz w:val="18"/>
          <w:szCs w:val="22"/>
          <w:lang w:val="en-IN"/>
        </w:rPr>
      </w:pPr>
      <w:r w:rsidRPr="00586605">
        <w:rPr>
          <w:rFonts w:eastAsia="Times New Roman"/>
          <w:b/>
          <w:sz w:val="18"/>
          <w:szCs w:val="22"/>
          <w:lang w:val="en-IN"/>
        </w:rPr>
        <w:t>By combining traditional Ayurvedic wisdom with contemporary marketing and business strategies, this research provides actionable insights for businesses, policymakers, and healthcare professionals to strengthen the market presence of Ayurvedic medicines. The findings of this study contribute to the broader discourse on the future of alternative medicine in mainstream healthcare and offer practical recommendations for ensuring sustainable growth and widespread acceptance of Ayurvedic products in the competitive healthcare industry.</w:t>
      </w:r>
    </w:p>
    <w:p w14:paraId="43428F29" w14:textId="223A608F" w:rsidR="00AC3E6E" w:rsidRDefault="00AC3E6E" w:rsidP="00586605">
      <w:pPr>
        <w:spacing w:before="6.25pt" w:line="10pt" w:lineRule="exact"/>
        <w:ind w:start="5.95pt" w:end="1.90pt" w:firstLine="9.95pt"/>
        <w:jc w:val="both"/>
        <w:rPr>
          <w:rFonts w:eastAsia="Times New Roman"/>
          <w:b/>
          <w:sz w:val="18"/>
          <w:szCs w:val="22"/>
          <w:lang w:val="en-IN"/>
        </w:rPr>
      </w:pPr>
    </w:p>
    <w:p w14:paraId="55545D93" w14:textId="77777777" w:rsidR="00AC3E6E" w:rsidRPr="00AC3E6E" w:rsidRDefault="00AC3E6E" w:rsidP="00AC3E6E">
      <w:pPr>
        <w:widowControl w:val="0"/>
        <w:autoSpaceDE w:val="0"/>
        <w:autoSpaceDN w:val="0"/>
        <w:spacing w:before="6.25pt" w:line="10pt" w:lineRule="exact"/>
        <w:ind w:start="5.95pt" w:end="1.90pt" w:firstLine="9.95pt"/>
        <w:jc w:val="both"/>
        <w:rPr>
          <w:rFonts w:eastAsia="Times New Roman"/>
          <w:b/>
          <w:sz w:val="18"/>
          <w:szCs w:val="22"/>
          <w:lang w:val="en-IN"/>
        </w:rPr>
      </w:pPr>
    </w:p>
    <w:p w14:paraId="433A9C2F" w14:textId="77777777" w:rsidR="00AC3E6E" w:rsidRPr="005C5A6D" w:rsidRDefault="00AC3E6E" w:rsidP="00CC29EC">
      <w:pPr>
        <w:pStyle w:val="ListParagraph"/>
        <w:numPr>
          <w:ilvl w:val="0"/>
          <w:numId w:val="8"/>
        </w:numPr>
        <w:tabs>
          <w:tab w:val="start" w:pos="104.45pt"/>
        </w:tabs>
        <w:ind w:hanging="11.85pt"/>
        <w:jc w:val="start"/>
        <w:rPr>
          <w:b/>
          <w:bCs/>
          <w:sz w:val="20"/>
          <w:szCs w:val="20"/>
        </w:rPr>
      </w:pPr>
      <w:r w:rsidRPr="005C5A6D">
        <w:rPr>
          <w:b/>
          <w:bCs/>
          <w:sz w:val="20"/>
          <w:szCs w:val="20"/>
        </w:rPr>
        <w:t>INTRODUCTION</w:t>
      </w:r>
    </w:p>
    <w:p w14:paraId="478ACF4A" w14:textId="77777777" w:rsidR="00347527" w:rsidRDefault="00347527" w:rsidP="00347527">
      <w:pPr>
        <w:pStyle w:val="BodyText"/>
        <w:ind w:firstLine="0pt"/>
        <w:rPr>
          <w:lang w:val="en-IN"/>
        </w:rPr>
      </w:pPr>
    </w:p>
    <w:p w14:paraId="4986417B" w14:textId="1FEB2D59" w:rsidR="00075123" w:rsidRPr="00075123" w:rsidRDefault="00075123" w:rsidP="00075123">
      <w:pPr>
        <w:pStyle w:val="BodyText"/>
        <w:ind w:firstLine="0pt"/>
        <w:rPr>
          <w:lang w:val="en-IN"/>
        </w:rPr>
      </w:pPr>
      <w:r w:rsidRPr="00075123">
        <w:rPr>
          <w:lang w:val="en-IN"/>
        </w:rPr>
        <w:t xml:space="preserve">Ayurveda, one of the world’s oldest healthcare systems, has been practiced in India for over 5,000 years. Rooted in natural healing principles, Ayurvedic medicine focuses on balancing the body, mind, and spirit through herbal remedies, dietary </w:t>
      </w:r>
      <w:r w:rsidRPr="00075123">
        <w:rPr>
          <w:lang w:val="en-IN"/>
        </w:rPr>
        <w:t>guidelines, and lifestyle practices. In recent years, the global demand for alternative and holistic healthcare solutions has increased, driven by growing concerns about the side effects of synthetic drugs and a preference for natural treatments. This shift in consumer behavior has created significant opportunities for the Ayurvedic medicine industry to expand its reach beyond traditional markets.</w:t>
      </w:r>
    </w:p>
    <w:p w14:paraId="3E8ADC9B" w14:textId="77777777" w:rsidR="00075123" w:rsidRPr="00075123" w:rsidRDefault="00075123" w:rsidP="00075123">
      <w:pPr>
        <w:pStyle w:val="BodyText"/>
        <w:rPr>
          <w:lang w:val="en-IN"/>
        </w:rPr>
      </w:pPr>
      <w:r w:rsidRPr="00075123">
        <w:rPr>
          <w:lang w:val="en-IN"/>
        </w:rPr>
        <w:t>Despite its historical significance and effectiveness, Ayurvedic medicine faces several challenges in gaining widespread acceptance in the modern healthcare industry. Regulatory hurdles, lack of standardized clinical trials, skepticism among medical professionals, and limited awareness among consumers hinder its growth. Additionally, competition from allopathic medicine and pharmaceutical giants makes it difficult for Ayurvedic brands to establish a strong foothold in the market. To address these challenges, businesses and policymakers must adopt innovative and evidence-based strategies to promote Ayurvedic medicines effectively.</w:t>
      </w:r>
    </w:p>
    <w:p w14:paraId="703E06BD" w14:textId="77777777" w:rsidR="00075123" w:rsidRPr="00075123" w:rsidRDefault="00075123" w:rsidP="00075123">
      <w:pPr>
        <w:pStyle w:val="BodyText"/>
        <w:rPr>
          <w:lang w:val="en-IN"/>
        </w:rPr>
      </w:pPr>
      <w:r w:rsidRPr="00075123">
        <w:rPr>
          <w:lang w:val="en-IN"/>
        </w:rPr>
        <w:t>This research explores the most effective strategies for promoting Ayurvedic medicines in the healthcare market. It examines the role of digital marketing, influencer endorsements, strategic partnerships with healthcare providers, and scientific validation in enhancing consumer trust and market penetration. Furthermore, the study highlights the importance of modern branding techniques, attractive packaging, transparent labeling, and compliance with global healthcare standards to improve the credibility and acceptance of Ayurvedic products.</w:t>
      </w:r>
    </w:p>
    <w:p w14:paraId="16957819" w14:textId="77777777" w:rsidR="00075123" w:rsidRPr="00075123" w:rsidRDefault="00075123" w:rsidP="00075123">
      <w:pPr>
        <w:pStyle w:val="BodyText"/>
        <w:rPr>
          <w:lang w:val="en-IN"/>
        </w:rPr>
      </w:pPr>
      <w:r w:rsidRPr="00075123">
        <w:rPr>
          <w:lang w:val="en-IN"/>
        </w:rPr>
        <w:t>By integrating traditional knowledge with contemporary marketing and business strategies, Ayurvedic medicine brands can strengthen their market presence and compete more effectively with conventional pharmaceuticals. This paper aims to provide valuable insights for Ayurvedic businesses, healthcare professionals, and policymakers, offering practical recommendations to enhance the adoption and commercial success of Ayurvedic medicines in the modern healthcare industry.</w:t>
      </w:r>
    </w:p>
    <w:p w14:paraId="20771820" w14:textId="53F13814" w:rsidR="00DF70A0" w:rsidRPr="005C5A6D" w:rsidRDefault="00781C70" w:rsidP="00CC29EC">
      <w:pPr>
        <w:pStyle w:val="BodyText"/>
        <w:numPr>
          <w:ilvl w:val="0"/>
          <w:numId w:val="8"/>
        </w:numPr>
        <w:jc w:val="start"/>
        <w:rPr>
          <w:b/>
          <w:bCs/>
          <w:sz w:val="16"/>
        </w:rPr>
      </w:pPr>
      <w:r>
        <w:rPr>
          <w:b/>
          <w:bCs/>
        </w:rPr>
        <w:t xml:space="preserve">  </w:t>
      </w:r>
      <w:r w:rsidR="00DF70A0" w:rsidRPr="005C5A6D">
        <w:rPr>
          <w:b/>
          <w:bCs/>
        </w:rPr>
        <w:t>RELATED WORK</w:t>
      </w:r>
    </w:p>
    <w:p w14:paraId="1CDC5A66" w14:textId="77777777" w:rsidR="00B92458" w:rsidRDefault="00B92458" w:rsidP="008956A6">
      <w:pPr>
        <w:spacing w:after="6pt"/>
        <w:jc w:val="both"/>
        <w:outlineLvl w:val="2"/>
        <w:rPr>
          <w:rFonts w:eastAsia="Calibri"/>
        </w:rPr>
      </w:pPr>
      <w:r w:rsidRPr="00B92458">
        <w:rPr>
          <w:rFonts w:eastAsia="Calibri"/>
        </w:rPr>
        <w:t xml:space="preserve">Evolving promotional strategies in Ayurvedic medicine have been widely discussed across marketing and healthcare literature. Research in this area focuses on the influence of digital transformation, consumer trust, regulatory policies, and integrated communication on the success of Ayurveda-based brands. The following studies highlight key themes that </w:t>
      </w:r>
      <w:r w:rsidRPr="00B92458">
        <w:rPr>
          <w:rFonts w:eastAsia="Calibri"/>
        </w:rPr>
        <w:lastRenderedPageBreak/>
        <w:t>align closely with the strategies observed during the internship at Aureticts Limited.</w:t>
      </w:r>
    </w:p>
    <w:p w14:paraId="1CAE62BC" w14:textId="77777777" w:rsidR="00B92458" w:rsidRDefault="00B92458" w:rsidP="008956A6">
      <w:pPr>
        <w:spacing w:after="6pt"/>
        <w:jc w:val="both"/>
        <w:outlineLvl w:val="2"/>
        <w:rPr>
          <w:rFonts w:eastAsia="Calibri"/>
          <w:b/>
          <w:bCs/>
        </w:rPr>
      </w:pPr>
      <w:r w:rsidRPr="00B92458">
        <w:rPr>
          <w:rFonts w:eastAsia="Calibri"/>
          <w:b/>
          <w:bCs/>
        </w:rPr>
        <w:t>1. Consumer Trust and Certification</w:t>
      </w:r>
    </w:p>
    <w:p w14:paraId="1BC63D3B" w14:textId="77777777" w:rsidR="00B92458" w:rsidRPr="00B92458" w:rsidRDefault="00B92458" w:rsidP="00B92458">
      <w:pPr>
        <w:spacing w:after="6pt"/>
        <w:jc w:val="both"/>
        <w:outlineLvl w:val="2"/>
        <w:rPr>
          <w:rFonts w:eastAsia="Calibri"/>
          <w:lang w:val="en-IN"/>
        </w:rPr>
      </w:pPr>
      <w:r w:rsidRPr="00B92458">
        <w:rPr>
          <w:rFonts w:eastAsia="Calibri"/>
          <w:lang w:val="en-IN"/>
        </w:rPr>
        <w:t xml:space="preserve">A major theme in recent literature is the importance of trust in Ayurvedic products. Kumar et al. (2020) emphasized that customer decisions are heavily influenced by the </w:t>
      </w:r>
      <w:r w:rsidRPr="00B92458">
        <w:rPr>
          <w:rFonts w:eastAsia="Calibri"/>
          <w:b/>
          <w:bCs/>
          <w:lang w:val="en-IN"/>
        </w:rPr>
        <w:t>credibility of ingredients</w:t>
      </w:r>
      <w:r w:rsidRPr="00B92458">
        <w:rPr>
          <w:rFonts w:eastAsia="Calibri"/>
          <w:lang w:val="en-IN"/>
        </w:rPr>
        <w:t xml:space="preserve"> and </w:t>
      </w:r>
      <w:r w:rsidRPr="00B92458">
        <w:rPr>
          <w:rFonts w:eastAsia="Calibri"/>
          <w:b/>
          <w:bCs/>
          <w:lang w:val="en-IN"/>
        </w:rPr>
        <w:t>government certifications</w:t>
      </w:r>
      <w:r w:rsidRPr="00B92458">
        <w:rPr>
          <w:rFonts w:eastAsia="Calibri"/>
          <w:lang w:val="en-IN"/>
        </w:rPr>
        <w:t xml:space="preserve"> such as those provided by the Ministry of AYUSH. Consumers tend to rely on brands that ensure transparency through clear labeling and verification methods. This aligns with Aureticts Limited’s use of QR-code tracking and AYUSH certifications to enhance product reliability.</w:t>
      </w:r>
    </w:p>
    <w:p w14:paraId="1F27CCCA" w14:textId="77777777" w:rsidR="00B92458" w:rsidRPr="00B92458" w:rsidRDefault="00B92458" w:rsidP="00B92458">
      <w:pPr>
        <w:spacing w:after="6pt"/>
        <w:jc w:val="both"/>
        <w:outlineLvl w:val="2"/>
        <w:rPr>
          <w:rFonts w:eastAsia="Calibri"/>
          <w:b/>
          <w:bCs/>
          <w:lang w:val="en-IN"/>
        </w:rPr>
      </w:pPr>
      <w:r w:rsidRPr="00B92458">
        <w:rPr>
          <w:rFonts w:eastAsia="Calibri"/>
          <w:b/>
          <w:bCs/>
          <w:lang w:val="en-IN"/>
        </w:rPr>
        <w:t>2. Digital Marketing and Brand Positioning</w:t>
      </w:r>
    </w:p>
    <w:p w14:paraId="54E81861" w14:textId="77777777" w:rsidR="00B92458" w:rsidRPr="00B92458" w:rsidRDefault="00B92458" w:rsidP="00B92458">
      <w:pPr>
        <w:spacing w:after="6pt"/>
        <w:jc w:val="both"/>
        <w:outlineLvl w:val="2"/>
        <w:rPr>
          <w:rFonts w:eastAsia="Calibri"/>
          <w:lang w:val="en-IN"/>
        </w:rPr>
      </w:pPr>
      <w:r w:rsidRPr="00B92458">
        <w:rPr>
          <w:rFonts w:eastAsia="Calibri"/>
          <w:lang w:val="en-IN"/>
        </w:rPr>
        <w:t xml:space="preserve">The rise of digital marketing in the herbal medicine industry has created new channels for customer engagement. Mehta and Dey (2022) studied Ayurvedic brands and found that </w:t>
      </w:r>
      <w:r w:rsidRPr="00B92458">
        <w:rPr>
          <w:rFonts w:eastAsia="Calibri"/>
          <w:b/>
          <w:bCs/>
          <w:lang w:val="en-IN"/>
        </w:rPr>
        <w:t>educational content marketing</w:t>
      </w:r>
      <w:r w:rsidRPr="00B92458">
        <w:rPr>
          <w:rFonts w:eastAsia="Calibri"/>
          <w:lang w:val="en-IN"/>
        </w:rPr>
        <w:t>, especially through platforms like Instagram, YouTube, and wellness blogs, helped position brands as trustworthy and informative. At Aureticts Limited, these findings are reflected in the company's approach to using expert-led videos, Instagram reels, and blog posts for both branding and awareness.</w:t>
      </w:r>
    </w:p>
    <w:p w14:paraId="66FC2783" w14:textId="77777777" w:rsidR="00B92458" w:rsidRPr="00B92458" w:rsidRDefault="00B92458" w:rsidP="00B92458">
      <w:pPr>
        <w:spacing w:after="6pt"/>
        <w:jc w:val="both"/>
        <w:outlineLvl w:val="2"/>
        <w:rPr>
          <w:rFonts w:eastAsia="Calibri"/>
          <w:b/>
          <w:bCs/>
          <w:lang w:val="en-IN"/>
        </w:rPr>
      </w:pPr>
      <w:r w:rsidRPr="00B92458">
        <w:rPr>
          <w:rFonts w:eastAsia="Calibri"/>
          <w:b/>
          <w:bCs/>
          <w:lang w:val="en-IN"/>
        </w:rPr>
        <w:t>3. Role of Influencer and Community-Based Promotion</w:t>
      </w:r>
    </w:p>
    <w:p w14:paraId="7284CA77" w14:textId="77777777" w:rsidR="00B92458" w:rsidRPr="00B92458" w:rsidRDefault="00B92458" w:rsidP="00B92458">
      <w:pPr>
        <w:spacing w:after="6pt"/>
        <w:jc w:val="both"/>
        <w:outlineLvl w:val="2"/>
        <w:rPr>
          <w:rFonts w:eastAsia="Calibri"/>
          <w:lang w:val="en-IN"/>
        </w:rPr>
      </w:pPr>
      <w:r w:rsidRPr="00B92458">
        <w:rPr>
          <w:rFonts w:eastAsia="Calibri"/>
          <w:lang w:val="en-IN"/>
        </w:rPr>
        <w:t xml:space="preserve">A study by Rajeev and Prasad (2019) highlighted the increasing role of </w:t>
      </w:r>
      <w:r w:rsidRPr="00B92458">
        <w:rPr>
          <w:rFonts w:eastAsia="Calibri"/>
          <w:b/>
          <w:bCs/>
          <w:lang w:val="en-IN"/>
        </w:rPr>
        <w:t>influencers, community health ambassadors, and yoga practitioners</w:t>
      </w:r>
      <w:r w:rsidRPr="00B92458">
        <w:rPr>
          <w:rFonts w:eastAsia="Calibri"/>
          <w:lang w:val="en-IN"/>
        </w:rPr>
        <w:t xml:space="preserve"> in building brand awareness. The use of local language, regional relevance, and testimonials from known figures significantly increased reach and authenticity. This strategy was directly observed during the internship at Aureticts Limited, where micro-influencer collaborations and wellness-focused campaigns played a key role in outreach efforts.</w:t>
      </w:r>
    </w:p>
    <w:p w14:paraId="6B583D6D" w14:textId="77777777" w:rsidR="00B92458" w:rsidRPr="00B92458" w:rsidRDefault="00B92458" w:rsidP="00B92458">
      <w:pPr>
        <w:spacing w:after="6pt"/>
        <w:jc w:val="both"/>
        <w:outlineLvl w:val="2"/>
        <w:rPr>
          <w:rFonts w:eastAsia="Calibri"/>
          <w:b/>
          <w:bCs/>
          <w:lang w:val="en-IN"/>
        </w:rPr>
      </w:pPr>
      <w:r w:rsidRPr="00B92458">
        <w:rPr>
          <w:rFonts w:eastAsia="Calibri"/>
          <w:b/>
          <w:bCs/>
          <w:lang w:val="en-IN"/>
        </w:rPr>
        <w:t>4. Challenges in Scientific Validation and Regulation</w:t>
      </w:r>
    </w:p>
    <w:p w14:paraId="333964BA" w14:textId="77777777" w:rsidR="00B92458" w:rsidRPr="00B92458" w:rsidRDefault="00B92458" w:rsidP="00B92458">
      <w:pPr>
        <w:spacing w:after="6pt"/>
        <w:jc w:val="both"/>
        <w:outlineLvl w:val="2"/>
        <w:rPr>
          <w:rFonts w:eastAsia="Calibri"/>
          <w:lang w:val="en-IN"/>
        </w:rPr>
      </w:pPr>
      <w:r w:rsidRPr="00B92458">
        <w:rPr>
          <w:rFonts w:eastAsia="Calibri"/>
          <w:lang w:val="en-IN"/>
        </w:rPr>
        <w:t xml:space="preserve">Several authors have pointed out that Ayurvedic products often face skepticism due to </w:t>
      </w:r>
      <w:r w:rsidRPr="00B92458">
        <w:rPr>
          <w:rFonts w:eastAsia="Calibri"/>
          <w:b/>
          <w:bCs/>
          <w:lang w:val="en-IN"/>
        </w:rPr>
        <w:t>lack of clinical trial data</w:t>
      </w:r>
      <w:r w:rsidRPr="00B92458">
        <w:rPr>
          <w:rFonts w:eastAsia="Calibri"/>
          <w:lang w:val="en-IN"/>
        </w:rPr>
        <w:t xml:space="preserve"> or </w:t>
      </w:r>
      <w:r w:rsidRPr="00B92458">
        <w:rPr>
          <w:rFonts w:eastAsia="Calibri"/>
          <w:b/>
          <w:bCs/>
          <w:lang w:val="en-IN"/>
        </w:rPr>
        <w:t>regulatory inconsistencies</w:t>
      </w:r>
      <w:r w:rsidRPr="00B92458">
        <w:rPr>
          <w:rFonts w:eastAsia="Calibri"/>
          <w:lang w:val="en-IN"/>
        </w:rPr>
        <w:t xml:space="preserve">. WHO reports and studies such as those by Bansal et al. (2021) call attention to the need for robust </w:t>
      </w:r>
      <w:r w:rsidRPr="00B92458">
        <w:rPr>
          <w:rFonts w:eastAsia="Calibri"/>
          <w:b/>
          <w:bCs/>
          <w:lang w:val="en-IN"/>
        </w:rPr>
        <w:t>scientific communication and transparent manufacturing processes</w:t>
      </w:r>
      <w:r w:rsidRPr="00B92458">
        <w:rPr>
          <w:rFonts w:eastAsia="Calibri"/>
          <w:lang w:val="en-IN"/>
        </w:rPr>
        <w:t>. Aureticts Limited addresses this issue by publicly sharing lab reports and standard operating procedures on their website, improving customer confidence.</w:t>
      </w:r>
    </w:p>
    <w:p w14:paraId="3BD9FD3A" w14:textId="77777777" w:rsidR="00B92458" w:rsidRPr="00B92458" w:rsidRDefault="00B92458" w:rsidP="00B92458">
      <w:pPr>
        <w:spacing w:after="6pt"/>
        <w:jc w:val="both"/>
        <w:outlineLvl w:val="2"/>
        <w:rPr>
          <w:rFonts w:eastAsia="Calibri"/>
          <w:b/>
          <w:bCs/>
          <w:lang w:val="en-IN"/>
        </w:rPr>
      </w:pPr>
      <w:r w:rsidRPr="00B92458">
        <w:rPr>
          <w:rFonts w:eastAsia="Calibri"/>
          <w:b/>
          <w:bCs/>
          <w:lang w:val="en-IN"/>
        </w:rPr>
        <w:t>5. Integrative Approaches and Holistic Branding</w:t>
      </w:r>
    </w:p>
    <w:p w14:paraId="34D462C0" w14:textId="77777777" w:rsidR="00B92458" w:rsidRPr="00B92458" w:rsidRDefault="00B92458" w:rsidP="00B92458">
      <w:pPr>
        <w:spacing w:after="6pt"/>
        <w:jc w:val="both"/>
        <w:outlineLvl w:val="2"/>
        <w:rPr>
          <w:rFonts w:eastAsia="Calibri"/>
          <w:lang w:val="en-IN"/>
        </w:rPr>
      </w:pPr>
      <w:r w:rsidRPr="00B92458">
        <w:rPr>
          <w:rFonts w:eastAsia="Calibri"/>
          <w:lang w:val="en-IN"/>
        </w:rPr>
        <w:t xml:space="preserve">The most successful Ayurvedic brands, according to Singh and Gupta (2022), integrate </w:t>
      </w:r>
      <w:r w:rsidRPr="00B92458">
        <w:rPr>
          <w:rFonts w:eastAsia="Calibri"/>
          <w:b/>
          <w:bCs/>
          <w:lang w:val="en-IN"/>
        </w:rPr>
        <w:t>traditional health knowledge</w:t>
      </w:r>
      <w:r w:rsidRPr="00B92458">
        <w:rPr>
          <w:rFonts w:eastAsia="Calibri"/>
          <w:lang w:val="en-IN"/>
        </w:rPr>
        <w:t xml:space="preserve"> with </w:t>
      </w:r>
      <w:r w:rsidRPr="00B92458">
        <w:rPr>
          <w:rFonts w:eastAsia="Calibri"/>
          <w:b/>
          <w:bCs/>
          <w:lang w:val="en-IN"/>
        </w:rPr>
        <w:t>modern lifestyle branding</w:t>
      </w:r>
      <w:r w:rsidRPr="00B92458">
        <w:rPr>
          <w:rFonts w:eastAsia="Calibri"/>
          <w:lang w:val="en-IN"/>
        </w:rPr>
        <w:t>. Campaigns that focus on preventive health, natural living, and long-term wellness create a loyal customer base. Aureticts Limited similarly builds its brand around holistic care, often promoting a lifestyle rather than just a product—combining diet tips, yoga guidance, and herbal supplements in its outreach.</w:t>
      </w:r>
    </w:p>
    <w:p w14:paraId="4964A125" w14:textId="77356A2F" w:rsidR="00915D6F" w:rsidRPr="0005333E" w:rsidRDefault="0005333E" w:rsidP="00D2710A">
      <w:pPr>
        <w:jc w:val="both"/>
        <w:outlineLvl w:val="2"/>
        <w:rPr>
          <w:rFonts w:eastAsia="Calibri"/>
          <w:sz w:val="16"/>
          <w:szCs w:val="16"/>
        </w:rPr>
      </w:pPr>
      <w:r w:rsidRPr="0005333E">
        <w:rPr>
          <w:rFonts w:eastAsia="Calibri"/>
          <w:sz w:val="16"/>
          <w:szCs w:val="16"/>
        </w:rPr>
        <w:t>TABLE I    Major Contributions</w:t>
      </w:r>
    </w:p>
    <w:p w14:paraId="1A400685" w14:textId="77777777" w:rsidR="00D2710A" w:rsidRDefault="00D2710A" w:rsidP="00D2710A">
      <w:pPr>
        <w:jc w:val="both"/>
        <w:outlineLvl w:val="2"/>
        <w:rPr>
          <w:rFonts w:eastAsia="Calibri"/>
        </w:rPr>
      </w:pPr>
    </w:p>
    <w:tbl>
      <w:tblPr>
        <w:tblW w:w="243.25pt" w:type="dxa"/>
        <w:tblInd w:w="0.4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573"/>
        <w:gridCol w:w="992"/>
        <w:gridCol w:w="1094"/>
        <w:gridCol w:w="1233"/>
        <w:gridCol w:w="973"/>
      </w:tblGrid>
      <w:tr w:rsidR="00DB3493" w:rsidRPr="00F922BF" w14:paraId="26C20303" w14:textId="77777777" w:rsidTr="00347527">
        <w:trPr>
          <w:trHeight w:val="256"/>
        </w:trPr>
        <w:tc>
          <w:tcPr>
            <w:tcW w:w="28.65pt" w:type="dxa"/>
          </w:tcPr>
          <w:p w14:paraId="73750069" w14:textId="77777777" w:rsidR="00DB3493" w:rsidRPr="00F922BF" w:rsidRDefault="00DB3493">
            <w:pPr>
              <w:spacing w:after="8pt" w:line="12.95pt" w:lineRule="auto"/>
              <w:rPr>
                <w:sz w:val="16"/>
                <w:szCs w:val="16"/>
              </w:rPr>
            </w:pPr>
            <w:proofErr w:type="gramStart"/>
            <w:r>
              <w:rPr>
                <w:b/>
                <w:bCs/>
                <w:i/>
                <w:iCs/>
                <w:sz w:val="16"/>
                <w:szCs w:val="16"/>
              </w:rPr>
              <w:t>S.No</w:t>
            </w:r>
            <w:proofErr w:type="gramEnd"/>
          </w:p>
        </w:tc>
        <w:tc>
          <w:tcPr>
            <w:tcW w:w="49.60pt" w:type="dxa"/>
          </w:tcPr>
          <w:p w14:paraId="6A9DBF1E" w14:textId="77777777" w:rsidR="00DB3493" w:rsidRPr="00F922BF" w:rsidRDefault="00DB3493">
            <w:pPr>
              <w:spacing w:after="8pt" w:line="12.95pt" w:lineRule="auto"/>
              <w:rPr>
                <w:sz w:val="16"/>
                <w:szCs w:val="16"/>
              </w:rPr>
            </w:pPr>
            <w:r>
              <w:rPr>
                <w:b/>
                <w:bCs/>
                <w:i/>
                <w:iCs/>
                <w:sz w:val="16"/>
                <w:szCs w:val="16"/>
              </w:rPr>
              <w:t>Field of Research</w:t>
            </w:r>
            <w:r w:rsidRPr="00F922BF">
              <w:rPr>
                <w:b/>
                <w:bCs/>
                <w:i/>
                <w:iCs/>
                <w:sz w:val="16"/>
                <w:szCs w:val="16"/>
              </w:rPr>
              <w:t xml:space="preserve"> </w:t>
            </w:r>
          </w:p>
        </w:tc>
        <w:tc>
          <w:tcPr>
            <w:tcW w:w="54.70pt" w:type="dxa"/>
          </w:tcPr>
          <w:p w14:paraId="40B9CF38" w14:textId="77777777" w:rsidR="00DB3493" w:rsidRPr="00F922BF" w:rsidRDefault="00DB3493">
            <w:pPr>
              <w:spacing w:after="8pt" w:line="12.95pt" w:lineRule="auto"/>
              <w:rPr>
                <w:sz w:val="16"/>
                <w:szCs w:val="16"/>
              </w:rPr>
            </w:pPr>
            <w:r>
              <w:rPr>
                <w:b/>
                <w:bCs/>
                <w:i/>
                <w:iCs/>
                <w:sz w:val="16"/>
                <w:szCs w:val="16"/>
              </w:rPr>
              <w:t>Focus</w:t>
            </w:r>
            <w:r w:rsidRPr="00F922BF">
              <w:rPr>
                <w:b/>
                <w:bCs/>
                <w:i/>
                <w:iCs/>
                <w:sz w:val="16"/>
                <w:szCs w:val="16"/>
              </w:rPr>
              <w:t xml:space="preserve"> </w:t>
            </w:r>
          </w:p>
        </w:tc>
        <w:tc>
          <w:tcPr>
            <w:tcW w:w="61.65pt" w:type="dxa"/>
          </w:tcPr>
          <w:p w14:paraId="334F71B5" w14:textId="77777777" w:rsidR="00DB3493" w:rsidRPr="00F922BF" w:rsidRDefault="00DB3493">
            <w:pPr>
              <w:spacing w:after="8pt" w:line="12.95pt" w:lineRule="auto"/>
              <w:rPr>
                <w:sz w:val="16"/>
                <w:szCs w:val="16"/>
              </w:rPr>
            </w:pPr>
            <w:r>
              <w:rPr>
                <w:b/>
                <w:bCs/>
                <w:i/>
                <w:iCs/>
                <w:sz w:val="16"/>
                <w:szCs w:val="16"/>
              </w:rPr>
              <w:t>Contribution</w:t>
            </w:r>
            <w:r w:rsidRPr="00F922BF">
              <w:rPr>
                <w:b/>
                <w:bCs/>
                <w:i/>
                <w:iCs/>
                <w:sz w:val="16"/>
                <w:szCs w:val="16"/>
              </w:rPr>
              <w:t xml:space="preserve"> </w:t>
            </w:r>
          </w:p>
        </w:tc>
        <w:tc>
          <w:tcPr>
            <w:tcW w:w="48.65pt" w:type="dxa"/>
          </w:tcPr>
          <w:p w14:paraId="09CA08D8" w14:textId="77777777" w:rsidR="00DB3493" w:rsidRPr="00F922BF" w:rsidRDefault="00DB3493">
            <w:pPr>
              <w:spacing w:after="8pt" w:line="12.95pt" w:lineRule="auto"/>
              <w:rPr>
                <w:sz w:val="16"/>
                <w:szCs w:val="16"/>
              </w:rPr>
            </w:pPr>
            <w:r w:rsidRPr="00F922BF">
              <w:rPr>
                <w:b/>
                <w:bCs/>
                <w:i/>
                <w:iCs/>
                <w:sz w:val="16"/>
                <w:szCs w:val="16"/>
              </w:rPr>
              <w:t>Re</w:t>
            </w:r>
            <w:r>
              <w:rPr>
                <w:b/>
                <w:bCs/>
                <w:i/>
                <w:iCs/>
                <w:sz w:val="16"/>
                <w:szCs w:val="16"/>
              </w:rPr>
              <w:t>ferences</w:t>
            </w:r>
            <w:r w:rsidRPr="00F922BF">
              <w:rPr>
                <w:b/>
                <w:bCs/>
                <w:i/>
                <w:iCs/>
                <w:sz w:val="16"/>
                <w:szCs w:val="16"/>
              </w:rPr>
              <w:t xml:space="preserve"> </w:t>
            </w:r>
          </w:p>
        </w:tc>
      </w:tr>
      <w:tr w:rsidR="00915D6F" w:rsidRPr="00F922BF" w14:paraId="75FA83F8" w14:textId="77777777" w:rsidTr="00347527">
        <w:trPr>
          <w:trHeight w:val="532"/>
        </w:trPr>
        <w:tc>
          <w:tcPr>
            <w:tcW w:w="28.65pt" w:type="dxa"/>
          </w:tcPr>
          <w:p w14:paraId="7BFA5AEF" w14:textId="5FE1C417" w:rsidR="00915D6F" w:rsidRPr="00F922BF" w:rsidRDefault="00915D6F" w:rsidP="00915D6F">
            <w:pPr>
              <w:spacing w:after="8pt" w:line="12.95pt" w:lineRule="auto"/>
              <w:jc w:val="start"/>
              <w:rPr>
                <w:sz w:val="16"/>
                <w:szCs w:val="16"/>
              </w:rPr>
            </w:pPr>
            <w:r>
              <w:rPr>
                <w:sz w:val="16"/>
                <w:szCs w:val="16"/>
              </w:rPr>
              <w:t>1</w:t>
            </w:r>
            <w:r w:rsidRPr="00F922BF">
              <w:rPr>
                <w:sz w:val="16"/>
                <w:szCs w:val="16"/>
              </w:rPr>
              <w:t xml:space="preserve"> </w:t>
            </w:r>
          </w:p>
        </w:tc>
        <w:tc>
          <w:tcPr>
            <w:tcW w:w="49.60pt" w:type="dxa"/>
          </w:tcPr>
          <w:p w14:paraId="4E7F82A7" w14:textId="21FA43EF" w:rsidR="00915D6F" w:rsidRPr="00347527" w:rsidRDefault="00A06990" w:rsidP="00915D6F">
            <w:pPr>
              <w:spacing w:after="8pt" w:line="12.95pt" w:lineRule="auto"/>
              <w:jc w:val="start"/>
              <w:rPr>
                <w:sz w:val="16"/>
                <w:szCs w:val="16"/>
              </w:rPr>
            </w:pPr>
            <w:r w:rsidRPr="00A06990">
              <w:rPr>
                <w:sz w:val="16"/>
                <w:szCs w:val="16"/>
              </w:rPr>
              <w:t>Consumer Trust and Certification</w:t>
            </w:r>
            <w:r w:rsidR="00915D6F" w:rsidRPr="00347527">
              <w:rPr>
                <w:sz w:val="16"/>
                <w:szCs w:val="16"/>
              </w:rPr>
              <w:t>.</w:t>
            </w:r>
          </w:p>
        </w:tc>
        <w:tc>
          <w:tcPr>
            <w:tcW w:w="54.70pt" w:type="dxa"/>
          </w:tcPr>
          <w:p w14:paraId="0CC41604" w14:textId="0EE2C48A" w:rsidR="00915D6F" w:rsidRPr="00F922BF" w:rsidRDefault="00CE1052" w:rsidP="00915D6F">
            <w:pPr>
              <w:spacing w:after="8pt" w:line="12.95pt" w:lineRule="auto"/>
              <w:jc w:val="start"/>
              <w:rPr>
                <w:sz w:val="16"/>
                <w:szCs w:val="16"/>
              </w:rPr>
            </w:pPr>
            <w:r w:rsidRPr="00CE1052">
              <w:rPr>
                <w:sz w:val="16"/>
                <w:szCs w:val="16"/>
              </w:rPr>
              <w:t>Role of transparency, labeling, and AYUSH certification in customer trust</w:t>
            </w:r>
          </w:p>
        </w:tc>
        <w:tc>
          <w:tcPr>
            <w:tcW w:w="61.65pt" w:type="dxa"/>
          </w:tcPr>
          <w:p w14:paraId="598D46A8" w14:textId="72DAD15C" w:rsidR="00915D6F" w:rsidRPr="00F922BF" w:rsidRDefault="000D743F" w:rsidP="00347527">
            <w:pPr>
              <w:spacing w:after="8pt"/>
              <w:jc w:val="start"/>
              <w:rPr>
                <w:sz w:val="16"/>
                <w:szCs w:val="16"/>
              </w:rPr>
            </w:pPr>
            <w:r w:rsidRPr="000D743F">
              <w:rPr>
                <w:sz w:val="16"/>
                <w:szCs w:val="16"/>
              </w:rPr>
              <w:t>Builds consumer confidence; encourages repeat purchases through verified product quality</w:t>
            </w:r>
          </w:p>
        </w:tc>
        <w:tc>
          <w:tcPr>
            <w:tcW w:w="48.65pt" w:type="dxa"/>
          </w:tcPr>
          <w:p w14:paraId="1BDC8582" w14:textId="05DF619D" w:rsidR="00915D6F" w:rsidRPr="00347527" w:rsidRDefault="000D743F" w:rsidP="00915D6F">
            <w:pPr>
              <w:spacing w:after="8pt" w:line="12.95pt" w:lineRule="auto"/>
              <w:jc w:val="start"/>
              <w:rPr>
                <w:sz w:val="16"/>
                <w:szCs w:val="16"/>
              </w:rPr>
            </w:pPr>
            <w:r w:rsidRPr="000D743F">
              <w:rPr>
                <w:sz w:val="16"/>
                <w:szCs w:val="16"/>
              </w:rPr>
              <w:t>Kumar et al. (2020)</w:t>
            </w:r>
          </w:p>
        </w:tc>
      </w:tr>
      <w:tr w:rsidR="009B071C" w:rsidRPr="00F922BF" w14:paraId="6FCF60FF" w14:textId="77777777" w:rsidTr="00FD597E">
        <w:trPr>
          <w:trHeight w:val="1829"/>
        </w:trPr>
        <w:tc>
          <w:tcPr>
            <w:tcW w:w="28.65pt" w:type="dxa"/>
          </w:tcPr>
          <w:p w14:paraId="26A5C6B1" w14:textId="0DAC1664" w:rsidR="009B071C" w:rsidRPr="00F922BF" w:rsidRDefault="009B071C" w:rsidP="009B071C">
            <w:pPr>
              <w:spacing w:after="8pt" w:line="12.95pt" w:lineRule="auto"/>
              <w:jc w:val="start"/>
              <w:rPr>
                <w:sz w:val="16"/>
                <w:szCs w:val="16"/>
              </w:rPr>
            </w:pPr>
            <w:r>
              <w:rPr>
                <w:sz w:val="16"/>
                <w:szCs w:val="16"/>
              </w:rPr>
              <w:t>2</w:t>
            </w:r>
          </w:p>
        </w:tc>
        <w:tc>
          <w:tcPr>
            <w:tcW w:w="49.60pt" w:type="dxa"/>
          </w:tcPr>
          <w:p w14:paraId="40C4490C" w14:textId="716D96CB" w:rsidR="009B071C" w:rsidRPr="00F922BF" w:rsidRDefault="00A06990" w:rsidP="009B071C">
            <w:pPr>
              <w:spacing w:after="8pt" w:line="12.95pt" w:lineRule="auto"/>
              <w:jc w:val="start"/>
              <w:rPr>
                <w:sz w:val="16"/>
                <w:szCs w:val="16"/>
              </w:rPr>
            </w:pPr>
            <w:r w:rsidRPr="00A06990">
              <w:rPr>
                <w:sz w:val="16"/>
                <w:szCs w:val="16"/>
              </w:rPr>
              <w:t>Digital Marketing and Brand Positioning</w:t>
            </w:r>
          </w:p>
        </w:tc>
        <w:tc>
          <w:tcPr>
            <w:tcW w:w="54.70pt" w:type="dxa"/>
          </w:tcPr>
          <w:p w14:paraId="4533158B" w14:textId="0957098D" w:rsidR="009B071C" w:rsidRPr="009B071C" w:rsidRDefault="00CE1052" w:rsidP="009B071C">
            <w:pPr>
              <w:spacing w:after="8pt" w:line="12.95pt" w:lineRule="auto"/>
              <w:jc w:val="start"/>
              <w:rPr>
                <w:sz w:val="16"/>
                <w:szCs w:val="16"/>
              </w:rPr>
            </w:pPr>
            <w:r w:rsidRPr="00CE1052">
              <w:rPr>
                <w:sz w:val="16"/>
                <w:szCs w:val="16"/>
              </w:rPr>
              <w:t>Use of blogs, social media, and SEO-driven content in awareness and branding</w:t>
            </w:r>
          </w:p>
        </w:tc>
        <w:tc>
          <w:tcPr>
            <w:tcW w:w="61.65pt" w:type="dxa"/>
          </w:tcPr>
          <w:p w14:paraId="53CE5A93" w14:textId="6424FEB1" w:rsidR="009B071C" w:rsidRPr="009B071C" w:rsidRDefault="000D743F" w:rsidP="009B071C">
            <w:pPr>
              <w:spacing w:after="8pt"/>
              <w:jc w:val="start"/>
              <w:rPr>
                <w:sz w:val="16"/>
                <w:szCs w:val="16"/>
              </w:rPr>
            </w:pPr>
            <w:r w:rsidRPr="000D743F">
              <w:rPr>
                <w:sz w:val="16"/>
                <w:szCs w:val="16"/>
              </w:rPr>
              <w:t>Enhances brand recall and positions Ayurvedic products as wellness solution</w:t>
            </w:r>
          </w:p>
        </w:tc>
        <w:tc>
          <w:tcPr>
            <w:tcW w:w="48.65pt" w:type="dxa"/>
          </w:tcPr>
          <w:p w14:paraId="2E759484" w14:textId="219999BF" w:rsidR="009B071C" w:rsidRPr="006942D4" w:rsidRDefault="000D743F" w:rsidP="009B071C">
            <w:pPr>
              <w:spacing w:after="8pt" w:line="12.95pt" w:lineRule="auto"/>
              <w:jc w:val="start"/>
              <w:rPr>
                <w:sz w:val="16"/>
                <w:szCs w:val="16"/>
              </w:rPr>
            </w:pPr>
            <w:r w:rsidRPr="000D743F">
              <w:rPr>
                <w:sz w:val="16"/>
                <w:szCs w:val="16"/>
              </w:rPr>
              <w:t>Mehta and Dey (2022)</w:t>
            </w:r>
            <w:r w:rsidR="006942D4" w:rsidRPr="006942D4">
              <w:rPr>
                <w:sz w:val="16"/>
                <w:szCs w:val="16"/>
                <w:lang w:val="fr-FR"/>
              </w:rPr>
              <w:t>)</w:t>
            </w:r>
          </w:p>
        </w:tc>
      </w:tr>
      <w:tr w:rsidR="009B071C" w:rsidRPr="00F922BF" w14:paraId="46C28A5B" w14:textId="77777777" w:rsidTr="00347527">
        <w:trPr>
          <w:trHeight w:val="533"/>
        </w:trPr>
        <w:tc>
          <w:tcPr>
            <w:tcW w:w="28.65pt" w:type="dxa"/>
          </w:tcPr>
          <w:p w14:paraId="01C8F6B3" w14:textId="40D4DD6D" w:rsidR="009B071C" w:rsidRPr="00F922BF" w:rsidRDefault="009B071C" w:rsidP="009B071C">
            <w:pPr>
              <w:spacing w:after="8pt" w:line="12.95pt" w:lineRule="auto"/>
              <w:jc w:val="start"/>
              <w:rPr>
                <w:sz w:val="16"/>
                <w:szCs w:val="16"/>
              </w:rPr>
            </w:pPr>
            <w:r>
              <w:rPr>
                <w:sz w:val="16"/>
                <w:szCs w:val="16"/>
              </w:rPr>
              <w:t>3</w:t>
            </w:r>
          </w:p>
        </w:tc>
        <w:tc>
          <w:tcPr>
            <w:tcW w:w="49.60pt" w:type="dxa"/>
          </w:tcPr>
          <w:p w14:paraId="15ACDF69" w14:textId="091F5792" w:rsidR="009B071C" w:rsidRPr="00022491" w:rsidRDefault="00A06990" w:rsidP="009B071C">
            <w:pPr>
              <w:spacing w:after="8pt" w:line="12.95pt" w:lineRule="auto"/>
              <w:jc w:val="start"/>
              <w:rPr>
                <w:sz w:val="16"/>
                <w:szCs w:val="16"/>
              </w:rPr>
            </w:pPr>
            <w:r w:rsidRPr="00A06990">
              <w:rPr>
                <w:sz w:val="16"/>
                <w:szCs w:val="16"/>
              </w:rPr>
              <w:t>Influencer &amp; Community Promotion</w:t>
            </w:r>
          </w:p>
        </w:tc>
        <w:tc>
          <w:tcPr>
            <w:tcW w:w="54.70pt" w:type="dxa"/>
          </w:tcPr>
          <w:p w14:paraId="24038355" w14:textId="42A387D5" w:rsidR="009B071C" w:rsidRPr="00022491" w:rsidRDefault="00CE1052" w:rsidP="009B071C">
            <w:pPr>
              <w:spacing w:after="8pt" w:line="12.95pt" w:lineRule="auto"/>
              <w:jc w:val="start"/>
              <w:rPr>
                <w:sz w:val="16"/>
                <w:szCs w:val="16"/>
              </w:rPr>
            </w:pPr>
            <w:r w:rsidRPr="00CE1052">
              <w:rPr>
                <w:sz w:val="16"/>
                <w:szCs w:val="16"/>
              </w:rPr>
              <w:t>Impact of influencers and regional voices on promotional outreach</w:t>
            </w:r>
          </w:p>
        </w:tc>
        <w:tc>
          <w:tcPr>
            <w:tcW w:w="61.65pt" w:type="dxa"/>
          </w:tcPr>
          <w:p w14:paraId="35D22999" w14:textId="2E4F9D2D" w:rsidR="009B071C" w:rsidRPr="00022491" w:rsidRDefault="000D743F" w:rsidP="00022491">
            <w:pPr>
              <w:autoSpaceDE w:val="0"/>
              <w:autoSpaceDN w:val="0"/>
              <w:adjustRightInd w:val="0"/>
              <w:jc w:val="start"/>
              <w:rPr>
                <w:sz w:val="16"/>
                <w:szCs w:val="16"/>
              </w:rPr>
            </w:pPr>
            <w:r w:rsidRPr="000D743F">
              <w:rPr>
                <w:sz w:val="16"/>
                <w:szCs w:val="16"/>
              </w:rPr>
              <w:t>Strengthens local engagement and trust through familiar faces and testimonials</w:t>
            </w:r>
          </w:p>
        </w:tc>
        <w:tc>
          <w:tcPr>
            <w:tcW w:w="48.65pt" w:type="dxa"/>
          </w:tcPr>
          <w:p w14:paraId="5A92A4A1" w14:textId="26F36BFB" w:rsidR="009B071C" w:rsidRPr="002439DE" w:rsidRDefault="000D743F" w:rsidP="009B071C">
            <w:pPr>
              <w:spacing w:after="8pt" w:line="12.95pt" w:lineRule="auto"/>
              <w:jc w:val="start"/>
              <w:rPr>
                <w:sz w:val="16"/>
                <w:szCs w:val="16"/>
              </w:rPr>
            </w:pPr>
            <w:r w:rsidRPr="000D743F">
              <w:rPr>
                <w:sz w:val="16"/>
                <w:szCs w:val="16"/>
              </w:rPr>
              <w:t>Rajeev and Prasad (2019)</w:t>
            </w:r>
          </w:p>
        </w:tc>
      </w:tr>
    </w:tbl>
    <w:p w14:paraId="2C6724D6" w14:textId="77777777" w:rsidR="00D2710A" w:rsidRPr="002C0743" w:rsidRDefault="00D2710A" w:rsidP="00D2710A">
      <w:pPr>
        <w:jc w:val="both"/>
        <w:outlineLvl w:val="2"/>
        <w:rPr>
          <w:rFonts w:eastAsia="Calibri"/>
        </w:rPr>
      </w:pPr>
    </w:p>
    <w:p w14:paraId="17F4208F" w14:textId="77777777" w:rsidR="008F0189" w:rsidRDefault="008F0189" w:rsidP="008F0189">
      <w:pPr>
        <w:tabs>
          <w:tab w:val="start" w:pos="110.95pt"/>
        </w:tabs>
        <w:spacing w:before="0.05pt" w:after="6pt"/>
        <w:ind w:start="92.60pt"/>
        <w:jc w:val="start"/>
        <w:rPr>
          <w:rFonts w:eastAsia="Calibri"/>
        </w:rPr>
      </w:pPr>
    </w:p>
    <w:p w14:paraId="1F15ED8A" w14:textId="485EC2BA" w:rsidR="00810E26" w:rsidRPr="008F0189" w:rsidRDefault="008F0189" w:rsidP="008F0189">
      <w:pPr>
        <w:tabs>
          <w:tab w:val="start" w:pos="110.95pt"/>
        </w:tabs>
        <w:spacing w:before="0.05pt" w:after="6pt"/>
        <w:ind w:start="42.55pt"/>
        <w:jc w:val="start"/>
      </w:pPr>
      <w:r>
        <w:t xml:space="preserve">III.   </w:t>
      </w:r>
      <w:r w:rsidRPr="005C5A6D">
        <w:rPr>
          <w:b/>
          <w:bCs/>
        </w:rPr>
        <w:t>RESEARCH METHODOLOGY</w:t>
      </w:r>
      <w:r w:rsidR="004107FB" w:rsidRPr="009C259A">
        <w:t xml:space="preserve"> </w:t>
      </w:r>
    </w:p>
    <w:p w14:paraId="45A10D96" w14:textId="77777777" w:rsidR="000D652B" w:rsidRPr="00FB1E15" w:rsidRDefault="000D652B" w:rsidP="00CC29EC">
      <w:pPr>
        <w:pStyle w:val="ListParagraph"/>
        <w:numPr>
          <w:ilvl w:val="0"/>
          <w:numId w:val="10"/>
        </w:numPr>
        <w:spacing w:before="5pt" w:beforeAutospacing="1" w:after="5pt" w:afterAutospacing="1"/>
        <w:jc w:val="start"/>
        <w:rPr>
          <w:sz w:val="20"/>
          <w:szCs w:val="20"/>
          <w:lang w:val="en-IN" w:eastAsia="en-IN"/>
        </w:rPr>
      </w:pPr>
      <w:r w:rsidRPr="00FB1E15">
        <w:rPr>
          <w:sz w:val="20"/>
          <w:szCs w:val="20"/>
          <w:lang w:val="en-IN" w:eastAsia="en-IN"/>
        </w:rPr>
        <w:t>This study adopts a qualitative and exploratory research design aimed at identifying, analyzing, and validating the effectiveness of various promotional strategies employed in the Ayurvedic medicine sector. The methodology is divided into five key phases.</w:t>
      </w:r>
    </w:p>
    <w:p w14:paraId="4E931F77" w14:textId="77777777" w:rsidR="000D652B" w:rsidRPr="00FB1E15" w:rsidRDefault="000D652B" w:rsidP="00CC29EC">
      <w:pPr>
        <w:pStyle w:val="ListParagraph"/>
        <w:numPr>
          <w:ilvl w:val="0"/>
          <w:numId w:val="10"/>
        </w:numPr>
        <w:spacing w:before="5pt" w:beforeAutospacing="1" w:after="5pt" w:afterAutospacing="1"/>
        <w:jc w:val="start"/>
        <w:rPr>
          <w:sz w:val="20"/>
          <w:szCs w:val="20"/>
          <w:lang w:val="en-IN" w:eastAsia="en-IN"/>
        </w:rPr>
      </w:pPr>
      <w:r w:rsidRPr="00FB1E15">
        <w:rPr>
          <w:sz w:val="20"/>
          <w:szCs w:val="20"/>
          <w:lang w:val="en-IN" w:eastAsia="en-IN"/>
        </w:rPr>
        <w:t xml:space="preserve">The first phase involved </w:t>
      </w:r>
      <w:r w:rsidRPr="00FB1E15">
        <w:rPr>
          <w:b/>
          <w:bCs/>
          <w:sz w:val="20"/>
          <w:szCs w:val="20"/>
          <w:lang w:val="en-IN" w:eastAsia="en-IN"/>
        </w:rPr>
        <w:t>primary data collection</w:t>
      </w:r>
      <w:r w:rsidRPr="00FB1E15">
        <w:rPr>
          <w:sz w:val="20"/>
          <w:szCs w:val="20"/>
          <w:lang w:val="en-IN" w:eastAsia="en-IN"/>
        </w:rPr>
        <w:t xml:space="preserve"> through internship-based observations. The foundation of the research was established during an 8-week internship at Aureticts Limited, a company actively involved in the Ayurvedic healthcare domain. During this period, different departments—such as marketing, product management, and digital media—were observed to understand how campaigns are conceptualized, launched, and monitored. Particular attention was paid to the nature of influencer collaborations and how customer feedback and engagement patterns unfolded across digital platforms like WhatsApp and YouTube. Informal interviews were also conducted with both employees and customers to capture the intent behind brand messaging and how these messages were perceived and received by real-world audiences.</w:t>
      </w:r>
    </w:p>
    <w:p w14:paraId="7D2AE840" w14:textId="77777777" w:rsidR="000D652B" w:rsidRPr="00FB1E15" w:rsidRDefault="000D652B" w:rsidP="00CC29EC">
      <w:pPr>
        <w:pStyle w:val="ListParagraph"/>
        <w:numPr>
          <w:ilvl w:val="0"/>
          <w:numId w:val="10"/>
        </w:numPr>
        <w:spacing w:before="5pt" w:beforeAutospacing="1" w:after="5pt" w:afterAutospacing="1"/>
        <w:jc w:val="start"/>
        <w:rPr>
          <w:sz w:val="20"/>
          <w:szCs w:val="20"/>
          <w:lang w:val="en-IN" w:eastAsia="en-IN"/>
        </w:rPr>
      </w:pPr>
      <w:r w:rsidRPr="00FB1E15">
        <w:rPr>
          <w:sz w:val="20"/>
          <w:szCs w:val="20"/>
          <w:lang w:val="en-IN" w:eastAsia="en-IN"/>
        </w:rPr>
        <w:t xml:space="preserve">The second phase entailed </w:t>
      </w:r>
      <w:r w:rsidRPr="00FB1E15">
        <w:rPr>
          <w:b/>
          <w:bCs/>
          <w:sz w:val="20"/>
          <w:szCs w:val="20"/>
          <w:lang w:val="en-IN" w:eastAsia="en-IN"/>
        </w:rPr>
        <w:t>secondary data collection</w:t>
      </w:r>
      <w:r w:rsidRPr="00FB1E15">
        <w:rPr>
          <w:sz w:val="20"/>
          <w:szCs w:val="20"/>
          <w:lang w:val="en-IN" w:eastAsia="en-IN"/>
        </w:rPr>
        <w:t xml:space="preserve">, where a comprehensive review of academic journals, industry reports, and authoritative publications such as AYUSH Ministry guidelines and WHO reports was conducted. Emphasis was placed on market insights from McKinsey, EY Healthcare, and FICCI reports, along with the study of successful marketing strategies employed by leading Ayurvedic brands like Dabur, Patanjali, and </w:t>
      </w:r>
      <w:r w:rsidRPr="00FB1E15">
        <w:rPr>
          <w:sz w:val="20"/>
          <w:szCs w:val="20"/>
          <w:lang w:val="en-IN" w:eastAsia="en-IN"/>
        </w:rPr>
        <w:lastRenderedPageBreak/>
        <w:t>Baidyanath. Additionally, consumer behavior analytics were examined using data from various e-commerce portals and health-related digital platforms.</w:t>
      </w:r>
    </w:p>
    <w:p w14:paraId="721CDF26" w14:textId="77777777" w:rsidR="000D652B" w:rsidRPr="00FB1E15" w:rsidRDefault="000D652B" w:rsidP="00CC29EC">
      <w:pPr>
        <w:pStyle w:val="ListParagraph"/>
        <w:numPr>
          <w:ilvl w:val="0"/>
          <w:numId w:val="10"/>
        </w:numPr>
        <w:spacing w:before="5pt" w:beforeAutospacing="1" w:after="5pt" w:afterAutospacing="1"/>
        <w:jc w:val="start"/>
        <w:rPr>
          <w:sz w:val="20"/>
          <w:szCs w:val="20"/>
          <w:lang w:val="en-IN" w:eastAsia="en-IN"/>
        </w:rPr>
      </w:pPr>
      <w:r w:rsidRPr="00FB1E15">
        <w:rPr>
          <w:sz w:val="20"/>
          <w:szCs w:val="20"/>
          <w:lang w:val="en-IN" w:eastAsia="en-IN"/>
        </w:rPr>
        <w:t xml:space="preserve">The third phase incorporated a </w:t>
      </w:r>
      <w:r w:rsidRPr="00FB1E15">
        <w:rPr>
          <w:b/>
          <w:bCs/>
          <w:sz w:val="20"/>
          <w:szCs w:val="20"/>
          <w:lang w:val="en-IN" w:eastAsia="en-IN"/>
        </w:rPr>
        <w:t>comparative analysis</w:t>
      </w:r>
      <w:r w:rsidRPr="00FB1E15">
        <w:rPr>
          <w:sz w:val="20"/>
          <w:szCs w:val="20"/>
          <w:lang w:val="en-IN" w:eastAsia="en-IN"/>
        </w:rPr>
        <w:t xml:space="preserve"> between the marketing approaches of Aureticts Limited and those of other major players in the Ayurvedic industry. Parameters considered included the types of promotional content (educational, emotional, or testimonial-based), the variety of platforms utilized (ranging from offline events to influencer-driven digital campaigns), and the levels of consumer engagement and feedback mechanisms integrated within those platforms.</w:t>
      </w:r>
    </w:p>
    <w:p w14:paraId="58A9B767" w14:textId="77777777" w:rsidR="000D652B" w:rsidRPr="00FB1E15" w:rsidRDefault="000D652B" w:rsidP="00CC29EC">
      <w:pPr>
        <w:pStyle w:val="ListParagraph"/>
        <w:numPr>
          <w:ilvl w:val="0"/>
          <w:numId w:val="10"/>
        </w:numPr>
        <w:spacing w:before="5pt" w:beforeAutospacing="1" w:after="5pt" w:afterAutospacing="1"/>
        <w:jc w:val="start"/>
        <w:rPr>
          <w:sz w:val="20"/>
          <w:szCs w:val="20"/>
          <w:lang w:val="en-IN" w:eastAsia="en-IN"/>
        </w:rPr>
      </w:pPr>
      <w:r w:rsidRPr="00FB1E15">
        <w:rPr>
          <w:sz w:val="20"/>
          <w:szCs w:val="20"/>
          <w:lang w:val="en-IN" w:eastAsia="en-IN"/>
        </w:rPr>
        <w:t xml:space="preserve">In the fourth phase, emphasis was placed on </w:t>
      </w:r>
      <w:r w:rsidRPr="00FB1E15">
        <w:rPr>
          <w:b/>
          <w:bCs/>
          <w:sz w:val="20"/>
          <w:szCs w:val="20"/>
          <w:lang w:val="en-IN" w:eastAsia="en-IN"/>
        </w:rPr>
        <w:t>data visualization</w:t>
      </w:r>
      <w:r w:rsidRPr="00FB1E15">
        <w:rPr>
          <w:sz w:val="20"/>
          <w:szCs w:val="20"/>
          <w:lang w:val="en-IN" w:eastAsia="en-IN"/>
        </w:rPr>
        <w:t xml:space="preserve"> to make the findings more actionable and comprehensible. Graphs and charts were generated based on both primary and secondary data to illustrate trends in consumer engagement on digital platforms, increases in product awareness post-campaign, and the correlation between influencer involvement and product sales over time. Tools such as Microsoft Excel, Google Forms (used for collecting survey responses), and Power BI were employed to build insightful dashboards and infographics.</w:t>
      </w:r>
    </w:p>
    <w:p w14:paraId="35FC5647" w14:textId="2D1709F4" w:rsidR="006B6413" w:rsidRPr="000D652B" w:rsidRDefault="000D652B" w:rsidP="00CC29EC">
      <w:pPr>
        <w:pStyle w:val="ListParagraph"/>
        <w:numPr>
          <w:ilvl w:val="0"/>
          <w:numId w:val="10"/>
        </w:numPr>
        <w:spacing w:before="5pt" w:beforeAutospacing="1" w:after="5pt" w:afterAutospacing="1"/>
        <w:jc w:val="start"/>
        <w:rPr>
          <w:sz w:val="24"/>
          <w:szCs w:val="24"/>
          <w:lang w:val="en-IN" w:eastAsia="en-IN"/>
        </w:rPr>
      </w:pPr>
      <w:r w:rsidRPr="00FB1E15">
        <w:rPr>
          <w:sz w:val="20"/>
          <w:szCs w:val="20"/>
          <w:lang w:val="en-IN" w:eastAsia="en-IN"/>
        </w:rPr>
        <w:t xml:space="preserve">Finally, the study utilized an </w:t>
      </w:r>
      <w:r w:rsidRPr="00FB1E15">
        <w:rPr>
          <w:b/>
          <w:bCs/>
          <w:sz w:val="20"/>
          <w:szCs w:val="20"/>
          <w:lang w:val="en-IN" w:eastAsia="en-IN"/>
        </w:rPr>
        <w:t>analytical framework</w:t>
      </w:r>
      <w:r w:rsidRPr="00FB1E15">
        <w:rPr>
          <w:sz w:val="20"/>
          <w:szCs w:val="20"/>
          <w:lang w:val="en-IN" w:eastAsia="en-IN"/>
        </w:rPr>
        <w:t xml:space="preserve"> that incorporated a strategy-impact matrix to assess the relative effectiveness of each promotional technique. Evaluation criteria included reach (in terms of views and impressions), conversion (measured through inquiries and purchases), retention (captured through customer reviews and repeat orders), and cost-efficiency (calculated using ROI metrics). This comprehensive methodology ensured a holistic understanding of both the strengths and challenges faced in promoting Ayurvedic medicines in today's digital-first healthcare market</w:t>
      </w:r>
      <w:r w:rsidRPr="000D652B">
        <w:rPr>
          <w:sz w:val="24"/>
          <w:szCs w:val="24"/>
          <w:lang w:val="en-IN" w:eastAsia="en-IN"/>
        </w:rPr>
        <w:t>.</w:t>
      </w:r>
    </w:p>
    <w:p w14:paraId="61BF131F" w14:textId="23D2D422" w:rsidR="008616E1" w:rsidRDefault="008616E1" w:rsidP="000D652B">
      <w:pPr>
        <w:autoSpaceDE w:val="0"/>
        <w:autoSpaceDN w:val="0"/>
        <w:adjustRightInd w:val="0"/>
        <w:rPr>
          <w:b/>
          <w:bCs/>
          <w:color w:val="000000"/>
          <w:lang w:val="en-IN"/>
        </w:rPr>
      </w:pPr>
      <w:r>
        <w:rPr>
          <w:b/>
          <w:bCs/>
          <w:color w:val="000000"/>
          <w:lang w:val="en-IN"/>
        </w:rPr>
        <w:t xml:space="preserve">IV    </w:t>
      </w:r>
      <w:r w:rsidRPr="008616E1">
        <w:rPr>
          <w:b/>
          <w:bCs/>
          <w:color w:val="000000"/>
          <w:lang w:val="en-IN"/>
        </w:rPr>
        <w:t>RESULT AND DISCUSSION</w:t>
      </w:r>
    </w:p>
    <w:p w14:paraId="5A358E45" w14:textId="77777777" w:rsidR="008616E1" w:rsidRDefault="008616E1" w:rsidP="008616E1">
      <w:pPr>
        <w:autoSpaceDE w:val="0"/>
        <w:autoSpaceDN w:val="0"/>
        <w:adjustRightInd w:val="0"/>
        <w:jc w:val="start"/>
        <w:rPr>
          <w:color w:val="000000"/>
          <w:lang w:val="en-IN"/>
        </w:rPr>
      </w:pPr>
    </w:p>
    <w:p w14:paraId="09CBEFEE" w14:textId="77777777" w:rsidR="00F6593A" w:rsidRPr="00F6593A" w:rsidRDefault="00F6593A" w:rsidP="00F6593A">
      <w:pPr>
        <w:autoSpaceDE w:val="0"/>
        <w:autoSpaceDN w:val="0"/>
        <w:adjustRightInd w:val="0"/>
        <w:jc w:val="both"/>
        <w:rPr>
          <w:b/>
          <w:bCs/>
          <w:color w:val="000000"/>
          <w:lang w:val="en-IN"/>
        </w:rPr>
      </w:pPr>
      <w:r w:rsidRPr="00F6593A">
        <w:rPr>
          <w:b/>
          <w:bCs/>
          <w:color w:val="000000"/>
          <w:lang w:val="en-IN"/>
        </w:rPr>
        <w:t>A. Increase in Digital Engagement</w:t>
      </w:r>
    </w:p>
    <w:p w14:paraId="6FC03701" w14:textId="55F67468" w:rsidR="00F6593A" w:rsidRDefault="00F6593A" w:rsidP="00F6593A">
      <w:pPr>
        <w:autoSpaceDE w:val="0"/>
        <w:autoSpaceDN w:val="0"/>
        <w:adjustRightInd w:val="0"/>
        <w:jc w:val="both"/>
        <w:rPr>
          <w:color w:val="000000"/>
          <w:lang w:val="en-IN"/>
        </w:rPr>
      </w:pPr>
      <w:r w:rsidRPr="00F6593A">
        <w:rPr>
          <w:color w:val="000000"/>
          <w:lang w:val="en-IN"/>
        </w:rPr>
        <w:t xml:space="preserve">The organization adopted four primary digital platforms: </w:t>
      </w:r>
      <w:r w:rsidRPr="00F6593A">
        <w:rPr>
          <w:b/>
          <w:bCs/>
          <w:color w:val="000000"/>
          <w:lang w:val="en-IN"/>
        </w:rPr>
        <w:t>WhatsApp Broadcasts</w:t>
      </w:r>
      <w:r w:rsidRPr="00F6593A">
        <w:rPr>
          <w:color w:val="000000"/>
          <w:lang w:val="en-IN"/>
        </w:rPr>
        <w:t xml:space="preserve">, </w:t>
      </w:r>
      <w:r w:rsidRPr="00F6593A">
        <w:rPr>
          <w:b/>
          <w:bCs/>
          <w:color w:val="000000"/>
          <w:lang w:val="en-IN"/>
        </w:rPr>
        <w:t>Facebook Campaigns</w:t>
      </w:r>
      <w:r w:rsidRPr="00F6593A">
        <w:rPr>
          <w:color w:val="000000"/>
          <w:lang w:val="en-IN"/>
        </w:rPr>
        <w:t xml:space="preserve">, </w:t>
      </w:r>
      <w:r w:rsidRPr="00F6593A">
        <w:rPr>
          <w:b/>
          <w:bCs/>
          <w:color w:val="000000"/>
          <w:lang w:val="en-IN"/>
        </w:rPr>
        <w:t>YouTube Full-Length Videos</w:t>
      </w:r>
      <w:r w:rsidRPr="00F6593A">
        <w:rPr>
          <w:color w:val="000000"/>
          <w:lang w:val="en-IN"/>
        </w:rPr>
        <w:t xml:space="preserve">, and </w:t>
      </w:r>
      <w:r w:rsidRPr="00F6593A">
        <w:rPr>
          <w:b/>
          <w:bCs/>
          <w:color w:val="000000"/>
          <w:lang w:val="en-IN"/>
        </w:rPr>
        <w:t>Influencer Collaborations</w:t>
      </w:r>
      <w:r w:rsidRPr="00F6593A">
        <w:rPr>
          <w:color w:val="000000"/>
          <w:lang w:val="en-IN"/>
        </w:rPr>
        <w:t xml:space="preserve">. As shown in </w:t>
      </w:r>
      <w:r w:rsidRPr="00F6593A">
        <w:rPr>
          <w:i/>
          <w:iCs/>
          <w:color w:val="000000"/>
          <w:lang w:val="en-IN"/>
        </w:rPr>
        <w:t>Figure 1</w:t>
      </w:r>
      <w:r w:rsidRPr="00F6593A">
        <w:rPr>
          <w:color w:val="000000"/>
          <w:lang w:val="en-IN"/>
        </w:rPr>
        <w:t xml:space="preserve">, the highest engagement was observed through </w:t>
      </w:r>
      <w:r w:rsidRPr="00F6593A">
        <w:rPr>
          <w:b/>
          <w:bCs/>
          <w:color w:val="000000"/>
          <w:lang w:val="en-IN"/>
        </w:rPr>
        <w:t>Influencer Posts (35%)</w:t>
      </w:r>
      <w:r w:rsidRPr="00F6593A">
        <w:rPr>
          <w:color w:val="000000"/>
          <w:lang w:val="en-IN"/>
        </w:rPr>
        <w:t xml:space="preserve">, followed by </w:t>
      </w:r>
      <w:r w:rsidRPr="00F6593A">
        <w:rPr>
          <w:b/>
          <w:bCs/>
          <w:color w:val="000000"/>
          <w:lang w:val="en-IN"/>
        </w:rPr>
        <w:t>WhatsApp Broadcasts (30%)</w:t>
      </w:r>
      <w:r w:rsidRPr="00F6593A">
        <w:rPr>
          <w:color w:val="000000"/>
          <w:lang w:val="en-IN"/>
        </w:rPr>
        <w:t>. These formats allowed for direct consumer interaction and personalized messaging.</w:t>
      </w:r>
    </w:p>
    <w:p w14:paraId="2B82F54F" w14:textId="6D194077" w:rsidR="00106B4E" w:rsidRDefault="00106B4E" w:rsidP="00106B4E">
      <w:pPr>
        <w:autoSpaceDE w:val="0"/>
        <w:autoSpaceDN w:val="0"/>
        <w:adjustRightInd w:val="0"/>
        <w:jc w:val="both"/>
        <w:rPr>
          <w:color w:val="000000"/>
          <w:lang w:val="en-IN"/>
        </w:rPr>
      </w:pPr>
    </w:p>
    <w:p w14:paraId="5BDD17CC" w14:textId="7CCB0A1D" w:rsidR="00106B4E" w:rsidRDefault="00C251A3" w:rsidP="00106B4E">
      <w:pPr>
        <w:autoSpaceDE w:val="0"/>
        <w:autoSpaceDN w:val="0"/>
        <w:adjustRightInd w:val="0"/>
        <w:jc w:val="both"/>
        <w:rPr>
          <w:b/>
          <w:bCs/>
          <w:color w:val="000000"/>
          <w:lang w:val="en-IN"/>
        </w:rPr>
      </w:pPr>
      <w:r w:rsidRPr="00206CD8">
        <w:rPr>
          <w:noProof/>
          <w:color w:val="000000"/>
          <w:lang w:val="en-IN"/>
        </w:rPr>
        <w:drawing>
          <wp:anchor distT="0" distB="0" distL="114300" distR="114300" simplePos="0" relativeHeight="251667456" behindDoc="1" locked="0" layoutInCell="1" allowOverlap="1" wp14:anchorId="58855EFB" wp14:editId="41CF3EAC">
            <wp:simplePos x="0" y="0"/>
            <wp:positionH relativeFrom="margin">
              <wp:posOffset>20955</wp:posOffset>
            </wp:positionH>
            <wp:positionV relativeFrom="paragraph">
              <wp:posOffset>7620</wp:posOffset>
            </wp:positionV>
            <wp:extent cx="2737485" cy="967740"/>
            <wp:effectExtent l="0" t="0" r="5715" b="3810"/>
            <wp:wrapTight wrapText="bothSides">
              <wp:wrapPolygon edited="0">
                <wp:start x="0" y="0"/>
                <wp:lineTo x="0" y="21260"/>
                <wp:lineTo x="21495" y="21260"/>
                <wp:lineTo x="21495" y="0"/>
                <wp:lineTo x="0" y="0"/>
              </wp:wrapPolygon>
            </wp:wrapTight>
            <wp:docPr id="1352099115"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352099115"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37485" cy="967740"/>
                    </a:xfrm>
                    <a:prstGeom prst="rect">
                      <a:avLst/>
                    </a:prstGeom>
                  </pic:spPr>
                </pic:pic>
              </a:graphicData>
            </a:graphic>
            <wp14:sizeRelH relativeFrom="margin">
              <wp14:pctWidth>0%</wp14:pctWidth>
            </wp14:sizeRelH>
            <wp14:sizeRelV relativeFrom="margin">
              <wp14:pctHeight>0%</wp14:pctHeight>
            </wp14:sizeRelV>
          </wp:anchor>
        </w:drawing>
      </w:r>
    </w:p>
    <w:p w14:paraId="7428335F" w14:textId="362C8E6F" w:rsidR="00106B4E" w:rsidRDefault="00106B4E" w:rsidP="00106B4E">
      <w:pPr>
        <w:autoSpaceDE w:val="0"/>
        <w:autoSpaceDN w:val="0"/>
        <w:adjustRightInd w:val="0"/>
        <w:jc w:val="both"/>
        <w:rPr>
          <w:b/>
          <w:bCs/>
          <w:color w:val="000000"/>
          <w:lang w:val="en-IN"/>
        </w:rPr>
      </w:pPr>
    </w:p>
    <w:p w14:paraId="6B322BFC" w14:textId="475CB494" w:rsidR="00106B4E" w:rsidRDefault="00106B4E" w:rsidP="00106B4E">
      <w:pPr>
        <w:autoSpaceDE w:val="0"/>
        <w:autoSpaceDN w:val="0"/>
        <w:adjustRightInd w:val="0"/>
        <w:jc w:val="both"/>
        <w:rPr>
          <w:b/>
          <w:bCs/>
          <w:color w:val="000000"/>
          <w:lang w:val="en-IN"/>
        </w:rPr>
      </w:pPr>
    </w:p>
    <w:p w14:paraId="4F1F4C87" w14:textId="77777777" w:rsidR="00106B4E" w:rsidRDefault="00106B4E" w:rsidP="00106B4E">
      <w:pPr>
        <w:autoSpaceDE w:val="0"/>
        <w:autoSpaceDN w:val="0"/>
        <w:adjustRightInd w:val="0"/>
        <w:jc w:val="both"/>
        <w:rPr>
          <w:b/>
          <w:bCs/>
          <w:color w:val="000000"/>
          <w:lang w:val="en-IN"/>
        </w:rPr>
      </w:pPr>
    </w:p>
    <w:p w14:paraId="4ECB14E9" w14:textId="77777777" w:rsidR="00106B4E" w:rsidRDefault="00106B4E" w:rsidP="00106B4E">
      <w:pPr>
        <w:autoSpaceDE w:val="0"/>
        <w:autoSpaceDN w:val="0"/>
        <w:adjustRightInd w:val="0"/>
        <w:jc w:val="both"/>
        <w:rPr>
          <w:b/>
          <w:bCs/>
          <w:color w:val="000000"/>
          <w:lang w:val="en-IN"/>
        </w:rPr>
      </w:pPr>
    </w:p>
    <w:p w14:paraId="499A50CA" w14:textId="77777777" w:rsidR="00106B4E" w:rsidRDefault="00106B4E" w:rsidP="00106B4E">
      <w:pPr>
        <w:autoSpaceDE w:val="0"/>
        <w:autoSpaceDN w:val="0"/>
        <w:adjustRightInd w:val="0"/>
        <w:jc w:val="both"/>
        <w:rPr>
          <w:b/>
          <w:bCs/>
          <w:color w:val="000000"/>
          <w:lang w:val="en-IN"/>
        </w:rPr>
      </w:pPr>
    </w:p>
    <w:p w14:paraId="45E342C7" w14:textId="77777777" w:rsidR="00106B4E" w:rsidRDefault="00106B4E" w:rsidP="00106B4E">
      <w:pPr>
        <w:autoSpaceDE w:val="0"/>
        <w:autoSpaceDN w:val="0"/>
        <w:adjustRightInd w:val="0"/>
        <w:jc w:val="both"/>
        <w:rPr>
          <w:b/>
          <w:bCs/>
          <w:color w:val="000000"/>
          <w:lang w:val="en-IN"/>
        </w:rPr>
      </w:pPr>
    </w:p>
    <w:p w14:paraId="54310E25" w14:textId="77777777" w:rsidR="00106B4E" w:rsidRDefault="00106B4E" w:rsidP="00106B4E">
      <w:pPr>
        <w:autoSpaceDE w:val="0"/>
        <w:autoSpaceDN w:val="0"/>
        <w:adjustRightInd w:val="0"/>
        <w:rPr>
          <w:sz w:val="16"/>
          <w:szCs w:val="16"/>
        </w:rPr>
      </w:pPr>
    </w:p>
    <w:p w14:paraId="0B345DA6" w14:textId="5EBEAE49" w:rsidR="00106B4E" w:rsidRDefault="00106B4E" w:rsidP="00106B4E">
      <w:pPr>
        <w:autoSpaceDE w:val="0"/>
        <w:autoSpaceDN w:val="0"/>
        <w:adjustRightInd w:val="0"/>
        <w:rPr>
          <w:color w:val="000000"/>
          <w:lang w:val="en-IN"/>
        </w:rPr>
      </w:pPr>
      <w:r w:rsidRPr="0052721F">
        <w:rPr>
          <w:sz w:val="16"/>
          <w:szCs w:val="16"/>
        </w:rPr>
        <w:t xml:space="preserve">Fig </w:t>
      </w:r>
      <w:proofErr w:type="gramStart"/>
      <w:r>
        <w:rPr>
          <w:sz w:val="16"/>
          <w:szCs w:val="16"/>
        </w:rPr>
        <w:t>1</w:t>
      </w:r>
      <w:r w:rsidRPr="0052721F">
        <w:rPr>
          <w:sz w:val="16"/>
          <w:szCs w:val="16"/>
        </w:rPr>
        <w:t xml:space="preserve"> :</w:t>
      </w:r>
      <w:proofErr w:type="gramEnd"/>
      <w:r w:rsidRPr="00206CD8">
        <w:t xml:space="preserve"> </w:t>
      </w:r>
      <w:r w:rsidRPr="00206CD8">
        <w:rPr>
          <w:sz w:val="16"/>
          <w:szCs w:val="16"/>
        </w:rPr>
        <w:t>Digital Engagement by Platform (%)</w:t>
      </w:r>
    </w:p>
    <w:p w14:paraId="34D8B14D" w14:textId="77777777" w:rsidR="00106B4E" w:rsidRDefault="00106B4E" w:rsidP="00106B4E">
      <w:pPr>
        <w:autoSpaceDE w:val="0"/>
        <w:autoSpaceDN w:val="0"/>
        <w:adjustRightInd w:val="0"/>
        <w:jc w:val="both"/>
        <w:rPr>
          <w:b/>
          <w:bCs/>
          <w:color w:val="000000"/>
          <w:lang w:val="en-IN"/>
        </w:rPr>
      </w:pPr>
    </w:p>
    <w:p w14:paraId="382C9806" w14:textId="781699E1" w:rsidR="00106B4E" w:rsidRPr="00106B4E" w:rsidRDefault="00106B4E" w:rsidP="00106B4E">
      <w:pPr>
        <w:autoSpaceDE w:val="0"/>
        <w:autoSpaceDN w:val="0"/>
        <w:adjustRightInd w:val="0"/>
        <w:jc w:val="both"/>
        <w:rPr>
          <w:b/>
          <w:bCs/>
          <w:color w:val="000000"/>
          <w:lang w:val="en-IN"/>
        </w:rPr>
      </w:pPr>
      <w:r w:rsidRPr="00106B4E">
        <w:rPr>
          <w:b/>
          <w:bCs/>
          <w:color w:val="000000"/>
          <w:lang w:val="en-IN"/>
        </w:rPr>
        <w:t>B. Consumer Feedback Trends</w:t>
      </w:r>
    </w:p>
    <w:p w14:paraId="21D0F6D2" w14:textId="757BDF16" w:rsidR="00106B4E" w:rsidRPr="00106B4E" w:rsidRDefault="00106B4E" w:rsidP="00106B4E">
      <w:pPr>
        <w:autoSpaceDE w:val="0"/>
        <w:autoSpaceDN w:val="0"/>
        <w:adjustRightInd w:val="0"/>
        <w:jc w:val="both"/>
        <w:rPr>
          <w:color w:val="000000"/>
          <w:lang w:val="en-IN"/>
        </w:rPr>
      </w:pPr>
      <w:r w:rsidRPr="00106B4E">
        <w:rPr>
          <w:color w:val="000000"/>
          <w:lang w:val="en-IN"/>
        </w:rPr>
        <w:t>Feedback collected via direct messages, comment sections, and interactive polls indicated three dominant themes (</w:t>
      </w:r>
      <w:r w:rsidRPr="00106B4E">
        <w:rPr>
          <w:i/>
          <w:iCs/>
          <w:color w:val="000000"/>
          <w:lang w:val="en-IN"/>
        </w:rPr>
        <w:t>Figure 2</w:t>
      </w:r>
      <w:r w:rsidRPr="00106B4E">
        <w:rPr>
          <w:color w:val="000000"/>
          <w:lang w:val="en-IN"/>
        </w:rPr>
        <w:t>):</w:t>
      </w:r>
    </w:p>
    <w:p w14:paraId="6899AB8E" w14:textId="2A38915B" w:rsidR="00106B4E" w:rsidRPr="00106B4E" w:rsidRDefault="00106B4E" w:rsidP="00CC29EC">
      <w:pPr>
        <w:numPr>
          <w:ilvl w:val="0"/>
          <w:numId w:val="11"/>
        </w:numPr>
        <w:autoSpaceDE w:val="0"/>
        <w:autoSpaceDN w:val="0"/>
        <w:adjustRightInd w:val="0"/>
        <w:jc w:val="both"/>
        <w:rPr>
          <w:color w:val="000000"/>
          <w:lang w:val="en-IN"/>
        </w:rPr>
      </w:pPr>
      <w:r w:rsidRPr="00106B4E">
        <w:rPr>
          <w:b/>
          <w:bCs/>
          <w:color w:val="000000"/>
          <w:lang w:val="en-IN"/>
        </w:rPr>
        <w:t>Positive Sentiment (45%)</w:t>
      </w:r>
      <w:r w:rsidRPr="00106B4E">
        <w:rPr>
          <w:color w:val="000000"/>
          <w:lang w:val="en-IN"/>
        </w:rPr>
        <w:t>: Users appreciated the emphasis on traditional Ayurvedic values.</w:t>
      </w:r>
    </w:p>
    <w:p w14:paraId="6A575B8C" w14:textId="28482B02" w:rsidR="00106B4E" w:rsidRPr="00106B4E" w:rsidRDefault="00106B4E" w:rsidP="00CC29EC">
      <w:pPr>
        <w:numPr>
          <w:ilvl w:val="0"/>
          <w:numId w:val="11"/>
        </w:numPr>
        <w:autoSpaceDE w:val="0"/>
        <w:autoSpaceDN w:val="0"/>
        <w:adjustRightInd w:val="0"/>
        <w:jc w:val="both"/>
        <w:rPr>
          <w:color w:val="000000"/>
          <w:lang w:val="en-IN"/>
        </w:rPr>
      </w:pPr>
      <w:r w:rsidRPr="00106B4E">
        <w:rPr>
          <w:b/>
          <w:bCs/>
          <w:color w:val="000000"/>
          <w:lang w:val="en-IN"/>
        </w:rPr>
        <w:t>Confusion on Usage (30%)</w:t>
      </w:r>
      <w:r w:rsidRPr="00106B4E">
        <w:rPr>
          <w:color w:val="000000"/>
          <w:lang w:val="en-IN"/>
        </w:rPr>
        <w:t>: There was a gap in understanding regarding dosage and time of intake.</w:t>
      </w:r>
    </w:p>
    <w:p w14:paraId="345FF874" w14:textId="7070B3FA" w:rsidR="00106B4E" w:rsidRDefault="00106B4E" w:rsidP="00CC29EC">
      <w:pPr>
        <w:numPr>
          <w:ilvl w:val="0"/>
          <w:numId w:val="11"/>
        </w:numPr>
        <w:autoSpaceDE w:val="0"/>
        <w:autoSpaceDN w:val="0"/>
        <w:adjustRightInd w:val="0"/>
        <w:jc w:val="both"/>
        <w:rPr>
          <w:color w:val="000000"/>
          <w:lang w:val="en-IN"/>
        </w:rPr>
      </w:pPr>
      <w:r w:rsidRPr="00106B4E">
        <w:rPr>
          <w:b/>
          <w:bCs/>
          <w:color w:val="000000"/>
          <w:lang w:val="en-IN"/>
        </w:rPr>
        <w:t>Interest in Natural Remedies (25%)</w:t>
      </w:r>
      <w:r w:rsidRPr="00106B4E">
        <w:rPr>
          <w:color w:val="000000"/>
          <w:lang w:val="en-IN"/>
        </w:rPr>
        <w:t>: A strong preference was noted for products addressing immunity and digestion.</w:t>
      </w:r>
    </w:p>
    <w:p w14:paraId="73602855" w14:textId="77777777" w:rsidR="00106B4E" w:rsidRDefault="00106B4E" w:rsidP="00106B4E">
      <w:pPr>
        <w:autoSpaceDE w:val="0"/>
        <w:autoSpaceDN w:val="0"/>
        <w:adjustRightInd w:val="0"/>
        <w:jc w:val="both"/>
        <w:rPr>
          <w:color w:val="000000"/>
          <w:lang w:val="en-IN"/>
        </w:rPr>
      </w:pPr>
    </w:p>
    <w:p w14:paraId="68D730C9" w14:textId="708E81B9" w:rsidR="0077754B" w:rsidRPr="00106B4E" w:rsidRDefault="00106B4E" w:rsidP="00106B4E">
      <w:pPr>
        <w:autoSpaceDE w:val="0"/>
        <w:autoSpaceDN w:val="0"/>
        <w:adjustRightInd w:val="0"/>
        <w:rPr>
          <w:color w:val="000000"/>
          <w:lang w:val="en-IN"/>
        </w:rPr>
      </w:pPr>
      <w:r w:rsidRPr="00106B4E">
        <w:rPr>
          <w:noProof/>
          <w:color w:val="000000"/>
          <w:lang w:val="en-IN"/>
        </w:rPr>
        <w:drawing>
          <wp:anchor distT="0" distB="0" distL="114300" distR="114300" simplePos="0" relativeHeight="251668480" behindDoc="1" locked="0" layoutInCell="1" allowOverlap="1" wp14:anchorId="55C02AC7" wp14:editId="3E2E4345">
            <wp:simplePos x="0" y="0"/>
            <wp:positionH relativeFrom="column">
              <wp:posOffset>229830</wp:posOffset>
            </wp:positionH>
            <wp:positionV relativeFrom="paragraph">
              <wp:posOffset>-1557</wp:posOffset>
            </wp:positionV>
            <wp:extent cx="3089910" cy="1517650"/>
            <wp:effectExtent l="0" t="0" r="0" b="6350"/>
            <wp:wrapTight wrapText="bothSides">
              <wp:wrapPolygon edited="0">
                <wp:start x="0" y="0"/>
                <wp:lineTo x="0" y="21419"/>
                <wp:lineTo x="21440" y="21419"/>
                <wp:lineTo x="21440" y="0"/>
                <wp:lineTo x="0" y="0"/>
              </wp:wrapPolygon>
            </wp:wrapTight>
            <wp:docPr id="878924546"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878924546" name=""/>
                    <pic:cNvPicPr/>
                  </pic:nvPicPr>
                  <pic:blipFill rotWithShape="1">
                    <a:blip r:embed="rId15">
                      <a:extLst>
                        <a:ext uri="{28A0092B-C50C-407E-A947-70E740481C1C}">
                          <a14:useLocalDpi xmlns:a14="http://schemas.microsoft.com/office/drawing/2010/main" val="0"/>
                        </a:ext>
                      </a:extLst>
                    </a:blip>
                    <a:srcRect l="-0.86%" t="36.926%" r="0.86%" b="2.28%"/>
                    <a:stretch/>
                  </pic:blipFill>
                  <pic:spPr bwMode="auto">
                    <a:xfrm>
                      <a:off x="0" y="0"/>
                      <a:ext cx="3089910" cy="1517650"/>
                    </a:xfrm>
                    <a:prstGeom prst="rect">
                      <a:avLst/>
                    </a:prstGeom>
                    <a:ln>
                      <a:noFill/>
                    </a:ln>
                    <a:extLst>
                      <a:ext uri="{53640926-AAD7-44D8-BBD7-CCE9431645EC}">
                        <a14:shadowObscured xmlns:a14="http://schemas.microsoft.com/office/drawing/2010/main"/>
                      </a:ext>
                    </a:extLst>
                  </pic:spPr>
                </pic:pic>
              </a:graphicData>
            </a:graphic>
          </wp:anchor>
        </w:drawing>
      </w:r>
      <w:r w:rsidR="0077754B" w:rsidRPr="0052721F">
        <w:rPr>
          <w:sz w:val="16"/>
          <w:szCs w:val="16"/>
        </w:rPr>
        <w:t xml:space="preserve">Fig </w:t>
      </w:r>
      <w:proofErr w:type="gramStart"/>
      <w:r w:rsidR="0077754B">
        <w:rPr>
          <w:sz w:val="16"/>
          <w:szCs w:val="16"/>
        </w:rPr>
        <w:t>2</w:t>
      </w:r>
      <w:r w:rsidR="0077754B" w:rsidRPr="0052721F">
        <w:rPr>
          <w:sz w:val="16"/>
          <w:szCs w:val="16"/>
        </w:rPr>
        <w:t xml:space="preserve"> :</w:t>
      </w:r>
      <w:proofErr w:type="gramEnd"/>
      <w:r w:rsidR="0077754B" w:rsidRPr="0052721F">
        <w:rPr>
          <w:sz w:val="16"/>
          <w:szCs w:val="16"/>
        </w:rPr>
        <w:t xml:space="preserve"> </w:t>
      </w:r>
      <w:r>
        <w:rPr>
          <w:sz w:val="16"/>
          <w:szCs w:val="16"/>
        </w:rPr>
        <w:t>Consumer feedback Breakdown</w:t>
      </w:r>
    </w:p>
    <w:p w14:paraId="5333B202" w14:textId="6D568FC0" w:rsidR="00524C2F" w:rsidRDefault="00524C2F" w:rsidP="0077754B">
      <w:pPr>
        <w:rPr>
          <w:sz w:val="16"/>
          <w:szCs w:val="16"/>
        </w:rPr>
      </w:pPr>
    </w:p>
    <w:p w14:paraId="31A778A8" w14:textId="77777777" w:rsidR="00524C2F" w:rsidRDefault="00524C2F" w:rsidP="0077754B">
      <w:pPr>
        <w:rPr>
          <w:sz w:val="16"/>
          <w:szCs w:val="16"/>
        </w:rPr>
      </w:pPr>
    </w:p>
    <w:p w14:paraId="5A528440" w14:textId="77777777" w:rsidR="00E2790C" w:rsidRPr="00E2790C" w:rsidRDefault="00E2790C" w:rsidP="00E2790C">
      <w:pPr>
        <w:jc w:val="both"/>
        <w:rPr>
          <w:b/>
          <w:bCs/>
          <w:lang w:val="en-IN"/>
        </w:rPr>
      </w:pPr>
      <w:r w:rsidRPr="00E2790C">
        <w:rPr>
          <w:b/>
          <w:bCs/>
          <w:lang w:val="en-IN"/>
        </w:rPr>
        <w:t>C. Effectiveness of Digital Strategies</w:t>
      </w:r>
    </w:p>
    <w:p w14:paraId="2AA85EB9" w14:textId="77777777" w:rsidR="00E2790C" w:rsidRPr="00E2790C" w:rsidRDefault="00E2790C" w:rsidP="00E2790C">
      <w:pPr>
        <w:jc w:val="both"/>
        <w:rPr>
          <w:lang w:val="en-IN"/>
        </w:rPr>
      </w:pPr>
      <w:r w:rsidRPr="00E2790C">
        <w:rPr>
          <w:lang w:val="en-IN"/>
        </w:rPr>
        <w:t xml:space="preserve">Using a </w:t>
      </w:r>
      <w:r w:rsidRPr="00E2790C">
        <w:rPr>
          <w:b/>
          <w:bCs/>
          <w:lang w:val="en-IN"/>
        </w:rPr>
        <w:t>Strategy-Impact Matrix</w:t>
      </w:r>
      <w:r w:rsidRPr="00E2790C">
        <w:rPr>
          <w:lang w:val="en-IN"/>
        </w:rPr>
        <w:t xml:space="preserve">, we analyzed reach and conversion metrics across all promotional channels. As highlighted in </w:t>
      </w:r>
      <w:r w:rsidRPr="00E2790C">
        <w:rPr>
          <w:i/>
          <w:iCs/>
          <w:lang w:val="en-IN"/>
        </w:rPr>
        <w:t>Figure 3</w:t>
      </w:r>
      <w:r w:rsidRPr="00E2790C">
        <w:rPr>
          <w:lang w:val="en-IN"/>
        </w:rPr>
        <w:t>:</w:t>
      </w:r>
    </w:p>
    <w:p w14:paraId="1846A006" w14:textId="77777777" w:rsidR="00E2790C" w:rsidRPr="00E2790C" w:rsidRDefault="00E2790C" w:rsidP="00CC29EC">
      <w:pPr>
        <w:numPr>
          <w:ilvl w:val="0"/>
          <w:numId w:val="12"/>
        </w:numPr>
        <w:jc w:val="both"/>
        <w:rPr>
          <w:lang w:val="en-IN"/>
        </w:rPr>
      </w:pPr>
      <w:r w:rsidRPr="00E2790C">
        <w:rPr>
          <w:b/>
          <w:bCs/>
          <w:lang w:val="en-IN"/>
        </w:rPr>
        <w:t>Influencer Posts</w:t>
      </w:r>
      <w:r w:rsidRPr="00E2790C">
        <w:rPr>
          <w:lang w:val="en-IN"/>
        </w:rPr>
        <w:t xml:space="preserve"> provided the highest reach (</w:t>
      </w:r>
      <w:r w:rsidRPr="00E2790C">
        <w:rPr>
          <w:b/>
          <w:bCs/>
          <w:lang w:val="en-IN"/>
        </w:rPr>
        <w:t>85%</w:t>
      </w:r>
      <w:r w:rsidRPr="00E2790C">
        <w:rPr>
          <w:lang w:val="en-IN"/>
        </w:rPr>
        <w:t>) and moderate conversion (</w:t>
      </w:r>
      <w:r w:rsidRPr="00E2790C">
        <w:rPr>
          <w:b/>
          <w:bCs/>
          <w:lang w:val="en-IN"/>
        </w:rPr>
        <w:t>55%</w:t>
      </w:r>
      <w:r w:rsidRPr="00E2790C">
        <w:rPr>
          <w:lang w:val="en-IN"/>
        </w:rPr>
        <w:t>).</w:t>
      </w:r>
    </w:p>
    <w:p w14:paraId="6875BE39" w14:textId="77777777" w:rsidR="00E2790C" w:rsidRPr="00E2790C" w:rsidRDefault="00E2790C" w:rsidP="00CC29EC">
      <w:pPr>
        <w:numPr>
          <w:ilvl w:val="0"/>
          <w:numId w:val="12"/>
        </w:numPr>
        <w:jc w:val="both"/>
        <w:rPr>
          <w:lang w:val="en-IN"/>
        </w:rPr>
      </w:pPr>
      <w:r w:rsidRPr="00E2790C">
        <w:rPr>
          <w:b/>
          <w:bCs/>
          <w:lang w:val="en-IN"/>
        </w:rPr>
        <w:t>WhatsApp Broadcasts</w:t>
      </w:r>
      <w:r w:rsidRPr="00E2790C">
        <w:rPr>
          <w:lang w:val="en-IN"/>
        </w:rPr>
        <w:t xml:space="preserve"> resulted in the best conversion rate (</w:t>
      </w:r>
      <w:r w:rsidRPr="00E2790C">
        <w:rPr>
          <w:b/>
          <w:bCs/>
          <w:lang w:val="en-IN"/>
        </w:rPr>
        <w:t>60%</w:t>
      </w:r>
      <w:r w:rsidRPr="00E2790C">
        <w:rPr>
          <w:lang w:val="en-IN"/>
        </w:rPr>
        <w:t>) due to their direct nature.</w:t>
      </w:r>
    </w:p>
    <w:p w14:paraId="080F8BD1" w14:textId="77777777" w:rsidR="00E2790C" w:rsidRPr="00E2790C" w:rsidRDefault="00E2790C" w:rsidP="00CC29EC">
      <w:pPr>
        <w:numPr>
          <w:ilvl w:val="0"/>
          <w:numId w:val="12"/>
        </w:numPr>
        <w:jc w:val="both"/>
        <w:rPr>
          <w:lang w:val="en-IN"/>
        </w:rPr>
      </w:pPr>
      <w:r w:rsidRPr="00E2790C">
        <w:rPr>
          <w:b/>
          <w:bCs/>
          <w:lang w:val="en-IN"/>
        </w:rPr>
        <w:t>Facebook Campaigns</w:t>
      </w:r>
      <w:r w:rsidRPr="00E2790C">
        <w:rPr>
          <w:lang w:val="en-IN"/>
        </w:rPr>
        <w:t xml:space="preserve"> performed well in engagement but slightly lower in conversions (</w:t>
      </w:r>
      <w:r w:rsidRPr="00E2790C">
        <w:rPr>
          <w:b/>
          <w:bCs/>
          <w:lang w:val="en-IN"/>
        </w:rPr>
        <w:t>50%</w:t>
      </w:r>
      <w:r w:rsidRPr="00E2790C">
        <w:rPr>
          <w:lang w:val="en-IN"/>
        </w:rPr>
        <w:t>).</w:t>
      </w:r>
    </w:p>
    <w:p w14:paraId="5773951C" w14:textId="77777777" w:rsidR="00E2790C" w:rsidRPr="00E2790C" w:rsidRDefault="00E2790C" w:rsidP="00CC29EC">
      <w:pPr>
        <w:numPr>
          <w:ilvl w:val="0"/>
          <w:numId w:val="12"/>
        </w:numPr>
        <w:jc w:val="both"/>
        <w:rPr>
          <w:lang w:val="en-IN"/>
        </w:rPr>
      </w:pPr>
      <w:r w:rsidRPr="00E2790C">
        <w:rPr>
          <w:b/>
          <w:bCs/>
          <w:lang w:val="en-IN"/>
        </w:rPr>
        <w:t>YouTube Full Videos</w:t>
      </w:r>
      <w:r w:rsidRPr="00E2790C">
        <w:rPr>
          <w:lang w:val="en-IN"/>
        </w:rPr>
        <w:t xml:space="preserve"> had lower performance due to length and content fatigue (</w:t>
      </w:r>
      <w:r w:rsidRPr="00E2790C">
        <w:rPr>
          <w:b/>
          <w:bCs/>
          <w:lang w:val="en-IN"/>
        </w:rPr>
        <w:t>45% conversion</w:t>
      </w:r>
      <w:r w:rsidRPr="00E2790C">
        <w:rPr>
          <w:lang w:val="en-IN"/>
        </w:rPr>
        <w:t>).</w:t>
      </w:r>
    </w:p>
    <w:p w14:paraId="6E464F9D" w14:textId="4F0051E4" w:rsidR="00C61225" w:rsidRPr="00C61225" w:rsidRDefault="00C61225" w:rsidP="00C61225">
      <w:pPr>
        <w:jc w:val="both"/>
        <w:rPr>
          <w:lang w:val="en-IN"/>
        </w:rPr>
      </w:pPr>
      <w:r w:rsidRPr="00C61225">
        <w:rPr>
          <w:lang w:val="en-IN"/>
        </w:rPr>
        <w:t xml:space="preserve"> </w:t>
      </w:r>
    </w:p>
    <w:p w14:paraId="1A693871" w14:textId="0F9D21F4" w:rsidR="00C61225" w:rsidRPr="00C61225" w:rsidRDefault="00E2790C" w:rsidP="00C61225">
      <w:pPr>
        <w:jc w:val="both"/>
        <w:rPr>
          <w:lang w:val="en-IN"/>
        </w:rPr>
      </w:pPr>
      <w:r w:rsidRPr="00E2790C">
        <w:rPr>
          <w:noProof/>
          <w:lang w:val="en-IN"/>
        </w:rPr>
        <w:drawing>
          <wp:inline distT="0" distB="0" distL="0" distR="0" wp14:anchorId="1A2C3CC6" wp14:editId="115F1D35">
            <wp:extent cx="3089910" cy="1849755"/>
            <wp:effectExtent l="0" t="0" r="0" b="0"/>
            <wp:docPr id="1663760563"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663760563" name=""/>
                    <pic:cNvPicPr/>
                  </pic:nvPicPr>
                  <pic:blipFill>
                    <a:blip r:embed="rId16"/>
                    <a:stretch>
                      <a:fillRect/>
                    </a:stretch>
                  </pic:blipFill>
                  <pic:spPr>
                    <a:xfrm>
                      <a:off x="0" y="0"/>
                      <a:ext cx="3089910" cy="1849755"/>
                    </a:xfrm>
                    <a:prstGeom prst="rect">
                      <a:avLst/>
                    </a:prstGeom>
                  </pic:spPr>
                </pic:pic>
              </a:graphicData>
            </a:graphic>
          </wp:inline>
        </w:drawing>
      </w:r>
    </w:p>
    <w:p w14:paraId="66BE8D6D" w14:textId="77777777" w:rsidR="00E2790C" w:rsidRDefault="00E2790C" w:rsidP="00E2790C">
      <w:pPr>
        <w:rPr>
          <w:lang w:val="en-IN"/>
        </w:rPr>
      </w:pPr>
      <w:r w:rsidRPr="0052721F">
        <w:rPr>
          <w:sz w:val="16"/>
          <w:szCs w:val="16"/>
        </w:rPr>
        <w:t xml:space="preserve">Fig </w:t>
      </w:r>
      <w:proofErr w:type="gramStart"/>
      <w:r>
        <w:rPr>
          <w:sz w:val="16"/>
          <w:szCs w:val="16"/>
        </w:rPr>
        <w:t>3</w:t>
      </w:r>
      <w:r w:rsidRPr="0052721F">
        <w:rPr>
          <w:sz w:val="16"/>
          <w:szCs w:val="16"/>
        </w:rPr>
        <w:t xml:space="preserve"> :</w:t>
      </w:r>
      <w:proofErr w:type="gramEnd"/>
      <w:r w:rsidRPr="0052721F">
        <w:rPr>
          <w:sz w:val="16"/>
          <w:szCs w:val="16"/>
        </w:rPr>
        <w:t xml:space="preserve"> </w:t>
      </w:r>
      <w:r>
        <w:rPr>
          <w:sz w:val="16"/>
          <w:szCs w:val="16"/>
        </w:rPr>
        <w:t xml:space="preserve">Reach vs Conversion </w:t>
      </w:r>
      <w:proofErr w:type="gramStart"/>
      <w:r>
        <w:rPr>
          <w:sz w:val="16"/>
          <w:szCs w:val="16"/>
        </w:rPr>
        <w:t>By</w:t>
      </w:r>
      <w:proofErr w:type="gramEnd"/>
      <w:r>
        <w:rPr>
          <w:sz w:val="16"/>
          <w:szCs w:val="16"/>
        </w:rPr>
        <w:t xml:space="preserve"> Strategy</w:t>
      </w:r>
    </w:p>
    <w:p w14:paraId="4D771E41" w14:textId="537FE9F4" w:rsidR="00D940BE" w:rsidRPr="00D940BE" w:rsidRDefault="00D940BE" w:rsidP="00D940BE">
      <w:pPr>
        <w:jc w:val="both"/>
        <w:rPr>
          <w:b/>
          <w:bCs/>
          <w:lang w:val="en-IN"/>
        </w:rPr>
      </w:pPr>
      <w:r w:rsidRPr="00D940BE">
        <w:rPr>
          <w:b/>
          <w:bCs/>
          <w:lang w:val="en-IN"/>
        </w:rPr>
        <w:t>D. Brand Visibility and Consumer Action</w:t>
      </w:r>
    </w:p>
    <w:p w14:paraId="6DD0901B" w14:textId="77777777" w:rsidR="00D940BE" w:rsidRPr="00D940BE" w:rsidRDefault="00D940BE" w:rsidP="00D940BE">
      <w:pPr>
        <w:jc w:val="both"/>
        <w:rPr>
          <w:lang w:val="en-IN"/>
        </w:rPr>
      </w:pPr>
      <w:r w:rsidRPr="00D940BE">
        <w:rPr>
          <w:lang w:val="en-IN"/>
        </w:rPr>
        <w:t>During the campaign period:</w:t>
      </w:r>
    </w:p>
    <w:p w14:paraId="75355C9B" w14:textId="77777777" w:rsidR="00D940BE" w:rsidRPr="00D940BE" w:rsidRDefault="00D940BE" w:rsidP="00CC29EC">
      <w:pPr>
        <w:numPr>
          <w:ilvl w:val="0"/>
          <w:numId w:val="13"/>
        </w:numPr>
        <w:jc w:val="both"/>
        <w:rPr>
          <w:lang w:val="en-IN"/>
        </w:rPr>
      </w:pPr>
      <w:r w:rsidRPr="00D940BE">
        <w:rPr>
          <w:lang w:val="en-IN"/>
        </w:rPr>
        <w:t xml:space="preserve">A </w:t>
      </w:r>
      <w:r w:rsidRPr="00D940BE">
        <w:rPr>
          <w:b/>
          <w:bCs/>
          <w:lang w:val="en-IN"/>
        </w:rPr>
        <w:t>15% increase</w:t>
      </w:r>
      <w:r w:rsidRPr="00D940BE">
        <w:rPr>
          <w:lang w:val="en-IN"/>
        </w:rPr>
        <w:t xml:space="preserve"> in search traffic for Aureticts’ Ayurvedic products was recorded on Google Trends.</w:t>
      </w:r>
    </w:p>
    <w:p w14:paraId="1B2EAFCE" w14:textId="77777777" w:rsidR="00D940BE" w:rsidRPr="00D940BE" w:rsidRDefault="00D940BE" w:rsidP="00CC29EC">
      <w:pPr>
        <w:numPr>
          <w:ilvl w:val="0"/>
          <w:numId w:val="13"/>
        </w:numPr>
        <w:jc w:val="both"/>
        <w:rPr>
          <w:lang w:val="en-IN"/>
        </w:rPr>
      </w:pPr>
      <w:r w:rsidRPr="00D940BE">
        <w:rPr>
          <w:b/>
          <w:bCs/>
          <w:lang w:val="en-IN"/>
        </w:rPr>
        <w:t>18% follower growth</w:t>
      </w:r>
      <w:r w:rsidRPr="00D940BE">
        <w:rPr>
          <w:lang w:val="en-IN"/>
        </w:rPr>
        <w:t xml:space="preserve"> was seen on digital platforms.</w:t>
      </w:r>
    </w:p>
    <w:p w14:paraId="691B314C" w14:textId="77777777" w:rsidR="00D940BE" w:rsidRPr="00D940BE" w:rsidRDefault="00D940BE" w:rsidP="00CC29EC">
      <w:pPr>
        <w:numPr>
          <w:ilvl w:val="0"/>
          <w:numId w:val="13"/>
        </w:numPr>
        <w:jc w:val="both"/>
        <w:rPr>
          <w:lang w:val="en-IN"/>
        </w:rPr>
      </w:pPr>
      <w:r w:rsidRPr="00D940BE">
        <w:rPr>
          <w:lang w:val="en-IN"/>
        </w:rPr>
        <w:lastRenderedPageBreak/>
        <w:t xml:space="preserve">WhatsApp campaigns led to a </w:t>
      </w:r>
      <w:r w:rsidRPr="00D940BE">
        <w:rPr>
          <w:b/>
          <w:bCs/>
          <w:lang w:val="en-IN"/>
        </w:rPr>
        <w:t>25% rise in direct product inquiries</w:t>
      </w:r>
      <w:r w:rsidRPr="00D940BE">
        <w:rPr>
          <w:lang w:val="en-IN"/>
        </w:rPr>
        <w:t>.</w:t>
      </w:r>
    </w:p>
    <w:p w14:paraId="533F2B0B" w14:textId="77777777" w:rsidR="00D940BE" w:rsidRPr="00D940BE" w:rsidRDefault="00D940BE" w:rsidP="00D940BE">
      <w:pPr>
        <w:jc w:val="both"/>
        <w:rPr>
          <w:lang w:val="en-IN"/>
        </w:rPr>
      </w:pPr>
      <w:r w:rsidRPr="00D940BE">
        <w:rPr>
          <w:lang w:val="en-IN"/>
        </w:rPr>
        <w:t xml:space="preserve">These outcomes reinforce the efficiency of </w:t>
      </w:r>
      <w:r w:rsidRPr="00D940BE">
        <w:rPr>
          <w:b/>
          <w:bCs/>
          <w:lang w:val="en-IN"/>
        </w:rPr>
        <w:t>targeted, digital-first strategies</w:t>
      </w:r>
      <w:r w:rsidRPr="00D940BE">
        <w:rPr>
          <w:lang w:val="en-IN"/>
        </w:rPr>
        <w:t xml:space="preserve"> in promoting Ayurvedic products without relying on traditional advertising models.</w:t>
      </w:r>
    </w:p>
    <w:p w14:paraId="20564F6D" w14:textId="5485DE7C" w:rsidR="00524C2F" w:rsidRPr="00524C2F" w:rsidRDefault="00524C2F" w:rsidP="00524C2F">
      <w:pPr>
        <w:jc w:val="start"/>
      </w:pPr>
    </w:p>
    <w:p w14:paraId="0EDC6F9A" w14:textId="77777777" w:rsidR="00AC533E" w:rsidRPr="00AC533E" w:rsidRDefault="00AC533E" w:rsidP="00AC533E">
      <w:pPr>
        <w:autoSpaceDE w:val="0"/>
        <w:autoSpaceDN w:val="0"/>
        <w:adjustRightInd w:val="0"/>
        <w:spacing w:line="18pt" w:lineRule="auto"/>
        <w:jc w:val="both"/>
        <w:rPr>
          <w:b/>
          <w:bCs/>
          <w:lang w:val="en-IN"/>
        </w:rPr>
      </w:pPr>
      <w:r w:rsidRPr="00AC533E">
        <w:rPr>
          <w:b/>
          <w:bCs/>
          <w:lang w:val="en-IN"/>
        </w:rPr>
        <w:t>Key Insights:</w:t>
      </w:r>
    </w:p>
    <w:p w14:paraId="5F39B49D" w14:textId="77777777" w:rsidR="000D652B" w:rsidRPr="000D652B" w:rsidRDefault="000D652B" w:rsidP="000D652B">
      <w:pPr>
        <w:autoSpaceDE w:val="0"/>
        <w:autoSpaceDN w:val="0"/>
        <w:adjustRightInd w:val="0"/>
        <w:spacing w:line="18pt" w:lineRule="auto"/>
        <w:jc w:val="both"/>
        <w:rPr>
          <w:lang w:val="en-IN"/>
        </w:rPr>
      </w:pPr>
      <w:r w:rsidRPr="000D652B">
        <w:rPr>
          <w:lang w:val="en-IN"/>
        </w:rPr>
        <w:t>The study yielded several valuable insights into the effectiveness of various promotional strategies employed by Aureticts Limited during the research period. One of the most powerful tools identified was WhatsApp Broadcasts, which proved to be highly impactful in reaching consumers directly. Its informal, conversational nature created a personal connection with users, significantly boosting response rates to product announcements, educational posts, and promotional offers. The strategy achieved an impressive 60% conversion rate, underscoring its effectiveness as a direct-to-consumer (D2C) channel.</w:t>
      </w:r>
    </w:p>
    <w:p w14:paraId="43D2DF79" w14:textId="77777777" w:rsidR="000D652B" w:rsidRPr="000D652B" w:rsidRDefault="000D652B" w:rsidP="000D652B">
      <w:pPr>
        <w:autoSpaceDE w:val="0"/>
        <w:autoSpaceDN w:val="0"/>
        <w:adjustRightInd w:val="0"/>
        <w:spacing w:line="18pt" w:lineRule="auto"/>
        <w:jc w:val="both"/>
        <w:rPr>
          <w:lang w:val="en-IN"/>
        </w:rPr>
      </w:pPr>
      <w:r w:rsidRPr="000D652B">
        <w:rPr>
          <w:lang w:val="en-IN"/>
        </w:rPr>
        <w:t>Another noteworthy observation was the role of influencer collaborations in enhancing visibility and brand trust. Influencers who shared their personal health journeys, before-and-after experiences, and simplified explanations of Ayurvedic benefits resonated strongly with audiences. These content formats were especially successful in drawing attention and building credibility. While influencer-driven campaigns achieved a broad reach—up to 85%—conversion rates were moderate, indicating a need for stronger calls to action and clearer product usage guidance.</w:t>
      </w:r>
    </w:p>
    <w:p w14:paraId="0BD40924" w14:textId="77777777" w:rsidR="000D652B" w:rsidRPr="000D652B" w:rsidRDefault="000D652B" w:rsidP="000D652B">
      <w:pPr>
        <w:autoSpaceDE w:val="0"/>
        <w:autoSpaceDN w:val="0"/>
        <w:adjustRightInd w:val="0"/>
        <w:spacing w:line="18pt" w:lineRule="auto"/>
        <w:jc w:val="both"/>
        <w:rPr>
          <w:lang w:val="en-IN"/>
        </w:rPr>
      </w:pPr>
      <w:r w:rsidRPr="000D652B">
        <w:rPr>
          <w:lang w:val="en-IN"/>
        </w:rPr>
        <w:t>A significant insight was the gap between consumer curiosity and product understanding. Although interest in Ayurvedic solutions was high, around 30% of users expressed confusion about how to use the products, the correct dosage, and the expected results. This highlights the urgent need for more comprehensive educational content, such as explainer videos, infographics, and FAQs, to be integrated into campaigns—particularly on widely used platforms like WhatsApp and YouTube.</w:t>
      </w:r>
    </w:p>
    <w:p w14:paraId="606F57EF" w14:textId="77777777" w:rsidR="000D652B" w:rsidRPr="000D652B" w:rsidRDefault="000D652B" w:rsidP="000D652B">
      <w:pPr>
        <w:autoSpaceDE w:val="0"/>
        <w:autoSpaceDN w:val="0"/>
        <w:adjustRightInd w:val="0"/>
        <w:spacing w:line="18pt" w:lineRule="auto"/>
        <w:jc w:val="both"/>
        <w:rPr>
          <w:lang w:val="en-IN"/>
        </w:rPr>
      </w:pPr>
      <w:r w:rsidRPr="000D652B">
        <w:rPr>
          <w:lang w:val="en-IN"/>
        </w:rPr>
        <w:t xml:space="preserve">The research also revealed the underutilization of high-impact platforms such as Instagram Reels and YouTube Shorts. Despite their popularity, especially among younger demographics, these short-form video formats were not used during the campaign. Given their potential for delivering quick, engaging content at low production costs, they </w:t>
      </w:r>
      <w:r w:rsidRPr="000D652B">
        <w:rPr>
          <w:lang w:val="en-IN"/>
        </w:rPr>
        <w:t>represent a critical missed opportunity. Future campaigns should explore these channels to enhance reach and engagement.</w:t>
      </w:r>
    </w:p>
    <w:p w14:paraId="2A8D4BF5" w14:textId="77777777" w:rsidR="000D652B" w:rsidRPr="000D652B" w:rsidRDefault="000D652B" w:rsidP="000D652B">
      <w:pPr>
        <w:autoSpaceDE w:val="0"/>
        <w:autoSpaceDN w:val="0"/>
        <w:adjustRightInd w:val="0"/>
        <w:spacing w:line="18pt" w:lineRule="auto"/>
        <w:jc w:val="both"/>
        <w:rPr>
          <w:lang w:val="en-IN"/>
        </w:rPr>
      </w:pPr>
      <w:r w:rsidRPr="000D652B">
        <w:rPr>
          <w:lang w:val="en-IN"/>
        </w:rPr>
        <w:t>Culturally resonant messaging emerged as a strong emotional driver. Campaigns that connected with traditional values, cultural identity, and the emotional aspects of natural healing had a deeper impact on the audience. Ayurvedic medicine is increasingly perceived not just as a treatment option, but as part of a holistic lifestyle and cultural heritage. This insight should inform future marketing strategies that seek to reinforce these values.</w:t>
      </w:r>
    </w:p>
    <w:p w14:paraId="09A7D192" w14:textId="77777777" w:rsidR="000D652B" w:rsidRPr="000D652B" w:rsidRDefault="000D652B" w:rsidP="000D652B">
      <w:pPr>
        <w:autoSpaceDE w:val="0"/>
        <w:autoSpaceDN w:val="0"/>
        <w:adjustRightInd w:val="0"/>
        <w:spacing w:line="18pt" w:lineRule="auto"/>
        <w:jc w:val="both"/>
        <w:rPr>
          <w:lang w:val="en-IN"/>
        </w:rPr>
      </w:pPr>
      <w:r w:rsidRPr="000D652B">
        <w:rPr>
          <w:lang w:val="en-IN"/>
        </w:rPr>
        <w:t>From an operational perspective, the use of visual and data-driven dashboards played a crucial role in decision-making. Platforms like Power BI and Microsoft Excel enabled the marketing team to monitor real-time engagement, track sales impact, and collect customer feedback. These insights facilitated agile marketing adjustments, optimized campaign performance, and improved ROI by reducing resource wastage.</w:t>
      </w:r>
    </w:p>
    <w:p w14:paraId="061F802C" w14:textId="77777777" w:rsidR="000D652B" w:rsidRPr="000D652B" w:rsidRDefault="000D652B" w:rsidP="000D652B">
      <w:pPr>
        <w:autoSpaceDE w:val="0"/>
        <w:autoSpaceDN w:val="0"/>
        <w:adjustRightInd w:val="0"/>
        <w:spacing w:line="18pt" w:lineRule="auto"/>
        <w:jc w:val="both"/>
        <w:rPr>
          <w:b/>
          <w:bCs/>
          <w:lang w:val="en-IN"/>
        </w:rPr>
      </w:pPr>
      <w:r w:rsidRPr="000D652B">
        <w:rPr>
          <w:lang w:val="en-IN"/>
        </w:rPr>
        <w:t>Lastly, the study validated the effectiveness of cost-efficient digital-first strategies. In contrast to high-budget television and print campaigns employed by industry giants, Aureticts’ lean marketing approach delivered high engagement and solid conversion rates at a fraction of the cost. This finding reinforces the viability of low-budget yet high-impact promotional models for startups and mid-sized enterprises in the Ayurvedic healthcare sector.</w:t>
      </w:r>
    </w:p>
    <w:p w14:paraId="081FFF2A" w14:textId="77777777" w:rsidR="00781C70" w:rsidRDefault="00781C70" w:rsidP="00781C70">
      <w:pPr>
        <w:autoSpaceDE w:val="0"/>
        <w:autoSpaceDN w:val="0"/>
        <w:adjustRightInd w:val="0"/>
        <w:spacing w:line="18pt" w:lineRule="auto"/>
        <w:ind w:start="36pt"/>
        <w:jc w:val="both"/>
        <w:rPr>
          <w:b/>
          <w:bCs/>
        </w:rPr>
      </w:pPr>
    </w:p>
    <w:p w14:paraId="20D6F94A" w14:textId="7267832B" w:rsidR="009303D9" w:rsidRPr="00C35A68" w:rsidRDefault="000203D5" w:rsidP="00781C70">
      <w:pPr>
        <w:autoSpaceDE w:val="0"/>
        <w:autoSpaceDN w:val="0"/>
        <w:adjustRightInd w:val="0"/>
        <w:spacing w:line="18pt" w:lineRule="auto"/>
        <w:ind w:start="36pt"/>
        <w:rPr>
          <w:b/>
          <w:bCs/>
        </w:rPr>
      </w:pPr>
      <w:r w:rsidRPr="00C35A68">
        <w:rPr>
          <w:b/>
          <w:bCs/>
        </w:rPr>
        <w:t xml:space="preserve">V.    </w:t>
      </w:r>
      <w:r w:rsidR="002224EB" w:rsidRPr="00C35A68">
        <w:rPr>
          <w:b/>
          <w:bCs/>
        </w:rPr>
        <w:t>CONCLUSION</w:t>
      </w:r>
    </w:p>
    <w:p w14:paraId="34685ADE" w14:textId="77777777" w:rsidR="004114B4" w:rsidRPr="004114B4" w:rsidRDefault="004114B4" w:rsidP="004114B4">
      <w:pPr>
        <w:autoSpaceDE w:val="0"/>
        <w:autoSpaceDN w:val="0"/>
        <w:adjustRightInd w:val="0"/>
        <w:spacing w:line="18pt" w:lineRule="auto"/>
        <w:jc w:val="both"/>
        <w:rPr>
          <w:lang w:val="en-IN"/>
        </w:rPr>
      </w:pPr>
      <w:r w:rsidRPr="004114B4">
        <w:rPr>
          <w:lang w:val="en-IN"/>
        </w:rPr>
        <w:t xml:space="preserve">This research, conducted through internship-based observations at </w:t>
      </w:r>
      <w:proofErr w:type="spellStart"/>
      <w:r w:rsidRPr="004114B4">
        <w:rPr>
          <w:lang w:val="en-IN"/>
        </w:rPr>
        <w:t>Aureticts</w:t>
      </w:r>
      <w:proofErr w:type="spellEnd"/>
      <w:r w:rsidRPr="004114B4">
        <w:rPr>
          <w:lang w:val="en-IN"/>
        </w:rPr>
        <w:t xml:space="preserve"> Limited, provides a data-driven understanding of how Ayurvedic medicines can be effectively promoted using modern digital tools. The findings highlight </w:t>
      </w:r>
      <w:proofErr w:type="gramStart"/>
      <w:r w:rsidRPr="004114B4">
        <w:rPr>
          <w:lang w:val="en-IN"/>
        </w:rPr>
        <w:t>that digital strategies</w:t>
      </w:r>
      <w:proofErr w:type="gramEnd"/>
      <w:r w:rsidRPr="004114B4">
        <w:rPr>
          <w:lang w:val="en-IN"/>
        </w:rPr>
        <w:t xml:space="preserve">, such as WhatsApp Broadcasts and Influencer Collaborations, are not only cost-effective but also highly impactful. These strategies, with minimal costs, resulted in high engagement and conversion rates, proving particularly beneficial for small and mid-sized Ayurvedic brands. WhatsApp, in particular, emerged as a powerful tool for customer engagement due to its personal and interactive nature, leading to significantly higher </w:t>
      </w:r>
      <w:r w:rsidRPr="004114B4">
        <w:rPr>
          <w:lang w:val="en-IN"/>
        </w:rPr>
        <w:lastRenderedPageBreak/>
        <w:t>response rates on platforms that offer two-way communication.</w:t>
      </w:r>
    </w:p>
    <w:p w14:paraId="2272BA50" w14:textId="77777777" w:rsidR="004114B4" w:rsidRPr="004114B4" w:rsidRDefault="004114B4" w:rsidP="004114B4">
      <w:pPr>
        <w:autoSpaceDE w:val="0"/>
        <w:autoSpaceDN w:val="0"/>
        <w:adjustRightInd w:val="0"/>
        <w:spacing w:line="18pt" w:lineRule="auto"/>
        <w:jc w:val="both"/>
        <w:rPr>
          <w:lang w:val="en-IN"/>
        </w:rPr>
      </w:pPr>
      <w:r w:rsidRPr="004114B4">
        <w:rPr>
          <w:lang w:val="en-IN"/>
        </w:rPr>
        <w:t xml:space="preserve">The study also reveals that </w:t>
      </w:r>
      <w:r w:rsidRPr="004114B4">
        <w:rPr>
          <w:b/>
          <w:bCs/>
          <w:lang w:val="en-IN"/>
        </w:rPr>
        <w:t>educational content</w:t>
      </w:r>
      <w:r w:rsidRPr="004114B4">
        <w:rPr>
          <w:lang w:val="en-IN"/>
        </w:rPr>
        <w:t xml:space="preserve"> is crucial for driving product adoption, as many consumers expressed confusion regarding the correct usage, dosage, and benefits of Ayurvedic products. This indicates a strong need for visual content such as tutorials, infographics, and video guides to better inform potential customers. Additionally, while </w:t>
      </w:r>
      <w:r w:rsidRPr="004114B4">
        <w:rPr>
          <w:b/>
          <w:bCs/>
          <w:lang w:val="en-IN"/>
        </w:rPr>
        <w:t>high-engagement platforms</w:t>
      </w:r>
      <w:r w:rsidRPr="004114B4">
        <w:rPr>
          <w:lang w:val="en-IN"/>
        </w:rPr>
        <w:t xml:space="preserve"> like Instagram Reels and YouTube Shorts remain largely underused, their potential for expanding reach and increasing virality cannot be overlooked. The absence of promotions on these platforms represents a missed opportunity for future campaigns, especially considering their popularity among younger audiences.</w:t>
      </w:r>
    </w:p>
    <w:p w14:paraId="2662435D" w14:textId="77777777" w:rsidR="004114B4" w:rsidRPr="004114B4" w:rsidRDefault="004114B4" w:rsidP="004114B4">
      <w:pPr>
        <w:autoSpaceDE w:val="0"/>
        <w:autoSpaceDN w:val="0"/>
        <w:adjustRightInd w:val="0"/>
        <w:spacing w:line="18pt" w:lineRule="auto"/>
        <w:jc w:val="both"/>
        <w:rPr>
          <w:lang w:val="en-IN"/>
        </w:rPr>
      </w:pPr>
      <w:r w:rsidRPr="004114B4">
        <w:rPr>
          <w:lang w:val="en-IN"/>
        </w:rPr>
        <w:t xml:space="preserve">Another key finding is that </w:t>
      </w:r>
      <w:r w:rsidRPr="004114B4">
        <w:rPr>
          <w:b/>
          <w:bCs/>
          <w:lang w:val="en-IN"/>
        </w:rPr>
        <w:t>emotional and cultural storytelling</w:t>
      </w:r>
      <w:r w:rsidRPr="004114B4">
        <w:rPr>
          <w:lang w:val="en-IN"/>
        </w:rPr>
        <w:t xml:space="preserve"> plays a significant role in strengthening brand positioning. Campaigns that connect Ayurveda with traditions, wellness, and heritage resonated deeply with consumers, reinforcing the brand's identity. Moreover, the use of </w:t>
      </w:r>
      <w:r w:rsidRPr="004114B4">
        <w:rPr>
          <w:b/>
          <w:bCs/>
          <w:lang w:val="en-IN"/>
        </w:rPr>
        <w:t>real-time analytics</w:t>
      </w:r>
      <w:r w:rsidRPr="004114B4">
        <w:rPr>
          <w:lang w:val="en-IN"/>
        </w:rPr>
        <w:t xml:space="preserve"> via tools like Power BI and Excel dashboards was instrumental in tracking campaign performance, making it easier to adjust strategies in real time. This data-driven approach not only reduced marketing inefficiencies but also improved ROI.</w:t>
      </w:r>
    </w:p>
    <w:p w14:paraId="22BF1862" w14:textId="77777777" w:rsidR="004114B4" w:rsidRPr="004114B4" w:rsidRDefault="004114B4" w:rsidP="004114B4">
      <w:pPr>
        <w:autoSpaceDE w:val="0"/>
        <w:autoSpaceDN w:val="0"/>
        <w:adjustRightInd w:val="0"/>
        <w:spacing w:line="18pt" w:lineRule="auto"/>
        <w:jc w:val="both"/>
        <w:rPr>
          <w:lang w:val="en-IN"/>
        </w:rPr>
      </w:pPr>
      <w:r w:rsidRPr="004114B4">
        <w:rPr>
          <w:lang w:val="en-IN"/>
        </w:rPr>
        <w:t xml:space="preserve">Ultimately, the research suggests that a </w:t>
      </w:r>
      <w:r w:rsidRPr="004114B4">
        <w:rPr>
          <w:b/>
          <w:bCs/>
          <w:lang w:val="en-IN"/>
        </w:rPr>
        <w:t>hybrid model</w:t>
      </w:r>
      <w:r w:rsidRPr="004114B4">
        <w:rPr>
          <w:lang w:val="en-IN"/>
        </w:rPr>
        <w:t>, combining traditional Ayurvedic values with modern digital marketing techniques, is the future of Ayurvedic brand promotion. Brands that can successfully integrate digital strategies without compromising their cultural authenticity will be better positioned to thrive in today’s competitive healthcare market.</w:t>
      </w:r>
    </w:p>
    <w:p w14:paraId="56AD9EF2" w14:textId="5B2A104D" w:rsidR="000203D5" w:rsidRPr="00714113" w:rsidRDefault="007A2B17" w:rsidP="00A17EEB">
      <w:pPr>
        <w:autoSpaceDE w:val="0"/>
        <w:autoSpaceDN w:val="0"/>
        <w:adjustRightInd w:val="0"/>
        <w:spacing w:line="18pt" w:lineRule="auto"/>
        <w:jc w:val="both"/>
      </w:pPr>
      <w:r>
        <w:t>s</w:t>
      </w:r>
    </w:p>
    <w:p w14:paraId="15CB1E13" w14:textId="638C253E" w:rsidR="009303D9" w:rsidRDefault="009303D9" w:rsidP="002F527D">
      <w:pPr>
        <w:pStyle w:val="Heading5"/>
        <w:rPr>
          <w:b/>
          <w:bCs/>
        </w:rPr>
      </w:pPr>
      <w:r w:rsidRPr="00714113">
        <w:rPr>
          <w:b/>
          <w:bCs/>
        </w:rPr>
        <w:t>References</w:t>
      </w:r>
    </w:p>
    <w:p w14:paraId="11D7D9D0" w14:textId="54B07DA7" w:rsidR="00F12E5E" w:rsidRPr="00F12E5E" w:rsidRDefault="00F12E5E" w:rsidP="00F12E5E">
      <w:pPr>
        <w:autoSpaceDE w:val="0"/>
        <w:autoSpaceDN w:val="0"/>
        <w:adjustRightInd w:val="0"/>
        <w:jc w:val="both"/>
        <w:rPr>
          <w:i/>
          <w:lang w:val="en-IN"/>
        </w:rPr>
      </w:pPr>
    </w:p>
    <w:p w14:paraId="20CBB7DD"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Sutton, A. (2021). "Adoption of Traditional Medicine in Urban Wellness Markets." </w:t>
      </w:r>
      <w:r w:rsidRPr="00F12E5E">
        <w:rPr>
          <w:i/>
          <w:iCs/>
          <w:lang w:val="en-IN"/>
        </w:rPr>
        <w:t>Journal of E-commerce Research and Applications</w:t>
      </w:r>
      <w:r w:rsidRPr="00F12E5E">
        <w:rPr>
          <w:i/>
          <w:lang w:val="en-IN"/>
        </w:rPr>
        <w:t>, 34(1), 93–141.</w:t>
      </w:r>
    </w:p>
    <w:p w14:paraId="42594EB6"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Contreras, R. (2021). "Behavioral Response to Digital Health Campaigns." </w:t>
      </w:r>
      <w:r w:rsidRPr="00F12E5E">
        <w:rPr>
          <w:i/>
          <w:iCs/>
          <w:lang w:val="en-IN"/>
        </w:rPr>
        <w:t>Global Wellness and Health Strategy Review</w:t>
      </w:r>
      <w:r w:rsidRPr="00F12E5E">
        <w:rPr>
          <w:i/>
          <w:lang w:val="en-IN"/>
        </w:rPr>
        <w:t>, 28(4), 83–162.</w:t>
      </w:r>
    </w:p>
    <w:p w14:paraId="772D6325"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Dickson, C. (2021). "Effectiveness of WhatsApp in Direct-to-Consumer Healthcare." </w:t>
      </w:r>
      <w:r w:rsidRPr="00F12E5E">
        <w:rPr>
          <w:i/>
          <w:iCs/>
          <w:lang w:val="en-IN"/>
        </w:rPr>
        <w:t>Journal of Digital Marketing in Healthcare</w:t>
      </w:r>
      <w:r w:rsidRPr="00F12E5E">
        <w:rPr>
          <w:i/>
          <w:lang w:val="en-IN"/>
        </w:rPr>
        <w:t>, 25(3), 62–107.</w:t>
      </w:r>
    </w:p>
    <w:p w14:paraId="23418A23"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Cruz, T. (2021). "Effectiveness of WhatsApp in Direct-to-Consumer Healthcare." </w:t>
      </w:r>
      <w:r w:rsidRPr="00F12E5E">
        <w:rPr>
          <w:i/>
          <w:iCs/>
          <w:lang w:val="en-IN"/>
        </w:rPr>
        <w:t>Journal of E-commerce Research and Applications</w:t>
      </w:r>
      <w:r w:rsidRPr="00F12E5E">
        <w:rPr>
          <w:i/>
          <w:lang w:val="en-IN"/>
        </w:rPr>
        <w:t>, 13(2), 88–117.</w:t>
      </w:r>
    </w:p>
    <w:p w14:paraId="245D38C2"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Roberts, R. (2021). "Evaluating the Reach of Digital Platforms in Healthcare Branding." </w:t>
      </w:r>
      <w:r w:rsidRPr="00F12E5E">
        <w:rPr>
          <w:i/>
          <w:iCs/>
          <w:lang w:val="en-IN"/>
        </w:rPr>
        <w:t>Journal of Ayurvedic Marketing and Health Innovation</w:t>
      </w:r>
      <w:r w:rsidRPr="00F12E5E">
        <w:rPr>
          <w:i/>
          <w:lang w:val="en-IN"/>
        </w:rPr>
        <w:t>, 35(3), 94–180.</w:t>
      </w:r>
    </w:p>
    <w:p w14:paraId="27572E5D"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Taylor, J. (2021). "Evaluating the Reach of Digital Platforms in Healthcare Branding." </w:t>
      </w:r>
      <w:r w:rsidRPr="00F12E5E">
        <w:rPr>
          <w:i/>
          <w:iCs/>
          <w:lang w:val="en-IN"/>
        </w:rPr>
        <w:t>International Journal of Herbal Medicine and Wellness</w:t>
      </w:r>
      <w:r w:rsidRPr="00F12E5E">
        <w:rPr>
          <w:i/>
          <w:lang w:val="en-IN"/>
        </w:rPr>
        <w:t>, 48(4), 31–182.</w:t>
      </w:r>
    </w:p>
    <w:p w14:paraId="1CAC0DC6" w14:textId="5BF508B8"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York, P. (2021). "Adoption of Traditional Medicine in Urban Wellness Markets." </w:t>
      </w:r>
      <w:r w:rsidRPr="00F12E5E">
        <w:rPr>
          <w:i/>
          <w:iCs/>
          <w:lang w:val="en-IN"/>
        </w:rPr>
        <w:t>Journal of Digital Marketing in Healthcare</w:t>
      </w:r>
      <w:r w:rsidRPr="00F12E5E">
        <w:rPr>
          <w:i/>
          <w:lang w:val="en-IN"/>
        </w:rPr>
        <w:t>, 22(3), 25–143.</w:t>
      </w:r>
    </w:p>
    <w:p w14:paraId="0F992CCA"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Moreno, L. (2022). "Adoption of Traditional Medicine in Urban Wellness Markets." </w:t>
      </w:r>
      <w:r w:rsidRPr="00F12E5E">
        <w:rPr>
          <w:i/>
          <w:iCs/>
          <w:lang w:val="en-IN"/>
        </w:rPr>
        <w:t>Indian Journal of Traditional Medicine</w:t>
      </w:r>
      <w:r w:rsidRPr="00F12E5E">
        <w:rPr>
          <w:i/>
          <w:lang w:val="en-IN"/>
        </w:rPr>
        <w:t>, 16(1), 93–123.</w:t>
      </w:r>
    </w:p>
    <w:p w14:paraId="0257FC48"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Taylor, L. (2022). "Integration of Visual Storytelling in Ayurvedic Product Promotion." </w:t>
      </w:r>
      <w:r w:rsidRPr="00F12E5E">
        <w:rPr>
          <w:i/>
          <w:iCs/>
          <w:lang w:val="en-IN"/>
        </w:rPr>
        <w:t>International Journal of Herbal Medicine and Wellness</w:t>
      </w:r>
      <w:r w:rsidRPr="00F12E5E">
        <w:rPr>
          <w:i/>
          <w:lang w:val="en-IN"/>
        </w:rPr>
        <w:t>, 45(2), 71–166.</w:t>
      </w:r>
    </w:p>
    <w:p w14:paraId="047600CB"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Aguilar, S. (2022). "Effectiveness of WhatsApp in Direct-to-Consumer Healthcare." </w:t>
      </w:r>
      <w:r w:rsidRPr="00F12E5E">
        <w:rPr>
          <w:i/>
          <w:iCs/>
          <w:lang w:val="en-IN"/>
        </w:rPr>
        <w:t>Ayurveda and Holistic Health Journal</w:t>
      </w:r>
      <w:r w:rsidRPr="00F12E5E">
        <w:rPr>
          <w:i/>
          <w:lang w:val="en-IN"/>
        </w:rPr>
        <w:t>, 15(2), 36–129.</w:t>
      </w:r>
    </w:p>
    <w:p w14:paraId="3E092CC9"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Martinez, J. (2022). "Adoption of Traditional Medicine in Urban Wellness Markets." </w:t>
      </w:r>
      <w:r w:rsidRPr="00F12E5E">
        <w:rPr>
          <w:i/>
          <w:iCs/>
          <w:lang w:val="en-IN"/>
        </w:rPr>
        <w:t>Journal of Digital Marketing in Healthcare</w:t>
      </w:r>
      <w:r w:rsidRPr="00F12E5E">
        <w:rPr>
          <w:i/>
          <w:lang w:val="en-IN"/>
        </w:rPr>
        <w:t>, 34(2), 51–136.</w:t>
      </w:r>
    </w:p>
    <w:p w14:paraId="1A562FAA" w14:textId="5CC09CEC"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Pugh, M. (2022). "Impact of Influencer Marketing on Ayurvedic Product Sales." </w:t>
      </w:r>
      <w:r w:rsidRPr="00F12E5E">
        <w:rPr>
          <w:i/>
          <w:iCs/>
          <w:lang w:val="en-IN"/>
        </w:rPr>
        <w:t>Ayurveda and Holistic Health Journal</w:t>
      </w:r>
      <w:r w:rsidRPr="00F12E5E">
        <w:rPr>
          <w:i/>
          <w:lang w:val="en-IN"/>
        </w:rPr>
        <w:t>, 45(3), 51–164.</w:t>
      </w:r>
    </w:p>
    <w:p w14:paraId="776F4909"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Russell, B. (2023). "Consumer Perception of Traditional Medicine in Digital Platforms." </w:t>
      </w:r>
      <w:r w:rsidRPr="00F12E5E">
        <w:rPr>
          <w:i/>
          <w:iCs/>
          <w:lang w:val="en-IN"/>
        </w:rPr>
        <w:t>Journal of Ayurvedic Marketing and Health Innovation</w:t>
      </w:r>
      <w:r w:rsidRPr="00F12E5E">
        <w:rPr>
          <w:i/>
          <w:lang w:val="en-IN"/>
        </w:rPr>
        <w:t>, 25(4), 10–133.</w:t>
      </w:r>
    </w:p>
    <w:p w14:paraId="0351D047"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Davis, R. (2023). "Using Content Marketing to Improve Ayurveda Brand Loyalty." </w:t>
      </w:r>
      <w:r w:rsidRPr="00F12E5E">
        <w:rPr>
          <w:i/>
          <w:iCs/>
          <w:lang w:val="en-IN"/>
        </w:rPr>
        <w:t>Ayurveda and Holistic Health Journal</w:t>
      </w:r>
      <w:r w:rsidRPr="00F12E5E">
        <w:rPr>
          <w:i/>
          <w:lang w:val="en-IN"/>
        </w:rPr>
        <w:t>, 30(1), 57–113.</w:t>
      </w:r>
    </w:p>
    <w:p w14:paraId="74AFE22C"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Brown, W. (2023). "Consumer Perception of Traditional Medicine in Digital Platforms." </w:t>
      </w:r>
      <w:r w:rsidRPr="00F12E5E">
        <w:rPr>
          <w:i/>
          <w:iCs/>
          <w:lang w:val="en-IN"/>
        </w:rPr>
        <w:t>Journal of Ayurvedic Marketing and Health Innovation</w:t>
      </w:r>
      <w:r w:rsidRPr="00F12E5E">
        <w:rPr>
          <w:i/>
          <w:lang w:val="en-IN"/>
        </w:rPr>
        <w:t>, 33(4), 72–124.</w:t>
      </w:r>
    </w:p>
    <w:p w14:paraId="1A849C8A"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Hoover, J. (2023). "Trends in Online Ayurvedic Product Reviews." </w:t>
      </w:r>
      <w:r w:rsidRPr="00F12E5E">
        <w:rPr>
          <w:i/>
          <w:iCs/>
          <w:lang w:val="en-IN"/>
        </w:rPr>
        <w:t>Journal of E-commerce Research and Applications</w:t>
      </w:r>
      <w:r w:rsidRPr="00F12E5E">
        <w:rPr>
          <w:i/>
          <w:lang w:val="en-IN"/>
        </w:rPr>
        <w:t>, 30(1), 97–101.</w:t>
      </w:r>
    </w:p>
    <w:p w14:paraId="171B1244" w14:textId="689D933F"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Ramirez, S. (2023). "Evaluating the Reach of Digital Platforms in Healthcare Branding." </w:t>
      </w:r>
      <w:r w:rsidRPr="00F12E5E">
        <w:rPr>
          <w:i/>
          <w:iCs/>
          <w:lang w:val="en-IN"/>
        </w:rPr>
        <w:t>Journal of Digital Marketing in Healthcare</w:t>
      </w:r>
      <w:r w:rsidRPr="00F12E5E">
        <w:rPr>
          <w:i/>
          <w:lang w:val="en-IN"/>
        </w:rPr>
        <w:t>, 23(1), 30–126.</w:t>
      </w:r>
    </w:p>
    <w:p w14:paraId="049874B4"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Santiago, J. (2024). "Using Content Marketing to Improve Ayurveda Brand Loyalty." </w:t>
      </w:r>
      <w:r w:rsidRPr="00F12E5E">
        <w:rPr>
          <w:i/>
          <w:iCs/>
          <w:lang w:val="en-IN"/>
        </w:rPr>
        <w:t>Journal of E-commerce Research and Applications</w:t>
      </w:r>
      <w:r w:rsidRPr="00F12E5E">
        <w:rPr>
          <w:i/>
          <w:lang w:val="en-IN"/>
        </w:rPr>
        <w:t>, 31(1), 52–132.</w:t>
      </w:r>
    </w:p>
    <w:p w14:paraId="67C1C121"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Jennings, T. (2024). "Evaluating the Reach of Digital Platforms in Healthcare Branding." </w:t>
      </w:r>
      <w:r w:rsidRPr="00F12E5E">
        <w:rPr>
          <w:i/>
          <w:iCs/>
          <w:lang w:val="en-IN"/>
        </w:rPr>
        <w:t>Journal of E-commerce Research and Applications</w:t>
      </w:r>
      <w:r w:rsidRPr="00F12E5E">
        <w:rPr>
          <w:i/>
          <w:lang w:val="en-IN"/>
        </w:rPr>
        <w:t>, 33(1), 25–108.</w:t>
      </w:r>
    </w:p>
    <w:p w14:paraId="0F1B017B"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Grant, N. (2024). "The Role of Certification in Trust Building for Herbal Products." </w:t>
      </w:r>
      <w:r w:rsidRPr="00F12E5E">
        <w:rPr>
          <w:i/>
          <w:iCs/>
          <w:lang w:val="en-IN"/>
        </w:rPr>
        <w:t xml:space="preserve">International </w:t>
      </w:r>
      <w:r w:rsidRPr="00F12E5E">
        <w:rPr>
          <w:i/>
          <w:iCs/>
          <w:lang w:val="en-IN"/>
        </w:rPr>
        <w:lastRenderedPageBreak/>
        <w:t>Journal of Herbal Medicine and Wellness</w:t>
      </w:r>
      <w:r w:rsidRPr="00F12E5E">
        <w:rPr>
          <w:i/>
          <w:lang w:val="en-IN"/>
        </w:rPr>
        <w:t>, 24(1), 32–189.</w:t>
      </w:r>
    </w:p>
    <w:p w14:paraId="1A149424"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Simpson, R. (2024). "Integration of Visual Storytelling in Ayurvedic Product Promotion." </w:t>
      </w:r>
      <w:r w:rsidRPr="00F12E5E">
        <w:rPr>
          <w:i/>
          <w:iCs/>
          <w:lang w:val="en-IN"/>
        </w:rPr>
        <w:t>Journal of Ayurvedic Marketing and Health Innovation</w:t>
      </w:r>
      <w:r w:rsidRPr="00F12E5E">
        <w:rPr>
          <w:i/>
          <w:lang w:val="en-IN"/>
        </w:rPr>
        <w:t>, 13(3), 25–107.</w:t>
      </w:r>
    </w:p>
    <w:p w14:paraId="322E782D" w14:textId="28A3A2D4"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Austin, M. (2024). "Trends in Online Ayurvedic Product Reviews." </w:t>
      </w:r>
      <w:r w:rsidRPr="00F12E5E">
        <w:rPr>
          <w:i/>
          <w:iCs/>
          <w:lang w:val="en-IN"/>
        </w:rPr>
        <w:t>Global Wellness and Health Strategy Review</w:t>
      </w:r>
      <w:r w:rsidRPr="00F12E5E">
        <w:rPr>
          <w:i/>
          <w:lang w:val="en-IN"/>
        </w:rPr>
        <w:t>, 41(1), 18–130.</w:t>
      </w:r>
    </w:p>
    <w:p w14:paraId="3BC52D7D"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Salazar, N. (2025). "Consumer Perception of Traditional Medicine in Digital Platforms." </w:t>
      </w:r>
      <w:r w:rsidRPr="00F12E5E">
        <w:rPr>
          <w:i/>
          <w:iCs/>
          <w:lang w:val="en-IN"/>
        </w:rPr>
        <w:t>Global Wellness and Health Strategy Review</w:t>
      </w:r>
      <w:r w:rsidRPr="00F12E5E">
        <w:rPr>
          <w:i/>
          <w:lang w:val="en-IN"/>
        </w:rPr>
        <w:t>, 33(1), 18–150.</w:t>
      </w:r>
    </w:p>
    <w:p w14:paraId="166EF7C5"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Murphy, S. (2025). "Adoption of Traditional Medicine in Urban Wellness Markets." </w:t>
      </w:r>
      <w:r w:rsidRPr="00F12E5E">
        <w:rPr>
          <w:i/>
          <w:iCs/>
          <w:lang w:val="en-IN"/>
        </w:rPr>
        <w:t>Ayurveda and Holistic Health Journal</w:t>
      </w:r>
      <w:r w:rsidRPr="00F12E5E">
        <w:rPr>
          <w:i/>
          <w:lang w:val="en-IN"/>
        </w:rPr>
        <w:t>, 38(3), 31–155.</w:t>
      </w:r>
    </w:p>
    <w:p w14:paraId="3A23EE80"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White, D. (2025). "Integration of Visual Storytelling in Ayurvedic Product Promotion." </w:t>
      </w:r>
      <w:r w:rsidRPr="00F12E5E">
        <w:rPr>
          <w:i/>
          <w:iCs/>
          <w:lang w:val="en-IN"/>
        </w:rPr>
        <w:t>Journal of Ayurvedic Marketing and Health Innovation</w:t>
      </w:r>
      <w:r w:rsidRPr="00F12E5E">
        <w:rPr>
          <w:i/>
          <w:lang w:val="en-IN"/>
        </w:rPr>
        <w:t>, 15(1), 30–124.</w:t>
      </w:r>
    </w:p>
    <w:p w14:paraId="0F81653E"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Cantrell, R. (2025). "Evaluating the Reach of Digital Platforms in Healthcare Branding." </w:t>
      </w:r>
      <w:r w:rsidRPr="00F12E5E">
        <w:rPr>
          <w:i/>
          <w:iCs/>
          <w:lang w:val="en-IN"/>
        </w:rPr>
        <w:t>Journal of Ayurvedic Marketing and Health Innovation</w:t>
      </w:r>
      <w:r w:rsidRPr="00F12E5E">
        <w:rPr>
          <w:i/>
          <w:lang w:val="en-IN"/>
        </w:rPr>
        <w:t>, 32(3), 57–159.</w:t>
      </w:r>
    </w:p>
    <w:p w14:paraId="7215AC99"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Spencer, A. (2025). "Behavioral Response to Digital Health Campaigns." </w:t>
      </w:r>
      <w:r w:rsidRPr="00F12E5E">
        <w:rPr>
          <w:i/>
          <w:iCs/>
          <w:lang w:val="en-IN"/>
        </w:rPr>
        <w:t>Indian Journal of Traditional Medicine</w:t>
      </w:r>
      <w:r w:rsidRPr="00F12E5E">
        <w:rPr>
          <w:i/>
          <w:lang w:val="en-IN"/>
        </w:rPr>
        <w:t>, 45(3), 59–122.</w:t>
      </w:r>
    </w:p>
    <w:p w14:paraId="448B68CF"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Johnson, A. (2025). "Adoption of Traditional Medicine in Urban Wellness Markets." </w:t>
      </w:r>
      <w:r w:rsidRPr="00F12E5E">
        <w:rPr>
          <w:i/>
          <w:iCs/>
          <w:lang w:val="en-IN"/>
        </w:rPr>
        <w:t>Journal of E-commerce Research and Applications</w:t>
      </w:r>
      <w:r w:rsidRPr="00F12E5E">
        <w:rPr>
          <w:i/>
          <w:lang w:val="en-IN"/>
        </w:rPr>
        <w:t>, 15(4), 49–117.</w:t>
      </w:r>
    </w:p>
    <w:p w14:paraId="3340B786" w14:textId="77777777" w:rsidR="00F12E5E" w:rsidRPr="00F12E5E" w:rsidRDefault="00F12E5E" w:rsidP="00CC29EC">
      <w:pPr>
        <w:numPr>
          <w:ilvl w:val="0"/>
          <w:numId w:val="9"/>
        </w:numPr>
        <w:autoSpaceDE w:val="0"/>
        <w:autoSpaceDN w:val="0"/>
        <w:adjustRightInd w:val="0"/>
        <w:jc w:val="both"/>
        <w:rPr>
          <w:i/>
          <w:lang w:val="en-IN"/>
        </w:rPr>
      </w:pPr>
      <w:r w:rsidRPr="00F12E5E">
        <w:rPr>
          <w:i/>
          <w:lang w:val="en-IN"/>
        </w:rPr>
        <w:t xml:space="preserve">Murphy, H. (2025). "Trends in Online Ayurvedic Product Reviews." </w:t>
      </w:r>
      <w:r w:rsidRPr="00F12E5E">
        <w:rPr>
          <w:i/>
          <w:iCs/>
          <w:lang w:val="en-IN"/>
        </w:rPr>
        <w:t>Journal of Ayurvedic Marketing and Health Innovation</w:t>
      </w:r>
      <w:r w:rsidRPr="00F12E5E">
        <w:rPr>
          <w:i/>
          <w:lang w:val="en-IN"/>
        </w:rPr>
        <w:t>, 22(3), 26–188.</w:t>
      </w:r>
    </w:p>
    <w:p w14:paraId="0159E230" w14:textId="7A4CC2CC" w:rsidR="009303D9" w:rsidRPr="00F12E5E" w:rsidRDefault="00F12E5E" w:rsidP="00CC29EC">
      <w:pPr>
        <w:numPr>
          <w:ilvl w:val="0"/>
          <w:numId w:val="9"/>
        </w:numPr>
        <w:autoSpaceDE w:val="0"/>
        <w:autoSpaceDN w:val="0"/>
        <w:adjustRightInd w:val="0"/>
        <w:jc w:val="both"/>
        <w:rPr>
          <w:i/>
          <w:lang w:val="en-IN"/>
        </w:rPr>
      </w:pPr>
      <w:r w:rsidRPr="00F12E5E">
        <w:rPr>
          <w:i/>
          <w:lang w:val="en-IN"/>
        </w:rPr>
        <w:t xml:space="preserve">Zhang, L., &amp; Luo, Y. (2020). "The Influence of Customer Reviews on E-commerce Purchases: Evidence from Online Grocery Stores." </w:t>
      </w:r>
      <w:r w:rsidRPr="00F12E5E">
        <w:rPr>
          <w:i/>
          <w:iCs/>
          <w:lang w:val="en-IN"/>
        </w:rPr>
        <w:t>Journal of E-commerce Research and Applications</w:t>
      </w:r>
      <w:r w:rsidRPr="00F12E5E">
        <w:rPr>
          <w:i/>
          <w:lang w:val="en-IN"/>
        </w:rPr>
        <w:t xml:space="preserve">, 28(4), 98–110. </w:t>
      </w:r>
      <w:r w:rsidRPr="00F12E5E">
        <w:rPr>
          <w:i/>
          <w:iCs/>
          <w:lang w:val="en-IN"/>
        </w:rPr>
        <w:t>(included as per your earlier example)</w:t>
      </w:r>
    </w:p>
    <w:sectPr w:rsidR="009303D9" w:rsidRPr="00F12E5E" w:rsidSect="00F12E5E">
      <w:type w:val="continuous"/>
      <w:pgSz w:w="595.30pt" w:h="841.90pt" w:code="9"/>
      <w:pgMar w:top="54pt" w:right="45.35pt" w:bottom="72pt" w:left="45.35pt" w:header="36pt" w:footer="36pt" w:gutter="0pt"/>
      <w:cols w:num="2" w:space="18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endnote w:type="separator" w:id="-1">
    <w:p w14:paraId="52D59FA9" w14:textId="77777777" w:rsidR="008D4A92" w:rsidRDefault="008D4A92" w:rsidP="001A3B3D">
      <w:r>
        <w:separator/>
      </w:r>
    </w:p>
  </w:endnote>
  <w:endnote w:type="continuationSeparator" w:id="0">
    <w:p w14:paraId="073177C5" w14:textId="77777777" w:rsidR="008D4A92" w:rsidRDefault="008D4A92"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6C222557" w14:textId="77777777" w:rsidR="007A15CD" w:rsidRDefault="007A15CD">
    <w:pPr>
      <w:pStyle w:val="Footer"/>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sdt>
    <w:sdtPr>
      <w:id w:val="688641772"/>
      <w:docPartObj>
        <w:docPartGallery w:val="Page Numbers (Bottom of Page)"/>
        <w:docPartUnique/>
      </w:docPartObj>
    </w:sdtPr>
    <w:sdtEndPr>
      <w:rPr>
        <w:noProof/>
      </w:rPr>
    </w:sdtEndPr>
    <w:sdtContent>
      <w:p w14:paraId="26033E7B" w14:textId="09247524" w:rsidR="007A15CD" w:rsidRDefault="007A15CD">
        <w:pPr>
          <w:pStyle w:val="Footer"/>
        </w:pPr>
        <w:r>
          <w:fldChar w:fldCharType="begin"/>
        </w:r>
        <w:r>
          <w:instrText xml:space="preserve"> PAGE   \* MERGEFORMAT </w:instrText>
        </w:r>
        <w:r>
          <w:fldChar w:fldCharType="separate"/>
        </w:r>
        <w:r>
          <w:rPr>
            <w:noProof/>
          </w:rPr>
          <w:t>2</w:t>
        </w:r>
        <w:r>
          <w:rPr>
            <w:noProof/>
          </w:rPr>
          <w:fldChar w:fldCharType="end"/>
        </w:r>
      </w:p>
    </w:sdtContent>
  </w:sdt>
  <w:p w14:paraId="4F0C07DD" w14:textId="77777777" w:rsidR="000304A9" w:rsidRDefault="000304A9">
    <w:pPr>
      <w:pStyle w:val="Footer"/>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C2441F5" w14:textId="77777777" w:rsidR="007A15CD" w:rsidRDefault="007A15CD">
    <w:pPr>
      <w:pStyle w:val="Foote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footnote w:type="separator" w:id="-1">
    <w:p w14:paraId="0539851C" w14:textId="77777777" w:rsidR="008D4A92" w:rsidRDefault="008D4A92" w:rsidP="001A3B3D">
      <w:r>
        <w:separator/>
      </w:r>
    </w:p>
  </w:footnote>
  <w:footnote w:type="continuationSeparator" w:id="0">
    <w:p w14:paraId="3DE67862" w14:textId="77777777" w:rsidR="008D4A92" w:rsidRDefault="008D4A92" w:rsidP="001A3B3D">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95CB4FA" w14:textId="77777777" w:rsidR="007A15CD" w:rsidRDefault="007A15CD">
    <w:pPr>
      <w:pStyle w:val="Heade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4CA40CEE" w14:textId="77777777" w:rsidR="007A15CD" w:rsidRDefault="007A15CD">
    <w:pPr>
      <w:pStyle w:val="Heade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p w14:paraId="0859460D" w14:textId="77777777" w:rsidR="007A15CD" w:rsidRDefault="007A15CD">
    <w:pPr>
      <w:pStyle w:val="Header"/>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i="http://schemas.microsoft.com/office/word/2010/wordprocessingInk" xmlns:wne="http://schemas.microsoft.com/office/word/2006/wordml" mc:Ignorable="w14 w15 w16se w16cid w16 w16cex w16sdtdh w16sdtfl w16du wne wp14">
  <w:abstractNum w:abstractNumId="0" w15:restartNumberingAfterBreak="0">
    <w:nsid w:val="034F209D"/>
    <w:multiLevelType w:val="multilevel"/>
    <w:tmpl w:val="BB645C2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 w15:restartNumberingAfterBreak="0">
    <w:nsid w:val="050C5B97"/>
    <w:multiLevelType w:val="hybridMultilevel"/>
    <w:tmpl w:val="464682FE"/>
    <w:lvl w:ilvl="0" w:tplc="5B067516">
      <w:start w:val="1"/>
      <w:numFmt w:val="upperRoman"/>
      <w:lvlText w:val="%1."/>
      <w:lvlJc w:val="start"/>
      <w:pPr>
        <w:ind w:start="104.40pt" w:hanging="11.80pt"/>
        <w:jc w:val="end"/>
      </w:pPr>
      <w:rPr>
        <w:rFonts w:ascii="Times New Roman" w:eastAsia="Times New Roman" w:hAnsi="Times New Roman" w:cs="Times New Roman" w:hint="default"/>
        <w:spacing w:val="0"/>
        <w:w w:val="99%"/>
        <w:sz w:val="20"/>
        <w:szCs w:val="20"/>
        <w:lang w:val="en-US" w:eastAsia="en-US" w:bidi="ar-SA"/>
      </w:rPr>
    </w:lvl>
    <w:lvl w:ilvl="1" w:tplc="2C089BCA">
      <w:numFmt w:val="bullet"/>
      <w:lvlText w:val="•"/>
      <w:lvlJc w:val="start"/>
      <w:pPr>
        <w:ind w:start="119.50pt" w:hanging="11.80pt"/>
      </w:pPr>
      <w:rPr>
        <w:rFonts w:hint="default"/>
        <w:lang w:val="en-US" w:eastAsia="en-US" w:bidi="ar-SA"/>
      </w:rPr>
    </w:lvl>
    <w:lvl w:ilvl="2" w:tplc="2D72EDF6">
      <w:numFmt w:val="bullet"/>
      <w:lvlText w:val="•"/>
      <w:lvlJc w:val="start"/>
      <w:pPr>
        <w:ind w:start="135pt" w:hanging="11.80pt"/>
      </w:pPr>
      <w:rPr>
        <w:rFonts w:hint="default"/>
        <w:lang w:val="en-US" w:eastAsia="en-US" w:bidi="ar-SA"/>
      </w:rPr>
    </w:lvl>
    <w:lvl w:ilvl="3" w:tplc="AB460692">
      <w:numFmt w:val="bullet"/>
      <w:lvlText w:val="•"/>
      <w:lvlJc w:val="start"/>
      <w:pPr>
        <w:ind w:start="150.50pt" w:hanging="11.80pt"/>
      </w:pPr>
      <w:rPr>
        <w:rFonts w:hint="default"/>
        <w:lang w:val="en-US" w:eastAsia="en-US" w:bidi="ar-SA"/>
      </w:rPr>
    </w:lvl>
    <w:lvl w:ilvl="4" w:tplc="66BA4A38">
      <w:numFmt w:val="bullet"/>
      <w:lvlText w:val="•"/>
      <w:lvlJc w:val="start"/>
      <w:pPr>
        <w:ind w:start="166pt" w:hanging="11.80pt"/>
      </w:pPr>
      <w:rPr>
        <w:rFonts w:hint="default"/>
        <w:lang w:val="en-US" w:eastAsia="en-US" w:bidi="ar-SA"/>
      </w:rPr>
    </w:lvl>
    <w:lvl w:ilvl="5" w:tplc="BB1A7C42">
      <w:numFmt w:val="bullet"/>
      <w:lvlText w:val="•"/>
      <w:lvlJc w:val="start"/>
      <w:pPr>
        <w:ind w:start="181.50pt" w:hanging="11.80pt"/>
      </w:pPr>
      <w:rPr>
        <w:rFonts w:hint="default"/>
        <w:lang w:val="en-US" w:eastAsia="en-US" w:bidi="ar-SA"/>
      </w:rPr>
    </w:lvl>
    <w:lvl w:ilvl="6" w:tplc="78584CBC">
      <w:numFmt w:val="bullet"/>
      <w:lvlText w:val="•"/>
      <w:lvlJc w:val="start"/>
      <w:pPr>
        <w:ind w:start="197pt" w:hanging="11.80pt"/>
      </w:pPr>
      <w:rPr>
        <w:rFonts w:hint="default"/>
        <w:lang w:val="en-US" w:eastAsia="en-US" w:bidi="ar-SA"/>
      </w:rPr>
    </w:lvl>
    <w:lvl w:ilvl="7" w:tplc="1A36FE42">
      <w:numFmt w:val="bullet"/>
      <w:lvlText w:val="•"/>
      <w:lvlJc w:val="start"/>
      <w:pPr>
        <w:ind w:start="212.50pt" w:hanging="11.80pt"/>
      </w:pPr>
      <w:rPr>
        <w:rFonts w:hint="default"/>
        <w:lang w:val="en-US" w:eastAsia="en-US" w:bidi="ar-SA"/>
      </w:rPr>
    </w:lvl>
    <w:lvl w:ilvl="8" w:tplc="DF9E6EC2">
      <w:numFmt w:val="bullet"/>
      <w:lvlText w:val="•"/>
      <w:lvlJc w:val="start"/>
      <w:pPr>
        <w:ind w:start="228pt" w:hanging="11.80pt"/>
      </w:pPr>
      <w:rPr>
        <w:rFonts w:hint="default"/>
        <w:lang w:val="en-US" w:eastAsia="en-US" w:bidi="ar-SA"/>
      </w:rPr>
    </w:lvl>
  </w:abstractNum>
  <w:abstractNum w:abstractNumId="2" w15:restartNumberingAfterBreak="0">
    <w:nsid w:val="0C955F1A"/>
    <w:multiLevelType w:val="multilevel"/>
    <w:tmpl w:val="6D2A4968"/>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3" w15:restartNumberingAfterBreak="0">
    <w:nsid w:val="15BC7BC4"/>
    <w:multiLevelType w:val="multilevel"/>
    <w:tmpl w:val="9F4473B6"/>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4"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5" w15:restartNumberingAfterBreak="0">
    <w:nsid w:val="2E9E1B9B"/>
    <w:multiLevelType w:val="multilevel"/>
    <w:tmpl w:val="78E67B5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6"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3E434D92"/>
    <w:multiLevelType w:val="multilevel"/>
    <w:tmpl w:val="5EDA4312"/>
    <w:lvl w:ilvl="0">
      <w:start w:val="1"/>
      <w:numFmt w:val="bullet"/>
      <w:lvlText w:val=""/>
      <w:lvlJc w:val="start"/>
      <w:pPr>
        <w:tabs>
          <w:tab w:val="num" w:pos="36pt"/>
        </w:tabs>
        <w:ind w:start="36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8"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9"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13" w15:restartNumberingAfterBreak="0">
    <w:nsid w:val="75D540D0"/>
    <w:multiLevelType w:val="multilevel"/>
    <w:tmpl w:val="345AE284"/>
    <w:lvl w:ilvl="0">
      <w:start w:val="1"/>
      <w:numFmt w:val="bullet"/>
      <w:lvlText w:val=""/>
      <w:lvlJc w:val="start"/>
      <w:pPr>
        <w:tabs>
          <w:tab w:val="num" w:pos="36pt"/>
        </w:tabs>
        <w:ind w:start="36pt" w:hanging="18pt"/>
      </w:pPr>
      <w:rPr>
        <w:rFonts w:ascii="Symbol" w:hAnsi="Symbol" w:hint="default"/>
        <w:sz w:val="20"/>
      </w:r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16cid:durableId="1120222232">
    <w:abstractNumId w:val="6"/>
  </w:num>
  <w:num w:numId="2" w16cid:durableId="1290478526">
    <w:abstractNumId w:val="11"/>
  </w:num>
  <w:num w:numId="3" w16cid:durableId="655651972">
    <w:abstractNumId w:val="4"/>
  </w:num>
  <w:num w:numId="4" w16cid:durableId="392586815">
    <w:abstractNumId w:val="8"/>
  </w:num>
  <w:num w:numId="5" w16cid:durableId="224414920">
    <w:abstractNumId w:val="10"/>
  </w:num>
  <w:num w:numId="6" w16cid:durableId="134227590">
    <w:abstractNumId w:val="12"/>
  </w:num>
  <w:num w:numId="7" w16cid:durableId="340359556">
    <w:abstractNumId w:val="9"/>
  </w:num>
  <w:num w:numId="8" w16cid:durableId="433356707">
    <w:abstractNumId w:val="1"/>
  </w:num>
  <w:num w:numId="9" w16cid:durableId="996227864">
    <w:abstractNumId w:val="3"/>
  </w:num>
  <w:num w:numId="10" w16cid:durableId="925726933">
    <w:abstractNumId w:val="13"/>
  </w:num>
  <w:num w:numId="11" w16cid:durableId="1345980844">
    <w:abstractNumId w:val="5"/>
  </w:num>
  <w:num w:numId="12" w16cid:durableId="1314070061">
    <w:abstractNumId w:val="2"/>
  </w:num>
  <w:num w:numId="13" w16cid:durableId="170992061">
    <w:abstractNumId w:val="0"/>
  </w:num>
  <w:num w:numId="14" w16cid:durableId="1260483901">
    <w:abstractNumId w:val="7"/>
  </w:num>
  <w:numIdMacAtCleanup w:val="14"/>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16D14"/>
    <w:rsid w:val="000203D5"/>
    <w:rsid w:val="0002102E"/>
    <w:rsid w:val="00022491"/>
    <w:rsid w:val="000304A9"/>
    <w:rsid w:val="0004781E"/>
    <w:rsid w:val="0005333E"/>
    <w:rsid w:val="00064048"/>
    <w:rsid w:val="00075123"/>
    <w:rsid w:val="00081B2D"/>
    <w:rsid w:val="0008758A"/>
    <w:rsid w:val="000B60EA"/>
    <w:rsid w:val="000C1E68"/>
    <w:rsid w:val="000C4438"/>
    <w:rsid w:val="000D36F9"/>
    <w:rsid w:val="000D652B"/>
    <w:rsid w:val="000D743F"/>
    <w:rsid w:val="000E146A"/>
    <w:rsid w:val="00106B4E"/>
    <w:rsid w:val="00127A62"/>
    <w:rsid w:val="00156782"/>
    <w:rsid w:val="00160518"/>
    <w:rsid w:val="001A2EFD"/>
    <w:rsid w:val="001A3B3D"/>
    <w:rsid w:val="001B67DC"/>
    <w:rsid w:val="001D3A84"/>
    <w:rsid w:val="00206CD8"/>
    <w:rsid w:val="00212914"/>
    <w:rsid w:val="002224EB"/>
    <w:rsid w:val="002254A9"/>
    <w:rsid w:val="00226338"/>
    <w:rsid w:val="00233D97"/>
    <w:rsid w:val="002347A2"/>
    <w:rsid w:val="00241CD7"/>
    <w:rsid w:val="002439DE"/>
    <w:rsid w:val="00253D50"/>
    <w:rsid w:val="002850E3"/>
    <w:rsid w:val="002E7CBA"/>
    <w:rsid w:val="002F527D"/>
    <w:rsid w:val="00347527"/>
    <w:rsid w:val="00354FCF"/>
    <w:rsid w:val="0035639D"/>
    <w:rsid w:val="00380FF7"/>
    <w:rsid w:val="00397225"/>
    <w:rsid w:val="003A19E2"/>
    <w:rsid w:val="003B110B"/>
    <w:rsid w:val="003B2B40"/>
    <w:rsid w:val="003B4C8E"/>
    <w:rsid w:val="003B4E04"/>
    <w:rsid w:val="003B5385"/>
    <w:rsid w:val="003D16B1"/>
    <w:rsid w:val="003F5A08"/>
    <w:rsid w:val="00401C4E"/>
    <w:rsid w:val="00402641"/>
    <w:rsid w:val="00406052"/>
    <w:rsid w:val="004077E7"/>
    <w:rsid w:val="004107FB"/>
    <w:rsid w:val="004114B4"/>
    <w:rsid w:val="00420716"/>
    <w:rsid w:val="0042616F"/>
    <w:rsid w:val="004325FB"/>
    <w:rsid w:val="00432820"/>
    <w:rsid w:val="004432BA"/>
    <w:rsid w:val="0044407E"/>
    <w:rsid w:val="00447BB9"/>
    <w:rsid w:val="00454421"/>
    <w:rsid w:val="0046031D"/>
    <w:rsid w:val="0046692A"/>
    <w:rsid w:val="00473AC9"/>
    <w:rsid w:val="00492173"/>
    <w:rsid w:val="00495427"/>
    <w:rsid w:val="004D72B5"/>
    <w:rsid w:val="004E1964"/>
    <w:rsid w:val="005067CE"/>
    <w:rsid w:val="00513987"/>
    <w:rsid w:val="00524C2F"/>
    <w:rsid w:val="00551B7F"/>
    <w:rsid w:val="0056610F"/>
    <w:rsid w:val="00575BCA"/>
    <w:rsid w:val="00582B98"/>
    <w:rsid w:val="00582C8E"/>
    <w:rsid w:val="00586605"/>
    <w:rsid w:val="005B0344"/>
    <w:rsid w:val="005B520E"/>
    <w:rsid w:val="005C5A6D"/>
    <w:rsid w:val="005D4C5B"/>
    <w:rsid w:val="005E2800"/>
    <w:rsid w:val="00605825"/>
    <w:rsid w:val="00624095"/>
    <w:rsid w:val="00642859"/>
    <w:rsid w:val="00645D22"/>
    <w:rsid w:val="0064714D"/>
    <w:rsid w:val="00651A08"/>
    <w:rsid w:val="00654204"/>
    <w:rsid w:val="00665E1C"/>
    <w:rsid w:val="0066738E"/>
    <w:rsid w:val="00670434"/>
    <w:rsid w:val="006942D4"/>
    <w:rsid w:val="006B6413"/>
    <w:rsid w:val="006B6B66"/>
    <w:rsid w:val="006E036E"/>
    <w:rsid w:val="006F6D3D"/>
    <w:rsid w:val="00704DE8"/>
    <w:rsid w:val="00707AD2"/>
    <w:rsid w:val="00714113"/>
    <w:rsid w:val="007142F8"/>
    <w:rsid w:val="00715BEA"/>
    <w:rsid w:val="00740EEA"/>
    <w:rsid w:val="007772BF"/>
    <w:rsid w:val="0077754B"/>
    <w:rsid w:val="00781C70"/>
    <w:rsid w:val="00794804"/>
    <w:rsid w:val="007A15CD"/>
    <w:rsid w:val="007A2B17"/>
    <w:rsid w:val="007B33F1"/>
    <w:rsid w:val="007B6DDA"/>
    <w:rsid w:val="007C0308"/>
    <w:rsid w:val="007C2FF2"/>
    <w:rsid w:val="007C6F08"/>
    <w:rsid w:val="007D6232"/>
    <w:rsid w:val="007E1AFF"/>
    <w:rsid w:val="007F1F99"/>
    <w:rsid w:val="007F768F"/>
    <w:rsid w:val="0080791D"/>
    <w:rsid w:val="0081056B"/>
    <w:rsid w:val="00810E26"/>
    <w:rsid w:val="00816184"/>
    <w:rsid w:val="00836367"/>
    <w:rsid w:val="008616E1"/>
    <w:rsid w:val="00873603"/>
    <w:rsid w:val="008777AA"/>
    <w:rsid w:val="0088644D"/>
    <w:rsid w:val="008956A6"/>
    <w:rsid w:val="008A2C7D"/>
    <w:rsid w:val="008B6524"/>
    <w:rsid w:val="008C3C24"/>
    <w:rsid w:val="008C4B23"/>
    <w:rsid w:val="008D4A92"/>
    <w:rsid w:val="008E75D0"/>
    <w:rsid w:val="008F0189"/>
    <w:rsid w:val="008F6E2C"/>
    <w:rsid w:val="00915D6F"/>
    <w:rsid w:val="009303D9"/>
    <w:rsid w:val="00933C64"/>
    <w:rsid w:val="009539BB"/>
    <w:rsid w:val="00962A82"/>
    <w:rsid w:val="00970D63"/>
    <w:rsid w:val="00972203"/>
    <w:rsid w:val="00994367"/>
    <w:rsid w:val="009B071C"/>
    <w:rsid w:val="009C259A"/>
    <w:rsid w:val="009F1D79"/>
    <w:rsid w:val="00A02641"/>
    <w:rsid w:val="00A059B3"/>
    <w:rsid w:val="00A06990"/>
    <w:rsid w:val="00A17EEB"/>
    <w:rsid w:val="00A350D9"/>
    <w:rsid w:val="00A46460"/>
    <w:rsid w:val="00A93583"/>
    <w:rsid w:val="00AC3E6E"/>
    <w:rsid w:val="00AC533E"/>
    <w:rsid w:val="00AD5783"/>
    <w:rsid w:val="00AE3409"/>
    <w:rsid w:val="00B11A60"/>
    <w:rsid w:val="00B13179"/>
    <w:rsid w:val="00B22613"/>
    <w:rsid w:val="00B44A76"/>
    <w:rsid w:val="00B61064"/>
    <w:rsid w:val="00B66F5D"/>
    <w:rsid w:val="00B72028"/>
    <w:rsid w:val="00B768D1"/>
    <w:rsid w:val="00B92458"/>
    <w:rsid w:val="00B944C4"/>
    <w:rsid w:val="00BA1025"/>
    <w:rsid w:val="00BC3420"/>
    <w:rsid w:val="00BD5962"/>
    <w:rsid w:val="00BD670B"/>
    <w:rsid w:val="00BE7D3C"/>
    <w:rsid w:val="00BF19A5"/>
    <w:rsid w:val="00BF5FF6"/>
    <w:rsid w:val="00C0207F"/>
    <w:rsid w:val="00C16117"/>
    <w:rsid w:val="00C23280"/>
    <w:rsid w:val="00C251A3"/>
    <w:rsid w:val="00C3075A"/>
    <w:rsid w:val="00C35A68"/>
    <w:rsid w:val="00C37ACC"/>
    <w:rsid w:val="00C61225"/>
    <w:rsid w:val="00C8040C"/>
    <w:rsid w:val="00C85CC1"/>
    <w:rsid w:val="00C919A4"/>
    <w:rsid w:val="00C929B4"/>
    <w:rsid w:val="00C94A9E"/>
    <w:rsid w:val="00CA4392"/>
    <w:rsid w:val="00CC29EC"/>
    <w:rsid w:val="00CC393F"/>
    <w:rsid w:val="00CE1052"/>
    <w:rsid w:val="00D1009A"/>
    <w:rsid w:val="00D13911"/>
    <w:rsid w:val="00D15225"/>
    <w:rsid w:val="00D2176E"/>
    <w:rsid w:val="00D2710A"/>
    <w:rsid w:val="00D632BE"/>
    <w:rsid w:val="00D6718C"/>
    <w:rsid w:val="00D72D06"/>
    <w:rsid w:val="00D7522C"/>
    <w:rsid w:val="00D7536F"/>
    <w:rsid w:val="00D75AAD"/>
    <w:rsid w:val="00D76668"/>
    <w:rsid w:val="00D8344D"/>
    <w:rsid w:val="00D940BE"/>
    <w:rsid w:val="00DB3493"/>
    <w:rsid w:val="00DF70A0"/>
    <w:rsid w:val="00E07383"/>
    <w:rsid w:val="00E165BC"/>
    <w:rsid w:val="00E204AA"/>
    <w:rsid w:val="00E277F6"/>
    <w:rsid w:val="00E2790C"/>
    <w:rsid w:val="00E36E15"/>
    <w:rsid w:val="00E61E12"/>
    <w:rsid w:val="00E64D76"/>
    <w:rsid w:val="00E7596C"/>
    <w:rsid w:val="00E878F2"/>
    <w:rsid w:val="00EB5191"/>
    <w:rsid w:val="00ED0149"/>
    <w:rsid w:val="00EE74BB"/>
    <w:rsid w:val="00EF7DE3"/>
    <w:rsid w:val="00F03103"/>
    <w:rsid w:val="00F12E5E"/>
    <w:rsid w:val="00F271DE"/>
    <w:rsid w:val="00F3774B"/>
    <w:rsid w:val="00F44186"/>
    <w:rsid w:val="00F45F96"/>
    <w:rsid w:val="00F627DA"/>
    <w:rsid w:val="00F6593A"/>
    <w:rsid w:val="00F7288F"/>
    <w:rsid w:val="00F847A6"/>
    <w:rsid w:val="00F9441B"/>
    <w:rsid w:val="00FA4C32"/>
    <w:rsid w:val="00FB1E15"/>
    <w:rsid w:val="00FC4CFE"/>
    <w:rsid w:val="00FD597E"/>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F22E9197-1286-4565-BA43-429CCD9E733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5"/>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7"/>
      </w:numPr>
      <w:spacing w:before="3pt" w:after="1.50pt"/>
      <w:ind w:start="2.90pt" w:hanging="1.45pt"/>
      <w:jc w:val="end"/>
    </w:pPr>
    <w:rPr>
      <w:sz w:val="12"/>
      <w:szCs w:val="12"/>
    </w:rPr>
  </w:style>
  <w:style w:type="paragraph" w:customStyle="1" w:styleId="tablehead">
    <w:name w:val="table head"/>
    <w:pPr>
      <w:numPr>
        <w:numId w:val="6"/>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uiPriority w:val="99"/>
    <w:rsid w:val="001A3B3D"/>
    <w:pPr>
      <w:tabs>
        <w:tab w:val="center" w:pos="234pt"/>
        <w:tab w:val="end" w:pos="468pt"/>
      </w:tabs>
    </w:pPr>
  </w:style>
  <w:style w:type="character" w:customStyle="1" w:styleId="FooterChar">
    <w:name w:val="Footer Char"/>
    <w:basedOn w:val="DefaultParagraphFont"/>
    <w:link w:val="Footer"/>
    <w:uiPriority w:val="99"/>
    <w:rsid w:val="001A3B3D"/>
  </w:style>
  <w:style w:type="paragraph" w:styleId="ListParagraph">
    <w:name w:val="List Paragraph"/>
    <w:basedOn w:val="Normal"/>
    <w:uiPriority w:val="34"/>
    <w:qFormat/>
    <w:rsid w:val="00AC3E6E"/>
    <w:pPr>
      <w:widowControl w:val="0"/>
      <w:autoSpaceDE w:val="0"/>
      <w:autoSpaceDN w:val="0"/>
      <w:ind w:start="25.95pt" w:hanging="10.10pt"/>
      <w:jc w:val="both"/>
    </w:pPr>
    <w:rPr>
      <w:rFonts w:eastAsia="Times New Roman"/>
      <w:sz w:val="22"/>
      <w:szCs w:val="22"/>
    </w:rPr>
  </w:style>
  <w:style w:type="paragraph" w:customStyle="1" w:styleId="Default">
    <w:name w:val="Default"/>
    <w:rsid w:val="008F0189"/>
    <w:pPr>
      <w:autoSpaceDE w:val="0"/>
      <w:autoSpaceDN w:val="0"/>
      <w:adjustRightInd w:val="0"/>
    </w:pPr>
    <w:rPr>
      <w:rFonts w:eastAsiaTheme="minorHAnsi"/>
      <w:color w:val="000000"/>
      <w:sz w:val="24"/>
      <w:szCs w:val="24"/>
      <w:lang w:val="en-IN"/>
      <w14:ligatures w14:val="standardContextual"/>
    </w:rPr>
  </w:style>
  <w:style w:type="table" w:styleId="TableGrid">
    <w:name w:val="Table Grid"/>
    <w:basedOn w:val="TableNormal"/>
    <w:uiPriority w:val="39"/>
    <w:rsid w:val="00704DE8"/>
    <w:rPr>
      <w:rFonts w:asciiTheme="minorHAnsi" w:eastAsiaTheme="minorHAnsi" w:hAnsiTheme="minorHAnsi" w:cstheme="minorBidi"/>
      <w:kern w:val="2"/>
      <w:sz w:val="22"/>
      <w:szCs w:val="22"/>
      <w:lang w:val="en-IN"/>
      <w14:ligatures w14:val="standardContextual"/>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NormalWeb">
    <w:name w:val="Normal (Web)"/>
    <w:basedOn w:val="Normal"/>
    <w:rsid w:val="00586605"/>
    <w:rPr>
      <w:sz w:val="24"/>
      <w:szCs w:val="24"/>
    </w:rPr>
  </w:style>
  <w:style w:type="character" w:styleId="Strong">
    <w:name w:val="Strong"/>
    <w:basedOn w:val="DefaultParagraphFont"/>
    <w:uiPriority w:val="22"/>
    <w:qFormat/>
    <w:rsid w:val="000D652B"/>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02041">
      <w:bodyDiv w:val="1"/>
      <w:marLeft w:val="0pt"/>
      <w:marRight w:val="0pt"/>
      <w:marTop w:val="0pt"/>
      <w:marBottom w:val="0pt"/>
      <w:divBdr>
        <w:top w:val="none" w:sz="0" w:space="0" w:color="auto"/>
        <w:left w:val="none" w:sz="0" w:space="0" w:color="auto"/>
        <w:bottom w:val="none" w:sz="0" w:space="0" w:color="auto"/>
        <w:right w:val="none" w:sz="0" w:space="0" w:color="auto"/>
      </w:divBdr>
    </w:div>
    <w:div w:id="157549212">
      <w:bodyDiv w:val="1"/>
      <w:marLeft w:val="0pt"/>
      <w:marRight w:val="0pt"/>
      <w:marTop w:val="0pt"/>
      <w:marBottom w:val="0pt"/>
      <w:divBdr>
        <w:top w:val="none" w:sz="0" w:space="0" w:color="auto"/>
        <w:left w:val="none" w:sz="0" w:space="0" w:color="auto"/>
        <w:bottom w:val="none" w:sz="0" w:space="0" w:color="auto"/>
        <w:right w:val="none" w:sz="0" w:space="0" w:color="auto"/>
      </w:divBdr>
    </w:div>
    <w:div w:id="199709218">
      <w:bodyDiv w:val="1"/>
      <w:marLeft w:val="0pt"/>
      <w:marRight w:val="0pt"/>
      <w:marTop w:val="0pt"/>
      <w:marBottom w:val="0pt"/>
      <w:divBdr>
        <w:top w:val="none" w:sz="0" w:space="0" w:color="auto"/>
        <w:left w:val="none" w:sz="0" w:space="0" w:color="auto"/>
        <w:bottom w:val="none" w:sz="0" w:space="0" w:color="auto"/>
        <w:right w:val="none" w:sz="0" w:space="0" w:color="auto"/>
      </w:divBdr>
    </w:div>
    <w:div w:id="351340370">
      <w:bodyDiv w:val="1"/>
      <w:marLeft w:val="0pt"/>
      <w:marRight w:val="0pt"/>
      <w:marTop w:val="0pt"/>
      <w:marBottom w:val="0pt"/>
      <w:divBdr>
        <w:top w:val="none" w:sz="0" w:space="0" w:color="auto"/>
        <w:left w:val="none" w:sz="0" w:space="0" w:color="auto"/>
        <w:bottom w:val="none" w:sz="0" w:space="0" w:color="auto"/>
        <w:right w:val="none" w:sz="0" w:space="0" w:color="auto"/>
      </w:divBdr>
    </w:div>
    <w:div w:id="375397072">
      <w:bodyDiv w:val="1"/>
      <w:marLeft w:val="0pt"/>
      <w:marRight w:val="0pt"/>
      <w:marTop w:val="0pt"/>
      <w:marBottom w:val="0pt"/>
      <w:divBdr>
        <w:top w:val="none" w:sz="0" w:space="0" w:color="auto"/>
        <w:left w:val="none" w:sz="0" w:space="0" w:color="auto"/>
        <w:bottom w:val="none" w:sz="0" w:space="0" w:color="auto"/>
        <w:right w:val="none" w:sz="0" w:space="0" w:color="auto"/>
      </w:divBdr>
    </w:div>
    <w:div w:id="376512360">
      <w:bodyDiv w:val="1"/>
      <w:marLeft w:val="0pt"/>
      <w:marRight w:val="0pt"/>
      <w:marTop w:val="0pt"/>
      <w:marBottom w:val="0pt"/>
      <w:divBdr>
        <w:top w:val="none" w:sz="0" w:space="0" w:color="auto"/>
        <w:left w:val="none" w:sz="0" w:space="0" w:color="auto"/>
        <w:bottom w:val="none" w:sz="0" w:space="0" w:color="auto"/>
        <w:right w:val="none" w:sz="0" w:space="0" w:color="auto"/>
      </w:divBdr>
    </w:div>
    <w:div w:id="388726050">
      <w:bodyDiv w:val="1"/>
      <w:marLeft w:val="0pt"/>
      <w:marRight w:val="0pt"/>
      <w:marTop w:val="0pt"/>
      <w:marBottom w:val="0pt"/>
      <w:divBdr>
        <w:top w:val="none" w:sz="0" w:space="0" w:color="auto"/>
        <w:left w:val="none" w:sz="0" w:space="0" w:color="auto"/>
        <w:bottom w:val="none" w:sz="0" w:space="0" w:color="auto"/>
        <w:right w:val="none" w:sz="0" w:space="0" w:color="auto"/>
      </w:divBdr>
    </w:div>
    <w:div w:id="438333579">
      <w:bodyDiv w:val="1"/>
      <w:marLeft w:val="0pt"/>
      <w:marRight w:val="0pt"/>
      <w:marTop w:val="0pt"/>
      <w:marBottom w:val="0pt"/>
      <w:divBdr>
        <w:top w:val="none" w:sz="0" w:space="0" w:color="auto"/>
        <w:left w:val="none" w:sz="0" w:space="0" w:color="auto"/>
        <w:bottom w:val="none" w:sz="0" w:space="0" w:color="auto"/>
        <w:right w:val="none" w:sz="0" w:space="0" w:color="auto"/>
      </w:divBdr>
    </w:div>
    <w:div w:id="498925653">
      <w:bodyDiv w:val="1"/>
      <w:marLeft w:val="0pt"/>
      <w:marRight w:val="0pt"/>
      <w:marTop w:val="0pt"/>
      <w:marBottom w:val="0pt"/>
      <w:divBdr>
        <w:top w:val="none" w:sz="0" w:space="0" w:color="auto"/>
        <w:left w:val="none" w:sz="0" w:space="0" w:color="auto"/>
        <w:bottom w:val="none" w:sz="0" w:space="0" w:color="auto"/>
        <w:right w:val="none" w:sz="0" w:space="0" w:color="auto"/>
      </w:divBdr>
    </w:div>
    <w:div w:id="548953398">
      <w:bodyDiv w:val="1"/>
      <w:marLeft w:val="0pt"/>
      <w:marRight w:val="0pt"/>
      <w:marTop w:val="0pt"/>
      <w:marBottom w:val="0pt"/>
      <w:divBdr>
        <w:top w:val="none" w:sz="0" w:space="0" w:color="auto"/>
        <w:left w:val="none" w:sz="0" w:space="0" w:color="auto"/>
        <w:bottom w:val="none" w:sz="0" w:space="0" w:color="auto"/>
        <w:right w:val="none" w:sz="0" w:space="0" w:color="auto"/>
      </w:divBdr>
    </w:div>
    <w:div w:id="568077003">
      <w:bodyDiv w:val="1"/>
      <w:marLeft w:val="0pt"/>
      <w:marRight w:val="0pt"/>
      <w:marTop w:val="0pt"/>
      <w:marBottom w:val="0pt"/>
      <w:divBdr>
        <w:top w:val="none" w:sz="0" w:space="0" w:color="auto"/>
        <w:left w:val="none" w:sz="0" w:space="0" w:color="auto"/>
        <w:bottom w:val="none" w:sz="0" w:space="0" w:color="auto"/>
        <w:right w:val="none" w:sz="0" w:space="0" w:color="auto"/>
      </w:divBdr>
    </w:div>
    <w:div w:id="630404352">
      <w:bodyDiv w:val="1"/>
      <w:marLeft w:val="0pt"/>
      <w:marRight w:val="0pt"/>
      <w:marTop w:val="0pt"/>
      <w:marBottom w:val="0pt"/>
      <w:divBdr>
        <w:top w:val="none" w:sz="0" w:space="0" w:color="auto"/>
        <w:left w:val="none" w:sz="0" w:space="0" w:color="auto"/>
        <w:bottom w:val="none" w:sz="0" w:space="0" w:color="auto"/>
        <w:right w:val="none" w:sz="0" w:space="0" w:color="auto"/>
      </w:divBdr>
    </w:div>
    <w:div w:id="794371500">
      <w:bodyDiv w:val="1"/>
      <w:marLeft w:val="0pt"/>
      <w:marRight w:val="0pt"/>
      <w:marTop w:val="0pt"/>
      <w:marBottom w:val="0pt"/>
      <w:divBdr>
        <w:top w:val="none" w:sz="0" w:space="0" w:color="auto"/>
        <w:left w:val="none" w:sz="0" w:space="0" w:color="auto"/>
        <w:bottom w:val="none" w:sz="0" w:space="0" w:color="auto"/>
        <w:right w:val="none" w:sz="0" w:space="0" w:color="auto"/>
      </w:divBdr>
    </w:div>
    <w:div w:id="808322748">
      <w:bodyDiv w:val="1"/>
      <w:marLeft w:val="0pt"/>
      <w:marRight w:val="0pt"/>
      <w:marTop w:val="0pt"/>
      <w:marBottom w:val="0pt"/>
      <w:divBdr>
        <w:top w:val="none" w:sz="0" w:space="0" w:color="auto"/>
        <w:left w:val="none" w:sz="0" w:space="0" w:color="auto"/>
        <w:bottom w:val="none" w:sz="0" w:space="0" w:color="auto"/>
        <w:right w:val="none" w:sz="0" w:space="0" w:color="auto"/>
      </w:divBdr>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9987600">
      <w:bodyDiv w:val="1"/>
      <w:marLeft w:val="0pt"/>
      <w:marRight w:val="0pt"/>
      <w:marTop w:val="0pt"/>
      <w:marBottom w:val="0pt"/>
      <w:divBdr>
        <w:top w:val="none" w:sz="0" w:space="0" w:color="auto"/>
        <w:left w:val="none" w:sz="0" w:space="0" w:color="auto"/>
        <w:bottom w:val="none" w:sz="0" w:space="0" w:color="auto"/>
        <w:right w:val="none" w:sz="0" w:space="0" w:color="auto"/>
      </w:divBdr>
    </w:div>
    <w:div w:id="940071014">
      <w:bodyDiv w:val="1"/>
      <w:marLeft w:val="0pt"/>
      <w:marRight w:val="0pt"/>
      <w:marTop w:val="0pt"/>
      <w:marBottom w:val="0pt"/>
      <w:divBdr>
        <w:top w:val="none" w:sz="0" w:space="0" w:color="auto"/>
        <w:left w:val="none" w:sz="0" w:space="0" w:color="auto"/>
        <w:bottom w:val="none" w:sz="0" w:space="0" w:color="auto"/>
        <w:right w:val="none" w:sz="0" w:space="0" w:color="auto"/>
      </w:divBdr>
    </w:div>
    <w:div w:id="970016881">
      <w:bodyDiv w:val="1"/>
      <w:marLeft w:val="0pt"/>
      <w:marRight w:val="0pt"/>
      <w:marTop w:val="0pt"/>
      <w:marBottom w:val="0pt"/>
      <w:divBdr>
        <w:top w:val="none" w:sz="0" w:space="0" w:color="auto"/>
        <w:left w:val="none" w:sz="0" w:space="0" w:color="auto"/>
        <w:bottom w:val="none" w:sz="0" w:space="0" w:color="auto"/>
        <w:right w:val="none" w:sz="0" w:space="0" w:color="auto"/>
      </w:divBdr>
    </w:div>
    <w:div w:id="1052459541">
      <w:bodyDiv w:val="1"/>
      <w:marLeft w:val="0pt"/>
      <w:marRight w:val="0pt"/>
      <w:marTop w:val="0pt"/>
      <w:marBottom w:val="0pt"/>
      <w:divBdr>
        <w:top w:val="none" w:sz="0" w:space="0" w:color="auto"/>
        <w:left w:val="none" w:sz="0" w:space="0" w:color="auto"/>
        <w:bottom w:val="none" w:sz="0" w:space="0" w:color="auto"/>
        <w:right w:val="none" w:sz="0" w:space="0" w:color="auto"/>
      </w:divBdr>
    </w:div>
    <w:div w:id="1067654937">
      <w:bodyDiv w:val="1"/>
      <w:marLeft w:val="0pt"/>
      <w:marRight w:val="0pt"/>
      <w:marTop w:val="0pt"/>
      <w:marBottom w:val="0pt"/>
      <w:divBdr>
        <w:top w:val="none" w:sz="0" w:space="0" w:color="auto"/>
        <w:left w:val="none" w:sz="0" w:space="0" w:color="auto"/>
        <w:bottom w:val="none" w:sz="0" w:space="0" w:color="auto"/>
        <w:right w:val="none" w:sz="0" w:space="0" w:color="auto"/>
      </w:divBdr>
    </w:div>
    <w:div w:id="1155338564">
      <w:bodyDiv w:val="1"/>
      <w:marLeft w:val="0pt"/>
      <w:marRight w:val="0pt"/>
      <w:marTop w:val="0pt"/>
      <w:marBottom w:val="0pt"/>
      <w:divBdr>
        <w:top w:val="none" w:sz="0" w:space="0" w:color="auto"/>
        <w:left w:val="none" w:sz="0" w:space="0" w:color="auto"/>
        <w:bottom w:val="none" w:sz="0" w:space="0" w:color="auto"/>
        <w:right w:val="none" w:sz="0" w:space="0" w:color="auto"/>
      </w:divBdr>
    </w:div>
    <w:div w:id="1211727410">
      <w:bodyDiv w:val="1"/>
      <w:marLeft w:val="0pt"/>
      <w:marRight w:val="0pt"/>
      <w:marTop w:val="0pt"/>
      <w:marBottom w:val="0pt"/>
      <w:divBdr>
        <w:top w:val="none" w:sz="0" w:space="0" w:color="auto"/>
        <w:left w:val="none" w:sz="0" w:space="0" w:color="auto"/>
        <w:bottom w:val="none" w:sz="0" w:space="0" w:color="auto"/>
        <w:right w:val="none" w:sz="0" w:space="0" w:color="auto"/>
      </w:divBdr>
    </w:div>
    <w:div w:id="1233007033">
      <w:bodyDiv w:val="1"/>
      <w:marLeft w:val="0pt"/>
      <w:marRight w:val="0pt"/>
      <w:marTop w:val="0pt"/>
      <w:marBottom w:val="0pt"/>
      <w:divBdr>
        <w:top w:val="none" w:sz="0" w:space="0" w:color="auto"/>
        <w:left w:val="none" w:sz="0" w:space="0" w:color="auto"/>
        <w:bottom w:val="none" w:sz="0" w:space="0" w:color="auto"/>
        <w:right w:val="none" w:sz="0" w:space="0" w:color="auto"/>
      </w:divBdr>
    </w:div>
    <w:div w:id="1278172608">
      <w:bodyDiv w:val="1"/>
      <w:marLeft w:val="0pt"/>
      <w:marRight w:val="0pt"/>
      <w:marTop w:val="0pt"/>
      <w:marBottom w:val="0pt"/>
      <w:divBdr>
        <w:top w:val="none" w:sz="0" w:space="0" w:color="auto"/>
        <w:left w:val="none" w:sz="0" w:space="0" w:color="auto"/>
        <w:bottom w:val="none" w:sz="0" w:space="0" w:color="auto"/>
        <w:right w:val="none" w:sz="0" w:space="0" w:color="auto"/>
      </w:divBdr>
    </w:div>
    <w:div w:id="1330980256">
      <w:bodyDiv w:val="1"/>
      <w:marLeft w:val="0pt"/>
      <w:marRight w:val="0pt"/>
      <w:marTop w:val="0pt"/>
      <w:marBottom w:val="0pt"/>
      <w:divBdr>
        <w:top w:val="none" w:sz="0" w:space="0" w:color="auto"/>
        <w:left w:val="none" w:sz="0" w:space="0" w:color="auto"/>
        <w:bottom w:val="none" w:sz="0" w:space="0" w:color="auto"/>
        <w:right w:val="none" w:sz="0" w:space="0" w:color="auto"/>
      </w:divBdr>
    </w:div>
    <w:div w:id="1360669720">
      <w:bodyDiv w:val="1"/>
      <w:marLeft w:val="0pt"/>
      <w:marRight w:val="0pt"/>
      <w:marTop w:val="0pt"/>
      <w:marBottom w:val="0pt"/>
      <w:divBdr>
        <w:top w:val="none" w:sz="0" w:space="0" w:color="auto"/>
        <w:left w:val="none" w:sz="0" w:space="0" w:color="auto"/>
        <w:bottom w:val="none" w:sz="0" w:space="0" w:color="auto"/>
        <w:right w:val="none" w:sz="0" w:space="0" w:color="auto"/>
      </w:divBdr>
    </w:div>
    <w:div w:id="1373840998">
      <w:bodyDiv w:val="1"/>
      <w:marLeft w:val="0pt"/>
      <w:marRight w:val="0pt"/>
      <w:marTop w:val="0pt"/>
      <w:marBottom w:val="0pt"/>
      <w:divBdr>
        <w:top w:val="none" w:sz="0" w:space="0" w:color="auto"/>
        <w:left w:val="none" w:sz="0" w:space="0" w:color="auto"/>
        <w:bottom w:val="none" w:sz="0" w:space="0" w:color="auto"/>
        <w:right w:val="none" w:sz="0" w:space="0" w:color="auto"/>
      </w:divBdr>
    </w:div>
    <w:div w:id="1398358908">
      <w:bodyDiv w:val="1"/>
      <w:marLeft w:val="0pt"/>
      <w:marRight w:val="0pt"/>
      <w:marTop w:val="0pt"/>
      <w:marBottom w:val="0pt"/>
      <w:divBdr>
        <w:top w:val="none" w:sz="0" w:space="0" w:color="auto"/>
        <w:left w:val="none" w:sz="0" w:space="0" w:color="auto"/>
        <w:bottom w:val="none" w:sz="0" w:space="0" w:color="auto"/>
        <w:right w:val="none" w:sz="0" w:space="0" w:color="auto"/>
      </w:divBdr>
    </w:div>
    <w:div w:id="1413695807">
      <w:bodyDiv w:val="1"/>
      <w:marLeft w:val="0pt"/>
      <w:marRight w:val="0pt"/>
      <w:marTop w:val="0pt"/>
      <w:marBottom w:val="0pt"/>
      <w:divBdr>
        <w:top w:val="none" w:sz="0" w:space="0" w:color="auto"/>
        <w:left w:val="none" w:sz="0" w:space="0" w:color="auto"/>
        <w:bottom w:val="none" w:sz="0" w:space="0" w:color="auto"/>
        <w:right w:val="none" w:sz="0" w:space="0" w:color="auto"/>
      </w:divBdr>
    </w:div>
    <w:div w:id="1454053423">
      <w:bodyDiv w:val="1"/>
      <w:marLeft w:val="0pt"/>
      <w:marRight w:val="0pt"/>
      <w:marTop w:val="0pt"/>
      <w:marBottom w:val="0pt"/>
      <w:divBdr>
        <w:top w:val="none" w:sz="0" w:space="0" w:color="auto"/>
        <w:left w:val="none" w:sz="0" w:space="0" w:color="auto"/>
        <w:bottom w:val="none" w:sz="0" w:space="0" w:color="auto"/>
        <w:right w:val="none" w:sz="0" w:space="0" w:color="auto"/>
      </w:divBdr>
    </w:div>
    <w:div w:id="1597130103">
      <w:bodyDiv w:val="1"/>
      <w:marLeft w:val="0pt"/>
      <w:marRight w:val="0pt"/>
      <w:marTop w:val="0pt"/>
      <w:marBottom w:val="0pt"/>
      <w:divBdr>
        <w:top w:val="none" w:sz="0" w:space="0" w:color="auto"/>
        <w:left w:val="none" w:sz="0" w:space="0" w:color="auto"/>
        <w:bottom w:val="none" w:sz="0" w:space="0" w:color="auto"/>
        <w:right w:val="none" w:sz="0" w:space="0" w:color="auto"/>
      </w:divBdr>
    </w:div>
    <w:div w:id="1603764122">
      <w:bodyDiv w:val="1"/>
      <w:marLeft w:val="0pt"/>
      <w:marRight w:val="0pt"/>
      <w:marTop w:val="0pt"/>
      <w:marBottom w:val="0pt"/>
      <w:divBdr>
        <w:top w:val="none" w:sz="0" w:space="0" w:color="auto"/>
        <w:left w:val="none" w:sz="0" w:space="0" w:color="auto"/>
        <w:bottom w:val="none" w:sz="0" w:space="0" w:color="auto"/>
        <w:right w:val="none" w:sz="0" w:space="0" w:color="auto"/>
      </w:divBdr>
    </w:div>
    <w:div w:id="1604454272">
      <w:bodyDiv w:val="1"/>
      <w:marLeft w:val="0pt"/>
      <w:marRight w:val="0pt"/>
      <w:marTop w:val="0pt"/>
      <w:marBottom w:val="0pt"/>
      <w:divBdr>
        <w:top w:val="none" w:sz="0" w:space="0" w:color="auto"/>
        <w:left w:val="none" w:sz="0" w:space="0" w:color="auto"/>
        <w:bottom w:val="none" w:sz="0" w:space="0" w:color="auto"/>
        <w:right w:val="none" w:sz="0" w:space="0" w:color="auto"/>
      </w:divBdr>
    </w:div>
    <w:div w:id="1651592358">
      <w:bodyDiv w:val="1"/>
      <w:marLeft w:val="0pt"/>
      <w:marRight w:val="0pt"/>
      <w:marTop w:val="0pt"/>
      <w:marBottom w:val="0pt"/>
      <w:divBdr>
        <w:top w:val="none" w:sz="0" w:space="0" w:color="auto"/>
        <w:left w:val="none" w:sz="0" w:space="0" w:color="auto"/>
        <w:bottom w:val="none" w:sz="0" w:space="0" w:color="auto"/>
        <w:right w:val="none" w:sz="0" w:space="0" w:color="auto"/>
      </w:divBdr>
    </w:div>
    <w:div w:id="1653754282">
      <w:bodyDiv w:val="1"/>
      <w:marLeft w:val="0pt"/>
      <w:marRight w:val="0pt"/>
      <w:marTop w:val="0pt"/>
      <w:marBottom w:val="0pt"/>
      <w:divBdr>
        <w:top w:val="none" w:sz="0" w:space="0" w:color="auto"/>
        <w:left w:val="none" w:sz="0" w:space="0" w:color="auto"/>
        <w:bottom w:val="none" w:sz="0" w:space="0" w:color="auto"/>
        <w:right w:val="none" w:sz="0" w:space="0" w:color="auto"/>
      </w:divBdr>
    </w:div>
    <w:div w:id="1727727743">
      <w:bodyDiv w:val="1"/>
      <w:marLeft w:val="0pt"/>
      <w:marRight w:val="0pt"/>
      <w:marTop w:val="0pt"/>
      <w:marBottom w:val="0pt"/>
      <w:divBdr>
        <w:top w:val="none" w:sz="0" w:space="0" w:color="auto"/>
        <w:left w:val="none" w:sz="0" w:space="0" w:color="auto"/>
        <w:bottom w:val="none" w:sz="0" w:space="0" w:color="auto"/>
        <w:right w:val="none" w:sz="0" w:space="0" w:color="auto"/>
      </w:divBdr>
    </w:div>
    <w:div w:id="1755930855">
      <w:bodyDiv w:val="1"/>
      <w:marLeft w:val="0pt"/>
      <w:marRight w:val="0pt"/>
      <w:marTop w:val="0pt"/>
      <w:marBottom w:val="0pt"/>
      <w:divBdr>
        <w:top w:val="none" w:sz="0" w:space="0" w:color="auto"/>
        <w:left w:val="none" w:sz="0" w:space="0" w:color="auto"/>
        <w:bottom w:val="none" w:sz="0" w:space="0" w:color="auto"/>
        <w:right w:val="none" w:sz="0" w:space="0" w:color="auto"/>
      </w:divBdr>
    </w:div>
    <w:div w:id="1793742182">
      <w:bodyDiv w:val="1"/>
      <w:marLeft w:val="0pt"/>
      <w:marRight w:val="0pt"/>
      <w:marTop w:val="0pt"/>
      <w:marBottom w:val="0pt"/>
      <w:divBdr>
        <w:top w:val="none" w:sz="0" w:space="0" w:color="auto"/>
        <w:left w:val="none" w:sz="0" w:space="0" w:color="auto"/>
        <w:bottom w:val="none" w:sz="0" w:space="0" w:color="auto"/>
        <w:right w:val="none" w:sz="0" w:space="0" w:color="auto"/>
      </w:divBdr>
    </w:div>
    <w:div w:id="1842965283">
      <w:bodyDiv w:val="1"/>
      <w:marLeft w:val="0pt"/>
      <w:marRight w:val="0pt"/>
      <w:marTop w:val="0pt"/>
      <w:marBottom w:val="0pt"/>
      <w:divBdr>
        <w:top w:val="none" w:sz="0" w:space="0" w:color="auto"/>
        <w:left w:val="none" w:sz="0" w:space="0" w:color="auto"/>
        <w:bottom w:val="none" w:sz="0" w:space="0" w:color="auto"/>
        <w:right w:val="none" w:sz="0" w:space="0" w:color="auto"/>
      </w:divBdr>
    </w:div>
    <w:div w:id="1897232268">
      <w:bodyDiv w:val="1"/>
      <w:marLeft w:val="0pt"/>
      <w:marRight w:val="0pt"/>
      <w:marTop w:val="0pt"/>
      <w:marBottom w:val="0pt"/>
      <w:divBdr>
        <w:top w:val="none" w:sz="0" w:space="0" w:color="auto"/>
        <w:left w:val="none" w:sz="0" w:space="0" w:color="auto"/>
        <w:bottom w:val="none" w:sz="0" w:space="0" w:color="auto"/>
        <w:right w:val="none" w:sz="0" w:space="0" w:color="auto"/>
      </w:divBdr>
    </w:div>
    <w:div w:id="1940019304">
      <w:bodyDiv w:val="1"/>
      <w:marLeft w:val="0pt"/>
      <w:marRight w:val="0pt"/>
      <w:marTop w:val="0pt"/>
      <w:marBottom w:val="0pt"/>
      <w:divBdr>
        <w:top w:val="none" w:sz="0" w:space="0" w:color="auto"/>
        <w:left w:val="none" w:sz="0" w:space="0" w:color="auto"/>
        <w:bottom w:val="none" w:sz="0" w:space="0" w:color="auto"/>
        <w:right w:val="none" w:sz="0" w:space="0" w:color="auto"/>
      </w:divBdr>
    </w:div>
    <w:div w:id="1995447786">
      <w:bodyDiv w:val="1"/>
      <w:marLeft w:val="0pt"/>
      <w:marRight w:val="0pt"/>
      <w:marTop w:val="0pt"/>
      <w:marBottom w:val="0pt"/>
      <w:divBdr>
        <w:top w:val="none" w:sz="0" w:space="0" w:color="auto"/>
        <w:left w:val="none" w:sz="0" w:space="0" w:color="auto"/>
        <w:bottom w:val="none" w:sz="0" w:space="0" w:color="auto"/>
        <w:right w:val="none" w:sz="0" w:space="0" w:color="auto"/>
      </w:divBdr>
    </w:div>
    <w:div w:id="1999528807">
      <w:bodyDiv w:val="1"/>
      <w:marLeft w:val="0pt"/>
      <w:marRight w:val="0pt"/>
      <w:marTop w:val="0pt"/>
      <w:marBottom w:val="0pt"/>
      <w:divBdr>
        <w:top w:val="none" w:sz="0" w:space="0" w:color="auto"/>
        <w:left w:val="none" w:sz="0" w:space="0" w:color="auto"/>
        <w:bottom w:val="none" w:sz="0" w:space="0" w:color="auto"/>
        <w:right w:val="none" w:sz="0" w:space="0" w:color="auto"/>
      </w:divBdr>
    </w:div>
    <w:div w:id="2118720111">
      <w:bodyDiv w:val="1"/>
      <w:marLeft w:val="0pt"/>
      <w:marRight w:val="0pt"/>
      <w:marTop w:val="0pt"/>
      <w:marBottom w:val="0pt"/>
      <w:divBdr>
        <w:top w:val="none" w:sz="0" w:space="0" w:color="auto"/>
        <w:left w:val="none" w:sz="0" w:space="0" w:color="auto"/>
        <w:bottom w:val="none" w:sz="0" w:space="0" w:color="auto"/>
        <w:right w:val="none" w:sz="0" w:space="0" w:color="auto"/>
      </w:divBdr>
    </w:div>
    <w:div w:id="2123956530">
      <w:bodyDiv w:val="1"/>
      <w:marLeft w:val="0pt"/>
      <w:marRight w:val="0pt"/>
      <w:marTop w:val="0pt"/>
      <w:marBottom w:val="0pt"/>
      <w:divBdr>
        <w:top w:val="none" w:sz="0" w:space="0" w:color="auto"/>
        <w:left w:val="none" w:sz="0" w:space="0" w:color="auto"/>
        <w:bottom w:val="none" w:sz="0" w:space="0" w:color="auto"/>
        <w:right w:val="none" w:sz="0" w:space="0" w:color="auto"/>
      </w:divBdr>
    </w:div>
    <w:div w:id="213570912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header" Target="header1.xml"/><Relationship Id="rId13" Type="http://purl.oclc.org/ooxml/officeDocument/relationships/footer" Target="footer3.xm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header" Target="header3.xml"/><Relationship Id="rId17" Type="http://purl.oclc.org/ooxml/officeDocument/relationships/fontTable" Target="fontTable.xml"/><Relationship Id="rId2" Type="http://purl.oclc.org/ooxml/officeDocument/relationships/numbering" Target="numbering.xml"/><Relationship Id="rId16" Type="http://purl.oclc.org/ooxml/officeDocument/relationships/image" Target="media/image3.png"/><Relationship Id="rId1" Type="http://purl.oclc.org/ooxml/officeDocument/relationships/customXml" Target="../customXml/item1.xml"/><Relationship Id="rId6" Type="http://purl.oclc.org/ooxml/officeDocument/relationships/footnotes" Target="footnotes.xml"/><Relationship Id="rId11" Type="http://purl.oclc.org/ooxml/officeDocument/relationships/footer" Target="footer2.xml"/><Relationship Id="rId5" Type="http://purl.oclc.org/ooxml/officeDocument/relationships/webSettings" Target="webSettings.xml"/><Relationship Id="rId15" Type="http://purl.oclc.org/ooxml/officeDocument/relationships/image" Target="media/image2.png"/><Relationship Id="rId10" Type="http://purl.oclc.org/ooxml/officeDocument/relationships/footer" Target="footer1.xml"/><Relationship Id="rId4" Type="http://purl.oclc.org/ooxml/officeDocument/relationships/settings" Target="settings.xml"/><Relationship Id="rId9" Type="http://purl.oclc.org/ooxml/officeDocument/relationships/header" Target="header2.xml"/><Relationship Id="rId14"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41</TotalTime>
  <Pages>6</Pages>
  <Words>3584</Words>
  <Characters>20435</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pradhouman soni</cp:lastModifiedBy>
  <cp:revision>14</cp:revision>
  <dcterms:created xsi:type="dcterms:W3CDTF">2025-04-19T09:46:00Z</dcterms:created>
  <dcterms:modified xsi:type="dcterms:W3CDTF">2025-04-22T18:04:00Z</dcterms:modified>
</cp:coreProperties>
</file>