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A STUDY ON EMPLOYEE WELFARE SCHEME</w:t>
      </w:r>
    </w:p>
    <w:p w:rsidR="00000000" w:rsidDel="00000000" w:rsidP="00000000" w:rsidRDefault="00000000" w:rsidRPr="00000000" w14:paraId="00000002">
      <w:pPr>
        <w:jc w:val="center"/>
        <w:rPr>
          <w:sz w:val="30"/>
          <w:szCs w:val="30"/>
        </w:rPr>
      </w:pPr>
      <w:r w:rsidDel="00000000" w:rsidR="00000000" w:rsidRPr="00000000">
        <w:rPr>
          <w:rtl w:val="0"/>
        </w:rPr>
      </w:r>
    </w:p>
    <w:p w:rsidR="00000000" w:rsidDel="00000000" w:rsidP="00000000" w:rsidRDefault="00000000" w:rsidRPr="00000000" w14:paraId="00000003">
      <w:pPr>
        <w:jc w:val="center"/>
        <w:rPr>
          <w:sz w:val="20"/>
          <w:szCs w:val="20"/>
          <w:vertAlign w:val="superscript"/>
        </w:rPr>
      </w:pPr>
      <w:r w:rsidDel="00000000" w:rsidR="00000000" w:rsidRPr="00000000">
        <w:rPr>
          <w:sz w:val="20"/>
          <w:szCs w:val="20"/>
          <w:rtl w:val="0"/>
        </w:rPr>
        <w:t xml:space="preserve">Nikhilesh S</w:t>
      </w:r>
      <w:r w:rsidDel="00000000" w:rsidR="00000000" w:rsidRPr="00000000">
        <w:rPr>
          <w:sz w:val="20"/>
          <w:szCs w:val="20"/>
          <w:vertAlign w:val="superscript"/>
          <w:rtl w:val="0"/>
        </w:rPr>
        <w:t xml:space="preserve">1</w:t>
      </w:r>
      <w:r w:rsidDel="00000000" w:rsidR="00000000" w:rsidRPr="00000000">
        <w:rPr>
          <w:sz w:val="20"/>
          <w:szCs w:val="20"/>
          <w:rtl w:val="0"/>
        </w:rPr>
        <w:t xml:space="preserve"> , Mr.Mohameed Saif N</w:t>
      </w:r>
      <w:r w:rsidDel="00000000" w:rsidR="00000000" w:rsidRPr="00000000">
        <w:rPr>
          <w:sz w:val="20"/>
          <w:szCs w:val="20"/>
          <w:vertAlign w:val="superscript"/>
          <w:rtl w:val="0"/>
        </w:rPr>
        <w:t xml:space="preserve">2</w:t>
      </w:r>
    </w:p>
    <w:p w:rsidR="00000000" w:rsidDel="00000000" w:rsidP="00000000" w:rsidRDefault="00000000" w:rsidRPr="00000000" w14:paraId="00000004">
      <w:pPr>
        <w:jc w:val="right"/>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MBA Student &amp; </w:t>
      </w:r>
      <w:r w:rsidDel="00000000" w:rsidR="00000000" w:rsidRPr="00000000">
        <w:rPr>
          <w:sz w:val="20"/>
          <w:szCs w:val="20"/>
          <w:vertAlign w:val="superscript"/>
          <w:rtl w:val="0"/>
        </w:rPr>
        <w:t xml:space="preserve">2</w:t>
      </w:r>
      <w:r w:rsidDel="00000000" w:rsidR="00000000" w:rsidRPr="00000000">
        <w:rPr>
          <w:sz w:val="20"/>
          <w:szCs w:val="20"/>
          <w:rtl w:val="0"/>
        </w:rPr>
        <w:t xml:space="preserve">Assistant Professor, School of Arts, Humanities and Management, Jeppiaar University,Chennai,India</w:t>
      </w:r>
    </w:p>
    <w:p w:rsidR="00000000" w:rsidDel="00000000" w:rsidP="00000000" w:rsidRDefault="00000000" w:rsidRPr="00000000" w14:paraId="00000005">
      <w:pPr>
        <w:jc w:val="right"/>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nikhilesh200115@gmail.com</w:t>
      </w:r>
    </w:p>
    <w:p w:rsidR="00000000" w:rsidDel="00000000" w:rsidP="00000000" w:rsidRDefault="00000000" w:rsidRPr="00000000" w14:paraId="00000006">
      <w:pPr>
        <w:jc w:val="right"/>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smileyboysaifu@gmail.com</w:t>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importance of employee wellness programs in contemporary businesses is examined in this article. It looks at a range of welfare programs, such as retirement plans, health benefits, work-life balance programs, and recreational facilities, and evaluates how they affect employee retention, productivity, and satisfaction. The study emphasizes how these programs improve overall company performance, cultivate employee loyalty, and create a healthy work environment. Through a thorough study, the essay emphasizes how crucial it is to invest in employee welfare in order to keep a devoted, motivated, and healthy workforce—a move that will eventually benefit the business and its employees in the long run.</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INTRODUCTION</w:t>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Employee welfare programs, which aim to improve the happiness and well-being of the workers, are crucial parts of contemporary organizational procedures. These programs offer a variety of benefits, including health insurance, paid time off, retirement plans, work-life balance efforts, and recreational activities, in addition to the standard remuneration structure. Organizations seek to establish a productive and positive work environment by attending to the financial, emotional, and physical requirements of their employees. Increased loyalty, better retention rates, and more job satisfaction can all result from a well-designed employee welfare program. It is also essential for luring top people and preserving a competitive advantage in the marketplace.The purpose of this study is to investigate the numerous welfare programs used in various industries, evaluate their efficacy, and determine how they affect employee morale and organizational performance as a whole.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EMPLOYEE WELFARE SCHEME </w:t>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Employee welfare programs offer a variety of perks aimed at enhancing workers' health and contentment at work. Health insurance, paid time off, retirement benefits, work-life balance efforts, and employee support programs are examples of common schemes. Recreational activities, housing assistance, and transit infrastructure are examples of additional welfare programs. By supporting workers' mental, emotional, and physical well-being, these benefits hope to create a productive workplace. By providing these programs, companies want to increase worker productivity, lower attrition, and develop a devoted, driven workforce—all of which will ultimately contribute to the organization's success as a whole.</w:t>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b w:val="1"/>
          <w:sz w:val="24"/>
          <w:szCs w:val="24"/>
          <w:rtl w:val="0"/>
        </w:rPr>
        <w:t xml:space="preserve">REVIEW OF LITERATURE</w:t>
      </w: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Employee welfare programs, which aim to improve workers' quality of life both within and outside of the office, are becoming a crucial component of corporate strategies. Among other things, these programs may cover paid time off, health insurance, flexible scheduling, and leisure pursuits. They are intended to enhance workers' mental, emotional, and physical health, all of which have a substantial impact on output, job satisfaction, and organizational effectiveness.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Employee welfare programs are important because they can increase employee retention and lower turnover. Businesses that fund employee welfare initiatives typically have more devoted and loyal employees, claims Sharma (2015). This can reduce recruitment and training costs, as retaining existing employees is generally more cost-effective than hiring new ones. Furthermore, welfare schemes such as health insurance and wellness programs have been found to decrease absenteeism (Kundu &amp; Gahlot, 2015). By ensuring employees' health and work-life balance, these programs foster a positive organizational culture.</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Moreover, employee welfare programs play a crucial role in enhancing organizational performance. Employees who feel valued are more motivated, and this translates into higher productivity levels. As noted by Gupta and Sharma (2016), companies that prioritize employee welfare tend to have better morale, leading to improved collaboration and innovation.</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However, the effectiveness of welfare schemes depends on their alignment with employee needs and organizational goals. Not all employees may value the same types of benefits, and thus, personalization of welfare programs is essential (Dhar, 2017). The success of these programs also hinges on their communication and accessibility, ensuring employees are aware of and can easily access available benefits (Singh &amp; Sharma, 2014).</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In conclusion, employee welfare schemes are an investment that not only enhances employee satisfaction but also contributes to the overall success of an organization. A balanced and well-structured welfare program can significantly impact both employee well-being and organizational outcomes.</w:t>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FACTORS AFFECTING EMPLOYEE WELFARE SCHEME </w:t>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1. Organizational Culture and Values: An organization's core values influence the type of welfare schemes offered. Companies that prioritize employee well-being often implement comprehensive benefits such as flexible work hours, wellness programs, and health insurance.</w:t>
      </w:r>
    </w:p>
    <w:p w:rsidR="00000000" w:rsidDel="00000000" w:rsidP="00000000" w:rsidRDefault="00000000" w:rsidRPr="00000000" w14:paraId="00000020">
      <w:pPr>
        <w:rPr>
          <w:sz w:val="24"/>
          <w:szCs w:val="24"/>
        </w:rPr>
      </w:pPr>
      <w:r w:rsidDel="00000000" w:rsidR="00000000" w:rsidRPr="00000000">
        <w:rPr>
          <w:sz w:val="24"/>
          <w:szCs w:val="24"/>
          <w:rtl w:val="0"/>
        </w:rPr>
        <w:t xml:space="preserve"> 2. Budget Constraints: Financial resources determine the extent of welfare schemes. Smaller organizations may provide basic benefits, while larger corporations can offer a wider variety of programs due to higher budgets.</w:t>
      </w:r>
    </w:p>
    <w:p w:rsidR="00000000" w:rsidDel="00000000" w:rsidP="00000000" w:rsidRDefault="00000000" w:rsidRPr="00000000" w14:paraId="00000021">
      <w:pPr>
        <w:rPr>
          <w:sz w:val="24"/>
          <w:szCs w:val="24"/>
        </w:rPr>
      </w:pPr>
      <w:r w:rsidDel="00000000" w:rsidR="00000000" w:rsidRPr="00000000">
        <w:rPr>
          <w:sz w:val="24"/>
          <w:szCs w:val="24"/>
          <w:rtl w:val="0"/>
        </w:rPr>
        <w:t xml:space="preserve"> 3. Legal and Regulatory Requirements: Welfare schemes are often guided by laws and regulations such as minimum wage, health insurance, and retirement plans, ensuring organizations meet statutory obligations.</w:t>
      </w:r>
    </w:p>
    <w:p w:rsidR="00000000" w:rsidDel="00000000" w:rsidP="00000000" w:rsidRDefault="00000000" w:rsidRPr="00000000" w14:paraId="00000022">
      <w:pPr>
        <w:rPr>
          <w:sz w:val="24"/>
          <w:szCs w:val="24"/>
        </w:rPr>
      </w:pPr>
      <w:r w:rsidDel="00000000" w:rsidR="00000000" w:rsidRPr="00000000">
        <w:rPr>
          <w:sz w:val="24"/>
          <w:szCs w:val="24"/>
          <w:rtl w:val="0"/>
        </w:rPr>
        <w:t xml:space="preserve"> 4. Employee Demographics and Needs: Employee age, family status, and career stage influence the welfare schemes they value. Customizing programs based on these factors can enhance their effectiveness.</w:t>
      </w:r>
    </w:p>
    <w:p w:rsidR="00000000" w:rsidDel="00000000" w:rsidP="00000000" w:rsidRDefault="00000000" w:rsidRPr="00000000" w14:paraId="00000023">
      <w:pPr>
        <w:rPr>
          <w:sz w:val="24"/>
          <w:szCs w:val="24"/>
        </w:rPr>
      </w:pPr>
      <w:r w:rsidDel="00000000" w:rsidR="00000000" w:rsidRPr="00000000">
        <w:rPr>
          <w:sz w:val="24"/>
          <w:szCs w:val="24"/>
          <w:rtl w:val="0"/>
        </w:rPr>
        <w:t xml:space="preserve">5. Competitive Environment: In order to draw and keep top people, businesses in competitive industries must provide alluring welfare programs, which frequently results in more extensive benefit packages.</w:t>
      </w:r>
    </w:p>
    <w:p w:rsidR="00000000" w:rsidDel="00000000" w:rsidP="00000000" w:rsidRDefault="00000000" w:rsidRPr="00000000" w14:paraId="00000024">
      <w:pPr>
        <w:rPr>
          <w:sz w:val="24"/>
          <w:szCs w:val="24"/>
        </w:rPr>
      </w:pPr>
      <w:r w:rsidDel="00000000" w:rsidR="00000000" w:rsidRPr="00000000">
        <w:rPr>
          <w:sz w:val="24"/>
          <w:szCs w:val="24"/>
          <w:rtl w:val="0"/>
        </w:rPr>
        <w:t xml:space="preserve">6.Technological Developments: Welfare programs have been enlarged by technological developments, which have made benefits more accessible by providing online training, remote work options, and digital wellness initiatives.</w:t>
      </w:r>
    </w:p>
    <w:p w:rsidR="00000000" w:rsidDel="00000000" w:rsidP="00000000" w:rsidRDefault="00000000" w:rsidRPr="00000000" w14:paraId="00000025">
      <w:pPr>
        <w:rPr>
          <w:sz w:val="24"/>
          <w:szCs w:val="24"/>
        </w:rPr>
      </w:pPr>
      <w:r w:rsidDel="00000000" w:rsidR="00000000" w:rsidRPr="00000000">
        <w:rPr>
          <w:sz w:val="24"/>
          <w:szCs w:val="24"/>
          <w:rtl w:val="0"/>
        </w:rPr>
        <w:t xml:space="preserve">7.Employee Engagement and Feedback: By conducting regular employee surveys, firms can better customize welfare programs to fit changing demands and maintain the relevance and value of benefits.</w:t>
      </w:r>
    </w:p>
    <w:p w:rsidR="00000000" w:rsidDel="00000000" w:rsidP="00000000" w:rsidRDefault="00000000" w:rsidRPr="00000000" w14:paraId="00000026">
      <w:pPr>
        <w:rPr>
          <w:sz w:val="24"/>
          <w:szCs w:val="24"/>
        </w:rPr>
      </w:pPr>
      <w:r w:rsidDel="00000000" w:rsidR="00000000" w:rsidRPr="00000000">
        <w:rPr>
          <w:sz w:val="24"/>
          <w:szCs w:val="24"/>
          <w:rtl w:val="0"/>
        </w:rPr>
        <w:t xml:space="preserve">8.Workplace Health and Safety: Maintaining a safe and healthy workplace is crucial for the welfare of employees and affects the kinds of health benefits that are provided, including insurance or occupational health programs.</w:t>
      </w:r>
    </w:p>
    <w:p w:rsidR="00000000" w:rsidDel="00000000" w:rsidP="00000000" w:rsidRDefault="00000000" w:rsidRPr="00000000" w14:paraId="00000027">
      <w:pPr>
        <w:rPr>
          <w:sz w:val="24"/>
          <w:szCs w:val="24"/>
        </w:rPr>
      </w:pPr>
      <w:r w:rsidDel="00000000" w:rsidR="00000000" w:rsidRPr="00000000">
        <w:rPr>
          <w:sz w:val="24"/>
          <w:szCs w:val="24"/>
          <w:rtl w:val="0"/>
        </w:rPr>
        <w:t xml:space="preserve">9.Strong support and dedication from upper management guarantees the effective execution and long-term viability of employee welfare programs, which improves organizational results.</w:t>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spacing w:after="240" w:before="240" w:lineRule="auto"/>
        <w:jc w:val="center"/>
        <w:rPr>
          <w:b w:val="1"/>
          <w:sz w:val="24"/>
          <w:szCs w:val="24"/>
        </w:rPr>
      </w:pPr>
      <w:r w:rsidDel="00000000" w:rsidR="00000000" w:rsidRPr="00000000">
        <w:rPr>
          <w:b w:val="1"/>
          <w:sz w:val="24"/>
          <w:szCs w:val="24"/>
          <w:rtl w:val="0"/>
        </w:rPr>
        <w:t xml:space="preserve">SUGGESTIONS FOR IMPROVING EMPLOYEE WELFARE SCHEMES</w:t>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Organizations should invest in technology for convenient access, provide individualized benefits, guarantee legal compliance, and conduct surveys to regularly assess employee needs in order to increase the efficacy of employee welfare programs. Employee retention and satisfaction can also be raised by promoting a work-life balance culture and communicating benefits clearly.</w:t>
      </w:r>
    </w:p>
    <w:p w:rsidR="00000000" w:rsidDel="00000000" w:rsidP="00000000" w:rsidRDefault="00000000" w:rsidRPr="00000000" w14:paraId="0000002B">
      <w:pPr>
        <w:spacing w:after="240" w:before="240" w:lineRule="auto"/>
        <w:jc w:val="center"/>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To conclude, employee welfare programs are essential for raising staff morale, output, and organizational success. Organizations can create customized programs that address a range of demands by taking into account elements including employee demographics, company culture, financial constraints, and regulatory restrictions. Technology improvements, regular feedback, and an emphasis on work-life balance all contribute to these programs' increased efficacy. In the end, well-designed welfare programs support loyalty, retention, and overall organizational growth in addition to raising employee satisfaction.</w:t>
      </w:r>
    </w:p>
    <w:p w:rsidR="00000000" w:rsidDel="00000000" w:rsidP="00000000" w:rsidRDefault="00000000" w:rsidRPr="00000000" w14:paraId="0000002D">
      <w:pPr>
        <w:spacing w:after="240" w:before="240" w:lineRule="auto"/>
        <w:jc w:val="center"/>
        <w:rPr>
          <w:b w:val="1"/>
          <w:sz w:val="26"/>
          <w:szCs w:val="26"/>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2E">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Dhar, R. L. (2017). Employee welfare and its impact on organizational performance: A study of Indian organizations. </w:t>
      </w:r>
      <w:r w:rsidDel="00000000" w:rsidR="00000000" w:rsidRPr="00000000">
        <w:rPr>
          <w:i w:val="1"/>
          <w:sz w:val="24"/>
          <w:szCs w:val="24"/>
          <w:rtl w:val="0"/>
        </w:rPr>
        <w:t xml:space="preserve">Journal of Human Resource Management</w:t>
      </w:r>
      <w:r w:rsidDel="00000000" w:rsidR="00000000" w:rsidRPr="00000000">
        <w:rPr>
          <w:sz w:val="24"/>
          <w:szCs w:val="24"/>
          <w:rtl w:val="0"/>
        </w:rPr>
        <w:t xml:space="preserve">, 5(3), 45-56.</w:t>
      </w:r>
    </w:p>
    <w:p w:rsidR="00000000" w:rsidDel="00000000" w:rsidP="00000000" w:rsidRDefault="00000000" w:rsidRPr="00000000" w14:paraId="0000002F">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Gupta, S., &amp; Sharma, D. (2016). Impact of employee welfare schemes on organizational performance. </w:t>
      </w:r>
      <w:r w:rsidDel="00000000" w:rsidR="00000000" w:rsidRPr="00000000">
        <w:rPr>
          <w:i w:val="1"/>
          <w:sz w:val="24"/>
          <w:szCs w:val="24"/>
          <w:rtl w:val="0"/>
        </w:rPr>
        <w:t xml:space="preserve">Business and Economic Review</w:t>
      </w:r>
      <w:r w:rsidDel="00000000" w:rsidR="00000000" w:rsidRPr="00000000">
        <w:rPr>
          <w:sz w:val="24"/>
          <w:szCs w:val="24"/>
          <w:rtl w:val="0"/>
        </w:rPr>
        <w:t xml:space="preserve">, 8(2), 112-125.</w:t>
      </w:r>
    </w:p>
    <w:p w:rsidR="00000000" w:rsidDel="00000000" w:rsidP="00000000" w:rsidRDefault="00000000" w:rsidRPr="00000000" w14:paraId="00000030">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Kundu, S. K., &amp; Gahlot, M. (2015). Employee welfare: A way to enhance employee motivation and productivity. </w:t>
      </w:r>
      <w:r w:rsidDel="00000000" w:rsidR="00000000" w:rsidRPr="00000000">
        <w:rPr>
          <w:i w:val="1"/>
          <w:sz w:val="24"/>
          <w:szCs w:val="24"/>
          <w:rtl w:val="0"/>
        </w:rPr>
        <w:t xml:space="preserve">Journal of Management Studies</w:t>
      </w:r>
      <w:r w:rsidDel="00000000" w:rsidR="00000000" w:rsidRPr="00000000">
        <w:rPr>
          <w:sz w:val="24"/>
          <w:szCs w:val="24"/>
          <w:rtl w:val="0"/>
        </w:rPr>
        <w:t xml:space="preserve">, 7(4), 35-40.</w:t>
      </w:r>
    </w:p>
    <w:p w:rsidR="00000000" w:rsidDel="00000000" w:rsidP="00000000" w:rsidRDefault="00000000" w:rsidRPr="00000000" w14:paraId="00000031">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Sharma, P. (2015). Employee welfare programs: An overview. </w:t>
      </w:r>
      <w:r w:rsidDel="00000000" w:rsidR="00000000" w:rsidRPr="00000000">
        <w:rPr>
          <w:i w:val="1"/>
          <w:sz w:val="24"/>
          <w:szCs w:val="24"/>
          <w:rtl w:val="0"/>
        </w:rPr>
        <w:t xml:space="preserve">Journal of HRM</w:t>
      </w:r>
      <w:r w:rsidDel="00000000" w:rsidR="00000000" w:rsidRPr="00000000">
        <w:rPr>
          <w:sz w:val="24"/>
          <w:szCs w:val="24"/>
          <w:rtl w:val="0"/>
        </w:rPr>
        <w:t xml:space="preserve">, 4(1), 10-20.</w:t>
      </w:r>
    </w:p>
    <w:p w:rsidR="00000000" w:rsidDel="00000000" w:rsidP="00000000" w:rsidRDefault="00000000" w:rsidRPr="00000000" w14:paraId="00000032">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Singh, J., &amp; Sharma, A. (2014). A study of employee welfare schemes in Indian public and private sector companies. </w:t>
      </w:r>
      <w:r w:rsidDel="00000000" w:rsidR="00000000" w:rsidRPr="00000000">
        <w:rPr>
          <w:i w:val="1"/>
          <w:sz w:val="24"/>
          <w:szCs w:val="24"/>
          <w:rtl w:val="0"/>
        </w:rPr>
        <w:t xml:space="preserve">International Journal of Human Resource Studies</w:t>
      </w:r>
      <w:r w:rsidDel="00000000" w:rsidR="00000000" w:rsidRPr="00000000">
        <w:rPr>
          <w:sz w:val="24"/>
          <w:szCs w:val="24"/>
          <w:rtl w:val="0"/>
        </w:rPr>
        <w:t xml:space="preserve">, 2(3), 89-103.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