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1D7D8" w14:textId="77777777" w:rsidR="00E26896" w:rsidRDefault="00E26896" w:rsidP="00E26896">
      <w:pPr>
        <w:jc w:val="center"/>
        <w:rPr>
          <w:rFonts w:ascii="Times New Roman" w:hAnsi="Times New Roman" w:cs="Times New Roman"/>
          <w:b/>
          <w:sz w:val="24"/>
          <w:szCs w:val="24"/>
          <w:lang w:eastAsia="pl-PL"/>
        </w:rPr>
      </w:pPr>
    </w:p>
    <w:p w14:paraId="42424E5D" w14:textId="77777777" w:rsidR="007C3394" w:rsidRPr="007C3394" w:rsidRDefault="007C3394" w:rsidP="00E26896">
      <w:pPr>
        <w:jc w:val="center"/>
        <w:rPr>
          <w:rFonts w:ascii="Times New Roman" w:hAnsi="Times New Roman" w:cs="Times New Roman"/>
          <w:b/>
          <w:sz w:val="24"/>
          <w:szCs w:val="24"/>
          <w:lang w:eastAsia="pl-PL"/>
        </w:rPr>
      </w:pPr>
      <w:bookmarkStart w:id="0" w:name="_Hlk195097446"/>
      <w:r w:rsidRPr="007C3394">
        <w:rPr>
          <w:rFonts w:ascii="Times New Roman" w:hAnsi="Times New Roman" w:cs="Times New Roman"/>
          <w:b/>
          <w:sz w:val="24"/>
          <w:szCs w:val="24"/>
          <w:lang w:eastAsia="pl-PL"/>
        </w:rPr>
        <w:t>EXPERIMENTAL STUDY OF FLEXURAL BEHAVIOR OF</w:t>
      </w:r>
      <w:r w:rsidR="00315946">
        <w:rPr>
          <w:rFonts w:ascii="Times New Roman" w:hAnsi="Times New Roman" w:cs="Times New Roman"/>
          <w:b/>
          <w:sz w:val="24"/>
          <w:szCs w:val="24"/>
          <w:lang w:eastAsia="pl-PL"/>
        </w:rPr>
        <w:t xml:space="preserve"> COLD FORMED</w:t>
      </w:r>
      <w:r w:rsidRPr="007C3394">
        <w:rPr>
          <w:rFonts w:ascii="Times New Roman" w:hAnsi="Times New Roman" w:cs="Times New Roman"/>
          <w:b/>
          <w:sz w:val="24"/>
          <w:szCs w:val="24"/>
          <w:lang w:eastAsia="pl-PL"/>
        </w:rPr>
        <w:t xml:space="preserve"> LIGHT GAUGE STEE</w:t>
      </w:r>
      <w:r w:rsidR="00315946">
        <w:rPr>
          <w:rFonts w:ascii="Times New Roman" w:hAnsi="Times New Roman" w:cs="Times New Roman"/>
          <w:b/>
          <w:sz w:val="24"/>
          <w:szCs w:val="24"/>
          <w:lang w:eastAsia="pl-PL"/>
        </w:rPr>
        <w:t xml:space="preserve">L BEAMS </w:t>
      </w:r>
      <w:r w:rsidR="00D7520E">
        <w:rPr>
          <w:rFonts w:ascii="Times New Roman" w:hAnsi="Times New Roman" w:cs="Times New Roman"/>
          <w:b/>
          <w:sz w:val="24"/>
          <w:szCs w:val="24"/>
          <w:lang w:eastAsia="pl-PL"/>
        </w:rPr>
        <w:t xml:space="preserve">BY CHANGING THE SHAPE OF </w:t>
      </w:r>
      <w:r w:rsidR="00315946">
        <w:rPr>
          <w:rFonts w:ascii="Times New Roman" w:hAnsi="Times New Roman" w:cs="Times New Roman"/>
          <w:b/>
          <w:sz w:val="24"/>
          <w:szCs w:val="24"/>
          <w:lang w:eastAsia="pl-PL"/>
        </w:rPr>
        <w:t xml:space="preserve">INTERMEDIATE </w:t>
      </w:r>
      <w:r w:rsidRPr="007C3394">
        <w:rPr>
          <w:rFonts w:ascii="Times New Roman" w:hAnsi="Times New Roman" w:cs="Times New Roman"/>
          <w:b/>
          <w:sz w:val="24"/>
          <w:szCs w:val="24"/>
          <w:lang w:eastAsia="pl-PL"/>
        </w:rPr>
        <w:t>STIFFENERS</w:t>
      </w:r>
    </w:p>
    <w:bookmarkEnd w:id="0"/>
    <w:p w14:paraId="04C517E9" w14:textId="21193A7B" w:rsidR="007C3394" w:rsidRPr="007C3394" w:rsidRDefault="00C01FBF" w:rsidP="00630AE6">
      <w:pPr>
        <w:pStyle w:val="Heading1"/>
        <w:rPr>
          <w:lang w:val="en-US"/>
        </w:rPr>
      </w:pPr>
      <w:r w:rsidRPr="00C01FBF">
        <w:rPr>
          <w:sz w:val="22"/>
          <w:szCs w:val="22"/>
          <w:vertAlign w:val="superscript"/>
          <w:lang w:val="en-US"/>
        </w:rPr>
        <w:t>1</w:t>
      </w:r>
      <w:r w:rsidR="00630AE6">
        <w:rPr>
          <w:sz w:val="22"/>
          <w:szCs w:val="22"/>
          <w:lang w:val="en-US"/>
        </w:rPr>
        <w:t xml:space="preserve">Dr. A. A. </w:t>
      </w:r>
      <w:proofErr w:type="spellStart"/>
      <w:r w:rsidR="00630AE6">
        <w:rPr>
          <w:sz w:val="22"/>
          <w:szCs w:val="22"/>
          <w:lang w:val="en-US"/>
        </w:rPr>
        <w:t>Malokar</w:t>
      </w:r>
      <w:proofErr w:type="spellEnd"/>
      <w:r>
        <w:rPr>
          <w:sz w:val="22"/>
          <w:szCs w:val="22"/>
          <w:lang w:val="en-US"/>
        </w:rPr>
        <w:t xml:space="preserve">, </w:t>
      </w:r>
      <w:r w:rsidRPr="00C01FBF">
        <w:rPr>
          <w:sz w:val="22"/>
          <w:szCs w:val="22"/>
          <w:vertAlign w:val="superscript"/>
          <w:lang w:val="en-US"/>
        </w:rPr>
        <w:t>2</w:t>
      </w:r>
      <w:r>
        <w:rPr>
          <w:sz w:val="22"/>
          <w:szCs w:val="22"/>
          <w:lang w:val="en-US"/>
        </w:rPr>
        <w:t xml:space="preserve">Pratik V. Tayde, </w:t>
      </w:r>
      <w:r w:rsidRPr="00C01FBF">
        <w:rPr>
          <w:sz w:val="22"/>
          <w:szCs w:val="22"/>
          <w:vertAlign w:val="superscript"/>
          <w:lang w:val="en-US"/>
        </w:rPr>
        <w:t>3</w:t>
      </w:r>
      <w:r>
        <w:rPr>
          <w:sz w:val="22"/>
          <w:szCs w:val="22"/>
          <w:lang w:val="en-US"/>
        </w:rPr>
        <w:t xml:space="preserve">Rushikesh G. Wagh, </w:t>
      </w:r>
      <w:r w:rsidRPr="00C01FBF">
        <w:rPr>
          <w:sz w:val="22"/>
          <w:szCs w:val="22"/>
          <w:vertAlign w:val="superscript"/>
          <w:lang w:val="en-US"/>
        </w:rPr>
        <w:t>4</w:t>
      </w:r>
      <w:r>
        <w:rPr>
          <w:sz w:val="22"/>
          <w:szCs w:val="22"/>
          <w:lang w:val="en-US"/>
        </w:rPr>
        <w:t xml:space="preserve">Saurav </w:t>
      </w:r>
      <w:proofErr w:type="spellStart"/>
      <w:proofErr w:type="gramStart"/>
      <w:r>
        <w:rPr>
          <w:sz w:val="22"/>
          <w:szCs w:val="22"/>
          <w:lang w:val="en-US"/>
        </w:rPr>
        <w:t>Ahi</w:t>
      </w:r>
      <w:r w:rsidR="00B10C94">
        <w:rPr>
          <w:sz w:val="22"/>
          <w:szCs w:val="22"/>
          <w:lang w:val="en-US"/>
        </w:rPr>
        <w:t>r</w:t>
      </w:r>
      <w:r>
        <w:rPr>
          <w:sz w:val="22"/>
          <w:szCs w:val="22"/>
          <w:lang w:val="en-US"/>
        </w:rPr>
        <w:t>rao</w:t>
      </w:r>
      <w:proofErr w:type="spellEnd"/>
      <w:r>
        <w:rPr>
          <w:sz w:val="22"/>
          <w:szCs w:val="22"/>
          <w:lang w:val="en-US"/>
        </w:rPr>
        <w:t xml:space="preserve">,  </w:t>
      </w:r>
      <w:r w:rsidRPr="00C01FBF">
        <w:rPr>
          <w:sz w:val="22"/>
          <w:szCs w:val="22"/>
          <w:vertAlign w:val="superscript"/>
          <w:lang w:val="en-US"/>
        </w:rPr>
        <w:t>5</w:t>
      </w:r>
      <w:proofErr w:type="gramEnd"/>
      <w:r>
        <w:rPr>
          <w:sz w:val="22"/>
          <w:szCs w:val="22"/>
          <w:lang w:val="en-US"/>
        </w:rPr>
        <w:t xml:space="preserve">Nitesh Mali, </w:t>
      </w:r>
      <w:r w:rsidRPr="00C01FBF">
        <w:rPr>
          <w:sz w:val="22"/>
          <w:szCs w:val="22"/>
          <w:vertAlign w:val="superscript"/>
          <w:lang w:val="en-US"/>
        </w:rPr>
        <w:t>6</w:t>
      </w:r>
      <w:r>
        <w:rPr>
          <w:sz w:val="22"/>
          <w:szCs w:val="22"/>
          <w:lang w:val="en-US"/>
        </w:rPr>
        <w:t>Yogesh Pa</w:t>
      </w:r>
      <w:r w:rsidR="0018169C">
        <w:rPr>
          <w:sz w:val="22"/>
          <w:szCs w:val="22"/>
          <w:lang w:val="en-US"/>
        </w:rPr>
        <w:t>war</w:t>
      </w:r>
    </w:p>
    <w:p w14:paraId="76FEE6C2" w14:textId="67BC7300" w:rsidR="007C3394" w:rsidRPr="00C01FBF" w:rsidRDefault="007C3394" w:rsidP="00C01FBF">
      <w:pPr>
        <w:spacing w:after="0"/>
        <w:jc w:val="center"/>
        <w:rPr>
          <w:rFonts w:ascii="Times New Roman" w:hAnsi="Times New Roman" w:cs="Times New Roman"/>
          <w:szCs w:val="20"/>
        </w:rPr>
      </w:pPr>
      <w:r w:rsidRPr="007C3394">
        <w:rPr>
          <w:rFonts w:ascii="Times New Roman" w:hAnsi="Times New Roman" w:cs="Times New Roman"/>
          <w:vertAlign w:val="superscript"/>
          <w:lang w:eastAsia="pl-PL"/>
        </w:rPr>
        <w:t xml:space="preserve"> </w:t>
      </w:r>
      <w:r w:rsidR="00C01FBF">
        <w:rPr>
          <w:rFonts w:ascii="Times New Roman" w:hAnsi="Times New Roman" w:cs="Times New Roman"/>
          <w:vertAlign w:val="superscript"/>
          <w:lang w:eastAsia="pl-PL"/>
        </w:rPr>
        <w:t>1</w:t>
      </w:r>
      <w:r w:rsidR="0043298E">
        <w:rPr>
          <w:rFonts w:ascii="Times New Roman" w:hAnsi="Times New Roman" w:cs="Times New Roman"/>
          <w:lang w:eastAsia="pl-PL"/>
        </w:rPr>
        <w:t xml:space="preserve">Associate </w:t>
      </w:r>
      <w:r w:rsidRPr="007C3394">
        <w:rPr>
          <w:rFonts w:ascii="Times New Roman" w:hAnsi="Times New Roman" w:cs="Times New Roman"/>
          <w:lang w:eastAsia="pl-PL"/>
        </w:rPr>
        <w:t xml:space="preserve">Professor, </w:t>
      </w:r>
      <w:r w:rsidRPr="007C3394">
        <w:rPr>
          <w:rFonts w:ascii="Times New Roman" w:hAnsi="Times New Roman" w:cs="Times New Roman"/>
          <w:szCs w:val="20"/>
        </w:rPr>
        <w:t xml:space="preserve">Department of Civil engineering, </w:t>
      </w:r>
      <w:r w:rsidR="00630AE6">
        <w:rPr>
          <w:rFonts w:ascii="Times New Roman" w:hAnsi="Times New Roman" w:cs="Times New Roman"/>
          <w:szCs w:val="20"/>
        </w:rPr>
        <w:t>Padm.</w:t>
      </w:r>
      <w:r w:rsidR="00C01FBF">
        <w:rPr>
          <w:rFonts w:ascii="Times New Roman" w:hAnsi="Times New Roman" w:cs="Times New Roman"/>
          <w:szCs w:val="20"/>
        </w:rPr>
        <w:t xml:space="preserve"> </w:t>
      </w:r>
      <w:r w:rsidR="00C01FBF" w:rsidRPr="00C01FBF">
        <w:rPr>
          <w:rFonts w:ascii="Times New Roman" w:hAnsi="Times New Roman" w:cs="Times New Roman"/>
          <w:szCs w:val="20"/>
        </w:rPr>
        <w:t>Dr. V. B. Kolte College of Engineering</w:t>
      </w:r>
      <w:r w:rsidRPr="00C01FBF">
        <w:rPr>
          <w:rFonts w:ascii="Times New Roman" w:hAnsi="Times New Roman" w:cs="Times New Roman"/>
          <w:szCs w:val="20"/>
        </w:rPr>
        <w:t xml:space="preserve">, </w:t>
      </w:r>
      <w:proofErr w:type="spellStart"/>
      <w:r w:rsidR="00C01FBF" w:rsidRPr="00C01FBF">
        <w:rPr>
          <w:rFonts w:ascii="Times New Roman" w:hAnsi="Times New Roman" w:cs="Times New Roman"/>
          <w:szCs w:val="20"/>
        </w:rPr>
        <w:t>Malkapur</w:t>
      </w:r>
      <w:proofErr w:type="spellEnd"/>
      <w:r w:rsidRPr="00C01FBF">
        <w:rPr>
          <w:rFonts w:ascii="Times New Roman" w:hAnsi="Times New Roman" w:cs="Times New Roman"/>
          <w:szCs w:val="20"/>
        </w:rPr>
        <w:t>, Maharashtra, India</w:t>
      </w:r>
    </w:p>
    <w:p w14:paraId="720C8600" w14:textId="02A7D641" w:rsidR="00C01FBF" w:rsidRPr="00C01FBF" w:rsidRDefault="00C01FBF" w:rsidP="00C01FBF">
      <w:pPr>
        <w:spacing w:after="0"/>
        <w:jc w:val="center"/>
        <w:rPr>
          <w:rFonts w:ascii="Times New Roman" w:hAnsi="Times New Roman" w:cs="Times New Roman"/>
          <w:szCs w:val="20"/>
        </w:rPr>
      </w:pPr>
      <w:r>
        <w:rPr>
          <w:rFonts w:ascii="Times New Roman" w:hAnsi="Times New Roman" w:cs="Times New Roman"/>
          <w:vertAlign w:val="superscript"/>
          <w:lang w:eastAsia="pl-PL"/>
        </w:rPr>
        <w:t>2,3,4,5,6</w:t>
      </w:r>
      <w:r w:rsidRPr="007C3394">
        <w:rPr>
          <w:rFonts w:ascii="Times New Roman" w:hAnsi="Times New Roman" w:cs="Times New Roman"/>
          <w:vertAlign w:val="superscript"/>
          <w:lang w:eastAsia="pl-PL"/>
        </w:rPr>
        <w:t xml:space="preserve"> </w:t>
      </w:r>
      <w:r>
        <w:rPr>
          <w:rFonts w:ascii="Times New Roman" w:hAnsi="Times New Roman" w:cs="Times New Roman"/>
          <w:lang w:eastAsia="pl-PL"/>
        </w:rPr>
        <w:t>Student</w:t>
      </w:r>
      <w:r w:rsidRPr="007C3394">
        <w:rPr>
          <w:rFonts w:ascii="Times New Roman" w:hAnsi="Times New Roman" w:cs="Times New Roman"/>
          <w:lang w:eastAsia="pl-PL"/>
        </w:rPr>
        <w:t xml:space="preserve">, </w:t>
      </w:r>
      <w:r w:rsidRPr="007C3394">
        <w:rPr>
          <w:rFonts w:ascii="Times New Roman" w:hAnsi="Times New Roman" w:cs="Times New Roman"/>
          <w:szCs w:val="20"/>
        </w:rPr>
        <w:t xml:space="preserve">Department of Civil engineering, </w:t>
      </w:r>
      <w:r>
        <w:rPr>
          <w:rFonts w:ascii="Times New Roman" w:hAnsi="Times New Roman" w:cs="Times New Roman"/>
          <w:szCs w:val="20"/>
        </w:rPr>
        <w:t xml:space="preserve">Padm. </w:t>
      </w:r>
      <w:r w:rsidRPr="00C01FBF">
        <w:rPr>
          <w:rFonts w:ascii="Times New Roman" w:hAnsi="Times New Roman" w:cs="Times New Roman"/>
          <w:szCs w:val="20"/>
        </w:rPr>
        <w:t xml:space="preserve">Dr. V. B. Kolte College of Engineering, </w:t>
      </w:r>
      <w:proofErr w:type="spellStart"/>
      <w:r w:rsidRPr="00C01FBF">
        <w:rPr>
          <w:rFonts w:ascii="Times New Roman" w:hAnsi="Times New Roman" w:cs="Times New Roman"/>
          <w:szCs w:val="20"/>
        </w:rPr>
        <w:t>Malkapur</w:t>
      </w:r>
      <w:proofErr w:type="spellEnd"/>
      <w:r w:rsidRPr="00C01FBF">
        <w:rPr>
          <w:rFonts w:ascii="Times New Roman" w:hAnsi="Times New Roman" w:cs="Times New Roman"/>
          <w:szCs w:val="20"/>
        </w:rPr>
        <w:t>, Maharashtra, India</w:t>
      </w:r>
    </w:p>
    <w:p w14:paraId="6E45D964" w14:textId="6A8C7B4D" w:rsidR="007C3394" w:rsidRPr="00C01FBF" w:rsidRDefault="007C3394" w:rsidP="00C01FBF">
      <w:pPr>
        <w:spacing w:after="0" w:line="360" w:lineRule="auto"/>
        <w:jc w:val="center"/>
        <w:rPr>
          <w:rStyle w:val="Hyperlink"/>
          <w:rFonts w:ascii="Times New Roman" w:hAnsi="Times New Roman" w:cs="Times New Roman"/>
          <w:i/>
          <w:color w:val="auto"/>
          <w:szCs w:val="20"/>
          <w:u w:val="none"/>
        </w:rPr>
      </w:pPr>
      <w:r w:rsidRPr="007C3394">
        <w:rPr>
          <w:rFonts w:ascii="Times New Roman" w:hAnsi="Times New Roman" w:cs="Times New Roman"/>
          <w:i/>
          <w:szCs w:val="20"/>
        </w:rPr>
        <w:t xml:space="preserve">E-mail of corresponding author: </w:t>
      </w:r>
      <w:hyperlink r:id="rId8" w:history="1">
        <w:r w:rsidRPr="007C3394">
          <w:rPr>
            <w:rStyle w:val="Hyperlink"/>
            <w:rFonts w:ascii="Times New Roman" w:hAnsi="Times New Roman" w:cs="Times New Roman"/>
            <w:i/>
            <w:szCs w:val="20"/>
          </w:rPr>
          <w:t>amoghmalokar89@gmail.com</w:t>
        </w:r>
      </w:hyperlink>
    </w:p>
    <w:p w14:paraId="08B1B0A4" w14:textId="77777777" w:rsidR="00EB4A40" w:rsidRDefault="00B35785" w:rsidP="007C3394">
      <w:pPr>
        <w:pStyle w:val="ListParagraph"/>
        <w:spacing w:line="240" w:lineRule="auto"/>
        <w:jc w:val="center"/>
        <w:rPr>
          <w:rFonts w:ascii="Times New Roman" w:hAnsi="Times New Roman" w:cs="Times New Roman"/>
          <w:sz w:val="24"/>
          <w:szCs w:val="24"/>
        </w:rPr>
      </w:pPr>
      <w:r>
        <w:rPr>
          <w:noProof/>
        </w:rPr>
        <mc:AlternateContent>
          <mc:Choice Requires="wps">
            <w:drawing>
              <wp:anchor distT="4294967295" distB="4294967295" distL="114300" distR="114300" simplePos="0" relativeHeight="251659264" behindDoc="0" locked="0" layoutInCell="1" allowOverlap="1" wp14:anchorId="1A5AABD8" wp14:editId="237F2BC7">
                <wp:simplePos x="0" y="0"/>
                <wp:positionH relativeFrom="column">
                  <wp:posOffset>109220</wp:posOffset>
                </wp:positionH>
                <wp:positionV relativeFrom="paragraph">
                  <wp:posOffset>135889</wp:posOffset>
                </wp:positionV>
                <wp:extent cx="5804535" cy="0"/>
                <wp:effectExtent l="0" t="0" r="24765"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453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8B1D50"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0.7pt" to="465.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" strokecolor="black [3213]">
                <o:lock v:ext="edit" shapetype="f"/>
              </v:line>
            </w:pict>
          </mc:Fallback>
        </mc:AlternateContent>
      </w:r>
    </w:p>
    <w:p w14:paraId="23D238DB" w14:textId="77777777" w:rsidR="00EB4A40" w:rsidRDefault="00EB4A40" w:rsidP="001F6204">
      <w:pPr>
        <w:pStyle w:val="ListParagraph"/>
        <w:tabs>
          <w:tab w:val="left" w:pos="4282"/>
        </w:tabs>
        <w:spacing w:line="240" w:lineRule="auto"/>
        <w:rPr>
          <w:rFonts w:ascii="Times New Roman" w:hAnsi="Times New Roman" w:cs="Times New Roman"/>
          <w:sz w:val="24"/>
          <w:szCs w:val="24"/>
        </w:rPr>
      </w:pPr>
      <w:r>
        <w:rPr>
          <w:rFonts w:ascii="Times New Roman" w:hAnsi="Times New Roman" w:cs="Times New Roman"/>
          <w:sz w:val="24"/>
          <w:szCs w:val="24"/>
        </w:rPr>
        <w:tab/>
      </w:r>
    </w:p>
    <w:p w14:paraId="52DBE2A7" w14:textId="77777777" w:rsidR="00EB4A40" w:rsidRDefault="00EB4A40" w:rsidP="001F6204">
      <w:pPr>
        <w:spacing w:line="24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58930A3E" w14:textId="77777777" w:rsidR="007C3394" w:rsidRPr="0043298E" w:rsidRDefault="007C3394" w:rsidP="001F6204">
      <w:pPr>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Cold formed steel sections are widely used in civil engineering field due to advances in construction. There are several applications of these cold formed steel sections such as in metal building construction, roof trusses, </w:t>
      </w:r>
      <w:r w:rsidR="0043298E" w:rsidRPr="0043298E">
        <w:rPr>
          <w:rFonts w:ascii="Times New Roman" w:hAnsi="Times New Roman" w:cs="Times New Roman"/>
          <w:sz w:val="24"/>
          <w:szCs w:val="24"/>
        </w:rPr>
        <w:t>and purlins</w:t>
      </w:r>
      <w:r w:rsidRPr="0043298E">
        <w:rPr>
          <w:rFonts w:ascii="Times New Roman" w:hAnsi="Times New Roman" w:cs="Times New Roman"/>
          <w:sz w:val="24"/>
          <w:szCs w:val="24"/>
        </w:rPr>
        <w:t xml:space="preserve">. In case of cold formed steel beams distortional buckling in compression flange and lateral torsional buckling in web are dominant modes of failure. So, to overcome these problem intermediate stiffeners can be used in cold formed beams. An experimental investigation was carried out on cold formed I beam without intermediate stiffener and with intermediate flange stiffener. Several four point bending test were carried out on 1000 </w:t>
      </w:r>
      <w:proofErr w:type="spellStart"/>
      <w:r w:rsidRPr="0043298E">
        <w:rPr>
          <w:rFonts w:ascii="Times New Roman" w:hAnsi="Times New Roman" w:cs="Times New Roman"/>
          <w:sz w:val="24"/>
          <w:szCs w:val="24"/>
        </w:rPr>
        <w:t>kN</w:t>
      </w:r>
      <w:proofErr w:type="spellEnd"/>
      <w:r w:rsidRPr="0043298E">
        <w:rPr>
          <w:rFonts w:ascii="Times New Roman" w:hAnsi="Times New Roman" w:cs="Times New Roman"/>
          <w:sz w:val="24"/>
          <w:szCs w:val="24"/>
        </w:rPr>
        <w:t xml:space="preserve"> capacity universal testing machine in order to assess mainly failure loads and failure pattern of beam. The experimental results are also verified by using finite element </w:t>
      </w:r>
      <w:proofErr w:type="gramStart"/>
      <w:r w:rsidRPr="0043298E">
        <w:rPr>
          <w:rFonts w:ascii="Times New Roman" w:hAnsi="Times New Roman" w:cs="Times New Roman"/>
          <w:sz w:val="24"/>
          <w:szCs w:val="24"/>
        </w:rPr>
        <w:t>analysis based</w:t>
      </w:r>
      <w:proofErr w:type="gramEnd"/>
      <w:r w:rsidRPr="0043298E">
        <w:rPr>
          <w:rFonts w:ascii="Times New Roman" w:hAnsi="Times New Roman" w:cs="Times New Roman"/>
          <w:sz w:val="24"/>
          <w:szCs w:val="24"/>
        </w:rPr>
        <w:t xml:space="preserve"> software ANSYS. The results obtained are in good agreement with the experimental results.  </w:t>
      </w:r>
    </w:p>
    <w:p w14:paraId="1BFCC3BE" w14:textId="77777777" w:rsidR="007C3394" w:rsidRPr="0043298E" w:rsidRDefault="00EB4A40" w:rsidP="007C3394">
      <w:pPr>
        <w:spacing w:after="100" w:line="360" w:lineRule="auto"/>
        <w:rPr>
          <w:sz w:val="24"/>
          <w:szCs w:val="24"/>
        </w:rPr>
      </w:pPr>
      <w:r w:rsidRPr="0043298E">
        <w:rPr>
          <w:rFonts w:ascii="Times New Roman" w:hAnsi="Times New Roman" w:cs="Times New Roman"/>
          <w:b/>
          <w:sz w:val="24"/>
          <w:szCs w:val="24"/>
        </w:rPr>
        <w:t xml:space="preserve">KEYWORD: </w:t>
      </w:r>
      <w:r w:rsidR="007C3394" w:rsidRPr="0043298E">
        <w:rPr>
          <w:rFonts w:ascii="Times New Roman" w:hAnsi="Times New Roman" w:cs="Times New Roman"/>
          <w:bCs/>
          <w:sz w:val="24"/>
          <w:szCs w:val="24"/>
        </w:rPr>
        <w:t>Cold formed sections</w:t>
      </w:r>
      <w:r w:rsidR="007C3394" w:rsidRPr="0043298E">
        <w:rPr>
          <w:rFonts w:ascii="Times New Roman" w:hAnsi="Times New Roman" w:cs="Times New Roman"/>
          <w:sz w:val="24"/>
          <w:szCs w:val="24"/>
        </w:rPr>
        <w:t>, Distortional buckling, Lateral torsional buckling, Finite element analysis</w:t>
      </w:r>
    </w:p>
    <w:p w14:paraId="4AEE13FC" w14:textId="77777777" w:rsidR="00EB4A40" w:rsidRDefault="00F05389" w:rsidP="001F6204">
      <w:pPr>
        <w:pStyle w:val="Default"/>
        <w:rPr>
          <w:b/>
        </w:rPr>
      </w:pPr>
      <w:r w:rsidRPr="00F05389">
        <w:rPr>
          <w:b/>
        </w:rPr>
        <w:t>Introduction:</w:t>
      </w:r>
    </w:p>
    <w:p w14:paraId="2A817AB9" w14:textId="77777777" w:rsidR="00F05389" w:rsidRPr="00F05389" w:rsidRDefault="00F05389" w:rsidP="001F6204">
      <w:pPr>
        <w:pStyle w:val="Default"/>
        <w:rPr>
          <w:b/>
        </w:rPr>
      </w:pPr>
    </w:p>
    <w:p w14:paraId="444DCC52" w14:textId="77777777" w:rsidR="00E523F6" w:rsidRPr="0043298E" w:rsidRDefault="001E66ED" w:rsidP="001E66ED">
      <w:pPr>
        <w:pStyle w:val="Default"/>
        <w:jc w:val="both"/>
      </w:pPr>
      <w:r w:rsidRPr="0043298E">
        <w:t xml:space="preserve">The light gauge steel is used at large number of products. For example; in metal building construction, for wall coverings, floor decking. Cold-formed steel is a basic component in construction of lightweight prefabricated structures like stud frame panels, trusses and portal frames. Cold formed steel term itself make it differ from hot rolled steel because of different manufacturing method. </w:t>
      </w:r>
      <w:proofErr w:type="gramStart"/>
      <w:r w:rsidRPr="0043298E">
        <w:t>Typically</w:t>
      </w:r>
      <w:proofErr w:type="gramEnd"/>
      <w:r w:rsidRPr="0043298E">
        <w:t xml:space="preserve"> columns, beams and angles etc. are different Sections found globally. At room temperatures cold formed steel members are formed by bending flat sheets. There are two methods to form CFS sections those are brake pressing or roll-forming. These components can be used for more large and complex structures. To resist local buckling stiffened</w:t>
      </w:r>
      <w:r w:rsidR="00DB58BB">
        <w:t xml:space="preserve"> </w:t>
      </w:r>
      <w:r w:rsidRPr="0043298E">
        <w:t xml:space="preserve">members are used. The thickness of steel sheet used in cold formed construction is usually </w:t>
      </w:r>
      <w:r w:rsidRPr="0043298E">
        <w:rPr>
          <w:iCs/>
        </w:rPr>
        <w:t>1</w:t>
      </w:r>
      <w:r w:rsidR="00AC0045">
        <w:rPr>
          <w:iCs/>
        </w:rPr>
        <w:t xml:space="preserve"> </w:t>
      </w:r>
      <w:r w:rsidRPr="0043298E">
        <w:t xml:space="preserve">to </w:t>
      </w:r>
      <w:r w:rsidRPr="0043298E">
        <w:rPr>
          <w:iCs/>
        </w:rPr>
        <w:t>3</w:t>
      </w:r>
      <w:r w:rsidRPr="0043298E">
        <w:t>mm.</w:t>
      </w:r>
    </w:p>
    <w:p w14:paraId="77A439B5" w14:textId="77777777" w:rsidR="001E66ED" w:rsidRPr="0043298E" w:rsidRDefault="001E66ED" w:rsidP="001E66ED">
      <w:pPr>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The applications of light gauge steel components have benefit in three important types such as industrial buildings, covering framing and fabricated products. As it has </w:t>
      </w:r>
      <w:proofErr w:type="gramStart"/>
      <w:r w:rsidRPr="0043298E">
        <w:rPr>
          <w:rFonts w:ascii="Times New Roman" w:hAnsi="Times New Roman" w:cs="Times New Roman"/>
          <w:sz w:val="24"/>
          <w:szCs w:val="24"/>
        </w:rPr>
        <w:t>thin walled</w:t>
      </w:r>
      <w:proofErr w:type="gramEnd"/>
      <w:r w:rsidRPr="0043298E">
        <w:rPr>
          <w:rFonts w:ascii="Times New Roman" w:hAnsi="Times New Roman" w:cs="Times New Roman"/>
          <w:sz w:val="24"/>
          <w:szCs w:val="24"/>
        </w:rPr>
        <w:t xml:space="preserve"> nature cold </w:t>
      </w:r>
      <w:r w:rsidRPr="0043298E">
        <w:rPr>
          <w:rFonts w:ascii="Times New Roman" w:hAnsi="Times New Roman" w:cs="Times New Roman"/>
          <w:sz w:val="24"/>
          <w:szCs w:val="24"/>
        </w:rPr>
        <w:lastRenderedPageBreak/>
        <w:t xml:space="preserve">formed steel sections </w:t>
      </w:r>
      <w:proofErr w:type="gramStart"/>
      <w:r w:rsidRPr="0043298E">
        <w:rPr>
          <w:rFonts w:ascii="Times New Roman" w:hAnsi="Times New Roman" w:cs="Times New Roman"/>
          <w:sz w:val="24"/>
          <w:szCs w:val="24"/>
        </w:rPr>
        <w:t>shows</w:t>
      </w:r>
      <w:proofErr w:type="gramEnd"/>
      <w:r w:rsidRPr="0043298E">
        <w:rPr>
          <w:rFonts w:ascii="Times New Roman" w:hAnsi="Times New Roman" w:cs="Times New Roman"/>
          <w:sz w:val="24"/>
          <w:szCs w:val="24"/>
        </w:rPr>
        <w:t xml:space="preserve"> complicated behavior. Light gauge Steel members of open cross-sections can display highly sensitive structural instabilities, such as local, Euler and distortional buckling, which often play an important </w:t>
      </w:r>
      <w:proofErr w:type="gramStart"/>
      <w:r w:rsidRPr="0043298E">
        <w:rPr>
          <w:rFonts w:ascii="Times New Roman" w:hAnsi="Times New Roman" w:cs="Times New Roman"/>
          <w:sz w:val="24"/>
          <w:szCs w:val="24"/>
        </w:rPr>
        <w:t>decision making</w:t>
      </w:r>
      <w:proofErr w:type="gramEnd"/>
      <w:r w:rsidRPr="0043298E">
        <w:rPr>
          <w:rFonts w:ascii="Times New Roman" w:hAnsi="Times New Roman" w:cs="Times New Roman"/>
          <w:sz w:val="24"/>
          <w:szCs w:val="24"/>
        </w:rPr>
        <w:t xml:space="preserve"> role in structural behavior and decides the ultimate strengths of the members. It is well known that light gauge steel member’s shows global post buckling and stable local behavior corresponding to greater and lesser post critical strength capacity.</w:t>
      </w:r>
    </w:p>
    <w:p w14:paraId="7246BF60" w14:textId="77777777" w:rsidR="007C20D4" w:rsidRPr="0043298E" w:rsidRDefault="007C20D4" w:rsidP="001E66ED">
      <w:pPr>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There are many advantages of cold formed steel sections </w:t>
      </w:r>
      <w:proofErr w:type="spellStart"/>
      <w:r w:rsidRPr="0043298E">
        <w:rPr>
          <w:rFonts w:ascii="Times New Roman" w:hAnsi="Times New Roman" w:cs="Times New Roman"/>
          <w:sz w:val="24"/>
          <w:szCs w:val="24"/>
        </w:rPr>
        <w:t>du</w:t>
      </w:r>
      <w:proofErr w:type="spellEnd"/>
      <w:r w:rsidRPr="0043298E">
        <w:rPr>
          <w:rFonts w:ascii="Times New Roman" w:hAnsi="Times New Roman" w:cs="Times New Roman"/>
          <w:sz w:val="24"/>
          <w:szCs w:val="24"/>
        </w:rPr>
        <w:t xml:space="preserve"> to which they are used extensively. Some of these advantages are</w:t>
      </w:r>
    </w:p>
    <w:p w14:paraId="1F28B200" w14:textId="77777777" w:rsidR="007C20D4" w:rsidRPr="0043298E" w:rsidRDefault="007C20D4" w:rsidP="007C20D4">
      <w:pPr>
        <w:pStyle w:val="ListParagraph"/>
        <w:numPr>
          <w:ilvl w:val="0"/>
          <w:numId w:val="10"/>
        </w:numPr>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Cold </w:t>
      </w:r>
      <w:r w:rsidR="000669A8" w:rsidRPr="0043298E">
        <w:rPr>
          <w:rFonts w:ascii="Times New Roman" w:hAnsi="Times New Roman" w:cs="Times New Roman"/>
          <w:sz w:val="24"/>
          <w:szCs w:val="24"/>
        </w:rPr>
        <w:t>formed</w:t>
      </w:r>
      <w:r w:rsidRPr="0043298E">
        <w:rPr>
          <w:rFonts w:ascii="Times New Roman" w:hAnsi="Times New Roman" w:cs="Times New Roman"/>
          <w:sz w:val="24"/>
          <w:szCs w:val="24"/>
        </w:rPr>
        <w:t xml:space="preserve"> steel sections are light in weight, which is up to 35-50% less than wood, due to this reason they are easy to transport and handling on site is much easier.</w:t>
      </w:r>
    </w:p>
    <w:p w14:paraId="774161AB" w14:textId="77777777" w:rsidR="007C20D4" w:rsidRPr="0043298E" w:rsidRDefault="007C20D4" w:rsidP="007C20D4">
      <w:pPr>
        <w:pStyle w:val="ListParagraph"/>
        <w:numPr>
          <w:ilvl w:val="0"/>
          <w:numId w:val="10"/>
        </w:numPr>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Due to cold working there is enhancement in mean yield </w:t>
      </w:r>
      <w:r w:rsidR="000669A8" w:rsidRPr="0043298E">
        <w:rPr>
          <w:rFonts w:ascii="Times New Roman" w:hAnsi="Times New Roman" w:cs="Times New Roman"/>
          <w:sz w:val="24"/>
          <w:szCs w:val="24"/>
        </w:rPr>
        <w:t>stress</w:t>
      </w:r>
      <w:r w:rsidRPr="0043298E">
        <w:rPr>
          <w:rFonts w:ascii="Times New Roman" w:hAnsi="Times New Roman" w:cs="Times New Roman"/>
          <w:sz w:val="24"/>
          <w:szCs w:val="24"/>
        </w:rPr>
        <w:t xml:space="preserve"> up to 15 to 30</w:t>
      </w:r>
      <w:r w:rsidR="000669A8" w:rsidRPr="0043298E">
        <w:rPr>
          <w:rFonts w:ascii="Times New Roman" w:hAnsi="Times New Roman" w:cs="Times New Roman"/>
          <w:sz w:val="24"/>
          <w:szCs w:val="24"/>
        </w:rPr>
        <w:t>%.</w:t>
      </w:r>
    </w:p>
    <w:p w14:paraId="224CDBC1" w14:textId="77777777" w:rsidR="000669A8" w:rsidRPr="0043298E" w:rsidRDefault="000669A8" w:rsidP="007C20D4">
      <w:pPr>
        <w:pStyle w:val="ListParagraph"/>
        <w:numPr>
          <w:ilvl w:val="0"/>
          <w:numId w:val="10"/>
        </w:numPr>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The strength to weight ratio of cold formed steel section is much higher as compared to other building materials. Due to this high strength and </w:t>
      </w:r>
      <w:proofErr w:type="gramStart"/>
      <w:r w:rsidRPr="0043298E">
        <w:rPr>
          <w:rFonts w:ascii="Times New Roman" w:hAnsi="Times New Roman" w:cs="Times New Roman"/>
          <w:sz w:val="24"/>
          <w:szCs w:val="24"/>
        </w:rPr>
        <w:t>stiffness</w:t>
      </w:r>
      <w:proofErr w:type="gramEnd"/>
      <w:r w:rsidRPr="0043298E">
        <w:rPr>
          <w:rFonts w:ascii="Times New Roman" w:hAnsi="Times New Roman" w:cs="Times New Roman"/>
          <w:sz w:val="24"/>
          <w:szCs w:val="24"/>
        </w:rPr>
        <w:t xml:space="preserve"> they can be used for wide spans.</w:t>
      </w:r>
    </w:p>
    <w:p w14:paraId="79972DB0" w14:textId="77777777" w:rsidR="000669A8" w:rsidRPr="0043298E" w:rsidRDefault="000669A8" w:rsidP="007C20D4">
      <w:pPr>
        <w:pStyle w:val="ListParagraph"/>
        <w:numPr>
          <w:ilvl w:val="0"/>
          <w:numId w:val="10"/>
        </w:numPr>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As cold formed sections are light in weight speed of erection is much high and also erection efficiency and construction quality </w:t>
      </w:r>
      <w:proofErr w:type="gramStart"/>
      <w:r w:rsidRPr="0043298E">
        <w:rPr>
          <w:rFonts w:ascii="Times New Roman" w:hAnsi="Times New Roman" w:cs="Times New Roman"/>
          <w:sz w:val="24"/>
          <w:szCs w:val="24"/>
        </w:rPr>
        <w:t>is</w:t>
      </w:r>
      <w:proofErr w:type="gramEnd"/>
      <w:r w:rsidRPr="0043298E">
        <w:rPr>
          <w:rFonts w:ascii="Times New Roman" w:hAnsi="Times New Roman" w:cs="Times New Roman"/>
          <w:sz w:val="24"/>
          <w:szCs w:val="24"/>
        </w:rPr>
        <w:t xml:space="preserve"> enhanced.  </w:t>
      </w:r>
    </w:p>
    <w:p w14:paraId="37C0AA14" w14:textId="77777777" w:rsidR="00E523F6" w:rsidRDefault="000669A8" w:rsidP="00EB7E9B">
      <w:pPr>
        <w:pStyle w:val="Default"/>
        <w:jc w:val="both"/>
        <w:rPr>
          <w:b/>
        </w:rPr>
      </w:pPr>
      <w:r>
        <w:rPr>
          <w:b/>
        </w:rPr>
        <w:t>Test Specimens</w:t>
      </w:r>
    </w:p>
    <w:p w14:paraId="7549A5E4" w14:textId="77777777" w:rsidR="004F4B47" w:rsidRDefault="004F4B47" w:rsidP="000669A8">
      <w:pPr>
        <w:pStyle w:val="Default"/>
        <w:ind w:left="720"/>
        <w:rPr>
          <w:b/>
        </w:rPr>
      </w:pPr>
    </w:p>
    <w:p w14:paraId="256E19DC" w14:textId="77777777" w:rsidR="000669A8" w:rsidRPr="0043298E" w:rsidRDefault="000669A8" w:rsidP="000669A8">
      <w:pPr>
        <w:autoSpaceDE w:val="0"/>
        <w:autoSpaceDN w:val="0"/>
        <w:adjustRightInd w:val="0"/>
        <w:spacing w:line="240" w:lineRule="auto"/>
        <w:rPr>
          <w:rFonts w:ascii="Times New Roman" w:hAnsi="Times New Roman" w:cs="Times New Roman"/>
          <w:sz w:val="24"/>
          <w:szCs w:val="24"/>
        </w:rPr>
      </w:pPr>
      <w:r w:rsidRPr="0043298E">
        <w:rPr>
          <w:rFonts w:ascii="Times New Roman" w:hAnsi="Times New Roman" w:cs="Times New Roman"/>
          <w:sz w:val="24"/>
          <w:szCs w:val="24"/>
        </w:rPr>
        <w:t>For experimental investigation two different sections are tested, one is cold formed I section without intermediate stiffener and other is cold formed I section with intermediate flange stiffener.</w:t>
      </w:r>
    </w:p>
    <w:p w14:paraId="0BE2D47B" w14:textId="77777777" w:rsidR="00D53438" w:rsidRDefault="00D53438" w:rsidP="001F6204">
      <w:pPr>
        <w:pStyle w:val="Default"/>
        <w:ind w:left="720"/>
        <w:jc w:val="both"/>
      </w:pPr>
    </w:p>
    <w:p w14:paraId="17FE3812" w14:textId="77777777" w:rsidR="004F4B47" w:rsidRDefault="000669A8" w:rsidP="000669A8">
      <w:pPr>
        <w:pStyle w:val="Default"/>
        <w:ind w:left="720"/>
      </w:pPr>
      <w:r>
        <w:rPr>
          <w:noProof/>
          <w:sz w:val="28"/>
          <w:szCs w:val="28"/>
        </w:rPr>
        <w:drawing>
          <wp:inline distT="0" distB="0" distL="0" distR="0" wp14:anchorId="60BF2E82" wp14:editId="21681A6E">
            <wp:extent cx="1977886" cy="18884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7886" cy="1888434"/>
                    </a:xfrm>
                    <a:prstGeom prst="rect">
                      <a:avLst/>
                    </a:prstGeom>
                    <a:noFill/>
                    <a:ln>
                      <a:noFill/>
                    </a:ln>
                  </pic:spPr>
                </pic:pic>
              </a:graphicData>
            </a:graphic>
          </wp:inline>
        </w:drawing>
      </w:r>
      <w:r w:rsidR="00315946">
        <w:t xml:space="preserve">             </w:t>
      </w:r>
      <w:r w:rsidR="00315946" w:rsidRPr="00315946">
        <w:rPr>
          <w:noProof/>
        </w:rPr>
        <w:drawing>
          <wp:inline distT="0" distB="0" distL="0" distR="0" wp14:anchorId="31CAA256" wp14:editId="761F5567">
            <wp:extent cx="2162175" cy="1779544"/>
            <wp:effectExtent l="0" t="0" r="0" b="0"/>
            <wp:docPr id="122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779544"/>
                    </a:xfrm>
                    <a:prstGeom prst="rect">
                      <a:avLst/>
                    </a:prstGeom>
                    <a:noFill/>
                    <a:ln>
                      <a:noFill/>
                    </a:ln>
                  </pic:spPr>
                </pic:pic>
              </a:graphicData>
            </a:graphic>
          </wp:inline>
        </w:drawing>
      </w:r>
      <w:r w:rsidR="00315946">
        <w:t xml:space="preserve">  </w:t>
      </w:r>
    </w:p>
    <w:p w14:paraId="0EB9C5A9" w14:textId="77777777" w:rsidR="000669A8" w:rsidRPr="0043298E" w:rsidRDefault="004F4B47" w:rsidP="000669A8">
      <w:pPr>
        <w:pStyle w:val="Default"/>
        <w:ind w:left="720"/>
      </w:pPr>
      <w:r w:rsidRPr="0043298E">
        <w:rPr>
          <w:b/>
        </w:rPr>
        <w:t>Fig 1</w:t>
      </w:r>
      <w:r w:rsidR="000669A8" w:rsidRPr="0043298E">
        <w:rPr>
          <w:b/>
        </w:rPr>
        <w:t>a</w:t>
      </w:r>
      <w:r w:rsidR="000669A8" w:rsidRPr="0043298E">
        <w:t xml:space="preserve">Cold formed I section without     </w:t>
      </w:r>
      <w:r w:rsidR="000669A8" w:rsidRPr="0043298E">
        <w:rPr>
          <w:b/>
        </w:rPr>
        <w:t>Fig 1b</w:t>
      </w:r>
      <w:r w:rsidR="000669A8" w:rsidRPr="0043298E">
        <w:t xml:space="preserve"> Cold formed I section with </w:t>
      </w:r>
    </w:p>
    <w:p w14:paraId="07E0A3F0" w14:textId="77777777" w:rsidR="000669A8" w:rsidRPr="0043298E" w:rsidRDefault="000669A8" w:rsidP="000669A8">
      <w:pPr>
        <w:pStyle w:val="Default"/>
        <w:ind w:left="720"/>
      </w:pPr>
      <w:r w:rsidRPr="0043298E">
        <w:t>Intermediate stiffener                               intermediate flange stiffener.</w:t>
      </w:r>
    </w:p>
    <w:p w14:paraId="4FFDE2DD" w14:textId="77777777" w:rsidR="000669A8" w:rsidRDefault="000669A8" w:rsidP="000669A8">
      <w:pPr>
        <w:pStyle w:val="Default"/>
        <w:ind w:left="720"/>
        <w:jc w:val="center"/>
      </w:pPr>
    </w:p>
    <w:p w14:paraId="59F5065C" w14:textId="77777777" w:rsidR="00E26896" w:rsidRDefault="00E26896" w:rsidP="000669A8">
      <w:pPr>
        <w:tabs>
          <w:tab w:val="left" w:pos="2286"/>
        </w:tabs>
        <w:autoSpaceDE w:val="0"/>
        <w:autoSpaceDN w:val="0"/>
        <w:adjustRightInd w:val="0"/>
        <w:spacing w:line="360" w:lineRule="auto"/>
        <w:jc w:val="center"/>
        <w:rPr>
          <w:rFonts w:ascii="Times New Roman" w:hAnsi="Times New Roman" w:cs="Times New Roman"/>
          <w:sz w:val="24"/>
          <w:szCs w:val="24"/>
        </w:rPr>
      </w:pPr>
    </w:p>
    <w:p w14:paraId="2801DB9A" w14:textId="77777777" w:rsidR="00E26896" w:rsidRDefault="00E26896" w:rsidP="000669A8">
      <w:pPr>
        <w:tabs>
          <w:tab w:val="left" w:pos="2286"/>
        </w:tabs>
        <w:autoSpaceDE w:val="0"/>
        <w:autoSpaceDN w:val="0"/>
        <w:adjustRightInd w:val="0"/>
        <w:spacing w:line="360" w:lineRule="auto"/>
        <w:jc w:val="center"/>
        <w:rPr>
          <w:rFonts w:ascii="Times New Roman" w:hAnsi="Times New Roman" w:cs="Times New Roman"/>
          <w:sz w:val="24"/>
          <w:szCs w:val="24"/>
        </w:rPr>
      </w:pPr>
    </w:p>
    <w:p w14:paraId="6A52772A" w14:textId="77777777" w:rsidR="000669A8" w:rsidRPr="00977307" w:rsidRDefault="000669A8" w:rsidP="00EB7E9B">
      <w:pPr>
        <w:tabs>
          <w:tab w:val="left" w:pos="2286"/>
        </w:tabs>
        <w:autoSpaceDE w:val="0"/>
        <w:autoSpaceDN w:val="0"/>
        <w:adjustRightInd w:val="0"/>
        <w:spacing w:line="360" w:lineRule="auto"/>
        <w:rPr>
          <w:rFonts w:ascii="Times New Roman" w:hAnsi="Times New Roman" w:cs="Times New Roman"/>
          <w:sz w:val="24"/>
          <w:szCs w:val="24"/>
        </w:rPr>
      </w:pPr>
      <w:r w:rsidRPr="00977307">
        <w:rPr>
          <w:rFonts w:ascii="Times New Roman" w:hAnsi="Times New Roman" w:cs="Times New Roman"/>
          <w:sz w:val="24"/>
          <w:szCs w:val="24"/>
        </w:rPr>
        <w:t>Table no. 1.1 Cross Sectional Properties of Cold Formed Built Up I Section</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431"/>
        <w:gridCol w:w="1431"/>
        <w:gridCol w:w="1431"/>
        <w:gridCol w:w="1431"/>
        <w:gridCol w:w="2313"/>
      </w:tblGrid>
      <w:tr w:rsidR="000669A8" w:rsidRPr="008F0B4C" w14:paraId="0336E2F6" w14:textId="77777777" w:rsidTr="00FF5C11">
        <w:trPr>
          <w:trHeight w:val="1007"/>
        </w:trPr>
        <w:tc>
          <w:tcPr>
            <w:tcW w:w="1233" w:type="dxa"/>
            <w:shd w:val="clear" w:color="auto" w:fill="auto"/>
          </w:tcPr>
          <w:p w14:paraId="78B26663" w14:textId="77777777" w:rsidR="000669A8" w:rsidRPr="0043298E" w:rsidRDefault="000669A8" w:rsidP="00EB7E9B">
            <w:pPr>
              <w:autoSpaceDE w:val="0"/>
              <w:autoSpaceDN w:val="0"/>
              <w:adjustRightInd w:val="0"/>
              <w:spacing w:line="240" w:lineRule="auto"/>
              <w:rPr>
                <w:rFonts w:ascii="Times New Roman" w:hAnsi="Times New Roman" w:cs="Times New Roman"/>
                <w:b/>
                <w:sz w:val="24"/>
                <w:szCs w:val="24"/>
              </w:rPr>
            </w:pPr>
            <w:r w:rsidRPr="0043298E">
              <w:rPr>
                <w:rFonts w:ascii="Times New Roman" w:hAnsi="Times New Roman" w:cs="Times New Roman"/>
                <w:b/>
                <w:sz w:val="24"/>
                <w:szCs w:val="24"/>
              </w:rPr>
              <w:lastRenderedPageBreak/>
              <w:t>Length</w:t>
            </w:r>
          </w:p>
        </w:tc>
        <w:tc>
          <w:tcPr>
            <w:tcW w:w="1431" w:type="dxa"/>
            <w:shd w:val="clear" w:color="auto" w:fill="auto"/>
          </w:tcPr>
          <w:p w14:paraId="6F0EE5E3" w14:textId="77777777" w:rsidR="000669A8" w:rsidRPr="0043298E" w:rsidRDefault="00C971D2" w:rsidP="00C971D2">
            <w:pPr>
              <w:autoSpaceDE w:val="0"/>
              <w:autoSpaceDN w:val="0"/>
              <w:adjustRightInd w:val="0"/>
              <w:spacing w:line="240" w:lineRule="auto"/>
              <w:jc w:val="center"/>
              <w:rPr>
                <w:rFonts w:ascii="Times New Roman" w:hAnsi="Times New Roman" w:cs="Times New Roman"/>
                <w:b/>
                <w:sz w:val="24"/>
                <w:szCs w:val="24"/>
              </w:rPr>
            </w:pPr>
            <w:r w:rsidRPr="0043298E">
              <w:rPr>
                <w:rFonts w:ascii="Times New Roman" w:hAnsi="Times New Roman" w:cs="Times New Roman"/>
                <w:b/>
                <w:sz w:val="24"/>
                <w:szCs w:val="24"/>
              </w:rPr>
              <w:t>Depth</w:t>
            </w:r>
          </w:p>
        </w:tc>
        <w:tc>
          <w:tcPr>
            <w:tcW w:w="1431" w:type="dxa"/>
            <w:shd w:val="clear" w:color="auto" w:fill="auto"/>
          </w:tcPr>
          <w:p w14:paraId="29963478" w14:textId="77777777" w:rsidR="000669A8" w:rsidRPr="0043298E" w:rsidRDefault="000669A8" w:rsidP="00C971D2">
            <w:pPr>
              <w:autoSpaceDE w:val="0"/>
              <w:autoSpaceDN w:val="0"/>
              <w:adjustRightInd w:val="0"/>
              <w:spacing w:line="240" w:lineRule="auto"/>
              <w:jc w:val="center"/>
              <w:rPr>
                <w:rFonts w:ascii="Times New Roman" w:hAnsi="Times New Roman" w:cs="Times New Roman"/>
                <w:b/>
                <w:sz w:val="24"/>
                <w:szCs w:val="24"/>
              </w:rPr>
            </w:pPr>
            <w:r w:rsidRPr="0043298E">
              <w:rPr>
                <w:rFonts w:ascii="Times New Roman" w:hAnsi="Times New Roman" w:cs="Times New Roman"/>
                <w:b/>
                <w:sz w:val="24"/>
                <w:szCs w:val="24"/>
              </w:rPr>
              <w:t>Width</w:t>
            </w:r>
          </w:p>
        </w:tc>
        <w:tc>
          <w:tcPr>
            <w:tcW w:w="1431" w:type="dxa"/>
            <w:shd w:val="clear" w:color="auto" w:fill="auto"/>
          </w:tcPr>
          <w:p w14:paraId="0267B4F1" w14:textId="77777777" w:rsidR="000669A8" w:rsidRPr="0043298E" w:rsidRDefault="000669A8" w:rsidP="00C971D2">
            <w:pPr>
              <w:autoSpaceDE w:val="0"/>
              <w:autoSpaceDN w:val="0"/>
              <w:adjustRightInd w:val="0"/>
              <w:spacing w:line="240" w:lineRule="auto"/>
              <w:jc w:val="center"/>
              <w:rPr>
                <w:rFonts w:ascii="Times New Roman" w:hAnsi="Times New Roman" w:cs="Times New Roman"/>
                <w:b/>
                <w:sz w:val="24"/>
                <w:szCs w:val="24"/>
              </w:rPr>
            </w:pPr>
            <w:r w:rsidRPr="0043298E">
              <w:rPr>
                <w:rFonts w:ascii="Times New Roman" w:hAnsi="Times New Roman" w:cs="Times New Roman"/>
                <w:b/>
                <w:sz w:val="24"/>
                <w:szCs w:val="24"/>
              </w:rPr>
              <w:t>Height of</w:t>
            </w:r>
          </w:p>
          <w:p w14:paraId="5F9530C1" w14:textId="77777777" w:rsidR="000669A8" w:rsidRPr="0043298E" w:rsidRDefault="000669A8" w:rsidP="00C971D2">
            <w:pPr>
              <w:autoSpaceDE w:val="0"/>
              <w:autoSpaceDN w:val="0"/>
              <w:adjustRightInd w:val="0"/>
              <w:spacing w:line="240" w:lineRule="auto"/>
              <w:jc w:val="center"/>
              <w:rPr>
                <w:rFonts w:ascii="Times New Roman" w:hAnsi="Times New Roman" w:cs="Times New Roman"/>
                <w:b/>
                <w:sz w:val="24"/>
                <w:szCs w:val="24"/>
              </w:rPr>
            </w:pPr>
            <w:r w:rsidRPr="0043298E">
              <w:rPr>
                <w:rFonts w:ascii="Times New Roman" w:hAnsi="Times New Roman" w:cs="Times New Roman"/>
                <w:b/>
                <w:sz w:val="24"/>
                <w:szCs w:val="24"/>
              </w:rPr>
              <w:t>Leap</w:t>
            </w:r>
          </w:p>
        </w:tc>
        <w:tc>
          <w:tcPr>
            <w:tcW w:w="1431" w:type="dxa"/>
            <w:shd w:val="clear" w:color="auto" w:fill="auto"/>
          </w:tcPr>
          <w:p w14:paraId="797C4696" w14:textId="77777777" w:rsidR="000669A8" w:rsidRPr="0043298E" w:rsidRDefault="000669A8" w:rsidP="00C971D2">
            <w:pPr>
              <w:autoSpaceDE w:val="0"/>
              <w:autoSpaceDN w:val="0"/>
              <w:adjustRightInd w:val="0"/>
              <w:spacing w:line="240" w:lineRule="auto"/>
              <w:jc w:val="center"/>
              <w:rPr>
                <w:rFonts w:ascii="Times New Roman" w:hAnsi="Times New Roman" w:cs="Times New Roman"/>
                <w:b/>
                <w:sz w:val="24"/>
                <w:szCs w:val="24"/>
              </w:rPr>
            </w:pPr>
            <w:r w:rsidRPr="0043298E">
              <w:rPr>
                <w:rFonts w:ascii="Times New Roman" w:hAnsi="Times New Roman" w:cs="Times New Roman"/>
                <w:b/>
                <w:sz w:val="24"/>
                <w:szCs w:val="24"/>
              </w:rPr>
              <w:t>Thickness</w:t>
            </w:r>
          </w:p>
          <w:p w14:paraId="2FACDD9B" w14:textId="77777777" w:rsidR="000669A8" w:rsidRPr="0043298E" w:rsidRDefault="000669A8" w:rsidP="00C971D2">
            <w:pPr>
              <w:autoSpaceDE w:val="0"/>
              <w:autoSpaceDN w:val="0"/>
              <w:adjustRightInd w:val="0"/>
              <w:spacing w:line="240" w:lineRule="auto"/>
              <w:jc w:val="center"/>
              <w:rPr>
                <w:rFonts w:ascii="Times New Roman" w:hAnsi="Times New Roman" w:cs="Times New Roman"/>
                <w:b/>
                <w:sz w:val="24"/>
                <w:szCs w:val="24"/>
              </w:rPr>
            </w:pPr>
            <w:r w:rsidRPr="0043298E">
              <w:rPr>
                <w:rFonts w:ascii="Times New Roman" w:hAnsi="Times New Roman" w:cs="Times New Roman"/>
                <w:b/>
                <w:sz w:val="24"/>
                <w:szCs w:val="24"/>
              </w:rPr>
              <w:t>of flange</w:t>
            </w:r>
          </w:p>
        </w:tc>
        <w:tc>
          <w:tcPr>
            <w:tcW w:w="2313" w:type="dxa"/>
            <w:shd w:val="clear" w:color="auto" w:fill="auto"/>
          </w:tcPr>
          <w:p w14:paraId="15BE598E" w14:textId="77777777" w:rsidR="000669A8" w:rsidRPr="0043298E" w:rsidRDefault="000669A8" w:rsidP="00C971D2">
            <w:pPr>
              <w:autoSpaceDE w:val="0"/>
              <w:autoSpaceDN w:val="0"/>
              <w:adjustRightInd w:val="0"/>
              <w:spacing w:line="240" w:lineRule="auto"/>
              <w:jc w:val="center"/>
              <w:rPr>
                <w:rFonts w:ascii="Times New Roman" w:hAnsi="Times New Roman" w:cs="Times New Roman"/>
                <w:b/>
                <w:sz w:val="24"/>
                <w:szCs w:val="24"/>
              </w:rPr>
            </w:pPr>
            <w:r w:rsidRPr="0043298E">
              <w:rPr>
                <w:rFonts w:ascii="Times New Roman" w:hAnsi="Times New Roman" w:cs="Times New Roman"/>
                <w:b/>
                <w:sz w:val="24"/>
                <w:szCs w:val="24"/>
              </w:rPr>
              <w:t>Thickness</w:t>
            </w:r>
          </w:p>
          <w:p w14:paraId="427E52AF" w14:textId="77777777" w:rsidR="000669A8" w:rsidRPr="0043298E" w:rsidRDefault="000669A8" w:rsidP="00C971D2">
            <w:pPr>
              <w:autoSpaceDE w:val="0"/>
              <w:autoSpaceDN w:val="0"/>
              <w:adjustRightInd w:val="0"/>
              <w:spacing w:line="240" w:lineRule="auto"/>
              <w:jc w:val="center"/>
              <w:rPr>
                <w:rFonts w:ascii="Times New Roman" w:hAnsi="Times New Roman" w:cs="Times New Roman"/>
                <w:b/>
                <w:sz w:val="24"/>
                <w:szCs w:val="24"/>
                <w:vertAlign w:val="subscript"/>
              </w:rPr>
            </w:pPr>
            <w:r w:rsidRPr="0043298E">
              <w:rPr>
                <w:rFonts w:ascii="Times New Roman" w:hAnsi="Times New Roman" w:cs="Times New Roman"/>
                <w:b/>
                <w:sz w:val="24"/>
                <w:szCs w:val="24"/>
              </w:rPr>
              <w:t>of web</w:t>
            </w:r>
          </w:p>
        </w:tc>
      </w:tr>
      <w:tr w:rsidR="000669A8" w:rsidRPr="008F0B4C" w14:paraId="1E9F4C21" w14:textId="77777777" w:rsidTr="00FF5C11">
        <w:trPr>
          <w:trHeight w:val="81"/>
        </w:trPr>
        <w:tc>
          <w:tcPr>
            <w:tcW w:w="1233" w:type="dxa"/>
            <w:shd w:val="clear" w:color="auto" w:fill="auto"/>
          </w:tcPr>
          <w:p w14:paraId="6BADB39B" w14:textId="77777777" w:rsidR="000669A8" w:rsidRPr="0043298E" w:rsidRDefault="000669A8" w:rsidP="000669A8">
            <w:pPr>
              <w:autoSpaceDE w:val="0"/>
              <w:autoSpaceDN w:val="0"/>
              <w:adjustRightInd w:val="0"/>
              <w:spacing w:line="360" w:lineRule="auto"/>
              <w:jc w:val="center"/>
              <w:rPr>
                <w:rFonts w:ascii="Times New Roman" w:hAnsi="Times New Roman" w:cs="Times New Roman"/>
                <w:sz w:val="24"/>
                <w:szCs w:val="24"/>
              </w:rPr>
            </w:pPr>
            <w:r w:rsidRPr="0043298E">
              <w:rPr>
                <w:rFonts w:ascii="Times New Roman" w:hAnsi="Times New Roman" w:cs="Times New Roman"/>
                <w:sz w:val="24"/>
                <w:szCs w:val="24"/>
              </w:rPr>
              <w:t>1000 mm</w:t>
            </w:r>
          </w:p>
        </w:tc>
        <w:tc>
          <w:tcPr>
            <w:tcW w:w="1431" w:type="dxa"/>
            <w:shd w:val="clear" w:color="auto" w:fill="auto"/>
          </w:tcPr>
          <w:p w14:paraId="01D04304" w14:textId="77777777" w:rsidR="000669A8" w:rsidRPr="0043298E" w:rsidRDefault="000669A8" w:rsidP="000669A8">
            <w:pPr>
              <w:autoSpaceDE w:val="0"/>
              <w:autoSpaceDN w:val="0"/>
              <w:adjustRightInd w:val="0"/>
              <w:spacing w:line="360" w:lineRule="auto"/>
              <w:jc w:val="center"/>
              <w:rPr>
                <w:rFonts w:ascii="Times New Roman" w:hAnsi="Times New Roman" w:cs="Times New Roman"/>
                <w:sz w:val="24"/>
                <w:szCs w:val="24"/>
              </w:rPr>
            </w:pPr>
            <w:r w:rsidRPr="0043298E">
              <w:rPr>
                <w:rFonts w:ascii="Times New Roman" w:hAnsi="Times New Roman" w:cs="Times New Roman"/>
                <w:sz w:val="24"/>
                <w:szCs w:val="24"/>
              </w:rPr>
              <w:t>200 mm</w:t>
            </w:r>
          </w:p>
        </w:tc>
        <w:tc>
          <w:tcPr>
            <w:tcW w:w="1431" w:type="dxa"/>
            <w:shd w:val="clear" w:color="auto" w:fill="auto"/>
          </w:tcPr>
          <w:p w14:paraId="2DA7A4AE" w14:textId="77777777" w:rsidR="000669A8" w:rsidRPr="0043298E" w:rsidRDefault="000669A8" w:rsidP="000669A8">
            <w:pPr>
              <w:autoSpaceDE w:val="0"/>
              <w:autoSpaceDN w:val="0"/>
              <w:adjustRightInd w:val="0"/>
              <w:spacing w:line="360" w:lineRule="auto"/>
              <w:jc w:val="center"/>
              <w:rPr>
                <w:rFonts w:ascii="Times New Roman" w:hAnsi="Times New Roman" w:cs="Times New Roman"/>
                <w:sz w:val="24"/>
                <w:szCs w:val="24"/>
              </w:rPr>
            </w:pPr>
            <w:r w:rsidRPr="0043298E">
              <w:rPr>
                <w:rFonts w:ascii="Times New Roman" w:hAnsi="Times New Roman" w:cs="Times New Roman"/>
                <w:sz w:val="24"/>
                <w:szCs w:val="24"/>
              </w:rPr>
              <w:t>160 mm</w:t>
            </w:r>
          </w:p>
        </w:tc>
        <w:tc>
          <w:tcPr>
            <w:tcW w:w="1431" w:type="dxa"/>
            <w:shd w:val="clear" w:color="auto" w:fill="auto"/>
          </w:tcPr>
          <w:p w14:paraId="136571D8" w14:textId="77777777" w:rsidR="000669A8" w:rsidRPr="0043298E" w:rsidRDefault="000669A8" w:rsidP="000669A8">
            <w:pPr>
              <w:autoSpaceDE w:val="0"/>
              <w:autoSpaceDN w:val="0"/>
              <w:adjustRightInd w:val="0"/>
              <w:spacing w:line="360" w:lineRule="auto"/>
              <w:jc w:val="center"/>
              <w:rPr>
                <w:rFonts w:ascii="Times New Roman" w:hAnsi="Times New Roman" w:cs="Times New Roman"/>
                <w:sz w:val="24"/>
                <w:szCs w:val="24"/>
              </w:rPr>
            </w:pPr>
            <w:r w:rsidRPr="0043298E">
              <w:rPr>
                <w:rFonts w:ascii="Times New Roman" w:hAnsi="Times New Roman" w:cs="Times New Roman"/>
                <w:sz w:val="24"/>
                <w:szCs w:val="24"/>
              </w:rPr>
              <w:t>20 mm</w:t>
            </w:r>
          </w:p>
        </w:tc>
        <w:tc>
          <w:tcPr>
            <w:tcW w:w="1431" w:type="dxa"/>
            <w:shd w:val="clear" w:color="auto" w:fill="auto"/>
          </w:tcPr>
          <w:p w14:paraId="35CD32A7" w14:textId="77777777" w:rsidR="000669A8" w:rsidRPr="0043298E" w:rsidRDefault="000669A8" w:rsidP="000669A8">
            <w:pPr>
              <w:autoSpaceDE w:val="0"/>
              <w:autoSpaceDN w:val="0"/>
              <w:adjustRightInd w:val="0"/>
              <w:spacing w:line="360" w:lineRule="auto"/>
              <w:jc w:val="center"/>
              <w:rPr>
                <w:rFonts w:ascii="Times New Roman" w:hAnsi="Times New Roman" w:cs="Times New Roman"/>
                <w:sz w:val="24"/>
                <w:szCs w:val="24"/>
              </w:rPr>
            </w:pPr>
            <w:r w:rsidRPr="0043298E">
              <w:rPr>
                <w:rFonts w:ascii="Times New Roman" w:hAnsi="Times New Roman" w:cs="Times New Roman"/>
                <w:sz w:val="24"/>
                <w:szCs w:val="24"/>
              </w:rPr>
              <w:t>2 mm</w:t>
            </w:r>
          </w:p>
        </w:tc>
        <w:tc>
          <w:tcPr>
            <w:tcW w:w="2313" w:type="dxa"/>
            <w:shd w:val="clear" w:color="auto" w:fill="auto"/>
          </w:tcPr>
          <w:p w14:paraId="1C1CF993" w14:textId="77777777" w:rsidR="000669A8" w:rsidRPr="0043298E" w:rsidRDefault="000669A8" w:rsidP="000669A8">
            <w:pPr>
              <w:autoSpaceDE w:val="0"/>
              <w:autoSpaceDN w:val="0"/>
              <w:adjustRightInd w:val="0"/>
              <w:spacing w:line="360" w:lineRule="auto"/>
              <w:jc w:val="center"/>
              <w:rPr>
                <w:rFonts w:ascii="Times New Roman" w:hAnsi="Times New Roman" w:cs="Times New Roman"/>
                <w:sz w:val="24"/>
                <w:szCs w:val="24"/>
              </w:rPr>
            </w:pPr>
            <w:r w:rsidRPr="0043298E">
              <w:rPr>
                <w:rFonts w:ascii="Times New Roman" w:hAnsi="Times New Roman" w:cs="Times New Roman"/>
                <w:sz w:val="24"/>
                <w:szCs w:val="24"/>
              </w:rPr>
              <w:t>4 mm</w:t>
            </w:r>
          </w:p>
        </w:tc>
      </w:tr>
    </w:tbl>
    <w:p w14:paraId="60384BA7" w14:textId="77777777" w:rsidR="00EB7E9B" w:rsidRDefault="00EB7E9B" w:rsidP="00EB7E9B">
      <w:pPr>
        <w:pStyle w:val="Default"/>
        <w:rPr>
          <w:b/>
        </w:rPr>
      </w:pPr>
    </w:p>
    <w:p w14:paraId="6ABB3250" w14:textId="77777777" w:rsidR="004E3901" w:rsidRPr="004E3901" w:rsidRDefault="004E3901" w:rsidP="00EB7E9B">
      <w:pPr>
        <w:pStyle w:val="Default"/>
        <w:rPr>
          <w:b/>
        </w:rPr>
      </w:pPr>
      <w:r>
        <w:rPr>
          <w:b/>
        </w:rPr>
        <w:t>Experimental Investigation</w:t>
      </w:r>
    </w:p>
    <w:p w14:paraId="2A860F70" w14:textId="77777777" w:rsidR="000669A8" w:rsidRDefault="000669A8" w:rsidP="001F6204">
      <w:pPr>
        <w:pStyle w:val="Default"/>
        <w:ind w:left="720"/>
        <w:jc w:val="center"/>
      </w:pPr>
    </w:p>
    <w:p w14:paraId="740B167F" w14:textId="77777777" w:rsidR="004E3901" w:rsidRPr="0043298E" w:rsidRDefault="004E3901" w:rsidP="004E3901">
      <w:pPr>
        <w:pStyle w:val="NormalWeb"/>
        <w:spacing w:before="0" w:beforeAutospacing="0" w:after="0" w:afterAutospacing="0"/>
        <w:jc w:val="both"/>
      </w:pPr>
      <w:r w:rsidRPr="0043298E">
        <w:t xml:space="preserve">To get the limit state of flexural strength of light gauge steel, four point bending test is used. 1000 </w:t>
      </w:r>
      <w:proofErr w:type="spellStart"/>
      <w:r w:rsidRPr="0043298E">
        <w:t>kN</w:t>
      </w:r>
      <w:proofErr w:type="spellEnd"/>
      <w:r w:rsidRPr="0043298E">
        <w:t xml:space="preserve"> capacity universal testing machine is used for that purpose. Sections were simply supported at 900mm c/c distance with overall length of section 1000mm. </w:t>
      </w:r>
      <w:proofErr w:type="gramStart"/>
      <w:r w:rsidRPr="0043298E">
        <w:t>two point</w:t>
      </w:r>
      <w:proofErr w:type="gramEnd"/>
      <w:r w:rsidRPr="0043298E">
        <w:t xml:space="preserve"> loads with the use of spreader beam were applied on the test specimen at distance 300mm apart that is section was equally divide with 300mm distance giving no shear zone in the middle part so as to get pure bending at mid span section. Two dial gauges are used to measure deflection of both top and bottom flange.</w:t>
      </w:r>
    </w:p>
    <w:p w14:paraId="686B0C08" w14:textId="77777777" w:rsidR="000669A8" w:rsidRDefault="000669A8" w:rsidP="004E3901">
      <w:pPr>
        <w:pStyle w:val="Default"/>
        <w:ind w:left="720"/>
      </w:pPr>
    </w:p>
    <w:p w14:paraId="6DB97F85" w14:textId="77777777" w:rsidR="00197136" w:rsidRPr="00EB7E9B" w:rsidRDefault="004E3901" w:rsidP="00EB7E9B">
      <w:pPr>
        <w:pStyle w:val="Default"/>
        <w:spacing w:before="120"/>
        <w:ind w:left="720"/>
        <w:jc w:val="center"/>
      </w:pPr>
      <w:r>
        <w:rPr>
          <w:noProof/>
        </w:rPr>
        <w:drawing>
          <wp:inline distT="0" distB="0" distL="0" distR="0" wp14:anchorId="54F9F480" wp14:editId="1425A539">
            <wp:extent cx="5238750" cy="2197812"/>
            <wp:effectExtent l="19050" t="0" r="0" b="0"/>
            <wp:docPr id="11" name="Picture 11" descr="Description: F:\MTECH Project\Project images\IMG_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MTECH Project\Project images\IMG_46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595" cy="2199425"/>
                    </a:xfrm>
                    <a:prstGeom prst="rect">
                      <a:avLst/>
                    </a:prstGeom>
                    <a:noFill/>
                    <a:ln>
                      <a:noFill/>
                    </a:ln>
                  </pic:spPr>
                </pic:pic>
              </a:graphicData>
            </a:graphic>
          </wp:inline>
        </w:drawing>
      </w:r>
    </w:p>
    <w:p w14:paraId="005E11BF" w14:textId="77777777" w:rsidR="00D53438" w:rsidRDefault="004F4B47" w:rsidP="00EB7E9B">
      <w:pPr>
        <w:pStyle w:val="Default"/>
        <w:jc w:val="center"/>
      </w:pPr>
      <w:r w:rsidRPr="004F4B47">
        <w:rPr>
          <w:b/>
        </w:rPr>
        <w:t>Fig 2</w:t>
      </w:r>
      <w:r w:rsidR="00EB7E9B">
        <w:rPr>
          <w:b/>
        </w:rPr>
        <w:t xml:space="preserve"> </w:t>
      </w:r>
      <w:r w:rsidR="004E3901">
        <w:t>Test set up</w:t>
      </w:r>
    </w:p>
    <w:p w14:paraId="33DB8CC0" w14:textId="77777777" w:rsidR="004E3901" w:rsidRDefault="00004CEC" w:rsidP="001F6204">
      <w:pPr>
        <w:pStyle w:val="Default"/>
        <w:ind w:left="720"/>
        <w:jc w:val="center"/>
      </w:pPr>
      <w:r>
        <w:rPr>
          <w:noProof/>
        </w:rPr>
        <w:drawing>
          <wp:inline distT="0" distB="0" distL="0" distR="0" wp14:anchorId="03404391" wp14:editId="536CCC92">
            <wp:extent cx="5248275" cy="2047875"/>
            <wp:effectExtent l="19050" t="0" r="9525" b="0"/>
            <wp:docPr id="14" name="Picture 14" descr="Description: F:\MTECH Project\Project images\IMG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MTECH Project\Project images\IMG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3193" cy="2049794"/>
                    </a:xfrm>
                    <a:prstGeom prst="rect">
                      <a:avLst/>
                    </a:prstGeom>
                    <a:noFill/>
                    <a:ln>
                      <a:noFill/>
                    </a:ln>
                  </pic:spPr>
                </pic:pic>
              </a:graphicData>
            </a:graphic>
          </wp:inline>
        </w:drawing>
      </w:r>
    </w:p>
    <w:p w14:paraId="08B37CB8" w14:textId="77777777" w:rsidR="004E3901" w:rsidRDefault="00004CEC" w:rsidP="001F6204">
      <w:pPr>
        <w:pStyle w:val="Default"/>
        <w:ind w:left="720"/>
        <w:jc w:val="center"/>
      </w:pPr>
      <w:r w:rsidRPr="00004CEC">
        <w:rPr>
          <w:b/>
        </w:rPr>
        <w:t>Fig 3</w:t>
      </w:r>
      <w:r w:rsidR="00EB7E9B">
        <w:rPr>
          <w:b/>
        </w:rPr>
        <w:t xml:space="preserve"> </w:t>
      </w:r>
      <w:r w:rsidRPr="005231A1">
        <w:t>Distortional buckling of compression flange</w:t>
      </w:r>
      <w:r w:rsidR="00E76365">
        <w:t xml:space="preserve"> of cold formed I section without intermediate stiffener</w:t>
      </w:r>
    </w:p>
    <w:p w14:paraId="68C44DF9" w14:textId="77777777" w:rsidR="00004CEC" w:rsidRDefault="00004CEC" w:rsidP="001F6204">
      <w:pPr>
        <w:pStyle w:val="Default"/>
        <w:ind w:left="720"/>
        <w:jc w:val="center"/>
      </w:pPr>
    </w:p>
    <w:p w14:paraId="4DF02CF6" w14:textId="77777777" w:rsidR="004E3901" w:rsidRDefault="00004CEC" w:rsidP="0043298E">
      <w:pPr>
        <w:pStyle w:val="Default"/>
        <w:ind w:left="720"/>
      </w:pPr>
      <w:r>
        <w:rPr>
          <w:noProof/>
        </w:rPr>
        <w:lastRenderedPageBreak/>
        <w:drawing>
          <wp:inline distT="0" distB="0" distL="0" distR="0" wp14:anchorId="0FF0CE0B" wp14:editId="241D2DAD">
            <wp:extent cx="5400675" cy="2219325"/>
            <wp:effectExtent l="19050" t="0" r="0" b="0"/>
            <wp:docPr id="18" name="Picture 18" descr="Description: F:\MTECH Project\Project 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MTECH Project\Project images\IM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3253" cy="2224494"/>
                    </a:xfrm>
                    <a:prstGeom prst="rect">
                      <a:avLst/>
                    </a:prstGeom>
                    <a:noFill/>
                    <a:ln>
                      <a:noFill/>
                    </a:ln>
                  </pic:spPr>
                </pic:pic>
              </a:graphicData>
            </a:graphic>
          </wp:inline>
        </w:drawing>
      </w:r>
    </w:p>
    <w:p w14:paraId="11F9BB9A" w14:textId="77777777" w:rsidR="00EB7E9B" w:rsidRDefault="00EB7E9B" w:rsidP="0043298E">
      <w:pPr>
        <w:pStyle w:val="Default"/>
        <w:ind w:left="720"/>
      </w:pPr>
    </w:p>
    <w:p w14:paraId="349EBB71" w14:textId="77777777" w:rsidR="004E3901" w:rsidRDefault="00004CEC" w:rsidP="001F6204">
      <w:pPr>
        <w:pStyle w:val="Default"/>
        <w:ind w:left="720"/>
        <w:jc w:val="center"/>
      </w:pPr>
      <w:r w:rsidRPr="00004CEC">
        <w:rPr>
          <w:b/>
        </w:rPr>
        <w:t>Fig 4</w:t>
      </w:r>
      <w:r w:rsidR="00AC0045">
        <w:rPr>
          <w:b/>
        </w:rPr>
        <w:t xml:space="preserve"> </w:t>
      </w:r>
      <w:r w:rsidRPr="005231A1">
        <w:t>Lateral torsional buckling in web</w:t>
      </w:r>
      <w:r w:rsidR="00E76365">
        <w:t xml:space="preserve"> of cold formed I section without intermediate stiffener</w:t>
      </w:r>
    </w:p>
    <w:p w14:paraId="4889B63E" w14:textId="77777777" w:rsidR="00EB7E9B" w:rsidRDefault="00F70B0C" w:rsidP="00EB7E9B">
      <w:pPr>
        <w:pStyle w:val="Default"/>
        <w:spacing w:after="120"/>
        <w:ind w:left="720"/>
        <w:rPr>
          <w:b/>
          <w:noProof/>
          <w:sz w:val="28"/>
          <w:szCs w:val="28"/>
        </w:rPr>
      </w:pPr>
      <w:r>
        <w:rPr>
          <w:b/>
          <w:noProof/>
          <w:sz w:val="28"/>
          <w:szCs w:val="28"/>
        </w:rPr>
        <w:drawing>
          <wp:anchor distT="0" distB="0" distL="114300" distR="114300" simplePos="0" relativeHeight="251660288" behindDoc="1" locked="0" layoutInCell="1" allowOverlap="1" wp14:anchorId="0E6E09BC" wp14:editId="2E783A81">
            <wp:simplePos x="0" y="0"/>
            <wp:positionH relativeFrom="column">
              <wp:posOffset>485775</wp:posOffset>
            </wp:positionH>
            <wp:positionV relativeFrom="paragraph">
              <wp:posOffset>165735</wp:posOffset>
            </wp:positionV>
            <wp:extent cx="5391150" cy="2057400"/>
            <wp:effectExtent l="0" t="0" r="0" b="0"/>
            <wp:wrapTight wrapText="bothSides">
              <wp:wrapPolygon edited="0">
                <wp:start x="0" y="0"/>
                <wp:lineTo x="0" y="21400"/>
                <wp:lineTo x="21524" y="21400"/>
                <wp:lineTo x="21524" y="0"/>
                <wp:lineTo x="0" y="0"/>
              </wp:wrapPolygon>
            </wp:wrapTight>
            <wp:docPr id="5" name="Picture 5" descr="C:\Users\DELL\Desktop\IMG_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_59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3A58" w14:textId="77777777" w:rsidR="00390654" w:rsidRDefault="00390654" w:rsidP="00EB7E9B">
      <w:pPr>
        <w:pStyle w:val="Default"/>
        <w:spacing w:after="120"/>
        <w:ind w:left="720"/>
        <w:rPr>
          <w:b/>
          <w:noProof/>
          <w:sz w:val="28"/>
          <w:szCs w:val="28"/>
        </w:rPr>
      </w:pPr>
    </w:p>
    <w:p w14:paraId="23C8294C" w14:textId="77777777" w:rsidR="00390654" w:rsidRDefault="00390654" w:rsidP="00EB7E9B">
      <w:pPr>
        <w:pStyle w:val="Default"/>
        <w:spacing w:after="120"/>
        <w:ind w:left="720"/>
        <w:rPr>
          <w:b/>
          <w:noProof/>
          <w:sz w:val="28"/>
          <w:szCs w:val="28"/>
        </w:rPr>
      </w:pPr>
    </w:p>
    <w:p w14:paraId="50E50E97" w14:textId="77777777" w:rsidR="00390654" w:rsidRDefault="00390654" w:rsidP="00EB7E9B">
      <w:pPr>
        <w:pStyle w:val="Default"/>
        <w:spacing w:after="120"/>
        <w:ind w:left="720"/>
        <w:rPr>
          <w:b/>
          <w:noProof/>
          <w:sz w:val="28"/>
          <w:szCs w:val="28"/>
        </w:rPr>
      </w:pPr>
    </w:p>
    <w:p w14:paraId="7E6DA9B8" w14:textId="77777777" w:rsidR="00F70B0C" w:rsidRDefault="00F70B0C" w:rsidP="00F70B0C">
      <w:pPr>
        <w:autoSpaceDE w:val="0"/>
        <w:autoSpaceDN w:val="0"/>
        <w:adjustRightInd w:val="0"/>
        <w:spacing w:line="360" w:lineRule="auto"/>
        <w:rPr>
          <w:rFonts w:ascii="Times New Roman" w:hAnsi="Times New Roman" w:cs="Times New Roman"/>
          <w:b/>
          <w:sz w:val="24"/>
          <w:szCs w:val="24"/>
        </w:rPr>
      </w:pPr>
    </w:p>
    <w:p w14:paraId="5014E324" w14:textId="77777777" w:rsidR="00F70B0C" w:rsidRDefault="00F70B0C" w:rsidP="00F70B0C">
      <w:pPr>
        <w:autoSpaceDE w:val="0"/>
        <w:autoSpaceDN w:val="0"/>
        <w:adjustRightInd w:val="0"/>
        <w:spacing w:line="360" w:lineRule="auto"/>
        <w:rPr>
          <w:rFonts w:ascii="Times New Roman" w:hAnsi="Times New Roman" w:cs="Times New Roman"/>
          <w:b/>
          <w:sz w:val="24"/>
          <w:szCs w:val="24"/>
        </w:rPr>
      </w:pPr>
    </w:p>
    <w:p w14:paraId="4C5ABA1D" w14:textId="77777777" w:rsidR="00F70B0C" w:rsidRDefault="00F70B0C" w:rsidP="00F70B0C">
      <w:pPr>
        <w:autoSpaceDE w:val="0"/>
        <w:autoSpaceDN w:val="0"/>
        <w:adjustRightInd w:val="0"/>
        <w:spacing w:line="360" w:lineRule="auto"/>
        <w:rPr>
          <w:rFonts w:ascii="Times New Roman" w:hAnsi="Times New Roman" w:cs="Times New Roman"/>
          <w:b/>
          <w:sz w:val="24"/>
          <w:szCs w:val="24"/>
        </w:rPr>
      </w:pPr>
    </w:p>
    <w:p w14:paraId="4FA2C2CD" w14:textId="77777777" w:rsidR="00004CEC" w:rsidRDefault="00F70B0C" w:rsidP="00F70B0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004CEC" w:rsidRPr="00E76365">
        <w:rPr>
          <w:rFonts w:ascii="Times New Roman" w:hAnsi="Times New Roman" w:cs="Times New Roman"/>
          <w:b/>
          <w:sz w:val="24"/>
          <w:szCs w:val="24"/>
        </w:rPr>
        <w:t>Fig 5</w:t>
      </w:r>
      <w:r w:rsidR="00004CEC" w:rsidRPr="00E76365">
        <w:rPr>
          <w:rFonts w:ascii="Times New Roman" w:hAnsi="Times New Roman" w:cs="Times New Roman"/>
          <w:sz w:val="24"/>
          <w:szCs w:val="24"/>
        </w:rPr>
        <w:t xml:space="preserve"> Lateral torsional buckling in web</w:t>
      </w:r>
      <w:r w:rsidR="00E76365" w:rsidRPr="00E76365">
        <w:rPr>
          <w:rFonts w:ascii="Times New Roman" w:hAnsi="Times New Roman" w:cs="Times New Roman"/>
          <w:sz w:val="24"/>
          <w:szCs w:val="24"/>
        </w:rPr>
        <w:t xml:space="preserve"> of cold formed I section w</w:t>
      </w:r>
      <w:r w:rsidR="00E76365">
        <w:rPr>
          <w:rFonts w:ascii="Times New Roman" w:hAnsi="Times New Roman" w:cs="Times New Roman"/>
          <w:sz w:val="24"/>
          <w:szCs w:val="24"/>
        </w:rPr>
        <w:t xml:space="preserve">ith </w:t>
      </w:r>
      <w:r w:rsidR="00E76365" w:rsidRPr="00E76365">
        <w:rPr>
          <w:rFonts w:ascii="Times New Roman" w:hAnsi="Times New Roman" w:cs="Times New Roman"/>
          <w:sz w:val="24"/>
          <w:szCs w:val="24"/>
        </w:rPr>
        <w:t>intermediate</w:t>
      </w:r>
      <w:r w:rsidR="00E76365">
        <w:rPr>
          <w:rFonts w:ascii="Times New Roman" w:hAnsi="Times New Roman" w:cs="Times New Roman"/>
          <w:sz w:val="24"/>
          <w:szCs w:val="24"/>
        </w:rPr>
        <w:t xml:space="preserve"> flange</w:t>
      </w:r>
      <w:r w:rsidR="00E76365" w:rsidRPr="00E76365">
        <w:rPr>
          <w:rFonts w:ascii="Times New Roman" w:hAnsi="Times New Roman" w:cs="Times New Roman"/>
          <w:sz w:val="24"/>
          <w:szCs w:val="24"/>
        </w:rPr>
        <w:t xml:space="preserve"> stiffener</w:t>
      </w:r>
    </w:p>
    <w:p w14:paraId="32180B44" w14:textId="77777777" w:rsidR="00E76365" w:rsidRDefault="0043298E" w:rsidP="00EB7E9B">
      <w:pPr>
        <w:autoSpaceDE w:val="0"/>
        <w:autoSpaceDN w:val="0"/>
        <w:adjustRightInd w:val="0"/>
        <w:spacing w:line="360" w:lineRule="auto"/>
        <w:jc w:val="center"/>
        <w:rPr>
          <w:rFonts w:ascii="Times New Roman" w:hAnsi="Times New Roman" w:cs="Times New Roman"/>
          <w:sz w:val="24"/>
          <w:szCs w:val="24"/>
        </w:rPr>
      </w:pPr>
      <w:r w:rsidRPr="00977307">
        <w:rPr>
          <w:rFonts w:ascii="Times New Roman" w:hAnsi="Times New Roman" w:cs="Times New Roman"/>
          <w:noProof/>
          <w:sz w:val="24"/>
          <w:szCs w:val="24"/>
        </w:rPr>
        <w:lastRenderedPageBreak/>
        <w:drawing>
          <wp:inline distT="0" distB="0" distL="0" distR="0" wp14:anchorId="55692C19" wp14:editId="3ECD8EA1">
            <wp:extent cx="5457824" cy="17811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48" cy="1785523"/>
                    </a:xfrm>
                    <a:prstGeom prst="rect">
                      <a:avLst/>
                    </a:prstGeom>
                    <a:noFill/>
                  </pic:spPr>
                </pic:pic>
              </a:graphicData>
            </a:graphic>
          </wp:inline>
        </w:drawing>
      </w:r>
    </w:p>
    <w:p w14:paraId="5F74EC8B" w14:textId="77777777" w:rsidR="00EB7E9B" w:rsidRDefault="00E76365" w:rsidP="00EB7E9B">
      <w:pPr>
        <w:autoSpaceDE w:val="0"/>
        <w:autoSpaceDN w:val="0"/>
        <w:adjustRightInd w:val="0"/>
        <w:spacing w:line="360" w:lineRule="auto"/>
        <w:jc w:val="center"/>
        <w:rPr>
          <w:rFonts w:ascii="Times New Roman" w:hAnsi="Times New Roman" w:cs="Times New Roman"/>
          <w:sz w:val="24"/>
          <w:szCs w:val="24"/>
        </w:rPr>
      </w:pPr>
      <w:r w:rsidRPr="00977307">
        <w:rPr>
          <w:rFonts w:ascii="Times New Roman" w:hAnsi="Times New Roman" w:cs="Times New Roman"/>
          <w:b/>
          <w:sz w:val="24"/>
          <w:szCs w:val="24"/>
        </w:rPr>
        <w:t>Fig 6</w:t>
      </w:r>
      <w:r w:rsidRPr="00977307">
        <w:rPr>
          <w:rFonts w:ascii="Times New Roman" w:hAnsi="Times New Roman" w:cs="Times New Roman"/>
          <w:sz w:val="24"/>
          <w:szCs w:val="24"/>
        </w:rPr>
        <w:t xml:space="preserve"> load vs deflection graph for cold formed beam without intermediate stiffener</w:t>
      </w:r>
    </w:p>
    <w:p w14:paraId="23A37D38" w14:textId="77777777" w:rsidR="00786500" w:rsidRDefault="00786500" w:rsidP="00786500">
      <w:pPr>
        <w:autoSpaceDE w:val="0"/>
        <w:autoSpaceDN w:val="0"/>
        <w:adjustRightInd w:val="0"/>
        <w:spacing w:line="360" w:lineRule="auto"/>
        <w:jc w:val="center"/>
        <w:rPr>
          <w:rFonts w:ascii="Times New Roman" w:hAnsi="Times New Roman" w:cs="Times New Roman"/>
          <w:sz w:val="24"/>
          <w:szCs w:val="24"/>
        </w:rPr>
      </w:pPr>
      <w:r>
        <w:rPr>
          <w:noProof/>
        </w:rPr>
        <w:drawing>
          <wp:inline distT="0" distB="0" distL="0" distR="0" wp14:anchorId="6EE57E44" wp14:editId="7529F75A">
            <wp:extent cx="5753100" cy="24955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079653" w14:textId="77777777" w:rsidR="00E76365" w:rsidRPr="00977307" w:rsidRDefault="00E76365" w:rsidP="00786500">
      <w:pPr>
        <w:autoSpaceDE w:val="0"/>
        <w:autoSpaceDN w:val="0"/>
        <w:adjustRightInd w:val="0"/>
        <w:spacing w:line="360" w:lineRule="auto"/>
        <w:jc w:val="center"/>
        <w:rPr>
          <w:rFonts w:ascii="Times New Roman" w:hAnsi="Times New Roman" w:cs="Times New Roman"/>
          <w:sz w:val="24"/>
          <w:szCs w:val="24"/>
        </w:rPr>
      </w:pPr>
      <w:r w:rsidRPr="00977307">
        <w:rPr>
          <w:rFonts w:ascii="Times New Roman" w:hAnsi="Times New Roman" w:cs="Times New Roman"/>
          <w:b/>
          <w:sz w:val="24"/>
          <w:szCs w:val="24"/>
        </w:rPr>
        <w:t>Fig 7</w:t>
      </w:r>
      <w:r w:rsidRPr="00977307">
        <w:rPr>
          <w:rFonts w:ascii="Times New Roman" w:hAnsi="Times New Roman" w:cs="Times New Roman"/>
          <w:sz w:val="24"/>
          <w:szCs w:val="24"/>
        </w:rPr>
        <w:t xml:space="preserve"> load vs deflection graph f</w:t>
      </w:r>
      <w:r w:rsidR="00E644F7" w:rsidRPr="00977307">
        <w:rPr>
          <w:rFonts w:ascii="Times New Roman" w:hAnsi="Times New Roman" w:cs="Times New Roman"/>
          <w:sz w:val="24"/>
          <w:szCs w:val="24"/>
        </w:rPr>
        <w:t xml:space="preserve">or cold formed beam with </w:t>
      </w:r>
      <w:r w:rsidRPr="00977307">
        <w:rPr>
          <w:rFonts w:ascii="Times New Roman" w:hAnsi="Times New Roman" w:cs="Times New Roman"/>
          <w:sz w:val="24"/>
          <w:szCs w:val="24"/>
        </w:rPr>
        <w:t>intermediate flange stiffener.</w:t>
      </w:r>
    </w:p>
    <w:p w14:paraId="081EC4D9" w14:textId="77777777" w:rsidR="00277683" w:rsidRDefault="00277683" w:rsidP="00277683">
      <w:pPr>
        <w:autoSpaceDE w:val="0"/>
        <w:autoSpaceDN w:val="0"/>
        <w:adjustRightInd w:val="0"/>
        <w:spacing w:line="360" w:lineRule="auto"/>
        <w:rPr>
          <w:rFonts w:ascii="Times New Roman" w:hAnsi="Times New Roman" w:cs="Times New Roman"/>
          <w:noProof/>
          <w:sz w:val="24"/>
          <w:szCs w:val="24"/>
        </w:rPr>
      </w:pPr>
      <w:r>
        <w:rPr>
          <w:rFonts w:ascii="Times New Roman" w:hAnsi="Times New Roman" w:cs="Times New Roman"/>
          <w:noProof/>
        </w:rPr>
        <w:drawing>
          <wp:inline distT="0" distB="0" distL="0" distR="0" wp14:anchorId="66033340" wp14:editId="23D20C52">
            <wp:extent cx="5829300" cy="17907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622" cy="1791106"/>
                    </a:xfrm>
                    <a:prstGeom prst="rect">
                      <a:avLst/>
                    </a:prstGeom>
                    <a:noFill/>
                    <a:ln>
                      <a:noFill/>
                    </a:ln>
                  </pic:spPr>
                </pic:pic>
              </a:graphicData>
            </a:graphic>
          </wp:inline>
        </w:drawing>
      </w:r>
    </w:p>
    <w:p w14:paraId="1F727261" w14:textId="77777777" w:rsidR="00277683" w:rsidRDefault="00277683" w:rsidP="00977307">
      <w:pPr>
        <w:autoSpaceDE w:val="0"/>
        <w:autoSpaceDN w:val="0"/>
        <w:adjustRightInd w:val="0"/>
        <w:spacing w:line="360" w:lineRule="auto"/>
        <w:jc w:val="center"/>
        <w:rPr>
          <w:rFonts w:ascii="Times New Roman" w:hAnsi="Times New Roman" w:cs="Times New Roman"/>
          <w:sz w:val="24"/>
          <w:szCs w:val="24"/>
        </w:rPr>
      </w:pPr>
      <w:r w:rsidRPr="00977307">
        <w:rPr>
          <w:rFonts w:ascii="Times New Roman" w:hAnsi="Times New Roman" w:cs="Times New Roman"/>
          <w:b/>
          <w:sz w:val="24"/>
          <w:szCs w:val="24"/>
        </w:rPr>
        <w:t>Fig 8</w:t>
      </w:r>
      <w:r w:rsidRPr="00977307">
        <w:rPr>
          <w:rFonts w:ascii="Times New Roman" w:hAnsi="Times New Roman" w:cs="Times New Roman"/>
          <w:sz w:val="24"/>
          <w:szCs w:val="24"/>
        </w:rPr>
        <w:t xml:space="preserve"> Computer generated load vs displacement graph of cold formed beam without intermediate stiffener</w:t>
      </w:r>
    </w:p>
    <w:p w14:paraId="049AB9E6" w14:textId="77777777" w:rsidR="009D4651" w:rsidRDefault="00786500" w:rsidP="009D4651">
      <w:pPr>
        <w:autoSpaceDE w:val="0"/>
        <w:autoSpaceDN w:val="0"/>
        <w:adjustRightInd w:val="0"/>
        <w:spacing w:line="360" w:lineRule="auto"/>
        <w:jc w:val="center"/>
        <w:rPr>
          <w:rFonts w:ascii="Times New Roman" w:hAnsi="Times New Roman" w:cs="Times New Roman"/>
          <w:sz w:val="24"/>
          <w:szCs w:val="24"/>
        </w:rPr>
      </w:pPr>
      <w:r>
        <w:rPr>
          <w:noProof/>
        </w:rPr>
        <w:lastRenderedPageBreak/>
        <w:drawing>
          <wp:inline distT="0" distB="0" distL="0" distR="0" wp14:anchorId="4C2F791C" wp14:editId="54460069">
            <wp:extent cx="5962650" cy="197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62650" cy="1971675"/>
                    </a:xfrm>
                    <a:prstGeom prst="rect">
                      <a:avLst/>
                    </a:prstGeom>
                  </pic:spPr>
                </pic:pic>
              </a:graphicData>
            </a:graphic>
          </wp:inline>
        </w:drawing>
      </w:r>
      <w:r w:rsidR="00277683" w:rsidRPr="0043298E">
        <w:rPr>
          <w:rFonts w:ascii="Times New Roman" w:hAnsi="Times New Roman" w:cs="Times New Roman"/>
          <w:b/>
          <w:noProof/>
          <w:sz w:val="24"/>
          <w:szCs w:val="24"/>
        </w:rPr>
        <w:t>Fig 9</w:t>
      </w:r>
      <w:r w:rsidR="00277683" w:rsidRPr="0043298E">
        <w:rPr>
          <w:rFonts w:ascii="Times New Roman" w:hAnsi="Times New Roman" w:cs="Times New Roman"/>
          <w:sz w:val="24"/>
          <w:szCs w:val="24"/>
        </w:rPr>
        <w:t>Computer generated load vs displacement graph of cold formed beam intermediate flange stiffener</w:t>
      </w:r>
    </w:p>
    <w:p w14:paraId="3EDA6B0C" w14:textId="77777777" w:rsidR="00E76365" w:rsidRPr="0043298E" w:rsidRDefault="009D4651" w:rsidP="009D465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76365" w:rsidRPr="0043298E">
        <w:rPr>
          <w:rFonts w:ascii="Times New Roman" w:hAnsi="Times New Roman" w:cs="Times New Roman"/>
          <w:sz w:val="24"/>
          <w:szCs w:val="24"/>
        </w:rPr>
        <w:t>Table 2.1 Experimental Results</w:t>
      </w:r>
    </w:p>
    <w:tbl>
      <w:tblPr>
        <w:tblStyle w:val="TableGrid"/>
        <w:tblW w:w="9163" w:type="dxa"/>
        <w:tblInd w:w="288" w:type="dxa"/>
        <w:tblLook w:val="04A0" w:firstRow="1" w:lastRow="0" w:firstColumn="1" w:lastColumn="0" w:noHBand="0" w:noVBand="1"/>
      </w:tblPr>
      <w:tblGrid>
        <w:gridCol w:w="570"/>
        <w:gridCol w:w="2295"/>
        <w:gridCol w:w="1536"/>
        <w:gridCol w:w="1181"/>
        <w:gridCol w:w="3581"/>
      </w:tblGrid>
      <w:tr w:rsidR="00E76365" w14:paraId="4B7CD1C2" w14:textId="77777777" w:rsidTr="00EB7E9B">
        <w:trPr>
          <w:trHeight w:val="730"/>
        </w:trPr>
        <w:tc>
          <w:tcPr>
            <w:tcW w:w="570" w:type="dxa"/>
          </w:tcPr>
          <w:p w14:paraId="5C497191" w14:textId="77777777" w:rsidR="00E76365" w:rsidRDefault="00E76365" w:rsidP="00E76365">
            <w:pPr>
              <w:pStyle w:val="Default"/>
            </w:pPr>
            <w:r>
              <w:t>Sr.</w:t>
            </w:r>
          </w:p>
          <w:p w14:paraId="0896A916" w14:textId="77777777" w:rsidR="00E76365" w:rsidRDefault="00E76365" w:rsidP="00E76365">
            <w:pPr>
              <w:pStyle w:val="Default"/>
            </w:pPr>
            <w:r>
              <w:t>No.</w:t>
            </w:r>
          </w:p>
        </w:tc>
        <w:tc>
          <w:tcPr>
            <w:tcW w:w="2295" w:type="dxa"/>
          </w:tcPr>
          <w:p w14:paraId="16E16991" w14:textId="77777777" w:rsidR="00E76365" w:rsidRDefault="00E76365" w:rsidP="00E76365">
            <w:pPr>
              <w:pStyle w:val="Default"/>
            </w:pPr>
            <w:r>
              <w:t>Section</w:t>
            </w:r>
          </w:p>
        </w:tc>
        <w:tc>
          <w:tcPr>
            <w:tcW w:w="1536" w:type="dxa"/>
          </w:tcPr>
          <w:p w14:paraId="609B9878" w14:textId="77777777" w:rsidR="00E76365" w:rsidRDefault="005A3B4A" w:rsidP="00E76365">
            <w:pPr>
              <w:pStyle w:val="Default"/>
            </w:pPr>
            <w:r>
              <w:t>Displacement at Ult. L</w:t>
            </w:r>
            <w:r w:rsidR="00E76365">
              <w:t>oad</w:t>
            </w:r>
          </w:p>
        </w:tc>
        <w:tc>
          <w:tcPr>
            <w:tcW w:w="1181" w:type="dxa"/>
          </w:tcPr>
          <w:p w14:paraId="4C3527A8" w14:textId="77777777" w:rsidR="00E76365" w:rsidRDefault="005A3B4A" w:rsidP="00E76365">
            <w:pPr>
              <w:pStyle w:val="Default"/>
            </w:pPr>
            <w:r>
              <w:t>Moment Carrying C</w:t>
            </w:r>
            <w:r w:rsidR="00E76365">
              <w:t>apacity</w:t>
            </w:r>
          </w:p>
        </w:tc>
        <w:tc>
          <w:tcPr>
            <w:tcW w:w="3581" w:type="dxa"/>
          </w:tcPr>
          <w:p w14:paraId="2E3F3FBC" w14:textId="77777777" w:rsidR="00E76365" w:rsidRDefault="005A3B4A" w:rsidP="00E76365">
            <w:pPr>
              <w:pStyle w:val="Default"/>
            </w:pPr>
            <w:r>
              <w:t>Failure Pattern</w:t>
            </w:r>
            <w:r w:rsidR="00A637F1">
              <w:t xml:space="preserve"> of Beam</w:t>
            </w:r>
          </w:p>
        </w:tc>
      </w:tr>
      <w:tr w:rsidR="00E76365" w14:paraId="0A570CA0" w14:textId="77777777" w:rsidTr="00EB7E9B">
        <w:trPr>
          <w:trHeight w:val="740"/>
        </w:trPr>
        <w:tc>
          <w:tcPr>
            <w:tcW w:w="570" w:type="dxa"/>
          </w:tcPr>
          <w:p w14:paraId="0E87DDBD" w14:textId="77777777" w:rsidR="00E76365" w:rsidRDefault="005A3B4A" w:rsidP="00E76365">
            <w:pPr>
              <w:pStyle w:val="Default"/>
            </w:pPr>
            <w:r>
              <w:t>1</w:t>
            </w:r>
          </w:p>
        </w:tc>
        <w:tc>
          <w:tcPr>
            <w:tcW w:w="2295" w:type="dxa"/>
          </w:tcPr>
          <w:p w14:paraId="0D526279" w14:textId="77777777" w:rsidR="00E76365" w:rsidRDefault="005A3B4A" w:rsidP="00E76365">
            <w:pPr>
              <w:pStyle w:val="Default"/>
            </w:pPr>
            <w:r>
              <w:t>Col</w:t>
            </w:r>
            <w:r w:rsidR="007718F4">
              <w:t xml:space="preserve">d formed beam </w:t>
            </w:r>
            <w:r>
              <w:t>without intermediate stiffener</w:t>
            </w:r>
          </w:p>
        </w:tc>
        <w:tc>
          <w:tcPr>
            <w:tcW w:w="1536" w:type="dxa"/>
          </w:tcPr>
          <w:p w14:paraId="2C986206" w14:textId="77777777" w:rsidR="00E76365" w:rsidRDefault="005A3B4A" w:rsidP="00E76365">
            <w:pPr>
              <w:pStyle w:val="Default"/>
            </w:pPr>
            <w:r>
              <w:t>5.1 mm</w:t>
            </w:r>
          </w:p>
        </w:tc>
        <w:tc>
          <w:tcPr>
            <w:tcW w:w="1181" w:type="dxa"/>
          </w:tcPr>
          <w:p w14:paraId="6CF53E25" w14:textId="77777777" w:rsidR="00E76365" w:rsidRDefault="005A3B4A" w:rsidP="00E76365">
            <w:pPr>
              <w:pStyle w:val="Default"/>
            </w:pPr>
            <w:r>
              <w:t xml:space="preserve">6.795 </w:t>
            </w:r>
            <w:proofErr w:type="spellStart"/>
            <w:r>
              <w:t>kNm</w:t>
            </w:r>
            <w:proofErr w:type="spellEnd"/>
          </w:p>
        </w:tc>
        <w:tc>
          <w:tcPr>
            <w:tcW w:w="3581" w:type="dxa"/>
          </w:tcPr>
          <w:p w14:paraId="175DF39A" w14:textId="77777777" w:rsidR="00E76365" w:rsidRDefault="005A3B4A" w:rsidP="005A3B4A">
            <w:pPr>
              <w:pStyle w:val="Default"/>
              <w:jc w:val="both"/>
            </w:pPr>
            <w:r>
              <w:t xml:space="preserve">This beam showing distortional buckling of compression flange followed by lateral torsional buckling pattern as shown in fig 3 and 4.  </w:t>
            </w:r>
          </w:p>
        </w:tc>
      </w:tr>
      <w:tr w:rsidR="00E76365" w14:paraId="6E352D15" w14:textId="77777777" w:rsidTr="00EB7E9B">
        <w:trPr>
          <w:trHeight w:val="1354"/>
        </w:trPr>
        <w:tc>
          <w:tcPr>
            <w:tcW w:w="570" w:type="dxa"/>
          </w:tcPr>
          <w:p w14:paraId="488C1A03" w14:textId="77777777" w:rsidR="00E76365" w:rsidRDefault="005A3B4A" w:rsidP="00E76365">
            <w:pPr>
              <w:pStyle w:val="Default"/>
            </w:pPr>
            <w:r>
              <w:t>2</w:t>
            </w:r>
          </w:p>
        </w:tc>
        <w:tc>
          <w:tcPr>
            <w:tcW w:w="2295" w:type="dxa"/>
          </w:tcPr>
          <w:p w14:paraId="41CEAE4C" w14:textId="77777777" w:rsidR="00E76365" w:rsidRDefault="007718F4" w:rsidP="00E76365">
            <w:pPr>
              <w:pStyle w:val="Default"/>
            </w:pPr>
            <w:r>
              <w:t xml:space="preserve">Cold formed beam </w:t>
            </w:r>
            <w:r w:rsidR="005A3B4A">
              <w:t xml:space="preserve">with intermediate flange stiffener. </w:t>
            </w:r>
          </w:p>
        </w:tc>
        <w:tc>
          <w:tcPr>
            <w:tcW w:w="1536" w:type="dxa"/>
          </w:tcPr>
          <w:p w14:paraId="31015ED8" w14:textId="77777777" w:rsidR="00E76365" w:rsidRDefault="00FF5C11" w:rsidP="00E76365">
            <w:pPr>
              <w:pStyle w:val="Default"/>
            </w:pPr>
            <w:r>
              <w:t>6</w:t>
            </w:r>
            <w:r w:rsidR="005A3B4A">
              <w:t xml:space="preserve"> mm</w:t>
            </w:r>
          </w:p>
        </w:tc>
        <w:tc>
          <w:tcPr>
            <w:tcW w:w="1181" w:type="dxa"/>
          </w:tcPr>
          <w:p w14:paraId="1CA05804" w14:textId="77777777" w:rsidR="00E76365" w:rsidRDefault="00FF5C11" w:rsidP="00E76365">
            <w:pPr>
              <w:pStyle w:val="Default"/>
            </w:pPr>
            <w:r>
              <w:t>9.255</w:t>
            </w:r>
            <w:r w:rsidR="005A3B4A">
              <w:t xml:space="preserve"> </w:t>
            </w:r>
            <w:proofErr w:type="spellStart"/>
            <w:r w:rsidR="005A3B4A">
              <w:t>kNm</w:t>
            </w:r>
            <w:proofErr w:type="spellEnd"/>
          </w:p>
        </w:tc>
        <w:tc>
          <w:tcPr>
            <w:tcW w:w="3581" w:type="dxa"/>
          </w:tcPr>
          <w:p w14:paraId="4E5D593C" w14:textId="77777777" w:rsidR="00E76365" w:rsidRDefault="005A3B4A" w:rsidP="005A3B4A">
            <w:pPr>
              <w:pStyle w:val="Default"/>
              <w:jc w:val="both"/>
            </w:pPr>
            <w:r>
              <w:t>This beam shows lateral torsional buckling failure pattern. The distortional buckling of compression flange of beam is eliminated due to intermediate flange stiffeners</w:t>
            </w:r>
            <w:r w:rsidR="00331440">
              <w:t xml:space="preserve"> as shown in fig 5</w:t>
            </w:r>
            <w:r>
              <w:t xml:space="preserve">. </w:t>
            </w:r>
          </w:p>
        </w:tc>
      </w:tr>
    </w:tbl>
    <w:p w14:paraId="090F7A1D" w14:textId="77777777" w:rsidR="00E76365" w:rsidRDefault="00E76365" w:rsidP="00E76365">
      <w:pPr>
        <w:pStyle w:val="Default"/>
        <w:ind w:left="720"/>
      </w:pPr>
    </w:p>
    <w:p w14:paraId="31CC6B33" w14:textId="77777777" w:rsidR="00E76365" w:rsidRDefault="00E76365" w:rsidP="001F6204">
      <w:pPr>
        <w:pStyle w:val="Default"/>
        <w:ind w:left="720"/>
        <w:jc w:val="center"/>
      </w:pPr>
    </w:p>
    <w:p w14:paraId="0A395401" w14:textId="77777777" w:rsidR="00E76365" w:rsidRPr="00EC35F9" w:rsidRDefault="00EC35F9" w:rsidP="00EB7E9B">
      <w:pPr>
        <w:pStyle w:val="Default"/>
        <w:rPr>
          <w:b/>
        </w:rPr>
      </w:pPr>
      <w:r w:rsidRPr="00EC35F9">
        <w:rPr>
          <w:b/>
        </w:rPr>
        <w:t>FEM Analysis Using ANSYS</w:t>
      </w:r>
    </w:p>
    <w:p w14:paraId="545860FC" w14:textId="77777777" w:rsidR="00E76365" w:rsidRDefault="00E76365" w:rsidP="00E644F7">
      <w:pPr>
        <w:pStyle w:val="Default"/>
        <w:ind w:left="720"/>
        <w:jc w:val="center"/>
      </w:pPr>
    </w:p>
    <w:p w14:paraId="5D8D8D58" w14:textId="77777777" w:rsidR="00E644F7" w:rsidRPr="0043298E" w:rsidRDefault="00E644F7" w:rsidP="00E644F7">
      <w:pPr>
        <w:autoSpaceDE w:val="0"/>
        <w:autoSpaceDN w:val="0"/>
        <w:adjustRightInd w:val="0"/>
        <w:spacing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To study flexural </w:t>
      </w:r>
      <w:proofErr w:type="spellStart"/>
      <w:r w:rsidRPr="0043298E">
        <w:rPr>
          <w:rFonts w:ascii="Times New Roman" w:hAnsi="Times New Roman" w:cs="Times New Roman"/>
          <w:sz w:val="24"/>
          <w:szCs w:val="24"/>
        </w:rPr>
        <w:t>behaviour</w:t>
      </w:r>
      <w:proofErr w:type="spellEnd"/>
      <w:r w:rsidRPr="0043298E">
        <w:rPr>
          <w:rFonts w:ascii="Times New Roman" w:hAnsi="Times New Roman" w:cs="Times New Roman"/>
          <w:sz w:val="24"/>
          <w:szCs w:val="24"/>
        </w:rPr>
        <w:t xml:space="preserve"> of section under 4-point bending test the finite element </w:t>
      </w:r>
      <w:proofErr w:type="gramStart"/>
      <w:r w:rsidRPr="0043298E">
        <w:rPr>
          <w:rFonts w:ascii="Times New Roman" w:hAnsi="Times New Roman" w:cs="Times New Roman"/>
          <w:sz w:val="24"/>
          <w:szCs w:val="24"/>
        </w:rPr>
        <w:t>analysis based</w:t>
      </w:r>
      <w:proofErr w:type="gramEnd"/>
      <w:r w:rsidRPr="0043298E">
        <w:rPr>
          <w:rFonts w:ascii="Times New Roman" w:hAnsi="Times New Roman" w:cs="Times New Roman"/>
          <w:sz w:val="24"/>
          <w:szCs w:val="24"/>
        </w:rPr>
        <w:t xml:space="preserve"> software, ANSYS is used. The modeling of beam is done in CATIA V5R20 software and then it is imported to ANSYS APDL. Precise model is developed by actual boundary condition and load application on 3-D model. Results are obtained for displacement at ultimate load of beam and for ultimate load carrying capacity of beam. To calculate ultimate load carrying capacity of beam Eigen buckling analysis is done in ANSYS APDL.</w:t>
      </w:r>
    </w:p>
    <w:p w14:paraId="1A745518" w14:textId="77777777" w:rsidR="00277683" w:rsidRDefault="00277683" w:rsidP="00E644F7">
      <w:pPr>
        <w:autoSpaceDE w:val="0"/>
        <w:autoSpaceDN w:val="0"/>
        <w:adjustRightInd w:val="0"/>
        <w:spacing w:line="240" w:lineRule="auto"/>
        <w:jc w:val="both"/>
        <w:rPr>
          <w:rFonts w:ascii="Times New Roman" w:hAnsi="Times New Roman" w:cs="Times New Roman"/>
        </w:rPr>
      </w:pPr>
    </w:p>
    <w:p w14:paraId="7BF13150" w14:textId="77777777" w:rsidR="00E76365" w:rsidRDefault="00E644F7" w:rsidP="00EC35F9">
      <w:pPr>
        <w:pStyle w:val="Default"/>
        <w:ind w:left="720"/>
      </w:pPr>
      <w:r>
        <w:rPr>
          <w:noProof/>
          <w:sz w:val="32"/>
          <w:szCs w:val="32"/>
        </w:rPr>
        <w:lastRenderedPageBreak/>
        <w:drawing>
          <wp:inline distT="0" distB="0" distL="0" distR="0" wp14:anchorId="1C8AA2CC" wp14:editId="0D94401B">
            <wp:extent cx="5676900" cy="2524125"/>
            <wp:effectExtent l="0" t="0" r="0" b="0"/>
            <wp:docPr id="26" name="Picture 26"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08" cy="2523551"/>
                    </a:xfrm>
                    <a:prstGeom prst="rect">
                      <a:avLst/>
                    </a:prstGeom>
                    <a:noFill/>
                    <a:ln>
                      <a:noFill/>
                    </a:ln>
                  </pic:spPr>
                </pic:pic>
              </a:graphicData>
            </a:graphic>
          </wp:inline>
        </w:drawing>
      </w:r>
    </w:p>
    <w:p w14:paraId="6EFDC1B8" w14:textId="77777777" w:rsidR="00E76365" w:rsidRDefault="00E644F7" w:rsidP="001F6204">
      <w:pPr>
        <w:pStyle w:val="Default"/>
        <w:ind w:left="720"/>
        <w:jc w:val="center"/>
      </w:pPr>
      <w:r w:rsidRPr="007718F4">
        <w:rPr>
          <w:b/>
        </w:rPr>
        <w:t>Fig 8</w:t>
      </w:r>
      <w:r w:rsidRPr="00527E7E">
        <w:t>Element Model in ANSYS</w:t>
      </w:r>
    </w:p>
    <w:p w14:paraId="17FDB332" w14:textId="77777777" w:rsidR="00E644F7" w:rsidRDefault="00E644F7" w:rsidP="001F6204">
      <w:pPr>
        <w:pStyle w:val="Default"/>
        <w:ind w:left="720"/>
        <w:jc w:val="center"/>
      </w:pPr>
    </w:p>
    <w:p w14:paraId="7AD048AC" w14:textId="77777777" w:rsidR="00E644F7" w:rsidRDefault="00E644F7" w:rsidP="001F6204">
      <w:pPr>
        <w:pStyle w:val="Default"/>
        <w:ind w:left="720"/>
        <w:jc w:val="center"/>
      </w:pPr>
      <w:r>
        <w:rPr>
          <w:noProof/>
        </w:rPr>
        <w:drawing>
          <wp:inline distT="0" distB="0" distL="0" distR="0" wp14:anchorId="0B6C170A" wp14:editId="4CBC9C32">
            <wp:extent cx="5702902" cy="2514600"/>
            <wp:effectExtent l="0" t="0" r="0" b="0"/>
            <wp:docPr id="27" name="Picture 27" descr="Description: F:\Screen zopt\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Screen zopt\Captur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285" cy="2517414"/>
                    </a:xfrm>
                    <a:prstGeom prst="rect">
                      <a:avLst/>
                    </a:prstGeom>
                    <a:noFill/>
                    <a:ln>
                      <a:noFill/>
                    </a:ln>
                  </pic:spPr>
                </pic:pic>
              </a:graphicData>
            </a:graphic>
          </wp:inline>
        </w:drawing>
      </w:r>
    </w:p>
    <w:p w14:paraId="2380E194" w14:textId="77777777" w:rsidR="00A75103" w:rsidRDefault="00A75103" w:rsidP="00A75103">
      <w:pPr>
        <w:pStyle w:val="Default"/>
        <w:ind w:left="720"/>
        <w:jc w:val="center"/>
      </w:pPr>
      <w:r w:rsidRPr="007718F4">
        <w:rPr>
          <w:b/>
        </w:rPr>
        <w:t>Fig 9</w:t>
      </w:r>
      <w:r w:rsidRPr="00025802">
        <w:t>Meshing of finite element model in ANSYS</w:t>
      </w:r>
    </w:p>
    <w:p w14:paraId="225A9E3E" w14:textId="77777777" w:rsidR="00A75103" w:rsidRDefault="00A75103" w:rsidP="001F6204">
      <w:pPr>
        <w:pStyle w:val="Default"/>
        <w:ind w:left="720"/>
        <w:jc w:val="center"/>
      </w:pPr>
    </w:p>
    <w:p w14:paraId="09758233" w14:textId="77777777" w:rsidR="00A75103" w:rsidRDefault="00A75103" w:rsidP="001F6204">
      <w:pPr>
        <w:pStyle w:val="Default"/>
        <w:ind w:left="720"/>
        <w:jc w:val="center"/>
      </w:pPr>
      <w:r>
        <w:rPr>
          <w:b/>
          <w:noProof/>
        </w:rPr>
        <w:drawing>
          <wp:inline distT="0" distB="0" distL="0" distR="0" wp14:anchorId="7AC10187" wp14:editId="5964904D">
            <wp:extent cx="5705475" cy="2235515"/>
            <wp:effectExtent l="0" t="0" r="0" b="0"/>
            <wp:docPr id="28" name="Picture 28"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692" cy="2236384"/>
                    </a:xfrm>
                    <a:prstGeom prst="rect">
                      <a:avLst/>
                    </a:prstGeom>
                    <a:noFill/>
                    <a:ln>
                      <a:noFill/>
                    </a:ln>
                  </pic:spPr>
                </pic:pic>
              </a:graphicData>
            </a:graphic>
          </wp:inline>
        </w:drawing>
      </w:r>
    </w:p>
    <w:p w14:paraId="7C10918D" w14:textId="77777777" w:rsidR="00E76365" w:rsidRDefault="00A75103" w:rsidP="001F6204">
      <w:pPr>
        <w:pStyle w:val="Default"/>
        <w:ind w:left="720"/>
        <w:jc w:val="center"/>
      </w:pPr>
      <w:r w:rsidRPr="007718F4">
        <w:rPr>
          <w:b/>
        </w:rPr>
        <w:t>Fig 10</w:t>
      </w:r>
      <w:r w:rsidRPr="00527E7E">
        <w:t>Loading and boundary condition of finite element model in ANSYS</w:t>
      </w:r>
    </w:p>
    <w:p w14:paraId="22ACC2D0" w14:textId="77777777" w:rsidR="00A75103" w:rsidRDefault="00A75103" w:rsidP="001F6204">
      <w:pPr>
        <w:pStyle w:val="Default"/>
        <w:ind w:left="720"/>
        <w:jc w:val="center"/>
      </w:pPr>
    </w:p>
    <w:p w14:paraId="58BA7150" w14:textId="77777777" w:rsidR="00277683" w:rsidRDefault="00FF5C11" w:rsidP="001F6204">
      <w:pPr>
        <w:pStyle w:val="Default"/>
        <w:ind w:left="720"/>
        <w:jc w:val="center"/>
      </w:pPr>
      <w:r>
        <w:rPr>
          <w:noProof/>
        </w:rPr>
        <w:drawing>
          <wp:inline distT="0" distB="0" distL="0" distR="0" wp14:anchorId="0200C859" wp14:editId="7312A0CC">
            <wp:extent cx="5705475" cy="2533650"/>
            <wp:effectExtent l="0" t="0" r="0" b="0"/>
            <wp:docPr id="6" name="Picture 6" descr="F:\MTECH Project\Screen Shots\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TECH Project\Screen Shots\Capture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2533650"/>
                    </a:xfrm>
                    <a:prstGeom prst="rect">
                      <a:avLst/>
                    </a:prstGeom>
                    <a:noFill/>
                    <a:ln>
                      <a:noFill/>
                    </a:ln>
                  </pic:spPr>
                </pic:pic>
              </a:graphicData>
            </a:graphic>
          </wp:inline>
        </w:drawing>
      </w:r>
    </w:p>
    <w:p w14:paraId="0399FC68" w14:textId="77777777" w:rsidR="00A75103" w:rsidRDefault="00277683" w:rsidP="001F6204">
      <w:pPr>
        <w:pStyle w:val="Default"/>
        <w:ind w:left="720"/>
        <w:jc w:val="center"/>
      </w:pPr>
      <w:r w:rsidRPr="007718F4">
        <w:rPr>
          <w:b/>
        </w:rPr>
        <w:t>Fig 11</w:t>
      </w:r>
      <w:r>
        <w:t xml:space="preserve"> Displacement </w:t>
      </w:r>
      <w:r w:rsidRPr="00AD2503">
        <w:t>of finite element model in ANSYS</w:t>
      </w:r>
    </w:p>
    <w:p w14:paraId="4574DC4D" w14:textId="77777777" w:rsidR="00E76365" w:rsidRDefault="00E76365" w:rsidP="001F6204">
      <w:pPr>
        <w:pStyle w:val="Default"/>
        <w:ind w:left="720"/>
        <w:jc w:val="center"/>
      </w:pPr>
    </w:p>
    <w:p w14:paraId="2F344A7E" w14:textId="77777777" w:rsidR="00E76365" w:rsidRDefault="00FF5C11" w:rsidP="001F6204">
      <w:pPr>
        <w:pStyle w:val="Default"/>
        <w:ind w:left="720"/>
        <w:jc w:val="center"/>
      </w:pPr>
      <w:r>
        <w:rPr>
          <w:noProof/>
        </w:rPr>
        <w:drawing>
          <wp:inline distT="0" distB="0" distL="0" distR="0" wp14:anchorId="2CAFA13B" wp14:editId="68C92D39">
            <wp:extent cx="5648325" cy="2390775"/>
            <wp:effectExtent l="0" t="0" r="0" b="0"/>
            <wp:docPr id="7" name="Picture 7" descr="F:\MTECH Project\Screen Shots\Cap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TECH Project\Screen Shots\Capture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9112" cy="2391108"/>
                    </a:xfrm>
                    <a:prstGeom prst="rect">
                      <a:avLst/>
                    </a:prstGeom>
                    <a:noFill/>
                    <a:ln>
                      <a:noFill/>
                    </a:ln>
                  </pic:spPr>
                </pic:pic>
              </a:graphicData>
            </a:graphic>
          </wp:inline>
        </w:drawing>
      </w:r>
    </w:p>
    <w:p w14:paraId="041A996C" w14:textId="77777777" w:rsidR="00FF5C11" w:rsidRDefault="00FF5C11" w:rsidP="001F6204">
      <w:pPr>
        <w:pStyle w:val="Default"/>
        <w:ind w:left="720"/>
        <w:jc w:val="center"/>
        <w:rPr>
          <w:b/>
        </w:rPr>
      </w:pPr>
    </w:p>
    <w:p w14:paraId="0B7C68F4" w14:textId="77777777" w:rsidR="00E76365" w:rsidRDefault="00277683" w:rsidP="001F6204">
      <w:pPr>
        <w:pStyle w:val="Default"/>
        <w:ind w:left="720"/>
        <w:jc w:val="center"/>
      </w:pPr>
      <w:r w:rsidRPr="007718F4">
        <w:rPr>
          <w:b/>
        </w:rPr>
        <w:t>Fig 12</w:t>
      </w:r>
      <w:r w:rsidRPr="009537C3">
        <w:t>Ultimate LCC of finite element model in ANSYS</w:t>
      </w:r>
    </w:p>
    <w:p w14:paraId="3ED30C44" w14:textId="77777777" w:rsidR="00E76365" w:rsidRDefault="00E76365" w:rsidP="00EB7E9B">
      <w:pPr>
        <w:pStyle w:val="Default"/>
        <w:tabs>
          <w:tab w:val="left" w:pos="270"/>
        </w:tabs>
        <w:ind w:left="1260"/>
        <w:jc w:val="center"/>
      </w:pPr>
    </w:p>
    <w:p w14:paraId="418A6C50" w14:textId="77777777" w:rsidR="00E76365" w:rsidRDefault="000E0E03" w:rsidP="000E0E03">
      <w:pPr>
        <w:pStyle w:val="Default"/>
      </w:pPr>
      <w:r>
        <w:t xml:space="preserve">      </w:t>
      </w:r>
      <w:r w:rsidR="0030006C">
        <w:t>Table 3.1 Comparison of Experimental and ANSYS Results</w:t>
      </w:r>
    </w:p>
    <w:tbl>
      <w:tblPr>
        <w:tblStyle w:val="TableGrid"/>
        <w:tblW w:w="9163" w:type="dxa"/>
        <w:tblInd w:w="468" w:type="dxa"/>
        <w:tblLook w:val="04A0" w:firstRow="1" w:lastRow="0" w:firstColumn="1" w:lastColumn="0" w:noHBand="0" w:noVBand="1"/>
      </w:tblPr>
      <w:tblGrid>
        <w:gridCol w:w="599"/>
        <w:gridCol w:w="1935"/>
        <w:gridCol w:w="949"/>
        <w:gridCol w:w="1018"/>
        <w:gridCol w:w="1269"/>
        <w:gridCol w:w="870"/>
        <w:gridCol w:w="1003"/>
        <w:gridCol w:w="1520"/>
      </w:tblGrid>
      <w:tr w:rsidR="000F2F92" w14:paraId="2E1A0A60" w14:textId="77777777" w:rsidTr="00EB7E9B">
        <w:trPr>
          <w:trHeight w:val="394"/>
        </w:trPr>
        <w:tc>
          <w:tcPr>
            <w:tcW w:w="599" w:type="dxa"/>
            <w:vMerge w:val="restart"/>
          </w:tcPr>
          <w:p w14:paraId="766A0A35" w14:textId="77777777" w:rsidR="000F2F92" w:rsidRDefault="000F2F92" w:rsidP="0030006C">
            <w:pPr>
              <w:pStyle w:val="Default"/>
            </w:pPr>
            <w:r>
              <w:t>Sr.</w:t>
            </w:r>
          </w:p>
          <w:p w14:paraId="5D168897" w14:textId="77777777" w:rsidR="000F2F92" w:rsidRDefault="000F2F92" w:rsidP="0030006C">
            <w:pPr>
              <w:pStyle w:val="Default"/>
            </w:pPr>
            <w:r>
              <w:t>No.</w:t>
            </w:r>
          </w:p>
        </w:tc>
        <w:tc>
          <w:tcPr>
            <w:tcW w:w="1935" w:type="dxa"/>
            <w:vMerge w:val="restart"/>
          </w:tcPr>
          <w:p w14:paraId="4482F414" w14:textId="77777777" w:rsidR="000F2F92" w:rsidRDefault="000F2F92" w:rsidP="001F6204">
            <w:pPr>
              <w:pStyle w:val="Default"/>
              <w:jc w:val="center"/>
            </w:pPr>
            <w:r>
              <w:t>Section</w:t>
            </w:r>
          </w:p>
        </w:tc>
        <w:tc>
          <w:tcPr>
            <w:tcW w:w="1967" w:type="dxa"/>
            <w:gridSpan w:val="2"/>
          </w:tcPr>
          <w:p w14:paraId="6EDA7A54" w14:textId="77777777" w:rsidR="000F2F92" w:rsidRDefault="000F2F92" w:rsidP="001F6204">
            <w:pPr>
              <w:pStyle w:val="Default"/>
              <w:jc w:val="center"/>
            </w:pPr>
            <w:r>
              <w:t>Displacement at Ult. Load (mm)</w:t>
            </w:r>
          </w:p>
          <w:p w14:paraId="4E93EB44" w14:textId="77777777" w:rsidR="000F2F92" w:rsidRDefault="000F2F92" w:rsidP="001F6204">
            <w:pPr>
              <w:pStyle w:val="Default"/>
              <w:jc w:val="center"/>
            </w:pPr>
          </w:p>
        </w:tc>
        <w:tc>
          <w:tcPr>
            <w:tcW w:w="1269" w:type="dxa"/>
            <w:vMerge w:val="restart"/>
          </w:tcPr>
          <w:p w14:paraId="1BB56832" w14:textId="77777777" w:rsidR="000F2F92" w:rsidRDefault="000F2F92" w:rsidP="001F6204">
            <w:pPr>
              <w:pStyle w:val="Default"/>
              <w:jc w:val="center"/>
            </w:pPr>
            <w:r>
              <w:t xml:space="preserve">Percentage </w:t>
            </w:r>
          </w:p>
          <w:p w14:paraId="196B0D80" w14:textId="77777777" w:rsidR="000F2F92" w:rsidRDefault="000F2F92" w:rsidP="001F6204">
            <w:pPr>
              <w:pStyle w:val="Default"/>
              <w:jc w:val="center"/>
            </w:pPr>
            <w:r>
              <w:t>Error</w:t>
            </w:r>
          </w:p>
        </w:tc>
        <w:tc>
          <w:tcPr>
            <w:tcW w:w="1873" w:type="dxa"/>
            <w:gridSpan w:val="2"/>
          </w:tcPr>
          <w:p w14:paraId="3AF197FB" w14:textId="77777777" w:rsidR="000F2F92" w:rsidRDefault="000F2F92" w:rsidP="000F2F92">
            <w:pPr>
              <w:pStyle w:val="Default"/>
            </w:pPr>
            <w:r>
              <w:t>Moment Carrying Capacity (</w:t>
            </w:r>
            <w:proofErr w:type="spellStart"/>
            <w:r>
              <w:t>kNm</w:t>
            </w:r>
            <w:proofErr w:type="spellEnd"/>
            <w:r>
              <w:t>)</w:t>
            </w:r>
          </w:p>
        </w:tc>
        <w:tc>
          <w:tcPr>
            <w:tcW w:w="1520" w:type="dxa"/>
            <w:vMerge w:val="restart"/>
          </w:tcPr>
          <w:p w14:paraId="61603FAA" w14:textId="77777777" w:rsidR="000F2F92" w:rsidRDefault="000F2F92" w:rsidP="000F2F92">
            <w:pPr>
              <w:pStyle w:val="Default"/>
              <w:jc w:val="center"/>
            </w:pPr>
            <w:r>
              <w:t xml:space="preserve">Percentage </w:t>
            </w:r>
          </w:p>
          <w:p w14:paraId="44774189" w14:textId="77777777" w:rsidR="000F2F92" w:rsidRDefault="000F2F92" w:rsidP="000F2F92">
            <w:pPr>
              <w:pStyle w:val="Default"/>
              <w:jc w:val="center"/>
            </w:pPr>
            <w:r>
              <w:t>Error</w:t>
            </w:r>
          </w:p>
        </w:tc>
      </w:tr>
      <w:tr w:rsidR="000F2F92" w14:paraId="3F7CAD7D" w14:textId="77777777" w:rsidTr="00EB7E9B">
        <w:trPr>
          <w:trHeight w:val="393"/>
        </w:trPr>
        <w:tc>
          <w:tcPr>
            <w:tcW w:w="599" w:type="dxa"/>
            <w:vMerge/>
          </w:tcPr>
          <w:p w14:paraId="380CC40A" w14:textId="77777777" w:rsidR="000F2F92" w:rsidRDefault="000F2F92" w:rsidP="0030006C">
            <w:pPr>
              <w:pStyle w:val="Default"/>
            </w:pPr>
          </w:p>
        </w:tc>
        <w:tc>
          <w:tcPr>
            <w:tcW w:w="1935" w:type="dxa"/>
            <w:vMerge/>
          </w:tcPr>
          <w:p w14:paraId="5CC99231" w14:textId="77777777" w:rsidR="000F2F92" w:rsidRDefault="000F2F92" w:rsidP="001F6204">
            <w:pPr>
              <w:pStyle w:val="Default"/>
              <w:jc w:val="center"/>
            </w:pPr>
          </w:p>
        </w:tc>
        <w:tc>
          <w:tcPr>
            <w:tcW w:w="949" w:type="dxa"/>
          </w:tcPr>
          <w:p w14:paraId="3BFA447B" w14:textId="77777777" w:rsidR="000F2F92" w:rsidRDefault="000F2F92" w:rsidP="001F6204">
            <w:pPr>
              <w:pStyle w:val="Default"/>
              <w:jc w:val="center"/>
            </w:pPr>
            <w:r>
              <w:t>Exp.</w:t>
            </w:r>
          </w:p>
        </w:tc>
        <w:tc>
          <w:tcPr>
            <w:tcW w:w="1018" w:type="dxa"/>
          </w:tcPr>
          <w:p w14:paraId="0B2204FE" w14:textId="77777777" w:rsidR="000F2F92" w:rsidRDefault="000F2F92" w:rsidP="001F6204">
            <w:pPr>
              <w:pStyle w:val="Default"/>
              <w:jc w:val="center"/>
            </w:pPr>
            <w:r>
              <w:t>ANSYS</w:t>
            </w:r>
          </w:p>
        </w:tc>
        <w:tc>
          <w:tcPr>
            <w:tcW w:w="1269" w:type="dxa"/>
            <w:vMerge/>
          </w:tcPr>
          <w:p w14:paraId="332643BD" w14:textId="77777777" w:rsidR="000F2F92" w:rsidRDefault="000F2F92" w:rsidP="001F6204">
            <w:pPr>
              <w:pStyle w:val="Default"/>
              <w:jc w:val="center"/>
            </w:pPr>
          </w:p>
        </w:tc>
        <w:tc>
          <w:tcPr>
            <w:tcW w:w="870" w:type="dxa"/>
          </w:tcPr>
          <w:p w14:paraId="5E017DBA" w14:textId="77777777" w:rsidR="000F2F92" w:rsidRDefault="000F2F92" w:rsidP="001F6204">
            <w:pPr>
              <w:pStyle w:val="Default"/>
              <w:jc w:val="center"/>
            </w:pPr>
            <w:r>
              <w:t>Exp.</w:t>
            </w:r>
          </w:p>
        </w:tc>
        <w:tc>
          <w:tcPr>
            <w:tcW w:w="1003" w:type="dxa"/>
          </w:tcPr>
          <w:p w14:paraId="7A414120" w14:textId="77777777" w:rsidR="000F2F92" w:rsidRDefault="000F2F92" w:rsidP="001F6204">
            <w:pPr>
              <w:pStyle w:val="Default"/>
              <w:jc w:val="center"/>
            </w:pPr>
            <w:r>
              <w:t>ANSYS</w:t>
            </w:r>
          </w:p>
        </w:tc>
        <w:tc>
          <w:tcPr>
            <w:tcW w:w="1520" w:type="dxa"/>
            <w:vMerge/>
          </w:tcPr>
          <w:p w14:paraId="346C72CB" w14:textId="77777777" w:rsidR="000F2F92" w:rsidRDefault="000F2F92" w:rsidP="001F6204">
            <w:pPr>
              <w:pStyle w:val="Default"/>
              <w:jc w:val="center"/>
            </w:pPr>
          </w:p>
        </w:tc>
      </w:tr>
      <w:tr w:rsidR="000F2F92" w14:paraId="6C28C39B" w14:textId="77777777" w:rsidTr="00EB7E9B">
        <w:trPr>
          <w:trHeight w:val="575"/>
        </w:trPr>
        <w:tc>
          <w:tcPr>
            <w:tcW w:w="599" w:type="dxa"/>
          </w:tcPr>
          <w:p w14:paraId="2D1862C9" w14:textId="77777777" w:rsidR="000F2F92" w:rsidRDefault="000F2F92" w:rsidP="001F6204">
            <w:pPr>
              <w:pStyle w:val="Default"/>
              <w:jc w:val="center"/>
            </w:pPr>
            <w:r>
              <w:t>1</w:t>
            </w:r>
          </w:p>
        </w:tc>
        <w:tc>
          <w:tcPr>
            <w:tcW w:w="1935" w:type="dxa"/>
          </w:tcPr>
          <w:p w14:paraId="1B9292B6" w14:textId="77777777" w:rsidR="000F2F92" w:rsidRDefault="000F2F92" w:rsidP="00265FB2">
            <w:pPr>
              <w:pStyle w:val="Default"/>
            </w:pPr>
            <w:r>
              <w:t>Cold formed I section without intermediate stiffener</w:t>
            </w:r>
          </w:p>
        </w:tc>
        <w:tc>
          <w:tcPr>
            <w:tcW w:w="949" w:type="dxa"/>
          </w:tcPr>
          <w:p w14:paraId="611313DA" w14:textId="77777777" w:rsidR="000F2F92" w:rsidRDefault="000F2F92" w:rsidP="001F6204">
            <w:pPr>
              <w:pStyle w:val="Default"/>
              <w:jc w:val="center"/>
            </w:pPr>
            <w:r>
              <w:t xml:space="preserve">5.1 </w:t>
            </w:r>
          </w:p>
        </w:tc>
        <w:tc>
          <w:tcPr>
            <w:tcW w:w="1018" w:type="dxa"/>
          </w:tcPr>
          <w:p w14:paraId="33ED73D4" w14:textId="77777777" w:rsidR="000F2F92" w:rsidRDefault="000F2F92" w:rsidP="001F6204">
            <w:pPr>
              <w:pStyle w:val="Default"/>
              <w:jc w:val="center"/>
            </w:pPr>
            <w:r>
              <w:t xml:space="preserve">4.8 </w:t>
            </w:r>
          </w:p>
        </w:tc>
        <w:tc>
          <w:tcPr>
            <w:tcW w:w="1269" w:type="dxa"/>
          </w:tcPr>
          <w:p w14:paraId="3781597E" w14:textId="77777777" w:rsidR="000F2F92" w:rsidRDefault="000F2F92" w:rsidP="001F6204">
            <w:pPr>
              <w:pStyle w:val="Default"/>
              <w:jc w:val="center"/>
            </w:pPr>
            <w:r>
              <w:t>6.25%</w:t>
            </w:r>
          </w:p>
        </w:tc>
        <w:tc>
          <w:tcPr>
            <w:tcW w:w="870" w:type="dxa"/>
          </w:tcPr>
          <w:p w14:paraId="78530991" w14:textId="77777777" w:rsidR="000F2F92" w:rsidRDefault="000F2F92" w:rsidP="001F6204">
            <w:pPr>
              <w:pStyle w:val="Default"/>
              <w:jc w:val="center"/>
            </w:pPr>
            <w:r>
              <w:t>6.795</w:t>
            </w:r>
          </w:p>
        </w:tc>
        <w:tc>
          <w:tcPr>
            <w:tcW w:w="1003" w:type="dxa"/>
          </w:tcPr>
          <w:p w14:paraId="24A2F4DE" w14:textId="77777777" w:rsidR="000F2F92" w:rsidRDefault="000F2F92" w:rsidP="001F6204">
            <w:pPr>
              <w:pStyle w:val="Default"/>
              <w:jc w:val="center"/>
            </w:pPr>
            <w:r>
              <w:t>7.326</w:t>
            </w:r>
          </w:p>
        </w:tc>
        <w:tc>
          <w:tcPr>
            <w:tcW w:w="1520" w:type="dxa"/>
          </w:tcPr>
          <w:p w14:paraId="1A989F6C" w14:textId="77777777" w:rsidR="000F2F92" w:rsidRDefault="000F2F92" w:rsidP="001F6204">
            <w:pPr>
              <w:pStyle w:val="Default"/>
              <w:jc w:val="center"/>
            </w:pPr>
            <w:r>
              <w:t>7.72%</w:t>
            </w:r>
          </w:p>
        </w:tc>
      </w:tr>
      <w:tr w:rsidR="000F2F92" w14:paraId="13F24118" w14:textId="77777777" w:rsidTr="00EB7E9B">
        <w:trPr>
          <w:trHeight w:val="1124"/>
        </w:trPr>
        <w:tc>
          <w:tcPr>
            <w:tcW w:w="599" w:type="dxa"/>
          </w:tcPr>
          <w:p w14:paraId="72E4F52F" w14:textId="77777777" w:rsidR="000F2F92" w:rsidRDefault="000F2F92" w:rsidP="001F6204">
            <w:pPr>
              <w:pStyle w:val="Default"/>
              <w:jc w:val="center"/>
            </w:pPr>
            <w:r>
              <w:lastRenderedPageBreak/>
              <w:t>2</w:t>
            </w:r>
          </w:p>
        </w:tc>
        <w:tc>
          <w:tcPr>
            <w:tcW w:w="1935" w:type="dxa"/>
          </w:tcPr>
          <w:p w14:paraId="549F1139" w14:textId="77777777" w:rsidR="000F2F92" w:rsidRDefault="000F2F92" w:rsidP="0030006C">
            <w:pPr>
              <w:pStyle w:val="Default"/>
            </w:pPr>
            <w:r>
              <w:t>Cold formed I section with intermediate flange stiffener.</w:t>
            </w:r>
          </w:p>
        </w:tc>
        <w:tc>
          <w:tcPr>
            <w:tcW w:w="949" w:type="dxa"/>
          </w:tcPr>
          <w:p w14:paraId="75648900" w14:textId="77777777" w:rsidR="000F2F92" w:rsidRDefault="001F4335" w:rsidP="001F6204">
            <w:pPr>
              <w:pStyle w:val="Default"/>
              <w:jc w:val="center"/>
            </w:pPr>
            <w:r>
              <w:t>6</w:t>
            </w:r>
            <w:r w:rsidR="000F2F92">
              <w:t xml:space="preserve"> </w:t>
            </w:r>
          </w:p>
        </w:tc>
        <w:tc>
          <w:tcPr>
            <w:tcW w:w="1018" w:type="dxa"/>
          </w:tcPr>
          <w:p w14:paraId="2CE8C847" w14:textId="77777777" w:rsidR="000F2F92" w:rsidRDefault="001F4335" w:rsidP="001F6204">
            <w:pPr>
              <w:pStyle w:val="Default"/>
              <w:jc w:val="center"/>
            </w:pPr>
            <w:r>
              <w:t>6</w:t>
            </w:r>
            <w:r w:rsidR="000F2F92">
              <w:t>.</w:t>
            </w:r>
            <w:r>
              <w:t>3</w:t>
            </w:r>
            <w:r w:rsidR="000F2F92">
              <w:t>9</w:t>
            </w:r>
            <w:r>
              <w:t>1</w:t>
            </w:r>
            <w:r w:rsidR="000F2F92">
              <w:t xml:space="preserve"> </w:t>
            </w:r>
          </w:p>
        </w:tc>
        <w:tc>
          <w:tcPr>
            <w:tcW w:w="1269" w:type="dxa"/>
          </w:tcPr>
          <w:p w14:paraId="79580842" w14:textId="77777777" w:rsidR="000F2F92" w:rsidRDefault="001F4335" w:rsidP="001F6204">
            <w:pPr>
              <w:pStyle w:val="Default"/>
              <w:jc w:val="center"/>
            </w:pPr>
            <w:r>
              <w:t>6.5</w:t>
            </w:r>
            <w:r w:rsidR="000F2F92">
              <w:t>%</w:t>
            </w:r>
          </w:p>
        </w:tc>
        <w:tc>
          <w:tcPr>
            <w:tcW w:w="870" w:type="dxa"/>
          </w:tcPr>
          <w:p w14:paraId="4141BC38" w14:textId="77777777" w:rsidR="000F2F92" w:rsidRDefault="001F4335" w:rsidP="001F6204">
            <w:pPr>
              <w:pStyle w:val="Default"/>
              <w:jc w:val="center"/>
            </w:pPr>
            <w:r>
              <w:t>9.255</w:t>
            </w:r>
          </w:p>
        </w:tc>
        <w:tc>
          <w:tcPr>
            <w:tcW w:w="1003" w:type="dxa"/>
          </w:tcPr>
          <w:p w14:paraId="11DE8E15" w14:textId="77777777" w:rsidR="000F2F92" w:rsidRDefault="001F4335" w:rsidP="001F6204">
            <w:pPr>
              <w:pStyle w:val="Default"/>
              <w:jc w:val="center"/>
            </w:pPr>
            <w:r>
              <w:t>9.829</w:t>
            </w:r>
          </w:p>
        </w:tc>
        <w:tc>
          <w:tcPr>
            <w:tcW w:w="1520" w:type="dxa"/>
          </w:tcPr>
          <w:p w14:paraId="21FD7806" w14:textId="77777777" w:rsidR="000F2F92" w:rsidRDefault="000F2F92" w:rsidP="001F6204">
            <w:pPr>
              <w:pStyle w:val="Default"/>
              <w:jc w:val="center"/>
            </w:pPr>
            <w:r>
              <w:t>6</w:t>
            </w:r>
            <w:r w:rsidR="001F4335">
              <w:t>.20</w:t>
            </w:r>
            <w:r>
              <w:t>%</w:t>
            </w:r>
          </w:p>
        </w:tc>
      </w:tr>
    </w:tbl>
    <w:p w14:paraId="4FB7F110" w14:textId="77777777" w:rsidR="0030006C" w:rsidRDefault="0030006C" w:rsidP="001F6204">
      <w:pPr>
        <w:pStyle w:val="Default"/>
        <w:ind w:left="720"/>
        <w:jc w:val="center"/>
      </w:pPr>
    </w:p>
    <w:p w14:paraId="5EA7C741" w14:textId="77777777" w:rsidR="00E76365" w:rsidRPr="00DA063E" w:rsidRDefault="00DA063E" w:rsidP="00EB7E9B">
      <w:pPr>
        <w:pStyle w:val="Default"/>
        <w:rPr>
          <w:b/>
        </w:rPr>
      </w:pPr>
      <w:r w:rsidRPr="00DA063E">
        <w:rPr>
          <w:b/>
        </w:rPr>
        <w:t>Results and Discussion</w:t>
      </w:r>
    </w:p>
    <w:p w14:paraId="6593FDA6" w14:textId="77777777" w:rsidR="00FF5C11" w:rsidRPr="0043298E" w:rsidRDefault="00DA063E" w:rsidP="00977307">
      <w:pPr>
        <w:autoSpaceDE w:val="0"/>
        <w:autoSpaceDN w:val="0"/>
        <w:adjustRightInd w:val="0"/>
        <w:spacing w:after="0" w:line="240" w:lineRule="auto"/>
        <w:jc w:val="both"/>
        <w:rPr>
          <w:rFonts w:ascii="Times New Roman" w:hAnsi="Times New Roman" w:cs="Times New Roman"/>
          <w:sz w:val="24"/>
          <w:szCs w:val="24"/>
        </w:rPr>
      </w:pPr>
      <w:r w:rsidRPr="0043298E">
        <w:rPr>
          <w:rFonts w:ascii="Times New Roman" w:hAnsi="Times New Roman" w:cs="Times New Roman"/>
          <w:sz w:val="24"/>
          <w:szCs w:val="24"/>
        </w:rPr>
        <w:t xml:space="preserve">The results </w:t>
      </w:r>
      <w:r w:rsidR="00977307">
        <w:rPr>
          <w:rFonts w:ascii="Times New Roman" w:hAnsi="Times New Roman" w:cs="Times New Roman"/>
          <w:sz w:val="24"/>
          <w:szCs w:val="24"/>
        </w:rPr>
        <w:t xml:space="preserve">obtained for </w:t>
      </w:r>
      <w:r w:rsidRPr="0043298E">
        <w:rPr>
          <w:rFonts w:ascii="Times New Roman" w:hAnsi="Times New Roman" w:cs="Times New Roman"/>
          <w:sz w:val="24"/>
          <w:szCs w:val="24"/>
        </w:rPr>
        <w:t xml:space="preserve">displacement at ultimate load and ultimate moment carrying </w:t>
      </w:r>
      <w:proofErr w:type="gramStart"/>
      <w:r w:rsidRPr="0043298E">
        <w:rPr>
          <w:rFonts w:ascii="Times New Roman" w:hAnsi="Times New Roman" w:cs="Times New Roman"/>
          <w:sz w:val="24"/>
          <w:szCs w:val="24"/>
        </w:rPr>
        <w:t>capacity  for</w:t>
      </w:r>
      <w:proofErr w:type="gramEnd"/>
      <w:r w:rsidRPr="0043298E">
        <w:rPr>
          <w:rFonts w:ascii="Times New Roman" w:hAnsi="Times New Roman" w:cs="Times New Roman"/>
          <w:sz w:val="24"/>
          <w:szCs w:val="24"/>
        </w:rPr>
        <w:t xml:space="preserve"> cold formed light gauge steel I section </w:t>
      </w:r>
      <w:proofErr w:type="gramStart"/>
      <w:r w:rsidRPr="0043298E">
        <w:rPr>
          <w:rFonts w:ascii="Times New Roman" w:hAnsi="Times New Roman" w:cs="Times New Roman"/>
          <w:sz w:val="24"/>
          <w:szCs w:val="24"/>
        </w:rPr>
        <w:t>without  and</w:t>
      </w:r>
      <w:proofErr w:type="gramEnd"/>
      <w:r w:rsidRPr="0043298E">
        <w:rPr>
          <w:rFonts w:ascii="Times New Roman" w:hAnsi="Times New Roman" w:cs="Times New Roman"/>
          <w:sz w:val="24"/>
          <w:szCs w:val="24"/>
        </w:rPr>
        <w:t xml:space="preserve"> with intermediate flange stiffener from experimental and ANSYS software are in good agreement. From grap</w:t>
      </w:r>
      <w:r w:rsidR="0016773B" w:rsidRPr="0043298E">
        <w:rPr>
          <w:rFonts w:ascii="Times New Roman" w:hAnsi="Times New Roman" w:cs="Times New Roman"/>
          <w:sz w:val="24"/>
          <w:szCs w:val="24"/>
        </w:rPr>
        <w:t>h of load vs deflection (fig 6</w:t>
      </w:r>
      <w:r w:rsidRPr="0043298E">
        <w:rPr>
          <w:rFonts w:ascii="Times New Roman" w:hAnsi="Times New Roman" w:cs="Times New Roman"/>
          <w:sz w:val="24"/>
          <w:szCs w:val="24"/>
        </w:rPr>
        <w:t>) it is conclude</w:t>
      </w:r>
      <w:r w:rsidR="0043298E">
        <w:rPr>
          <w:rFonts w:ascii="Times New Roman" w:hAnsi="Times New Roman" w:cs="Times New Roman"/>
          <w:sz w:val="24"/>
          <w:szCs w:val="24"/>
        </w:rPr>
        <w:t>d</w:t>
      </w:r>
      <w:r w:rsidRPr="0043298E">
        <w:rPr>
          <w:rFonts w:ascii="Times New Roman" w:hAnsi="Times New Roman" w:cs="Times New Roman"/>
          <w:sz w:val="24"/>
          <w:szCs w:val="24"/>
        </w:rPr>
        <w:t xml:space="preserve"> that the deflection of top</w:t>
      </w:r>
      <w:r w:rsidR="0043298E">
        <w:rPr>
          <w:rFonts w:ascii="Times New Roman" w:hAnsi="Times New Roman" w:cs="Times New Roman"/>
          <w:sz w:val="24"/>
          <w:szCs w:val="24"/>
        </w:rPr>
        <w:t xml:space="preserve"> compression</w:t>
      </w:r>
      <w:r w:rsidRPr="0043298E">
        <w:rPr>
          <w:rFonts w:ascii="Times New Roman" w:hAnsi="Times New Roman" w:cs="Times New Roman"/>
          <w:sz w:val="24"/>
          <w:szCs w:val="24"/>
        </w:rPr>
        <w:t xml:space="preserve"> f</w:t>
      </w:r>
      <w:r w:rsidR="0043298E">
        <w:rPr>
          <w:rFonts w:ascii="Times New Roman" w:hAnsi="Times New Roman" w:cs="Times New Roman"/>
          <w:sz w:val="24"/>
          <w:szCs w:val="24"/>
        </w:rPr>
        <w:t xml:space="preserve">lange that is </w:t>
      </w:r>
      <w:r w:rsidRPr="0043298E">
        <w:rPr>
          <w:rFonts w:ascii="Times New Roman" w:hAnsi="Times New Roman" w:cs="Times New Roman"/>
          <w:sz w:val="24"/>
          <w:szCs w:val="24"/>
        </w:rPr>
        <w:t>more as compared to bottom</w:t>
      </w:r>
      <w:r w:rsidR="00977307">
        <w:rPr>
          <w:rFonts w:ascii="Times New Roman" w:hAnsi="Times New Roman" w:cs="Times New Roman"/>
          <w:sz w:val="24"/>
          <w:szCs w:val="24"/>
        </w:rPr>
        <w:t xml:space="preserve"> tension</w:t>
      </w:r>
      <w:r w:rsidRPr="0043298E">
        <w:rPr>
          <w:rFonts w:ascii="Times New Roman" w:hAnsi="Times New Roman" w:cs="Times New Roman"/>
          <w:sz w:val="24"/>
          <w:szCs w:val="24"/>
        </w:rPr>
        <w:t xml:space="preserve"> flange. This indicates that there is</w:t>
      </w:r>
      <w:r w:rsidR="0016773B" w:rsidRPr="0043298E">
        <w:rPr>
          <w:rFonts w:ascii="Times New Roman" w:hAnsi="Times New Roman" w:cs="Times New Roman"/>
          <w:sz w:val="24"/>
          <w:szCs w:val="24"/>
        </w:rPr>
        <w:t xml:space="preserve"> distortional buckling of top flange of beam. This type of buckling is generally observed in case of cold fo</w:t>
      </w:r>
      <w:r w:rsidR="00A637F1" w:rsidRPr="0043298E">
        <w:rPr>
          <w:rFonts w:ascii="Times New Roman" w:hAnsi="Times New Roman" w:cs="Times New Roman"/>
          <w:sz w:val="24"/>
          <w:szCs w:val="24"/>
        </w:rPr>
        <w:t>rmed sections. In case of beams top flanges are susceptible for distortional buckling. From graph of load vs deflection (fig 7) it is conclude</w:t>
      </w:r>
      <w:r w:rsidR="00977307">
        <w:rPr>
          <w:rFonts w:ascii="Times New Roman" w:hAnsi="Times New Roman" w:cs="Times New Roman"/>
          <w:sz w:val="24"/>
          <w:szCs w:val="24"/>
        </w:rPr>
        <w:t>d</w:t>
      </w:r>
      <w:r w:rsidR="00A637F1" w:rsidRPr="0043298E">
        <w:rPr>
          <w:rFonts w:ascii="Times New Roman" w:hAnsi="Times New Roman" w:cs="Times New Roman"/>
          <w:sz w:val="24"/>
          <w:szCs w:val="24"/>
        </w:rPr>
        <w:t xml:space="preserve"> that the deflection of top</w:t>
      </w:r>
      <w:r w:rsidR="00FF5C11">
        <w:rPr>
          <w:rFonts w:ascii="Times New Roman" w:hAnsi="Times New Roman" w:cs="Times New Roman"/>
          <w:sz w:val="24"/>
          <w:szCs w:val="24"/>
        </w:rPr>
        <w:t xml:space="preserve"> </w:t>
      </w:r>
      <w:r w:rsidR="00977307" w:rsidRPr="0043298E">
        <w:rPr>
          <w:rFonts w:ascii="Times New Roman" w:hAnsi="Times New Roman" w:cs="Times New Roman"/>
          <w:sz w:val="24"/>
          <w:szCs w:val="24"/>
        </w:rPr>
        <w:t>compression</w:t>
      </w:r>
      <w:r w:rsidR="00977307">
        <w:rPr>
          <w:rFonts w:ascii="Times New Roman" w:hAnsi="Times New Roman" w:cs="Times New Roman"/>
          <w:sz w:val="24"/>
          <w:szCs w:val="24"/>
        </w:rPr>
        <w:t xml:space="preserve"> flange </w:t>
      </w:r>
      <w:r w:rsidR="00A637F1" w:rsidRPr="0043298E">
        <w:rPr>
          <w:rFonts w:ascii="Times New Roman" w:hAnsi="Times New Roman" w:cs="Times New Roman"/>
          <w:sz w:val="24"/>
          <w:szCs w:val="24"/>
        </w:rPr>
        <w:t xml:space="preserve">is closed to bottom flange. This indicates that there is no distortional </w:t>
      </w:r>
      <w:r w:rsidR="00686178" w:rsidRPr="0043298E">
        <w:rPr>
          <w:rFonts w:ascii="Times New Roman" w:hAnsi="Times New Roman" w:cs="Times New Roman"/>
          <w:sz w:val="24"/>
          <w:szCs w:val="24"/>
        </w:rPr>
        <w:t>buckling of top flange of beam. Ultimate moment carrying capacity of cold formed I b</w:t>
      </w:r>
      <w:r w:rsidR="0043298E">
        <w:rPr>
          <w:rFonts w:ascii="Times New Roman" w:hAnsi="Times New Roman" w:cs="Times New Roman"/>
          <w:sz w:val="24"/>
          <w:szCs w:val="24"/>
        </w:rPr>
        <w:t>e</w:t>
      </w:r>
      <w:r w:rsidR="00686178" w:rsidRPr="0043298E">
        <w:rPr>
          <w:rFonts w:ascii="Times New Roman" w:hAnsi="Times New Roman" w:cs="Times New Roman"/>
          <w:sz w:val="24"/>
          <w:szCs w:val="24"/>
        </w:rPr>
        <w:t>am with intermed</w:t>
      </w:r>
      <w:r w:rsidR="0043298E">
        <w:rPr>
          <w:rFonts w:ascii="Times New Roman" w:hAnsi="Times New Roman" w:cs="Times New Roman"/>
          <w:sz w:val="24"/>
          <w:szCs w:val="24"/>
        </w:rPr>
        <w:t xml:space="preserve">iate flange stiffener </w:t>
      </w:r>
      <w:r w:rsidR="00686178" w:rsidRPr="0043298E">
        <w:rPr>
          <w:rFonts w:ascii="Times New Roman" w:hAnsi="Times New Roman" w:cs="Times New Roman"/>
          <w:sz w:val="24"/>
          <w:szCs w:val="24"/>
        </w:rPr>
        <w:t>e</w:t>
      </w:r>
      <w:r w:rsidR="0092730C">
        <w:rPr>
          <w:rFonts w:ascii="Times New Roman" w:hAnsi="Times New Roman" w:cs="Times New Roman"/>
          <w:sz w:val="24"/>
          <w:szCs w:val="24"/>
        </w:rPr>
        <w:t>xperimentally increases by 36.20</w:t>
      </w:r>
      <w:r w:rsidR="00686178" w:rsidRPr="0043298E">
        <w:rPr>
          <w:rFonts w:ascii="Times New Roman" w:hAnsi="Times New Roman" w:cs="Times New Roman"/>
          <w:sz w:val="24"/>
          <w:szCs w:val="24"/>
        </w:rPr>
        <w:t>% as compared to cold formed I beam without intermediate stiffener.</w:t>
      </w:r>
    </w:p>
    <w:p w14:paraId="7976BEDD" w14:textId="77777777" w:rsidR="00E26896" w:rsidRDefault="00E26896" w:rsidP="00E26896">
      <w:pPr>
        <w:autoSpaceDE w:val="0"/>
        <w:autoSpaceDN w:val="0"/>
        <w:adjustRightInd w:val="0"/>
        <w:spacing w:after="0" w:line="240" w:lineRule="auto"/>
        <w:jc w:val="center"/>
        <w:rPr>
          <w:rFonts w:ascii="Times New Roman" w:hAnsi="Times New Roman" w:cs="Times New Roman"/>
        </w:rPr>
      </w:pPr>
    </w:p>
    <w:p w14:paraId="5B852443" w14:textId="77777777" w:rsidR="00FF5C11" w:rsidRDefault="00FF5C11" w:rsidP="00EB7E9B">
      <w:pPr>
        <w:autoSpaceDE w:val="0"/>
        <w:autoSpaceDN w:val="0"/>
        <w:adjustRightInd w:val="0"/>
        <w:spacing w:after="0" w:line="240" w:lineRule="auto"/>
        <w:rPr>
          <w:rFonts w:ascii="Times New Roman" w:hAnsi="Times New Roman" w:cs="Times New Roman"/>
          <w:b/>
          <w:sz w:val="24"/>
          <w:szCs w:val="24"/>
        </w:rPr>
      </w:pPr>
    </w:p>
    <w:p w14:paraId="1DCD0179" w14:textId="77777777" w:rsidR="00686178" w:rsidRPr="00EB7E9B" w:rsidRDefault="00686178" w:rsidP="00EB7E9B">
      <w:pPr>
        <w:autoSpaceDE w:val="0"/>
        <w:autoSpaceDN w:val="0"/>
        <w:adjustRightInd w:val="0"/>
        <w:spacing w:after="0" w:line="240" w:lineRule="auto"/>
        <w:rPr>
          <w:rFonts w:ascii="Times New Roman" w:hAnsi="Times New Roman" w:cs="Times New Roman"/>
          <w:b/>
          <w:sz w:val="24"/>
          <w:szCs w:val="24"/>
        </w:rPr>
      </w:pPr>
      <w:r w:rsidRPr="00EB7E9B">
        <w:rPr>
          <w:rFonts w:ascii="Times New Roman" w:hAnsi="Times New Roman" w:cs="Times New Roman"/>
          <w:b/>
          <w:sz w:val="24"/>
          <w:szCs w:val="24"/>
        </w:rPr>
        <w:t>Conclusion</w:t>
      </w:r>
    </w:p>
    <w:p w14:paraId="5CBE3E58" w14:textId="77777777" w:rsidR="00197136" w:rsidRDefault="00686178" w:rsidP="00197136">
      <w:pPr>
        <w:pStyle w:val="ListParagraph"/>
        <w:numPr>
          <w:ilvl w:val="0"/>
          <w:numId w:val="17"/>
        </w:numPr>
        <w:autoSpaceDE w:val="0"/>
        <w:autoSpaceDN w:val="0"/>
        <w:adjustRightInd w:val="0"/>
        <w:jc w:val="both"/>
        <w:rPr>
          <w:rFonts w:ascii="Times New Roman" w:hAnsi="Times New Roman" w:cs="Times New Roman"/>
          <w:sz w:val="24"/>
          <w:szCs w:val="24"/>
        </w:rPr>
      </w:pPr>
      <w:r w:rsidRPr="00977307">
        <w:rPr>
          <w:rFonts w:ascii="Times New Roman" w:hAnsi="Times New Roman" w:cs="Times New Roman"/>
          <w:sz w:val="24"/>
          <w:szCs w:val="24"/>
        </w:rPr>
        <w:t>Ultimate MCC of cold fo</w:t>
      </w:r>
      <w:r w:rsidR="00483253">
        <w:rPr>
          <w:rFonts w:ascii="Times New Roman" w:hAnsi="Times New Roman" w:cs="Times New Roman"/>
          <w:sz w:val="24"/>
          <w:szCs w:val="24"/>
        </w:rPr>
        <w:t>rmed light gauge steel I beam</w:t>
      </w:r>
      <w:r w:rsidRPr="00977307">
        <w:rPr>
          <w:rFonts w:ascii="Times New Roman" w:hAnsi="Times New Roman" w:cs="Times New Roman"/>
          <w:sz w:val="24"/>
          <w:szCs w:val="24"/>
        </w:rPr>
        <w:t xml:space="preserve"> without intermediate stiffener is 6.795 </w:t>
      </w:r>
      <w:proofErr w:type="spellStart"/>
      <w:r w:rsidRPr="00977307">
        <w:rPr>
          <w:rFonts w:ascii="Times New Roman" w:hAnsi="Times New Roman" w:cs="Times New Roman"/>
          <w:sz w:val="24"/>
          <w:szCs w:val="24"/>
        </w:rPr>
        <w:t>kN</w:t>
      </w:r>
      <w:proofErr w:type="spellEnd"/>
      <w:r w:rsidRPr="00977307">
        <w:rPr>
          <w:rFonts w:ascii="Times New Roman" w:hAnsi="Times New Roman" w:cs="Times New Roman"/>
          <w:sz w:val="24"/>
          <w:szCs w:val="24"/>
        </w:rPr>
        <w:t>-m and it fails by distortional buckling of compression flange followed by lateral torsional buckling of the web.</w:t>
      </w:r>
    </w:p>
    <w:p w14:paraId="096AA970" w14:textId="77777777" w:rsidR="00197136" w:rsidRDefault="00686178" w:rsidP="00197136">
      <w:pPr>
        <w:pStyle w:val="ListParagraph"/>
        <w:numPr>
          <w:ilvl w:val="0"/>
          <w:numId w:val="17"/>
        </w:numPr>
        <w:autoSpaceDE w:val="0"/>
        <w:autoSpaceDN w:val="0"/>
        <w:adjustRightInd w:val="0"/>
        <w:jc w:val="both"/>
        <w:rPr>
          <w:rFonts w:ascii="Times New Roman" w:hAnsi="Times New Roman" w:cs="Times New Roman"/>
          <w:sz w:val="24"/>
          <w:szCs w:val="24"/>
        </w:rPr>
      </w:pPr>
      <w:r w:rsidRPr="00197136">
        <w:rPr>
          <w:rFonts w:ascii="Times New Roman" w:hAnsi="Times New Roman" w:cs="Times New Roman"/>
          <w:sz w:val="24"/>
          <w:szCs w:val="24"/>
        </w:rPr>
        <w:t>For</w:t>
      </w:r>
      <w:r w:rsidR="00DB58BB">
        <w:rPr>
          <w:rFonts w:ascii="Times New Roman" w:hAnsi="Times New Roman" w:cs="Times New Roman"/>
          <w:sz w:val="24"/>
          <w:szCs w:val="24"/>
        </w:rPr>
        <w:t xml:space="preserve"> cold formed I beam with </w:t>
      </w:r>
      <w:r w:rsidRPr="00197136">
        <w:rPr>
          <w:rFonts w:ascii="Times New Roman" w:hAnsi="Times New Roman" w:cs="Times New Roman"/>
          <w:sz w:val="24"/>
          <w:szCs w:val="24"/>
        </w:rPr>
        <w:t>intermediate stiffener at center</w:t>
      </w:r>
      <w:r w:rsidR="0092730C">
        <w:rPr>
          <w:rFonts w:ascii="Times New Roman" w:hAnsi="Times New Roman" w:cs="Times New Roman"/>
          <w:sz w:val="24"/>
          <w:szCs w:val="24"/>
        </w:rPr>
        <w:t xml:space="preserve"> of flange ultimate MCC is 9.255</w:t>
      </w:r>
      <w:r w:rsidRPr="00197136">
        <w:rPr>
          <w:rFonts w:ascii="Times New Roman" w:hAnsi="Times New Roman" w:cs="Times New Roman"/>
          <w:sz w:val="24"/>
          <w:szCs w:val="24"/>
        </w:rPr>
        <w:t xml:space="preserve"> </w:t>
      </w:r>
      <w:proofErr w:type="spellStart"/>
      <w:r w:rsidRPr="00197136">
        <w:rPr>
          <w:rFonts w:ascii="Times New Roman" w:hAnsi="Times New Roman" w:cs="Times New Roman"/>
          <w:sz w:val="24"/>
          <w:szCs w:val="24"/>
        </w:rPr>
        <w:t>kN</w:t>
      </w:r>
      <w:proofErr w:type="spellEnd"/>
      <w:r w:rsidRPr="00197136">
        <w:rPr>
          <w:rFonts w:ascii="Times New Roman" w:hAnsi="Times New Roman" w:cs="Times New Roman"/>
          <w:sz w:val="24"/>
          <w:szCs w:val="24"/>
        </w:rPr>
        <w:t>-m and it fails by lateral torsional buckling.</w:t>
      </w:r>
    </w:p>
    <w:p w14:paraId="5BF2DDA4" w14:textId="77777777" w:rsidR="00B847BF" w:rsidRPr="00197136" w:rsidRDefault="00686178" w:rsidP="00197136">
      <w:pPr>
        <w:pStyle w:val="ListParagraph"/>
        <w:numPr>
          <w:ilvl w:val="0"/>
          <w:numId w:val="17"/>
        </w:numPr>
        <w:autoSpaceDE w:val="0"/>
        <w:autoSpaceDN w:val="0"/>
        <w:adjustRightInd w:val="0"/>
        <w:jc w:val="both"/>
        <w:rPr>
          <w:rFonts w:ascii="Times New Roman" w:hAnsi="Times New Roman" w:cs="Times New Roman"/>
          <w:sz w:val="24"/>
          <w:szCs w:val="24"/>
        </w:rPr>
      </w:pPr>
      <w:r w:rsidRPr="00197136">
        <w:rPr>
          <w:rFonts w:ascii="Times New Roman" w:hAnsi="Times New Roman" w:cs="Times New Roman"/>
          <w:sz w:val="24"/>
          <w:szCs w:val="24"/>
        </w:rPr>
        <w:t>Ultimate moment carrying capacity of</w:t>
      </w:r>
      <w:r w:rsidR="00C3099C">
        <w:rPr>
          <w:rFonts w:ascii="Times New Roman" w:hAnsi="Times New Roman" w:cs="Times New Roman"/>
          <w:sz w:val="24"/>
          <w:szCs w:val="24"/>
        </w:rPr>
        <w:t xml:space="preserve"> cold formed I beam with </w:t>
      </w:r>
      <w:r w:rsidRPr="00197136">
        <w:rPr>
          <w:rFonts w:ascii="Times New Roman" w:hAnsi="Times New Roman" w:cs="Times New Roman"/>
          <w:sz w:val="24"/>
          <w:szCs w:val="24"/>
        </w:rPr>
        <w:t>intermediate stiffener at cen</w:t>
      </w:r>
      <w:r w:rsidR="0092730C">
        <w:rPr>
          <w:rFonts w:ascii="Times New Roman" w:hAnsi="Times New Roman" w:cs="Times New Roman"/>
          <w:sz w:val="24"/>
          <w:szCs w:val="24"/>
        </w:rPr>
        <w:t>ter of flange increases by 36.20</w:t>
      </w:r>
      <w:r w:rsidRPr="00197136">
        <w:rPr>
          <w:rFonts w:ascii="Times New Roman" w:hAnsi="Times New Roman" w:cs="Times New Roman"/>
          <w:sz w:val="24"/>
          <w:szCs w:val="24"/>
        </w:rPr>
        <w:t xml:space="preserve">% as compared to cold formed I beam without intermediate stiffener.  </w:t>
      </w:r>
    </w:p>
    <w:p w14:paraId="0F2DC003" w14:textId="77777777" w:rsidR="00596C12" w:rsidRDefault="00596C12" w:rsidP="00D67253">
      <w:pPr>
        <w:spacing w:line="240" w:lineRule="auto"/>
        <w:rPr>
          <w:rFonts w:ascii="Times New Roman" w:hAnsi="Times New Roman" w:cs="Times New Roman"/>
          <w:b/>
          <w:sz w:val="24"/>
          <w:szCs w:val="24"/>
        </w:rPr>
      </w:pPr>
      <w:r w:rsidRPr="00596C12">
        <w:rPr>
          <w:rFonts w:ascii="Times New Roman" w:hAnsi="Times New Roman" w:cs="Times New Roman"/>
          <w:b/>
          <w:sz w:val="24"/>
          <w:szCs w:val="24"/>
        </w:rPr>
        <w:t>References</w:t>
      </w:r>
    </w:p>
    <w:p w14:paraId="692BE7FD" w14:textId="77777777" w:rsidR="00197136" w:rsidRPr="00197136" w:rsidRDefault="00197136" w:rsidP="00D67253">
      <w:pPr>
        <w:pStyle w:val="ListParagraph"/>
        <w:numPr>
          <w:ilvl w:val="0"/>
          <w:numId w:val="24"/>
        </w:numPr>
        <w:autoSpaceDE w:val="0"/>
        <w:autoSpaceDN w:val="0"/>
        <w:adjustRightInd w:val="0"/>
        <w:spacing w:line="240" w:lineRule="auto"/>
        <w:ind w:left="720"/>
        <w:jc w:val="both"/>
        <w:rPr>
          <w:rFonts w:ascii="Times New Roman" w:hAnsi="Times New Roman" w:cs="Times New Roman"/>
          <w:sz w:val="24"/>
          <w:szCs w:val="24"/>
        </w:rPr>
      </w:pPr>
      <w:r w:rsidRPr="00197136">
        <w:rPr>
          <w:rFonts w:ascii="Times New Roman" w:hAnsi="Times New Roman" w:cs="Times New Roman"/>
          <w:sz w:val="24"/>
          <w:szCs w:val="24"/>
        </w:rPr>
        <w:t xml:space="preserve">Borges P., Dinis and Dinar </w:t>
      </w:r>
      <w:proofErr w:type="spellStart"/>
      <w:r w:rsidRPr="00197136">
        <w:rPr>
          <w:rFonts w:ascii="Times New Roman" w:hAnsi="Times New Roman" w:cs="Times New Roman"/>
          <w:sz w:val="24"/>
          <w:szCs w:val="24"/>
        </w:rPr>
        <w:t>Camotim</w:t>
      </w:r>
      <w:proofErr w:type="spellEnd"/>
      <w:r w:rsidRPr="00197136">
        <w:rPr>
          <w:rFonts w:ascii="Times New Roman" w:hAnsi="Times New Roman" w:cs="Times New Roman"/>
          <w:sz w:val="24"/>
          <w:szCs w:val="24"/>
        </w:rPr>
        <w:t>, Local/distortional mode interaction in cold-formed steel lipped channel beams, Thin-Walled Structures. 2010; 48 :771-785.</w:t>
      </w:r>
    </w:p>
    <w:p w14:paraId="546FB7E4" w14:textId="77777777" w:rsidR="00197136" w:rsidRPr="00197136" w:rsidRDefault="00197136" w:rsidP="00D67253">
      <w:pPr>
        <w:pStyle w:val="ListParagraph"/>
        <w:numPr>
          <w:ilvl w:val="0"/>
          <w:numId w:val="24"/>
        </w:numPr>
        <w:autoSpaceDE w:val="0"/>
        <w:autoSpaceDN w:val="0"/>
        <w:adjustRightInd w:val="0"/>
        <w:spacing w:line="240" w:lineRule="auto"/>
        <w:ind w:left="720"/>
        <w:jc w:val="both"/>
        <w:rPr>
          <w:rFonts w:ascii="Times New Roman" w:hAnsi="Times New Roman" w:cs="Times New Roman"/>
          <w:sz w:val="24"/>
          <w:szCs w:val="24"/>
        </w:rPr>
      </w:pPr>
      <w:proofErr w:type="spellStart"/>
      <w:r w:rsidRPr="00197136">
        <w:rPr>
          <w:rFonts w:ascii="Times New Roman" w:hAnsi="Times New Roman" w:cs="Times New Roman"/>
          <w:sz w:val="24"/>
          <w:szCs w:val="24"/>
        </w:rPr>
        <w:t>Haidarali</w:t>
      </w:r>
      <w:proofErr w:type="spellEnd"/>
      <w:r w:rsidRPr="00197136">
        <w:rPr>
          <w:rFonts w:ascii="Times New Roman" w:hAnsi="Times New Roman" w:cs="Times New Roman"/>
          <w:sz w:val="24"/>
          <w:szCs w:val="24"/>
        </w:rPr>
        <w:t xml:space="preserve"> Mohammad Reza, </w:t>
      </w:r>
      <w:proofErr w:type="spellStart"/>
      <w:r w:rsidRPr="00197136">
        <w:rPr>
          <w:rFonts w:ascii="Times New Roman" w:hAnsi="Times New Roman" w:cs="Times New Roman"/>
          <w:sz w:val="24"/>
          <w:szCs w:val="24"/>
        </w:rPr>
        <w:t>Nethercot</w:t>
      </w:r>
      <w:proofErr w:type="spellEnd"/>
      <w:r w:rsidRPr="00197136">
        <w:rPr>
          <w:rFonts w:ascii="Times New Roman" w:hAnsi="Times New Roman" w:cs="Times New Roman"/>
          <w:sz w:val="24"/>
          <w:szCs w:val="24"/>
        </w:rPr>
        <w:t xml:space="preserve"> David A., Local and distortional buckling of cold-formed steel beams with both edge and intermediate stiffeners in their compression flanges, Thin-Walled Structures 2012; 54:106-112.</w:t>
      </w:r>
    </w:p>
    <w:p w14:paraId="5CEE7DA5" w14:textId="77777777" w:rsidR="00197136" w:rsidRPr="00197136" w:rsidRDefault="00197136" w:rsidP="00D67253">
      <w:pPr>
        <w:pStyle w:val="ListParagraph"/>
        <w:numPr>
          <w:ilvl w:val="0"/>
          <w:numId w:val="24"/>
        </w:numPr>
        <w:autoSpaceDE w:val="0"/>
        <w:autoSpaceDN w:val="0"/>
        <w:adjustRightInd w:val="0"/>
        <w:spacing w:line="240" w:lineRule="auto"/>
        <w:ind w:left="720"/>
        <w:jc w:val="both"/>
        <w:rPr>
          <w:rFonts w:ascii="Times New Roman" w:hAnsi="Times New Roman" w:cs="Times New Roman"/>
          <w:sz w:val="24"/>
          <w:szCs w:val="24"/>
        </w:rPr>
      </w:pPr>
      <w:r w:rsidRPr="00197136">
        <w:rPr>
          <w:rFonts w:ascii="Times New Roman" w:hAnsi="Times New Roman" w:cs="Times New Roman"/>
          <w:sz w:val="24"/>
          <w:szCs w:val="24"/>
        </w:rPr>
        <w:t xml:space="preserve">Luis Laim, Joao Paulo C. Rodrigues and Luis Simoes da Silva, Experimental and numerical analysis on the structural </w:t>
      </w:r>
      <w:proofErr w:type="spellStart"/>
      <w:r w:rsidRPr="00197136">
        <w:rPr>
          <w:rFonts w:ascii="Times New Roman" w:hAnsi="Times New Roman" w:cs="Times New Roman"/>
          <w:sz w:val="24"/>
          <w:szCs w:val="24"/>
        </w:rPr>
        <w:t>behaviour</w:t>
      </w:r>
      <w:proofErr w:type="spellEnd"/>
      <w:r w:rsidRPr="00197136">
        <w:rPr>
          <w:rFonts w:ascii="Times New Roman" w:hAnsi="Times New Roman" w:cs="Times New Roman"/>
          <w:sz w:val="24"/>
          <w:szCs w:val="24"/>
        </w:rPr>
        <w:t xml:space="preserve"> of cold-formed steel beams, Thin-Walled Structures. 2013; 72 :1-13.</w:t>
      </w:r>
    </w:p>
    <w:p w14:paraId="4456F849" w14:textId="77777777" w:rsidR="00197136" w:rsidRPr="00197136" w:rsidRDefault="00197136" w:rsidP="00D67253">
      <w:pPr>
        <w:pStyle w:val="ListParagraph"/>
        <w:numPr>
          <w:ilvl w:val="0"/>
          <w:numId w:val="24"/>
        </w:numPr>
        <w:autoSpaceDE w:val="0"/>
        <w:autoSpaceDN w:val="0"/>
        <w:adjustRightInd w:val="0"/>
        <w:spacing w:line="240" w:lineRule="auto"/>
        <w:ind w:left="720"/>
        <w:jc w:val="both"/>
        <w:rPr>
          <w:rFonts w:ascii="Times New Roman" w:hAnsi="Times New Roman" w:cs="Times New Roman"/>
          <w:sz w:val="24"/>
          <w:szCs w:val="24"/>
        </w:rPr>
      </w:pPr>
      <w:r w:rsidRPr="00197136">
        <w:rPr>
          <w:rFonts w:ascii="Times New Roman" w:hAnsi="Times New Roman" w:cs="Times New Roman"/>
          <w:sz w:val="24"/>
          <w:szCs w:val="24"/>
        </w:rPr>
        <w:t>Manikandan P., Sukumar S., Naresh L.S., Finite Element Modeling of Cold-formed Beams with Intermediate stiffeners, International Journal of Earth Sciences and Engineering. 2012; 05: 547-553.</w:t>
      </w:r>
    </w:p>
    <w:p w14:paraId="577FDE16" w14:textId="77777777" w:rsidR="00197136" w:rsidRPr="00197136" w:rsidRDefault="00197136" w:rsidP="00D67253">
      <w:pPr>
        <w:pStyle w:val="ListParagraph"/>
        <w:numPr>
          <w:ilvl w:val="0"/>
          <w:numId w:val="24"/>
        </w:numPr>
        <w:autoSpaceDE w:val="0"/>
        <w:autoSpaceDN w:val="0"/>
        <w:adjustRightInd w:val="0"/>
        <w:spacing w:line="240" w:lineRule="auto"/>
        <w:ind w:left="720"/>
        <w:jc w:val="both"/>
        <w:rPr>
          <w:rFonts w:ascii="Times New Roman" w:hAnsi="Times New Roman" w:cs="Times New Roman"/>
          <w:sz w:val="24"/>
          <w:szCs w:val="24"/>
        </w:rPr>
      </w:pPr>
      <w:r w:rsidRPr="00197136">
        <w:rPr>
          <w:rFonts w:ascii="Times New Roman" w:hAnsi="Times New Roman" w:cs="Times New Roman"/>
          <w:sz w:val="24"/>
          <w:szCs w:val="24"/>
        </w:rPr>
        <w:t xml:space="preserve">Sudha K., Sukumar S., </w:t>
      </w:r>
      <w:proofErr w:type="spellStart"/>
      <w:r w:rsidRPr="00197136">
        <w:rPr>
          <w:rFonts w:ascii="Times New Roman" w:hAnsi="Times New Roman" w:cs="Times New Roman"/>
          <w:sz w:val="24"/>
          <w:szCs w:val="24"/>
        </w:rPr>
        <w:t>Behaviour</w:t>
      </w:r>
      <w:proofErr w:type="spellEnd"/>
      <w:r w:rsidRPr="00197136">
        <w:rPr>
          <w:rFonts w:ascii="Times New Roman" w:hAnsi="Times New Roman" w:cs="Times New Roman"/>
          <w:sz w:val="24"/>
          <w:szCs w:val="24"/>
        </w:rPr>
        <w:t xml:space="preserve"> of Cold Formed Steel Built up I Section under Bending, International Journal of Engineering and Technology. 2013, 05:4622-4631.</w:t>
      </w:r>
    </w:p>
    <w:p w14:paraId="5F77DC77" w14:textId="77777777" w:rsidR="00197136" w:rsidRPr="00197136" w:rsidRDefault="00197136" w:rsidP="00D67253">
      <w:pPr>
        <w:pStyle w:val="ListParagraph"/>
        <w:numPr>
          <w:ilvl w:val="0"/>
          <w:numId w:val="24"/>
        </w:numPr>
        <w:autoSpaceDE w:val="0"/>
        <w:autoSpaceDN w:val="0"/>
        <w:adjustRightInd w:val="0"/>
        <w:spacing w:line="240" w:lineRule="auto"/>
        <w:ind w:left="720"/>
        <w:jc w:val="both"/>
        <w:rPr>
          <w:rFonts w:ascii="Times New Roman" w:hAnsi="Times New Roman" w:cs="Times New Roman"/>
          <w:sz w:val="24"/>
          <w:szCs w:val="24"/>
        </w:rPr>
      </w:pPr>
      <w:r w:rsidRPr="00197136">
        <w:rPr>
          <w:rFonts w:ascii="Times New Roman" w:hAnsi="Times New Roman" w:cs="Times New Roman"/>
          <w:sz w:val="24"/>
          <w:szCs w:val="24"/>
        </w:rPr>
        <w:lastRenderedPageBreak/>
        <w:t xml:space="preserve">Tharni S. and Manju T. Study on </w:t>
      </w:r>
      <w:proofErr w:type="spellStart"/>
      <w:r w:rsidRPr="00197136">
        <w:rPr>
          <w:rFonts w:ascii="Times New Roman" w:hAnsi="Times New Roman" w:cs="Times New Roman"/>
          <w:sz w:val="24"/>
          <w:szCs w:val="24"/>
        </w:rPr>
        <w:t>Behaviour</w:t>
      </w:r>
      <w:proofErr w:type="spellEnd"/>
      <w:r w:rsidRPr="00197136">
        <w:rPr>
          <w:rFonts w:ascii="Times New Roman" w:hAnsi="Times New Roman" w:cs="Times New Roman"/>
          <w:sz w:val="24"/>
          <w:szCs w:val="24"/>
        </w:rPr>
        <w:t xml:space="preserve"> of Cold Formed Steel Built Up Hat Section by Varying Depth. International Journal of Applied Engineering Research. 2014; 09: 3591-3602</w:t>
      </w:r>
    </w:p>
    <w:p w14:paraId="14519F58" w14:textId="77777777" w:rsidR="00C13814" w:rsidRPr="000921FB" w:rsidRDefault="00C13814" w:rsidP="001F6204">
      <w:pPr>
        <w:spacing w:line="240" w:lineRule="auto"/>
        <w:rPr>
          <w:rFonts w:ascii="Times New Roman" w:hAnsi="Times New Roman" w:cs="Times New Roman"/>
          <w:sz w:val="24"/>
          <w:szCs w:val="24"/>
        </w:rPr>
      </w:pPr>
    </w:p>
    <w:sectPr w:rsidR="00C13814" w:rsidRPr="000921FB" w:rsidSect="00DB37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337A1" w14:textId="77777777" w:rsidR="00282CE7" w:rsidRDefault="00282CE7" w:rsidP="001E66ED">
      <w:pPr>
        <w:spacing w:after="0" w:line="240" w:lineRule="auto"/>
      </w:pPr>
      <w:r>
        <w:separator/>
      </w:r>
    </w:p>
  </w:endnote>
  <w:endnote w:type="continuationSeparator" w:id="0">
    <w:p w14:paraId="30E194D0" w14:textId="77777777" w:rsidR="00282CE7" w:rsidRDefault="00282CE7" w:rsidP="001E6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B61D" w14:textId="77777777" w:rsidR="00282CE7" w:rsidRDefault="00282CE7" w:rsidP="001E66ED">
      <w:pPr>
        <w:spacing w:after="0" w:line="240" w:lineRule="auto"/>
      </w:pPr>
      <w:r>
        <w:separator/>
      </w:r>
    </w:p>
  </w:footnote>
  <w:footnote w:type="continuationSeparator" w:id="0">
    <w:p w14:paraId="656813DD" w14:textId="77777777" w:rsidR="00282CE7" w:rsidRDefault="00282CE7" w:rsidP="001E6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50AE1"/>
    <w:multiLevelType w:val="hybridMultilevel"/>
    <w:tmpl w:val="F3F23368"/>
    <w:lvl w:ilvl="0" w:tplc="8444AF74">
      <w:start w:val="4"/>
      <w:numFmt w:val="decimal"/>
      <w:lvlText w:val="%1."/>
      <w:lvlJc w:val="left"/>
      <w:pPr>
        <w:tabs>
          <w:tab w:val="num" w:pos="720"/>
        </w:tabs>
        <w:ind w:left="720" w:hanging="360"/>
      </w:pPr>
    </w:lvl>
    <w:lvl w:ilvl="1" w:tplc="99E0C342" w:tentative="1">
      <w:start w:val="1"/>
      <w:numFmt w:val="decimal"/>
      <w:lvlText w:val="%2."/>
      <w:lvlJc w:val="left"/>
      <w:pPr>
        <w:tabs>
          <w:tab w:val="num" w:pos="1440"/>
        </w:tabs>
        <w:ind w:left="1440" w:hanging="360"/>
      </w:pPr>
    </w:lvl>
    <w:lvl w:ilvl="2" w:tplc="3C562696" w:tentative="1">
      <w:start w:val="1"/>
      <w:numFmt w:val="decimal"/>
      <w:lvlText w:val="%3."/>
      <w:lvlJc w:val="left"/>
      <w:pPr>
        <w:tabs>
          <w:tab w:val="num" w:pos="2160"/>
        </w:tabs>
        <w:ind w:left="2160" w:hanging="360"/>
      </w:pPr>
    </w:lvl>
    <w:lvl w:ilvl="3" w:tplc="C24687EE" w:tentative="1">
      <w:start w:val="1"/>
      <w:numFmt w:val="decimal"/>
      <w:lvlText w:val="%4."/>
      <w:lvlJc w:val="left"/>
      <w:pPr>
        <w:tabs>
          <w:tab w:val="num" w:pos="2880"/>
        </w:tabs>
        <w:ind w:left="2880" w:hanging="360"/>
      </w:pPr>
    </w:lvl>
    <w:lvl w:ilvl="4" w:tplc="4DE6CF9C" w:tentative="1">
      <w:start w:val="1"/>
      <w:numFmt w:val="decimal"/>
      <w:lvlText w:val="%5."/>
      <w:lvlJc w:val="left"/>
      <w:pPr>
        <w:tabs>
          <w:tab w:val="num" w:pos="3600"/>
        </w:tabs>
        <w:ind w:left="3600" w:hanging="360"/>
      </w:pPr>
    </w:lvl>
    <w:lvl w:ilvl="5" w:tplc="307455C4" w:tentative="1">
      <w:start w:val="1"/>
      <w:numFmt w:val="decimal"/>
      <w:lvlText w:val="%6."/>
      <w:lvlJc w:val="left"/>
      <w:pPr>
        <w:tabs>
          <w:tab w:val="num" w:pos="4320"/>
        </w:tabs>
        <w:ind w:left="4320" w:hanging="360"/>
      </w:pPr>
    </w:lvl>
    <w:lvl w:ilvl="6" w:tplc="A5486E44" w:tentative="1">
      <w:start w:val="1"/>
      <w:numFmt w:val="decimal"/>
      <w:lvlText w:val="%7."/>
      <w:lvlJc w:val="left"/>
      <w:pPr>
        <w:tabs>
          <w:tab w:val="num" w:pos="5040"/>
        </w:tabs>
        <w:ind w:left="5040" w:hanging="360"/>
      </w:pPr>
    </w:lvl>
    <w:lvl w:ilvl="7" w:tplc="8DF8D140" w:tentative="1">
      <w:start w:val="1"/>
      <w:numFmt w:val="decimal"/>
      <w:lvlText w:val="%8."/>
      <w:lvlJc w:val="left"/>
      <w:pPr>
        <w:tabs>
          <w:tab w:val="num" w:pos="5760"/>
        </w:tabs>
        <w:ind w:left="5760" w:hanging="360"/>
      </w:pPr>
    </w:lvl>
    <w:lvl w:ilvl="8" w:tplc="39F496AA" w:tentative="1">
      <w:start w:val="1"/>
      <w:numFmt w:val="decimal"/>
      <w:lvlText w:val="%9."/>
      <w:lvlJc w:val="left"/>
      <w:pPr>
        <w:tabs>
          <w:tab w:val="num" w:pos="6480"/>
        </w:tabs>
        <w:ind w:left="6480" w:hanging="360"/>
      </w:pPr>
    </w:lvl>
  </w:abstractNum>
  <w:abstractNum w:abstractNumId="1" w15:restartNumberingAfterBreak="0">
    <w:nsid w:val="17B11353"/>
    <w:multiLevelType w:val="hybridMultilevel"/>
    <w:tmpl w:val="392806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C0765C"/>
    <w:multiLevelType w:val="hybridMultilevel"/>
    <w:tmpl w:val="9C722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FF758C"/>
    <w:multiLevelType w:val="hybridMultilevel"/>
    <w:tmpl w:val="7F28AD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476D54"/>
    <w:multiLevelType w:val="hybridMultilevel"/>
    <w:tmpl w:val="46D23742"/>
    <w:lvl w:ilvl="0" w:tplc="3F82A7A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3A35DF"/>
    <w:multiLevelType w:val="hybridMultilevel"/>
    <w:tmpl w:val="B25E5146"/>
    <w:lvl w:ilvl="0" w:tplc="7A825AF6">
      <w:start w:val="4"/>
      <w:numFmt w:val="decimal"/>
      <w:lvlText w:val="%1."/>
      <w:lvlJc w:val="left"/>
      <w:pPr>
        <w:tabs>
          <w:tab w:val="num" w:pos="720"/>
        </w:tabs>
        <w:ind w:left="720" w:hanging="360"/>
      </w:pPr>
    </w:lvl>
    <w:lvl w:ilvl="1" w:tplc="F3C2D8FE" w:tentative="1">
      <w:start w:val="1"/>
      <w:numFmt w:val="decimal"/>
      <w:lvlText w:val="%2."/>
      <w:lvlJc w:val="left"/>
      <w:pPr>
        <w:tabs>
          <w:tab w:val="num" w:pos="1440"/>
        </w:tabs>
        <w:ind w:left="1440" w:hanging="360"/>
      </w:pPr>
    </w:lvl>
    <w:lvl w:ilvl="2" w:tplc="2CC60A40" w:tentative="1">
      <w:start w:val="1"/>
      <w:numFmt w:val="decimal"/>
      <w:lvlText w:val="%3."/>
      <w:lvlJc w:val="left"/>
      <w:pPr>
        <w:tabs>
          <w:tab w:val="num" w:pos="2160"/>
        </w:tabs>
        <w:ind w:left="2160" w:hanging="360"/>
      </w:pPr>
    </w:lvl>
    <w:lvl w:ilvl="3" w:tplc="888E3EDC" w:tentative="1">
      <w:start w:val="1"/>
      <w:numFmt w:val="decimal"/>
      <w:lvlText w:val="%4."/>
      <w:lvlJc w:val="left"/>
      <w:pPr>
        <w:tabs>
          <w:tab w:val="num" w:pos="2880"/>
        </w:tabs>
        <w:ind w:left="2880" w:hanging="360"/>
      </w:pPr>
    </w:lvl>
    <w:lvl w:ilvl="4" w:tplc="D450A0B6" w:tentative="1">
      <w:start w:val="1"/>
      <w:numFmt w:val="decimal"/>
      <w:lvlText w:val="%5."/>
      <w:lvlJc w:val="left"/>
      <w:pPr>
        <w:tabs>
          <w:tab w:val="num" w:pos="3600"/>
        </w:tabs>
        <w:ind w:left="3600" w:hanging="360"/>
      </w:pPr>
    </w:lvl>
    <w:lvl w:ilvl="5" w:tplc="01DA81CA" w:tentative="1">
      <w:start w:val="1"/>
      <w:numFmt w:val="decimal"/>
      <w:lvlText w:val="%6."/>
      <w:lvlJc w:val="left"/>
      <w:pPr>
        <w:tabs>
          <w:tab w:val="num" w:pos="4320"/>
        </w:tabs>
        <w:ind w:left="4320" w:hanging="360"/>
      </w:pPr>
    </w:lvl>
    <w:lvl w:ilvl="6" w:tplc="A4EC9C6C" w:tentative="1">
      <w:start w:val="1"/>
      <w:numFmt w:val="decimal"/>
      <w:lvlText w:val="%7."/>
      <w:lvlJc w:val="left"/>
      <w:pPr>
        <w:tabs>
          <w:tab w:val="num" w:pos="5040"/>
        </w:tabs>
        <w:ind w:left="5040" w:hanging="360"/>
      </w:pPr>
    </w:lvl>
    <w:lvl w:ilvl="7" w:tplc="5FB8948C" w:tentative="1">
      <w:start w:val="1"/>
      <w:numFmt w:val="decimal"/>
      <w:lvlText w:val="%8."/>
      <w:lvlJc w:val="left"/>
      <w:pPr>
        <w:tabs>
          <w:tab w:val="num" w:pos="5760"/>
        </w:tabs>
        <w:ind w:left="5760" w:hanging="360"/>
      </w:pPr>
    </w:lvl>
    <w:lvl w:ilvl="8" w:tplc="5A1E9040" w:tentative="1">
      <w:start w:val="1"/>
      <w:numFmt w:val="decimal"/>
      <w:lvlText w:val="%9."/>
      <w:lvlJc w:val="left"/>
      <w:pPr>
        <w:tabs>
          <w:tab w:val="num" w:pos="6480"/>
        </w:tabs>
        <w:ind w:left="6480" w:hanging="360"/>
      </w:pPr>
    </w:lvl>
  </w:abstractNum>
  <w:abstractNum w:abstractNumId="6" w15:restartNumberingAfterBreak="0">
    <w:nsid w:val="2EBA612A"/>
    <w:multiLevelType w:val="hybridMultilevel"/>
    <w:tmpl w:val="7FE88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23BFD"/>
    <w:multiLevelType w:val="hybridMultilevel"/>
    <w:tmpl w:val="237A5C22"/>
    <w:lvl w:ilvl="0" w:tplc="18CA5E5C">
      <w:start w:val="1"/>
      <w:numFmt w:val="bullet"/>
      <w:lvlText w:val="•"/>
      <w:lvlJc w:val="left"/>
      <w:pPr>
        <w:tabs>
          <w:tab w:val="num" w:pos="720"/>
        </w:tabs>
        <w:ind w:left="720" w:hanging="360"/>
      </w:pPr>
      <w:rPr>
        <w:rFonts w:ascii="Arial" w:hAnsi="Arial" w:hint="default"/>
      </w:rPr>
    </w:lvl>
    <w:lvl w:ilvl="1" w:tplc="5F6E8F0A" w:tentative="1">
      <w:start w:val="1"/>
      <w:numFmt w:val="bullet"/>
      <w:lvlText w:val="•"/>
      <w:lvlJc w:val="left"/>
      <w:pPr>
        <w:tabs>
          <w:tab w:val="num" w:pos="1440"/>
        </w:tabs>
        <w:ind w:left="1440" w:hanging="360"/>
      </w:pPr>
      <w:rPr>
        <w:rFonts w:ascii="Arial" w:hAnsi="Arial" w:hint="default"/>
      </w:rPr>
    </w:lvl>
    <w:lvl w:ilvl="2" w:tplc="E324A2DA" w:tentative="1">
      <w:start w:val="1"/>
      <w:numFmt w:val="bullet"/>
      <w:lvlText w:val="•"/>
      <w:lvlJc w:val="left"/>
      <w:pPr>
        <w:tabs>
          <w:tab w:val="num" w:pos="2160"/>
        </w:tabs>
        <w:ind w:left="2160" w:hanging="360"/>
      </w:pPr>
      <w:rPr>
        <w:rFonts w:ascii="Arial" w:hAnsi="Arial" w:hint="default"/>
      </w:rPr>
    </w:lvl>
    <w:lvl w:ilvl="3" w:tplc="F9FE490C" w:tentative="1">
      <w:start w:val="1"/>
      <w:numFmt w:val="bullet"/>
      <w:lvlText w:val="•"/>
      <w:lvlJc w:val="left"/>
      <w:pPr>
        <w:tabs>
          <w:tab w:val="num" w:pos="2880"/>
        </w:tabs>
        <w:ind w:left="2880" w:hanging="360"/>
      </w:pPr>
      <w:rPr>
        <w:rFonts w:ascii="Arial" w:hAnsi="Arial" w:hint="default"/>
      </w:rPr>
    </w:lvl>
    <w:lvl w:ilvl="4" w:tplc="C5DC1626" w:tentative="1">
      <w:start w:val="1"/>
      <w:numFmt w:val="bullet"/>
      <w:lvlText w:val="•"/>
      <w:lvlJc w:val="left"/>
      <w:pPr>
        <w:tabs>
          <w:tab w:val="num" w:pos="3600"/>
        </w:tabs>
        <w:ind w:left="3600" w:hanging="360"/>
      </w:pPr>
      <w:rPr>
        <w:rFonts w:ascii="Arial" w:hAnsi="Arial" w:hint="default"/>
      </w:rPr>
    </w:lvl>
    <w:lvl w:ilvl="5" w:tplc="EFBE05D4" w:tentative="1">
      <w:start w:val="1"/>
      <w:numFmt w:val="bullet"/>
      <w:lvlText w:val="•"/>
      <w:lvlJc w:val="left"/>
      <w:pPr>
        <w:tabs>
          <w:tab w:val="num" w:pos="4320"/>
        </w:tabs>
        <w:ind w:left="4320" w:hanging="360"/>
      </w:pPr>
      <w:rPr>
        <w:rFonts w:ascii="Arial" w:hAnsi="Arial" w:hint="default"/>
      </w:rPr>
    </w:lvl>
    <w:lvl w:ilvl="6" w:tplc="E8A6D2C6" w:tentative="1">
      <w:start w:val="1"/>
      <w:numFmt w:val="bullet"/>
      <w:lvlText w:val="•"/>
      <w:lvlJc w:val="left"/>
      <w:pPr>
        <w:tabs>
          <w:tab w:val="num" w:pos="5040"/>
        </w:tabs>
        <w:ind w:left="5040" w:hanging="360"/>
      </w:pPr>
      <w:rPr>
        <w:rFonts w:ascii="Arial" w:hAnsi="Arial" w:hint="default"/>
      </w:rPr>
    </w:lvl>
    <w:lvl w:ilvl="7" w:tplc="8508105C" w:tentative="1">
      <w:start w:val="1"/>
      <w:numFmt w:val="bullet"/>
      <w:lvlText w:val="•"/>
      <w:lvlJc w:val="left"/>
      <w:pPr>
        <w:tabs>
          <w:tab w:val="num" w:pos="5760"/>
        </w:tabs>
        <w:ind w:left="5760" w:hanging="360"/>
      </w:pPr>
      <w:rPr>
        <w:rFonts w:ascii="Arial" w:hAnsi="Arial" w:hint="default"/>
      </w:rPr>
    </w:lvl>
    <w:lvl w:ilvl="8" w:tplc="13286B6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56012D"/>
    <w:multiLevelType w:val="hybridMultilevel"/>
    <w:tmpl w:val="871C9FBE"/>
    <w:lvl w:ilvl="0" w:tplc="E2242062">
      <w:start w:val="1"/>
      <w:numFmt w:val="decimal"/>
      <w:lvlText w:val="%1."/>
      <w:lvlJc w:val="left"/>
      <w:pPr>
        <w:tabs>
          <w:tab w:val="num" w:pos="720"/>
        </w:tabs>
        <w:ind w:left="720" w:hanging="360"/>
      </w:pPr>
    </w:lvl>
    <w:lvl w:ilvl="1" w:tplc="AC7817D0" w:tentative="1">
      <w:start w:val="1"/>
      <w:numFmt w:val="decimal"/>
      <w:lvlText w:val="%2."/>
      <w:lvlJc w:val="left"/>
      <w:pPr>
        <w:tabs>
          <w:tab w:val="num" w:pos="1440"/>
        </w:tabs>
        <w:ind w:left="1440" w:hanging="360"/>
      </w:pPr>
    </w:lvl>
    <w:lvl w:ilvl="2" w:tplc="100CF280" w:tentative="1">
      <w:start w:val="1"/>
      <w:numFmt w:val="decimal"/>
      <w:lvlText w:val="%3."/>
      <w:lvlJc w:val="left"/>
      <w:pPr>
        <w:tabs>
          <w:tab w:val="num" w:pos="2160"/>
        </w:tabs>
        <w:ind w:left="2160" w:hanging="360"/>
      </w:pPr>
    </w:lvl>
    <w:lvl w:ilvl="3" w:tplc="B5B46C22" w:tentative="1">
      <w:start w:val="1"/>
      <w:numFmt w:val="decimal"/>
      <w:lvlText w:val="%4."/>
      <w:lvlJc w:val="left"/>
      <w:pPr>
        <w:tabs>
          <w:tab w:val="num" w:pos="2880"/>
        </w:tabs>
        <w:ind w:left="2880" w:hanging="360"/>
      </w:pPr>
    </w:lvl>
    <w:lvl w:ilvl="4" w:tplc="BA223B9E" w:tentative="1">
      <w:start w:val="1"/>
      <w:numFmt w:val="decimal"/>
      <w:lvlText w:val="%5."/>
      <w:lvlJc w:val="left"/>
      <w:pPr>
        <w:tabs>
          <w:tab w:val="num" w:pos="3600"/>
        </w:tabs>
        <w:ind w:left="3600" w:hanging="360"/>
      </w:pPr>
    </w:lvl>
    <w:lvl w:ilvl="5" w:tplc="874014B6" w:tentative="1">
      <w:start w:val="1"/>
      <w:numFmt w:val="decimal"/>
      <w:lvlText w:val="%6."/>
      <w:lvlJc w:val="left"/>
      <w:pPr>
        <w:tabs>
          <w:tab w:val="num" w:pos="4320"/>
        </w:tabs>
        <w:ind w:left="4320" w:hanging="360"/>
      </w:pPr>
    </w:lvl>
    <w:lvl w:ilvl="6" w:tplc="09D6C002" w:tentative="1">
      <w:start w:val="1"/>
      <w:numFmt w:val="decimal"/>
      <w:lvlText w:val="%7."/>
      <w:lvlJc w:val="left"/>
      <w:pPr>
        <w:tabs>
          <w:tab w:val="num" w:pos="5040"/>
        </w:tabs>
        <w:ind w:left="5040" w:hanging="360"/>
      </w:pPr>
    </w:lvl>
    <w:lvl w:ilvl="7" w:tplc="7EE48464" w:tentative="1">
      <w:start w:val="1"/>
      <w:numFmt w:val="decimal"/>
      <w:lvlText w:val="%8."/>
      <w:lvlJc w:val="left"/>
      <w:pPr>
        <w:tabs>
          <w:tab w:val="num" w:pos="5760"/>
        </w:tabs>
        <w:ind w:left="5760" w:hanging="360"/>
      </w:pPr>
    </w:lvl>
    <w:lvl w:ilvl="8" w:tplc="81366362" w:tentative="1">
      <w:start w:val="1"/>
      <w:numFmt w:val="decimal"/>
      <w:lvlText w:val="%9."/>
      <w:lvlJc w:val="left"/>
      <w:pPr>
        <w:tabs>
          <w:tab w:val="num" w:pos="6480"/>
        </w:tabs>
        <w:ind w:left="6480" w:hanging="360"/>
      </w:pPr>
    </w:lvl>
  </w:abstractNum>
  <w:abstractNum w:abstractNumId="9" w15:restartNumberingAfterBreak="0">
    <w:nsid w:val="47D27BE1"/>
    <w:multiLevelType w:val="hybridMultilevel"/>
    <w:tmpl w:val="AD2E4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877D84"/>
    <w:multiLevelType w:val="hybridMultilevel"/>
    <w:tmpl w:val="ECB68352"/>
    <w:lvl w:ilvl="0" w:tplc="7B2A85DA">
      <w:start w:val="1"/>
      <w:numFmt w:val="decimal"/>
      <w:lvlText w:val="%1."/>
      <w:lvlJc w:val="left"/>
      <w:pPr>
        <w:tabs>
          <w:tab w:val="num" w:pos="720"/>
        </w:tabs>
        <w:ind w:left="720" w:hanging="360"/>
      </w:pPr>
    </w:lvl>
    <w:lvl w:ilvl="1" w:tplc="6EE23506" w:tentative="1">
      <w:start w:val="1"/>
      <w:numFmt w:val="decimal"/>
      <w:lvlText w:val="%2."/>
      <w:lvlJc w:val="left"/>
      <w:pPr>
        <w:tabs>
          <w:tab w:val="num" w:pos="1440"/>
        </w:tabs>
        <w:ind w:left="1440" w:hanging="360"/>
      </w:pPr>
    </w:lvl>
    <w:lvl w:ilvl="2" w:tplc="87ECF316" w:tentative="1">
      <w:start w:val="1"/>
      <w:numFmt w:val="decimal"/>
      <w:lvlText w:val="%3."/>
      <w:lvlJc w:val="left"/>
      <w:pPr>
        <w:tabs>
          <w:tab w:val="num" w:pos="2160"/>
        </w:tabs>
        <w:ind w:left="2160" w:hanging="360"/>
      </w:pPr>
    </w:lvl>
    <w:lvl w:ilvl="3" w:tplc="14AC4C6A" w:tentative="1">
      <w:start w:val="1"/>
      <w:numFmt w:val="decimal"/>
      <w:lvlText w:val="%4."/>
      <w:lvlJc w:val="left"/>
      <w:pPr>
        <w:tabs>
          <w:tab w:val="num" w:pos="2880"/>
        </w:tabs>
        <w:ind w:left="2880" w:hanging="360"/>
      </w:pPr>
    </w:lvl>
    <w:lvl w:ilvl="4" w:tplc="E034D228" w:tentative="1">
      <w:start w:val="1"/>
      <w:numFmt w:val="decimal"/>
      <w:lvlText w:val="%5."/>
      <w:lvlJc w:val="left"/>
      <w:pPr>
        <w:tabs>
          <w:tab w:val="num" w:pos="3600"/>
        </w:tabs>
        <w:ind w:left="3600" w:hanging="360"/>
      </w:pPr>
    </w:lvl>
    <w:lvl w:ilvl="5" w:tplc="FC4EE50A" w:tentative="1">
      <w:start w:val="1"/>
      <w:numFmt w:val="decimal"/>
      <w:lvlText w:val="%6."/>
      <w:lvlJc w:val="left"/>
      <w:pPr>
        <w:tabs>
          <w:tab w:val="num" w:pos="4320"/>
        </w:tabs>
        <w:ind w:left="4320" w:hanging="360"/>
      </w:pPr>
    </w:lvl>
    <w:lvl w:ilvl="6" w:tplc="2DA2EA7A" w:tentative="1">
      <w:start w:val="1"/>
      <w:numFmt w:val="decimal"/>
      <w:lvlText w:val="%7."/>
      <w:lvlJc w:val="left"/>
      <w:pPr>
        <w:tabs>
          <w:tab w:val="num" w:pos="5040"/>
        </w:tabs>
        <w:ind w:left="5040" w:hanging="360"/>
      </w:pPr>
    </w:lvl>
    <w:lvl w:ilvl="7" w:tplc="06347514" w:tentative="1">
      <w:start w:val="1"/>
      <w:numFmt w:val="decimal"/>
      <w:lvlText w:val="%8."/>
      <w:lvlJc w:val="left"/>
      <w:pPr>
        <w:tabs>
          <w:tab w:val="num" w:pos="5760"/>
        </w:tabs>
        <w:ind w:left="5760" w:hanging="360"/>
      </w:pPr>
    </w:lvl>
    <w:lvl w:ilvl="8" w:tplc="13C27166" w:tentative="1">
      <w:start w:val="1"/>
      <w:numFmt w:val="decimal"/>
      <w:lvlText w:val="%9."/>
      <w:lvlJc w:val="left"/>
      <w:pPr>
        <w:tabs>
          <w:tab w:val="num" w:pos="6480"/>
        </w:tabs>
        <w:ind w:left="6480" w:hanging="360"/>
      </w:pPr>
    </w:lvl>
  </w:abstractNum>
  <w:abstractNum w:abstractNumId="11" w15:restartNumberingAfterBreak="0">
    <w:nsid w:val="58533F8D"/>
    <w:multiLevelType w:val="hybridMultilevel"/>
    <w:tmpl w:val="9014D23C"/>
    <w:lvl w:ilvl="0" w:tplc="FC340618">
      <w:start w:val="1"/>
      <w:numFmt w:val="decimal"/>
      <w:lvlText w:val="%1."/>
      <w:lvlJc w:val="left"/>
      <w:pPr>
        <w:tabs>
          <w:tab w:val="num" w:pos="720"/>
        </w:tabs>
        <w:ind w:left="720" w:hanging="360"/>
      </w:pPr>
    </w:lvl>
    <w:lvl w:ilvl="1" w:tplc="343C31D2" w:tentative="1">
      <w:start w:val="1"/>
      <w:numFmt w:val="decimal"/>
      <w:lvlText w:val="%2."/>
      <w:lvlJc w:val="left"/>
      <w:pPr>
        <w:tabs>
          <w:tab w:val="num" w:pos="1440"/>
        </w:tabs>
        <w:ind w:left="1440" w:hanging="360"/>
      </w:pPr>
    </w:lvl>
    <w:lvl w:ilvl="2" w:tplc="92041080" w:tentative="1">
      <w:start w:val="1"/>
      <w:numFmt w:val="decimal"/>
      <w:lvlText w:val="%3."/>
      <w:lvlJc w:val="left"/>
      <w:pPr>
        <w:tabs>
          <w:tab w:val="num" w:pos="2160"/>
        </w:tabs>
        <w:ind w:left="2160" w:hanging="360"/>
      </w:pPr>
    </w:lvl>
    <w:lvl w:ilvl="3" w:tplc="82CC5CA2" w:tentative="1">
      <w:start w:val="1"/>
      <w:numFmt w:val="decimal"/>
      <w:lvlText w:val="%4."/>
      <w:lvlJc w:val="left"/>
      <w:pPr>
        <w:tabs>
          <w:tab w:val="num" w:pos="2880"/>
        </w:tabs>
        <w:ind w:left="2880" w:hanging="360"/>
      </w:pPr>
    </w:lvl>
    <w:lvl w:ilvl="4" w:tplc="331C045C" w:tentative="1">
      <w:start w:val="1"/>
      <w:numFmt w:val="decimal"/>
      <w:lvlText w:val="%5."/>
      <w:lvlJc w:val="left"/>
      <w:pPr>
        <w:tabs>
          <w:tab w:val="num" w:pos="3600"/>
        </w:tabs>
        <w:ind w:left="3600" w:hanging="360"/>
      </w:pPr>
    </w:lvl>
    <w:lvl w:ilvl="5" w:tplc="A2C6FC5A" w:tentative="1">
      <w:start w:val="1"/>
      <w:numFmt w:val="decimal"/>
      <w:lvlText w:val="%6."/>
      <w:lvlJc w:val="left"/>
      <w:pPr>
        <w:tabs>
          <w:tab w:val="num" w:pos="4320"/>
        </w:tabs>
        <w:ind w:left="4320" w:hanging="360"/>
      </w:pPr>
    </w:lvl>
    <w:lvl w:ilvl="6" w:tplc="C2D6173A" w:tentative="1">
      <w:start w:val="1"/>
      <w:numFmt w:val="decimal"/>
      <w:lvlText w:val="%7."/>
      <w:lvlJc w:val="left"/>
      <w:pPr>
        <w:tabs>
          <w:tab w:val="num" w:pos="5040"/>
        </w:tabs>
        <w:ind w:left="5040" w:hanging="360"/>
      </w:pPr>
    </w:lvl>
    <w:lvl w:ilvl="7" w:tplc="608419B2" w:tentative="1">
      <w:start w:val="1"/>
      <w:numFmt w:val="decimal"/>
      <w:lvlText w:val="%8."/>
      <w:lvlJc w:val="left"/>
      <w:pPr>
        <w:tabs>
          <w:tab w:val="num" w:pos="5760"/>
        </w:tabs>
        <w:ind w:left="5760" w:hanging="360"/>
      </w:pPr>
    </w:lvl>
    <w:lvl w:ilvl="8" w:tplc="14F2F456" w:tentative="1">
      <w:start w:val="1"/>
      <w:numFmt w:val="decimal"/>
      <w:lvlText w:val="%9."/>
      <w:lvlJc w:val="left"/>
      <w:pPr>
        <w:tabs>
          <w:tab w:val="num" w:pos="6480"/>
        </w:tabs>
        <w:ind w:left="6480" w:hanging="360"/>
      </w:pPr>
    </w:lvl>
  </w:abstractNum>
  <w:abstractNum w:abstractNumId="12" w15:restartNumberingAfterBreak="0">
    <w:nsid w:val="59D0543D"/>
    <w:multiLevelType w:val="hybridMultilevel"/>
    <w:tmpl w:val="D9E83F22"/>
    <w:lvl w:ilvl="0" w:tplc="56E4CF8E">
      <w:start w:val="1"/>
      <w:numFmt w:val="bullet"/>
      <w:lvlText w:val="•"/>
      <w:lvlJc w:val="left"/>
      <w:pPr>
        <w:tabs>
          <w:tab w:val="num" w:pos="720"/>
        </w:tabs>
        <w:ind w:left="720" w:hanging="360"/>
      </w:pPr>
      <w:rPr>
        <w:rFonts w:ascii="Arial" w:hAnsi="Arial" w:hint="default"/>
      </w:rPr>
    </w:lvl>
    <w:lvl w:ilvl="1" w:tplc="278CA64E" w:tentative="1">
      <w:start w:val="1"/>
      <w:numFmt w:val="bullet"/>
      <w:lvlText w:val="•"/>
      <w:lvlJc w:val="left"/>
      <w:pPr>
        <w:tabs>
          <w:tab w:val="num" w:pos="1440"/>
        </w:tabs>
        <w:ind w:left="1440" w:hanging="360"/>
      </w:pPr>
      <w:rPr>
        <w:rFonts w:ascii="Arial" w:hAnsi="Arial" w:hint="default"/>
      </w:rPr>
    </w:lvl>
    <w:lvl w:ilvl="2" w:tplc="9FA87330" w:tentative="1">
      <w:start w:val="1"/>
      <w:numFmt w:val="bullet"/>
      <w:lvlText w:val="•"/>
      <w:lvlJc w:val="left"/>
      <w:pPr>
        <w:tabs>
          <w:tab w:val="num" w:pos="2160"/>
        </w:tabs>
        <w:ind w:left="2160" w:hanging="360"/>
      </w:pPr>
      <w:rPr>
        <w:rFonts w:ascii="Arial" w:hAnsi="Arial" w:hint="default"/>
      </w:rPr>
    </w:lvl>
    <w:lvl w:ilvl="3" w:tplc="6D6C3E1E" w:tentative="1">
      <w:start w:val="1"/>
      <w:numFmt w:val="bullet"/>
      <w:lvlText w:val="•"/>
      <w:lvlJc w:val="left"/>
      <w:pPr>
        <w:tabs>
          <w:tab w:val="num" w:pos="2880"/>
        </w:tabs>
        <w:ind w:left="2880" w:hanging="360"/>
      </w:pPr>
      <w:rPr>
        <w:rFonts w:ascii="Arial" w:hAnsi="Arial" w:hint="default"/>
      </w:rPr>
    </w:lvl>
    <w:lvl w:ilvl="4" w:tplc="7F6835B4" w:tentative="1">
      <w:start w:val="1"/>
      <w:numFmt w:val="bullet"/>
      <w:lvlText w:val="•"/>
      <w:lvlJc w:val="left"/>
      <w:pPr>
        <w:tabs>
          <w:tab w:val="num" w:pos="3600"/>
        </w:tabs>
        <w:ind w:left="3600" w:hanging="360"/>
      </w:pPr>
      <w:rPr>
        <w:rFonts w:ascii="Arial" w:hAnsi="Arial" w:hint="default"/>
      </w:rPr>
    </w:lvl>
    <w:lvl w:ilvl="5" w:tplc="CCE863F8" w:tentative="1">
      <w:start w:val="1"/>
      <w:numFmt w:val="bullet"/>
      <w:lvlText w:val="•"/>
      <w:lvlJc w:val="left"/>
      <w:pPr>
        <w:tabs>
          <w:tab w:val="num" w:pos="4320"/>
        </w:tabs>
        <w:ind w:left="4320" w:hanging="360"/>
      </w:pPr>
      <w:rPr>
        <w:rFonts w:ascii="Arial" w:hAnsi="Arial" w:hint="default"/>
      </w:rPr>
    </w:lvl>
    <w:lvl w:ilvl="6" w:tplc="9604846A" w:tentative="1">
      <w:start w:val="1"/>
      <w:numFmt w:val="bullet"/>
      <w:lvlText w:val="•"/>
      <w:lvlJc w:val="left"/>
      <w:pPr>
        <w:tabs>
          <w:tab w:val="num" w:pos="5040"/>
        </w:tabs>
        <w:ind w:left="5040" w:hanging="360"/>
      </w:pPr>
      <w:rPr>
        <w:rFonts w:ascii="Arial" w:hAnsi="Arial" w:hint="default"/>
      </w:rPr>
    </w:lvl>
    <w:lvl w:ilvl="7" w:tplc="64DCC06C" w:tentative="1">
      <w:start w:val="1"/>
      <w:numFmt w:val="bullet"/>
      <w:lvlText w:val="•"/>
      <w:lvlJc w:val="left"/>
      <w:pPr>
        <w:tabs>
          <w:tab w:val="num" w:pos="5760"/>
        </w:tabs>
        <w:ind w:left="5760" w:hanging="360"/>
      </w:pPr>
      <w:rPr>
        <w:rFonts w:ascii="Arial" w:hAnsi="Arial" w:hint="default"/>
      </w:rPr>
    </w:lvl>
    <w:lvl w:ilvl="8" w:tplc="A14EBD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DC05ECC"/>
    <w:multiLevelType w:val="hybridMultilevel"/>
    <w:tmpl w:val="7FE88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453992"/>
    <w:multiLevelType w:val="hybridMultilevel"/>
    <w:tmpl w:val="7FE88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F8036F"/>
    <w:multiLevelType w:val="hybridMultilevel"/>
    <w:tmpl w:val="B5B0C39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639E61C2"/>
    <w:multiLevelType w:val="hybridMultilevel"/>
    <w:tmpl w:val="52F61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BD561F"/>
    <w:multiLevelType w:val="hybridMultilevel"/>
    <w:tmpl w:val="312CD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152B51"/>
    <w:multiLevelType w:val="hybridMultilevel"/>
    <w:tmpl w:val="1D4A0E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C401CFF"/>
    <w:multiLevelType w:val="hybridMultilevel"/>
    <w:tmpl w:val="1DBC01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040FCE"/>
    <w:multiLevelType w:val="hybridMultilevel"/>
    <w:tmpl w:val="1D021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C60F92"/>
    <w:multiLevelType w:val="hybridMultilevel"/>
    <w:tmpl w:val="1B62F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250D8D"/>
    <w:multiLevelType w:val="hybridMultilevel"/>
    <w:tmpl w:val="0CA6A77E"/>
    <w:lvl w:ilvl="0" w:tplc="0409000F">
      <w:start w:val="1"/>
      <w:numFmt w:val="decimal"/>
      <w:lvlText w:val="%1."/>
      <w:lvlJc w:val="left"/>
      <w:pPr>
        <w:tabs>
          <w:tab w:val="num" w:pos="720"/>
        </w:tabs>
        <w:ind w:left="720" w:hanging="360"/>
      </w:pPr>
      <w:rPr>
        <w:rFonts w:hint="default"/>
      </w:rPr>
    </w:lvl>
    <w:lvl w:ilvl="1" w:tplc="A74E0B32" w:tentative="1">
      <w:start w:val="1"/>
      <w:numFmt w:val="bullet"/>
      <w:lvlText w:val="•"/>
      <w:lvlJc w:val="left"/>
      <w:pPr>
        <w:tabs>
          <w:tab w:val="num" w:pos="1440"/>
        </w:tabs>
        <w:ind w:left="1440" w:hanging="360"/>
      </w:pPr>
      <w:rPr>
        <w:rFonts w:ascii="Arial" w:hAnsi="Arial" w:hint="default"/>
      </w:rPr>
    </w:lvl>
    <w:lvl w:ilvl="2" w:tplc="ECB46CA8" w:tentative="1">
      <w:start w:val="1"/>
      <w:numFmt w:val="bullet"/>
      <w:lvlText w:val="•"/>
      <w:lvlJc w:val="left"/>
      <w:pPr>
        <w:tabs>
          <w:tab w:val="num" w:pos="2160"/>
        </w:tabs>
        <w:ind w:left="2160" w:hanging="360"/>
      </w:pPr>
      <w:rPr>
        <w:rFonts w:ascii="Arial" w:hAnsi="Arial" w:hint="default"/>
      </w:rPr>
    </w:lvl>
    <w:lvl w:ilvl="3" w:tplc="DDA0CBD2" w:tentative="1">
      <w:start w:val="1"/>
      <w:numFmt w:val="bullet"/>
      <w:lvlText w:val="•"/>
      <w:lvlJc w:val="left"/>
      <w:pPr>
        <w:tabs>
          <w:tab w:val="num" w:pos="2880"/>
        </w:tabs>
        <w:ind w:left="2880" w:hanging="360"/>
      </w:pPr>
      <w:rPr>
        <w:rFonts w:ascii="Arial" w:hAnsi="Arial" w:hint="default"/>
      </w:rPr>
    </w:lvl>
    <w:lvl w:ilvl="4" w:tplc="F50A13DA" w:tentative="1">
      <w:start w:val="1"/>
      <w:numFmt w:val="bullet"/>
      <w:lvlText w:val="•"/>
      <w:lvlJc w:val="left"/>
      <w:pPr>
        <w:tabs>
          <w:tab w:val="num" w:pos="3600"/>
        </w:tabs>
        <w:ind w:left="3600" w:hanging="360"/>
      </w:pPr>
      <w:rPr>
        <w:rFonts w:ascii="Arial" w:hAnsi="Arial" w:hint="default"/>
      </w:rPr>
    </w:lvl>
    <w:lvl w:ilvl="5" w:tplc="19BA3F44" w:tentative="1">
      <w:start w:val="1"/>
      <w:numFmt w:val="bullet"/>
      <w:lvlText w:val="•"/>
      <w:lvlJc w:val="left"/>
      <w:pPr>
        <w:tabs>
          <w:tab w:val="num" w:pos="4320"/>
        </w:tabs>
        <w:ind w:left="4320" w:hanging="360"/>
      </w:pPr>
      <w:rPr>
        <w:rFonts w:ascii="Arial" w:hAnsi="Arial" w:hint="default"/>
      </w:rPr>
    </w:lvl>
    <w:lvl w:ilvl="6" w:tplc="77DCB40E" w:tentative="1">
      <w:start w:val="1"/>
      <w:numFmt w:val="bullet"/>
      <w:lvlText w:val="•"/>
      <w:lvlJc w:val="left"/>
      <w:pPr>
        <w:tabs>
          <w:tab w:val="num" w:pos="5040"/>
        </w:tabs>
        <w:ind w:left="5040" w:hanging="360"/>
      </w:pPr>
      <w:rPr>
        <w:rFonts w:ascii="Arial" w:hAnsi="Arial" w:hint="default"/>
      </w:rPr>
    </w:lvl>
    <w:lvl w:ilvl="7" w:tplc="2116A9CA" w:tentative="1">
      <w:start w:val="1"/>
      <w:numFmt w:val="bullet"/>
      <w:lvlText w:val="•"/>
      <w:lvlJc w:val="left"/>
      <w:pPr>
        <w:tabs>
          <w:tab w:val="num" w:pos="5760"/>
        </w:tabs>
        <w:ind w:left="5760" w:hanging="360"/>
      </w:pPr>
      <w:rPr>
        <w:rFonts w:ascii="Arial" w:hAnsi="Arial" w:hint="default"/>
      </w:rPr>
    </w:lvl>
    <w:lvl w:ilvl="8" w:tplc="330CC8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0200DD"/>
    <w:multiLevelType w:val="hybridMultilevel"/>
    <w:tmpl w:val="7FE88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134776">
    <w:abstractNumId w:val="4"/>
  </w:num>
  <w:num w:numId="2" w16cid:durableId="1563173172">
    <w:abstractNumId w:val="2"/>
  </w:num>
  <w:num w:numId="3" w16cid:durableId="329531344">
    <w:abstractNumId w:val="7"/>
  </w:num>
  <w:num w:numId="4" w16cid:durableId="35276518">
    <w:abstractNumId w:val="12"/>
  </w:num>
  <w:num w:numId="5" w16cid:durableId="1273702525">
    <w:abstractNumId w:val="1"/>
  </w:num>
  <w:num w:numId="6" w16cid:durableId="2119255746">
    <w:abstractNumId w:val="23"/>
  </w:num>
  <w:num w:numId="7" w16cid:durableId="1884052697">
    <w:abstractNumId w:val="6"/>
  </w:num>
  <w:num w:numId="8" w16cid:durableId="976766796">
    <w:abstractNumId w:val="14"/>
  </w:num>
  <w:num w:numId="9" w16cid:durableId="2045903699">
    <w:abstractNumId w:val="13"/>
  </w:num>
  <w:num w:numId="10" w16cid:durableId="149559783">
    <w:abstractNumId w:val="15"/>
  </w:num>
  <w:num w:numId="11" w16cid:durableId="362247780">
    <w:abstractNumId w:val="17"/>
  </w:num>
  <w:num w:numId="12" w16cid:durableId="559749401">
    <w:abstractNumId w:val="20"/>
  </w:num>
  <w:num w:numId="13" w16cid:durableId="1095517491">
    <w:abstractNumId w:val="3"/>
  </w:num>
  <w:num w:numId="14" w16cid:durableId="632751322">
    <w:abstractNumId w:val="18"/>
  </w:num>
  <w:num w:numId="15" w16cid:durableId="1584027171">
    <w:abstractNumId w:val="22"/>
  </w:num>
  <w:num w:numId="16" w16cid:durableId="704645403">
    <w:abstractNumId w:val="16"/>
  </w:num>
  <w:num w:numId="17" w16cid:durableId="724136430">
    <w:abstractNumId w:val="9"/>
  </w:num>
  <w:num w:numId="18" w16cid:durableId="887035303">
    <w:abstractNumId w:val="11"/>
  </w:num>
  <w:num w:numId="19" w16cid:durableId="1879391513">
    <w:abstractNumId w:val="10"/>
  </w:num>
  <w:num w:numId="20" w16cid:durableId="637344486">
    <w:abstractNumId w:val="0"/>
  </w:num>
  <w:num w:numId="21" w16cid:durableId="1554459310">
    <w:abstractNumId w:val="8"/>
  </w:num>
  <w:num w:numId="22" w16cid:durableId="2135558286">
    <w:abstractNumId w:val="5"/>
  </w:num>
  <w:num w:numId="23" w16cid:durableId="1090738940">
    <w:abstractNumId w:val="21"/>
  </w:num>
  <w:num w:numId="24" w16cid:durableId="10800556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2D5"/>
    <w:rsid w:val="00004CEC"/>
    <w:rsid w:val="00036D99"/>
    <w:rsid w:val="000669A8"/>
    <w:rsid w:val="000921FB"/>
    <w:rsid w:val="000E0E03"/>
    <w:rsid w:val="000F2F92"/>
    <w:rsid w:val="000F5111"/>
    <w:rsid w:val="0016773B"/>
    <w:rsid w:val="00172A7B"/>
    <w:rsid w:val="0018169C"/>
    <w:rsid w:val="00181B42"/>
    <w:rsid w:val="00197136"/>
    <w:rsid w:val="001C3587"/>
    <w:rsid w:val="001E66ED"/>
    <w:rsid w:val="001F4335"/>
    <w:rsid w:val="001F6204"/>
    <w:rsid w:val="00230D90"/>
    <w:rsid w:val="002550AF"/>
    <w:rsid w:val="00255FB3"/>
    <w:rsid w:val="00277683"/>
    <w:rsid w:val="00282CE7"/>
    <w:rsid w:val="002A1F7D"/>
    <w:rsid w:val="002E7D41"/>
    <w:rsid w:val="0030006C"/>
    <w:rsid w:val="00303B25"/>
    <w:rsid w:val="00315946"/>
    <w:rsid w:val="0031719B"/>
    <w:rsid w:val="003268DF"/>
    <w:rsid w:val="00331440"/>
    <w:rsid w:val="00390654"/>
    <w:rsid w:val="003B67C7"/>
    <w:rsid w:val="003E6A65"/>
    <w:rsid w:val="003F0D21"/>
    <w:rsid w:val="00426B8C"/>
    <w:rsid w:val="00430FD7"/>
    <w:rsid w:val="0043298E"/>
    <w:rsid w:val="004355B4"/>
    <w:rsid w:val="00441271"/>
    <w:rsid w:val="00483253"/>
    <w:rsid w:val="004848FB"/>
    <w:rsid w:val="004E3901"/>
    <w:rsid w:val="004F4B47"/>
    <w:rsid w:val="00596C12"/>
    <w:rsid w:val="005A3B4A"/>
    <w:rsid w:val="005C1ECE"/>
    <w:rsid w:val="005F282A"/>
    <w:rsid w:val="00602B78"/>
    <w:rsid w:val="00630AE6"/>
    <w:rsid w:val="00686178"/>
    <w:rsid w:val="006B09D6"/>
    <w:rsid w:val="006D21EF"/>
    <w:rsid w:val="00701989"/>
    <w:rsid w:val="007718F4"/>
    <w:rsid w:val="00786500"/>
    <w:rsid w:val="00791FA5"/>
    <w:rsid w:val="007B39E2"/>
    <w:rsid w:val="007C20D4"/>
    <w:rsid w:val="007C3394"/>
    <w:rsid w:val="007E6C1A"/>
    <w:rsid w:val="008820C7"/>
    <w:rsid w:val="00885AD1"/>
    <w:rsid w:val="008B7F15"/>
    <w:rsid w:val="008D1043"/>
    <w:rsid w:val="008E0635"/>
    <w:rsid w:val="008E2F80"/>
    <w:rsid w:val="0092730C"/>
    <w:rsid w:val="00977307"/>
    <w:rsid w:val="009A0509"/>
    <w:rsid w:val="009D4651"/>
    <w:rsid w:val="00A07D59"/>
    <w:rsid w:val="00A637F1"/>
    <w:rsid w:val="00A75103"/>
    <w:rsid w:val="00AC0045"/>
    <w:rsid w:val="00AC5CF8"/>
    <w:rsid w:val="00AF6E11"/>
    <w:rsid w:val="00B10C94"/>
    <w:rsid w:val="00B35785"/>
    <w:rsid w:val="00B53DC9"/>
    <w:rsid w:val="00B731F2"/>
    <w:rsid w:val="00B847BF"/>
    <w:rsid w:val="00C01391"/>
    <w:rsid w:val="00C01FBF"/>
    <w:rsid w:val="00C04204"/>
    <w:rsid w:val="00C13814"/>
    <w:rsid w:val="00C26A2F"/>
    <w:rsid w:val="00C3099C"/>
    <w:rsid w:val="00C3408D"/>
    <w:rsid w:val="00C42E23"/>
    <w:rsid w:val="00C971D2"/>
    <w:rsid w:val="00CD52D5"/>
    <w:rsid w:val="00D53438"/>
    <w:rsid w:val="00D67253"/>
    <w:rsid w:val="00D7520E"/>
    <w:rsid w:val="00D80761"/>
    <w:rsid w:val="00D939AE"/>
    <w:rsid w:val="00DA063E"/>
    <w:rsid w:val="00DB37C3"/>
    <w:rsid w:val="00DB58BB"/>
    <w:rsid w:val="00DF2129"/>
    <w:rsid w:val="00E26896"/>
    <w:rsid w:val="00E523F6"/>
    <w:rsid w:val="00E644F7"/>
    <w:rsid w:val="00E76365"/>
    <w:rsid w:val="00EB4A40"/>
    <w:rsid w:val="00EB7E9B"/>
    <w:rsid w:val="00EC35F9"/>
    <w:rsid w:val="00F05389"/>
    <w:rsid w:val="00F70B0C"/>
    <w:rsid w:val="00FD6D40"/>
    <w:rsid w:val="00FF5C11"/>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2DB5A6"/>
  <w15:docId w15:val="{9FB0CBB9-AA26-4C7B-A713-9AA220CB0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5B4"/>
  </w:style>
  <w:style w:type="paragraph" w:styleId="Heading1">
    <w:name w:val="heading 1"/>
    <w:basedOn w:val="Normal"/>
    <w:next w:val="Normal"/>
    <w:link w:val="Heading1Char"/>
    <w:qFormat/>
    <w:rsid w:val="007C3394"/>
    <w:pPr>
      <w:keepNext/>
      <w:tabs>
        <w:tab w:val="center" w:pos="4536"/>
        <w:tab w:val="right" w:pos="9072"/>
      </w:tabs>
      <w:spacing w:after="0" w:line="240" w:lineRule="auto"/>
      <w:jc w:val="center"/>
      <w:outlineLvl w:val="0"/>
    </w:pPr>
    <w:rPr>
      <w:rFonts w:ascii="Times New Roman" w:eastAsia="Times New Roman" w:hAnsi="Times New Roman" w:cs="Times New Roman"/>
      <w:b/>
      <w:sz w:val="24"/>
      <w:szCs w:val="24"/>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A40"/>
    <w:pPr>
      <w:ind w:left="720"/>
      <w:contextualSpacing/>
    </w:pPr>
  </w:style>
  <w:style w:type="paragraph" w:customStyle="1" w:styleId="Default">
    <w:name w:val="Default"/>
    <w:rsid w:val="00EB4A4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B4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7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D59"/>
    <w:rPr>
      <w:rFonts w:ascii="Tahoma" w:hAnsi="Tahoma" w:cs="Tahoma"/>
      <w:sz w:val="16"/>
      <w:szCs w:val="16"/>
    </w:rPr>
  </w:style>
  <w:style w:type="character" w:customStyle="1" w:styleId="Heading1Char">
    <w:name w:val="Heading 1 Char"/>
    <w:basedOn w:val="DefaultParagraphFont"/>
    <w:link w:val="Heading1"/>
    <w:rsid w:val="007C3394"/>
    <w:rPr>
      <w:rFonts w:ascii="Times New Roman" w:eastAsia="Times New Roman" w:hAnsi="Times New Roman" w:cs="Times New Roman"/>
      <w:b/>
      <w:sz w:val="24"/>
      <w:szCs w:val="24"/>
      <w:lang w:val="pl-PL" w:eastAsia="pl-PL"/>
    </w:rPr>
  </w:style>
  <w:style w:type="character" w:styleId="Hyperlink">
    <w:name w:val="Hyperlink"/>
    <w:basedOn w:val="DefaultParagraphFont"/>
    <w:uiPriority w:val="99"/>
    <w:unhideWhenUsed/>
    <w:rsid w:val="007C3394"/>
    <w:rPr>
      <w:color w:val="0000FF" w:themeColor="hyperlink"/>
      <w:u w:val="single"/>
    </w:rPr>
  </w:style>
  <w:style w:type="paragraph" w:styleId="NormalWeb">
    <w:name w:val="Normal (Web)"/>
    <w:basedOn w:val="Normal"/>
    <w:link w:val="NormalWebChar"/>
    <w:uiPriority w:val="99"/>
    <w:unhideWhenUsed/>
    <w:rsid w:val="004E39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4E390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2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98E"/>
  </w:style>
  <w:style w:type="paragraph" w:styleId="Footer">
    <w:name w:val="footer"/>
    <w:basedOn w:val="Normal"/>
    <w:link w:val="FooterChar"/>
    <w:uiPriority w:val="99"/>
    <w:unhideWhenUsed/>
    <w:rsid w:val="00432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3920">
      <w:bodyDiv w:val="1"/>
      <w:marLeft w:val="0"/>
      <w:marRight w:val="0"/>
      <w:marTop w:val="0"/>
      <w:marBottom w:val="0"/>
      <w:divBdr>
        <w:top w:val="none" w:sz="0" w:space="0" w:color="auto"/>
        <w:left w:val="none" w:sz="0" w:space="0" w:color="auto"/>
        <w:bottom w:val="none" w:sz="0" w:space="0" w:color="auto"/>
        <w:right w:val="none" w:sz="0" w:space="0" w:color="auto"/>
      </w:divBdr>
    </w:div>
    <w:div w:id="80030716">
      <w:bodyDiv w:val="1"/>
      <w:marLeft w:val="0"/>
      <w:marRight w:val="0"/>
      <w:marTop w:val="0"/>
      <w:marBottom w:val="0"/>
      <w:divBdr>
        <w:top w:val="none" w:sz="0" w:space="0" w:color="auto"/>
        <w:left w:val="none" w:sz="0" w:space="0" w:color="auto"/>
        <w:bottom w:val="none" w:sz="0" w:space="0" w:color="auto"/>
        <w:right w:val="none" w:sz="0" w:space="0" w:color="auto"/>
      </w:divBdr>
      <w:divsChild>
        <w:div w:id="1805348441">
          <w:marLeft w:val="547"/>
          <w:marRight w:val="0"/>
          <w:marTop w:val="0"/>
          <w:marBottom w:val="0"/>
          <w:divBdr>
            <w:top w:val="none" w:sz="0" w:space="0" w:color="auto"/>
            <w:left w:val="none" w:sz="0" w:space="0" w:color="auto"/>
            <w:bottom w:val="none" w:sz="0" w:space="0" w:color="auto"/>
            <w:right w:val="none" w:sz="0" w:space="0" w:color="auto"/>
          </w:divBdr>
        </w:div>
        <w:div w:id="1992706609">
          <w:marLeft w:val="547"/>
          <w:marRight w:val="0"/>
          <w:marTop w:val="0"/>
          <w:marBottom w:val="0"/>
          <w:divBdr>
            <w:top w:val="none" w:sz="0" w:space="0" w:color="auto"/>
            <w:left w:val="none" w:sz="0" w:space="0" w:color="auto"/>
            <w:bottom w:val="none" w:sz="0" w:space="0" w:color="auto"/>
            <w:right w:val="none" w:sz="0" w:space="0" w:color="auto"/>
          </w:divBdr>
        </w:div>
        <w:div w:id="985553349">
          <w:marLeft w:val="547"/>
          <w:marRight w:val="0"/>
          <w:marTop w:val="0"/>
          <w:marBottom w:val="0"/>
          <w:divBdr>
            <w:top w:val="none" w:sz="0" w:space="0" w:color="auto"/>
            <w:left w:val="none" w:sz="0" w:space="0" w:color="auto"/>
            <w:bottom w:val="none" w:sz="0" w:space="0" w:color="auto"/>
            <w:right w:val="none" w:sz="0" w:space="0" w:color="auto"/>
          </w:divBdr>
        </w:div>
      </w:divsChild>
    </w:div>
    <w:div w:id="134957468">
      <w:bodyDiv w:val="1"/>
      <w:marLeft w:val="0"/>
      <w:marRight w:val="0"/>
      <w:marTop w:val="0"/>
      <w:marBottom w:val="0"/>
      <w:divBdr>
        <w:top w:val="none" w:sz="0" w:space="0" w:color="auto"/>
        <w:left w:val="none" w:sz="0" w:space="0" w:color="auto"/>
        <w:bottom w:val="none" w:sz="0" w:space="0" w:color="auto"/>
        <w:right w:val="none" w:sz="0" w:space="0" w:color="auto"/>
      </w:divBdr>
      <w:divsChild>
        <w:div w:id="409500841">
          <w:marLeft w:val="720"/>
          <w:marRight w:val="0"/>
          <w:marTop w:val="0"/>
          <w:marBottom w:val="0"/>
          <w:divBdr>
            <w:top w:val="none" w:sz="0" w:space="0" w:color="auto"/>
            <w:left w:val="none" w:sz="0" w:space="0" w:color="auto"/>
            <w:bottom w:val="none" w:sz="0" w:space="0" w:color="auto"/>
            <w:right w:val="none" w:sz="0" w:space="0" w:color="auto"/>
          </w:divBdr>
        </w:div>
      </w:divsChild>
    </w:div>
    <w:div w:id="168763825">
      <w:bodyDiv w:val="1"/>
      <w:marLeft w:val="0"/>
      <w:marRight w:val="0"/>
      <w:marTop w:val="0"/>
      <w:marBottom w:val="0"/>
      <w:divBdr>
        <w:top w:val="none" w:sz="0" w:space="0" w:color="auto"/>
        <w:left w:val="none" w:sz="0" w:space="0" w:color="auto"/>
        <w:bottom w:val="none" w:sz="0" w:space="0" w:color="auto"/>
        <w:right w:val="none" w:sz="0" w:space="0" w:color="auto"/>
      </w:divBdr>
      <w:divsChild>
        <w:div w:id="2024474801">
          <w:marLeft w:val="720"/>
          <w:marRight w:val="0"/>
          <w:marTop w:val="0"/>
          <w:marBottom w:val="0"/>
          <w:divBdr>
            <w:top w:val="none" w:sz="0" w:space="0" w:color="auto"/>
            <w:left w:val="none" w:sz="0" w:space="0" w:color="auto"/>
            <w:bottom w:val="none" w:sz="0" w:space="0" w:color="auto"/>
            <w:right w:val="none" w:sz="0" w:space="0" w:color="auto"/>
          </w:divBdr>
        </w:div>
      </w:divsChild>
    </w:div>
    <w:div w:id="439569601">
      <w:bodyDiv w:val="1"/>
      <w:marLeft w:val="0"/>
      <w:marRight w:val="0"/>
      <w:marTop w:val="0"/>
      <w:marBottom w:val="0"/>
      <w:divBdr>
        <w:top w:val="none" w:sz="0" w:space="0" w:color="auto"/>
        <w:left w:val="none" w:sz="0" w:space="0" w:color="auto"/>
        <w:bottom w:val="none" w:sz="0" w:space="0" w:color="auto"/>
        <w:right w:val="none" w:sz="0" w:space="0" w:color="auto"/>
      </w:divBdr>
    </w:div>
    <w:div w:id="652292300">
      <w:bodyDiv w:val="1"/>
      <w:marLeft w:val="0"/>
      <w:marRight w:val="0"/>
      <w:marTop w:val="0"/>
      <w:marBottom w:val="0"/>
      <w:divBdr>
        <w:top w:val="none" w:sz="0" w:space="0" w:color="auto"/>
        <w:left w:val="none" w:sz="0" w:space="0" w:color="auto"/>
        <w:bottom w:val="none" w:sz="0" w:space="0" w:color="auto"/>
        <w:right w:val="none" w:sz="0" w:space="0" w:color="auto"/>
      </w:divBdr>
    </w:div>
    <w:div w:id="970207497">
      <w:bodyDiv w:val="1"/>
      <w:marLeft w:val="0"/>
      <w:marRight w:val="0"/>
      <w:marTop w:val="0"/>
      <w:marBottom w:val="0"/>
      <w:divBdr>
        <w:top w:val="none" w:sz="0" w:space="0" w:color="auto"/>
        <w:left w:val="none" w:sz="0" w:space="0" w:color="auto"/>
        <w:bottom w:val="none" w:sz="0" w:space="0" w:color="auto"/>
        <w:right w:val="none" w:sz="0" w:space="0" w:color="auto"/>
      </w:divBdr>
      <w:divsChild>
        <w:div w:id="188759734">
          <w:marLeft w:val="806"/>
          <w:marRight w:val="0"/>
          <w:marTop w:val="0"/>
          <w:marBottom w:val="0"/>
          <w:divBdr>
            <w:top w:val="none" w:sz="0" w:space="0" w:color="auto"/>
            <w:left w:val="none" w:sz="0" w:space="0" w:color="auto"/>
            <w:bottom w:val="none" w:sz="0" w:space="0" w:color="auto"/>
            <w:right w:val="none" w:sz="0" w:space="0" w:color="auto"/>
          </w:divBdr>
        </w:div>
        <w:div w:id="693580972">
          <w:marLeft w:val="806"/>
          <w:marRight w:val="0"/>
          <w:marTop w:val="0"/>
          <w:marBottom w:val="0"/>
          <w:divBdr>
            <w:top w:val="none" w:sz="0" w:space="0" w:color="auto"/>
            <w:left w:val="none" w:sz="0" w:space="0" w:color="auto"/>
            <w:bottom w:val="none" w:sz="0" w:space="0" w:color="auto"/>
            <w:right w:val="none" w:sz="0" w:space="0" w:color="auto"/>
          </w:divBdr>
        </w:div>
      </w:divsChild>
    </w:div>
    <w:div w:id="1109930118">
      <w:bodyDiv w:val="1"/>
      <w:marLeft w:val="0"/>
      <w:marRight w:val="0"/>
      <w:marTop w:val="0"/>
      <w:marBottom w:val="0"/>
      <w:divBdr>
        <w:top w:val="none" w:sz="0" w:space="0" w:color="auto"/>
        <w:left w:val="none" w:sz="0" w:space="0" w:color="auto"/>
        <w:bottom w:val="none" w:sz="0" w:space="0" w:color="auto"/>
        <w:right w:val="none" w:sz="0" w:space="0" w:color="auto"/>
      </w:divBdr>
      <w:divsChild>
        <w:div w:id="44379138">
          <w:marLeft w:val="806"/>
          <w:marRight w:val="0"/>
          <w:marTop w:val="0"/>
          <w:marBottom w:val="0"/>
          <w:divBdr>
            <w:top w:val="none" w:sz="0" w:space="0" w:color="auto"/>
            <w:left w:val="none" w:sz="0" w:space="0" w:color="auto"/>
            <w:bottom w:val="none" w:sz="0" w:space="0" w:color="auto"/>
            <w:right w:val="none" w:sz="0" w:space="0" w:color="auto"/>
          </w:divBdr>
        </w:div>
        <w:div w:id="789326989">
          <w:marLeft w:val="806"/>
          <w:marRight w:val="0"/>
          <w:marTop w:val="0"/>
          <w:marBottom w:val="0"/>
          <w:divBdr>
            <w:top w:val="none" w:sz="0" w:space="0" w:color="auto"/>
            <w:left w:val="none" w:sz="0" w:space="0" w:color="auto"/>
            <w:bottom w:val="none" w:sz="0" w:space="0" w:color="auto"/>
            <w:right w:val="none" w:sz="0" w:space="0" w:color="auto"/>
          </w:divBdr>
        </w:div>
        <w:div w:id="1509097984">
          <w:marLeft w:val="806"/>
          <w:marRight w:val="0"/>
          <w:marTop w:val="0"/>
          <w:marBottom w:val="0"/>
          <w:divBdr>
            <w:top w:val="none" w:sz="0" w:space="0" w:color="auto"/>
            <w:left w:val="none" w:sz="0" w:space="0" w:color="auto"/>
            <w:bottom w:val="none" w:sz="0" w:space="0" w:color="auto"/>
            <w:right w:val="none" w:sz="0" w:space="0" w:color="auto"/>
          </w:divBdr>
        </w:div>
      </w:divsChild>
    </w:div>
    <w:div w:id="1433892084">
      <w:bodyDiv w:val="1"/>
      <w:marLeft w:val="0"/>
      <w:marRight w:val="0"/>
      <w:marTop w:val="0"/>
      <w:marBottom w:val="0"/>
      <w:divBdr>
        <w:top w:val="none" w:sz="0" w:space="0" w:color="auto"/>
        <w:left w:val="none" w:sz="0" w:space="0" w:color="auto"/>
        <w:bottom w:val="none" w:sz="0" w:space="0" w:color="auto"/>
        <w:right w:val="none" w:sz="0" w:space="0" w:color="auto"/>
      </w:divBdr>
    </w:div>
    <w:div w:id="1505707412">
      <w:bodyDiv w:val="1"/>
      <w:marLeft w:val="0"/>
      <w:marRight w:val="0"/>
      <w:marTop w:val="0"/>
      <w:marBottom w:val="0"/>
      <w:divBdr>
        <w:top w:val="none" w:sz="0" w:space="0" w:color="auto"/>
        <w:left w:val="none" w:sz="0" w:space="0" w:color="auto"/>
        <w:bottom w:val="none" w:sz="0" w:space="0" w:color="auto"/>
        <w:right w:val="none" w:sz="0" w:space="0" w:color="auto"/>
      </w:divBdr>
      <w:divsChild>
        <w:div w:id="1553614939">
          <w:marLeft w:val="720"/>
          <w:marRight w:val="0"/>
          <w:marTop w:val="0"/>
          <w:marBottom w:val="0"/>
          <w:divBdr>
            <w:top w:val="none" w:sz="0" w:space="0" w:color="auto"/>
            <w:left w:val="none" w:sz="0" w:space="0" w:color="auto"/>
            <w:bottom w:val="none" w:sz="0" w:space="0" w:color="auto"/>
            <w:right w:val="none" w:sz="0" w:space="0" w:color="auto"/>
          </w:divBdr>
        </w:div>
      </w:divsChild>
    </w:div>
    <w:div w:id="1736316925">
      <w:bodyDiv w:val="1"/>
      <w:marLeft w:val="0"/>
      <w:marRight w:val="0"/>
      <w:marTop w:val="0"/>
      <w:marBottom w:val="0"/>
      <w:divBdr>
        <w:top w:val="none" w:sz="0" w:space="0" w:color="auto"/>
        <w:left w:val="none" w:sz="0" w:space="0" w:color="auto"/>
        <w:bottom w:val="none" w:sz="0" w:space="0" w:color="auto"/>
        <w:right w:val="none" w:sz="0" w:space="0" w:color="auto"/>
      </w:divBdr>
    </w:div>
    <w:div w:id="1990403392">
      <w:bodyDiv w:val="1"/>
      <w:marLeft w:val="0"/>
      <w:marRight w:val="0"/>
      <w:marTop w:val="0"/>
      <w:marBottom w:val="0"/>
      <w:divBdr>
        <w:top w:val="none" w:sz="0" w:space="0" w:color="auto"/>
        <w:left w:val="none" w:sz="0" w:space="0" w:color="auto"/>
        <w:bottom w:val="none" w:sz="0" w:space="0" w:color="auto"/>
        <w:right w:val="none" w:sz="0" w:space="0" w:color="auto"/>
      </w:divBdr>
      <w:divsChild>
        <w:div w:id="1277636120">
          <w:marLeft w:val="720"/>
          <w:marRight w:val="0"/>
          <w:marTop w:val="0"/>
          <w:marBottom w:val="0"/>
          <w:divBdr>
            <w:top w:val="none" w:sz="0" w:space="0" w:color="auto"/>
            <w:left w:val="none" w:sz="0" w:space="0" w:color="auto"/>
            <w:bottom w:val="none" w:sz="0" w:space="0" w:color="auto"/>
            <w:right w:val="none" w:sz="0" w:space="0" w:color="auto"/>
          </w:divBdr>
        </w:div>
      </w:divsChild>
    </w:div>
    <w:div w:id="2064481588">
      <w:bodyDiv w:val="1"/>
      <w:marLeft w:val="0"/>
      <w:marRight w:val="0"/>
      <w:marTop w:val="0"/>
      <w:marBottom w:val="0"/>
      <w:divBdr>
        <w:top w:val="none" w:sz="0" w:space="0" w:color="auto"/>
        <w:left w:val="none" w:sz="0" w:space="0" w:color="auto"/>
        <w:bottom w:val="none" w:sz="0" w:space="0" w:color="auto"/>
        <w:right w:val="none" w:sz="0" w:space="0" w:color="auto"/>
      </w:divBdr>
      <w:divsChild>
        <w:div w:id="1989094173">
          <w:marLeft w:val="288"/>
          <w:marRight w:val="0"/>
          <w:marTop w:val="134"/>
          <w:marBottom w:val="0"/>
          <w:divBdr>
            <w:top w:val="none" w:sz="0" w:space="0" w:color="auto"/>
            <w:left w:val="none" w:sz="0" w:space="0" w:color="auto"/>
            <w:bottom w:val="none" w:sz="0" w:space="0" w:color="auto"/>
            <w:right w:val="none" w:sz="0" w:space="0" w:color="auto"/>
          </w:divBdr>
        </w:div>
        <w:div w:id="509367805">
          <w:marLeft w:val="288"/>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oghmalokar89@gmail.com"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I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Sheet1!$B$1</c:f>
              <c:strCache>
                <c:ptCount val="1"/>
                <c:pt idx="0">
                  <c:v>Top Flange</c:v>
                </c:pt>
              </c:strCache>
            </c:strRef>
          </c:tx>
          <c:marker>
            <c:symbol val="none"/>
          </c:marker>
          <c:xVal>
            <c:numRef>
              <c:f>Sheet1!$B$2:$B$64</c:f>
              <c:numCache>
                <c:formatCode>General</c:formatCode>
                <c:ptCount val="63"/>
                <c:pt idx="0">
                  <c:v>0</c:v>
                </c:pt>
                <c:pt idx="1">
                  <c:v>0.03</c:v>
                </c:pt>
                <c:pt idx="2">
                  <c:v>0.13</c:v>
                </c:pt>
                <c:pt idx="3">
                  <c:v>0.37</c:v>
                </c:pt>
                <c:pt idx="4">
                  <c:v>0.51</c:v>
                </c:pt>
                <c:pt idx="5">
                  <c:v>0.6</c:v>
                </c:pt>
                <c:pt idx="6">
                  <c:v>0.69</c:v>
                </c:pt>
                <c:pt idx="7">
                  <c:v>0.73</c:v>
                </c:pt>
                <c:pt idx="8">
                  <c:v>0.79</c:v>
                </c:pt>
                <c:pt idx="9">
                  <c:v>0.83</c:v>
                </c:pt>
                <c:pt idx="10">
                  <c:v>0.89</c:v>
                </c:pt>
                <c:pt idx="11">
                  <c:v>0.94</c:v>
                </c:pt>
                <c:pt idx="12">
                  <c:v>1.01</c:v>
                </c:pt>
                <c:pt idx="13">
                  <c:v>1.06</c:v>
                </c:pt>
                <c:pt idx="14">
                  <c:v>1.1000000000000001</c:v>
                </c:pt>
                <c:pt idx="15">
                  <c:v>1.1499999999999999</c:v>
                </c:pt>
                <c:pt idx="16">
                  <c:v>1.21</c:v>
                </c:pt>
                <c:pt idx="17">
                  <c:v>1.26</c:v>
                </c:pt>
                <c:pt idx="18">
                  <c:v>1.32</c:v>
                </c:pt>
                <c:pt idx="19">
                  <c:v>1.36</c:v>
                </c:pt>
                <c:pt idx="20">
                  <c:v>1.4</c:v>
                </c:pt>
                <c:pt idx="21">
                  <c:v>1.44</c:v>
                </c:pt>
                <c:pt idx="22">
                  <c:v>1.48</c:v>
                </c:pt>
                <c:pt idx="23">
                  <c:v>1.52</c:v>
                </c:pt>
                <c:pt idx="24">
                  <c:v>1.57</c:v>
                </c:pt>
                <c:pt idx="25">
                  <c:v>1.61</c:v>
                </c:pt>
                <c:pt idx="26">
                  <c:v>1.66</c:v>
                </c:pt>
                <c:pt idx="27">
                  <c:v>1.71</c:v>
                </c:pt>
                <c:pt idx="28">
                  <c:v>1.75</c:v>
                </c:pt>
                <c:pt idx="29">
                  <c:v>1.8</c:v>
                </c:pt>
                <c:pt idx="30">
                  <c:v>1.86</c:v>
                </c:pt>
                <c:pt idx="31">
                  <c:v>1.92</c:v>
                </c:pt>
                <c:pt idx="32">
                  <c:v>1.98</c:v>
                </c:pt>
                <c:pt idx="33">
                  <c:v>2.04</c:v>
                </c:pt>
                <c:pt idx="34">
                  <c:v>2.1</c:v>
                </c:pt>
                <c:pt idx="35">
                  <c:v>2.16</c:v>
                </c:pt>
                <c:pt idx="36">
                  <c:v>2.2200000000000002</c:v>
                </c:pt>
                <c:pt idx="37">
                  <c:v>2.2799999999999998</c:v>
                </c:pt>
                <c:pt idx="38">
                  <c:v>2.34</c:v>
                </c:pt>
                <c:pt idx="39">
                  <c:v>2.39</c:v>
                </c:pt>
                <c:pt idx="40">
                  <c:v>2.4500000000000002</c:v>
                </c:pt>
                <c:pt idx="41">
                  <c:v>2.4900000000000002</c:v>
                </c:pt>
                <c:pt idx="42">
                  <c:v>2.5499999999999998</c:v>
                </c:pt>
                <c:pt idx="43">
                  <c:v>2.6</c:v>
                </c:pt>
                <c:pt idx="44">
                  <c:v>2.64</c:v>
                </c:pt>
                <c:pt idx="45">
                  <c:v>2.69</c:v>
                </c:pt>
                <c:pt idx="46">
                  <c:v>2.72</c:v>
                </c:pt>
                <c:pt idx="47">
                  <c:v>2.76</c:v>
                </c:pt>
                <c:pt idx="48">
                  <c:v>2.79</c:v>
                </c:pt>
                <c:pt idx="49">
                  <c:v>2.82</c:v>
                </c:pt>
                <c:pt idx="50">
                  <c:v>2.86</c:v>
                </c:pt>
                <c:pt idx="51">
                  <c:v>2.92</c:v>
                </c:pt>
                <c:pt idx="52">
                  <c:v>3.12</c:v>
                </c:pt>
                <c:pt idx="53">
                  <c:v>3.32</c:v>
                </c:pt>
                <c:pt idx="54">
                  <c:v>3.46</c:v>
                </c:pt>
                <c:pt idx="55">
                  <c:v>3.5</c:v>
                </c:pt>
                <c:pt idx="56">
                  <c:v>3.54</c:v>
                </c:pt>
                <c:pt idx="57">
                  <c:v>3.57</c:v>
                </c:pt>
                <c:pt idx="58">
                  <c:v>3.6</c:v>
                </c:pt>
                <c:pt idx="59">
                  <c:v>3.61</c:v>
                </c:pt>
                <c:pt idx="60">
                  <c:v>3.63</c:v>
                </c:pt>
                <c:pt idx="61">
                  <c:v>3.65</c:v>
                </c:pt>
                <c:pt idx="62">
                  <c:v>3.72</c:v>
                </c:pt>
              </c:numCache>
            </c:numRef>
          </c:xVal>
          <c:yVal>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61.7</c:v>
                </c:pt>
              </c:numCache>
            </c:numRef>
          </c:yVal>
          <c:smooth val="1"/>
          <c:extLst>
            <c:ext xmlns:c16="http://schemas.microsoft.com/office/drawing/2014/chart" uri="{C3380CC4-5D6E-409C-BE32-E72D297353CC}">
              <c16:uniqueId val="{00000000-190C-47F2-97D9-A49B65228D9E}"/>
            </c:ext>
          </c:extLst>
        </c:ser>
        <c:ser>
          <c:idx val="1"/>
          <c:order val="1"/>
          <c:tx>
            <c:strRef>
              <c:f>Sheet1!$D$1</c:f>
              <c:strCache>
                <c:ptCount val="1"/>
                <c:pt idx="0">
                  <c:v>Bottom Flange</c:v>
                </c:pt>
              </c:strCache>
            </c:strRef>
          </c:tx>
          <c:marker>
            <c:symbol val="none"/>
          </c:marker>
          <c:xVal>
            <c:numRef>
              <c:f>Sheet1!$D$2:$D$64</c:f>
              <c:numCache>
                <c:formatCode>General</c:formatCode>
                <c:ptCount val="63"/>
                <c:pt idx="0">
                  <c:v>0</c:v>
                </c:pt>
                <c:pt idx="1">
                  <c:v>0.02</c:v>
                </c:pt>
                <c:pt idx="2">
                  <c:v>0.12</c:v>
                </c:pt>
                <c:pt idx="3">
                  <c:v>0.19</c:v>
                </c:pt>
                <c:pt idx="4">
                  <c:v>0.25</c:v>
                </c:pt>
                <c:pt idx="5">
                  <c:v>0.3</c:v>
                </c:pt>
                <c:pt idx="6">
                  <c:v>0.33</c:v>
                </c:pt>
                <c:pt idx="7">
                  <c:v>0.36</c:v>
                </c:pt>
                <c:pt idx="8">
                  <c:v>0.39</c:v>
                </c:pt>
                <c:pt idx="9">
                  <c:v>0.41</c:v>
                </c:pt>
                <c:pt idx="10">
                  <c:v>0.44</c:v>
                </c:pt>
                <c:pt idx="11">
                  <c:v>0.49</c:v>
                </c:pt>
                <c:pt idx="12">
                  <c:v>0.55000000000000004</c:v>
                </c:pt>
                <c:pt idx="13">
                  <c:v>0.57999999999999996</c:v>
                </c:pt>
                <c:pt idx="14">
                  <c:v>0.62</c:v>
                </c:pt>
                <c:pt idx="15">
                  <c:v>0.64</c:v>
                </c:pt>
                <c:pt idx="16">
                  <c:v>0.67</c:v>
                </c:pt>
                <c:pt idx="17">
                  <c:v>0.71</c:v>
                </c:pt>
                <c:pt idx="18">
                  <c:v>0.74</c:v>
                </c:pt>
                <c:pt idx="19">
                  <c:v>0.77</c:v>
                </c:pt>
                <c:pt idx="20">
                  <c:v>0.8</c:v>
                </c:pt>
                <c:pt idx="21">
                  <c:v>0.83</c:v>
                </c:pt>
                <c:pt idx="22">
                  <c:v>0.86</c:v>
                </c:pt>
                <c:pt idx="23">
                  <c:v>0.88</c:v>
                </c:pt>
                <c:pt idx="24">
                  <c:v>0.92</c:v>
                </c:pt>
                <c:pt idx="25">
                  <c:v>0.96</c:v>
                </c:pt>
                <c:pt idx="26">
                  <c:v>0.98</c:v>
                </c:pt>
                <c:pt idx="27">
                  <c:v>1.02</c:v>
                </c:pt>
                <c:pt idx="28">
                  <c:v>1.06</c:v>
                </c:pt>
                <c:pt idx="29">
                  <c:v>1.1000000000000001</c:v>
                </c:pt>
                <c:pt idx="30">
                  <c:v>1.1399999999999999</c:v>
                </c:pt>
                <c:pt idx="31">
                  <c:v>1.1599999999999999</c:v>
                </c:pt>
                <c:pt idx="32">
                  <c:v>1.21</c:v>
                </c:pt>
                <c:pt idx="33">
                  <c:v>1.25</c:v>
                </c:pt>
                <c:pt idx="34">
                  <c:v>1.3</c:v>
                </c:pt>
                <c:pt idx="35">
                  <c:v>1.35</c:v>
                </c:pt>
                <c:pt idx="36">
                  <c:v>1.4</c:v>
                </c:pt>
                <c:pt idx="37">
                  <c:v>1.44</c:v>
                </c:pt>
                <c:pt idx="38">
                  <c:v>1.5</c:v>
                </c:pt>
                <c:pt idx="39">
                  <c:v>1.55</c:v>
                </c:pt>
                <c:pt idx="40">
                  <c:v>1.6</c:v>
                </c:pt>
                <c:pt idx="41">
                  <c:v>1.65</c:v>
                </c:pt>
                <c:pt idx="42">
                  <c:v>1.7</c:v>
                </c:pt>
                <c:pt idx="43">
                  <c:v>1.77</c:v>
                </c:pt>
                <c:pt idx="44">
                  <c:v>1.84</c:v>
                </c:pt>
                <c:pt idx="45">
                  <c:v>1.91</c:v>
                </c:pt>
                <c:pt idx="46">
                  <c:v>1.98</c:v>
                </c:pt>
                <c:pt idx="47">
                  <c:v>2.06</c:v>
                </c:pt>
                <c:pt idx="48">
                  <c:v>2.14</c:v>
                </c:pt>
                <c:pt idx="49">
                  <c:v>2.25</c:v>
                </c:pt>
                <c:pt idx="50">
                  <c:v>2.29</c:v>
                </c:pt>
                <c:pt idx="51">
                  <c:v>2.33</c:v>
                </c:pt>
                <c:pt idx="52">
                  <c:v>2.37</c:v>
                </c:pt>
                <c:pt idx="53">
                  <c:v>2.42</c:v>
                </c:pt>
                <c:pt idx="54">
                  <c:v>2.4900000000000002</c:v>
                </c:pt>
                <c:pt idx="55">
                  <c:v>2.56</c:v>
                </c:pt>
                <c:pt idx="56">
                  <c:v>2.61</c:v>
                </c:pt>
                <c:pt idx="57">
                  <c:v>2.72</c:v>
                </c:pt>
                <c:pt idx="58">
                  <c:v>2.81</c:v>
                </c:pt>
                <c:pt idx="59">
                  <c:v>2.95</c:v>
                </c:pt>
                <c:pt idx="60">
                  <c:v>3.12</c:v>
                </c:pt>
                <c:pt idx="61">
                  <c:v>3.2</c:v>
                </c:pt>
                <c:pt idx="62">
                  <c:v>3.29</c:v>
                </c:pt>
              </c:numCache>
            </c:numRef>
          </c:xVal>
          <c:yVal>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61.7</c:v>
                </c:pt>
              </c:numCache>
            </c:numRef>
          </c:yVal>
          <c:smooth val="1"/>
          <c:extLst>
            <c:ext xmlns:c16="http://schemas.microsoft.com/office/drawing/2014/chart" uri="{C3380CC4-5D6E-409C-BE32-E72D297353CC}">
              <c16:uniqueId val="{00000001-190C-47F2-97D9-A49B65228D9E}"/>
            </c:ext>
          </c:extLst>
        </c:ser>
        <c:dLbls>
          <c:showLegendKey val="0"/>
          <c:showVal val="0"/>
          <c:showCatName val="0"/>
          <c:showSerName val="0"/>
          <c:showPercent val="0"/>
          <c:showBubbleSize val="0"/>
        </c:dLbls>
        <c:axId val="159989120"/>
        <c:axId val="202713344"/>
      </c:scatterChart>
      <c:valAx>
        <c:axId val="159989120"/>
        <c:scaling>
          <c:orientation val="minMax"/>
        </c:scaling>
        <c:delete val="0"/>
        <c:axPos val="b"/>
        <c:majorGridlines/>
        <c:minorGridlines/>
        <c:title>
          <c:tx>
            <c:rich>
              <a:bodyPr/>
              <a:lstStyle/>
              <a:p>
                <a:pPr>
                  <a:defRPr/>
                </a:pPr>
                <a:r>
                  <a:rPr lang="en-US" sz="1100">
                    <a:latin typeface="Times New Roman" pitchFamily="18" charset="0"/>
                    <a:cs typeface="Times New Roman" pitchFamily="18" charset="0"/>
                  </a:rPr>
                  <a:t>Deflection</a:t>
                </a:r>
                <a:r>
                  <a:rPr lang="en-US" sz="1100" baseline="0">
                    <a:latin typeface="Times New Roman" pitchFamily="18" charset="0"/>
                    <a:cs typeface="Times New Roman" pitchFamily="18" charset="0"/>
                  </a:rPr>
                  <a:t> (mm</a:t>
                </a:r>
                <a:r>
                  <a:rPr lang="en-US" baseline="0"/>
                  <a:t>)</a:t>
                </a:r>
                <a:endParaRPr lang="en-US"/>
              </a:p>
            </c:rich>
          </c:tx>
          <c:overlay val="0"/>
        </c:title>
        <c:numFmt formatCode="General" sourceLinked="1"/>
        <c:majorTickMark val="out"/>
        <c:minorTickMark val="none"/>
        <c:tickLblPos val="nextTo"/>
        <c:crossAx val="202713344"/>
        <c:crosses val="autoZero"/>
        <c:crossBetween val="midCat"/>
      </c:valAx>
      <c:valAx>
        <c:axId val="202713344"/>
        <c:scaling>
          <c:orientation val="minMax"/>
        </c:scaling>
        <c:delete val="0"/>
        <c:axPos val="l"/>
        <c:majorGridlines/>
        <c:minorGridlines/>
        <c:title>
          <c:tx>
            <c:rich>
              <a:bodyPr/>
              <a:lstStyle/>
              <a:p>
                <a:pPr>
                  <a:defRPr/>
                </a:pPr>
                <a:r>
                  <a:rPr lang="en-US" sz="1100">
                    <a:latin typeface="Times New Roman" pitchFamily="18" charset="0"/>
                    <a:cs typeface="Times New Roman" pitchFamily="18" charset="0"/>
                  </a:rPr>
                  <a:t>Load</a:t>
                </a:r>
                <a:r>
                  <a:rPr lang="en-US" sz="1100" baseline="0">
                    <a:latin typeface="Times New Roman" pitchFamily="18" charset="0"/>
                    <a:cs typeface="Times New Roman" pitchFamily="18" charset="0"/>
                  </a:rPr>
                  <a:t> (KN)</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15998912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58744-D099-4062-AFF2-2D6C7641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VBKEE16</cp:lastModifiedBy>
  <cp:revision>2</cp:revision>
  <cp:lastPrinted>2016-03-14T17:32:00Z</cp:lastPrinted>
  <dcterms:created xsi:type="dcterms:W3CDTF">2025-04-22T09:30:00Z</dcterms:created>
  <dcterms:modified xsi:type="dcterms:W3CDTF">2025-04-22T09:30:00Z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bf686c5619aa2956ce9bea54a751f455d3f15809fd19fb6f22669a460dc2662c</vt:lpwstr>
  </property>
</Properties>
</file>