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227BBC" w14:textId="384BFB02" w:rsidR="00943EC5" w:rsidRPr="00943EC5" w:rsidRDefault="00943EC5" w:rsidP="00C20076">
      <w:pPr>
        <w:spacing w:after="0"/>
        <w:jc w:val="center"/>
        <w:rPr>
          <w:rFonts w:ascii="Times New Roman" w:hAnsi="Times New Roman" w:cs="Times New Roman"/>
          <w:b/>
          <w:bCs/>
          <w:sz w:val="28"/>
          <w:szCs w:val="28"/>
        </w:rPr>
      </w:pPr>
      <w:r w:rsidRPr="00943EC5">
        <w:rPr>
          <w:rFonts w:ascii="Times New Roman" w:hAnsi="Times New Roman" w:cs="Times New Roman"/>
          <w:b/>
          <w:bCs/>
          <w:sz w:val="28"/>
          <w:szCs w:val="28"/>
        </w:rPr>
        <w:t>PREDICTIVE MODELING FOR SLOT OPTIMIZATION IN CAR-T SUPPLY CHAINS: REDUCING CANCELLATION LOSSES THROUGH MACHINE LEARNING</w:t>
      </w:r>
    </w:p>
    <w:p w14:paraId="331FBF23" w14:textId="39FB0A13" w:rsidR="00EB4377" w:rsidRDefault="00F53E36">
      <w:pPr>
        <w:spacing w:before="54" w:after="0" w:line="276" w:lineRule="auto"/>
        <w:jc w:val="center"/>
        <w:rPr>
          <w:rFonts w:ascii="Times New Roman" w:hAnsi="Times New Roman" w:cs="Times New Roman"/>
          <w:b/>
          <w:bCs/>
          <w:color w:val="000000" w:themeColor="text1"/>
          <w:sz w:val="24"/>
          <w:szCs w:val="24"/>
        </w:rPr>
      </w:pPr>
      <w:r w:rsidRPr="00C20076">
        <w:rPr>
          <w:b/>
          <w:bCs/>
        </w:rPr>
        <w:t xml:space="preserve"> </w:t>
      </w:r>
      <w:bookmarkStart w:id="0" w:name="_Hlk192510181"/>
      <w:r w:rsidR="00C20076" w:rsidRPr="00C20076">
        <w:rPr>
          <w:rFonts w:ascii="Times New Roman" w:hAnsi="Times New Roman" w:cs="Times New Roman"/>
          <w:b/>
          <w:bCs/>
          <w:color w:val="000000" w:themeColor="text1"/>
        </w:rPr>
        <w:t>Nid</w:t>
      </w:r>
      <w:r w:rsidR="00C20076" w:rsidRPr="00C20076">
        <w:rPr>
          <w:rFonts w:ascii="Times New Roman" w:hAnsi="Times New Roman" w:cs="Times New Roman"/>
          <w:b/>
          <w:bCs/>
          <w:color w:val="000000" w:themeColor="text1"/>
          <w:sz w:val="24"/>
          <w:szCs w:val="24"/>
        </w:rPr>
        <w:t>hi Shashikumar</w:t>
      </w:r>
      <w:r w:rsidR="00C20076">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vertAlign w:val="superscript"/>
        </w:rPr>
        <w:t>1</w:t>
      </w:r>
    </w:p>
    <w:p w14:paraId="041F1072" w14:textId="55E95796" w:rsidR="00EB4377" w:rsidRDefault="00000000" w:rsidP="00B60D9A">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bookmarkEnd w:id="0"/>
      <w:r w:rsidR="00C20076">
        <w:rPr>
          <w:rFonts w:ascii="Times New Roman" w:hAnsi="Times New Roman" w:cs="Times New Roman"/>
          <w:color w:val="000000" w:themeColor="text1"/>
        </w:rPr>
        <w:t xml:space="preserve"> </w:t>
      </w:r>
      <w:r w:rsidR="00C20076" w:rsidRPr="00C20076">
        <w:rPr>
          <w:rFonts w:ascii="Times New Roman" w:hAnsi="Times New Roman" w:cs="Times New Roman"/>
          <w:color w:val="000000" w:themeColor="text1"/>
        </w:rPr>
        <w:t>Independent Researcher</w:t>
      </w:r>
      <w:r w:rsidR="00C20076">
        <w:rPr>
          <w:rFonts w:ascii="Times New Roman" w:hAnsi="Times New Roman" w:cs="Times New Roman"/>
          <w:color w:val="000000" w:themeColor="text1"/>
        </w:rPr>
        <w:t xml:space="preserve">, </w:t>
      </w:r>
      <w:r w:rsidR="00C20076" w:rsidRPr="00C20076">
        <w:rPr>
          <w:rFonts w:ascii="Times New Roman" w:hAnsi="Times New Roman" w:cs="Times New Roman"/>
          <w:color w:val="000000" w:themeColor="text1"/>
        </w:rPr>
        <w:t>California State University Northridge, USA</w:t>
      </w:r>
    </w:p>
    <w:p w14:paraId="46C24D9E" w14:textId="77777777" w:rsidR="00C20076" w:rsidRDefault="00C20076" w:rsidP="00C20076">
      <w:pPr>
        <w:spacing w:before="54" w:after="0" w:line="276" w:lineRule="auto"/>
        <w:rPr>
          <w:rFonts w:ascii="Times New Roman" w:hAnsi="Times New Roman" w:cs="Times New Roman"/>
          <w:color w:val="000000" w:themeColor="text1"/>
        </w:rPr>
      </w:pPr>
    </w:p>
    <w:p w14:paraId="36C6948B" w14:textId="77777777" w:rsidR="00EB4377" w:rsidRDefault="0000000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7B3D7BFF" w14:textId="49C5A1DB" w:rsidR="00EB4377" w:rsidRDefault="00943EC5" w:rsidP="00943EC5">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943EC5">
        <w:rPr>
          <w:rFonts w:ascii="Times New Roman" w:hAnsi="Times New Roman" w:cs="Times New Roman"/>
          <w:color w:val="000000" w:themeColor="text1"/>
          <w:sz w:val="20"/>
          <w:szCs w:val="20"/>
        </w:rPr>
        <w:t>Chimeric Antigen Receptor T-cell (CAR-T) therapy has revolutionized personalized cancer treatment, offering significant benefits for patients with hematological malignancies. However, the complex supply chain of CAR-T therapy is highly susceptible to inefficiencies in slot allocation, leading to delays and treatment cancellations. Machine learning (ML)-driven predictive modeling has emerged as a promising approach to optimize scheduling, enhance decision-making, and reduce cancellation losses. This paper evaluates existing ML applications in healthcare logistics, identifies key challenges in CAR-T therapy scheduling, and proposes a Predictive CAR-T Slot Optimization Framework (PCS-OF) integrating supervised learning, reinforcement learning, and explainable AI techniques. Experimental simulations demonstrate that reinforcement learning significantly outperforms traditional scheduling methods in reducing cancellations and improving slot utilization. Despite its potential, challenges such as data quality, model interpretability, and computational efficiency must be addressed for real-world deployment. Future research should focus on standardized data frameworks, explainable AI models, and fairness-aware ML algorithms to ensure equitable and effective integration of predictive analytics into CAR-T supply chains.</w:t>
      </w:r>
    </w:p>
    <w:p w14:paraId="04222C5F" w14:textId="3DDF2673" w:rsidR="00EB4377" w:rsidRDefault="00000000" w:rsidP="00943EC5">
      <w:pPr>
        <w:spacing w:after="0"/>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Keywords:</w:t>
      </w:r>
      <w:r>
        <w:rPr>
          <w:rFonts w:ascii="Times New Roman" w:hAnsi="Times New Roman" w:cs="Times New Roman"/>
          <w:color w:val="000000" w:themeColor="text1"/>
          <w:sz w:val="20"/>
          <w:szCs w:val="20"/>
        </w:rPr>
        <w:t xml:space="preserve"> </w:t>
      </w:r>
      <w:r w:rsidR="00943EC5" w:rsidRPr="00943EC5">
        <w:rPr>
          <w:rFonts w:ascii="Times New Roman" w:hAnsi="Times New Roman" w:cs="Times New Roman"/>
          <w:color w:val="000000" w:themeColor="text1"/>
          <w:sz w:val="20"/>
          <w:szCs w:val="20"/>
        </w:rPr>
        <w:t>CAR-T Therapy, Machine Learning, Predictive Modeling, Slot Optimization, Reinforcement Learning, Healthcare Logistics, Explainable AI, Supply Chain Management</w:t>
      </w:r>
    </w:p>
    <w:p w14:paraId="586CECFC" w14:textId="77777777" w:rsidR="00943EC5" w:rsidRDefault="00943EC5" w:rsidP="00943EC5">
      <w:pPr>
        <w:spacing w:after="0"/>
        <w:jc w:val="both"/>
        <w:rPr>
          <w:rFonts w:ascii="Times New Roman" w:hAnsi="Times New Roman" w:cs="Times New Roman"/>
          <w:color w:val="000000" w:themeColor="text1"/>
          <w:sz w:val="20"/>
          <w:szCs w:val="20"/>
        </w:rPr>
      </w:pPr>
    </w:p>
    <w:p w14:paraId="3A037D57" w14:textId="77777777" w:rsidR="00943EC5" w:rsidRPr="004B283E" w:rsidRDefault="00943EC5" w:rsidP="00943EC5">
      <w:pPr>
        <w:spacing w:after="0"/>
        <w:jc w:val="both"/>
        <w:rPr>
          <w:rFonts w:ascii="Times New Roman" w:hAnsi="Times New Roman" w:cs="Times New Roman"/>
          <w:b/>
          <w:bCs/>
        </w:rPr>
      </w:pPr>
      <w:r>
        <w:rPr>
          <w:rFonts w:ascii="Times New Roman" w:hAnsi="Times New Roman" w:cs="Times New Roman"/>
          <w:b/>
          <w:bCs/>
        </w:rPr>
        <w:t xml:space="preserve">I </w:t>
      </w:r>
      <w:r w:rsidRPr="004B283E">
        <w:rPr>
          <w:rFonts w:ascii="Times New Roman" w:hAnsi="Times New Roman" w:cs="Times New Roman"/>
          <w:b/>
          <w:bCs/>
        </w:rPr>
        <w:t>INTRODUCTION</w:t>
      </w:r>
    </w:p>
    <w:p w14:paraId="32EC3A3D"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Chimeric Antigen Receptor T-cell (CAR-T) therapy represents a revolutionary advancement in personalized cancer treatment, offering targeted and highly effective immunotherapy for hematological malignancies such as B-cell lymphomas and acute lymphoblastic leukemia [1]. Unlike traditional cancer treatments, CAR-T therapy involves genetically engineering a patient’s T cells to recognize and attack cancer cells. However, the success of CAR-T therapy is highly dependent on an efficient and well-coordinated supply chain, which includes patient enrollment, T-cell collection (apheresis), manufacturing, and infusion. Given the complexity of this process, slot optimization—the strategic scheduling of patient-specific manufacturing slots—plays a crucial role in minimizing delays and reducing the risk of treatment cancellations due to logistical failures or patient deterioration [2].</w:t>
      </w:r>
    </w:p>
    <w:p w14:paraId="2B830283"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In recent years, predictive modeling and machine learning (ML) have emerged as promising tools for optimizing healthcare operations, including supply chain management [3]. The application of predictive analytics in CAR-T therapy can enhance decision-making by forecasting patient readiness, identifying bottlenecks, and dynamically adjusting slot allocations to minimize the likelihood of last-minute cancellations. Machine learning models trained on historical patient data, logistical parameters, and real-time clinical conditions can provide actionable insights to optimize slot utilization, ultimately improving patient outcomes and reducing costs for healthcare providers and pharmaceutical companies [4]. Given the increasing adoption of CAR-T therapy, the demand for more efficient supply chain strategies is higher than ever, making this an important and timely research area.</w:t>
      </w:r>
    </w:p>
    <w:p w14:paraId="5C0438F3" w14:textId="77777777" w:rsidR="00943EC5" w:rsidRPr="004B283E" w:rsidRDefault="00943EC5" w:rsidP="00943EC5">
      <w:pPr>
        <w:spacing w:after="0"/>
        <w:jc w:val="both"/>
        <w:rPr>
          <w:rFonts w:ascii="Times New Roman" w:hAnsi="Times New Roman" w:cs="Times New Roman"/>
          <w:b/>
          <w:bCs/>
        </w:rPr>
      </w:pPr>
      <w:r>
        <w:rPr>
          <w:rFonts w:ascii="Times New Roman" w:hAnsi="Times New Roman" w:cs="Times New Roman"/>
          <w:b/>
          <w:bCs/>
        </w:rPr>
        <w:t xml:space="preserve">1.1 </w:t>
      </w:r>
      <w:r w:rsidRPr="004B283E">
        <w:rPr>
          <w:rFonts w:ascii="Times New Roman" w:hAnsi="Times New Roman" w:cs="Times New Roman"/>
          <w:b/>
          <w:bCs/>
        </w:rPr>
        <w:t>Significance and Current Gaps in Research</w:t>
      </w:r>
    </w:p>
    <w:p w14:paraId="2909A88E"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The integration of predictive modeling in CAR-T supply chains is still in its early stages, and several challenges remain unaddressed. Current scheduling practices primarily rely on heuristic-based approaches, which lack adaptability and predictive capabilities [5]. Existing methods often fail to account for dynamic changes in patient conditions, leading to inefficiencies such as unused manufacturing slots, prolonged wait times, and treatment cancellations due to patient deterioration [6]. Furthermore, while some studies have explored ML applications in broader healthcare logistics, limited research has focused on predictive modeling tailored to the unique constraints of CAR-T therapy supply </w:t>
      </w:r>
      <w:proofErr w:type="spellStart"/>
      <w:proofErr w:type="gramStart"/>
      <w:r w:rsidRPr="004B283E">
        <w:rPr>
          <w:rFonts w:ascii="Times New Roman" w:hAnsi="Times New Roman" w:cs="Times New Roman"/>
        </w:rPr>
        <w:t>chains.Additionally</w:t>
      </w:r>
      <w:proofErr w:type="spellEnd"/>
      <w:proofErr w:type="gramEnd"/>
      <w:r w:rsidRPr="004B283E">
        <w:rPr>
          <w:rFonts w:ascii="Times New Roman" w:hAnsi="Times New Roman" w:cs="Times New Roman"/>
        </w:rPr>
        <w:t>, ethical and operational concerns regarding data-driven optimization in healthcare remain a significant barrier. Issues such as data privacy, model interpretability, and the integration of ML-based predictions into existing clinical workflows need to be carefully addressed [7]. The absence of standardized frameworks for predictive modeling in CAR-T logistics further complicates its adoption, highlighting the need for a systematic review of current methodologies and a proposal for new ML-driven slot optimization models.</w:t>
      </w:r>
    </w:p>
    <w:p w14:paraId="6C379501" w14:textId="77777777" w:rsidR="00943EC5" w:rsidRDefault="00943EC5" w:rsidP="00943EC5">
      <w:pPr>
        <w:spacing w:after="0"/>
        <w:jc w:val="both"/>
        <w:rPr>
          <w:rFonts w:ascii="Times New Roman" w:hAnsi="Times New Roman" w:cs="Times New Roman"/>
          <w:b/>
          <w:bCs/>
        </w:rPr>
      </w:pPr>
    </w:p>
    <w:p w14:paraId="72942719" w14:textId="65CC5DCE" w:rsidR="00943EC5" w:rsidRPr="004B283E" w:rsidRDefault="00943EC5" w:rsidP="00943EC5">
      <w:pPr>
        <w:spacing w:after="0"/>
        <w:jc w:val="both"/>
        <w:rPr>
          <w:rFonts w:ascii="Times New Roman" w:hAnsi="Times New Roman" w:cs="Times New Roman"/>
          <w:b/>
          <w:bCs/>
        </w:rPr>
      </w:pPr>
      <w:r>
        <w:rPr>
          <w:rFonts w:ascii="Times New Roman" w:hAnsi="Times New Roman" w:cs="Times New Roman"/>
          <w:b/>
          <w:bCs/>
        </w:rPr>
        <w:lastRenderedPageBreak/>
        <w:t xml:space="preserve">1.2 </w:t>
      </w:r>
      <w:r w:rsidRPr="004B283E">
        <w:rPr>
          <w:rFonts w:ascii="Times New Roman" w:hAnsi="Times New Roman" w:cs="Times New Roman"/>
          <w:b/>
          <w:bCs/>
        </w:rPr>
        <w:t>Purpose of the Review</w:t>
      </w:r>
    </w:p>
    <w:p w14:paraId="38ACF048"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This review aims to explore the role of predictive modeling and ML in optimizing slot allocation for CAR-T therapy supply chains. Specifically, it will:</w:t>
      </w:r>
    </w:p>
    <w:p w14:paraId="5D8AB9EB" w14:textId="77777777" w:rsidR="00943EC5" w:rsidRPr="004B283E" w:rsidRDefault="00943EC5" w:rsidP="00943EC5">
      <w:pPr>
        <w:numPr>
          <w:ilvl w:val="0"/>
          <w:numId w:val="30"/>
        </w:numPr>
        <w:spacing w:after="0"/>
        <w:jc w:val="both"/>
        <w:rPr>
          <w:rFonts w:ascii="Times New Roman" w:hAnsi="Times New Roman" w:cs="Times New Roman"/>
        </w:rPr>
      </w:pPr>
      <w:r w:rsidRPr="004B283E">
        <w:rPr>
          <w:rFonts w:ascii="Times New Roman" w:hAnsi="Times New Roman" w:cs="Times New Roman"/>
        </w:rPr>
        <w:t>Examine existing research on predictive analytics and its applications in healthcare logistics.</w:t>
      </w:r>
    </w:p>
    <w:p w14:paraId="2E0B5C51" w14:textId="77777777" w:rsidR="00943EC5" w:rsidRPr="004B283E" w:rsidRDefault="00943EC5" w:rsidP="00943EC5">
      <w:pPr>
        <w:numPr>
          <w:ilvl w:val="0"/>
          <w:numId w:val="30"/>
        </w:numPr>
        <w:spacing w:after="0"/>
        <w:jc w:val="both"/>
        <w:rPr>
          <w:rFonts w:ascii="Times New Roman" w:hAnsi="Times New Roman" w:cs="Times New Roman"/>
        </w:rPr>
      </w:pPr>
      <w:r w:rsidRPr="004B283E">
        <w:rPr>
          <w:rFonts w:ascii="Times New Roman" w:hAnsi="Times New Roman" w:cs="Times New Roman"/>
        </w:rPr>
        <w:t>Identify key challenges in current CAR-T scheduling methods, highlighting inefficiencies in traditional slot allocation.</w:t>
      </w:r>
    </w:p>
    <w:p w14:paraId="04E15124" w14:textId="77777777" w:rsidR="00943EC5" w:rsidRPr="004B283E" w:rsidRDefault="00943EC5" w:rsidP="00943EC5">
      <w:pPr>
        <w:numPr>
          <w:ilvl w:val="0"/>
          <w:numId w:val="30"/>
        </w:numPr>
        <w:spacing w:after="0"/>
        <w:jc w:val="both"/>
        <w:rPr>
          <w:rFonts w:ascii="Times New Roman" w:hAnsi="Times New Roman" w:cs="Times New Roman"/>
        </w:rPr>
      </w:pPr>
      <w:r w:rsidRPr="004B283E">
        <w:rPr>
          <w:rFonts w:ascii="Times New Roman" w:hAnsi="Times New Roman" w:cs="Times New Roman"/>
        </w:rPr>
        <w:t>Evaluate ML-driven approaches that can enhance decision-making in CAR-T supply chains.</w:t>
      </w:r>
    </w:p>
    <w:p w14:paraId="52F29104" w14:textId="77777777" w:rsidR="00943EC5" w:rsidRPr="004B283E" w:rsidRDefault="00943EC5" w:rsidP="00943EC5">
      <w:pPr>
        <w:numPr>
          <w:ilvl w:val="0"/>
          <w:numId w:val="30"/>
        </w:numPr>
        <w:spacing w:after="0"/>
        <w:jc w:val="both"/>
        <w:rPr>
          <w:rFonts w:ascii="Times New Roman" w:hAnsi="Times New Roman" w:cs="Times New Roman"/>
        </w:rPr>
      </w:pPr>
      <w:r w:rsidRPr="004B283E">
        <w:rPr>
          <w:rFonts w:ascii="Times New Roman" w:hAnsi="Times New Roman" w:cs="Times New Roman"/>
        </w:rPr>
        <w:t>Propose a conceptual framework for integrating predictive modeling into existing CAR-T therapy logistics to minimize cancellation losses.</w:t>
      </w:r>
    </w:p>
    <w:p w14:paraId="3EB23679"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By addressing these areas, this review will contribute to the growing body of knowledge on data-driven optimization in precision medicine. It will provide insights into how ML can transform CAR-T therapy logistics, reducing treatment delays and improving patient access to life-saving therapies.</w:t>
      </w:r>
    </w:p>
    <w:p w14:paraId="55E088A3" w14:textId="77777777" w:rsidR="00943EC5" w:rsidRDefault="00943EC5" w:rsidP="00943EC5">
      <w:pPr>
        <w:spacing w:after="0"/>
        <w:jc w:val="both"/>
        <w:rPr>
          <w:rFonts w:ascii="Times New Roman" w:hAnsi="Times New Roman" w:cs="Times New Roman"/>
        </w:rPr>
      </w:pPr>
      <w:r w:rsidRPr="004B283E">
        <w:rPr>
          <w:rFonts w:ascii="Times New Roman" w:hAnsi="Times New Roman" w:cs="Times New Roman"/>
        </w:rPr>
        <w:t>In the following sections, we will discuss the fundamental principles of CAR-T therapy supply chains, review existing slot allocation strategies, evaluate predictive modeling techniques, and propose an optimized framework for integrating ML into CAR-T logistics.</w:t>
      </w:r>
    </w:p>
    <w:p w14:paraId="21E6B666" w14:textId="77777777" w:rsidR="00943EC5" w:rsidRPr="004B283E" w:rsidRDefault="00943EC5" w:rsidP="00943EC5">
      <w:pPr>
        <w:spacing w:after="0"/>
        <w:jc w:val="both"/>
        <w:rPr>
          <w:rFonts w:ascii="Times New Roman" w:hAnsi="Times New Roman" w:cs="Times New Roman"/>
        </w:rPr>
      </w:pPr>
    </w:p>
    <w:p w14:paraId="2AF03116" w14:textId="77777777" w:rsidR="00943EC5" w:rsidRPr="004B283E" w:rsidRDefault="00943EC5" w:rsidP="00943EC5">
      <w:pPr>
        <w:spacing w:after="0"/>
        <w:jc w:val="both"/>
        <w:rPr>
          <w:rFonts w:ascii="Times New Roman" w:hAnsi="Times New Roman" w:cs="Times New Roman"/>
          <w:b/>
          <w:bCs/>
        </w:rPr>
      </w:pPr>
      <w:r>
        <w:rPr>
          <w:rFonts w:ascii="Times New Roman" w:hAnsi="Times New Roman" w:cs="Times New Roman"/>
          <w:b/>
          <w:bCs/>
        </w:rPr>
        <w:t>II</w:t>
      </w:r>
      <w:r w:rsidRPr="004B283E">
        <w:rPr>
          <w:rFonts w:ascii="Times New Roman" w:hAnsi="Times New Roman" w:cs="Times New Roman"/>
          <w:b/>
          <w:bCs/>
        </w:rPr>
        <w:t xml:space="preserve"> PREDICTIVE ANALYTICS IN HEALTHCARE LOGISTICS AND CHALLENGES IN CAR-T SCHEDULING</w:t>
      </w:r>
    </w:p>
    <w:p w14:paraId="5B97DE26"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Predictive analytics has gained significant traction in healthcare logistics, particularly in optimizing resource allocation, forecasting patient demand, and enhancing operational efficiency. In the context of CAR-T therapy, predictive modeling can play a crucial role in minimizing scheduling inefficiencies, reducing treatment delays, and improving overall patient outcomes. This section reviews existing research on predictive analytics in healthcare logistics, with a focus on its applications in CAR-T therapy supply chains. Additionally, key challenges in current CAR-T scheduling methods are identified, highlighting inefficiencies in traditional slot allocation and the need for machine learning (ML)-driven approaches.</w:t>
      </w:r>
    </w:p>
    <w:p w14:paraId="6C324ABE"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2.1 Existing Research on Predictive Analytics in Healthcare Logistics</w:t>
      </w:r>
    </w:p>
    <w:p w14:paraId="606A4D4A"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Several studies have explored the use of predictive analytics in healthcare logistics, focusing on areas such as patient flow optimization, hospital resource management, and personalized treatment scheduling. The table below summarizes key studies in this domain, providing insights into the focus areas, findings, and implications of predictive modeling in healthcare logistics.</w:t>
      </w:r>
    </w:p>
    <w:p w14:paraId="6923E9DF" w14:textId="77777777" w:rsidR="00943EC5" w:rsidRPr="004B283E" w:rsidRDefault="00943EC5" w:rsidP="00943EC5">
      <w:pPr>
        <w:spacing w:after="0"/>
        <w:jc w:val="center"/>
        <w:rPr>
          <w:rFonts w:ascii="Times New Roman" w:hAnsi="Times New Roman" w:cs="Times New Roman"/>
          <w:b/>
          <w:bCs/>
        </w:rPr>
      </w:pPr>
      <w:r w:rsidRPr="004B283E">
        <w:rPr>
          <w:rFonts w:ascii="Times New Roman" w:hAnsi="Times New Roman" w:cs="Times New Roman"/>
          <w:b/>
          <w:bCs/>
        </w:rPr>
        <w:t>Table 1: Summary of Key Studies on Predictive Analytics in Healthcare Logistics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60"/>
        <w:gridCol w:w="2836"/>
        <w:gridCol w:w="2156"/>
        <w:gridCol w:w="4531"/>
      </w:tblGrid>
      <w:tr w:rsidR="00943EC5" w:rsidRPr="004B283E" w14:paraId="78C9B715" w14:textId="77777777" w:rsidTr="00524323">
        <w:trPr>
          <w:tblHeader/>
          <w:tblCellSpacing w:w="15" w:type="dxa"/>
        </w:trPr>
        <w:tc>
          <w:tcPr>
            <w:tcW w:w="0" w:type="auto"/>
            <w:vAlign w:val="center"/>
            <w:hideMark/>
          </w:tcPr>
          <w:p w14:paraId="21CFEF9F" w14:textId="77777777" w:rsidR="00943EC5" w:rsidRPr="004B283E" w:rsidRDefault="00943EC5" w:rsidP="00524323">
            <w:pPr>
              <w:spacing w:after="0"/>
              <w:jc w:val="both"/>
              <w:rPr>
                <w:rFonts w:ascii="Times New Roman" w:hAnsi="Times New Roman" w:cs="Times New Roman"/>
                <w:b/>
                <w:bCs/>
              </w:rPr>
            </w:pPr>
            <w:r w:rsidRPr="004B283E">
              <w:rPr>
                <w:rFonts w:ascii="Times New Roman" w:hAnsi="Times New Roman" w:cs="Times New Roman"/>
                <w:b/>
                <w:bCs/>
              </w:rPr>
              <w:t>Year</w:t>
            </w:r>
          </w:p>
        </w:tc>
        <w:tc>
          <w:tcPr>
            <w:tcW w:w="0" w:type="auto"/>
            <w:vAlign w:val="center"/>
            <w:hideMark/>
          </w:tcPr>
          <w:p w14:paraId="412877E9" w14:textId="77777777" w:rsidR="00943EC5" w:rsidRPr="004B283E" w:rsidRDefault="00943EC5" w:rsidP="00524323">
            <w:pPr>
              <w:spacing w:after="0"/>
              <w:jc w:val="both"/>
              <w:rPr>
                <w:rFonts w:ascii="Times New Roman" w:hAnsi="Times New Roman" w:cs="Times New Roman"/>
                <w:b/>
                <w:bCs/>
              </w:rPr>
            </w:pPr>
            <w:r w:rsidRPr="004B283E">
              <w:rPr>
                <w:rFonts w:ascii="Times New Roman" w:hAnsi="Times New Roman" w:cs="Times New Roman"/>
                <w:b/>
                <w:bCs/>
              </w:rPr>
              <w:t>Title</w:t>
            </w:r>
          </w:p>
        </w:tc>
        <w:tc>
          <w:tcPr>
            <w:tcW w:w="0" w:type="auto"/>
            <w:vAlign w:val="center"/>
            <w:hideMark/>
          </w:tcPr>
          <w:p w14:paraId="488CF49E" w14:textId="77777777" w:rsidR="00943EC5" w:rsidRPr="004B283E" w:rsidRDefault="00943EC5" w:rsidP="00524323">
            <w:pPr>
              <w:spacing w:after="0"/>
              <w:jc w:val="both"/>
              <w:rPr>
                <w:rFonts w:ascii="Times New Roman" w:hAnsi="Times New Roman" w:cs="Times New Roman"/>
                <w:b/>
                <w:bCs/>
              </w:rPr>
            </w:pPr>
            <w:r w:rsidRPr="004B283E">
              <w:rPr>
                <w:rFonts w:ascii="Times New Roman" w:hAnsi="Times New Roman" w:cs="Times New Roman"/>
                <w:b/>
                <w:bCs/>
              </w:rPr>
              <w:t>Focus</w:t>
            </w:r>
          </w:p>
        </w:tc>
        <w:tc>
          <w:tcPr>
            <w:tcW w:w="0" w:type="auto"/>
            <w:vAlign w:val="center"/>
            <w:hideMark/>
          </w:tcPr>
          <w:p w14:paraId="62913C78" w14:textId="77777777" w:rsidR="00943EC5" w:rsidRPr="004B283E" w:rsidRDefault="00943EC5" w:rsidP="00524323">
            <w:pPr>
              <w:spacing w:after="0"/>
              <w:jc w:val="both"/>
              <w:rPr>
                <w:rFonts w:ascii="Times New Roman" w:hAnsi="Times New Roman" w:cs="Times New Roman"/>
                <w:b/>
                <w:bCs/>
              </w:rPr>
            </w:pPr>
            <w:r w:rsidRPr="004B283E">
              <w:rPr>
                <w:rFonts w:ascii="Times New Roman" w:hAnsi="Times New Roman" w:cs="Times New Roman"/>
                <w:b/>
                <w:bCs/>
              </w:rPr>
              <w:t>Findings (Key results and conclusions)</w:t>
            </w:r>
          </w:p>
        </w:tc>
      </w:tr>
      <w:tr w:rsidR="00943EC5" w:rsidRPr="004B283E" w14:paraId="580A2ED2" w14:textId="77777777" w:rsidTr="00524323">
        <w:trPr>
          <w:tblCellSpacing w:w="15" w:type="dxa"/>
        </w:trPr>
        <w:tc>
          <w:tcPr>
            <w:tcW w:w="0" w:type="auto"/>
            <w:vAlign w:val="center"/>
            <w:hideMark/>
          </w:tcPr>
          <w:p w14:paraId="6D81AB9E"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2017</w:t>
            </w:r>
          </w:p>
        </w:tc>
        <w:tc>
          <w:tcPr>
            <w:tcW w:w="0" w:type="auto"/>
            <w:vAlign w:val="center"/>
            <w:hideMark/>
          </w:tcPr>
          <w:p w14:paraId="22A1CA81"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Predictive Analytics for Hospital Readmission Risk [8]</w:t>
            </w:r>
          </w:p>
        </w:tc>
        <w:tc>
          <w:tcPr>
            <w:tcW w:w="0" w:type="auto"/>
            <w:vAlign w:val="center"/>
            <w:hideMark/>
          </w:tcPr>
          <w:p w14:paraId="33E28550"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Risk prediction for patient readmission</w:t>
            </w:r>
          </w:p>
        </w:tc>
        <w:tc>
          <w:tcPr>
            <w:tcW w:w="0" w:type="auto"/>
            <w:vAlign w:val="center"/>
            <w:hideMark/>
          </w:tcPr>
          <w:p w14:paraId="14212EB9"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Machine learning models can effectively predict hospital readmission risks, enabling better resource allocation and early intervention strategies.</w:t>
            </w:r>
          </w:p>
        </w:tc>
      </w:tr>
      <w:tr w:rsidR="00943EC5" w:rsidRPr="004B283E" w14:paraId="22DEEBDD" w14:textId="77777777" w:rsidTr="00524323">
        <w:trPr>
          <w:tblCellSpacing w:w="15" w:type="dxa"/>
        </w:trPr>
        <w:tc>
          <w:tcPr>
            <w:tcW w:w="0" w:type="auto"/>
            <w:vAlign w:val="center"/>
            <w:hideMark/>
          </w:tcPr>
          <w:p w14:paraId="19B3104C"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2018</w:t>
            </w:r>
          </w:p>
        </w:tc>
        <w:tc>
          <w:tcPr>
            <w:tcW w:w="0" w:type="auto"/>
            <w:vAlign w:val="center"/>
            <w:hideMark/>
          </w:tcPr>
          <w:p w14:paraId="0584FD91"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Machine Learning in Surgery: Applications and Future Prospects [9]</w:t>
            </w:r>
          </w:p>
        </w:tc>
        <w:tc>
          <w:tcPr>
            <w:tcW w:w="0" w:type="auto"/>
            <w:vAlign w:val="center"/>
            <w:hideMark/>
          </w:tcPr>
          <w:p w14:paraId="5A0061DD"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AI-driven surgical logistics</w:t>
            </w:r>
          </w:p>
        </w:tc>
        <w:tc>
          <w:tcPr>
            <w:tcW w:w="0" w:type="auto"/>
            <w:vAlign w:val="center"/>
            <w:hideMark/>
          </w:tcPr>
          <w:p w14:paraId="5BB75258"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ML-based predictive models can optimize surgery scheduling, reducing delays and enhancing patient throughput.</w:t>
            </w:r>
          </w:p>
        </w:tc>
      </w:tr>
      <w:tr w:rsidR="00943EC5" w:rsidRPr="004B283E" w14:paraId="171DF49D" w14:textId="77777777" w:rsidTr="00524323">
        <w:trPr>
          <w:tblCellSpacing w:w="15" w:type="dxa"/>
        </w:trPr>
        <w:tc>
          <w:tcPr>
            <w:tcW w:w="0" w:type="auto"/>
            <w:vAlign w:val="center"/>
            <w:hideMark/>
          </w:tcPr>
          <w:p w14:paraId="5D0B345B"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2019</w:t>
            </w:r>
          </w:p>
        </w:tc>
        <w:tc>
          <w:tcPr>
            <w:tcW w:w="0" w:type="auto"/>
            <w:vAlign w:val="center"/>
            <w:hideMark/>
          </w:tcPr>
          <w:p w14:paraId="11E4744F"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Deep Learning for Electronic Health Record Analysis [10]</w:t>
            </w:r>
          </w:p>
        </w:tc>
        <w:tc>
          <w:tcPr>
            <w:tcW w:w="0" w:type="auto"/>
            <w:vAlign w:val="center"/>
            <w:hideMark/>
          </w:tcPr>
          <w:p w14:paraId="044EA7BC"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EHR-based predictive analytics</w:t>
            </w:r>
          </w:p>
        </w:tc>
        <w:tc>
          <w:tcPr>
            <w:tcW w:w="0" w:type="auto"/>
            <w:vAlign w:val="center"/>
            <w:hideMark/>
          </w:tcPr>
          <w:p w14:paraId="58859124"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Deep learning models trained on electronic health records (EHR) improve patient risk stratification and optimize treatment plans.</w:t>
            </w:r>
          </w:p>
        </w:tc>
      </w:tr>
      <w:tr w:rsidR="00943EC5" w:rsidRPr="004B283E" w14:paraId="7EA6AC99" w14:textId="77777777" w:rsidTr="00524323">
        <w:trPr>
          <w:tblCellSpacing w:w="15" w:type="dxa"/>
        </w:trPr>
        <w:tc>
          <w:tcPr>
            <w:tcW w:w="0" w:type="auto"/>
            <w:vAlign w:val="center"/>
            <w:hideMark/>
          </w:tcPr>
          <w:p w14:paraId="733DD90A"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2020</w:t>
            </w:r>
          </w:p>
        </w:tc>
        <w:tc>
          <w:tcPr>
            <w:tcW w:w="0" w:type="auto"/>
            <w:vAlign w:val="center"/>
            <w:hideMark/>
          </w:tcPr>
          <w:p w14:paraId="26BC42B4"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Artificial Intelligence in Oncology: Personalized Treatment Strategies [11]</w:t>
            </w:r>
          </w:p>
        </w:tc>
        <w:tc>
          <w:tcPr>
            <w:tcW w:w="0" w:type="auto"/>
            <w:vAlign w:val="center"/>
            <w:hideMark/>
          </w:tcPr>
          <w:p w14:paraId="1F57C6CA"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AI applications in cancer treatment</w:t>
            </w:r>
          </w:p>
        </w:tc>
        <w:tc>
          <w:tcPr>
            <w:tcW w:w="0" w:type="auto"/>
            <w:vAlign w:val="center"/>
            <w:hideMark/>
          </w:tcPr>
          <w:p w14:paraId="0571ED3B"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Predictive analytics can enhance personalized treatment planning by identifying optimal therapy schedules and predicting patient responses.</w:t>
            </w:r>
          </w:p>
        </w:tc>
      </w:tr>
      <w:tr w:rsidR="00943EC5" w:rsidRPr="004B283E" w14:paraId="644DC144" w14:textId="77777777" w:rsidTr="00524323">
        <w:trPr>
          <w:tblCellSpacing w:w="15" w:type="dxa"/>
        </w:trPr>
        <w:tc>
          <w:tcPr>
            <w:tcW w:w="0" w:type="auto"/>
            <w:vAlign w:val="center"/>
            <w:hideMark/>
          </w:tcPr>
          <w:p w14:paraId="5B386450"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2020</w:t>
            </w:r>
          </w:p>
        </w:tc>
        <w:tc>
          <w:tcPr>
            <w:tcW w:w="0" w:type="auto"/>
            <w:vAlign w:val="center"/>
            <w:hideMark/>
          </w:tcPr>
          <w:p w14:paraId="1D6D3F49"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Predictive Modeling in Healthcare Supply Chain Optimization [12]</w:t>
            </w:r>
          </w:p>
        </w:tc>
        <w:tc>
          <w:tcPr>
            <w:tcW w:w="0" w:type="auto"/>
            <w:vAlign w:val="center"/>
            <w:hideMark/>
          </w:tcPr>
          <w:p w14:paraId="03218E6B"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Hospital logistics and resource allocation</w:t>
            </w:r>
          </w:p>
        </w:tc>
        <w:tc>
          <w:tcPr>
            <w:tcW w:w="0" w:type="auto"/>
            <w:vAlign w:val="center"/>
            <w:hideMark/>
          </w:tcPr>
          <w:p w14:paraId="39614982"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Data-driven predictive modeling can optimize hospital inventory management and resource distribution, reducing inefficiencies.</w:t>
            </w:r>
          </w:p>
        </w:tc>
      </w:tr>
      <w:tr w:rsidR="00943EC5" w:rsidRPr="004B283E" w14:paraId="44CB16FE" w14:textId="77777777" w:rsidTr="00524323">
        <w:trPr>
          <w:tblCellSpacing w:w="15" w:type="dxa"/>
        </w:trPr>
        <w:tc>
          <w:tcPr>
            <w:tcW w:w="0" w:type="auto"/>
            <w:vAlign w:val="center"/>
            <w:hideMark/>
          </w:tcPr>
          <w:p w14:paraId="15FC31A9"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2021</w:t>
            </w:r>
          </w:p>
        </w:tc>
        <w:tc>
          <w:tcPr>
            <w:tcW w:w="0" w:type="auto"/>
            <w:vAlign w:val="center"/>
            <w:hideMark/>
          </w:tcPr>
          <w:p w14:paraId="0709DFB6"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Challenges in CAR-T Therapy Supply Chain Management [13]</w:t>
            </w:r>
          </w:p>
        </w:tc>
        <w:tc>
          <w:tcPr>
            <w:tcW w:w="0" w:type="auto"/>
            <w:vAlign w:val="center"/>
            <w:hideMark/>
          </w:tcPr>
          <w:p w14:paraId="20D80F41"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CAR-T therapy scheduling bottlenecks</w:t>
            </w:r>
          </w:p>
        </w:tc>
        <w:tc>
          <w:tcPr>
            <w:tcW w:w="0" w:type="auto"/>
            <w:vAlign w:val="center"/>
            <w:hideMark/>
          </w:tcPr>
          <w:p w14:paraId="1BCDE4B1"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CAR-T therapy logistics face significant challenges in slot allocation, with a need for dynamic scheduling solutions.</w:t>
            </w:r>
          </w:p>
        </w:tc>
      </w:tr>
      <w:tr w:rsidR="00943EC5" w:rsidRPr="004B283E" w14:paraId="58D9FFBA" w14:textId="77777777" w:rsidTr="00524323">
        <w:trPr>
          <w:tblCellSpacing w:w="15" w:type="dxa"/>
        </w:trPr>
        <w:tc>
          <w:tcPr>
            <w:tcW w:w="0" w:type="auto"/>
            <w:vAlign w:val="center"/>
            <w:hideMark/>
          </w:tcPr>
          <w:p w14:paraId="3E3DED0F"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lastRenderedPageBreak/>
              <w:t>2021</w:t>
            </w:r>
          </w:p>
        </w:tc>
        <w:tc>
          <w:tcPr>
            <w:tcW w:w="0" w:type="auto"/>
            <w:vAlign w:val="center"/>
            <w:hideMark/>
          </w:tcPr>
          <w:p w14:paraId="68BC29AB"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Machine Learning for Dynamic Healthcare Scheduling [14]</w:t>
            </w:r>
          </w:p>
        </w:tc>
        <w:tc>
          <w:tcPr>
            <w:tcW w:w="0" w:type="auto"/>
            <w:vAlign w:val="center"/>
            <w:hideMark/>
          </w:tcPr>
          <w:p w14:paraId="1597816E"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Real-time optimization of patient scheduling</w:t>
            </w:r>
          </w:p>
        </w:tc>
        <w:tc>
          <w:tcPr>
            <w:tcW w:w="0" w:type="auto"/>
            <w:vAlign w:val="center"/>
            <w:hideMark/>
          </w:tcPr>
          <w:p w14:paraId="704D198C"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ML-driven scheduling frameworks improve efficiency by dynamically adjusting patient slots based on real-time data.</w:t>
            </w:r>
          </w:p>
        </w:tc>
      </w:tr>
      <w:tr w:rsidR="00943EC5" w:rsidRPr="004B283E" w14:paraId="1D775175" w14:textId="77777777" w:rsidTr="00524323">
        <w:trPr>
          <w:tblCellSpacing w:w="15" w:type="dxa"/>
        </w:trPr>
        <w:tc>
          <w:tcPr>
            <w:tcW w:w="0" w:type="auto"/>
            <w:vAlign w:val="center"/>
            <w:hideMark/>
          </w:tcPr>
          <w:p w14:paraId="3E3463C1"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2022</w:t>
            </w:r>
          </w:p>
        </w:tc>
        <w:tc>
          <w:tcPr>
            <w:tcW w:w="0" w:type="auto"/>
            <w:vAlign w:val="center"/>
            <w:hideMark/>
          </w:tcPr>
          <w:p w14:paraId="7AE3AD24"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Predictive Analytics for Personalized Cancer Treatment [15]</w:t>
            </w:r>
          </w:p>
        </w:tc>
        <w:tc>
          <w:tcPr>
            <w:tcW w:w="0" w:type="auto"/>
            <w:vAlign w:val="center"/>
            <w:hideMark/>
          </w:tcPr>
          <w:p w14:paraId="0B76299B"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AI applications in oncology logistics</w:t>
            </w:r>
          </w:p>
        </w:tc>
        <w:tc>
          <w:tcPr>
            <w:tcW w:w="0" w:type="auto"/>
            <w:vAlign w:val="center"/>
            <w:hideMark/>
          </w:tcPr>
          <w:p w14:paraId="4F26C599"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Predictive models enable better coordination in oncology treatment, reducing delays in therapy administration.</w:t>
            </w:r>
          </w:p>
        </w:tc>
      </w:tr>
      <w:tr w:rsidR="00943EC5" w:rsidRPr="004B283E" w14:paraId="0209D2B2" w14:textId="77777777" w:rsidTr="00524323">
        <w:trPr>
          <w:tblCellSpacing w:w="15" w:type="dxa"/>
        </w:trPr>
        <w:tc>
          <w:tcPr>
            <w:tcW w:w="0" w:type="auto"/>
            <w:vAlign w:val="center"/>
            <w:hideMark/>
          </w:tcPr>
          <w:p w14:paraId="057CA4F0"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2023</w:t>
            </w:r>
          </w:p>
        </w:tc>
        <w:tc>
          <w:tcPr>
            <w:tcW w:w="0" w:type="auto"/>
            <w:vAlign w:val="center"/>
            <w:hideMark/>
          </w:tcPr>
          <w:p w14:paraId="19D03DD7"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Optimizing CAR-T Therapy Manufacturing with AI [16]</w:t>
            </w:r>
          </w:p>
        </w:tc>
        <w:tc>
          <w:tcPr>
            <w:tcW w:w="0" w:type="auto"/>
            <w:vAlign w:val="center"/>
            <w:hideMark/>
          </w:tcPr>
          <w:p w14:paraId="64E132DA"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ML applications in CAR-T logistics</w:t>
            </w:r>
          </w:p>
        </w:tc>
        <w:tc>
          <w:tcPr>
            <w:tcW w:w="0" w:type="auto"/>
            <w:vAlign w:val="center"/>
            <w:hideMark/>
          </w:tcPr>
          <w:p w14:paraId="2E68B58E"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AI-based scheduling models improve slot utilization, minimizing the risk of treatment cancellation.</w:t>
            </w:r>
          </w:p>
        </w:tc>
      </w:tr>
      <w:tr w:rsidR="00943EC5" w:rsidRPr="004B283E" w14:paraId="706EB9FE" w14:textId="77777777" w:rsidTr="00524323">
        <w:trPr>
          <w:tblCellSpacing w:w="15" w:type="dxa"/>
        </w:trPr>
        <w:tc>
          <w:tcPr>
            <w:tcW w:w="0" w:type="auto"/>
            <w:vAlign w:val="center"/>
            <w:hideMark/>
          </w:tcPr>
          <w:p w14:paraId="4DE49C6D"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2023</w:t>
            </w:r>
          </w:p>
        </w:tc>
        <w:tc>
          <w:tcPr>
            <w:tcW w:w="0" w:type="auto"/>
            <w:vAlign w:val="center"/>
            <w:hideMark/>
          </w:tcPr>
          <w:p w14:paraId="5651F06B"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Integration of Predictive Modeling in Precision Medicine [17]</w:t>
            </w:r>
          </w:p>
        </w:tc>
        <w:tc>
          <w:tcPr>
            <w:tcW w:w="0" w:type="auto"/>
            <w:vAlign w:val="center"/>
            <w:hideMark/>
          </w:tcPr>
          <w:p w14:paraId="20811C27"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AI-driven decision support in personalized medicine</w:t>
            </w:r>
          </w:p>
        </w:tc>
        <w:tc>
          <w:tcPr>
            <w:tcW w:w="0" w:type="auto"/>
            <w:vAlign w:val="center"/>
            <w:hideMark/>
          </w:tcPr>
          <w:p w14:paraId="1421D17F"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Advanced ML models assist in predicting patient responses and optimizing individualized treatment plans.</w:t>
            </w:r>
          </w:p>
        </w:tc>
      </w:tr>
    </w:tbl>
    <w:p w14:paraId="62E242B4"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2.2 Key Challenges in CAR-T Scheduling Methods</w:t>
      </w:r>
    </w:p>
    <w:p w14:paraId="1D25CFEE"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Despite the advancements in predictive analytics and ML applications in healthcare logistics, CAR-T therapy scheduling still faces several critical challenges. These challenges contribute to inefficiencies in traditional slot allocation, resulting in treatment delays, increased costs, and suboptimal patient outcomes.</w:t>
      </w:r>
    </w:p>
    <w:p w14:paraId="4EA69D73"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2.2.1 Bottlenecks in CAR-T Slot Allocation</w:t>
      </w:r>
    </w:p>
    <w:p w14:paraId="68F32342"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One of the most significant challenges in CAR-T therapy logistics is the rigid nature of current scheduling methods. Traditional slot allocation follows a static scheduling system, where patients are </w:t>
      </w:r>
      <w:proofErr w:type="gramStart"/>
      <w:r w:rsidRPr="004B283E">
        <w:rPr>
          <w:rFonts w:ascii="Times New Roman" w:hAnsi="Times New Roman" w:cs="Times New Roman"/>
        </w:rPr>
        <w:t>assigned</w:t>
      </w:r>
      <w:proofErr w:type="gramEnd"/>
      <w:r w:rsidRPr="004B283E">
        <w:rPr>
          <w:rFonts w:ascii="Times New Roman" w:hAnsi="Times New Roman" w:cs="Times New Roman"/>
        </w:rPr>
        <w:t xml:space="preserve"> slots based on pre-defined criteria without real-time adaptability [13]. This lack of flexibility leads to inefficiencies, such as:</w:t>
      </w:r>
    </w:p>
    <w:p w14:paraId="529C9D0D" w14:textId="77777777" w:rsidR="00943EC5" w:rsidRPr="00C84747" w:rsidRDefault="00943EC5" w:rsidP="00943EC5">
      <w:pPr>
        <w:numPr>
          <w:ilvl w:val="0"/>
          <w:numId w:val="31"/>
        </w:numPr>
        <w:spacing w:after="0"/>
        <w:jc w:val="both"/>
        <w:rPr>
          <w:rFonts w:ascii="Times New Roman" w:hAnsi="Times New Roman" w:cs="Times New Roman"/>
        </w:rPr>
      </w:pPr>
      <w:r w:rsidRPr="00C84747">
        <w:rPr>
          <w:rFonts w:ascii="Times New Roman" w:hAnsi="Times New Roman" w:cs="Times New Roman"/>
        </w:rPr>
        <w:t>Unused Manufacturing Slots: When patients are unable to proceed with therapy due to clinical deterioration or logistical issues, manufacturing slots often go unused, leading to wasted resources [14].</w:t>
      </w:r>
    </w:p>
    <w:p w14:paraId="5D41E226" w14:textId="77777777" w:rsidR="00943EC5" w:rsidRPr="00C84747" w:rsidRDefault="00943EC5" w:rsidP="00943EC5">
      <w:pPr>
        <w:numPr>
          <w:ilvl w:val="0"/>
          <w:numId w:val="31"/>
        </w:numPr>
        <w:spacing w:after="0"/>
        <w:jc w:val="both"/>
        <w:rPr>
          <w:rFonts w:ascii="Times New Roman" w:hAnsi="Times New Roman" w:cs="Times New Roman"/>
        </w:rPr>
      </w:pPr>
      <w:r w:rsidRPr="00C84747">
        <w:rPr>
          <w:rFonts w:ascii="Times New Roman" w:hAnsi="Times New Roman" w:cs="Times New Roman"/>
        </w:rPr>
        <w:t>Long Wait Times: Due to the high demand for CAR-T therapy, static scheduling systems often result in prolonged waiting periods for patients who could otherwise be treated earlier with dynamic slot allocation [15].</w:t>
      </w:r>
    </w:p>
    <w:p w14:paraId="438DB142" w14:textId="77777777" w:rsidR="00943EC5" w:rsidRPr="00C84747" w:rsidRDefault="00943EC5" w:rsidP="00943EC5">
      <w:pPr>
        <w:numPr>
          <w:ilvl w:val="0"/>
          <w:numId w:val="31"/>
        </w:numPr>
        <w:spacing w:after="0"/>
        <w:jc w:val="both"/>
        <w:rPr>
          <w:rFonts w:ascii="Times New Roman" w:hAnsi="Times New Roman" w:cs="Times New Roman"/>
        </w:rPr>
      </w:pPr>
      <w:r w:rsidRPr="00C84747">
        <w:rPr>
          <w:rFonts w:ascii="Times New Roman" w:hAnsi="Times New Roman" w:cs="Times New Roman"/>
        </w:rPr>
        <w:t>Lack of Real-Time Adjustment: Current systems do not account for sudden changes in patient conditions, making it difficult to optimize the scheduling process dynamically [16].</w:t>
      </w:r>
    </w:p>
    <w:p w14:paraId="2DD60892"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2.2.2 Inadequate Predictive Capabilities</w:t>
      </w:r>
    </w:p>
    <w:p w14:paraId="0713897B"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While some scheduling methods incorporate simple forecasting models, they lack the sophistication required to predict and prevent scheduling failures. Predictive modeling has the potential to address these challenges by:</w:t>
      </w:r>
    </w:p>
    <w:p w14:paraId="138DEF41" w14:textId="77777777" w:rsidR="00943EC5" w:rsidRPr="00C84747" w:rsidRDefault="00943EC5" w:rsidP="00943EC5">
      <w:pPr>
        <w:numPr>
          <w:ilvl w:val="0"/>
          <w:numId w:val="32"/>
        </w:numPr>
        <w:spacing w:after="0"/>
        <w:jc w:val="both"/>
        <w:rPr>
          <w:rFonts w:ascii="Times New Roman" w:hAnsi="Times New Roman" w:cs="Times New Roman"/>
        </w:rPr>
      </w:pPr>
      <w:r w:rsidRPr="00C84747">
        <w:rPr>
          <w:rFonts w:ascii="Times New Roman" w:hAnsi="Times New Roman" w:cs="Times New Roman"/>
        </w:rPr>
        <w:t>Forecasting Patient Readiness: ML models can analyze patient data to predict whether they will be ready for therapy, allowing for proactive slot reallocation if necessary [17].</w:t>
      </w:r>
    </w:p>
    <w:p w14:paraId="47205399" w14:textId="77777777" w:rsidR="00943EC5" w:rsidRPr="00C84747" w:rsidRDefault="00943EC5" w:rsidP="00943EC5">
      <w:pPr>
        <w:numPr>
          <w:ilvl w:val="0"/>
          <w:numId w:val="32"/>
        </w:numPr>
        <w:spacing w:after="0"/>
        <w:jc w:val="both"/>
        <w:rPr>
          <w:rFonts w:ascii="Times New Roman" w:hAnsi="Times New Roman" w:cs="Times New Roman"/>
        </w:rPr>
      </w:pPr>
      <w:r w:rsidRPr="00C84747">
        <w:rPr>
          <w:rFonts w:ascii="Times New Roman" w:hAnsi="Times New Roman" w:cs="Times New Roman"/>
        </w:rPr>
        <w:t>Identifying High-Risk Cases: Advanced predictive analytics can flag high-risk patients who are likely to experience delays, enabling early intervention strategies [12].</w:t>
      </w:r>
    </w:p>
    <w:p w14:paraId="3E33FD42" w14:textId="77777777" w:rsidR="00943EC5" w:rsidRPr="00C84747" w:rsidRDefault="00943EC5" w:rsidP="00943EC5">
      <w:pPr>
        <w:numPr>
          <w:ilvl w:val="0"/>
          <w:numId w:val="32"/>
        </w:numPr>
        <w:spacing w:after="0"/>
        <w:jc w:val="both"/>
        <w:rPr>
          <w:rFonts w:ascii="Times New Roman" w:hAnsi="Times New Roman" w:cs="Times New Roman"/>
        </w:rPr>
      </w:pPr>
      <w:r w:rsidRPr="00C84747">
        <w:rPr>
          <w:rFonts w:ascii="Times New Roman" w:hAnsi="Times New Roman" w:cs="Times New Roman"/>
        </w:rPr>
        <w:t>Enhancing Resource Utilization: AI-driven slot optimization ensures that manufacturing slots are efficiently allocated, minimizing idle production capacity [16].</w:t>
      </w:r>
    </w:p>
    <w:p w14:paraId="6B879D4C"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2.2.3 Data Integration and Standardization Issues</w:t>
      </w:r>
    </w:p>
    <w:p w14:paraId="4CAA6206"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The lack of standardized frameworks for integrating ML into CAR-T therapy logistics remains a significant barrier. Healthcare data is often siloed across multiple systems, making it difficult to develop comprehensive predictive models that account for all relevant variables [10]. Key issues include:</w:t>
      </w:r>
    </w:p>
    <w:p w14:paraId="3F7F4BEF" w14:textId="77777777" w:rsidR="00943EC5" w:rsidRPr="00C84747" w:rsidRDefault="00943EC5" w:rsidP="00943EC5">
      <w:pPr>
        <w:numPr>
          <w:ilvl w:val="0"/>
          <w:numId w:val="33"/>
        </w:numPr>
        <w:spacing w:after="0"/>
        <w:jc w:val="both"/>
        <w:rPr>
          <w:rFonts w:ascii="Times New Roman" w:hAnsi="Times New Roman" w:cs="Times New Roman"/>
        </w:rPr>
      </w:pPr>
      <w:r w:rsidRPr="00C84747">
        <w:rPr>
          <w:rFonts w:ascii="Times New Roman" w:hAnsi="Times New Roman" w:cs="Times New Roman"/>
        </w:rPr>
        <w:t>Inconsistent Data Formats: Disparate electronic health record (EHR) systems hinder seamless data sharing and integration for predictive modeling [9].</w:t>
      </w:r>
    </w:p>
    <w:p w14:paraId="1190DBCE" w14:textId="77777777" w:rsidR="00943EC5" w:rsidRPr="00C84747" w:rsidRDefault="00943EC5" w:rsidP="00943EC5">
      <w:pPr>
        <w:numPr>
          <w:ilvl w:val="0"/>
          <w:numId w:val="33"/>
        </w:numPr>
        <w:spacing w:after="0"/>
        <w:jc w:val="both"/>
        <w:rPr>
          <w:rFonts w:ascii="Times New Roman" w:hAnsi="Times New Roman" w:cs="Times New Roman"/>
        </w:rPr>
      </w:pPr>
      <w:r w:rsidRPr="00C84747">
        <w:rPr>
          <w:rFonts w:ascii="Times New Roman" w:hAnsi="Times New Roman" w:cs="Times New Roman"/>
        </w:rPr>
        <w:t>Privacy and Compliance Challenges: Ensuring compliance with data protection regulations (e.g., HIPAA, GDPR) while using ML-driven predictions remains a key concern [11].</w:t>
      </w:r>
    </w:p>
    <w:p w14:paraId="7D4D285A" w14:textId="77777777" w:rsidR="00943EC5" w:rsidRPr="00C84747" w:rsidRDefault="00943EC5" w:rsidP="00943EC5">
      <w:pPr>
        <w:numPr>
          <w:ilvl w:val="0"/>
          <w:numId w:val="33"/>
        </w:numPr>
        <w:spacing w:after="0"/>
        <w:jc w:val="both"/>
        <w:rPr>
          <w:rFonts w:ascii="Times New Roman" w:hAnsi="Times New Roman" w:cs="Times New Roman"/>
        </w:rPr>
      </w:pPr>
      <w:r w:rsidRPr="00C84747">
        <w:rPr>
          <w:rFonts w:ascii="Times New Roman" w:hAnsi="Times New Roman" w:cs="Times New Roman"/>
        </w:rPr>
        <w:t>Limited Adoption of AI in Clinical Decision-Making: Many healthcare providers lack the necessary infrastructure and expertise to implement AI-driven scheduling solutions effectively [8].</w:t>
      </w:r>
    </w:p>
    <w:p w14:paraId="1411FF95"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2.3 The Need for Machine Learning-Driven CAR-T Slot Optimization</w:t>
      </w:r>
    </w:p>
    <w:p w14:paraId="1186A669"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Given the critical challenges in CAR-T scheduling, there is a pressing need for ML-driven optimization models that offer real-time adaptability and predictive accuracy. By leveraging advanced data analytics, these models can:</w:t>
      </w:r>
    </w:p>
    <w:p w14:paraId="75AAD538" w14:textId="77777777" w:rsidR="00943EC5" w:rsidRPr="00C84747" w:rsidRDefault="00943EC5" w:rsidP="00943EC5">
      <w:pPr>
        <w:numPr>
          <w:ilvl w:val="0"/>
          <w:numId w:val="34"/>
        </w:numPr>
        <w:spacing w:after="0"/>
        <w:jc w:val="both"/>
        <w:rPr>
          <w:rFonts w:ascii="Times New Roman" w:hAnsi="Times New Roman" w:cs="Times New Roman"/>
        </w:rPr>
      </w:pPr>
      <w:r w:rsidRPr="00C84747">
        <w:rPr>
          <w:rFonts w:ascii="Times New Roman" w:hAnsi="Times New Roman" w:cs="Times New Roman"/>
        </w:rPr>
        <w:lastRenderedPageBreak/>
        <w:t>Optimize Slot Allocation: Dynamically adjust schedules based on patient readiness, reducing cancellations and wait times.</w:t>
      </w:r>
    </w:p>
    <w:p w14:paraId="35C2C5B2" w14:textId="77777777" w:rsidR="00943EC5" w:rsidRPr="00C84747" w:rsidRDefault="00943EC5" w:rsidP="00943EC5">
      <w:pPr>
        <w:numPr>
          <w:ilvl w:val="0"/>
          <w:numId w:val="34"/>
        </w:numPr>
        <w:spacing w:after="0"/>
        <w:jc w:val="both"/>
        <w:rPr>
          <w:rFonts w:ascii="Times New Roman" w:hAnsi="Times New Roman" w:cs="Times New Roman"/>
        </w:rPr>
      </w:pPr>
      <w:r w:rsidRPr="00C84747">
        <w:rPr>
          <w:rFonts w:ascii="Times New Roman" w:hAnsi="Times New Roman" w:cs="Times New Roman"/>
        </w:rPr>
        <w:t>Improve Predictive Accuracy: Identify potential scheduling failures before they occur, allowing for preemptive action.</w:t>
      </w:r>
    </w:p>
    <w:p w14:paraId="0C271D5A" w14:textId="77777777" w:rsidR="00943EC5" w:rsidRPr="00C84747" w:rsidRDefault="00943EC5" w:rsidP="00943EC5">
      <w:pPr>
        <w:numPr>
          <w:ilvl w:val="0"/>
          <w:numId w:val="34"/>
        </w:numPr>
        <w:spacing w:after="0"/>
        <w:jc w:val="both"/>
        <w:rPr>
          <w:rFonts w:ascii="Times New Roman" w:hAnsi="Times New Roman" w:cs="Times New Roman"/>
        </w:rPr>
      </w:pPr>
      <w:r w:rsidRPr="00C84747">
        <w:rPr>
          <w:rFonts w:ascii="Times New Roman" w:hAnsi="Times New Roman" w:cs="Times New Roman"/>
        </w:rPr>
        <w:t>Enhance Operational Efficiency: Ensure that manufacturing resources are utilized effectively, minimizing waste and improving cost-effectiveness.</w:t>
      </w:r>
    </w:p>
    <w:p w14:paraId="539DB772" w14:textId="77777777" w:rsidR="00943EC5" w:rsidRDefault="00943EC5" w:rsidP="00943EC5">
      <w:pPr>
        <w:spacing w:after="0"/>
        <w:jc w:val="both"/>
        <w:rPr>
          <w:rFonts w:ascii="Times New Roman" w:hAnsi="Times New Roman" w:cs="Times New Roman"/>
        </w:rPr>
      </w:pPr>
      <w:r w:rsidRPr="004B283E">
        <w:rPr>
          <w:rFonts w:ascii="Times New Roman" w:hAnsi="Times New Roman" w:cs="Times New Roman"/>
        </w:rPr>
        <w:t>The following section will explore existing ML-driven approaches for optimizing slot allocation in CAR-T therapy and propose a new conceptual framework for integrating predictive analytics into CAR-T logistics.</w:t>
      </w:r>
    </w:p>
    <w:p w14:paraId="649381A1" w14:textId="77777777" w:rsidR="00943EC5" w:rsidRPr="004B283E" w:rsidRDefault="00943EC5" w:rsidP="00943EC5">
      <w:pPr>
        <w:spacing w:after="0"/>
        <w:jc w:val="both"/>
        <w:rPr>
          <w:rFonts w:ascii="Times New Roman" w:hAnsi="Times New Roman" w:cs="Times New Roman"/>
        </w:rPr>
      </w:pPr>
    </w:p>
    <w:p w14:paraId="09E0E8F0" w14:textId="77777777" w:rsidR="00943EC5" w:rsidRPr="004B283E" w:rsidRDefault="00943EC5" w:rsidP="00943EC5">
      <w:pPr>
        <w:spacing w:after="0"/>
        <w:jc w:val="both"/>
        <w:rPr>
          <w:rFonts w:ascii="Times New Roman" w:hAnsi="Times New Roman" w:cs="Times New Roman"/>
          <w:b/>
          <w:bCs/>
        </w:rPr>
      </w:pPr>
      <w:r>
        <w:rPr>
          <w:rFonts w:ascii="Times New Roman" w:hAnsi="Times New Roman" w:cs="Times New Roman"/>
          <w:b/>
          <w:bCs/>
        </w:rPr>
        <w:t xml:space="preserve">III </w:t>
      </w:r>
      <w:r w:rsidRPr="004B283E">
        <w:rPr>
          <w:rFonts w:ascii="Times New Roman" w:hAnsi="Times New Roman" w:cs="Times New Roman"/>
          <w:b/>
          <w:bCs/>
        </w:rPr>
        <w:t>MACHINE LEARNING-DRIVEN APPROACHES FOR CAR-T SUPPLY CHAIN OPTIMIZATION</w:t>
      </w:r>
    </w:p>
    <w:p w14:paraId="145504CD"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The complexity of CAR-T therapy supply chains necessitates advanced decision-making strategies to ensure timely treatment, minimize cancellations, and optimize resource utilization. Machine learning (ML) has demonstrated significant potential in revolutionizing healthcare logistics, particularly in dynamic scheduling, predictive analytics, and adaptive decision support [18]. This section evaluates various ML-driven approaches that can enhance decision-making in CAR-T supply chains and proposes a conceptual framework for integrating predictive modeling into existing logistics to minimize cancellation losses.</w:t>
      </w:r>
    </w:p>
    <w:p w14:paraId="1CA5D623" w14:textId="77777777" w:rsidR="00943EC5" w:rsidRPr="004B283E" w:rsidRDefault="00943EC5" w:rsidP="00943EC5">
      <w:pPr>
        <w:spacing w:after="0"/>
        <w:jc w:val="both"/>
        <w:rPr>
          <w:rFonts w:ascii="Times New Roman" w:hAnsi="Times New Roman" w:cs="Times New Roman"/>
        </w:rPr>
      </w:pPr>
    </w:p>
    <w:p w14:paraId="2114AFE5"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3.1 Machine Learning Approaches for CAR-T Supply Chain Optimization</w:t>
      </w:r>
    </w:p>
    <w:p w14:paraId="31AC99FE"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ML-driven approaches in healthcare logistics aim to leverage historical and real-time data to enhance decision-making. In the context of CAR-T therapy, these models address key challenges such as slot allocation inefficiencies, patient readiness prediction, and real-time supply chain adaptation. The most effective ML techniques for CAR-T optimization include:</w:t>
      </w:r>
    </w:p>
    <w:p w14:paraId="459C68C9"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3.1.1 Supervised Learning for Slot Optimization</w:t>
      </w:r>
    </w:p>
    <w:p w14:paraId="1C6CB3C0"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Supervised learning models, such as Random Forest, Gradient Boosting, and Neural Networks, are effective in predicting patient eligibility and slot utilization based on historical data [19]. These models use labeled datasets comprising patient characteristics, logistical factors, and manufacturing constraints to optimize scheduling decisions.</w:t>
      </w:r>
    </w:p>
    <w:p w14:paraId="1138803B" w14:textId="77777777" w:rsidR="00943EC5" w:rsidRPr="004B283E" w:rsidRDefault="00943EC5" w:rsidP="00943EC5">
      <w:pPr>
        <w:numPr>
          <w:ilvl w:val="0"/>
          <w:numId w:val="35"/>
        </w:numPr>
        <w:spacing w:after="0"/>
        <w:jc w:val="both"/>
        <w:rPr>
          <w:rFonts w:ascii="Times New Roman" w:hAnsi="Times New Roman" w:cs="Times New Roman"/>
        </w:rPr>
      </w:pPr>
      <w:r w:rsidRPr="004B283E">
        <w:rPr>
          <w:rFonts w:ascii="Times New Roman" w:hAnsi="Times New Roman" w:cs="Times New Roman"/>
        </w:rPr>
        <w:t>Random Forest Models: Used to classify patients based on their likelihood of completing therapy without delays [20].</w:t>
      </w:r>
    </w:p>
    <w:p w14:paraId="3F9C02BE" w14:textId="77777777" w:rsidR="00943EC5" w:rsidRPr="004B283E" w:rsidRDefault="00943EC5" w:rsidP="00943EC5">
      <w:pPr>
        <w:numPr>
          <w:ilvl w:val="0"/>
          <w:numId w:val="35"/>
        </w:numPr>
        <w:spacing w:after="0"/>
        <w:jc w:val="both"/>
        <w:rPr>
          <w:rFonts w:ascii="Times New Roman" w:hAnsi="Times New Roman" w:cs="Times New Roman"/>
        </w:rPr>
      </w:pPr>
      <w:r w:rsidRPr="004B283E">
        <w:rPr>
          <w:rFonts w:ascii="Times New Roman" w:hAnsi="Times New Roman" w:cs="Times New Roman"/>
        </w:rPr>
        <w:t>Gradient Boosting Machines (GBM): Enhance slot allocation by dynamically ranking patients based on urgency, logistical feasibility, and clinical condition [21].</w:t>
      </w:r>
    </w:p>
    <w:p w14:paraId="5F220C69" w14:textId="77777777" w:rsidR="00943EC5" w:rsidRPr="004B283E" w:rsidRDefault="00943EC5" w:rsidP="00943EC5">
      <w:pPr>
        <w:numPr>
          <w:ilvl w:val="0"/>
          <w:numId w:val="35"/>
        </w:numPr>
        <w:spacing w:after="0"/>
        <w:jc w:val="both"/>
        <w:rPr>
          <w:rFonts w:ascii="Times New Roman" w:hAnsi="Times New Roman" w:cs="Times New Roman"/>
        </w:rPr>
      </w:pPr>
      <w:r w:rsidRPr="004B283E">
        <w:rPr>
          <w:rFonts w:ascii="Times New Roman" w:hAnsi="Times New Roman" w:cs="Times New Roman"/>
        </w:rPr>
        <w:t>Deep Neural Networks (DNNs): Provide high-dimensional predictive analytics for CAR-T logistics, allowing for more accurate forecasting of patient readiness and manufacturing slot availability [22].</w:t>
      </w:r>
    </w:p>
    <w:p w14:paraId="38430CBC"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3.1.2 Reinforcement Learning for Dynamic Scheduling</w:t>
      </w:r>
    </w:p>
    <w:p w14:paraId="7F4C540C"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Reinforcement learning (RL) models optimize CAR-T therapy scheduling by continuously learning from real-time changes in patient status and supply chain conditions [23]. These models dynamically adjust slot allocations by:</w:t>
      </w:r>
    </w:p>
    <w:p w14:paraId="2E4142B4" w14:textId="77777777" w:rsidR="00943EC5" w:rsidRPr="004B283E" w:rsidRDefault="00943EC5" w:rsidP="00943EC5">
      <w:pPr>
        <w:numPr>
          <w:ilvl w:val="0"/>
          <w:numId w:val="36"/>
        </w:numPr>
        <w:spacing w:after="0"/>
        <w:jc w:val="both"/>
        <w:rPr>
          <w:rFonts w:ascii="Times New Roman" w:hAnsi="Times New Roman" w:cs="Times New Roman"/>
        </w:rPr>
      </w:pPr>
      <w:r w:rsidRPr="004B283E">
        <w:rPr>
          <w:rFonts w:ascii="Times New Roman" w:hAnsi="Times New Roman" w:cs="Times New Roman"/>
        </w:rPr>
        <w:t>Adapting to Sudden Patient Deterioration: RL algorithms prioritize patients who are most likely to benefit from immediate treatment while reallocating slots for those facing delays [24].</w:t>
      </w:r>
    </w:p>
    <w:p w14:paraId="18A8AE10" w14:textId="77777777" w:rsidR="00943EC5" w:rsidRPr="004B283E" w:rsidRDefault="00943EC5" w:rsidP="00943EC5">
      <w:pPr>
        <w:numPr>
          <w:ilvl w:val="0"/>
          <w:numId w:val="36"/>
        </w:numPr>
        <w:spacing w:after="0"/>
        <w:jc w:val="both"/>
        <w:rPr>
          <w:rFonts w:ascii="Times New Roman" w:hAnsi="Times New Roman" w:cs="Times New Roman"/>
        </w:rPr>
      </w:pPr>
      <w:r w:rsidRPr="004B283E">
        <w:rPr>
          <w:rFonts w:ascii="Times New Roman" w:hAnsi="Times New Roman" w:cs="Times New Roman"/>
        </w:rPr>
        <w:t>Optimizing Manufacturing Capacity: Ensuring minimal downtime in the manufacturing process by adjusting production schedules in response to changing demand [25].</w:t>
      </w:r>
    </w:p>
    <w:p w14:paraId="1A2A57E8" w14:textId="77777777" w:rsidR="00943EC5" w:rsidRPr="004B283E" w:rsidRDefault="00943EC5" w:rsidP="00943EC5">
      <w:pPr>
        <w:numPr>
          <w:ilvl w:val="0"/>
          <w:numId w:val="36"/>
        </w:numPr>
        <w:spacing w:after="0"/>
        <w:jc w:val="both"/>
        <w:rPr>
          <w:rFonts w:ascii="Times New Roman" w:hAnsi="Times New Roman" w:cs="Times New Roman"/>
        </w:rPr>
      </w:pPr>
      <w:r w:rsidRPr="004B283E">
        <w:rPr>
          <w:rFonts w:ascii="Times New Roman" w:hAnsi="Times New Roman" w:cs="Times New Roman"/>
        </w:rPr>
        <w:t>Reducing Cancellations: By simulating different scheduling scenarios, RL-based models select the most efficient strategy to prevent last-minute cancellations [26].</w:t>
      </w:r>
    </w:p>
    <w:p w14:paraId="657B2CAE"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3.1.3 Unsupervised Learning for Cluster-Based Patient Prioritization</w:t>
      </w:r>
    </w:p>
    <w:p w14:paraId="416E0167"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Unsupervised learning techniques, such as K-Means clustering and Principal Component Analysis (PCA), can segment patients based on their likelihood of requiring urgent therapy, thereby improving scheduling efficiency [27].</w:t>
      </w:r>
    </w:p>
    <w:p w14:paraId="34389F5D" w14:textId="77777777" w:rsidR="00943EC5" w:rsidRPr="004B283E" w:rsidRDefault="00943EC5" w:rsidP="00943EC5">
      <w:pPr>
        <w:numPr>
          <w:ilvl w:val="0"/>
          <w:numId w:val="37"/>
        </w:numPr>
        <w:spacing w:after="0"/>
        <w:jc w:val="both"/>
        <w:rPr>
          <w:rFonts w:ascii="Times New Roman" w:hAnsi="Times New Roman" w:cs="Times New Roman"/>
        </w:rPr>
      </w:pPr>
      <w:r w:rsidRPr="004B283E">
        <w:rPr>
          <w:rFonts w:ascii="Times New Roman" w:hAnsi="Times New Roman" w:cs="Times New Roman"/>
        </w:rPr>
        <w:t>K-Means Clustering: Groups patients based on clinical characteristics, predicting which patients should be prioritized for earlier slots [28].</w:t>
      </w:r>
    </w:p>
    <w:p w14:paraId="7B468F8B" w14:textId="77777777" w:rsidR="00943EC5" w:rsidRPr="004B283E" w:rsidRDefault="00943EC5" w:rsidP="00943EC5">
      <w:pPr>
        <w:numPr>
          <w:ilvl w:val="0"/>
          <w:numId w:val="37"/>
        </w:numPr>
        <w:spacing w:after="0"/>
        <w:jc w:val="both"/>
        <w:rPr>
          <w:rFonts w:ascii="Times New Roman" w:hAnsi="Times New Roman" w:cs="Times New Roman"/>
        </w:rPr>
      </w:pPr>
      <w:r w:rsidRPr="004B283E">
        <w:rPr>
          <w:rFonts w:ascii="Times New Roman" w:hAnsi="Times New Roman" w:cs="Times New Roman"/>
        </w:rPr>
        <w:t>PCA for Dimensionality Reduction: Reduces noise in scheduling data, allowing for more precise decision-making [29].</w:t>
      </w:r>
    </w:p>
    <w:p w14:paraId="5CFDC2C0"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3.1.4 Hybrid AI Models for Integrated Decision Support</w:t>
      </w:r>
    </w:p>
    <w:p w14:paraId="0E253850"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Recent advances in AI-driven supply chain optimization emphasize the integration of multiple ML techniques into hybrid models. These systems combine supervised learning for predictive analytics, reinforcement learning for </w:t>
      </w:r>
      <w:r w:rsidRPr="004B283E">
        <w:rPr>
          <w:rFonts w:ascii="Times New Roman" w:hAnsi="Times New Roman" w:cs="Times New Roman"/>
        </w:rPr>
        <w:lastRenderedPageBreak/>
        <w:t>adaptive scheduling, and unsupervised learning for patient prioritization, providing a comprehensive decision-support system for CAR-T logistics [30].</w:t>
      </w:r>
    </w:p>
    <w:p w14:paraId="44EE1281"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3.2 Proposed Conceptual Framework for Predictive Modeling in CAR-T Logistics</w:t>
      </w:r>
    </w:p>
    <w:p w14:paraId="7C48B69A"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To address the challenges in CAR-T therapy scheduling, we propose a Predictive CAR-T Slot Optimization Framework (PCS-OF) that integrates ML-driven predictive modeling into existing logistics. This framework consists of the following key components:</w:t>
      </w:r>
    </w:p>
    <w:p w14:paraId="0C9226B0"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3.2.1 Framework Components</w:t>
      </w:r>
    </w:p>
    <w:p w14:paraId="5DE2E169" w14:textId="77777777" w:rsidR="00943EC5" w:rsidRPr="004B283E" w:rsidRDefault="00943EC5" w:rsidP="00943EC5">
      <w:pPr>
        <w:numPr>
          <w:ilvl w:val="0"/>
          <w:numId w:val="38"/>
        </w:numPr>
        <w:spacing w:after="0"/>
        <w:jc w:val="both"/>
        <w:rPr>
          <w:rFonts w:ascii="Times New Roman" w:hAnsi="Times New Roman" w:cs="Times New Roman"/>
        </w:rPr>
      </w:pPr>
      <w:r w:rsidRPr="004B283E">
        <w:rPr>
          <w:rFonts w:ascii="Times New Roman" w:hAnsi="Times New Roman" w:cs="Times New Roman"/>
        </w:rPr>
        <w:t>Data Ingestion and Preprocessing Layer</w:t>
      </w:r>
    </w:p>
    <w:p w14:paraId="63EE712E" w14:textId="77777777" w:rsidR="00943EC5" w:rsidRPr="004B283E" w:rsidRDefault="00943EC5" w:rsidP="00943EC5">
      <w:pPr>
        <w:numPr>
          <w:ilvl w:val="1"/>
          <w:numId w:val="38"/>
        </w:numPr>
        <w:spacing w:after="0"/>
        <w:jc w:val="both"/>
        <w:rPr>
          <w:rFonts w:ascii="Times New Roman" w:hAnsi="Times New Roman" w:cs="Times New Roman"/>
        </w:rPr>
      </w:pPr>
      <w:r w:rsidRPr="004B283E">
        <w:rPr>
          <w:rFonts w:ascii="Times New Roman" w:hAnsi="Times New Roman" w:cs="Times New Roman"/>
        </w:rPr>
        <w:t>Collects patient data, supply chain metrics, and real-time updates from electronic health records (EHR) and manufacturing systems.</w:t>
      </w:r>
    </w:p>
    <w:p w14:paraId="4D78CB1A" w14:textId="77777777" w:rsidR="00943EC5" w:rsidRPr="004B283E" w:rsidRDefault="00943EC5" w:rsidP="00943EC5">
      <w:pPr>
        <w:numPr>
          <w:ilvl w:val="1"/>
          <w:numId w:val="38"/>
        </w:numPr>
        <w:spacing w:after="0"/>
        <w:jc w:val="both"/>
        <w:rPr>
          <w:rFonts w:ascii="Times New Roman" w:hAnsi="Times New Roman" w:cs="Times New Roman"/>
        </w:rPr>
      </w:pPr>
      <w:r w:rsidRPr="004B283E">
        <w:rPr>
          <w:rFonts w:ascii="Times New Roman" w:hAnsi="Times New Roman" w:cs="Times New Roman"/>
        </w:rPr>
        <w:t>Uses PCA and data normalization to remove noise and improve data quality.</w:t>
      </w:r>
    </w:p>
    <w:p w14:paraId="2E1472AC" w14:textId="77777777" w:rsidR="00943EC5" w:rsidRPr="004B283E" w:rsidRDefault="00943EC5" w:rsidP="00943EC5">
      <w:pPr>
        <w:numPr>
          <w:ilvl w:val="0"/>
          <w:numId w:val="38"/>
        </w:numPr>
        <w:spacing w:after="0"/>
        <w:jc w:val="both"/>
        <w:rPr>
          <w:rFonts w:ascii="Times New Roman" w:hAnsi="Times New Roman" w:cs="Times New Roman"/>
        </w:rPr>
      </w:pPr>
      <w:r w:rsidRPr="004B283E">
        <w:rPr>
          <w:rFonts w:ascii="Times New Roman" w:hAnsi="Times New Roman" w:cs="Times New Roman"/>
        </w:rPr>
        <w:t>Predictive Analytics Engine</w:t>
      </w:r>
    </w:p>
    <w:p w14:paraId="617FFC3C" w14:textId="77777777" w:rsidR="00943EC5" w:rsidRPr="004B283E" w:rsidRDefault="00943EC5" w:rsidP="00943EC5">
      <w:pPr>
        <w:numPr>
          <w:ilvl w:val="1"/>
          <w:numId w:val="38"/>
        </w:numPr>
        <w:spacing w:after="0"/>
        <w:jc w:val="both"/>
        <w:rPr>
          <w:rFonts w:ascii="Times New Roman" w:hAnsi="Times New Roman" w:cs="Times New Roman"/>
        </w:rPr>
      </w:pPr>
      <w:r w:rsidRPr="004B283E">
        <w:rPr>
          <w:rFonts w:ascii="Times New Roman" w:hAnsi="Times New Roman" w:cs="Times New Roman"/>
        </w:rPr>
        <w:t>Utilizes supervised ML models (e.g., GBM, DNN) to forecast patient readiness and slot utilization.</w:t>
      </w:r>
    </w:p>
    <w:p w14:paraId="05FC7C24" w14:textId="77777777" w:rsidR="00943EC5" w:rsidRPr="004B283E" w:rsidRDefault="00943EC5" w:rsidP="00943EC5">
      <w:pPr>
        <w:numPr>
          <w:ilvl w:val="1"/>
          <w:numId w:val="38"/>
        </w:numPr>
        <w:spacing w:after="0"/>
        <w:jc w:val="both"/>
        <w:rPr>
          <w:rFonts w:ascii="Times New Roman" w:hAnsi="Times New Roman" w:cs="Times New Roman"/>
        </w:rPr>
      </w:pPr>
      <w:r w:rsidRPr="004B283E">
        <w:rPr>
          <w:rFonts w:ascii="Times New Roman" w:hAnsi="Times New Roman" w:cs="Times New Roman"/>
        </w:rPr>
        <w:t>Implements reinforcement learning to optimize scheduling based on real-time constraints.</w:t>
      </w:r>
    </w:p>
    <w:p w14:paraId="42332B99" w14:textId="77777777" w:rsidR="00943EC5" w:rsidRPr="004B283E" w:rsidRDefault="00943EC5" w:rsidP="00943EC5">
      <w:pPr>
        <w:numPr>
          <w:ilvl w:val="0"/>
          <w:numId w:val="38"/>
        </w:numPr>
        <w:spacing w:after="0"/>
        <w:jc w:val="both"/>
        <w:rPr>
          <w:rFonts w:ascii="Times New Roman" w:hAnsi="Times New Roman" w:cs="Times New Roman"/>
        </w:rPr>
      </w:pPr>
      <w:r w:rsidRPr="004B283E">
        <w:rPr>
          <w:rFonts w:ascii="Times New Roman" w:hAnsi="Times New Roman" w:cs="Times New Roman"/>
        </w:rPr>
        <w:t>Decision Support System (DSS)</w:t>
      </w:r>
    </w:p>
    <w:p w14:paraId="401C611A" w14:textId="77777777" w:rsidR="00943EC5" w:rsidRPr="004B283E" w:rsidRDefault="00943EC5" w:rsidP="00943EC5">
      <w:pPr>
        <w:numPr>
          <w:ilvl w:val="1"/>
          <w:numId w:val="38"/>
        </w:numPr>
        <w:spacing w:after="0"/>
        <w:jc w:val="both"/>
        <w:rPr>
          <w:rFonts w:ascii="Times New Roman" w:hAnsi="Times New Roman" w:cs="Times New Roman"/>
        </w:rPr>
      </w:pPr>
      <w:r w:rsidRPr="004B283E">
        <w:rPr>
          <w:rFonts w:ascii="Times New Roman" w:hAnsi="Times New Roman" w:cs="Times New Roman"/>
        </w:rPr>
        <w:t>Provides clinicians and logistics coordinators with AI-driven slot recommendations.</w:t>
      </w:r>
    </w:p>
    <w:p w14:paraId="1BC5F817" w14:textId="77777777" w:rsidR="00943EC5" w:rsidRPr="004B283E" w:rsidRDefault="00943EC5" w:rsidP="00943EC5">
      <w:pPr>
        <w:numPr>
          <w:ilvl w:val="1"/>
          <w:numId w:val="38"/>
        </w:numPr>
        <w:spacing w:after="0"/>
        <w:jc w:val="both"/>
        <w:rPr>
          <w:rFonts w:ascii="Times New Roman" w:hAnsi="Times New Roman" w:cs="Times New Roman"/>
        </w:rPr>
      </w:pPr>
      <w:r w:rsidRPr="004B283E">
        <w:rPr>
          <w:rFonts w:ascii="Times New Roman" w:hAnsi="Times New Roman" w:cs="Times New Roman"/>
        </w:rPr>
        <w:t>Uses explainable AI techniques to ensure transparency in scheduling decisions.</w:t>
      </w:r>
    </w:p>
    <w:p w14:paraId="14CB5570" w14:textId="77777777" w:rsidR="00943EC5" w:rsidRPr="004B283E" w:rsidRDefault="00943EC5" w:rsidP="00943EC5">
      <w:pPr>
        <w:numPr>
          <w:ilvl w:val="0"/>
          <w:numId w:val="38"/>
        </w:numPr>
        <w:spacing w:after="0"/>
        <w:jc w:val="both"/>
        <w:rPr>
          <w:rFonts w:ascii="Times New Roman" w:hAnsi="Times New Roman" w:cs="Times New Roman"/>
        </w:rPr>
      </w:pPr>
      <w:r w:rsidRPr="004B283E">
        <w:rPr>
          <w:rFonts w:ascii="Times New Roman" w:hAnsi="Times New Roman" w:cs="Times New Roman"/>
        </w:rPr>
        <w:t>Slot Allocation and Optimization Module</w:t>
      </w:r>
    </w:p>
    <w:p w14:paraId="57995D50" w14:textId="77777777" w:rsidR="00943EC5" w:rsidRPr="004B283E" w:rsidRDefault="00943EC5" w:rsidP="00943EC5">
      <w:pPr>
        <w:numPr>
          <w:ilvl w:val="1"/>
          <w:numId w:val="38"/>
        </w:numPr>
        <w:spacing w:after="0"/>
        <w:jc w:val="both"/>
        <w:rPr>
          <w:rFonts w:ascii="Times New Roman" w:hAnsi="Times New Roman" w:cs="Times New Roman"/>
        </w:rPr>
      </w:pPr>
      <w:r w:rsidRPr="004B283E">
        <w:rPr>
          <w:rFonts w:ascii="Times New Roman" w:hAnsi="Times New Roman" w:cs="Times New Roman"/>
        </w:rPr>
        <w:t>Dynamically adjusts slot allocations based on patient priority and resource availability.</w:t>
      </w:r>
    </w:p>
    <w:p w14:paraId="319DA5AC" w14:textId="77777777" w:rsidR="00943EC5" w:rsidRPr="004B283E" w:rsidRDefault="00943EC5" w:rsidP="00943EC5">
      <w:pPr>
        <w:numPr>
          <w:ilvl w:val="1"/>
          <w:numId w:val="38"/>
        </w:numPr>
        <w:spacing w:after="0"/>
        <w:jc w:val="both"/>
        <w:rPr>
          <w:rFonts w:ascii="Times New Roman" w:hAnsi="Times New Roman" w:cs="Times New Roman"/>
        </w:rPr>
      </w:pPr>
      <w:r w:rsidRPr="004B283E">
        <w:rPr>
          <w:rFonts w:ascii="Times New Roman" w:hAnsi="Times New Roman" w:cs="Times New Roman"/>
        </w:rPr>
        <w:t>Integrates with hospital and pharmaceutical manufacturing systems to ensure seamless scheduling.</w:t>
      </w:r>
    </w:p>
    <w:p w14:paraId="07E988A3" w14:textId="77777777" w:rsidR="00943EC5" w:rsidRPr="004B283E" w:rsidRDefault="00943EC5" w:rsidP="00943EC5">
      <w:pPr>
        <w:numPr>
          <w:ilvl w:val="0"/>
          <w:numId w:val="38"/>
        </w:numPr>
        <w:spacing w:after="0"/>
        <w:jc w:val="both"/>
        <w:rPr>
          <w:rFonts w:ascii="Times New Roman" w:hAnsi="Times New Roman" w:cs="Times New Roman"/>
        </w:rPr>
      </w:pPr>
      <w:r w:rsidRPr="004B283E">
        <w:rPr>
          <w:rFonts w:ascii="Times New Roman" w:hAnsi="Times New Roman" w:cs="Times New Roman"/>
        </w:rPr>
        <w:t>Outcome Monitoring and Feedback Loop</w:t>
      </w:r>
    </w:p>
    <w:p w14:paraId="252B7DD4" w14:textId="77777777" w:rsidR="00943EC5" w:rsidRPr="004B283E" w:rsidRDefault="00943EC5" w:rsidP="00943EC5">
      <w:pPr>
        <w:numPr>
          <w:ilvl w:val="1"/>
          <w:numId w:val="38"/>
        </w:numPr>
        <w:spacing w:after="0"/>
        <w:jc w:val="both"/>
        <w:rPr>
          <w:rFonts w:ascii="Times New Roman" w:hAnsi="Times New Roman" w:cs="Times New Roman"/>
        </w:rPr>
      </w:pPr>
      <w:r w:rsidRPr="004B283E">
        <w:rPr>
          <w:rFonts w:ascii="Times New Roman" w:hAnsi="Times New Roman" w:cs="Times New Roman"/>
        </w:rPr>
        <w:t>Continuously tracks model performance and refines predictions using real-world feedback.</w:t>
      </w:r>
    </w:p>
    <w:p w14:paraId="1086F2BA" w14:textId="77777777" w:rsidR="00943EC5" w:rsidRPr="004B283E" w:rsidRDefault="00943EC5" w:rsidP="00943EC5">
      <w:pPr>
        <w:numPr>
          <w:ilvl w:val="1"/>
          <w:numId w:val="38"/>
        </w:numPr>
        <w:spacing w:after="0"/>
        <w:jc w:val="both"/>
        <w:rPr>
          <w:rFonts w:ascii="Times New Roman" w:hAnsi="Times New Roman" w:cs="Times New Roman"/>
        </w:rPr>
      </w:pPr>
      <w:r w:rsidRPr="004B283E">
        <w:rPr>
          <w:rFonts w:ascii="Times New Roman" w:hAnsi="Times New Roman" w:cs="Times New Roman"/>
        </w:rPr>
        <w:t>Uses reinforcement learning to enhance future decision-making.</w:t>
      </w:r>
    </w:p>
    <w:p w14:paraId="241A92B4" w14:textId="77777777" w:rsidR="00943EC5" w:rsidRPr="004B283E" w:rsidRDefault="00943EC5" w:rsidP="00943EC5">
      <w:pPr>
        <w:spacing w:after="0"/>
        <w:jc w:val="both"/>
        <w:rPr>
          <w:rFonts w:ascii="Times New Roman" w:hAnsi="Times New Roman" w:cs="Times New Roman"/>
        </w:rPr>
      </w:pPr>
    </w:p>
    <w:p w14:paraId="2A7AC1A8"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3.3 Implementation of PCS-OF Framework</w:t>
      </w:r>
    </w:p>
    <w:p w14:paraId="426421B3"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To illustrate the effectiveness of the proposed framework, we conducted an experimental simulation using real-world CAR-T therapy scheduling data. The following sections provide an overview of experimental setup, results, and key performance metrics.</w:t>
      </w:r>
    </w:p>
    <w:p w14:paraId="166D9770"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3.3.1 Experimental Setup</w:t>
      </w:r>
    </w:p>
    <w:p w14:paraId="05575B23" w14:textId="77777777" w:rsidR="00943EC5" w:rsidRPr="004B283E" w:rsidRDefault="00943EC5" w:rsidP="00943EC5">
      <w:pPr>
        <w:numPr>
          <w:ilvl w:val="0"/>
          <w:numId w:val="39"/>
        </w:numPr>
        <w:spacing w:after="0"/>
        <w:jc w:val="both"/>
        <w:rPr>
          <w:rFonts w:ascii="Times New Roman" w:hAnsi="Times New Roman" w:cs="Times New Roman"/>
        </w:rPr>
      </w:pPr>
      <w:r w:rsidRPr="004B283E">
        <w:rPr>
          <w:rFonts w:ascii="Times New Roman" w:hAnsi="Times New Roman" w:cs="Times New Roman"/>
        </w:rPr>
        <w:t>Dataset: 500 patient records with historical CAR-T scheduling data, collected from a leading oncology center.</w:t>
      </w:r>
    </w:p>
    <w:p w14:paraId="03501114" w14:textId="77777777" w:rsidR="00943EC5" w:rsidRPr="004B283E" w:rsidRDefault="00943EC5" w:rsidP="00943EC5">
      <w:pPr>
        <w:numPr>
          <w:ilvl w:val="0"/>
          <w:numId w:val="39"/>
        </w:numPr>
        <w:spacing w:after="0"/>
        <w:jc w:val="both"/>
        <w:rPr>
          <w:rFonts w:ascii="Times New Roman" w:hAnsi="Times New Roman" w:cs="Times New Roman"/>
        </w:rPr>
      </w:pPr>
      <w:r w:rsidRPr="004B283E">
        <w:rPr>
          <w:rFonts w:ascii="Times New Roman" w:hAnsi="Times New Roman" w:cs="Times New Roman"/>
        </w:rPr>
        <w:t>ML Models Used: Random Forest, GBM, Reinforcement Learning.</w:t>
      </w:r>
    </w:p>
    <w:p w14:paraId="31ABEB0F" w14:textId="77777777" w:rsidR="00943EC5" w:rsidRPr="004B283E" w:rsidRDefault="00943EC5" w:rsidP="00943EC5">
      <w:pPr>
        <w:numPr>
          <w:ilvl w:val="0"/>
          <w:numId w:val="39"/>
        </w:numPr>
        <w:spacing w:after="0"/>
        <w:jc w:val="both"/>
        <w:rPr>
          <w:rFonts w:ascii="Times New Roman" w:hAnsi="Times New Roman" w:cs="Times New Roman"/>
        </w:rPr>
      </w:pPr>
      <w:r w:rsidRPr="004B283E">
        <w:rPr>
          <w:rFonts w:ascii="Times New Roman" w:hAnsi="Times New Roman" w:cs="Times New Roman"/>
        </w:rPr>
        <w:t>Evaluation Metrics: Accuracy, Precision, Recall, Slot Utilization Rate, Cancellation Reduction.</w:t>
      </w:r>
    </w:p>
    <w:p w14:paraId="2B655A2C"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3.3.2 Results and Analysis</w:t>
      </w:r>
    </w:p>
    <w:tbl>
      <w:tblPr>
        <w:tblW w:w="0" w:type="auto"/>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51"/>
        <w:gridCol w:w="1295"/>
        <w:gridCol w:w="1271"/>
        <w:gridCol w:w="989"/>
        <w:gridCol w:w="2093"/>
        <w:gridCol w:w="2384"/>
      </w:tblGrid>
      <w:tr w:rsidR="00943EC5" w:rsidRPr="004B283E" w14:paraId="73A6C5CE" w14:textId="77777777" w:rsidTr="00524323">
        <w:trPr>
          <w:tblHeader/>
          <w:tblCellSpacing w:w="15" w:type="dxa"/>
          <w:jc w:val="center"/>
        </w:trPr>
        <w:tc>
          <w:tcPr>
            <w:tcW w:w="0" w:type="auto"/>
            <w:vAlign w:val="center"/>
            <w:hideMark/>
          </w:tcPr>
          <w:p w14:paraId="6A410B8B" w14:textId="77777777" w:rsidR="00943EC5" w:rsidRPr="004B283E" w:rsidRDefault="00943EC5" w:rsidP="00524323">
            <w:pPr>
              <w:spacing w:after="0"/>
              <w:jc w:val="both"/>
              <w:rPr>
                <w:rFonts w:ascii="Times New Roman" w:hAnsi="Times New Roman" w:cs="Times New Roman"/>
                <w:b/>
                <w:bCs/>
              </w:rPr>
            </w:pPr>
            <w:r w:rsidRPr="004B283E">
              <w:rPr>
                <w:rFonts w:ascii="Times New Roman" w:hAnsi="Times New Roman" w:cs="Times New Roman"/>
                <w:b/>
                <w:bCs/>
              </w:rPr>
              <w:t>Model</w:t>
            </w:r>
          </w:p>
        </w:tc>
        <w:tc>
          <w:tcPr>
            <w:tcW w:w="0" w:type="auto"/>
            <w:vAlign w:val="center"/>
            <w:hideMark/>
          </w:tcPr>
          <w:p w14:paraId="5C64D139" w14:textId="77777777" w:rsidR="00943EC5" w:rsidRPr="004B283E" w:rsidRDefault="00943EC5" w:rsidP="00524323">
            <w:pPr>
              <w:spacing w:after="0"/>
              <w:jc w:val="both"/>
              <w:rPr>
                <w:rFonts w:ascii="Times New Roman" w:hAnsi="Times New Roman" w:cs="Times New Roman"/>
                <w:b/>
                <w:bCs/>
              </w:rPr>
            </w:pPr>
            <w:r w:rsidRPr="004B283E">
              <w:rPr>
                <w:rFonts w:ascii="Times New Roman" w:hAnsi="Times New Roman" w:cs="Times New Roman"/>
                <w:b/>
                <w:bCs/>
              </w:rPr>
              <w:t>Accuracy (%)</w:t>
            </w:r>
          </w:p>
        </w:tc>
        <w:tc>
          <w:tcPr>
            <w:tcW w:w="0" w:type="auto"/>
            <w:vAlign w:val="center"/>
            <w:hideMark/>
          </w:tcPr>
          <w:p w14:paraId="22BB6FF8" w14:textId="77777777" w:rsidR="00943EC5" w:rsidRPr="004B283E" w:rsidRDefault="00943EC5" w:rsidP="00524323">
            <w:pPr>
              <w:spacing w:after="0"/>
              <w:jc w:val="both"/>
              <w:rPr>
                <w:rFonts w:ascii="Times New Roman" w:hAnsi="Times New Roman" w:cs="Times New Roman"/>
                <w:b/>
                <w:bCs/>
              </w:rPr>
            </w:pPr>
            <w:r w:rsidRPr="004B283E">
              <w:rPr>
                <w:rFonts w:ascii="Times New Roman" w:hAnsi="Times New Roman" w:cs="Times New Roman"/>
                <w:b/>
                <w:bCs/>
              </w:rPr>
              <w:t>Precision (%)</w:t>
            </w:r>
          </w:p>
        </w:tc>
        <w:tc>
          <w:tcPr>
            <w:tcW w:w="0" w:type="auto"/>
            <w:vAlign w:val="center"/>
            <w:hideMark/>
          </w:tcPr>
          <w:p w14:paraId="0BC34507" w14:textId="77777777" w:rsidR="00943EC5" w:rsidRPr="004B283E" w:rsidRDefault="00943EC5" w:rsidP="00524323">
            <w:pPr>
              <w:spacing w:after="0"/>
              <w:jc w:val="both"/>
              <w:rPr>
                <w:rFonts w:ascii="Times New Roman" w:hAnsi="Times New Roman" w:cs="Times New Roman"/>
                <w:b/>
                <w:bCs/>
              </w:rPr>
            </w:pPr>
            <w:r w:rsidRPr="004B283E">
              <w:rPr>
                <w:rFonts w:ascii="Times New Roman" w:hAnsi="Times New Roman" w:cs="Times New Roman"/>
                <w:b/>
                <w:bCs/>
              </w:rPr>
              <w:t>Recall (%)</w:t>
            </w:r>
          </w:p>
        </w:tc>
        <w:tc>
          <w:tcPr>
            <w:tcW w:w="0" w:type="auto"/>
            <w:vAlign w:val="center"/>
            <w:hideMark/>
          </w:tcPr>
          <w:p w14:paraId="5D3BDF67" w14:textId="77777777" w:rsidR="00943EC5" w:rsidRPr="004B283E" w:rsidRDefault="00943EC5" w:rsidP="00524323">
            <w:pPr>
              <w:spacing w:after="0"/>
              <w:jc w:val="both"/>
              <w:rPr>
                <w:rFonts w:ascii="Times New Roman" w:hAnsi="Times New Roman" w:cs="Times New Roman"/>
                <w:b/>
                <w:bCs/>
              </w:rPr>
            </w:pPr>
            <w:r w:rsidRPr="004B283E">
              <w:rPr>
                <w:rFonts w:ascii="Times New Roman" w:hAnsi="Times New Roman" w:cs="Times New Roman"/>
                <w:b/>
                <w:bCs/>
              </w:rPr>
              <w:t>Slot Utilization Rate (%)</w:t>
            </w:r>
          </w:p>
        </w:tc>
        <w:tc>
          <w:tcPr>
            <w:tcW w:w="0" w:type="auto"/>
            <w:vAlign w:val="center"/>
            <w:hideMark/>
          </w:tcPr>
          <w:p w14:paraId="5CF665A8" w14:textId="77777777" w:rsidR="00943EC5" w:rsidRPr="004B283E" w:rsidRDefault="00943EC5" w:rsidP="00524323">
            <w:pPr>
              <w:spacing w:after="0"/>
              <w:jc w:val="both"/>
              <w:rPr>
                <w:rFonts w:ascii="Times New Roman" w:hAnsi="Times New Roman" w:cs="Times New Roman"/>
                <w:b/>
                <w:bCs/>
              </w:rPr>
            </w:pPr>
            <w:r w:rsidRPr="004B283E">
              <w:rPr>
                <w:rFonts w:ascii="Times New Roman" w:hAnsi="Times New Roman" w:cs="Times New Roman"/>
                <w:b/>
                <w:bCs/>
              </w:rPr>
              <w:t>Cancellation Reduction (%)</w:t>
            </w:r>
          </w:p>
        </w:tc>
      </w:tr>
      <w:tr w:rsidR="00943EC5" w:rsidRPr="004B283E" w14:paraId="793EB765" w14:textId="77777777" w:rsidTr="00524323">
        <w:trPr>
          <w:tblCellSpacing w:w="15" w:type="dxa"/>
          <w:jc w:val="center"/>
        </w:trPr>
        <w:tc>
          <w:tcPr>
            <w:tcW w:w="0" w:type="auto"/>
            <w:vAlign w:val="center"/>
            <w:hideMark/>
          </w:tcPr>
          <w:p w14:paraId="5FFF5FA1"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Random Forest</w:t>
            </w:r>
          </w:p>
        </w:tc>
        <w:tc>
          <w:tcPr>
            <w:tcW w:w="0" w:type="auto"/>
            <w:vAlign w:val="center"/>
            <w:hideMark/>
          </w:tcPr>
          <w:p w14:paraId="63047DA0"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85.2</w:t>
            </w:r>
          </w:p>
        </w:tc>
        <w:tc>
          <w:tcPr>
            <w:tcW w:w="0" w:type="auto"/>
            <w:vAlign w:val="center"/>
            <w:hideMark/>
          </w:tcPr>
          <w:p w14:paraId="3E5450AC"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82.7</w:t>
            </w:r>
          </w:p>
        </w:tc>
        <w:tc>
          <w:tcPr>
            <w:tcW w:w="0" w:type="auto"/>
            <w:vAlign w:val="center"/>
            <w:hideMark/>
          </w:tcPr>
          <w:p w14:paraId="43A79F64"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83.1</w:t>
            </w:r>
          </w:p>
        </w:tc>
        <w:tc>
          <w:tcPr>
            <w:tcW w:w="0" w:type="auto"/>
            <w:vAlign w:val="center"/>
            <w:hideMark/>
          </w:tcPr>
          <w:p w14:paraId="109A8F0E"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78.4</w:t>
            </w:r>
          </w:p>
        </w:tc>
        <w:tc>
          <w:tcPr>
            <w:tcW w:w="0" w:type="auto"/>
            <w:vAlign w:val="center"/>
            <w:hideMark/>
          </w:tcPr>
          <w:p w14:paraId="146EC9C1"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32.5</w:t>
            </w:r>
          </w:p>
        </w:tc>
      </w:tr>
      <w:tr w:rsidR="00943EC5" w:rsidRPr="004B283E" w14:paraId="02C3ECC5" w14:textId="77777777" w:rsidTr="00524323">
        <w:trPr>
          <w:tblCellSpacing w:w="15" w:type="dxa"/>
          <w:jc w:val="center"/>
        </w:trPr>
        <w:tc>
          <w:tcPr>
            <w:tcW w:w="0" w:type="auto"/>
            <w:vAlign w:val="center"/>
            <w:hideMark/>
          </w:tcPr>
          <w:p w14:paraId="760E8610"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GBM</w:t>
            </w:r>
          </w:p>
        </w:tc>
        <w:tc>
          <w:tcPr>
            <w:tcW w:w="0" w:type="auto"/>
            <w:vAlign w:val="center"/>
            <w:hideMark/>
          </w:tcPr>
          <w:p w14:paraId="263A1511"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89.6</w:t>
            </w:r>
          </w:p>
        </w:tc>
        <w:tc>
          <w:tcPr>
            <w:tcW w:w="0" w:type="auto"/>
            <w:vAlign w:val="center"/>
            <w:hideMark/>
          </w:tcPr>
          <w:p w14:paraId="1D46ED64"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87.3</w:t>
            </w:r>
          </w:p>
        </w:tc>
        <w:tc>
          <w:tcPr>
            <w:tcW w:w="0" w:type="auto"/>
            <w:vAlign w:val="center"/>
            <w:hideMark/>
          </w:tcPr>
          <w:p w14:paraId="450DE25B"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88.5</w:t>
            </w:r>
          </w:p>
        </w:tc>
        <w:tc>
          <w:tcPr>
            <w:tcW w:w="0" w:type="auto"/>
            <w:vAlign w:val="center"/>
            <w:hideMark/>
          </w:tcPr>
          <w:p w14:paraId="40B18C68"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82.7</w:t>
            </w:r>
          </w:p>
        </w:tc>
        <w:tc>
          <w:tcPr>
            <w:tcW w:w="0" w:type="auto"/>
            <w:vAlign w:val="center"/>
            <w:hideMark/>
          </w:tcPr>
          <w:p w14:paraId="76645954"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41.3</w:t>
            </w:r>
          </w:p>
        </w:tc>
      </w:tr>
      <w:tr w:rsidR="00943EC5" w:rsidRPr="004B283E" w14:paraId="54D930C0" w14:textId="77777777" w:rsidTr="00524323">
        <w:trPr>
          <w:tblCellSpacing w:w="15" w:type="dxa"/>
          <w:jc w:val="center"/>
        </w:trPr>
        <w:tc>
          <w:tcPr>
            <w:tcW w:w="0" w:type="auto"/>
            <w:vAlign w:val="center"/>
            <w:hideMark/>
          </w:tcPr>
          <w:p w14:paraId="315F01C8"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Reinforcement Learning</w:t>
            </w:r>
          </w:p>
        </w:tc>
        <w:tc>
          <w:tcPr>
            <w:tcW w:w="0" w:type="auto"/>
            <w:vAlign w:val="center"/>
            <w:hideMark/>
          </w:tcPr>
          <w:p w14:paraId="24D422B0"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93.2</w:t>
            </w:r>
          </w:p>
        </w:tc>
        <w:tc>
          <w:tcPr>
            <w:tcW w:w="0" w:type="auto"/>
            <w:vAlign w:val="center"/>
            <w:hideMark/>
          </w:tcPr>
          <w:p w14:paraId="794379EC"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91.4</w:t>
            </w:r>
          </w:p>
        </w:tc>
        <w:tc>
          <w:tcPr>
            <w:tcW w:w="0" w:type="auto"/>
            <w:vAlign w:val="center"/>
            <w:hideMark/>
          </w:tcPr>
          <w:p w14:paraId="2CA95795"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92.8</w:t>
            </w:r>
          </w:p>
        </w:tc>
        <w:tc>
          <w:tcPr>
            <w:tcW w:w="0" w:type="auto"/>
            <w:vAlign w:val="center"/>
            <w:hideMark/>
          </w:tcPr>
          <w:p w14:paraId="7791CAEA"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89.1</w:t>
            </w:r>
          </w:p>
        </w:tc>
        <w:tc>
          <w:tcPr>
            <w:tcW w:w="0" w:type="auto"/>
            <w:vAlign w:val="center"/>
            <w:hideMark/>
          </w:tcPr>
          <w:p w14:paraId="2F226068" w14:textId="77777777" w:rsidR="00943EC5" w:rsidRPr="004B283E" w:rsidRDefault="00943EC5" w:rsidP="00524323">
            <w:pPr>
              <w:spacing w:after="0"/>
              <w:jc w:val="both"/>
              <w:rPr>
                <w:rFonts w:ascii="Times New Roman" w:hAnsi="Times New Roman" w:cs="Times New Roman"/>
              </w:rPr>
            </w:pPr>
            <w:r w:rsidRPr="004B283E">
              <w:rPr>
                <w:rFonts w:ascii="Times New Roman" w:hAnsi="Times New Roman" w:cs="Times New Roman"/>
              </w:rPr>
              <w:t>57.4</w:t>
            </w:r>
          </w:p>
        </w:tc>
      </w:tr>
    </w:tbl>
    <w:p w14:paraId="2B300DB8" w14:textId="77777777" w:rsidR="00943EC5" w:rsidRPr="00C84747" w:rsidRDefault="00943EC5" w:rsidP="00943EC5">
      <w:pPr>
        <w:spacing w:after="0"/>
        <w:jc w:val="center"/>
        <w:rPr>
          <w:rFonts w:ascii="Times New Roman" w:hAnsi="Times New Roman" w:cs="Times New Roman"/>
          <w:b/>
          <w:bCs/>
        </w:rPr>
      </w:pPr>
    </w:p>
    <w:p w14:paraId="6D8B08C2" w14:textId="77777777" w:rsidR="00943EC5" w:rsidRPr="00C84747" w:rsidRDefault="00943EC5" w:rsidP="00943EC5">
      <w:pPr>
        <w:spacing w:after="0"/>
        <w:jc w:val="center"/>
        <w:rPr>
          <w:rFonts w:ascii="Times New Roman" w:hAnsi="Times New Roman" w:cs="Times New Roman"/>
          <w:b/>
          <w:bCs/>
        </w:rPr>
      </w:pPr>
      <w:r w:rsidRPr="00C84747">
        <w:rPr>
          <w:rFonts w:ascii="Times New Roman" w:hAnsi="Times New Roman" w:cs="Times New Roman"/>
          <w:b/>
          <w:bCs/>
        </w:rPr>
        <w:t>Table 1: Result Analysis</w:t>
      </w:r>
    </w:p>
    <w:p w14:paraId="09DBEE2B"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The results indicate that reinforcement learning outperformed traditional supervised models in optimizing CAR-T slot allocation and reducing cancellations.</w:t>
      </w:r>
    </w:p>
    <w:p w14:paraId="554CAC7B"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3.4 Block Diagram of the PCS-OF Framework</w:t>
      </w:r>
    </w:p>
    <w:p w14:paraId="01F2BF24" w14:textId="77777777" w:rsidR="00943EC5" w:rsidRDefault="00943EC5" w:rsidP="00943EC5">
      <w:pPr>
        <w:spacing w:after="0"/>
        <w:jc w:val="both"/>
        <w:rPr>
          <w:rFonts w:ascii="Times New Roman" w:hAnsi="Times New Roman" w:cs="Times New Roman"/>
        </w:rPr>
      </w:pPr>
    </w:p>
    <w:p w14:paraId="552BA84F" w14:textId="68ED58C5" w:rsidR="00943EC5" w:rsidRDefault="00943EC5" w:rsidP="00943EC5">
      <w:pPr>
        <w:spacing w:after="0"/>
        <w:jc w:val="center"/>
        <w:rPr>
          <w:rFonts w:ascii="Times New Roman" w:hAnsi="Times New Roman" w:cs="Times New Roman"/>
          <w:b/>
          <w:bCs/>
        </w:rPr>
      </w:pPr>
      <w:r w:rsidRPr="004B283E">
        <w:rPr>
          <w:rFonts w:ascii="Times New Roman" w:hAnsi="Times New Roman" w:cs="Times New Roman"/>
          <w:noProof/>
        </w:rPr>
        <w:drawing>
          <wp:inline distT="0" distB="0" distL="0" distR="0" wp14:anchorId="68651CE1" wp14:editId="44ED9156">
            <wp:extent cx="6409055" cy="600077"/>
            <wp:effectExtent l="0" t="0" r="0" b="9525"/>
            <wp:docPr id="12343541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4354125" name=""/>
                    <pic:cNvPicPr/>
                  </pic:nvPicPr>
                  <pic:blipFill>
                    <a:blip r:embed="rId8"/>
                    <a:stretch>
                      <a:fillRect/>
                    </a:stretch>
                  </pic:blipFill>
                  <pic:spPr>
                    <a:xfrm>
                      <a:off x="0" y="0"/>
                      <a:ext cx="6409055" cy="600077"/>
                    </a:xfrm>
                    <a:prstGeom prst="rect">
                      <a:avLst/>
                    </a:prstGeom>
                  </pic:spPr>
                </pic:pic>
              </a:graphicData>
            </a:graphic>
          </wp:inline>
        </w:drawing>
      </w:r>
    </w:p>
    <w:p w14:paraId="589B7A34" w14:textId="35A6A599" w:rsidR="00943EC5" w:rsidRPr="00C84747" w:rsidRDefault="00943EC5" w:rsidP="00943EC5">
      <w:pPr>
        <w:spacing w:after="0"/>
        <w:jc w:val="center"/>
        <w:rPr>
          <w:rFonts w:ascii="Times New Roman" w:hAnsi="Times New Roman" w:cs="Times New Roman"/>
          <w:b/>
          <w:bCs/>
        </w:rPr>
      </w:pPr>
      <w:r w:rsidRPr="00C84747">
        <w:rPr>
          <w:rFonts w:ascii="Times New Roman" w:hAnsi="Times New Roman" w:cs="Times New Roman"/>
          <w:b/>
          <w:bCs/>
        </w:rPr>
        <w:t>Figure 1: Data Collection &amp; Preprocessing</w:t>
      </w:r>
    </w:p>
    <w:p w14:paraId="5FAC0A96" w14:textId="77777777" w:rsidR="00943EC5" w:rsidRDefault="00943EC5" w:rsidP="00943EC5">
      <w:pPr>
        <w:spacing w:after="0"/>
        <w:jc w:val="both"/>
        <w:rPr>
          <w:rFonts w:ascii="Times New Roman" w:hAnsi="Times New Roman" w:cs="Times New Roman"/>
        </w:rPr>
      </w:pPr>
    </w:p>
    <w:p w14:paraId="5A9156D3" w14:textId="1C8E4EE9" w:rsidR="00943EC5" w:rsidRPr="00943EC5" w:rsidRDefault="00943EC5" w:rsidP="00943EC5">
      <w:pPr>
        <w:spacing w:after="0"/>
        <w:jc w:val="both"/>
        <w:rPr>
          <w:rFonts w:ascii="Times New Roman" w:hAnsi="Times New Roman" w:cs="Times New Roman"/>
          <w:lang w:val="en-IN"/>
        </w:rPr>
      </w:pPr>
      <w:r w:rsidRPr="00943EC5">
        <w:rPr>
          <w:rFonts w:ascii="Times New Roman" w:hAnsi="Times New Roman" w:cs="Times New Roman"/>
          <w:lang w:val="en-IN"/>
        </w:rPr>
        <w:lastRenderedPageBreak/>
        <w:t>It begins with a Predictive Analytics Engine, which uses Supervised Learning and Reinforcement Learning to drive the system. The engine feeds into a Slot Allocation Module for optimized scheduling, which is then processed by a Decision Support System. Clinician approval follows, and the system is implemented into the hospital workflow with Real-Time Feedback. Finally, Outcome Monitoring ensures continuous model refinement and improvements based on real-world data.</w:t>
      </w:r>
    </w:p>
    <w:p w14:paraId="661F0A56" w14:textId="2170F1B8" w:rsidR="00943EC5" w:rsidRDefault="00943EC5" w:rsidP="00943EC5">
      <w:pPr>
        <w:spacing w:after="0"/>
        <w:jc w:val="both"/>
        <w:rPr>
          <w:rFonts w:ascii="Times New Roman" w:hAnsi="Times New Roman" w:cs="Times New Roman"/>
        </w:rPr>
      </w:pPr>
    </w:p>
    <w:p w14:paraId="55DC276B"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3.5 Conclusion and Future Directions</w:t>
      </w:r>
    </w:p>
    <w:p w14:paraId="79E11965"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The Predictive CAR-T Slot Optimization Framework (PCS-OF) presents an effective solution for integrating ML-driven predictive analytics into CAR-T therapy logistics. By leveraging a combination of supervised, unsupervised, and reinforcement learning models, this approach significantly improves slot allocation efficiency, reduces cancellation losses, and enhances overall patient outcomes.</w:t>
      </w:r>
    </w:p>
    <w:p w14:paraId="4B983C9D"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Future research should focus on:</w:t>
      </w:r>
    </w:p>
    <w:p w14:paraId="2A5A35DE" w14:textId="77777777" w:rsidR="00943EC5" w:rsidRPr="004B283E" w:rsidRDefault="00943EC5" w:rsidP="00943EC5">
      <w:pPr>
        <w:numPr>
          <w:ilvl w:val="0"/>
          <w:numId w:val="40"/>
        </w:numPr>
        <w:spacing w:after="0"/>
        <w:jc w:val="both"/>
        <w:rPr>
          <w:rFonts w:ascii="Times New Roman" w:hAnsi="Times New Roman" w:cs="Times New Roman"/>
        </w:rPr>
      </w:pPr>
      <w:r w:rsidRPr="004B283E">
        <w:rPr>
          <w:rFonts w:ascii="Times New Roman" w:hAnsi="Times New Roman" w:cs="Times New Roman"/>
        </w:rPr>
        <w:t>Expanding the dataset to include multi-center CAR-T therapy logistics.</w:t>
      </w:r>
    </w:p>
    <w:p w14:paraId="61D14F87" w14:textId="77777777" w:rsidR="00943EC5" w:rsidRPr="004B283E" w:rsidRDefault="00943EC5" w:rsidP="00943EC5">
      <w:pPr>
        <w:numPr>
          <w:ilvl w:val="0"/>
          <w:numId w:val="40"/>
        </w:numPr>
        <w:spacing w:after="0"/>
        <w:jc w:val="both"/>
        <w:rPr>
          <w:rFonts w:ascii="Times New Roman" w:hAnsi="Times New Roman" w:cs="Times New Roman"/>
        </w:rPr>
      </w:pPr>
      <w:r w:rsidRPr="004B283E">
        <w:rPr>
          <w:rFonts w:ascii="Times New Roman" w:hAnsi="Times New Roman" w:cs="Times New Roman"/>
        </w:rPr>
        <w:t>Integrating real-time sensor data for improved predictive accuracy.</w:t>
      </w:r>
    </w:p>
    <w:p w14:paraId="35E4CBA1" w14:textId="77777777" w:rsidR="00943EC5" w:rsidRPr="00C84747" w:rsidRDefault="00943EC5" w:rsidP="00943EC5">
      <w:pPr>
        <w:numPr>
          <w:ilvl w:val="0"/>
          <w:numId w:val="40"/>
        </w:numPr>
        <w:spacing w:after="0"/>
        <w:jc w:val="both"/>
        <w:rPr>
          <w:rFonts w:ascii="Times New Roman" w:hAnsi="Times New Roman" w:cs="Times New Roman"/>
        </w:rPr>
      </w:pPr>
      <w:r w:rsidRPr="004B283E">
        <w:rPr>
          <w:rFonts w:ascii="Times New Roman" w:hAnsi="Times New Roman" w:cs="Times New Roman"/>
        </w:rPr>
        <w:t>Developing explainable AI models to enhance clinician trust and adoption</w:t>
      </w:r>
    </w:p>
    <w:p w14:paraId="2564B44F" w14:textId="77777777" w:rsidR="00943EC5" w:rsidRPr="004B283E" w:rsidRDefault="00943EC5" w:rsidP="00943EC5">
      <w:pPr>
        <w:spacing w:after="0"/>
        <w:jc w:val="both"/>
        <w:rPr>
          <w:rFonts w:ascii="Times New Roman" w:hAnsi="Times New Roman" w:cs="Times New Roman"/>
        </w:rPr>
      </w:pPr>
    </w:p>
    <w:p w14:paraId="236605DB" w14:textId="77777777" w:rsidR="00943EC5" w:rsidRPr="004B283E" w:rsidRDefault="00943EC5" w:rsidP="00943EC5">
      <w:pPr>
        <w:spacing w:after="0"/>
        <w:jc w:val="both"/>
        <w:rPr>
          <w:rFonts w:ascii="Times New Roman" w:hAnsi="Times New Roman" w:cs="Times New Roman"/>
          <w:b/>
          <w:bCs/>
        </w:rPr>
      </w:pPr>
      <w:r>
        <w:rPr>
          <w:rFonts w:ascii="Times New Roman" w:hAnsi="Times New Roman" w:cs="Times New Roman"/>
          <w:b/>
          <w:bCs/>
        </w:rPr>
        <w:t>IV</w:t>
      </w:r>
      <w:r w:rsidRPr="004B283E">
        <w:rPr>
          <w:rFonts w:ascii="Times New Roman" w:hAnsi="Times New Roman" w:cs="Times New Roman"/>
          <w:b/>
          <w:bCs/>
        </w:rPr>
        <w:t xml:space="preserve"> DISCUSSIONS ON LIMITATIONS AND FUTURE RESEARCH DIRECTIONS</w:t>
      </w:r>
    </w:p>
    <w:p w14:paraId="1BFB5D28"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The integration of machine learning (ML) into CAR-T therapy supply chains presents a transformative approach to reducing cancellation losses and optimizing slot allocation. However, despite its promising potential, there are several limitations and challenges that must be addressed before widespread implementation. This section explores the key limitations of the proposed ML-driven framework and discusses potential future research directions to enhance its robustness and applicability.</w:t>
      </w:r>
    </w:p>
    <w:p w14:paraId="15317CA9"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4.1 Limitations of ML-Driven CAR-T Slot Optimization</w:t>
      </w:r>
    </w:p>
    <w:p w14:paraId="26880A8E"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4.1.1 Data Quality and Availability Issues</w:t>
      </w:r>
    </w:p>
    <w:p w14:paraId="4C09B50A"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One of the primary limitations in applying ML models to CAR-T therapy logistics is the availability and quality of data. Predictive modeling relies on large, high-quality datasets to train accurate and reliable models. However, CAR-T therapy is a relatively recent innovation, and comprehensive, structured datasets are often scarce or siloed across different healthcare institutions [26]. Additionally:</w:t>
      </w:r>
    </w:p>
    <w:p w14:paraId="2B73171A" w14:textId="77777777" w:rsidR="00943EC5" w:rsidRPr="004B283E" w:rsidRDefault="00943EC5" w:rsidP="00943EC5">
      <w:pPr>
        <w:numPr>
          <w:ilvl w:val="0"/>
          <w:numId w:val="41"/>
        </w:numPr>
        <w:spacing w:after="0"/>
        <w:jc w:val="both"/>
        <w:rPr>
          <w:rFonts w:ascii="Times New Roman" w:hAnsi="Times New Roman" w:cs="Times New Roman"/>
        </w:rPr>
      </w:pPr>
      <w:r w:rsidRPr="004B283E">
        <w:rPr>
          <w:rFonts w:ascii="Times New Roman" w:hAnsi="Times New Roman" w:cs="Times New Roman"/>
        </w:rPr>
        <w:t>Heterogeneous Data Sources: Data for CAR-T scheduling is collected from multiple sources, including electronic health records (EHRs), pharmaceutical manufacturers, and hospital logistics systems. These datasets often have varying formats and standards, making integration difficult [27].</w:t>
      </w:r>
    </w:p>
    <w:p w14:paraId="794A0B72" w14:textId="77777777" w:rsidR="00943EC5" w:rsidRPr="004B283E" w:rsidRDefault="00943EC5" w:rsidP="00943EC5">
      <w:pPr>
        <w:numPr>
          <w:ilvl w:val="0"/>
          <w:numId w:val="41"/>
        </w:numPr>
        <w:spacing w:after="0"/>
        <w:jc w:val="both"/>
        <w:rPr>
          <w:rFonts w:ascii="Times New Roman" w:hAnsi="Times New Roman" w:cs="Times New Roman"/>
        </w:rPr>
      </w:pPr>
      <w:r w:rsidRPr="004B283E">
        <w:rPr>
          <w:rFonts w:ascii="Times New Roman" w:hAnsi="Times New Roman" w:cs="Times New Roman"/>
        </w:rPr>
        <w:t>Incomplete or Noisy Data: Missing values, inconsistencies, and errors in patient records can significantly impact the accuracy of ML predictions. Standardized data collection frameworks are required to improve data quality [28].</w:t>
      </w:r>
    </w:p>
    <w:p w14:paraId="28A60DCD" w14:textId="77777777" w:rsidR="00943EC5" w:rsidRPr="004B283E" w:rsidRDefault="00943EC5" w:rsidP="00943EC5">
      <w:pPr>
        <w:numPr>
          <w:ilvl w:val="0"/>
          <w:numId w:val="41"/>
        </w:numPr>
        <w:spacing w:after="0"/>
        <w:jc w:val="both"/>
        <w:rPr>
          <w:rFonts w:ascii="Times New Roman" w:hAnsi="Times New Roman" w:cs="Times New Roman"/>
        </w:rPr>
      </w:pPr>
      <w:r w:rsidRPr="004B283E">
        <w:rPr>
          <w:rFonts w:ascii="Times New Roman" w:hAnsi="Times New Roman" w:cs="Times New Roman"/>
        </w:rPr>
        <w:t>Privacy and Compliance Concerns: Regulatory requirements such as HIPAA (Health Insurance Portability and Accountability Act) and GDPR (General Data Protection Regulation) impose strict data privacy rules. Ensuring compliance while leveraging ML models remains a key challenge [29].</w:t>
      </w:r>
    </w:p>
    <w:p w14:paraId="056C2ED8"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4.1.2 Model Interpretability and Clinical Trust</w:t>
      </w:r>
    </w:p>
    <w:p w14:paraId="224DBEE1"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Although ML algorithms, particularly deep learning and reinforcement learning, can achieve high predictive accuracy, their black-box nature limits clinical adoption. Healthcare professionals often require transparent, explainable AI (XAI) models to trust and validate ML-driven recommendations [30]. The key concerns include:</w:t>
      </w:r>
    </w:p>
    <w:p w14:paraId="1BA0903D" w14:textId="77777777" w:rsidR="00943EC5" w:rsidRPr="004B283E" w:rsidRDefault="00943EC5" w:rsidP="00943EC5">
      <w:pPr>
        <w:numPr>
          <w:ilvl w:val="0"/>
          <w:numId w:val="42"/>
        </w:numPr>
        <w:spacing w:after="0"/>
        <w:jc w:val="both"/>
        <w:rPr>
          <w:rFonts w:ascii="Times New Roman" w:hAnsi="Times New Roman" w:cs="Times New Roman"/>
        </w:rPr>
      </w:pPr>
      <w:r w:rsidRPr="004B283E">
        <w:rPr>
          <w:rFonts w:ascii="Times New Roman" w:hAnsi="Times New Roman" w:cs="Times New Roman"/>
        </w:rPr>
        <w:t>Lack of Explainability: Many advanced ML models operate as opaque decision-making systems, making it difficult for clinicians to understand how a particular scheduling recommendation was derived [31].</w:t>
      </w:r>
    </w:p>
    <w:p w14:paraId="5D3097F1" w14:textId="3032E1E1" w:rsidR="00943EC5" w:rsidRPr="00C20076" w:rsidRDefault="00943EC5" w:rsidP="00C20076">
      <w:pPr>
        <w:numPr>
          <w:ilvl w:val="0"/>
          <w:numId w:val="42"/>
        </w:numPr>
        <w:spacing w:after="0"/>
        <w:jc w:val="both"/>
        <w:rPr>
          <w:rFonts w:ascii="Times New Roman" w:hAnsi="Times New Roman" w:cs="Times New Roman"/>
        </w:rPr>
      </w:pPr>
      <w:r w:rsidRPr="004B283E">
        <w:rPr>
          <w:rFonts w:ascii="Times New Roman" w:hAnsi="Times New Roman" w:cs="Times New Roman"/>
        </w:rPr>
        <w:t>Clinical Resistance to AI Integration: Physicians and hospital administrators may be hesitant to rely on AI-driven slot allocation without sufficient validation and interpretability mechanisms [32].</w:t>
      </w:r>
    </w:p>
    <w:p w14:paraId="5B4B4ACA"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4.1.3 Computational Complexity and Real-Time Implementation</w:t>
      </w:r>
    </w:p>
    <w:p w14:paraId="72811DB1"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Deploying ML-driven slot optimization in a real-time clinical environment presents computational and operational challenges:</w:t>
      </w:r>
    </w:p>
    <w:p w14:paraId="5E5D083C" w14:textId="77777777" w:rsidR="00943EC5" w:rsidRPr="004B283E" w:rsidRDefault="00943EC5" w:rsidP="00943EC5">
      <w:pPr>
        <w:numPr>
          <w:ilvl w:val="0"/>
          <w:numId w:val="43"/>
        </w:numPr>
        <w:spacing w:after="0"/>
        <w:jc w:val="both"/>
        <w:rPr>
          <w:rFonts w:ascii="Times New Roman" w:hAnsi="Times New Roman" w:cs="Times New Roman"/>
        </w:rPr>
      </w:pPr>
      <w:r w:rsidRPr="004B283E">
        <w:rPr>
          <w:rFonts w:ascii="Times New Roman" w:hAnsi="Times New Roman" w:cs="Times New Roman"/>
        </w:rPr>
        <w:t>Scalability Issues: High-dimensional reinforcement learning models require significant computational resources, which may limit real-time deployment in resource-constrained hospital systems [33].</w:t>
      </w:r>
    </w:p>
    <w:p w14:paraId="3211C63B" w14:textId="77777777" w:rsidR="00943EC5" w:rsidRDefault="00943EC5" w:rsidP="00943EC5">
      <w:pPr>
        <w:numPr>
          <w:ilvl w:val="0"/>
          <w:numId w:val="43"/>
        </w:numPr>
        <w:spacing w:after="0"/>
        <w:jc w:val="both"/>
        <w:rPr>
          <w:rFonts w:ascii="Times New Roman" w:hAnsi="Times New Roman" w:cs="Times New Roman"/>
        </w:rPr>
      </w:pPr>
      <w:r w:rsidRPr="004B283E">
        <w:rPr>
          <w:rFonts w:ascii="Times New Roman" w:hAnsi="Times New Roman" w:cs="Times New Roman"/>
        </w:rPr>
        <w:t>Integration with Existing Hospital IT Systems: Many hospitals use legacy scheduling systems that may not be compatible with ML-based decision support systems, necessitating costly infrastructure upgrades [34].</w:t>
      </w:r>
    </w:p>
    <w:p w14:paraId="2792C441" w14:textId="77777777" w:rsidR="00C20076" w:rsidRPr="004B283E" w:rsidRDefault="00C20076" w:rsidP="00C20076">
      <w:pPr>
        <w:spacing w:after="0"/>
        <w:ind w:left="720"/>
        <w:jc w:val="both"/>
        <w:rPr>
          <w:rFonts w:ascii="Times New Roman" w:hAnsi="Times New Roman" w:cs="Times New Roman"/>
        </w:rPr>
      </w:pPr>
    </w:p>
    <w:p w14:paraId="6EEE9681"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lastRenderedPageBreak/>
        <w:t>4.1.4 Ethical and Bias Considerations</w:t>
      </w:r>
    </w:p>
    <w:p w14:paraId="5210C13B"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AI-driven scheduling systems must be designed to ensure fairness and avoid bias in slot allocation decisions:</w:t>
      </w:r>
    </w:p>
    <w:p w14:paraId="67D1E3B3" w14:textId="77777777" w:rsidR="00943EC5" w:rsidRPr="004B283E" w:rsidRDefault="00943EC5" w:rsidP="00943EC5">
      <w:pPr>
        <w:numPr>
          <w:ilvl w:val="0"/>
          <w:numId w:val="44"/>
        </w:numPr>
        <w:spacing w:after="0"/>
        <w:jc w:val="both"/>
        <w:rPr>
          <w:rFonts w:ascii="Times New Roman" w:hAnsi="Times New Roman" w:cs="Times New Roman"/>
        </w:rPr>
      </w:pPr>
      <w:r w:rsidRPr="004B283E">
        <w:rPr>
          <w:rFonts w:ascii="Times New Roman" w:hAnsi="Times New Roman" w:cs="Times New Roman"/>
        </w:rPr>
        <w:t>Algorithmic Bias: ML models trained on biased datasets may inadvertently favor certain patient groups, leading to ethical concerns in equitable access to CAR-T therapy [35].</w:t>
      </w:r>
    </w:p>
    <w:p w14:paraId="7A19401C" w14:textId="77777777" w:rsidR="00943EC5" w:rsidRPr="004B283E" w:rsidRDefault="00943EC5" w:rsidP="00943EC5">
      <w:pPr>
        <w:numPr>
          <w:ilvl w:val="0"/>
          <w:numId w:val="44"/>
        </w:numPr>
        <w:spacing w:after="0"/>
        <w:jc w:val="both"/>
        <w:rPr>
          <w:rFonts w:ascii="Times New Roman" w:hAnsi="Times New Roman" w:cs="Times New Roman"/>
        </w:rPr>
      </w:pPr>
      <w:r w:rsidRPr="004B283E">
        <w:rPr>
          <w:rFonts w:ascii="Times New Roman" w:hAnsi="Times New Roman" w:cs="Times New Roman"/>
        </w:rPr>
        <w:t>Patient Prioritization Ethics: Determining which patients should receive treatment first based on AI predictions raises ethical dilemmas, requiring careful regulatory oversight [36].</w:t>
      </w:r>
    </w:p>
    <w:p w14:paraId="35BD7C91"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4.2 Future Research Directions</w:t>
      </w:r>
    </w:p>
    <w:p w14:paraId="41608D09"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Given these limitations, future research should focus on the following areas to enhance the effectiveness and adoption of ML-driven predictive modeling in CAR-T therapy logistics.</w:t>
      </w:r>
    </w:p>
    <w:p w14:paraId="300F5B40"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4.2.1 Improving Data Standardization and Integration</w:t>
      </w:r>
    </w:p>
    <w:p w14:paraId="582C7CF1" w14:textId="77777777" w:rsidR="00943EC5" w:rsidRPr="004B283E" w:rsidRDefault="00943EC5" w:rsidP="00943EC5">
      <w:pPr>
        <w:numPr>
          <w:ilvl w:val="0"/>
          <w:numId w:val="45"/>
        </w:numPr>
        <w:spacing w:after="0"/>
        <w:jc w:val="both"/>
        <w:rPr>
          <w:rFonts w:ascii="Times New Roman" w:hAnsi="Times New Roman" w:cs="Times New Roman"/>
        </w:rPr>
      </w:pPr>
      <w:r w:rsidRPr="004B283E">
        <w:rPr>
          <w:rFonts w:ascii="Times New Roman" w:hAnsi="Times New Roman" w:cs="Times New Roman"/>
        </w:rPr>
        <w:t>Developing Interoperable Data Frameworks: Research should focus on creating standardized data-sharing protocols across hospitals, pharmaceutical manufacturers, and logistics providers [37].</w:t>
      </w:r>
    </w:p>
    <w:p w14:paraId="3DC20976" w14:textId="77777777" w:rsidR="00943EC5" w:rsidRPr="004B283E" w:rsidRDefault="00943EC5" w:rsidP="00943EC5">
      <w:pPr>
        <w:numPr>
          <w:ilvl w:val="0"/>
          <w:numId w:val="45"/>
        </w:numPr>
        <w:spacing w:after="0"/>
        <w:jc w:val="both"/>
        <w:rPr>
          <w:rFonts w:ascii="Times New Roman" w:hAnsi="Times New Roman" w:cs="Times New Roman"/>
        </w:rPr>
      </w:pPr>
      <w:r w:rsidRPr="004B283E">
        <w:rPr>
          <w:rFonts w:ascii="Times New Roman" w:hAnsi="Times New Roman" w:cs="Times New Roman"/>
        </w:rPr>
        <w:t>Enhancing Data Quality with Federated Learning: Federated learning, which allows multiple institutions to train ML models collaboratively without sharing raw data, can improve data diversity while maintaining privacy [38].</w:t>
      </w:r>
    </w:p>
    <w:p w14:paraId="57F1BA86"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4.2.2 Advancing Explainable AI for Clinical Decision Support</w:t>
      </w:r>
    </w:p>
    <w:p w14:paraId="6F8D8B88" w14:textId="77777777" w:rsidR="00943EC5" w:rsidRPr="004B283E" w:rsidRDefault="00943EC5" w:rsidP="00943EC5">
      <w:pPr>
        <w:numPr>
          <w:ilvl w:val="0"/>
          <w:numId w:val="46"/>
        </w:numPr>
        <w:spacing w:after="0"/>
        <w:jc w:val="both"/>
        <w:rPr>
          <w:rFonts w:ascii="Times New Roman" w:hAnsi="Times New Roman" w:cs="Times New Roman"/>
        </w:rPr>
      </w:pPr>
      <w:r w:rsidRPr="004B283E">
        <w:rPr>
          <w:rFonts w:ascii="Times New Roman" w:hAnsi="Times New Roman" w:cs="Times New Roman"/>
        </w:rPr>
        <w:t>Incorporating Explainable AI (XAI) Techniques: Future ML models should integrate XAI methodologies such as SHAP (</w:t>
      </w:r>
      <w:proofErr w:type="spellStart"/>
      <w:r w:rsidRPr="004B283E">
        <w:rPr>
          <w:rFonts w:ascii="Times New Roman" w:hAnsi="Times New Roman" w:cs="Times New Roman"/>
        </w:rPr>
        <w:t>SHapley</w:t>
      </w:r>
      <w:proofErr w:type="spellEnd"/>
      <w:r w:rsidRPr="004B283E">
        <w:rPr>
          <w:rFonts w:ascii="Times New Roman" w:hAnsi="Times New Roman" w:cs="Times New Roman"/>
        </w:rPr>
        <w:t xml:space="preserve"> Additive </w:t>
      </w:r>
      <w:proofErr w:type="spellStart"/>
      <w:r w:rsidRPr="004B283E">
        <w:rPr>
          <w:rFonts w:ascii="Times New Roman" w:hAnsi="Times New Roman" w:cs="Times New Roman"/>
        </w:rPr>
        <w:t>exPlanations</w:t>
      </w:r>
      <w:proofErr w:type="spellEnd"/>
      <w:r w:rsidRPr="004B283E">
        <w:rPr>
          <w:rFonts w:ascii="Times New Roman" w:hAnsi="Times New Roman" w:cs="Times New Roman"/>
        </w:rPr>
        <w:t>) or LIME (Local Interpretable Model-agnostic Explanations) to improve transparency and clinical trust [39].</w:t>
      </w:r>
    </w:p>
    <w:p w14:paraId="242ECCFB" w14:textId="77777777" w:rsidR="00943EC5" w:rsidRPr="004B283E" w:rsidRDefault="00943EC5" w:rsidP="00943EC5">
      <w:pPr>
        <w:numPr>
          <w:ilvl w:val="0"/>
          <w:numId w:val="46"/>
        </w:numPr>
        <w:spacing w:after="0"/>
        <w:jc w:val="both"/>
        <w:rPr>
          <w:rFonts w:ascii="Times New Roman" w:hAnsi="Times New Roman" w:cs="Times New Roman"/>
        </w:rPr>
      </w:pPr>
      <w:r w:rsidRPr="004B283E">
        <w:rPr>
          <w:rFonts w:ascii="Times New Roman" w:hAnsi="Times New Roman" w:cs="Times New Roman"/>
        </w:rPr>
        <w:t>Developing Hybrid AI-Human Decision Systems: Combining AI recommendations with clinician input in a hybrid model can enhance decision-making while ensuring human oversight [40].</w:t>
      </w:r>
    </w:p>
    <w:p w14:paraId="327A744E"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4.2.3 Optimizing Computational Efficiency for Real-Time Implementation</w:t>
      </w:r>
    </w:p>
    <w:p w14:paraId="1ECC93E1" w14:textId="77777777" w:rsidR="00943EC5" w:rsidRPr="004B283E" w:rsidRDefault="00943EC5" w:rsidP="00943EC5">
      <w:pPr>
        <w:numPr>
          <w:ilvl w:val="0"/>
          <w:numId w:val="47"/>
        </w:numPr>
        <w:spacing w:after="0"/>
        <w:jc w:val="both"/>
        <w:rPr>
          <w:rFonts w:ascii="Times New Roman" w:hAnsi="Times New Roman" w:cs="Times New Roman"/>
        </w:rPr>
      </w:pPr>
      <w:r w:rsidRPr="004B283E">
        <w:rPr>
          <w:rFonts w:ascii="Times New Roman" w:hAnsi="Times New Roman" w:cs="Times New Roman"/>
        </w:rPr>
        <w:t>Deploying Edge Computing for ML Inference: Instead of relying on cloud-based AI systems, edge computing can process ML predictions locally within hospital IT infrastructures, reducing latency and improving response time [41].</w:t>
      </w:r>
    </w:p>
    <w:p w14:paraId="2951D36A" w14:textId="77777777" w:rsidR="00943EC5" w:rsidRPr="004B283E" w:rsidRDefault="00943EC5" w:rsidP="00943EC5">
      <w:pPr>
        <w:numPr>
          <w:ilvl w:val="0"/>
          <w:numId w:val="47"/>
        </w:numPr>
        <w:spacing w:after="0"/>
        <w:jc w:val="both"/>
        <w:rPr>
          <w:rFonts w:ascii="Times New Roman" w:hAnsi="Times New Roman" w:cs="Times New Roman"/>
        </w:rPr>
      </w:pPr>
      <w:r w:rsidRPr="004B283E">
        <w:rPr>
          <w:rFonts w:ascii="Times New Roman" w:hAnsi="Times New Roman" w:cs="Times New Roman"/>
        </w:rPr>
        <w:t>Enhancing Model Efficiency with Transfer Learning: Pre-trained ML models from broader healthcare logistics applications can be fine-tuned for CAR-T scheduling, reducing the need for extensive computational resources [42].</w:t>
      </w:r>
    </w:p>
    <w:p w14:paraId="43285795" w14:textId="77777777"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4.2.4 Addressing Bias and Ethical Considerations</w:t>
      </w:r>
    </w:p>
    <w:p w14:paraId="7DB4D34E" w14:textId="77777777" w:rsidR="00943EC5" w:rsidRPr="004B283E" w:rsidRDefault="00943EC5" w:rsidP="00943EC5">
      <w:pPr>
        <w:numPr>
          <w:ilvl w:val="0"/>
          <w:numId w:val="48"/>
        </w:numPr>
        <w:spacing w:after="0"/>
        <w:jc w:val="both"/>
        <w:rPr>
          <w:rFonts w:ascii="Times New Roman" w:hAnsi="Times New Roman" w:cs="Times New Roman"/>
        </w:rPr>
      </w:pPr>
      <w:r w:rsidRPr="004B283E">
        <w:rPr>
          <w:rFonts w:ascii="Times New Roman" w:hAnsi="Times New Roman" w:cs="Times New Roman"/>
        </w:rPr>
        <w:t>Developing Fairness-Aware ML Models: Research should focus on integrating fairness-aware learning algorithms that ensure equitable treatment access across different patient demographics [43].</w:t>
      </w:r>
    </w:p>
    <w:p w14:paraId="1D1B51EC" w14:textId="77777777" w:rsidR="00943EC5" w:rsidRPr="004B283E" w:rsidRDefault="00943EC5" w:rsidP="00943EC5">
      <w:pPr>
        <w:numPr>
          <w:ilvl w:val="0"/>
          <w:numId w:val="48"/>
        </w:numPr>
        <w:spacing w:after="0"/>
        <w:jc w:val="both"/>
        <w:rPr>
          <w:rFonts w:ascii="Times New Roman" w:hAnsi="Times New Roman" w:cs="Times New Roman"/>
        </w:rPr>
      </w:pPr>
      <w:r w:rsidRPr="004B283E">
        <w:rPr>
          <w:rFonts w:ascii="Times New Roman" w:hAnsi="Times New Roman" w:cs="Times New Roman"/>
        </w:rPr>
        <w:t>Establishing Regulatory Guidelines for AI in Healthcare Logistics: Policymakers should work towards creating clear regulations on how AI-driven scheduling systems should be evaluated, tested, and deployed ethically in clinical settings [44].</w:t>
      </w:r>
    </w:p>
    <w:p w14:paraId="3C228481"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While ML-driven predictive modeling offers promising solutions for optimizing CAR-T therapy logistics, several challenges must be addressed before full-scale implementation. Issues related to data quality, model interpretability, computational efficiency, and ethical considerations highlight the need for further research and refinement. Future advancements in data standardization, explainable AI, edge computing, and fairness-aware ML will play a crucial role in overcoming these barriers, ultimately ensuring that ML-driven scheduling systems are both effective and equitable.</w:t>
      </w:r>
    </w:p>
    <w:p w14:paraId="1342246E"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The next phase of research should focus on large-scale clinical trials to validate AI-driven CAR-T scheduling frameworks in real-world hospital environments. Additionally, collaborative efforts between healthcare professionals, AI researchers, and policymakers will be essential to ensure that ML integration in CAR-T logistics aligns with ethical, regulatory, and operational standards.</w:t>
      </w:r>
    </w:p>
    <w:p w14:paraId="7578C941" w14:textId="77777777" w:rsidR="00943EC5" w:rsidRDefault="00943EC5" w:rsidP="00943EC5">
      <w:pPr>
        <w:spacing w:after="0"/>
        <w:jc w:val="both"/>
        <w:rPr>
          <w:rFonts w:ascii="Times New Roman" w:hAnsi="Times New Roman" w:cs="Times New Roman"/>
          <w:b/>
          <w:bCs/>
        </w:rPr>
      </w:pPr>
    </w:p>
    <w:p w14:paraId="6B7C4216" w14:textId="2C41DAEF" w:rsidR="00943EC5" w:rsidRPr="004B283E" w:rsidRDefault="00943EC5" w:rsidP="00943EC5">
      <w:pPr>
        <w:spacing w:after="0"/>
        <w:jc w:val="both"/>
        <w:rPr>
          <w:rFonts w:ascii="Times New Roman" w:hAnsi="Times New Roman" w:cs="Times New Roman"/>
          <w:b/>
          <w:bCs/>
        </w:rPr>
      </w:pPr>
      <w:r w:rsidRPr="004B283E">
        <w:rPr>
          <w:rFonts w:ascii="Times New Roman" w:hAnsi="Times New Roman" w:cs="Times New Roman"/>
          <w:b/>
          <w:bCs/>
        </w:rPr>
        <w:t>CONCLUSION</w:t>
      </w:r>
    </w:p>
    <w:p w14:paraId="190033B1"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The integration of machine learning-driven predictive modeling into CAR-T therapy logistics presents a transformative solution for minimizing treatment delays, optimizing slot allocation, and reducing cancellation losses. This study reviewed existing research on predictive analytics in healthcare logistics, evaluated ML-driven approaches for slot optimization, and proposed the Predictive CAR-T Slot Optimization Framework (PCS-OF) as an effective methodology for enhancing decision-making in CAR-T therapy supply </w:t>
      </w:r>
      <w:proofErr w:type="spellStart"/>
      <w:r w:rsidRPr="004B283E">
        <w:rPr>
          <w:rFonts w:ascii="Times New Roman" w:hAnsi="Times New Roman" w:cs="Times New Roman"/>
        </w:rPr>
        <w:t>chains.Experimental</w:t>
      </w:r>
      <w:proofErr w:type="spellEnd"/>
      <w:r w:rsidRPr="004B283E">
        <w:rPr>
          <w:rFonts w:ascii="Times New Roman" w:hAnsi="Times New Roman" w:cs="Times New Roman"/>
        </w:rPr>
        <w:t xml:space="preserve"> results demonstrated that reinforcement learning-based scheduling significantly outperforms traditional static slot allocation models, leading to higher slot utilization rates, fewer cancellations, and improved patient outcomes. The </w:t>
      </w:r>
      <w:r w:rsidRPr="004B283E">
        <w:rPr>
          <w:rFonts w:ascii="Times New Roman" w:hAnsi="Times New Roman" w:cs="Times New Roman"/>
        </w:rPr>
        <w:lastRenderedPageBreak/>
        <w:t xml:space="preserve">ability of ML algorithms to dynamically adjust scheduling based on real-time patient data highlights their potential in ensuring efficient and equitable access to CAR-T </w:t>
      </w:r>
      <w:proofErr w:type="spellStart"/>
      <w:proofErr w:type="gramStart"/>
      <w:r w:rsidRPr="004B283E">
        <w:rPr>
          <w:rFonts w:ascii="Times New Roman" w:hAnsi="Times New Roman" w:cs="Times New Roman"/>
        </w:rPr>
        <w:t>therapy.However</w:t>
      </w:r>
      <w:proofErr w:type="spellEnd"/>
      <w:proofErr w:type="gramEnd"/>
      <w:r w:rsidRPr="004B283E">
        <w:rPr>
          <w:rFonts w:ascii="Times New Roman" w:hAnsi="Times New Roman" w:cs="Times New Roman"/>
        </w:rPr>
        <w:t>, several challenges remain before widespread implementation:</w:t>
      </w:r>
    </w:p>
    <w:p w14:paraId="37CBBDC8" w14:textId="77777777" w:rsidR="00943EC5" w:rsidRPr="004B283E" w:rsidRDefault="00943EC5" w:rsidP="00943EC5">
      <w:pPr>
        <w:numPr>
          <w:ilvl w:val="0"/>
          <w:numId w:val="49"/>
        </w:numPr>
        <w:spacing w:after="0"/>
        <w:jc w:val="both"/>
        <w:rPr>
          <w:rFonts w:ascii="Times New Roman" w:hAnsi="Times New Roman" w:cs="Times New Roman"/>
        </w:rPr>
      </w:pPr>
      <w:r w:rsidRPr="004B283E">
        <w:rPr>
          <w:rFonts w:ascii="Times New Roman" w:hAnsi="Times New Roman" w:cs="Times New Roman"/>
        </w:rPr>
        <w:t>Data Quality and Availability – The integration of ML in CAR-T logistics is hindered by fragmented and inconsistent data sources. Future research should focus on developing standardized, interoperable data-sharing frameworks to enhance data quality.</w:t>
      </w:r>
    </w:p>
    <w:p w14:paraId="1E3C6924" w14:textId="77777777" w:rsidR="00943EC5" w:rsidRPr="004B283E" w:rsidRDefault="00943EC5" w:rsidP="00943EC5">
      <w:pPr>
        <w:numPr>
          <w:ilvl w:val="0"/>
          <w:numId w:val="49"/>
        </w:numPr>
        <w:spacing w:after="0"/>
        <w:jc w:val="both"/>
        <w:rPr>
          <w:rFonts w:ascii="Times New Roman" w:hAnsi="Times New Roman" w:cs="Times New Roman"/>
        </w:rPr>
      </w:pPr>
      <w:r w:rsidRPr="004B283E">
        <w:rPr>
          <w:rFonts w:ascii="Times New Roman" w:hAnsi="Times New Roman" w:cs="Times New Roman"/>
        </w:rPr>
        <w:t>Model Interpretability and Clinical Trust – The black-box nature of ML models limits clinical adoption. Explainable AI (XAI) methodologies should be prioritized to improve transparency, interpretability, and clinician trust in ML-driven scheduling recommendations.</w:t>
      </w:r>
    </w:p>
    <w:p w14:paraId="0E9A487F" w14:textId="77777777" w:rsidR="00943EC5" w:rsidRPr="004B283E" w:rsidRDefault="00943EC5" w:rsidP="00943EC5">
      <w:pPr>
        <w:numPr>
          <w:ilvl w:val="0"/>
          <w:numId w:val="49"/>
        </w:numPr>
        <w:spacing w:after="0"/>
        <w:jc w:val="both"/>
        <w:rPr>
          <w:rFonts w:ascii="Times New Roman" w:hAnsi="Times New Roman" w:cs="Times New Roman"/>
        </w:rPr>
      </w:pPr>
      <w:r w:rsidRPr="004B283E">
        <w:rPr>
          <w:rFonts w:ascii="Times New Roman" w:hAnsi="Times New Roman" w:cs="Times New Roman"/>
        </w:rPr>
        <w:t>Computational Efficiency and Real-Time Implementation – Deploying ML-based scheduling in hospital environments requires scalable, resource-efficient models. Advances in edge computing and transfer learning could mitigate computational constraints.</w:t>
      </w:r>
    </w:p>
    <w:p w14:paraId="4FDBEF60" w14:textId="77777777" w:rsidR="00943EC5" w:rsidRPr="004B283E" w:rsidRDefault="00943EC5" w:rsidP="00943EC5">
      <w:pPr>
        <w:numPr>
          <w:ilvl w:val="0"/>
          <w:numId w:val="49"/>
        </w:numPr>
        <w:spacing w:after="0"/>
        <w:jc w:val="both"/>
        <w:rPr>
          <w:rFonts w:ascii="Times New Roman" w:hAnsi="Times New Roman" w:cs="Times New Roman"/>
        </w:rPr>
      </w:pPr>
      <w:r w:rsidRPr="004B283E">
        <w:rPr>
          <w:rFonts w:ascii="Times New Roman" w:hAnsi="Times New Roman" w:cs="Times New Roman"/>
        </w:rPr>
        <w:t>Ethical and Bias Considerations – Ensuring fairness in AI-driven slot allocation is critical to prevent disparities in treatment access. Future research should develop bias-mitigation strategies and fairness-aware ML models to align AI-driven decisions with ethical and regulatory standards.</w:t>
      </w:r>
    </w:p>
    <w:p w14:paraId="437B1B67"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Moving forward, interdisciplinary collaboration between AI researchers, clinicians, hospital administrators, and policymakers will be essential to ensure the responsible and effective implementation of ML in CAR-T therapy logistics. Large-scale clinical trials, regulatory frameworks, and hybrid AI-human decision models should be explored to refine and validate ML-driven scheduling </w:t>
      </w:r>
      <w:proofErr w:type="spellStart"/>
      <w:proofErr w:type="gramStart"/>
      <w:r w:rsidRPr="004B283E">
        <w:rPr>
          <w:rFonts w:ascii="Times New Roman" w:hAnsi="Times New Roman" w:cs="Times New Roman"/>
        </w:rPr>
        <w:t>approaches.In</w:t>
      </w:r>
      <w:proofErr w:type="spellEnd"/>
      <w:proofErr w:type="gramEnd"/>
      <w:r w:rsidRPr="004B283E">
        <w:rPr>
          <w:rFonts w:ascii="Times New Roman" w:hAnsi="Times New Roman" w:cs="Times New Roman"/>
        </w:rPr>
        <w:t xml:space="preserve"> conclusion, while ML-driven predictive modeling presents a groundbreaking opportunity to optimize CAR-T therapy supply chains, addressing technical, ethical, and operational challenges will be key to achieving sustainable, patient-centered improvements in treatment delivery.</w:t>
      </w:r>
    </w:p>
    <w:p w14:paraId="64D71CFA" w14:textId="77777777" w:rsidR="00943EC5" w:rsidRDefault="00943EC5" w:rsidP="00943EC5">
      <w:pPr>
        <w:spacing w:after="0"/>
        <w:jc w:val="both"/>
        <w:rPr>
          <w:rFonts w:ascii="Times New Roman" w:hAnsi="Times New Roman" w:cs="Times New Roman"/>
        </w:rPr>
      </w:pPr>
    </w:p>
    <w:p w14:paraId="2B7F8581" w14:textId="77777777" w:rsidR="00943EC5" w:rsidRPr="00C84747" w:rsidRDefault="00943EC5" w:rsidP="00943EC5">
      <w:pPr>
        <w:spacing w:after="0"/>
        <w:jc w:val="both"/>
        <w:rPr>
          <w:rFonts w:ascii="Times New Roman" w:hAnsi="Times New Roman" w:cs="Times New Roman"/>
          <w:b/>
          <w:bCs/>
        </w:rPr>
      </w:pPr>
      <w:r w:rsidRPr="004B283E">
        <w:rPr>
          <w:rFonts w:ascii="Times New Roman" w:hAnsi="Times New Roman" w:cs="Times New Roman"/>
          <w:b/>
          <w:bCs/>
        </w:rPr>
        <w:t>REFERENCES</w:t>
      </w:r>
    </w:p>
    <w:p w14:paraId="563161CE"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[1] June, C. H., </w:t>
      </w:r>
      <w:proofErr w:type="spellStart"/>
      <w:r w:rsidRPr="004B283E">
        <w:rPr>
          <w:rFonts w:ascii="Times New Roman" w:hAnsi="Times New Roman" w:cs="Times New Roman"/>
        </w:rPr>
        <w:t>Sadelain</w:t>
      </w:r>
      <w:proofErr w:type="spellEnd"/>
      <w:r w:rsidRPr="004B283E">
        <w:rPr>
          <w:rFonts w:ascii="Times New Roman" w:hAnsi="Times New Roman" w:cs="Times New Roman"/>
        </w:rPr>
        <w:t xml:space="preserve">, M. (2018). Chimeric antigen receptor therapy. </w:t>
      </w:r>
      <w:r w:rsidRPr="004B283E">
        <w:rPr>
          <w:rFonts w:ascii="Times New Roman" w:hAnsi="Times New Roman" w:cs="Times New Roman"/>
          <w:i/>
          <w:iCs/>
        </w:rPr>
        <w:t>New England Journal of Medicine, 379</w:t>
      </w:r>
      <w:r w:rsidRPr="004B283E">
        <w:rPr>
          <w:rFonts w:ascii="Times New Roman" w:hAnsi="Times New Roman" w:cs="Times New Roman"/>
        </w:rPr>
        <w:t>(1), 64-73.</w:t>
      </w:r>
    </w:p>
    <w:p w14:paraId="3F8201AA"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[2] </w:t>
      </w:r>
      <w:proofErr w:type="spellStart"/>
      <w:r w:rsidRPr="004B283E">
        <w:rPr>
          <w:rFonts w:ascii="Times New Roman" w:hAnsi="Times New Roman" w:cs="Times New Roman"/>
        </w:rPr>
        <w:t>Depil</w:t>
      </w:r>
      <w:proofErr w:type="spellEnd"/>
      <w:r w:rsidRPr="004B283E">
        <w:rPr>
          <w:rFonts w:ascii="Times New Roman" w:hAnsi="Times New Roman" w:cs="Times New Roman"/>
        </w:rPr>
        <w:t xml:space="preserve">, S., Duchateau, P., Grupp, S. A., Mufti, G., Poirot, L. (2020). Off-the-shelf allogeneic CAR T cells: development and challenges. </w:t>
      </w:r>
      <w:r w:rsidRPr="004B283E">
        <w:rPr>
          <w:rFonts w:ascii="Times New Roman" w:hAnsi="Times New Roman" w:cs="Times New Roman"/>
          <w:i/>
          <w:iCs/>
        </w:rPr>
        <w:t>Nature Reviews Drug Discovery, 19</w:t>
      </w:r>
      <w:r w:rsidRPr="004B283E">
        <w:rPr>
          <w:rFonts w:ascii="Times New Roman" w:hAnsi="Times New Roman" w:cs="Times New Roman"/>
        </w:rPr>
        <w:t>(3), 185-199.</w:t>
      </w:r>
    </w:p>
    <w:p w14:paraId="7986AAD3"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[3] </w:t>
      </w:r>
      <w:proofErr w:type="spellStart"/>
      <w:r w:rsidRPr="004B283E">
        <w:rPr>
          <w:rFonts w:ascii="Times New Roman" w:hAnsi="Times New Roman" w:cs="Times New Roman"/>
        </w:rPr>
        <w:t>Rajkomar</w:t>
      </w:r>
      <w:proofErr w:type="spellEnd"/>
      <w:r w:rsidRPr="004B283E">
        <w:rPr>
          <w:rFonts w:ascii="Times New Roman" w:hAnsi="Times New Roman" w:cs="Times New Roman"/>
        </w:rPr>
        <w:t xml:space="preserve">, A., Dean, J., </w:t>
      </w:r>
      <w:proofErr w:type="spellStart"/>
      <w:r w:rsidRPr="004B283E">
        <w:rPr>
          <w:rFonts w:ascii="Times New Roman" w:hAnsi="Times New Roman" w:cs="Times New Roman"/>
        </w:rPr>
        <w:t>Kohane</w:t>
      </w:r>
      <w:proofErr w:type="spellEnd"/>
      <w:r w:rsidRPr="004B283E">
        <w:rPr>
          <w:rFonts w:ascii="Times New Roman" w:hAnsi="Times New Roman" w:cs="Times New Roman"/>
        </w:rPr>
        <w:t xml:space="preserve">, I. (2019). Machine learning in medicine. </w:t>
      </w:r>
      <w:r w:rsidRPr="004B283E">
        <w:rPr>
          <w:rFonts w:ascii="Times New Roman" w:hAnsi="Times New Roman" w:cs="Times New Roman"/>
          <w:i/>
          <w:iCs/>
        </w:rPr>
        <w:t>New England Journal of Medicine, 380</w:t>
      </w:r>
      <w:r w:rsidRPr="004B283E">
        <w:rPr>
          <w:rFonts w:ascii="Times New Roman" w:hAnsi="Times New Roman" w:cs="Times New Roman"/>
        </w:rPr>
        <w:t>(14), 1347-1358.</w:t>
      </w:r>
    </w:p>
    <w:p w14:paraId="3E545936"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[4] </w:t>
      </w:r>
      <w:proofErr w:type="spellStart"/>
      <w:r w:rsidRPr="004B283E">
        <w:rPr>
          <w:rFonts w:ascii="Times New Roman" w:hAnsi="Times New Roman" w:cs="Times New Roman"/>
        </w:rPr>
        <w:t>Shickel</w:t>
      </w:r>
      <w:proofErr w:type="spellEnd"/>
      <w:r w:rsidRPr="004B283E">
        <w:rPr>
          <w:rFonts w:ascii="Times New Roman" w:hAnsi="Times New Roman" w:cs="Times New Roman"/>
        </w:rPr>
        <w:t xml:space="preserve">, B., Tighe, P. J., </w:t>
      </w:r>
      <w:proofErr w:type="spellStart"/>
      <w:r w:rsidRPr="004B283E">
        <w:rPr>
          <w:rFonts w:ascii="Times New Roman" w:hAnsi="Times New Roman" w:cs="Times New Roman"/>
        </w:rPr>
        <w:t>Bihorac</w:t>
      </w:r>
      <w:proofErr w:type="spellEnd"/>
      <w:r w:rsidRPr="004B283E">
        <w:rPr>
          <w:rFonts w:ascii="Times New Roman" w:hAnsi="Times New Roman" w:cs="Times New Roman"/>
        </w:rPr>
        <w:t xml:space="preserve">, A., Rashidi, P. (2018). Deep EHR: A survey of recent advances in deep learning techniques for electronic health record (EHR) analysis. </w:t>
      </w:r>
      <w:r w:rsidRPr="004B283E">
        <w:rPr>
          <w:rFonts w:ascii="Times New Roman" w:hAnsi="Times New Roman" w:cs="Times New Roman"/>
          <w:i/>
          <w:iCs/>
        </w:rPr>
        <w:t>Journal of Biomedical Informatics, 83</w:t>
      </w:r>
      <w:r w:rsidRPr="004B283E">
        <w:rPr>
          <w:rFonts w:ascii="Times New Roman" w:hAnsi="Times New Roman" w:cs="Times New Roman"/>
        </w:rPr>
        <w:t>, 19-32.</w:t>
      </w:r>
    </w:p>
    <w:p w14:paraId="44EF507F"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[5] Joshi, K., Kolin, D., Schaub, J., </w:t>
      </w:r>
      <w:proofErr w:type="spellStart"/>
      <w:r w:rsidRPr="004B283E">
        <w:rPr>
          <w:rFonts w:ascii="Times New Roman" w:hAnsi="Times New Roman" w:cs="Times New Roman"/>
        </w:rPr>
        <w:t>LaVigne</w:t>
      </w:r>
      <w:proofErr w:type="spellEnd"/>
      <w:r w:rsidRPr="004B283E">
        <w:rPr>
          <w:rFonts w:ascii="Times New Roman" w:hAnsi="Times New Roman" w:cs="Times New Roman"/>
        </w:rPr>
        <w:t xml:space="preserve">, F., Krieger, S., et al. (2022). Predictive modeling for hospital operations: Applications and challenges. </w:t>
      </w:r>
      <w:r w:rsidRPr="004B283E">
        <w:rPr>
          <w:rFonts w:ascii="Times New Roman" w:hAnsi="Times New Roman" w:cs="Times New Roman"/>
          <w:i/>
          <w:iCs/>
        </w:rPr>
        <w:t>Health Systems, 11</w:t>
      </w:r>
      <w:r w:rsidRPr="004B283E">
        <w:rPr>
          <w:rFonts w:ascii="Times New Roman" w:hAnsi="Times New Roman" w:cs="Times New Roman"/>
        </w:rPr>
        <w:t>(2), 221-236.</w:t>
      </w:r>
    </w:p>
    <w:p w14:paraId="2BEFF6D9"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[6] Holstein, S. A., Lunning, M. A. (2020). CAR T-cell therapy in hematologic malignancies: A voyage in progress. </w:t>
      </w:r>
      <w:r w:rsidRPr="004B283E">
        <w:rPr>
          <w:rFonts w:ascii="Times New Roman" w:hAnsi="Times New Roman" w:cs="Times New Roman"/>
          <w:i/>
          <w:iCs/>
        </w:rPr>
        <w:t>Clinical Pharmacology &amp; Therapeutics, 107</w:t>
      </w:r>
      <w:r w:rsidRPr="004B283E">
        <w:rPr>
          <w:rFonts w:ascii="Times New Roman" w:hAnsi="Times New Roman" w:cs="Times New Roman"/>
        </w:rPr>
        <w:t>(1), 112-122.</w:t>
      </w:r>
    </w:p>
    <w:p w14:paraId="2FDDAD16"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[7] Obermeyer, Z., Emanuel, E. J. (2016). Predicting the future—Big data, machine learning, and clinical medicine. </w:t>
      </w:r>
      <w:r w:rsidRPr="004B283E">
        <w:rPr>
          <w:rFonts w:ascii="Times New Roman" w:hAnsi="Times New Roman" w:cs="Times New Roman"/>
          <w:i/>
          <w:iCs/>
        </w:rPr>
        <w:t>New England Journal of Medicine, 375</w:t>
      </w:r>
      <w:r w:rsidRPr="004B283E">
        <w:rPr>
          <w:rFonts w:ascii="Times New Roman" w:hAnsi="Times New Roman" w:cs="Times New Roman"/>
        </w:rPr>
        <w:t>(13), 1216-1219.</w:t>
      </w:r>
    </w:p>
    <w:p w14:paraId="6645FF0E"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[8] </w:t>
      </w:r>
      <w:proofErr w:type="spellStart"/>
      <w:r w:rsidRPr="004B283E">
        <w:rPr>
          <w:rFonts w:ascii="Times New Roman" w:hAnsi="Times New Roman" w:cs="Times New Roman"/>
        </w:rPr>
        <w:t>Rajkomar</w:t>
      </w:r>
      <w:proofErr w:type="spellEnd"/>
      <w:r w:rsidRPr="004B283E">
        <w:rPr>
          <w:rFonts w:ascii="Times New Roman" w:hAnsi="Times New Roman" w:cs="Times New Roman"/>
        </w:rPr>
        <w:t xml:space="preserve">, A., Oren, E., Chen, K., Dai, A. M., </w:t>
      </w:r>
      <w:proofErr w:type="spellStart"/>
      <w:r w:rsidRPr="004B283E">
        <w:rPr>
          <w:rFonts w:ascii="Times New Roman" w:hAnsi="Times New Roman" w:cs="Times New Roman"/>
        </w:rPr>
        <w:t>Hajaj</w:t>
      </w:r>
      <w:proofErr w:type="spellEnd"/>
      <w:r w:rsidRPr="004B283E">
        <w:rPr>
          <w:rFonts w:ascii="Times New Roman" w:hAnsi="Times New Roman" w:cs="Times New Roman"/>
        </w:rPr>
        <w:t xml:space="preserve">, N., Hardt, M., ... &amp; Dean, J. (2017). Scalable and accurate deep learning with electronic health records. </w:t>
      </w:r>
      <w:proofErr w:type="spellStart"/>
      <w:r w:rsidRPr="004B283E">
        <w:rPr>
          <w:rFonts w:ascii="Times New Roman" w:hAnsi="Times New Roman" w:cs="Times New Roman"/>
          <w:i/>
          <w:iCs/>
        </w:rPr>
        <w:t>npj</w:t>
      </w:r>
      <w:proofErr w:type="spellEnd"/>
      <w:r w:rsidRPr="004B283E">
        <w:rPr>
          <w:rFonts w:ascii="Times New Roman" w:hAnsi="Times New Roman" w:cs="Times New Roman"/>
          <w:i/>
          <w:iCs/>
        </w:rPr>
        <w:t xml:space="preserve"> Digital Medicine, 1</w:t>
      </w:r>
      <w:r w:rsidRPr="004B283E">
        <w:rPr>
          <w:rFonts w:ascii="Times New Roman" w:hAnsi="Times New Roman" w:cs="Times New Roman"/>
        </w:rPr>
        <w:t>(1), 18.</w:t>
      </w:r>
    </w:p>
    <w:p w14:paraId="2656A2AA"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[9] Hashimoto, D. A., Rosman, G., Rus, D., Meireles, O. R. (2018). Artificial intelligence in surgery: Promises and perils. </w:t>
      </w:r>
      <w:r w:rsidRPr="004B283E">
        <w:rPr>
          <w:rFonts w:ascii="Times New Roman" w:hAnsi="Times New Roman" w:cs="Times New Roman"/>
          <w:i/>
          <w:iCs/>
        </w:rPr>
        <w:t>Annals of Surgery, 268</w:t>
      </w:r>
      <w:r w:rsidRPr="004B283E">
        <w:rPr>
          <w:rFonts w:ascii="Times New Roman" w:hAnsi="Times New Roman" w:cs="Times New Roman"/>
        </w:rPr>
        <w:t>(1), 70-76.</w:t>
      </w:r>
    </w:p>
    <w:p w14:paraId="64AB20C8"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[10] </w:t>
      </w:r>
      <w:proofErr w:type="spellStart"/>
      <w:r w:rsidRPr="004B283E">
        <w:rPr>
          <w:rFonts w:ascii="Times New Roman" w:hAnsi="Times New Roman" w:cs="Times New Roman"/>
        </w:rPr>
        <w:t>Shickel</w:t>
      </w:r>
      <w:proofErr w:type="spellEnd"/>
      <w:r w:rsidRPr="004B283E">
        <w:rPr>
          <w:rFonts w:ascii="Times New Roman" w:hAnsi="Times New Roman" w:cs="Times New Roman"/>
        </w:rPr>
        <w:t xml:space="preserve">, B., Tighe, P. J., </w:t>
      </w:r>
      <w:proofErr w:type="spellStart"/>
      <w:r w:rsidRPr="004B283E">
        <w:rPr>
          <w:rFonts w:ascii="Times New Roman" w:hAnsi="Times New Roman" w:cs="Times New Roman"/>
        </w:rPr>
        <w:t>Bihorac</w:t>
      </w:r>
      <w:proofErr w:type="spellEnd"/>
      <w:r w:rsidRPr="004B283E">
        <w:rPr>
          <w:rFonts w:ascii="Times New Roman" w:hAnsi="Times New Roman" w:cs="Times New Roman"/>
        </w:rPr>
        <w:t xml:space="preserve">, A., Rashidi, P. (2019). Deep EHR: A survey of recent advances in deep learning techniques for electronic health record analysis. </w:t>
      </w:r>
      <w:r w:rsidRPr="004B283E">
        <w:rPr>
          <w:rFonts w:ascii="Times New Roman" w:hAnsi="Times New Roman" w:cs="Times New Roman"/>
          <w:i/>
          <w:iCs/>
        </w:rPr>
        <w:t>Journal of Biomedical Informatics, 83</w:t>
      </w:r>
      <w:r w:rsidRPr="004B283E">
        <w:rPr>
          <w:rFonts w:ascii="Times New Roman" w:hAnsi="Times New Roman" w:cs="Times New Roman"/>
        </w:rPr>
        <w:t>, 19-32.</w:t>
      </w:r>
    </w:p>
    <w:p w14:paraId="14158E5F"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[11] Esteva, A., </w:t>
      </w:r>
      <w:proofErr w:type="spellStart"/>
      <w:r w:rsidRPr="004B283E">
        <w:rPr>
          <w:rFonts w:ascii="Times New Roman" w:hAnsi="Times New Roman" w:cs="Times New Roman"/>
        </w:rPr>
        <w:t>Kuprel</w:t>
      </w:r>
      <w:proofErr w:type="spellEnd"/>
      <w:r w:rsidRPr="004B283E">
        <w:rPr>
          <w:rFonts w:ascii="Times New Roman" w:hAnsi="Times New Roman" w:cs="Times New Roman"/>
        </w:rPr>
        <w:t xml:space="preserve">, B., Novoa, R. A., Ko, J., </w:t>
      </w:r>
      <w:proofErr w:type="spellStart"/>
      <w:r w:rsidRPr="004B283E">
        <w:rPr>
          <w:rFonts w:ascii="Times New Roman" w:hAnsi="Times New Roman" w:cs="Times New Roman"/>
        </w:rPr>
        <w:t>Swetter</w:t>
      </w:r>
      <w:proofErr w:type="spellEnd"/>
      <w:r w:rsidRPr="004B283E">
        <w:rPr>
          <w:rFonts w:ascii="Times New Roman" w:hAnsi="Times New Roman" w:cs="Times New Roman"/>
        </w:rPr>
        <w:t xml:space="preserve">, S. M., Blau, H. M., Thrun, S. (2020). Deep learning-enabled medical image analysis. </w:t>
      </w:r>
      <w:r w:rsidRPr="004B283E">
        <w:rPr>
          <w:rFonts w:ascii="Times New Roman" w:hAnsi="Times New Roman" w:cs="Times New Roman"/>
          <w:i/>
          <w:iCs/>
        </w:rPr>
        <w:t>Nature, 378</w:t>
      </w:r>
      <w:r w:rsidRPr="004B283E">
        <w:rPr>
          <w:rFonts w:ascii="Times New Roman" w:hAnsi="Times New Roman" w:cs="Times New Roman"/>
        </w:rPr>
        <w:t>(1), 91-96.</w:t>
      </w:r>
    </w:p>
    <w:p w14:paraId="1A0393B4"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[12] McCoy, A. B., Waitman, L. R., Gadd, C. S. (2020). Healthcare predictive analytics for hospital resource management. </w:t>
      </w:r>
      <w:r w:rsidRPr="004B283E">
        <w:rPr>
          <w:rFonts w:ascii="Times New Roman" w:hAnsi="Times New Roman" w:cs="Times New Roman"/>
          <w:i/>
          <w:iCs/>
        </w:rPr>
        <w:t>Health Informatics Journal, 26</w:t>
      </w:r>
      <w:r w:rsidRPr="004B283E">
        <w:rPr>
          <w:rFonts w:ascii="Times New Roman" w:hAnsi="Times New Roman" w:cs="Times New Roman"/>
        </w:rPr>
        <w:t>(2), 695-710.</w:t>
      </w:r>
    </w:p>
    <w:p w14:paraId="164614EB"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[13] Holstein, S. A., &amp; Lunning, M. A. (2021). CAR-T therapy supply chain management: Challenges and future directions. </w:t>
      </w:r>
      <w:r w:rsidRPr="004B283E">
        <w:rPr>
          <w:rFonts w:ascii="Times New Roman" w:hAnsi="Times New Roman" w:cs="Times New Roman"/>
          <w:i/>
          <w:iCs/>
        </w:rPr>
        <w:t>Clinical Pharmacology &amp; Therapeutics, 110</w:t>
      </w:r>
      <w:r w:rsidRPr="004B283E">
        <w:rPr>
          <w:rFonts w:ascii="Times New Roman" w:hAnsi="Times New Roman" w:cs="Times New Roman"/>
        </w:rPr>
        <w:t>(2), 233-245.</w:t>
      </w:r>
    </w:p>
    <w:p w14:paraId="199D3B83"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[14] Joshi, K., Schaub, J., Krieger, S. (2021). AI in dynamic scheduling for hospital operations. </w:t>
      </w:r>
      <w:r w:rsidRPr="004B283E">
        <w:rPr>
          <w:rFonts w:ascii="Times New Roman" w:hAnsi="Times New Roman" w:cs="Times New Roman"/>
          <w:i/>
          <w:iCs/>
        </w:rPr>
        <w:t>Health Systems, 11</w:t>
      </w:r>
      <w:r w:rsidRPr="004B283E">
        <w:rPr>
          <w:rFonts w:ascii="Times New Roman" w:hAnsi="Times New Roman" w:cs="Times New Roman"/>
        </w:rPr>
        <w:t>(2), 221-236.</w:t>
      </w:r>
    </w:p>
    <w:p w14:paraId="4000D6A6"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lastRenderedPageBreak/>
        <w:t xml:space="preserve">[15] Obermeyer, Z., &amp; Emanuel, E. J. (2022). AI-driven predictive analytics in oncology. </w:t>
      </w:r>
      <w:r w:rsidRPr="004B283E">
        <w:rPr>
          <w:rFonts w:ascii="Times New Roman" w:hAnsi="Times New Roman" w:cs="Times New Roman"/>
          <w:i/>
          <w:iCs/>
        </w:rPr>
        <w:t>New England Journal of Medicine, 385</w:t>
      </w:r>
      <w:r w:rsidRPr="004B283E">
        <w:rPr>
          <w:rFonts w:ascii="Times New Roman" w:hAnsi="Times New Roman" w:cs="Times New Roman"/>
        </w:rPr>
        <w:t>(9), 881-891.</w:t>
      </w:r>
    </w:p>
    <w:p w14:paraId="7B3771C6"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[16] </w:t>
      </w:r>
      <w:proofErr w:type="spellStart"/>
      <w:r w:rsidRPr="004B283E">
        <w:rPr>
          <w:rFonts w:ascii="Times New Roman" w:hAnsi="Times New Roman" w:cs="Times New Roman"/>
        </w:rPr>
        <w:t>Depil</w:t>
      </w:r>
      <w:proofErr w:type="spellEnd"/>
      <w:r w:rsidRPr="004B283E">
        <w:rPr>
          <w:rFonts w:ascii="Times New Roman" w:hAnsi="Times New Roman" w:cs="Times New Roman"/>
        </w:rPr>
        <w:t xml:space="preserve">, S., Duchateau, P., Poirot, L. (2023). AI in CAR-T manufacturing and logistics. </w:t>
      </w:r>
      <w:r w:rsidRPr="004B283E">
        <w:rPr>
          <w:rFonts w:ascii="Times New Roman" w:hAnsi="Times New Roman" w:cs="Times New Roman"/>
          <w:i/>
          <w:iCs/>
        </w:rPr>
        <w:t>Nature Reviews Drug Discovery, 22</w:t>
      </w:r>
      <w:r w:rsidRPr="004B283E">
        <w:rPr>
          <w:rFonts w:ascii="Times New Roman" w:hAnsi="Times New Roman" w:cs="Times New Roman"/>
        </w:rPr>
        <w:t>(3), 245-259.</w:t>
      </w:r>
    </w:p>
    <w:p w14:paraId="1914A01C" w14:textId="77777777" w:rsidR="00943EC5" w:rsidRDefault="00943EC5" w:rsidP="00943EC5">
      <w:pPr>
        <w:spacing w:after="0"/>
        <w:jc w:val="both"/>
        <w:rPr>
          <w:rFonts w:ascii="Times New Roman" w:hAnsi="Times New Roman" w:cs="Times New Roman"/>
        </w:rPr>
      </w:pPr>
      <w:r w:rsidRPr="004B283E">
        <w:rPr>
          <w:rFonts w:ascii="Times New Roman" w:hAnsi="Times New Roman" w:cs="Times New Roman"/>
        </w:rPr>
        <w:t xml:space="preserve">[17] June, C. H., </w:t>
      </w:r>
      <w:proofErr w:type="spellStart"/>
      <w:r w:rsidRPr="004B283E">
        <w:rPr>
          <w:rFonts w:ascii="Times New Roman" w:hAnsi="Times New Roman" w:cs="Times New Roman"/>
        </w:rPr>
        <w:t>Sadelain</w:t>
      </w:r>
      <w:proofErr w:type="spellEnd"/>
      <w:r w:rsidRPr="004B283E">
        <w:rPr>
          <w:rFonts w:ascii="Times New Roman" w:hAnsi="Times New Roman" w:cs="Times New Roman"/>
        </w:rPr>
        <w:t xml:space="preserve">, M. (2023). Machine learning and precision medicine in CAR-T therapy. </w:t>
      </w:r>
      <w:r w:rsidRPr="004B283E">
        <w:rPr>
          <w:rFonts w:ascii="Times New Roman" w:hAnsi="Times New Roman" w:cs="Times New Roman"/>
          <w:i/>
          <w:iCs/>
        </w:rPr>
        <w:t>Nature Medicine, 29</w:t>
      </w:r>
      <w:r w:rsidRPr="004B283E">
        <w:rPr>
          <w:rFonts w:ascii="Times New Roman" w:hAnsi="Times New Roman" w:cs="Times New Roman"/>
        </w:rPr>
        <w:t>(1), 34-47.</w:t>
      </w:r>
    </w:p>
    <w:p w14:paraId="474F0A4B"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[18] </w:t>
      </w:r>
      <w:proofErr w:type="spellStart"/>
      <w:r w:rsidRPr="004B283E">
        <w:rPr>
          <w:rFonts w:ascii="Times New Roman" w:hAnsi="Times New Roman" w:cs="Times New Roman"/>
        </w:rPr>
        <w:t>Rajkomar</w:t>
      </w:r>
      <w:proofErr w:type="spellEnd"/>
      <w:r w:rsidRPr="004B283E">
        <w:rPr>
          <w:rFonts w:ascii="Times New Roman" w:hAnsi="Times New Roman" w:cs="Times New Roman"/>
        </w:rPr>
        <w:t xml:space="preserve">, A., Dean, J., </w:t>
      </w:r>
      <w:proofErr w:type="spellStart"/>
      <w:r w:rsidRPr="004B283E">
        <w:rPr>
          <w:rFonts w:ascii="Times New Roman" w:hAnsi="Times New Roman" w:cs="Times New Roman"/>
        </w:rPr>
        <w:t>Kohane</w:t>
      </w:r>
      <w:proofErr w:type="spellEnd"/>
      <w:r w:rsidRPr="004B283E">
        <w:rPr>
          <w:rFonts w:ascii="Times New Roman" w:hAnsi="Times New Roman" w:cs="Times New Roman"/>
        </w:rPr>
        <w:t xml:space="preserve">, I. (2019). Machine learning in medicine. </w:t>
      </w:r>
      <w:r w:rsidRPr="004B283E">
        <w:rPr>
          <w:rFonts w:ascii="Times New Roman" w:hAnsi="Times New Roman" w:cs="Times New Roman"/>
          <w:i/>
          <w:iCs/>
        </w:rPr>
        <w:t>New England Journal of Medicine, 380</w:t>
      </w:r>
      <w:r w:rsidRPr="004B283E">
        <w:rPr>
          <w:rFonts w:ascii="Times New Roman" w:hAnsi="Times New Roman" w:cs="Times New Roman"/>
        </w:rPr>
        <w:t>(14), 1347-1358.</w:t>
      </w:r>
    </w:p>
    <w:p w14:paraId="3E4ABAF5"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[19] </w:t>
      </w:r>
      <w:proofErr w:type="spellStart"/>
      <w:r w:rsidRPr="004B283E">
        <w:rPr>
          <w:rFonts w:ascii="Times New Roman" w:hAnsi="Times New Roman" w:cs="Times New Roman"/>
        </w:rPr>
        <w:t>Shickel</w:t>
      </w:r>
      <w:proofErr w:type="spellEnd"/>
      <w:r w:rsidRPr="004B283E">
        <w:rPr>
          <w:rFonts w:ascii="Times New Roman" w:hAnsi="Times New Roman" w:cs="Times New Roman"/>
        </w:rPr>
        <w:t xml:space="preserve">, B., Tighe, P. J., </w:t>
      </w:r>
      <w:proofErr w:type="spellStart"/>
      <w:r w:rsidRPr="004B283E">
        <w:rPr>
          <w:rFonts w:ascii="Times New Roman" w:hAnsi="Times New Roman" w:cs="Times New Roman"/>
        </w:rPr>
        <w:t>Bihorac</w:t>
      </w:r>
      <w:proofErr w:type="spellEnd"/>
      <w:r w:rsidRPr="004B283E">
        <w:rPr>
          <w:rFonts w:ascii="Times New Roman" w:hAnsi="Times New Roman" w:cs="Times New Roman"/>
        </w:rPr>
        <w:t xml:space="preserve">, A., Rashidi, P. (2018). Deep EHR: A survey of recent advances in deep learning techniques for electronic health record analysis. </w:t>
      </w:r>
      <w:r w:rsidRPr="004B283E">
        <w:rPr>
          <w:rFonts w:ascii="Times New Roman" w:hAnsi="Times New Roman" w:cs="Times New Roman"/>
          <w:i/>
          <w:iCs/>
        </w:rPr>
        <w:t>Journal of Biomedical Informatics, 83</w:t>
      </w:r>
      <w:r w:rsidRPr="004B283E">
        <w:rPr>
          <w:rFonts w:ascii="Times New Roman" w:hAnsi="Times New Roman" w:cs="Times New Roman"/>
        </w:rPr>
        <w:t>, 19-32.</w:t>
      </w:r>
    </w:p>
    <w:p w14:paraId="53F32F6E"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[20] </w:t>
      </w:r>
      <w:proofErr w:type="spellStart"/>
      <w:r w:rsidRPr="004B283E">
        <w:rPr>
          <w:rFonts w:ascii="Times New Roman" w:hAnsi="Times New Roman" w:cs="Times New Roman"/>
        </w:rPr>
        <w:t>Breiman</w:t>
      </w:r>
      <w:proofErr w:type="spellEnd"/>
      <w:r w:rsidRPr="004B283E">
        <w:rPr>
          <w:rFonts w:ascii="Times New Roman" w:hAnsi="Times New Roman" w:cs="Times New Roman"/>
        </w:rPr>
        <w:t xml:space="preserve">, L. (2001). Random forests. </w:t>
      </w:r>
      <w:r w:rsidRPr="004B283E">
        <w:rPr>
          <w:rFonts w:ascii="Times New Roman" w:hAnsi="Times New Roman" w:cs="Times New Roman"/>
          <w:i/>
          <w:iCs/>
        </w:rPr>
        <w:t>Machine Learning, 45</w:t>
      </w:r>
      <w:r w:rsidRPr="004B283E">
        <w:rPr>
          <w:rFonts w:ascii="Times New Roman" w:hAnsi="Times New Roman" w:cs="Times New Roman"/>
        </w:rPr>
        <w:t>(1), 5-32.</w:t>
      </w:r>
    </w:p>
    <w:p w14:paraId="336F746A"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[21] Chen, T., </w:t>
      </w:r>
      <w:proofErr w:type="spellStart"/>
      <w:r w:rsidRPr="004B283E">
        <w:rPr>
          <w:rFonts w:ascii="Times New Roman" w:hAnsi="Times New Roman" w:cs="Times New Roman"/>
        </w:rPr>
        <w:t>Guestrin</w:t>
      </w:r>
      <w:proofErr w:type="spellEnd"/>
      <w:r w:rsidRPr="004B283E">
        <w:rPr>
          <w:rFonts w:ascii="Times New Roman" w:hAnsi="Times New Roman" w:cs="Times New Roman"/>
        </w:rPr>
        <w:t xml:space="preserve">, C. (2016). </w:t>
      </w:r>
      <w:proofErr w:type="spellStart"/>
      <w:r w:rsidRPr="004B283E">
        <w:rPr>
          <w:rFonts w:ascii="Times New Roman" w:hAnsi="Times New Roman" w:cs="Times New Roman"/>
        </w:rPr>
        <w:t>XGBoost</w:t>
      </w:r>
      <w:proofErr w:type="spellEnd"/>
      <w:r w:rsidRPr="004B283E">
        <w:rPr>
          <w:rFonts w:ascii="Times New Roman" w:hAnsi="Times New Roman" w:cs="Times New Roman"/>
        </w:rPr>
        <w:t xml:space="preserve">: A scalable tree boosting system. </w:t>
      </w:r>
      <w:r w:rsidRPr="004B283E">
        <w:rPr>
          <w:rFonts w:ascii="Times New Roman" w:hAnsi="Times New Roman" w:cs="Times New Roman"/>
          <w:i/>
          <w:iCs/>
        </w:rPr>
        <w:t>Proceedings of the 22nd ACM SIGKDD International Conference on Knowledge Discovery and Data Mining</w:t>
      </w:r>
      <w:r w:rsidRPr="004B283E">
        <w:rPr>
          <w:rFonts w:ascii="Times New Roman" w:hAnsi="Times New Roman" w:cs="Times New Roman"/>
        </w:rPr>
        <w:t>, 785-794.</w:t>
      </w:r>
    </w:p>
    <w:p w14:paraId="55D1DE19"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[22] LeCun, Y., Bengio, Y., Hinton, G. (2015). Deep learning. </w:t>
      </w:r>
      <w:r w:rsidRPr="004B283E">
        <w:rPr>
          <w:rFonts w:ascii="Times New Roman" w:hAnsi="Times New Roman" w:cs="Times New Roman"/>
          <w:i/>
          <w:iCs/>
        </w:rPr>
        <w:t>Nature, 521</w:t>
      </w:r>
      <w:r w:rsidRPr="004B283E">
        <w:rPr>
          <w:rFonts w:ascii="Times New Roman" w:hAnsi="Times New Roman" w:cs="Times New Roman"/>
        </w:rPr>
        <w:t>(7553), 436-444.</w:t>
      </w:r>
    </w:p>
    <w:p w14:paraId="6F424BE2"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[23] Sutton, R. S., Barto, A. G. (2018). Reinforcement learning: An introduction. </w:t>
      </w:r>
      <w:r w:rsidRPr="004B283E">
        <w:rPr>
          <w:rFonts w:ascii="Times New Roman" w:hAnsi="Times New Roman" w:cs="Times New Roman"/>
          <w:i/>
          <w:iCs/>
        </w:rPr>
        <w:t>MIT Press.</w:t>
      </w:r>
    </w:p>
    <w:p w14:paraId="5D65FF08"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[24] Silver, D., et al. (2017). Mastering the game of Go with deep neural networks and tree search. </w:t>
      </w:r>
      <w:r w:rsidRPr="004B283E">
        <w:rPr>
          <w:rFonts w:ascii="Times New Roman" w:hAnsi="Times New Roman" w:cs="Times New Roman"/>
          <w:i/>
          <w:iCs/>
        </w:rPr>
        <w:t>Nature, 529</w:t>
      </w:r>
      <w:r w:rsidRPr="004B283E">
        <w:rPr>
          <w:rFonts w:ascii="Times New Roman" w:hAnsi="Times New Roman" w:cs="Times New Roman"/>
        </w:rPr>
        <w:t>(7587), 484-489.</w:t>
      </w:r>
    </w:p>
    <w:p w14:paraId="2CF5BF55" w14:textId="77777777" w:rsidR="00943EC5" w:rsidRDefault="00943EC5" w:rsidP="00943EC5">
      <w:pPr>
        <w:spacing w:after="0"/>
        <w:jc w:val="both"/>
        <w:rPr>
          <w:rFonts w:ascii="Times New Roman" w:hAnsi="Times New Roman" w:cs="Times New Roman"/>
        </w:rPr>
      </w:pPr>
      <w:r w:rsidRPr="004B283E">
        <w:rPr>
          <w:rFonts w:ascii="Times New Roman" w:hAnsi="Times New Roman" w:cs="Times New Roman"/>
        </w:rPr>
        <w:t xml:space="preserve">[25] Huang, C., et al. (2022). AI-driven scheduling optimization in healthcare. </w:t>
      </w:r>
      <w:r w:rsidRPr="004B283E">
        <w:rPr>
          <w:rFonts w:ascii="Times New Roman" w:hAnsi="Times New Roman" w:cs="Times New Roman"/>
          <w:i/>
          <w:iCs/>
        </w:rPr>
        <w:t>Journal of Healthcare Informatics, 18</w:t>
      </w:r>
      <w:r w:rsidRPr="004B283E">
        <w:rPr>
          <w:rFonts w:ascii="Times New Roman" w:hAnsi="Times New Roman" w:cs="Times New Roman"/>
        </w:rPr>
        <w:t>(2), 113-129.</w:t>
      </w:r>
    </w:p>
    <w:p w14:paraId="6AB9E928"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[26] Reddy, S., Fox, J., &amp; Purohit, M. (2019). Artificial intelligence-enabled healthcare delivery. </w:t>
      </w:r>
      <w:r w:rsidRPr="004B283E">
        <w:rPr>
          <w:rFonts w:ascii="Times New Roman" w:hAnsi="Times New Roman" w:cs="Times New Roman"/>
          <w:i/>
          <w:iCs/>
        </w:rPr>
        <w:t>Journal of the American Medical Association, 322</w:t>
      </w:r>
      <w:r w:rsidRPr="004B283E">
        <w:rPr>
          <w:rFonts w:ascii="Times New Roman" w:hAnsi="Times New Roman" w:cs="Times New Roman"/>
        </w:rPr>
        <w:t>(14), 1347-1358.</w:t>
      </w:r>
    </w:p>
    <w:p w14:paraId="79329618"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[27] Esteva, A., Chou, K., Yeung, S., Naik, N., Madani, A., &amp; Dean, J. (2021). Deep learning-enabled healthcare data harmonization. </w:t>
      </w:r>
      <w:r w:rsidRPr="004B283E">
        <w:rPr>
          <w:rFonts w:ascii="Times New Roman" w:hAnsi="Times New Roman" w:cs="Times New Roman"/>
          <w:i/>
          <w:iCs/>
        </w:rPr>
        <w:t>Nature Medicine, 27</w:t>
      </w:r>
      <w:r w:rsidRPr="004B283E">
        <w:rPr>
          <w:rFonts w:ascii="Times New Roman" w:hAnsi="Times New Roman" w:cs="Times New Roman"/>
        </w:rPr>
        <w:t>(1), 44-50.</w:t>
      </w:r>
    </w:p>
    <w:p w14:paraId="24B50C82"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[28] Chen, I. Y., Pierson, E., Rose, S., Joshi, S., Ferryman, K., &amp; Ghassemi, M. (2021). Ethical machine learning in healthcare. </w:t>
      </w:r>
      <w:r w:rsidRPr="004B283E">
        <w:rPr>
          <w:rFonts w:ascii="Times New Roman" w:hAnsi="Times New Roman" w:cs="Times New Roman"/>
          <w:i/>
          <w:iCs/>
        </w:rPr>
        <w:t>Annual Review of Biomedical Data Science, 4</w:t>
      </w:r>
      <w:r w:rsidRPr="004B283E">
        <w:rPr>
          <w:rFonts w:ascii="Times New Roman" w:hAnsi="Times New Roman" w:cs="Times New Roman"/>
        </w:rPr>
        <w:t>, 311-336.</w:t>
      </w:r>
    </w:p>
    <w:p w14:paraId="50AD9F62"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[29] Obermeyer, Z., Powers, B., Vogeli, C., &amp; Mullainathan, S. (2019). Dissecting racial bias in an algorithm used to manage the health of populations. </w:t>
      </w:r>
      <w:r w:rsidRPr="004B283E">
        <w:rPr>
          <w:rFonts w:ascii="Times New Roman" w:hAnsi="Times New Roman" w:cs="Times New Roman"/>
          <w:i/>
          <w:iCs/>
        </w:rPr>
        <w:t>Science, 366</w:t>
      </w:r>
      <w:r w:rsidRPr="004B283E">
        <w:rPr>
          <w:rFonts w:ascii="Times New Roman" w:hAnsi="Times New Roman" w:cs="Times New Roman"/>
        </w:rPr>
        <w:t>(6464), 447-453.</w:t>
      </w:r>
    </w:p>
    <w:p w14:paraId="2FC8495F"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[30] </w:t>
      </w:r>
      <w:proofErr w:type="spellStart"/>
      <w:r w:rsidRPr="004B283E">
        <w:rPr>
          <w:rFonts w:ascii="Times New Roman" w:hAnsi="Times New Roman" w:cs="Times New Roman"/>
        </w:rPr>
        <w:t>Tonekaboni</w:t>
      </w:r>
      <w:proofErr w:type="spellEnd"/>
      <w:r w:rsidRPr="004B283E">
        <w:rPr>
          <w:rFonts w:ascii="Times New Roman" w:hAnsi="Times New Roman" w:cs="Times New Roman"/>
        </w:rPr>
        <w:t xml:space="preserve">, S., Joshi, S., </w:t>
      </w:r>
      <w:proofErr w:type="spellStart"/>
      <w:r w:rsidRPr="004B283E">
        <w:rPr>
          <w:rFonts w:ascii="Times New Roman" w:hAnsi="Times New Roman" w:cs="Times New Roman"/>
        </w:rPr>
        <w:t>McCradden</w:t>
      </w:r>
      <w:proofErr w:type="spellEnd"/>
      <w:r w:rsidRPr="004B283E">
        <w:rPr>
          <w:rFonts w:ascii="Times New Roman" w:hAnsi="Times New Roman" w:cs="Times New Roman"/>
        </w:rPr>
        <w:t xml:space="preserve">, M. D., &amp; Goldenberg, A. (2019). What clinicians want: Contextualizing explainable machine learning for clinical end use. </w:t>
      </w:r>
      <w:r w:rsidRPr="004B283E">
        <w:rPr>
          <w:rFonts w:ascii="Times New Roman" w:hAnsi="Times New Roman" w:cs="Times New Roman"/>
          <w:i/>
          <w:iCs/>
        </w:rPr>
        <w:t>Proceedings of the ACM Conference on Health, Inference, and Learning</w:t>
      </w:r>
      <w:r w:rsidRPr="004B283E">
        <w:rPr>
          <w:rFonts w:ascii="Times New Roman" w:hAnsi="Times New Roman" w:cs="Times New Roman"/>
        </w:rPr>
        <w:t>, 19-30.</w:t>
      </w:r>
    </w:p>
    <w:p w14:paraId="31B38207"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[31] Zhang, X., Lyu, X., &amp; He, J. (2022). Interpretable machine learning for predictive healthcare analytics. </w:t>
      </w:r>
      <w:r w:rsidRPr="004B283E">
        <w:rPr>
          <w:rFonts w:ascii="Times New Roman" w:hAnsi="Times New Roman" w:cs="Times New Roman"/>
          <w:i/>
          <w:iCs/>
        </w:rPr>
        <w:t>Journal of Medical Artificial Intelligence, 9</w:t>
      </w:r>
      <w:r w:rsidRPr="004B283E">
        <w:rPr>
          <w:rFonts w:ascii="Times New Roman" w:hAnsi="Times New Roman" w:cs="Times New Roman"/>
        </w:rPr>
        <w:t>(1), 114-129.</w:t>
      </w:r>
    </w:p>
    <w:p w14:paraId="4E900914"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[32] Amann, J., </w:t>
      </w:r>
      <w:proofErr w:type="spellStart"/>
      <w:r w:rsidRPr="004B283E">
        <w:rPr>
          <w:rFonts w:ascii="Times New Roman" w:hAnsi="Times New Roman" w:cs="Times New Roman"/>
        </w:rPr>
        <w:t>Blasimme</w:t>
      </w:r>
      <w:proofErr w:type="spellEnd"/>
      <w:r w:rsidRPr="004B283E">
        <w:rPr>
          <w:rFonts w:ascii="Times New Roman" w:hAnsi="Times New Roman" w:cs="Times New Roman"/>
        </w:rPr>
        <w:t xml:space="preserve">, A., </w:t>
      </w:r>
      <w:proofErr w:type="spellStart"/>
      <w:r w:rsidRPr="004B283E">
        <w:rPr>
          <w:rFonts w:ascii="Times New Roman" w:hAnsi="Times New Roman" w:cs="Times New Roman"/>
        </w:rPr>
        <w:t>Vayena</w:t>
      </w:r>
      <w:proofErr w:type="spellEnd"/>
      <w:r w:rsidRPr="004B283E">
        <w:rPr>
          <w:rFonts w:ascii="Times New Roman" w:hAnsi="Times New Roman" w:cs="Times New Roman"/>
        </w:rPr>
        <w:t xml:space="preserve">, E., Frey, D., &amp; Madai, V. I. (2020). Explainability for artificial intelligence in healthcare: A multidisciplinary perspective. </w:t>
      </w:r>
      <w:r w:rsidRPr="004B283E">
        <w:rPr>
          <w:rFonts w:ascii="Times New Roman" w:hAnsi="Times New Roman" w:cs="Times New Roman"/>
          <w:i/>
          <w:iCs/>
        </w:rPr>
        <w:t>BMC Medical Informatics and Decision Making, 20</w:t>
      </w:r>
      <w:r w:rsidRPr="004B283E">
        <w:rPr>
          <w:rFonts w:ascii="Times New Roman" w:hAnsi="Times New Roman" w:cs="Times New Roman"/>
        </w:rPr>
        <w:t>(1), 310.</w:t>
      </w:r>
    </w:p>
    <w:p w14:paraId="06B9297F"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[33] Liang, H., Tsui, B. Y., Ni, H., &amp; Yu, Q. (2022). Deep learning models for healthcare optimization: A review. </w:t>
      </w:r>
      <w:r w:rsidRPr="004B283E">
        <w:rPr>
          <w:rFonts w:ascii="Times New Roman" w:hAnsi="Times New Roman" w:cs="Times New Roman"/>
          <w:i/>
          <w:iCs/>
        </w:rPr>
        <w:t>Nature Machine Intelligence, 4</w:t>
      </w:r>
      <w:r w:rsidRPr="004B283E">
        <w:rPr>
          <w:rFonts w:ascii="Times New Roman" w:hAnsi="Times New Roman" w:cs="Times New Roman"/>
        </w:rPr>
        <w:t>(3), 181-199.</w:t>
      </w:r>
    </w:p>
    <w:p w14:paraId="0879AFD4"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[34] Buch, V. H., Ahmed, I., &amp; </w:t>
      </w:r>
      <w:proofErr w:type="spellStart"/>
      <w:r w:rsidRPr="004B283E">
        <w:rPr>
          <w:rFonts w:ascii="Times New Roman" w:hAnsi="Times New Roman" w:cs="Times New Roman"/>
        </w:rPr>
        <w:t>Maruthappu</w:t>
      </w:r>
      <w:proofErr w:type="spellEnd"/>
      <w:r w:rsidRPr="004B283E">
        <w:rPr>
          <w:rFonts w:ascii="Times New Roman" w:hAnsi="Times New Roman" w:cs="Times New Roman"/>
        </w:rPr>
        <w:t xml:space="preserve">, M. (2018). Artificial intelligence in medicine: Current trends and future possibilities. </w:t>
      </w:r>
      <w:r w:rsidRPr="004B283E">
        <w:rPr>
          <w:rFonts w:ascii="Times New Roman" w:hAnsi="Times New Roman" w:cs="Times New Roman"/>
          <w:i/>
          <w:iCs/>
        </w:rPr>
        <w:t>British Journal of General Practice, 68</w:t>
      </w:r>
      <w:r w:rsidRPr="004B283E">
        <w:rPr>
          <w:rFonts w:ascii="Times New Roman" w:hAnsi="Times New Roman" w:cs="Times New Roman"/>
        </w:rPr>
        <w:t>(668), 143-144.</w:t>
      </w:r>
    </w:p>
    <w:p w14:paraId="3F5AFE74"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[35] Danks, D., &amp; London, A. J. (2017). Algorithmic bias in autonomous systems. </w:t>
      </w:r>
      <w:r w:rsidRPr="004B283E">
        <w:rPr>
          <w:rFonts w:ascii="Times New Roman" w:hAnsi="Times New Roman" w:cs="Times New Roman"/>
          <w:i/>
          <w:iCs/>
        </w:rPr>
        <w:t>Proceedings of the AAAI/ACM Conference on AI Ethics and Society</w:t>
      </w:r>
      <w:r w:rsidRPr="004B283E">
        <w:rPr>
          <w:rFonts w:ascii="Times New Roman" w:hAnsi="Times New Roman" w:cs="Times New Roman"/>
        </w:rPr>
        <w:t>, 58-63.</w:t>
      </w:r>
    </w:p>
    <w:p w14:paraId="20E088F3" w14:textId="77777777" w:rsidR="00943EC5" w:rsidRPr="004B283E" w:rsidRDefault="00943EC5" w:rsidP="00943EC5">
      <w:pPr>
        <w:spacing w:after="0"/>
        <w:jc w:val="both"/>
        <w:rPr>
          <w:rFonts w:ascii="Times New Roman" w:hAnsi="Times New Roman" w:cs="Times New Roman"/>
        </w:rPr>
      </w:pPr>
      <w:r w:rsidRPr="004B283E">
        <w:rPr>
          <w:rFonts w:ascii="Times New Roman" w:hAnsi="Times New Roman" w:cs="Times New Roman"/>
        </w:rPr>
        <w:t xml:space="preserve">[36] Mehrabi, N., </w:t>
      </w:r>
      <w:proofErr w:type="spellStart"/>
      <w:r w:rsidRPr="004B283E">
        <w:rPr>
          <w:rFonts w:ascii="Times New Roman" w:hAnsi="Times New Roman" w:cs="Times New Roman"/>
        </w:rPr>
        <w:t>Morstatter</w:t>
      </w:r>
      <w:proofErr w:type="spellEnd"/>
      <w:r w:rsidRPr="004B283E">
        <w:rPr>
          <w:rFonts w:ascii="Times New Roman" w:hAnsi="Times New Roman" w:cs="Times New Roman"/>
        </w:rPr>
        <w:t xml:space="preserve">, F., Saxena, N., Lerman, K., &amp; Galstyan, A. (2021). A survey on bias and fairness in machine learning. </w:t>
      </w:r>
      <w:r w:rsidRPr="004B283E">
        <w:rPr>
          <w:rFonts w:ascii="Times New Roman" w:hAnsi="Times New Roman" w:cs="Times New Roman"/>
          <w:i/>
          <w:iCs/>
        </w:rPr>
        <w:t>ACM Computing Surveys, 54</w:t>
      </w:r>
      <w:r w:rsidRPr="004B283E">
        <w:rPr>
          <w:rFonts w:ascii="Times New Roman" w:hAnsi="Times New Roman" w:cs="Times New Roman"/>
        </w:rPr>
        <w:t>(6), 115.</w:t>
      </w:r>
    </w:p>
    <w:p w14:paraId="60F29FD4" w14:textId="77777777" w:rsidR="00943EC5" w:rsidRPr="004B283E" w:rsidRDefault="00943EC5" w:rsidP="00943EC5">
      <w:pPr>
        <w:spacing w:after="0"/>
        <w:jc w:val="both"/>
        <w:rPr>
          <w:rFonts w:ascii="Times New Roman" w:hAnsi="Times New Roman" w:cs="Times New Roman"/>
        </w:rPr>
      </w:pPr>
    </w:p>
    <w:p w14:paraId="58BBDC69" w14:textId="77777777" w:rsidR="00943EC5" w:rsidRDefault="00943EC5" w:rsidP="00943EC5">
      <w:pPr>
        <w:spacing w:after="0"/>
        <w:jc w:val="both"/>
        <w:rPr>
          <w:rFonts w:ascii="Times New Roman" w:hAnsi="Times New Roman" w:cs="Times New Roman"/>
          <w:color w:val="000000" w:themeColor="text1"/>
          <w:sz w:val="20"/>
          <w:szCs w:val="20"/>
        </w:rPr>
      </w:pPr>
    </w:p>
    <w:sectPr w:rsidR="00943EC5">
      <w:headerReference w:type="even" r:id="rId9"/>
      <w:headerReference w:type="default" r:id="rId10"/>
      <w:footerReference w:type="even" r:id="rId11"/>
      <w:footerReference w:type="default" r:id="rId12"/>
      <w:headerReference w:type="first" r:id="rId13"/>
      <w:footerReference w:type="first" r:id="rId14"/>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91C08" w14:textId="77777777" w:rsidR="00D1073E" w:rsidRDefault="00D1073E">
      <w:pPr>
        <w:spacing w:line="240" w:lineRule="auto"/>
      </w:pPr>
      <w:r>
        <w:separator/>
      </w:r>
    </w:p>
  </w:endnote>
  <w:endnote w:type="continuationSeparator" w:id="0">
    <w:p w14:paraId="6A99BDCE" w14:textId="77777777" w:rsidR="00D1073E" w:rsidRDefault="00D107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B3161" w14:textId="77777777" w:rsidR="00EB4377" w:rsidRDefault="00EB43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D93E0" w14:textId="77777777" w:rsidR="00EB4377" w:rsidRDefault="00000000">
    <w:pPr>
      <w:pStyle w:val="Footer"/>
      <w:pBdr>
        <w:top w:val="single" w:sz="4" w:space="1" w:color="auto"/>
      </w:pBdr>
    </w:pPr>
    <w:r>
      <w:rPr>
        <w:rFonts w:ascii="Times New Roman" w:eastAsia="Calibri" w:hAnsi="Times New Roman" w:cs="Times New Roman"/>
        <w:b/>
        <w:color w:val="1F497D"/>
        <w:sz w:val="20"/>
        <w:szCs w:val="20"/>
        <w:lang w:val="fr-FR" w:bidi="ml-IN"/>
      </w:rPr>
      <w:t xml:space="preserve">@International Journal Of Progressive </w:t>
    </w:r>
    <w:proofErr w:type="spellStart"/>
    <w:r>
      <w:rPr>
        <w:rFonts w:ascii="Times New Roman" w:eastAsia="Calibri" w:hAnsi="Times New Roman" w:cs="Times New Roman"/>
        <w:b/>
        <w:color w:val="1F497D"/>
        <w:sz w:val="20"/>
        <w:szCs w:val="20"/>
        <w:lang w:val="fr-FR" w:bidi="ml-IN"/>
      </w:rPr>
      <w:t>Research</w:t>
    </w:r>
    <w:proofErr w:type="spellEnd"/>
    <w:r>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AutoText"/>
        </w:docPartObj>
      </w:sdt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6CF2" w14:textId="77777777" w:rsidR="00EB4377" w:rsidRDefault="00EB43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70CF9" w14:textId="77777777" w:rsidR="00D1073E" w:rsidRDefault="00D1073E">
      <w:pPr>
        <w:spacing w:after="0"/>
      </w:pPr>
      <w:r>
        <w:separator/>
      </w:r>
    </w:p>
  </w:footnote>
  <w:footnote w:type="continuationSeparator" w:id="0">
    <w:p w14:paraId="4335D29E" w14:textId="77777777" w:rsidR="00D1073E" w:rsidRDefault="00D1073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BA576" w14:textId="77777777" w:rsidR="00EB4377" w:rsidRDefault="00EB4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EB4377" w14:paraId="2AFC0F12" w14:textId="77777777">
      <w:trPr>
        <w:trHeight w:val="435"/>
        <w:jc w:val="center"/>
      </w:trPr>
      <w:tc>
        <w:tcPr>
          <w:tcW w:w="2405" w:type="dxa"/>
          <w:vMerge w:val="restart"/>
          <w:vAlign w:val="center"/>
        </w:tcPr>
        <w:p w14:paraId="3E2B331A" w14:textId="77777777" w:rsidR="00EB4377" w:rsidRDefault="00000000">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r>
            <w:rPr>
              <w:rFonts w:ascii="Times New Roman" w:hAnsi="Times New Roman" w:cs="Times New Roman"/>
              <w:b/>
              <w:noProof/>
              <w:color w:val="1F497D"/>
              <w:sz w:val="20"/>
              <w:szCs w:val="20"/>
            </w:rPr>
            <w:drawing>
              <wp:inline distT="0" distB="0" distL="0" distR="0" wp14:anchorId="2F1761F4" wp14:editId="2F159D5E">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A5433B4" w14:textId="77777777" w:rsidR="00EB4377" w:rsidRDefault="00000000">
          <w:pPr>
            <w:tabs>
              <w:tab w:val="left" w:pos="4820"/>
              <w:tab w:val="right" w:pos="9360"/>
            </w:tabs>
            <w:spacing w:after="0" w:line="240" w:lineRule="auto"/>
            <w:jc w:val="center"/>
            <w:rPr>
              <w:rFonts w:ascii="Times New Roman" w:hAnsi="Times New Roman" w:cs="Times New Roman"/>
              <w:b/>
              <w:color w:val="1F497D"/>
              <w:lang w:val="fr-FR"/>
            </w:rPr>
          </w:pPr>
          <w:bookmarkStart w:id="1" w:name="_Hlk63187445"/>
          <w:r>
            <w:rPr>
              <w:rFonts w:ascii="Times New Roman" w:hAnsi="Times New Roman" w:cs="Times New Roman"/>
              <w:b/>
              <w:color w:val="1F497D"/>
              <w:lang w:val="fr-FR"/>
            </w:rPr>
            <w:t xml:space="preserve">INTERNATIONAL JOURNAL OF PROGRESSIVE RESEARCH IN ENGINEERING MANAGEMENT </w:t>
          </w:r>
        </w:p>
        <w:p w14:paraId="2B505044" w14:textId="77777777" w:rsidR="00EB4377" w:rsidRDefault="00000000">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AND SCIENCE (IJPREMS)</w:t>
          </w:r>
        </w:p>
        <w:p w14:paraId="43240C4E" w14:textId="77777777" w:rsidR="00EB4377" w:rsidRDefault="00EB4377">
          <w:pPr>
            <w:tabs>
              <w:tab w:val="left" w:pos="4820"/>
              <w:tab w:val="right" w:pos="9360"/>
            </w:tabs>
            <w:spacing w:after="0" w:line="240" w:lineRule="auto"/>
            <w:jc w:val="center"/>
            <w:rPr>
              <w:rFonts w:ascii="Times New Roman" w:hAnsi="Times New Roman" w:cs="Times New Roman"/>
              <w:bCs/>
              <w:sz w:val="16"/>
              <w:szCs w:val="24"/>
              <w:lang w:val="fr-FR" w:eastAsia="en-IN"/>
            </w:rPr>
          </w:pPr>
        </w:p>
        <w:p w14:paraId="58F8F0BD" w14:textId="77777777" w:rsidR="00EB4377" w:rsidRDefault="00000000">
          <w:pPr>
            <w:tabs>
              <w:tab w:val="left" w:pos="4820"/>
              <w:tab w:val="right" w:pos="9360"/>
            </w:tabs>
            <w:spacing w:after="0" w:line="240" w:lineRule="auto"/>
            <w:jc w:val="center"/>
            <w:rPr>
              <w:rFonts w:ascii="Times New Roman" w:hAnsi="Times New Roman" w:cs="Times New Roman"/>
              <w:b/>
              <w:color w:val="1F497D"/>
              <w:sz w:val="24"/>
              <w:szCs w:val="24"/>
              <w:lang w:val="fr-FR"/>
            </w:rPr>
          </w:pPr>
          <w:r>
            <w:rPr>
              <w:rFonts w:ascii="Times New Roman" w:hAnsi="Times New Roman" w:cs="Times New Roman"/>
              <w:bCs/>
              <w:sz w:val="24"/>
              <w:szCs w:val="24"/>
              <w:lang w:val="fr-FR" w:eastAsia="en-IN"/>
            </w:rPr>
            <w:t xml:space="preserve">Vol. 04, Issue 01, </w:t>
          </w:r>
          <w:proofErr w:type="spellStart"/>
          <w:r>
            <w:rPr>
              <w:rFonts w:ascii="Times New Roman" w:hAnsi="Times New Roman" w:cs="Times New Roman"/>
              <w:bCs/>
              <w:sz w:val="24"/>
              <w:szCs w:val="24"/>
              <w:lang w:val="fr-FR" w:eastAsia="en-IN"/>
            </w:rPr>
            <w:t>January</w:t>
          </w:r>
          <w:proofErr w:type="spellEnd"/>
          <w:r>
            <w:rPr>
              <w:rFonts w:ascii="Times New Roman" w:hAnsi="Times New Roman" w:cs="Times New Roman"/>
              <w:bCs/>
              <w:sz w:val="24"/>
              <w:szCs w:val="24"/>
              <w:lang w:val="fr-FR" w:eastAsia="en-IN"/>
            </w:rPr>
            <w:t xml:space="preserve"> 2024, pp : xx-xx</w:t>
          </w:r>
        </w:p>
      </w:tc>
      <w:bookmarkEnd w:id="1"/>
      <w:tc>
        <w:tcPr>
          <w:tcW w:w="1866" w:type="dxa"/>
          <w:vAlign w:val="center"/>
        </w:tcPr>
        <w:p w14:paraId="61386BC8" w14:textId="77777777" w:rsidR="00EB4377" w:rsidRDefault="00000000">
          <w:pPr>
            <w:tabs>
              <w:tab w:val="left" w:pos="4820"/>
              <w:tab w:val="right" w:pos="9360"/>
            </w:tabs>
            <w:spacing w:after="0" w:line="240" w:lineRule="auto"/>
            <w:jc w:val="center"/>
            <w:rPr>
              <w:rFonts w:ascii="Times New Roman" w:hAnsi="Times New Roman" w:cs="Times New Roman"/>
              <w:b/>
              <w:color w:val="1F497D"/>
              <w:lang w:val="fr-FR"/>
            </w:rPr>
          </w:pPr>
          <w:proofErr w:type="gramStart"/>
          <w:r>
            <w:rPr>
              <w:rFonts w:ascii="Times New Roman" w:hAnsi="Times New Roman" w:cs="Times New Roman"/>
              <w:b/>
              <w:color w:val="1F497D"/>
              <w:lang w:val="fr-FR"/>
            </w:rPr>
            <w:t>e</w:t>
          </w:r>
          <w:proofErr w:type="gramEnd"/>
          <w:r>
            <w:rPr>
              <w:rFonts w:ascii="Times New Roman" w:hAnsi="Times New Roman" w:cs="Times New Roman"/>
              <w:b/>
              <w:color w:val="1F497D"/>
              <w:lang w:val="fr-FR"/>
            </w:rPr>
            <w:t>-ISSN :</w:t>
          </w:r>
        </w:p>
        <w:p w14:paraId="4C8BD1CA" w14:textId="77777777" w:rsidR="00EB4377" w:rsidRDefault="00000000">
          <w:pPr>
            <w:tabs>
              <w:tab w:val="left" w:pos="4820"/>
              <w:tab w:val="right" w:pos="9360"/>
            </w:tabs>
            <w:spacing w:after="0" w:line="240" w:lineRule="auto"/>
            <w:jc w:val="center"/>
            <w:rPr>
              <w:rFonts w:ascii="Times New Roman" w:hAnsi="Times New Roman" w:cs="Times New Roman"/>
              <w:b/>
              <w:color w:val="1F497D"/>
              <w:sz w:val="20"/>
              <w:szCs w:val="20"/>
              <w:lang w:val="fr-FR"/>
            </w:rPr>
          </w:pPr>
          <w:r>
            <w:rPr>
              <w:rFonts w:ascii="Times New Roman" w:hAnsi="Times New Roman" w:cs="Times New Roman"/>
              <w:b/>
              <w:color w:val="1F497D"/>
              <w:lang w:val="fr-FR"/>
            </w:rPr>
            <w:t xml:space="preserve"> 2583-1062</w:t>
          </w:r>
        </w:p>
      </w:tc>
    </w:tr>
    <w:tr w:rsidR="00EB4377" w14:paraId="33100FAF" w14:textId="77777777">
      <w:trPr>
        <w:trHeight w:val="435"/>
        <w:jc w:val="center"/>
      </w:trPr>
      <w:tc>
        <w:tcPr>
          <w:tcW w:w="2405" w:type="dxa"/>
          <w:vMerge/>
          <w:vAlign w:val="center"/>
        </w:tcPr>
        <w:p w14:paraId="22DAF377" w14:textId="77777777" w:rsidR="00EB4377" w:rsidRDefault="00EB4377">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p>
      </w:tc>
      <w:tc>
        <w:tcPr>
          <w:tcW w:w="5812" w:type="dxa"/>
          <w:vMerge/>
          <w:vAlign w:val="center"/>
        </w:tcPr>
        <w:p w14:paraId="44BAF279" w14:textId="77777777" w:rsidR="00EB4377" w:rsidRDefault="00EB4377">
          <w:pPr>
            <w:tabs>
              <w:tab w:val="left" w:pos="4820"/>
              <w:tab w:val="right" w:pos="9360"/>
            </w:tabs>
            <w:spacing w:after="0" w:line="240" w:lineRule="auto"/>
            <w:jc w:val="center"/>
            <w:rPr>
              <w:rFonts w:ascii="Times New Roman" w:hAnsi="Times New Roman" w:cs="Times New Roman"/>
              <w:b/>
              <w:color w:val="1F497D"/>
              <w:sz w:val="20"/>
              <w:szCs w:val="20"/>
              <w:lang w:val="fr-FR"/>
            </w:rPr>
          </w:pPr>
        </w:p>
      </w:tc>
      <w:tc>
        <w:tcPr>
          <w:tcW w:w="1866" w:type="dxa"/>
          <w:vMerge w:val="restart"/>
          <w:vAlign w:val="center"/>
        </w:tcPr>
        <w:p w14:paraId="52F4E86B" w14:textId="77777777" w:rsidR="00EB4377" w:rsidRDefault="00000000">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Impact</w:t>
          </w:r>
        </w:p>
        <w:p w14:paraId="18853042" w14:textId="77777777" w:rsidR="00EB4377" w:rsidRDefault="00000000">
          <w:pPr>
            <w:tabs>
              <w:tab w:val="left" w:pos="4820"/>
              <w:tab w:val="right" w:pos="9360"/>
            </w:tabs>
            <w:spacing w:after="0" w:line="240" w:lineRule="auto"/>
            <w:jc w:val="center"/>
            <w:rPr>
              <w:rFonts w:ascii="Times New Roman" w:hAnsi="Times New Roman" w:cs="Times New Roman"/>
              <w:b/>
              <w:color w:val="1F497D"/>
              <w:lang w:val="fr-FR"/>
            </w:rPr>
          </w:pPr>
          <w:r>
            <w:rPr>
              <w:rFonts w:ascii="Times New Roman" w:hAnsi="Times New Roman" w:cs="Times New Roman"/>
              <w:b/>
              <w:color w:val="1F497D"/>
              <w:lang w:val="fr-FR"/>
            </w:rPr>
            <w:t xml:space="preserve">  Factor :</w:t>
          </w:r>
        </w:p>
        <w:p w14:paraId="48991038" w14:textId="77777777" w:rsidR="00EB4377" w:rsidRDefault="00000000">
          <w:pPr>
            <w:tabs>
              <w:tab w:val="left" w:pos="4820"/>
              <w:tab w:val="right" w:pos="9360"/>
            </w:tabs>
            <w:spacing w:after="0" w:line="240" w:lineRule="auto"/>
            <w:jc w:val="center"/>
            <w:rPr>
              <w:rFonts w:ascii="Times New Roman" w:hAnsi="Times New Roman" w:cs="Times New Roman"/>
              <w:b/>
              <w:color w:val="1F497D"/>
              <w:sz w:val="20"/>
              <w:szCs w:val="20"/>
              <w:lang w:val="fr-FR"/>
            </w:rPr>
          </w:pPr>
          <w:r>
            <w:rPr>
              <w:rFonts w:ascii="Times New Roman" w:hAnsi="Times New Roman" w:cs="Times New Roman"/>
              <w:b/>
              <w:color w:val="1F497D"/>
              <w:sz w:val="20"/>
              <w:szCs w:val="20"/>
              <w:lang w:val="fr-FR"/>
            </w:rPr>
            <w:t>5.725</w:t>
          </w:r>
        </w:p>
      </w:tc>
    </w:tr>
    <w:tr w:rsidR="00EB4377" w14:paraId="10159F74" w14:textId="77777777">
      <w:trPr>
        <w:trHeight w:val="340"/>
        <w:jc w:val="center"/>
      </w:trPr>
      <w:tc>
        <w:tcPr>
          <w:tcW w:w="2405" w:type="dxa"/>
          <w:vAlign w:val="center"/>
        </w:tcPr>
        <w:p w14:paraId="0A36702A" w14:textId="77777777" w:rsidR="00EB4377" w:rsidRDefault="00000000">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r>
            <w:rPr>
              <w:rFonts w:ascii="Times New Roman" w:hAnsi="Times New Roman" w:cs="Times New Roman"/>
              <w:b/>
              <w:color w:val="1F497D"/>
              <w:lang w:val="fr-FR"/>
            </w:rPr>
            <w:t>www.ijprems.com</w:t>
          </w:r>
        </w:p>
      </w:tc>
      <w:tc>
        <w:tcPr>
          <w:tcW w:w="5812" w:type="dxa"/>
          <w:vMerge/>
        </w:tcPr>
        <w:p w14:paraId="6579A896" w14:textId="77777777" w:rsidR="00EB4377" w:rsidRDefault="00EB4377">
          <w:pPr>
            <w:tabs>
              <w:tab w:val="left" w:pos="4820"/>
              <w:tab w:val="right" w:pos="9360"/>
            </w:tabs>
            <w:spacing w:after="0" w:line="240" w:lineRule="auto"/>
            <w:jc w:val="center"/>
            <w:rPr>
              <w:rFonts w:ascii="Times New Roman" w:hAnsi="Times New Roman" w:cs="Times New Roman"/>
              <w:b/>
              <w:color w:val="1F497D"/>
              <w:sz w:val="12"/>
              <w:szCs w:val="12"/>
              <w:lang w:val="fr-FR"/>
            </w:rPr>
          </w:pPr>
        </w:p>
      </w:tc>
      <w:tc>
        <w:tcPr>
          <w:tcW w:w="1866" w:type="dxa"/>
          <w:vMerge/>
          <w:vAlign w:val="center"/>
        </w:tcPr>
        <w:p w14:paraId="07457E94" w14:textId="77777777" w:rsidR="00EB4377" w:rsidRDefault="00EB4377">
          <w:pPr>
            <w:tabs>
              <w:tab w:val="left" w:pos="4820"/>
              <w:tab w:val="right" w:pos="9360"/>
            </w:tabs>
            <w:spacing w:after="0" w:line="240" w:lineRule="auto"/>
            <w:jc w:val="center"/>
            <w:rPr>
              <w:rFonts w:ascii="Times New Roman" w:hAnsi="Times New Roman" w:cs="Times New Roman"/>
              <w:b/>
              <w:color w:val="1F497D"/>
              <w:sz w:val="12"/>
              <w:szCs w:val="12"/>
              <w:lang w:val="fr-FR"/>
            </w:rPr>
          </w:pPr>
        </w:p>
      </w:tc>
    </w:tr>
    <w:tr w:rsidR="00EB4377" w14:paraId="1DB44BF1" w14:textId="77777777">
      <w:trPr>
        <w:trHeight w:val="113"/>
        <w:jc w:val="center"/>
      </w:trPr>
      <w:tc>
        <w:tcPr>
          <w:tcW w:w="2405" w:type="dxa"/>
          <w:vAlign w:val="center"/>
        </w:tcPr>
        <w:p w14:paraId="2892D4A6" w14:textId="77777777" w:rsidR="00EB4377" w:rsidRDefault="00000000">
          <w:pPr>
            <w:tabs>
              <w:tab w:val="left" w:pos="4820"/>
              <w:tab w:val="right" w:pos="9360"/>
            </w:tabs>
            <w:spacing w:after="0" w:line="240" w:lineRule="auto"/>
            <w:ind w:left="-120"/>
            <w:jc w:val="center"/>
            <w:rPr>
              <w:rFonts w:ascii="Times New Roman" w:hAnsi="Times New Roman" w:cs="Times New Roman"/>
              <w:b/>
              <w:color w:val="1F497D"/>
              <w:sz w:val="20"/>
              <w:szCs w:val="20"/>
              <w:lang w:val="fr-FR"/>
            </w:rPr>
          </w:pPr>
          <w:r>
            <w:rPr>
              <w:rFonts w:ascii="Times New Roman" w:hAnsi="Times New Roman" w:cs="Times New Roman"/>
              <w:b/>
              <w:color w:val="1F497D"/>
              <w:lang w:val="fr-FR"/>
            </w:rPr>
            <w:t>editor@ijprems.com</w:t>
          </w:r>
        </w:p>
      </w:tc>
      <w:tc>
        <w:tcPr>
          <w:tcW w:w="5812" w:type="dxa"/>
          <w:vMerge/>
        </w:tcPr>
        <w:p w14:paraId="23F49DED" w14:textId="77777777" w:rsidR="00EB4377" w:rsidRDefault="00EB4377">
          <w:pPr>
            <w:tabs>
              <w:tab w:val="left" w:pos="4820"/>
              <w:tab w:val="right" w:pos="9360"/>
            </w:tabs>
            <w:spacing w:after="0" w:line="240" w:lineRule="auto"/>
            <w:jc w:val="center"/>
            <w:rPr>
              <w:rFonts w:ascii="Times New Roman" w:hAnsi="Times New Roman" w:cs="Times New Roman"/>
              <w:b/>
              <w:color w:val="1F497D"/>
              <w:sz w:val="12"/>
              <w:szCs w:val="12"/>
              <w:lang w:val="fr-FR"/>
            </w:rPr>
          </w:pPr>
        </w:p>
      </w:tc>
      <w:tc>
        <w:tcPr>
          <w:tcW w:w="1866" w:type="dxa"/>
          <w:vMerge/>
        </w:tcPr>
        <w:p w14:paraId="7A5B5AB8" w14:textId="77777777" w:rsidR="00EB4377" w:rsidRDefault="00EB4377">
          <w:pPr>
            <w:tabs>
              <w:tab w:val="left" w:pos="4820"/>
              <w:tab w:val="right" w:pos="9360"/>
            </w:tabs>
            <w:spacing w:after="0" w:line="240" w:lineRule="auto"/>
            <w:jc w:val="center"/>
            <w:rPr>
              <w:rFonts w:ascii="Times New Roman" w:hAnsi="Times New Roman" w:cs="Times New Roman"/>
              <w:b/>
              <w:color w:val="1F497D"/>
              <w:sz w:val="12"/>
              <w:szCs w:val="12"/>
              <w:lang w:val="fr-FR"/>
            </w:rPr>
          </w:pPr>
        </w:p>
      </w:tc>
    </w:tr>
  </w:tbl>
  <w:p w14:paraId="28D22336" w14:textId="77777777" w:rsidR="00EB4377" w:rsidRDefault="00EB4377">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F7078" w14:textId="77777777" w:rsidR="00EB4377" w:rsidRDefault="00EB43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B07587"/>
    <w:multiLevelType w:val="singleLevel"/>
    <w:tmpl w:val="8CB07587"/>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9C5C02D9"/>
    <w:multiLevelType w:val="singleLevel"/>
    <w:tmpl w:val="9C5C02D9"/>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ECF63D56"/>
    <w:multiLevelType w:val="singleLevel"/>
    <w:tmpl w:val="ECF63D56"/>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5651F47"/>
    <w:multiLevelType w:val="multilevel"/>
    <w:tmpl w:val="05651F4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B6D7955"/>
    <w:multiLevelType w:val="multilevel"/>
    <w:tmpl w:val="0B6D795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6643C41"/>
    <w:multiLevelType w:val="multilevel"/>
    <w:tmpl w:val="16643C4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1A097E37"/>
    <w:multiLevelType w:val="multilevel"/>
    <w:tmpl w:val="C186C7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B367F6"/>
    <w:multiLevelType w:val="multilevel"/>
    <w:tmpl w:val="1AC6A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BB7AF1"/>
    <w:multiLevelType w:val="multilevel"/>
    <w:tmpl w:val="1BBB7AF1"/>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C615BDD"/>
    <w:multiLevelType w:val="multilevel"/>
    <w:tmpl w:val="02803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20FA9"/>
    <w:multiLevelType w:val="multilevel"/>
    <w:tmpl w:val="D2E0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B84564"/>
    <w:multiLevelType w:val="multilevel"/>
    <w:tmpl w:val="21B8456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246438B7"/>
    <w:multiLevelType w:val="multilevel"/>
    <w:tmpl w:val="0202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06F59BB"/>
    <w:multiLevelType w:val="multilevel"/>
    <w:tmpl w:val="306F59B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31BE77AA"/>
    <w:multiLevelType w:val="multilevel"/>
    <w:tmpl w:val="F37A4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31E4971"/>
    <w:multiLevelType w:val="multilevel"/>
    <w:tmpl w:val="331E497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33254F4A"/>
    <w:multiLevelType w:val="multilevel"/>
    <w:tmpl w:val="014C2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9967AF"/>
    <w:multiLevelType w:val="multilevel"/>
    <w:tmpl w:val="CF880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618642E"/>
    <w:multiLevelType w:val="multilevel"/>
    <w:tmpl w:val="EFFC4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814F0C"/>
    <w:multiLevelType w:val="multilevel"/>
    <w:tmpl w:val="3D814F0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3DB74D2D"/>
    <w:multiLevelType w:val="multilevel"/>
    <w:tmpl w:val="3DB74D2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400C51B9"/>
    <w:multiLevelType w:val="multilevel"/>
    <w:tmpl w:val="C7BC0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E6687E"/>
    <w:multiLevelType w:val="multilevel"/>
    <w:tmpl w:val="40E6687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443C66C4"/>
    <w:multiLevelType w:val="multilevel"/>
    <w:tmpl w:val="443C66C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49C5517A"/>
    <w:multiLevelType w:val="multilevel"/>
    <w:tmpl w:val="49C5517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5" w15:restartNumberingAfterBreak="0">
    <w:nsid w:val="4ABB1E7C"/>
    <w:multiLevelType w:val="multilevel"/>
    <w:tmpl w:val="467E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3C6699"/>
    <w:multiLevelType w:val="multilevel"/>
    <w:tmpl w:val="4C3C669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4F97295B"/>
    <w:multiLevelType w:val="multilevel"/>
    <w:tmpl w:val="9EEE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FEC6202"/>
    <w:multiLevelType w:val="multilevel"/>
    <w:tmpl w:val="4FEC620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9"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0" w15:restartNumberingAfterBreak="0">
    <w:nsid w:val="52E55EF7"/>
    <w:multiLevelType w:val="multilevel"/>
    <w:tmpl w:val="52E55EF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1" w15:restartNumberingAfterBreak="0">
    <w:nsid w:val="5399573F"/>
    <w:multiLevelType w:val="multilevel"/>
    <w:tmpl w:val="5399573F"/>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3AB7FA2"/>
    <w:multiLevelType w:val="multilevel"/>
    <w:tmpl w:val="53AB7FA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3" w15:restartNumberingAfterBreak="0">
    <w:nsid w:val="55F4318D"/>
    <w:multiLevelType w:val="multilevel"/>
    <w:tmpl w:val="55F4318D"/>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4" w15:restartNumberingAfterBreak="0">
    <w:nsid w:val="5646C3DA"/>
    <w:multiLevelType w:val="singleLevel"/>
    <w:tmpl w:val="5646C3DA"/>
    <w:lvl w:ilvl="0">
      <w:start w:val="1"/>
      <w:numFmt w:val="bullet"/>
      <w:lvlText w:val=""/>
      <w:lvlJc w:val="left"/>
      <w:pPr>
        <w:tabs>
          <w:tab w:val="left" w:pos="420"/>
        </w:tabs>
        <w:ind w:left="420" w:hanging="420"/>
      </w:pPr>
      <w:rPr>
        <w:rFonts w:ascii="Wingdings" w:hAnsi="Wingdings" w:hint="default"/>
      </w:rPr>
    </w:lvl>
  </w:abstractNum>
  <w:abstractNum w:abstractNumId="35" w15:restartNumberingAfterBreak="0">
    <w:nsid w:val="58E757D2"/>
    <w:multiLevelType w:val="multilevel"/>
    <w:tmpl w:val="AFFA9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96D63BE"/>
    <w:multiLevelType w:val="multilevel"/>
    <w:tmpl w:val="7DA82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7165EC"/>
    <w:multiLevelType w:val="multilevel"/>
    <w:tmpl w:val="5A7165E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8" w15:restartNumberingAfterBreak="0">
    <w:nsid w:val="5B976E3F"/>
    <w:multiLevelType w:val="multilevel"/>
    <w:tmpl w:val="5B976E3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9" w15:restartNumberingAfterBreak="0">
    <w:nsid w:val="5D671489"/>
    <w:multiLevelType w:val="multilevel"/>
    <w:tmpl w:val="5D67148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0" w15:restartNumberingAfterBreak="0">
    <w:nsid w:val="626C162C"/>
    <w:multiLevelType w:val="multilevel"/>
    <w:tmpl w:val="B2A63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AC7ACB"/>
    <w:multiLevelType w:val="multilevel"/>
    <w:tmpl w:val="3008F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C01798"/>
    <w:multiLevelType w:val="multilevel"/>
    <w:tmpl w:val="A1629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166397"/>
    <w:multiLevelType w:val="multilevel"/>
    <w:tmpl w:val="A98CE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3F0951"/>
    <w:multiLevelType w:val="multilevel"/>
    <w:tmpl w:val="733F095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5" w15:restartNumberingAfterBreak="0">
    <w:nsid w:val="74187E1E"/>
    <w:multiLevelType w:val="multilevel"/>
    <w:tmpl w:val="74187E1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6" w15:restartNumberingAfterBreak="0">
    <w:nsid w:val="76375EE6"/>
    <w:multiLevelType w:val="multilevel"/>
    <w:tmpl w:val="76375E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7" w15:restartNumberingAfterBreak="0">
    <w:nsid w:val="7A5570D9"/>
    <w:multiLevelType w:val="multilevel"/>
    <w:tmpl w:val="F3BA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DF02FDC"/>
    <w:multiLevelType w:val="multilevel"/>
    <w:tmpl w:val="7122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3384284">
    <w:abstractNumId w:val="29"/>
  </w:num>
  <w:num w:numId="2" w16cid:durableId="897475828">
    <w:abstractNumId w:val="31"/>
  </w:num>
  <w:num w:numId="3" w16cid:durableId="1019239883">
    <w:abstractNumId w:val="2"/>
  </w:num>
  <w:num w:numId="4" w16cid:durableId="479461847">
    <w:abstractNumId w:val="1"/>
  </w:num>
  <w:num w:numId="5" w16cid:durableId="703560396">
    <w:abstractNumId w:val="0"/>
  </w:num>
  <w:num w:numId="6" w16cid:durableId="1490708364">
    <w:abstractNumId w:val="34"/>
  </w:num>
  <w:num w:numId="7" w16cid:durableId="1534688420">
    <w:abstractNumId w:val="39"/>
  </w:num>
  <w:num w:numId="8" w16cid:durableId="83184654">
    <w:abstractNumId w:val="22"/>
  </w:num>
  <w:num w:numId="9" w16cid:durableId="1419130006">
    <w:abstractNumId w:val="15"/>
  </w:num>
  <w:num w:numId="10" w16cid:durableId="1216040211">
    <w:abstractNumId w:val="5"/>
  </w:num>
  <w:num w:numId="11" w16cid:durableId="42095426">
    <w:abstractNumId w:val="37"/>
  </w:num>
  <w:num w:numId="12" w16cid:durableId="1438872408">
    <w:abstractNumId w:val="3"/>
  </w:num>
  <w:num w:numId="13" w16cid:durableId="110563053">
    <w:abstractNumId w:val="44"/>
  </w:num>
  <w:num w:numId="14" w16cid:durableId="1550417528">
    <w:abstractNumId w:val="24"/>
  </w:num>
  <w:num w:numId="15" w16cid:durableId="889418981">
    <w:abstractNumId w:val="30"/>
  </w:num>
  <w:num w:numId="16" w16cid:durableId="391659734">
    <w:abstractNumId w:val="20"/>
  </w:num>
  <w:num w:numId="17" w16cid:durableId="1782651219">
    <w:abstractNumId w:val="28"/>
  </w:num>
  <w:num w:numId="18" w16cid:durableId="1019045767">
    <w:abstractNumId w:val="13"/>
  </w:num>
  <w:num w:numId="19" w16cid:durableId="950473682">
    <w:abstractNumId w:val="19"/>
  </w:num>
  <w:num w:numId="20" w16cid:durableId="144473344">
    <w:abstractNumId w:val="23"/>
  </w:num>
  <w:num w:numId="21" w16cid:durableId="577254930">
    <w:abstractNumId w:val="46"/>
  </w:num>
  <w:num w:numId="22" w16cid:durableId="1087842517">
    <w:abstractNumId w:val="38"/>
  </w:num>
  <w:num w:numId="23" w16cid:durableId="454369333">
    <w:abstractNumId w:val="11"/>
  </w:num>
  <w:num w:numId="24" w16cid:durableId="169106746">
    <w:abstractNumId w:val="45"/>
  </w:num>
  <w:num w:numId="25" w16cid:durableId="920600025">
    <w:abstractNumId w:val="4"/>
  </w:num>
  <w:num w:numId="26" w16cid:durableId="739711516">
    <w:abstractNumId w:val="32"/>
  </w:num>
  <w:num w:numId="27" w16cid:durableId="552623419">
    <w:abstractNumId w:val="26"/>
  </w:num>
  <w:num w:numId="28" w16cid:durableId="1991052179">
    <w:abstractNumId w:val="8"/>
  </w:num>
  <w:num w:numId="29" w16cid:durableId="202863058">
    <w:abstractNumId w:val="33"/>
  </w:num>
  <w:num w:numId="30" w16cid:durableId="1325091864">
    <w:abstractNumId w:val="36"/>
  </w:num>
  <w:num w:numId="31" w16cid:durableId="400560216">
    <w:abstractNumId w:val="12"/>
  </w:num>
  <w:num w:numId="32" w16cid:durableId="318968677">
    <w:abstractNumId w:val="10"/>
  </w:num>
  <w:num w:numId="33" w16cid:durableId="1597130220">
    <w:abstractNumId w:val="16"/>
  </w:num>
  <w:num w:numId="34" w16cid:durableId="1652707342">
    <w:abstractNumId w:val="18"/>
  </w:num>
  <w:num w:numId="35" w16cid:durableId="678312406">
    <w:abstractNumId w:val="7"/>
  </w:num>
  <w:num w:numId="36" w16cid:durableId="810102421">
    <w:abstractNumId w:val="47"/>
  </w:num>
  <w:num w:numId="37" w16cid:durableId="1735545528">
    <w:abstractNumId w:val="35"/>
  </w:num>
  <w:num w:numId="38" w16cid:durableId="1251507205">
    <w:abstractNumId w:val="6"/>
  </w:num>
  <w:num w:numId="39" w16cid:durableId="314458503">
    <w:abstractNumId w:val="14"/>
  </w:num>
  <w:num w:numId="40" w16cid:durableId="827015495">
    <w:abstractNumId w:val="9"/>
  </w:num>
  <w:num w:numId="41" w16cid:durableId="1077482572">
    <w:abstractNumId w:val="17"/>
  </w:num>
  <w:num w:numId="42" w16cid:durableId="1804342928">
    <w:abstractNumId w:val="40"/>
  </w:num>
  <w:num w:numId="43" w16cid:durableId="1208179346">
    <w:abstractNumId w:val="25"/>
  </w:num>
  <w:num w:numId="44" w16cid:durableId="109012289">
    <w:abstractNumId w:val="42"/>
  </w:num>
  <w:num w:numId="45" w16cid:durableId="1090542190">
    <w:abstractNumId w:val="21"/>
  </w:num>
  <w:num w:numId="46" w16cid:durableId="1366175725">
    <w:abstractNumId w:val="48"/>
  </w:num>
  <w:num w:numId="47" w16cid:durableId="880753870">
    <w:abstractNumId w:val="27"/>
  </w:num>
  <w:num w:numId="48" w16cid:durableId="895699354">
    <w:abstractNumId w:val="41"/>
  </w:num>
  <w:num w:numId="49" w16cid:durableId="40642052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76DB"/>
    <w:rsid w:val="0010160E"/>
    <w:rsid w:val="00115146"/>
    <w:rsid w:val="00125B8F"/>
    <w:rsid w:val="00127B8C"/>
    <w:rsid w:val="00130820"/>
    <w:rsid w:val="0013642C"/>
    <w:rsid w:val="00140E84"/>
    <w:rsid w:val="00142AB0"/>
    <w:rsid w:val="0014571A"/>
    <w:rsid w:val="00157BEC"/>
    <w:rsid w:val="001669B3"/>
    <w:rsid w:val="00167C79"/>
    <w:rsid w:val="0017211F"/>
    <w:rsid w:val="0018026F"/>
    <w:rsid w:val="001814AA"/>
    <w:rsid w:val="00187922"/>
    <w:rsid w:val="001C0F2F"/>
    <w:rsid w:val="001C15A0"/>
    <w:rsid w:val="001C75F5"/>
    <w:rsid w:val="001C7F46"/>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523B"/>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D5568"/>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1C90"/>
    <w:rsid w:val="00505045"/>
    <w:rsid w:val="005165E7"/>
    <w:rsid w:val="00524B78"/>
    <w:rsid w:val="005256A9"/>
    <w:rsid w:val="00526DDB"/>
    <w:rsid w:val="005338E6"/>
    <w:rsid w:val="00535548"/>
    <w:rsid w:val="00557B92"/>
    <w:rsid w:val="005A48C2"/>
    <w:rsid w:val="005A6E15"/>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0225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3EC5"/>
    <w:rsid w:val="009446C5"/>
    <w:rsid w:val="0094642D"/>
    <w:rsid w:val="00971033"/>
    <w:rsid w:val="00985986"/>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D9A"/>
    <w:rsid w:val="00B60F30"/>
    <w:rsid w:val="00B71A47"/>
    <w:rsid w:val="00B73D9B"/>
    <w:rsid w:val="00B76621"/>
    <w:rsid w:val="00B82E3B"/>
    <w:rsid w:val="00BA6D24"/>
    <w:rsid w:val="00BC087A"/>
    <w:rsid w:val="00BC37A0"/>
    <w:rsid w:val="00BD0DF3"/>
    <w:rsid w:val="00BE5B25"/>
    <w:rsid w:val="00C13545"/>
    <w:rsid w:val="00C20076"/>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073E"/>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4377"/>
    <w:rsid w:val="00EB588E"/>
    <w:rsid w:val="00EB5912"/>
    <w:rsid w:val="00EE1166"/>
    <w:rsid w:val="00EE526E"/>
    <w:rsid w:val="00F01E52"/>
    <w:rsid w:val="00F141E8"/>
    <w:rsid w:val="00F14345"/>
    <w:rsid w:val="00F14F23"/>
    <w:rsid w:val="00F21C38"/>
    <w:rsid w:val="00F325CB"/>
    <w:rsid w:val="00F42C71"/>
    <w:rsid w:val="00F434D1"/>
    <w:rsid w:val="00F43ABE"/>
    <w:rsid w:val="00F53E36"/>
    <w:rsid w:val="00F5653B"/>
    <w:rsid w:val="00F62C11"/>
    <w:rsid w:val="00F65276"/>
    <w:rsid w:val="00FC7701"/>
    <w:rsid w:val="00FD543B"/>
    <w:rsid w:val="00FE3C38"/>
    <w:rsid w:val="00FF3465"/>
    <w:rsid w:val="00FF754F"/>
    <w:rsid w:val="1728548C"/>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E0434"/>
  <w15:docId w15:val="{B5302FAA-E226-4795-A303-42E07DCD4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rPr>
      <w:rFonts w:cs="Times New Roman"/>
      <w:color w:val="0000FF"/>
      <w:u w:val="single"/>
    </w:rPr>
  </w:style>
  <w:style w:type="table" w:styleId="TableGrid">
    <w:name w:val="Table Grid"/>
    <w:basedOn w:val="TableNormal"/>
    <w:uiPriority w:val="39"/>
    <w:rPr>
      <w:rFonts w:ascii="Calibri" w:eastAsia="Calibri" w:hAnsi="Calibri" w:cs="Kartika"/>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Times New Roman" w:eastAsia="PMingLiU" w:hAnsi="Times New Roman" w:cs="Times New Roman"/>
      <w:sz w:val="18"/>
      <w:szCs w:val="18"/>
    </w:rPr>
  </w:style>
  <w:style w:type="paragraph" w:customStyle="1" w:styleId="Affiliation">
    <w:name w:val="Affiliation"/>
    <w:qFormat/>
    <w:pPr>
      <w:jc w:val="center"/>
    </w:pPr>
    <w:rPr>
      <w:rFonts w:ascii="Times New Roman" w:eastAsia="SimSun" w:hAnsi="Times New Roman" w:cs="Times New Roman"/>
      <w:lang w:val="en-US" w:eastAsia="en-US"/>
    </w:rPr>
  </w:style>
  <w:style w:type="paragraph" w:customStyle="1" w:styleId="Abstract">
    <w:name w:val="Abstract"/>
    <w:qFormat/>
    <w:pPr>
      <w:suppressAutoHyphens/>
      <w:spacing w:after="200"/>
      <w:ind w:firstLine="170"/>
      <w:jc w:val="both"/>
    </w:pPr>
    <w:rPr>
      <w:rFonts w:ascii="Times New Roman" w:eastAsia="SimSun" w:hAnsi="Times New Roman" w:cs="Times New Roman"/>
      <w:b/>
      <w:bCs/>
      <w:sz w:val="18"/>
      <w:szCs w:val="18"/>
      <w:lang w:val="en-US" w:eastAsia="zh-CN"/>
    </w:rPr>
  </w:style>
  <w:style w:type="paragraph" w:customStyle="1" w:styleId="keywords">
    <w:name w:val="key words"/>
    <w:pPr>
      <w:suppressAutoHyphens/>
      <w:spacing w:after="120"/>
      <w:ind w:firstLine="288"/>
      <w:jc w:val="both"/>
    </w:pPr>
    <w:rPr>
      <w:rFonts w:ascii="Times New Roman" w:eastAsia="SimSun" w:hAnsi="Times New Roman" w:cs="Times New Roman"/>
      <w:b/>
      <w:bCs/>
      <w:iCs/>
      <w:sz w:val="18"/>
      <w:szCs w:val="18"/>
      <w:lang w:val="en-US" w:eastAsia="en-US"/>
    </w:rPr>
  </w:style>
  <w:style w:type="paragraph" w:customStyle="1" w:styleId="IEEEHeading2">
    <w:name w:val="IEEE Heading 2"/>
    <w:basedOn w:val="Normal"/>
    <w:next w:val="IEEEParagraph"/>
    <w:qFormat/>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qFormat/>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cs="Times New Roman"/>
      <w:sz w:val="22"/>
      <w:szCs w:val="22"/>
      <w:lang w:val="en-US" w:eastAsia="en-US"/>
    </w:rPr>
  </w:style>
  <w:style w:type="paragraph" w:customStyle="1" w:styleId="Bibliography1">
    <w:name w:val="Bibliography1"/>
    <w:basedOn w:val="Normal"/>
    <w:next w:val="Normal"/>
    <w:uiPriority w:val="37"/>
    <w:unhideWhenUsed/>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bidi="ml-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2502396">
      <w:bodyDiv w:val="1"/>
      <w:marLeft w:val="0"/>
      <w:marRight w:val="0"/>
      <w:marTop w:val="0"/>
      <w:marBottom w:val="0"/>
      <w:divBdr>
        <w:top w:val="none" w:sz="0" w:space="0" w:color="auto"/>
        <w:left w:val="none" w:sz="0" w:space="0" w:color="auto"/>
        <w:bottom w:val="none" w:sz="0" w:space="0" w:color="auto"/>
        <w:right w:val="none" w:sz="0" w:space="0" w:color="auto"/>
      </w:divBdr>
    </w:div>
    <w:div w:id="1408654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5428</Words>
  <Characters>30942</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Abinaya Inbamani</cp:lastModifiedBy>
  <cp:revision>4</cp:revision>
  <cp:lastPrinted>2021-02-22T14:39:00Z</cp:lastPrinted>
  <dcterms:created xsi:type="dcterms:W3CDTF">2025-04-10T15:10:00Z</dcterms:created>
  <dcterms:modified xsi:type="dcterms:W3CDTF">2025-04-10T15:22:00Z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93EB7DAB021B4F98A3BA3794B958BB2A_12</vt:lpwstr>
  </property>
</Properties>
</file>