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957AD">
      <w:pPr>
        <w:spacing w:after="311" w:line="478" w:lineRule="auto"/>
        <w:ind w:left="2646" w:right="2646" w:firstLine="0"/>
        <w:jc w:val="center"/>
        <w:rPr>
          <w:rFonts w:hint="default"/>
          <w:sz w:val="28"/>
          <w:szCs w:val="28"/>
          <w:lang w:val="en-IN"/>
        </w:rPr>
      </w:pPr>
      <w:r>
        <w:rPr>
          <w:rFonts w:hint="default" w:ascii="Arial" w:hAnsi="Arial" w:eastAsia="Arial" w:cs="Arial"/>
          <w:b/>
          <w:sz w:val="40"/>
          <w:lang w:val="en-IN"/>
        </w:rPr>
        <w:t xml:space="preserve">Expense </w:t>
      </w:r>
      <w:r>
        <w:rPr>
          <w:rFonts w:ascii="Arial" w:hAnsi="Arial" w:eastAsia="Arial" w:cs="Arial"/>
          <w:b/>
          <w:sz w:val="40"/>
        </w:rPr>
        <w:t>t</w:t>
      </w:r>
      <w:r>
        <w:rPr>
          <w:rFonts w:hint="default" w:ascii="Arial" w:hAnsi="Arial" w:eastAsia="Arial" w:cs="Arial"/>
          <w:b/>
          <w:sz w:val="40"/>
          <w:lang w:val="en-IN"/>
        </w:rPr>
        <w:t xml:space="preserve">racker </w:t>
      </w:r>
    </w:p>
    <w:p w14:paraId="5BA7EAA9">
      <w:pPr>
        <w:rPr>
          <w:rFonts w:hint="default"/>
          <w:sz w:val="28"/>
          <w:szCs w:val="28"/>
          <w:lang w:val="en-IN"/>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hint="default"/>
          <w:sz w:val="28"/>
          <w:szCs w:val="28"/>
          <w:lang w:val="en-IN"/>
        </w:rPr>
        <w:t>Tushar Khuteta</w:t>
      </w:r>
    </w:p>
    <w:p w14:paraId="6D8A245A">
      <w:pPr>
        <w:ind w:left="264" w:leftChars="110" w:firstLine="2640" w:firstLineChars="943"/>
        <w:rPr>
          <w:rFonts w:hint="default"/>
          <w:sz w:val="28"/>
          <w:szCs w:val="28"/>
          <w:lang w:val="en-IN"/>
        </w:rPr>
      </w:pPr>
      <w:r>
        <w:rPr>
          <w:rFonts w:hint="default"/>
          <w:sz w:val="28"/>
          <w:szCs w:val="28"/>
          <w:lang w:val="en-IN"/>
        </w:rPr>
        <w:t>Arush johari</w:t>
      </w:r>
    </w:p>
    <w:p w14:paraId="59803FE5">
      <w:pPr>
        <w:rPr>
          <w:rFonts w:hint="default"/>
          <w:sz w:val="44"/>
          <w:szCs w:val="44"/>
          <w:lang w:val="en-IN"/>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rFonts w:hint="default"/>
          <w:sz w:val="28"/>
          <w:szCs w:val="28"/>
          <w:lang w:val="en-IN"/>
        </w:rPr>
        <w:t>Priyank khandelwal</w:t>
      </w:r>
      <w:bookmarkStart w:id="0" w:name="_GoBack"/>
      <w:bookmarkEnd w:id="0"/>
    </w:p>
    <w:p w14:paraId="2B55EFD4">
      <w:pPr>
        <w:spacing w:after="222" w:line="259" w:lineRule="auto"/>
        <w:ind w:left="10" w:right="11"/>
        <w:jc w:val="center"/>
        <w:rPr>
          <w:szCs w:val="24"/>
        </w:rPr>
      </w:pPr>
      <w:r>
        <w:rPr>
          <w:rFonts w:eastAsia="Trebuchet MS"/>
          <w:szCs w:val="24"/>
        </w:rPr>
        <w:t>Student</w:t>
      </w:r>
      <w:r>
        <w:rPr>
          <w:rFonts w:eastAsia="Trebuchet MS"/>
          <w:szCs w:val="24"/>
          <w:lang w:val="en-IN"/>
        </w:rPr>
        <w:t xml:space="preserve"> </w:t>
      </w:r>
      <w:r>
        <w:rPr>
          <w:rFonts w:eastAsia="Trebuchet MS"/>
          <w:szCs w:val="24"/>
        </w:rPr>
        <w:t>at</w:t>
      </w:r>
      <w:r>
        <w:rPr>
          <w:rFonts w:eastAsia="Trebuchet MS"/>
          <w:szCs w:val="24"/>
          <w:lang w:val="en-IN"/>
        </w:rPr>
        <w:t xml:space="preserve"> </w:t>
      </w:r>
      <w:r>
        <w:rPr>
          <w:rFonts w:eastAsia="Trebuchet MS"/>
          <w:szCs w:val="24"/>
        </w:rPr>
        <w:t>Poornima</w:t>
      </w:r>
      <w:r>
        <w:rPr>
          <w:rFonts w:eastAsia="Trebuchet MS"/>
          <w:szCs w:val="24"/>
          <w:lang w:val="en-IN"/>
        </w:rPr>
        <w:t xml:space="preserve"> </w:t>
      </w:r>
      <w:r>
        <w:rPr>
          <w:rFonts w:eastAsia="Trebuchet MS"/>
          <w:szCs w:val="24"/>
        </w:rPr>
        <w:t>Institute</w:t>
      </w:r>
      <w:r>
        <w:rPr>
          <w:rFonts w:eastAsia="Trebuchet MS"/>
          <w:szCs w:val="24"/>
          <w:lang w:val="en-IN"/>
        </w:rPr>
        <w:t xml:space="preserve"> </w:t>
      </w:r>
      <w:r>
        <w:rPr>
          <w:rFonts w:eastAsia="Trebuchet MS"/>
          <w:szCs w:val="24"/>
        </w:rPr>
        <w:t>of</w:t>
      </w:r>
      <w:r>
        <w:rPr>
          <w:rFonts w:eastAsia="Trebuchet MS"/>
          <w:szCs w:val="24"/>
          <w:lang w:val="en-IN"/>
        </w:rPr>
        <w:t xml:space="preserve"> </w:t>
      </w:r>
      <w:r>
        <w:rPr>
          <w:rFonts w:eastAsia="Trebuchet MS"/>
          <w:szCs w:val="24"/>
        </w:rPr>
        <w:t>Engineering</w:t>
      </w:r>
      <w:r>
        <w:rPr>
          <w:rFonts w:eastAsia="Trebuchet MS"/>
          <w:szCs w:val="24"/>
          <w:lang w:val="en-IN"/>
        </w:rPr>
        <w:t xml:space="preserve"> </w:t>
      </w:r>
      <w:r>
        <w:rPr>
          <w:rFonts w:eastAsia="Trebuchet MS"/>
          <w:szCs w:val="24"/>
        </w:rPr>
        <w:t>And Technology</w:t>
      </w:r>
    </w:p>
    <w:p w14:paraId="69C43D18">
      <w:pPr>
        <w:pStyle w:val="2"/>
        <w:ind w:left="-5"/>
        <w:rPr>
          <w:sz w:val="28"/>
          <w:szCs w:val="28"/>
        </w:rPr>
      </w:pPr>
      <w:r>
        <w:rPr>
          <w:sz w:val="28"/>
          <w:szCs w:val="28"/>
        </w:rPr>
        <w:t>Abstract</w:t>
      </w:r>
    </w:p>
    <w:p w14:paraId="7FA05203">
      <w:r>
        <w:rPr>
          <w:rFonts w:hint="default"/>
        </w:rPr>
        <w:t>The Expense Tracker System (ETS) improves the management of finances by integrating expense tracking, categorization, budgeting, and reporting. Incorporating a cloud infrastructure, AI, and application programming interface (API) integrations, the ETS increases accuracy, reduces manual effort, and generates timely insight into spending habits. It includes multi-currency accounting and generates tax-ready reports to allow its customers informed financial decisions. While these present challenges such as user adoption and data security, they offer some major advantages of operational efficiency and cost savings; along with future promise with predictive budgeting, go ahead into voice integration.</w:t>
      </w:r>
    </w:p>
    <w:p w14:paraId="56B627B4">
      <w:pPr>
        <w:pStyle w:val="2"/>
        <w:ind w:left="-5"/>
      </w:pPr>
      <w:r>
        <w:t>Keywords</w:t>
      </w:r>
    </w:p>
    <w:p w14:paraId="0918B259">
      <w:r>
        <w:rPr>
          <w:rFonts w:hint="default"/>
        </w:rPr>
        <w:t>Expense Tracker, Personal Finance, Budgeting, Financial Insights, OCR, Machine Learning, Real-Time Analysis, Data Visualization, MERN Stack, MongoDB, Express.js, React.js, Node.js, Cloud Computing, User Authentication, Data Encryption, Automated Data Extraction, web development</w:t>
      </w:r>
    </w:p>
    <w:p w14:paraId="4CD219F9">
      <w:pPr>
        <w:ind w:left="0" w:leftChars="0" w:firstLine="0" w:firstLineChars="0"/>
      </w:pPr>
    </w:p>
    <w:p w14:paraId="535E08AD">
      <w:pPr>
        <w:ind w:left="0" w:leftChars="0" w:firstLine="0" w:firstLineChars="0"/>
        <w:sectPr>
          <w:pgSz w:w="12240" w:h="15840"/>
          <w:pgMar w:top="1440" w:right="1440" w:bottom="1440" w:left="1440" w:header="720" w:footer="720" w:gutter="0"/>
          <w:cols w:space="720" w:num="1"/>
          <w:docGrid w:linePitch="360" w:charSpace="0"/>
        </w:sectPr>
      </w:pPr>
    </w:p>
    <w:p w14:paraId="728D55BB">
      <w:pPr>
        <w:pStyle w:val="2"/>
        <w:ind w:left="-5"/>
      </w:pPr>
      <w:r>
        <w:t>1. Introduction</w:t>
      </w:r>
    </w:p>
    <w:p w14:paraId="1F7559B0">
      <w:pPr>
        <w:ind w:left="0" w:leftChars="0" w:firstLine="0" w:firstLineChars="0"/>
        <w:rPr>
          <w:rFonts w:hint="default"/>
        </w:rPr>
      </w:pPr>
      <w:r>
        <w:t xml:space="preserve">The </w:t>
      </w:r>
      <w:r>
        <w:rPr>
          <w:rFonts w:hint="default"/>
        </w:rPr>
        <w:t xml:space="preserve">Out goes the manual expense tracking, and in comes the automation systems; the promotion of finance management is assured. An Expense Tracker System (ETS) is a computer system that incorporates expense logging, expense categorization, budgeting, and financial reporting into one package. It improves transparency by real-time access to data, minimizes errors with predictive analytic applications, and supports informed decision-making on the finance side. This </w:t>
      </w:r>
      <w:r>
        <w:rPr>
          <w:rFonts w:hint="default"/>
          <w:lang w:val="en-IN"/>
        </w:rPr>
        <w:t xml:space="preserve"> </w:t>
      </w:r>
      <w:r>
        <w:rPr>
          <w:rFonts w:hint="default"/>
        </w:rPr>
        <w:t>paper details the technical foundation of ETS, working, benefits, limitations, and future prospects.</w:t>
      </w:r>
    </w:p>
    <w:p w14:paraId="35E77DFA">
      <w:pPr>
        <w:ind w:left="0" w:leftChars="0" w:firstLine="0" w:firstLineChars="0"/>
        <w:rPr>
          <w:rFonts w:hint="default"/>
        </w:rPr>
      </w:pPr>
    </w:p>
    <w:p w14:paraId="6F131B23">
      <w:pPr>
        <w:ind w:left="0" w:leftChars="0" w:firstLine="0" w:firstLineChars="0"/>
        <w:rPr>
          <w:rFonts w:hint="default"/>
        </w:rPr>
      </w:pPr>
    </w:p>
    <w:p w14:paraId="6B709671">
      <w:pPr>
        <w:pStyle w:val="2"/>
        <w:ind w:left="15" w:firstLine="0"/>
        <w:rPr>
          <w:szCs w:val="27"/>
        </w:rPr>
      </w:pPr>
      <w:r>
        <w:t>2.</w:t>
      </w:r>
      <w:r>
        <w:rPr>
          <w:szCs w:val="27"/>
        </w:rPr>
        <w:t xml:space="preserve"> Technological Foundations</w:t>
      </w:r>
    </w:p>
    <w:p w14:paraId="131C7784">
      <w:r>
        <w:t>2.1 Cloud Infrastructure</w:t>
      </w:r>
    </w:p>
    <w:p w14:paraId="20336EA9">
      <w:pPr>
        <w:rPr>
          <w:rFonts w:hint="default"/>
          <w:lang w:val="en-IN"/>
        </w:rPr>
      </w:pPr>
      <w:r>
        <w:rPr>
          <w:rFonts w:hint="default"/>
          <w:lang w:val="en-IN"/>
        </w:rPr>
        <w:t>Cloud ETS platforms give users safe and scalable remote access to financial information across devices</w:t>
      </w:r>
    </w:p>
    <w:p w14:paraId="6C433A01">
      <w:pPr>
        <w:rPr>
          <w:rFonts w:hint="default"/>
          <w:lang w:val="en-IN"/>
        </w:rPr>
      </w:pPr>
    </w:p>
    <w:p w14:paraId="2EB51181">
      <w:pPr>
        <w:ind w:left="0" w:leftChars="0" w:firstLine="0" w:firstLineChars="0"/>
        <w:rPr>
          <w:rFonts w:hint="default"/>
        </w:rPr>
      </w:pPr>
      <w:r>
        <w:t xml:space="preserve">2.2 </w:t>
      </w:r>
      <w:r>
        <w:rPr>
          <w:rFonts w:hint="default"/>
        </w:rPr>
        <w:t>Data Analytics and AI</w:t>
      </w:r>
    </w:p>
    <w:p w14:paraId="4EB2E3D7">
      <w:r>
        <w:rPr>
          <w:rFonts w:hint="default"/>
        </w:rPr>
        <w:t>AI in the ETS automatically classifies expenses, forecasts future patterns of expenditure, and develops personalized budgeting recommendations. Over time, machine learning algorithms augment accuracy based on user behavior.</w:t>
      </w:r>
    </w:p>
    <w:p w14:paraId="7F515ED6"/>
    <w:p w14:paraId="7BC4B022">
      <w:pPr>
        <w:rPr>
          <w:rFonts w:hint="default"/>
        </w:rPr>
      </w:pPr>
      <w:r>
        <w:t xml:space="preserve">2.3 </w:t>
      </w:r>
      <w:r>
        <w:rPr>
          <w:rFonts w:hint="default"/>
        </w:rPr>
        <w:t>Blockchain Integration</w:t>
      </w:r>
    </w:p>
    <w:p w14:paraId="5FA6EC9C">
      <w:r>
        <w:rPr>
          <w:rFonts w:hint="default"/>
        </w:rPr>
        <w:t xml:space="preserve">Blockchain provides tamper-proof record-keeping of transactions and automated regulatory compliance, primarily through smart contracts, in the auditing of business expenses. </w:t>
      </w:r>
      <w:r>
        <w:t>erties based on individual preferences.</w:t>
      </w:r>
    </w:p>
    <w:p w14:paraId="4F5D9A08"/>
    <w:p w14:paraId="097218F5">
      <w:pPr>
        <w:rPr>
          <w:rFonts w:hint="default"/>
        </w:rPr>
      </w:pPr>
      <w:r>
        <w:t xml:space="preserve">2.4 </w:t>
      </w:r>
      <w:r>
        <w:rPr>
          <w:rFonts w:hint="default"/>
        </w:rPr>
        <w:t>API Integrations</w:t>
      </w:r>
    </w:p>
    <w:p w14:paraId="3EAC0DAD">
      <w:r>
        <w:rPr>
          <w:rFonts w:hint="default"/>
        </w:rPr>
        <w:t>Banking and payment gateway APIs minimize manual entries through automatic synchronizations of transaction data</w:t>
      </w:r>
    </w:p>
    <w:p w14:paraId="61DD9821"/>
    <w:p w14:paraId="0CA4DF39">
      <w:pPr>
        <w:rPr>
          <w:b/>
          <w:sz w:val="27"/>
          <w:szCs w:val="27"/>
        </w:rPr>
      </w:pPr>
      <w:r>
        <w:rPr>
          <w:b/>
          <w:sz w:val="27"/>
          <w:szCs w:val="27"/>
        </w:rPr>
        <w:t>3. Applications of E</w:t>
      </w:r>
      <w:r>
        <w:rPr>
          <w:rFonts w:hint="default"/>
          <w:b/>
          <w:sz w:val="27"/>
          <w:szCs w:val="27"/>
          <w:lang w:val="en-IN"/>
        </w:rPr>
        <w:t>T</w:t>
      </w:r>
      <w:r>
        <w:rPr>
          <w:b/>
          <w:sz w:val="27"/>
          <w:szCs w:val="27"/>
        </w:rPr>
        <w:t>S</w:t>
      </w:r>
    </w:p>
    <w:p w14:paraId="1C77C97D">
      <w:pPr>
        <w:rPr>
          <w:rFonts w:hint="default"/>
        </w:rPr>
      </w:pPr>
      <w:r>
        <w:t>3.</w:t>
      </w:r>
      <w:r>
        <w:rPr>
          <w:rFonts w:hint="default"/>
          <w:lang w:val="en-IN"/>
        </w:rPr>
        <w:t>.1</w:t>
      </w:r>
      <w:r>
        <w:rPr>
          <w:rFonts w:hint="default"/>
        </w:rPr>
        <w:t>Applications of ETS</w:t>
      </w:r>
    </w:p>
    <w:p w14:paraId="6B5F6A15">
      <w:pPr>
        <w:rPr>
          <w:rFonts w:hint="default"/>
        </w:rPr>
      </w:pPr>
    </w:p>
    <w:p w14:paraId="24E1A384">
      <w:pPr>
        <w:rPr>
          <w:rFonts w:hint="default"/>
        </w:rPr>
      </w:pPr>
      <w:r>
        <w:rPr>
          <w:rFonts w:hint="default"/>
          <w:lang w:val="en-IN"/>
        </w:rPr>
        <w:t xml:space="preserve">3.2 </w:t>
      </w:r>
      <w:r>
        <w:rPr>
          <w:rFonts w:hint="default"/>
        </w:rPr>
        <w:t xml:space="preserve">Expense Categorization: Expenses could be automatically classified (travel, utilities, etc.) using rules or AI. </w:t>
      </w:r>
    </w:p>
    <w:p w14:paraId="32087BB8">
      <w:pPr>
        <w:rPr>
          <w:rFonts w:hint="default"/>
        </w:rPr>
      </w:pPr>
    </w:p>
    <w:p w14:paraId="2399E5CE">
      <w:pPr>
        <w:rPr>
          <w:rFonts w:hint="default"/>
        </w:rPr>
      </w:pPr>
      <w:r>
        <w:rPr>
          <w:rFonts w:hint="default"/>
          <w:lang w:val="en-IN"/>
        </w:rPr>
        <w:t xml:space="preserve">3.3 </w:t>
      </w:r>
      <w:r>
        <w:rPr>
          <w:rFonts w:hint="default"/>
        </w:rPr>
        <w:t xml:space="preserve">Budgeting Tools: Set spending limits and receive alerts if limits are exceeded. </w:t>
      </w:r>
    </w:p>
    <w:p w14:paraId="3EC57F83">
      <w:pPr>
        <w:rPr>
          <w:rFonts w:hint="default"/>
        </w:rPr>
      </w:pPr>
    </w:p>
    <w:p w14:paraId="21AF72DB">
      <w:pPr>
        <w:rPr>
          <w:rFonts w:hint="default"/>
        </w:rPr>
      </w:pPr>
      <w:r>
        <w:rPr>
          <w:rFonts w:hint="default"/>
          <w:lang w:val="en-IN"/>
        </w:rPr>
        <w:t xml:space="preserve">3.4 </w:t>
      </w:r>
      <w:r>
        <w:rPr>
          <w:rFonts w:hint="default"/>
        </w:rPr>
        <w:t xml:space="preserve">Real-Time Tracking: Track spending through a mobile app with the capability to scan receipts. </w:t>
      </w:r>
    </w:p>
    <w:p w14:paraId="3DAC846A">
      <w:pPr>
        <w:rPr>
          <w:rFonts w:hint="default"/>
        </w:rPr>
      </w:pPr>
    </w:p>
    <w:p w14:paraId="034AD20B">
      <w:pPr>
        <w:rPr>
          <w:rFonts w:hint="default"/>
        </w:rPr>
      </w:pPr>
      <w:r>
        <w:rPr>
          <w:rFonts w:hint="default"/>
          <w:lang w:val="en-IN"/>
        </w:rPr>
        <w:t xml:space="preserve">3.5 </w:t>
      </w:r>
      <w:r>
        <w:rPr>
          <w:rFonts w:hint="default"/>
        </w:rPr>
        <w:t xml:space="preserve">Financial Reporting: Generate tax-ready reports, cash flow reporting, and visual dashboards. </w:t>
      </w:r>
    </w:p>
    <w:p w14:paraId="621F74DF">
      <w:pPr>
        <w:rPr>
          <w:rFonts w:hint="default"/>
        </w:rPr>
      </w:pPr>
    </w:p>
    <w:p w14:paraId="07CF938D">
      <w:pPr>
        <w:rPr>
          <w:rFonts w:hint="default"/>
        </w:rPr>
      </w:pPr>
      <w:r>
        <w:rPr>
          <w:rFonts w:hint="default"/>
          <w:lang w:val="en-IN"/>
        </w:rPr>
        <w:t xml:space="preserve">3.6 </w:t>
      </w:r>
      <w:r>
        <w:rPr>
          <w:rFonts w:hint="default"/>
        </w:rPr>
        <w:t>Multi-Currency Support: Auto-convert currencies and manage geographically diverse expenses.</w:t>
      </w:r>
    </w:p>
    <w:p w14:paraId="48929914">
      <w:pPr>
        <w:rPr>
          <w:rFonts w:hint="default"/>
        </w:rPr>
      </w:pPr>
    </w:p>
    <w:p w14:paraId="3534C5DE"/>
    <w:p w14:paraId="04F54BFC">
      <w:pPr>
        <w:rPr>
          <w:b/>
          <w:sz w:val="27"/>
          <w:szCs w:val="27"/>
        </w:rPr>
      </w:pPr>
      <w:r>
        <w:rPr>
          <w:b/>
          <w:sz w:val="27"/>
          <w:szCs w:val="27"/>
        </w:rPr>
        <w:t>4. Benefits of REMS</w:t>
      </w:r>
    </w:p>
    <w:p w14:paraId="56A2C70A">
      <w:pPr>
        <w:rPr>
          <w:b/>
          <w:sz w:val="27"/>
          <w:szCs w:val="27"/>
        </w:rPr>
      </w:pPr>
    </w:p>
    <w:p w14:paraId="61735F33">
      <w:pPr>
        <w:pStyle w:val="6"/>
        <w:numPr>
          <w:ilvl w:val="0"/>
          <w:numId w:val="1"/>
        </w:numPr>
        <w:ind w:left="360"/>
        <w:rPr>
          <w:rFonts w:hint="default"/>
          <w:szCs w:val="24"/>
        </w:rPr>
      </w:pPr>
      <w:r>
        <w:rPr>
          <w:rFonts w:hint="default"/>
          <w:szCs w:val="24"/>
        </w:rPr>
        <w:t>Operational Efficiency: Eliminates manual data entry by 70% and reduces errors.</w:t>
      </w:r>
    </w:p>
    <w:p w14:paraId="4BD5FDF6">
      <w:pPr>
        <w:pStyle w:val="6"/>
        <w:numPr>
          <w:ilvl w:val="0"/>
          <w:numId w:val="0"/>
        </w:numPr>
        <w:ind w:leftChars="0"/>
        <w:rPr>
          <w:rFonts w:hint="default"/>
          <w:szCs w:val="24"/>
        </w:rPr>
      </w:pPr>
    </w:p>
    <w:p w14:paraId="6DD5F082">
      <w:pPr>
        <w:pStyle w:val="6"/>
        <w:numPr>
          <w:ilvl w:val="0"/>
          <w:numId w:val="1"/>
        </w:numPr>
        <w:ind w:left="360"/>
        <w:rPr>
          <w:rFonts w:hint="default"/>
          <w:szCs w:val="24"/>
        </w:rPr>
      </w:pPr>
      <w:r>
        <w:rPr>
          <w:rFonts w:hint="default"/>
          <w:szCs w:val="24"/>
        </w:rPr>
        <w:t>Cost Savings: Reveals wasteful spending habits, which can reduce costs by 15–25%.</w:t>
      </w:r>
    </w:p>
    <w:p w14:paraId="164444C4">
      <w:pPr>
        <w:pStyle w:val="6"/>
        <w:numPr>
          <w:ilvl w:val="0"/>
          <w:numId w:val="0"/>
        </w:numPr>
        <w:ind w:leftChars="0"/>
        <w:rPr>
          <w:rFonts w:hint="default"/>
          <w:szCs w:val="24"/>
        </w:rPr>
      </w:pPr>
    </w:p>
    <w:p w14:paraId="6FADAE58">
      <w:pPr>
        <w:pStyle w:val="6"/>
        <w:numPr>
          <w:ilvl w:val="0"/>
          <w:numId w:val="1"/>
        </w:numPr>
        <w:ind w:left="360"/>
        <w:rPr>
          <w:rFonts w:hint="default"/>
          <w:szCs w:val="24"/>
        </w:rPr>
      </w:pPr>
      <w:r>
        <w:rPr>
          <w:rFonts w:hint="default"/>
          <w:szCs w:val="24"/>
        </w:rPr>
        <w:t>Regulatory Compliance: Automates tax calculations and audit trails for GDPR/HIPAA.</w:t>
      </w:r>
    </w:p>
    <w:p w14:paraId="4E44EFD6">
      <w:pPr>
        <w:pStyle w:val="6"/>
        <w:numPr>
          <w:ilvl w:val="0"/>
          <w:numId w:val="0"/>
        </w:numPr>
        <w:ind w:leftChars="0"/>
        <w:rPr>
          <w:rFonts w:hint="default"/>
          <w:szCs w:val="24"/>
        </w:rPr>
      </w:pPr>
    </w:p>
    <w:p w14:paraId="2481DA47">
      <w:pPr>
        <w:pStyle w:val="6"/>
        <w:numPr>
          <w:ilvl w:val="0"/>
          <w:numId w:val="1"/>
        </w:numPr>
        <w:ind w:left="360"/>
        <w:rPr>
          <w:szCs w:val="24"/>
        </w:rPr>
      </w:pPr>
      <w:r>
        <w:rPr>
          <w:rFonts w:hint="default"/>
          <w:szCs w:val="24"/>
        </w:rPr>
        <w:t>User Empowerment: Offers actionable insights to enhance financial literacy</w:t>
      </w:r>
    </w:p>
    <w:p w14:paraId="046089D7">
      <w:pPr>
        <w:pStyle w:val="6"/>
        <w:rPr>
          <w:szCs w:val="24"/>
        </w:rPr>
      </w:pPr>
    </w:p>
    <w:p w14:paraId="16FC8739">
      <w:pPr>
        <w:ind w:left="0" w:firstLine="0"/>
        <w:rPr>
          <w:b/>
          <w:sz w:val="27"/>
          <w:szCs w:val="27"/>
        </w:rPr>
      </w:pPr>
      <w:r>
        <w:rPr>
          <w:b/>
          <w:sz w:val="27"/>
          <w:szCs w:val="27"/>
        </w:rPr>
        <w:t>5. Challenges and Limitations</w:t>
      </w:r>
    </w:p>
    <w:p w14:paraId="1A780616">
      <w:pPr>
        <w:ind w:left="0" w:firstLine="0"/>
        <w:rPr>
          <w:b/>
          <w:sz w:val="27"/>
          <w:szCs w:val="27"/>
        </w:rPr>
      </w:pPr>
    </w:p>
    <w:p w14:paraId="539DBB4B">
      <w:pPr>
        <w:pStyle w:val="6"/>
        <w:numPr>
          <w:ilvl w:val="0"/>
          <w:numId w:val="2"/>
        </w:numPr>
        <w:rPr>
          <w:rFonts w:hint="default"/>
          <w:szCs w:val="24"/>
        </w:rPr>
      </w:pPr>
      <w:r>
        <w:rPr>
          <w:rFonts w:hint="default"/>
          <w:szCs w:val="24"/>
        </w:rPr>
        <w:t xml:space="preserve">Data Security: Maintaining sensitive financial information more allows for breaches. </w:t>
      </w:r>
    </w:p>
    <w:p w14:paraId="70E4CC6D">
      <w:pPr>
        <w:pStyle w:val="6"/>
        <w:numPr>
          <w:ilvl w:val="0"/>
          <w:numId w:val="0"/>
        </w:numPr>
        <w:ind w:left="360" w:leftChars="0"/>
        <w:rPr>
          <w:rFonts w:hint="default"/>
          <w:szCs w:val="24"/>
        </w:rPr>
      </w:pPr>
    </w:p>
    <w:p w14:paraId="079E6C9E">
      <w:pPr>
        <w:pStyle w:val="6"/>
        <w:numPr>
          <w:ilvl w:val="0"/>
          <w:numId w:val="2"/>
        </w:numPr>
        <w:rPr>
          <w:rFonts w:hint="default"/>
          <w:szCs w:val="24"/>
        </w:rPr>
      </w:pPr>
      <w:r>
        <w:rPr>
          <w:rFonts w:hint="default"/>
          <w:szCs w:val="24"/>
        </w:rPr>
        <w:t>Integration Barriers: Older accounting systems might find it hard to integrate with the newer ones</w:t>
      </w:r>
    </w:p>
    <w:p w14:paraId="65950112">
      <w:pPr>
        <w:pStyle w:val="6"/>
        <w:numPr>
          <w:ilvl w:val="0"/>
          <w:numId w:val="0"/>
        </w:numPr>
        <w:ind w:left="360" w:leftChars="0"/>
        <w:rPr>
          <w:rFonts w:hint="default"/>
          <w:szCs w:val="24"/>
        </w:rPr>
      </w:pPr>
      <w:r>
        <w:rPr>
          <w:rFonts w:hint="default"/>
          <w:szCs w:val="24"/>
        </w:rPr>
        <w:t xml:space="preserve">. </w:t>
      </w:r>
    </w:p>
    <w:p w14:paraId="20E76EEC">
      <w:pPr>
        <w:pStyle w:val="6"/>
        <w:numPr>
          <w:ilvl w:val="0"/>
          <w:numId w:val="2"/>
        </w:numPr>
        <w:rPr>
          <w:rFonts w:hint="default"/>
          <w:szCs w:val="24"/>
        </w:rPr>
      </w:pPr>
      <w:r>
        <w:rPr>
          <w:rFonts w:hint="default"/>
          <w:szCs w:val="24"/>
        </w:rPr>
        <w:t>Behavioral Resistance: Some users may develop their own mistrust against the systems or suffer UI overwhelm.</w:t>
      </w:r>
    </w:p>
    <w:p w14:paraId="63C38C71">
      <w:pPr>
        <w:pStyle w:val="6"/>
        <w:numPr>
          <w:ilvl w:val="0"/>
          <w:numId w:val="0"/>
        </w:numPr>
        <w:ind w:left="360" w:leftChars="0"/>
        <w:rPr>
          <w:rFonts w:hint="default"/>
          <w:szCs w:val="24"/>
        </w:rPr>
      </w:pPr>
      <w:r>
        <w:rPr>
          <w:rFonts w:hint="default"/>
          <w:szCs w:val="24"/>
        </w:rPr>
        <w:t xml:space="preserve"> </w:t>
      </w:r>
    </w:p>
    <w:p w14:paraId="7FE8CCBA">
      <w:pPr>
        <w:pStyle w:val="6"/>
        <w:numPr>
          <w:ilvl w:val="0"/>
          <w:numId w:val="2"/>
        </w:numPr>
        <w:rPr>
          <w:szCs w:val="24"/>
        </w:rPr>
      </w:pPr>
      <w:r>
        <w:rPr>
          <w:rFonts w:hint="default"/>
          <w:szCs w:val="24"/>
        </w:rPr>
        <w:t>Algorithmic Bias: In processing expenses, AI is prone to error and biased in giving recommendations.</w:t>
      </w:r>
    </w:p>
    <w:p w14:paraId="4CD70793">
      <w:pPr>
        <w:pStyle w:val="6"/>
        <w:numPr>
          <w:ilvl w:val="0"/>
          <w:numId w:val="0"/>
        </w:numPr>
        <w:spacing w:after="46" w:line="243" w:lineRule="auto"/>
        <w:contextualSpacing/>
        <w:jc w:val="both"/>
        <w:rPr>
          <w:rFonts w:hint="default"/>
          <w:szCs w:val="24"/>
        </w:rPr>
      </w:pPr>
    </w:p>
    <w:p w14:paraId="166A8922">
      <w:pPr>
        <w:pStyle w:val="6"/>
        <w:numPr>
          <w:ilvl w:val="0"/>
          <w:numId w:val="0"/>
        </w:numPr>
        <w:spacing w:after="46" w:line="243" w:lineRule="auto"/>
        <w:contextualSpacing/>
        <w:jc w:val="both"/>
        <w:rPr>
          <w:rFonts w:hint="default"/>
          <w:szCs w:val="24"/>
        </w:rPr>
      </w:pPr>
    </w:p>
    <w:p w14:paraId="465A2B24">
      <w:pPr>
        <w:pStyle w:val="6"/>
        <w:numPr>
          <w:ilvl w:val="0"/>
          <w:numId w:val="0"/>
        </w:numPr>
        <w:spacing w:after="46" w:line="243" w:lineRule="auto"/>
        <w:contextualSpacing/>
        <w:jc w:val="both"/>
        <w:rPr>
          <w:rFonts w:hint="default"/>
          <w:szCs w:val="24"/>
        </w:rPr>
      </w:pPr>
    </w:p>
    <w:p w14:paraId="13D75D97">
      <w:pPr>
        <w:pStyle w:val="6"/>
        <w:numPr>
          <w:ilvl w:val="0"/>
          <w:numId w:val="0"/>
        </w:numPr>
        <w:spacing w:after="46" w:line="243" w:lineRule="auto"/>
        <w:contextualSpacing/>
        <w:jc w:val="both"/>
        <w:rPr>
          <w:rFonts w:hint="default"/>
          <w:szCs w:val="24"/>
        </w:rPr>
      </w:pPr>
    </w:p>
    <w:p w14:paraId="710A819D">
      <w:pPr>
        <w:pStyle w:val="6"/>
        <w:numPr>
          <w:ilvl w:val="0"/>
          <w:numId w:val="0"/>
        </w:numPr>
        <w:spacing w:after="46" w:line="243" w:lineRule="auto"/>
        <w:contextualSpacing/>
        <w:jc w:val="both"/>
        <w:rPr>
          <w:rFonts w:hint="default"/>
          <w:szCs w:val="24"/>
        </w:rPr>
      </w:pPr>
    </w:p>
    <w:p w14:paraId="6CCB0408">
      <w:pPr>
        <w:pStyle w:val="6"/>
        <w:numPr>
          <w:ilvl w:val="0"/>
          <w:numId w:val="0"/>
        </w:numPr>
        <w:spacing w:after="46" w:line="243" w:lineRule="auto"/>
        <w:contextualSpacing/>
        <w:jc w:val="both"/>
        <w:rPr>
          <w:rFonts w:hint="default"/>
          <w:szCs w:val="24"/>
        </w:rPr>
      </w:pPr>
    </w:p>
    <w:p w14:paraId="41AE4A0B">
      <w:pPr>
        <w:pStyle w:val="6"/>
        <w:ind w:firstLine="0"/>
        <w:rPr>
          <w:szCs w:val="24"/>
        </w:rPr>
      </w:pPr>
    </w:p>
    <w:p w14:paraId="23DD0226">
      <w:pPr>
        <w:pStyle w:val="6"/>
        <w:numPr>
          <w:ilvl w:val="0"/>
          <w:numId w:val="1"/>
        </w:numPr>
        <w:rPr>
          <w:b/>
          <w:sz w:val="27"/>
          <w:szCs w:val="27"/>
        </w:rPr>
      </w:pPr>
      <w:r>
        <w:rPr>
          <w:b/>
          <w:sz w:val="27"/>
          <w:szCs w:val="27"/>
        </w:rPr>
        <w:t>Ethical and Social Implications</w:t>
      </w:r>
    </w:p>
    <w:p w14:paraId="752D7C4E">
      <w:pPr>
        <w:pStyle w:val="6"/>
        <w:ind w:left="705" w:firstLine="0"/>
        <w:rPr>
          <w:b/>
          <w:sz w:val="27"/>
          <w:szCs w:val="27"/>
        </w:rPr>
      </w:pPr>
    </w:p>
    <w:p w14:paraId="7BB7CA75">
      <w:pPr>
        <w:pStyle w:val="6"/>
        <w:numPr>
          <w:ilvl w:val="0"/>
          <w:numId w:val="3"/>
        </w:numPr>
        <w:rPr>
          <w:rFonts w:hint="default"/>
          <w:szCs w:val="24"/>
        </w:rPr>
      </w:pPr>
      <w:r>
        <w:rPr>
          <w:rFonts w:hint="default"/>
          <w:szCs w:val="24"/>
        </w:rPr>
        <w:t>Risks to Privacy: Detailed spending habits could be considered for targeted advertising or surveillance.</w:t>
      </w:r>
    </w:p>
    <w:p w14:paraId="4F082E6F">
      <w:pPr>
        <w:pStyle w:val="6"/>
        <w:numPr>
          <w:ilvl w:val="0"/>
          <w:numId w:val="0"/>
        </w:numPr>
        <w:ind w:left="345" w:leftChars="0"/>
        <w:rPr>
          <w:rFonts w:hint="default"/>
          <w:szCs w:val="24"/>
        </w:rPr>
      </w:pPr>
    </w:p>
    <w:p w14:paraId="199C5539">
      <w:pPr>
        <w:pStyle w:val="6"/>
        <w:numPr>
          <w:ilvl w:val="0"/>
          <w:numId w:val="3"/>
        </w:numPr>
        <w:rPr>
          <w:rFonts w:hint="default"/>
          <w:szCs w:val="24"/>
        </w:rPr>
      </w:pPr>
      <w:r>
        <w:rPr>
          <w:rFonts w:hint="default"/>
          <w:szCs w:val="24"/>
        </w:rPr>
        <w:t>Financial Exclusion: An over-reliance on digital applications makes it financially exclusionary for the non-tech-savvy user.</w:t>
      </w:r>
    </w:p>
    <w:p w14:paraId="6A96C3B4">
      <w:pPr>
        <w:pStyle w:val="6"/>
        <w:numPr>
          <w:ilvl w:val="0"/>
          <w:numId w:val="0"/>
        </w:numPr>
        <w:ind w:left="345" w:leftChars="0"/>
        <w:rPr>
          <w:rFonts w:hint="default"/>
          <w:szCs w:val="24"/>
        </w:rPr>
      </w:pPr>
    </w:p>
    <w:p w14:paraId="5B7CE07E">
      <w:pPr>
        <w:pStyle w:val="6"/>
        <w:numPr>
          <w:ilvl w:val="0"/>
          <w:numId w:val="3"/>
        </w:numPr>
        <w:rPr>
          <w:szCs w:val="24"/>
        </w:rPr>
      </w:pPr>
      <w:r>
        <w:rPr>
          <w:rFonts w:hint="default"/>
          <w:szCs w:val="24"/>
        </w:rPr>
        <w:t>Transparency: Users should know how algorithms classify their expenses or suggest budgets.</w:t>
      </w:r>
    </w:p>
    <w:p w14:paraId="6CAC6D11">
      <w:pPr>
        <w:pStyle w:val="6"/>
        <w:ind w:left="705" w:firstLine="0"/>
        <w:rPr>
          <w:b/>
          <w:sz w:val="27"/>
          <w:szCs w:val="27"/>
        </w:rPr>
      </w:pPr>
    </w:p>
    <w:p w14:paraId="43585803">
      <w:pPr>
        <w:pStyle w:val="6"/>
        <w:numPr>
          <w:ilvl w:val="0"/>
          <w:numId w:val="1"/>
        </w:numPr>
        <w:rPr>
          <w:b/>
          <w:sz w:val="27"/>
          <w:szCs w:val="27"/>
        </w:rPr>
      </w:pPr>
      <w:r>
        <w:rPr>
          <w:b/>
          <w:sz w:val="27"/>
          <w:szCs w:val="27"/>
        </w:rPr>
        <w:t>Future Scope</w:t>
      </w:r>
    </w:p>
    <w:p w14:paraId="34724BB3">
      <w:pPr>
        <w:pStyle w:val="6"/>
        <w:ind w:left="705" w:firstLine="0"/>
        <w:rPr>
          <w:b/>
          <w:sz w:val="27"/>
          <w:szCs w:val="27"/>
        </w:rPr>
      </w:pPr>
    </w:p>
    <w:p w14:paraId="262207A1">
      <w:pPr>
        <w:pStyle w:val="6"/>
        <w:numPr>
          <w:ilvl w:val="0"/>
          <w:numId w:val="4"/>
        </w:numPr>
        <w:rPr>
          <w:rFonts w:hint="default"/>
          <w:szCs w:val="24"/>
        </w:rPr>
      </w:pPr>
      <w:r>
        <w:rPr>
          <w:rFonts w:hint="default"/>
          <w:szCs w:val="24"/>
        </w:rPr>
        <w:t xml:space="preserve">Predicted budget: Shortfalls foreseen in cash flow and recommendations provided on such shortfall. </w:t>
      </w:r>
    </w:p>
    <w:p w14:paraId="305B5CF1">
      <w:pPr>
        <w:pStyle w:val="6"/>
        <w:numPr>
          <w:ilvl w:val="0"/>
          <w:numId w:val="0"/>
        </w:numPr>
        <w:ind w:left="360" w:leftChars="0"/>
        <w:rPr>
          <w:rFonts w:hint="default"/>
          <w:szCs w:val="24"/>
        </w:rPr>
      </w:pPr>
    </w:p>
    <w:p w14:paraId="381C9989">
      <w:pPr>
        <w:pStyle w:val="6"/>
        <w:numPr>
          <w:ilvl w:val="0"/>
          <w:numId w:val="4"/>
        </w:numPr>
        <w:rPr>
          <w:rFonts w:hint="default"/>
          <w:szCs w:val="24"/>
        </w:rPr>
      </w:pPr>
      <w:r>
        <w:rPr>
          <w:rFonts w:hint="default"/>
          <w:szCs w:val="24"/>
        </w:rPr>
        <w:t>Voice-Activated Logging: Automatic linking to voice assistants (e.g. Alexa, Siri) for finger-free logging.</w:t>
      </w:r>
    </w:p>
    <w:p w14:paraId="656FA3B2">
      <w:pPr>
        <w:pStyle w:val="6"/>
        <w:numPr>
          <w:ilvl w:val="0"/>
          <w:numId w:val="0"/>
        </w:numPr>
        <w:ind w:left="360" w:leftChars="0"/>
        <w:rPr>
          <w:rFonts w:hint="default"/>
          <w:szCs w:val="24"/>
        </w:rPr>
      </w:pPr>
    </w:p>
    <w:p w14:paraId="03CECFF5">
      <w:pPr>
        <w:pStyle w:val="6"/>
        <w:numPr>
          <w:ilvl w:val="0"/>
          <w:numId w:val="4"/>
        </w:numPr>
        <w:rPr>
          <w:rFonts w:hint="default"/>
          <w:szCs w:val="24"/>
        </w:rPr>
      </w:pPr>
      <w:r>
        <w:rPr>
          <w:rFonts w:hint="default"/>
          <w:szCs w:val="24"/>
        </w:rPr>
        <w:t xml:space="preserve">Sustainability Analytics: Witness emissions related to consumption (e.g. energy, flight travel). </w:t>
      </w:r>
    </w:p>
    <w:p w14:paraId="1952BCB7">
      <w:pPr>
        <w:pStyle w:val="6"/>
        <w:numPr>
          <w:ilvl w:val="0"/>
          <w:numId w:val="0"/>
        </w:numPr>
        <w:ind w:left="360" w:leftChars="0"/>
        <w:rPr>
          <w:rFonts w:hint="default"/>
          <w:szCs w:val="24"/>
        </w:rPr>
      </w:pPr>
    </w:p>
    <w:p w14:paraId="63084403">
      <w:pPr>
        <w:pStyle w:val="6"/>
        <w:numPr>
          <w:ilvl w:val="0"/>
          <w:numId w:val="4"/>
        </w:numPr>
        <w:rPr>
          <w:rFonts w:hint="default"/>
          <w:szCs w:val="24"/>
        </w:rPr>
      </w:pPr>
      <w:r>
        <w:rPr>
          <w:rFonts w:hint="default"/>
          <w:szCs w:val="24"/>
        </w:rPr>
        <w:t>Decentralized Finance (DeFi): Originality of bleeding-edge block tree ETS with clear, world-based financial handling.</w:t>
      </w:r>
      <w:r>
        <w:rPr>
          <w:szCs w:val="24"/>
        </w:rPr>
        <w:t>.</w:t>
      </w:r>
    </w:p>
    <w:p w14:paraId="3C0A0BEA">
      <w:pPr>
        <w:pStyle w:val="6"/>
        <w:numPr>
          <w:ilvl w:val="0"/>
          <w:numId w:val="0"/>
        </w:numPr>
        <w:ind w:left="360" w:leftChars="0"/>
        <w:rPr>
          <w:rFonts w:hint="default"/>
          <w:szCs w:val="24"/>
        </w:rPr>
      </w:pPr>
    </w:p>
    <w:p w14:paraId="21155AB6">
      <w:pPr>
        <w:pStyle w:val="6"/>
        <w:numPr>
          <w:ilvl w:val="0"/>
          <w:numId w:val="4"/>
        </w:numPr>
        <w:rPr>
          <w:rFonts w:hint="default"/>
          <w:szCs w:val="24"/>
        </w:rPr>
      </w:pPr>
      <w:r>
        <w:rPr>
          <w:rFonts w:hint="default"/>
          <w:szCs w:val="24"/>
        </w:rPr>
        <w:t>Green Real Estate Technology: Enable energy monitoring applications for managing green properties.</w:t>
      </w:r>
    </w:p>
    <w:p w14:paraId="78A4FCDA">
      <w:pPr>
        <w:pStyle w:val="6"/>
        <w:numPr>
          <w:ilvl w:val="0"/>
          <w:numId w:val="0"/>
        </w:numPr>
        <w:ind w:left="360" w:leftChars="0"/>
        <w:rPr>
          <w:rFonts w:hint="default"/>
          <w:szCs w:val="24"/>
        </w:rPr>
      </w:pPr>
    </w:p>
    <w:p w14:paraId="2D0F72D8">
      <w:pPr>
        <w:pStyle w:val="6"/>
        <w:numPr>
          <w:ilvl w:val="0"/>
          <w:numId w:val="4"/>
        </w:numPr>
        <w:rPr>
          <w:rFonts w:hint="default"/>
          <w:szCs w:val="24"/>
        </w:rPr>
      </w:pPr>
      <w:r>
        <w:rPr>
          <w:rFonts w:hint="default"/>
          <w:szCs w:val="24"/>
        </w:rPr>
        <w:t>Integration with Wearable Devices: Real-time cost analysis using smartwatches and other wearables.</w:t>
      </w:r>
    </w:p>
    <w:p w14:paraId="2EC0F81E">
      <w:pPr>
        <w:pStyle w:val="6"/>
        <w:numPr>
          <w:ilvl w:val="0"/>
          <w:numId w:val="0"/>
        </w:numPr>
        <w:ind w:left="360" w:leftChars="0"/>
        <w:rPr>
          <w:rFonts w:hint="default"/>
          <w:szCs w:val="24"/>
        </w:rPr>
      </w:pPr>
    </w:p>
    <w:p w14:paraId="516F6D7C">
      <w:pPr>
        <w:pStyle w:val="6"/>
        <w:numPr>
          <w:ilvl w:val="0"/>
          <w:numId w:val="0"/>
        </w:numPr>
        <w:rPr>
          <w:rFonts w:hint="default"/>
          <w:szCs w:val="24"/>
        </w:rPr>
      </w:pPr>
    </w:p>
    <w:p w14:paraId="55BA0CF3">
      <w:pPr>
        <w:pStyle w:val="6"/>
        <w:numPr>
          <w:ilvl w:val="0"/>
          <w:numId w:val="0"/>
        </w:numPr>
        <w:ind w:left="360" w:leftChars="0"/>
        <w:rPr>
          <w:szCs w:val="24"/>
        </w:rPr>
      </w:pPr>
    </w:p>
    <w:p w14:paraId="2659FB82">
      <w:pPr>
        <w:pStyle w:val="6"/>
        <w:rPr>
          <w:szCs w:val="24"/>
        </w:rPr>
      </w:pPr>
    </w:p>
    <w:p w14:paraId="3BDE53DB">
      <w:pPr>
        <w:pStyle w:val="6"/>
        <w:numPr>
          <w:ilvl w:val="0"/>
          <w:numId w:val="1"/>
        </w:numPr>
        <w:rPr>
          <w:b/>
          <w:sz w:val="27"/>
          <w:szCs w:val="27"/>
        </w:rPr>
      </w:pPr>
      <w:r>
        <w:rPr>
          <w:b/>
          <w:sz w:val="27"/>
          <w:szCs w:val="27"/>
        </w:rPr>
        <w:t>Conclusion</w:t>
      </w:r>
    </w:p>
    <w:p w14:paraId="73634DF2">
      <w:pPr>
        <w:pStyle w:val="6"/>
        <w:ind w:left="705" w:firstLine="0"/>
        <w:rPr>
          <w:szCs w:val="24"/>
        </w:rPr>
      </w:pPr>
      <w:r>
        <w:rPr>
          <w:rFonts w:hint="default"/>
          <w:szCs w:val="24"/>
        </w:rPr>
        <w:t>With Expense Tracker Systems, financial management is flipped on its head by making the tracking of expenses easier, enhancing its analytic functions, and fostering growth in the culture of financial prudence. Despite facing impediments such as data safety and user adoption, the innovations in AI and blockchain will bridge these gaps. The future versions will mostly concentrate on hyper-personalization and ethical AI, ensuring that ETS evolves into an important utility for both individuals and businesses.</w:t>
      </w:r>
    </w:p>
    <w:p w14:paraId="31B52C2A">
      <w:pPr>
        <w:pStyle w:val="6"/>
        <w:ind w:left="705" w:firstLine="0"/>
        <w:rPr>
          <w:szCs w:val="24"/>
        </w:rPr>
      </w:pPr>
    </w:p>
    <w:p w14:paraId="42DCC862">
      <w:pPr>
        <w:pStyle w:val="6"/>
        <w:ind w:left="705" w:firstLine="0"/>
        <w:rPr>
          <w:b/>
          <w:sz w:val="27"/>
          <w:szCs w:val="27"/>
        </w:rPr>
      </w:pPr>
      <w:r>
        <w:rPr>
          <w:b/>
          <w:sz w:val="27"/>
          <w:szCs w:val="27"/>
        </w:rPr>
        <w:t>References</w:t>
      </w:r>
    </w:p>
    <w:p w14:paraId="158F6C71">
      <w:pPr>
        <w:spacing w:before="100" w:beforeAutospacing="1" w:after="100" w:afterAutospacing="1" w:line="240" w:lineRule="auto"/>
        <w:ind w:left="0" w:firstLine="0"/>
        <w:jc w:val="both"/>
        <w:rPr>
          <w:rFonts w:hint="default"/>
          <w:color w:val="auto"/>
          <w:szCs w:val="24"/>
        </w:rPr>
      </w:pPr>
      <w:r>
        <w:rPr>
          <w:rFonts w:hAnsi="Symbol"/>
          <w:color w:val="auto"/>
          <w:szCs w:val="24"/>
        </w:rPr>
        <w:t></w:t>
      </w:r>
      <w:r>
        <w:rPr>
          <w:rFonts w:hint="default"/>
          <w:color w:val="auto"/>
          <w:szCs w:val="24"/>
        </w:rPr>
        <w:t>"Financial self-regulation: how are financial behaviors informed by expense tracking?" by Yiling Zhang (2023):</w:t>
      </w:r>
    </w:p>
    <w:p w14:paraId="6220242B">
      <w:pPr>
        <w:spacing w:before="100" w:beforeAutospacing="1" w:after="100" w:afterAutospacing="1" w:line="240" w:lineRule="auto"/>
        <w:ind w:left="0" w:firstLine="0"/>
        <w:jc w:val="both"/>
        <w:rPr>
          <w:rFonts w:hint="default"/>
          <w:color w:val="auto"/>
          <w:szCs w:val="24"/>
        </w:rPr>
      </w:pPr>
      <w:r>
        <w:rPr>
          <w:rFonts w:hAnsi="Symbol"/>
          <w:color w:val="auto"/>
          <w:szCs w:val="24"/>
        </w:rPr>
        <w:t></w:t>
      </w:r>
      <w:r>
        <w:rPr>
          <w:rFonts w:hint="default"/>
          <w:color w:val="auto"/>
          <w:szCs w:val="24"/>
        </w:rPr>
        <w:t>"Intelligent Expense Tracker Based on Machine Learning" by Al-Natour et al. (2023):</w:t>
      </w:r>
    </w:p>
    <w:p w14:paraId="20A50E16">
      <w:pPr>
        <w:spacing w:before="100" w:beforeAutospacing="1" w:after="100" w:afterAutospacing="1" w:line="240" w:lineRule="auto"/>
        <w:ind w:left="0" w:firstLine="0"/>
        <w:jc w:val="both"/>
        <w:rPr>
          <w:rFonts w:hint="default"/>
          <w:color w:val="auto"/>
          <w:szCs w:val="24"/>
        </w:rPr>
      </w:pPr>
      <w:r>
        <w:rPr>
          <w:rFonts w:hAnsi="Symbol"/>
          <w:color w:val="auto"/>
          <w:szCs w:val="24"/>
        </w:rPr>
        <w:t></w:t>
      </w:r>
      <w:r>
        <w:rPr>
          <w:rFonts w:hint="default"/>
          <w:color w:val="auto"/>
          <w:szCs w:val="24"/>
        </w:rPr>
        <w:t>"XPEN - Voice Powered Expense Tracker Full Stack Web Application" (2022)</w:t>
      </w:r>
    </w:p>
    <w:p w14:paraId="4576650E">
      <w:pPr>
        <w:spacing w:before="100" w:beforeAutospacing="1" w:after="100" w:afterAutospacing="1" w:line="240" w:lineRule="auto"/>
        <w:ind w:left="0" w:firstLine="0"/>
        <w:jc w:val="both"/>
        <w:rPr>
          <w:rFonts w:hint="default"/>
          <w:color w:val="auto"/>
          <w:szCs w:val="24"/>
        </w:rPr>
      </w:pPr>
      <w:r>
        <w:rPr>
          <w:rFonts w:hAnsi="Symbol"/>
          <w:color w:val="auto"/>
          <w:szCs w:val="24"/>
        </w:rPr>
        <w:t></w:t>
      </w:r>
      <w:r>
        <w:rPr>
          <w:rFonts w:hint="default"/>
          <w:color w:val="auto"/>
          <w:szCs w:val="24"/>
        </w:rPr>
        <w:t>"The Very Important Role of Expense Tracking in Personal and Corporate Financial Management" (2024)</w:t>
      </w:r>
    </w:p>
    <w:p w14:paraId="6F7E4923">
      <w:pPr>
        <w:spacing w:before="100" w:beforeAutospacing="1" w:after="100" w:afterAutospacing="1" w:line="240" w:lineRule="auto"/>
        <w:ind w:left="0" w:firstLine="0"/>
        <w:jc w:val="both"/>
        <w:rPr>
          <w:rFonts w:hint="default"/>
          <w:color w:val="auto"/>
          <w:szCs w:val="24"/>
        </w:rPr>
      </w:pPr>
      <w:r>
        <w:rPr>
          <w:rFonts w:hAnsi="Symbol"/>
          <w:color w:val="auto"/>
          <w:szCs w:val="24"/>
        </w:rPr>
        <w:t></w:t>
      </w:r>
      <w:r>
        <w:rPr>
          <w:rFonts w:hint="default"/>
          <w:color w:val="auto"/>
          <w:szCs w:val="24"/>
        </w:rPr>
        <w:t>"Expense tracking challenges: Overcome most common expense tracking challenges" by FasterCapital (2024)</w:t>
      </w:r>
    </w:p>
    <w:p w14:paraId="73CC0F59">
      <w:pPr>
        <w:spacing w:before="100" w:beforeAutospacing="1" w:after="100" w:afterAutospacing="1" w:line="240" w:lineRule="auto"/>
        <w:ind w:left="0" w:firstLine="0"/>
        <w:jc w:val="both"/>
        <w:rPr>
          <w:color w:val="auto"/>
          <w:szCs w:val="24"/>
        </w:rPr>
      </w:pPr>
      <w:r>
        <w:rPr>
          <w:rFonts w:hAnsi="Symbol"/>
          <w:color w:val="auto"/>
          <w:szCs w:val="24"/>
        </w:rPr>
        <w:t></w:t>
      </w:r>
      <w:r>
        <w:rPr>
          <w:rFonts w:hint="default"/>
          <w:color w:val="auto"/>
          <w:szCs w:val="24"/>
        </w:rPr>
        <w:t>Major Issues with Managing Expenses in 2025 and How to Resolve Them</w:t>
      </w:r>
    </w:p>
    <w:p w14:paraId="65D2D868">
      <w:pPr>
        <w:pStyle w:val="6"/>
        <w:ind w:left="705" w:firstLine="0"/>
        <w:rPr>
          <w:b/>
          <w:sz w:val="27"/>
          <w:szCs w:val="27"/>
        </w:rPr>
      </w:pPr>
    </w:p>
    <w:sectPr>
      <w:type w:val="continuous"/>
      <w:pgSz w:w="12240" w:h="15840"/>
      <w:pgMar w:top="1440" w:right="1440" w:bottom="1440" w:left="1440" w:header="720" w:footer="720" w:gutter="0"/>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3" w:lineRule="auto"/>
      </w:pPr>
      <w:r>
        <w:separator/>
      </w:r>
    </w:p>
  </w:footnote>
  <w:footnote w:type="continuationSeparator" w:id="1">
    <w:p>
      <w:pPr>
        <w:spacing w:before="0" w:after="0" w:line="24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0F4AF7"/>
    <w:multiLevelType w:val="multilevel"/>
    <w:tmpl w:val="430F4AF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A1144DA"/>
    <w:multiLevelType w:val="multilevel"/>
    <w:tmpl w:val="4A1144DA"/>
    <w:lvl w:ilvl="0" w:tentative="0">
      <w:start w:val="1"/>
      <w:numFmt w:val="decimal"/>
      <w:lvlText w:val="%1."/>
      <w:lvlJc w:val="left"/>
      <w:pPr>
        <w:ind w:left="705" w:hanging="360"/>
      </w:pPr>
    </w:lvl>
    <w:lvl w:ilvl="1" w:tentative="0">
      <w:start w:val="1"/>
      <w:numFmt w:val="lowerLetter"/>
      <w:lvlText w:val="%2."/>
      <w:lvlJc w:val="left"/>
      <w:pPr>
        <w:ind w:left="1425" w:hanging="360"/>
      </w:pPr>
    </w:lvl>
    <w:lvl w:ilvl="2" w:tentative="0">
      <w:start w:val="1"/>
      <w:numFmt w:val="lowerRoman"/>
      <w:lvlText w:val="%3."/>
      <w:lvlJc w:val="right"/>
      <w:pPr>
        <w:ind w:left="2145" w:hanging="180"/>
      </w:pPr>
    </w:lvl>
    <w:lvl w:ilvl="3" w:tentative="0">
      <w:start w:val="1"/>
      <w:numFmt w:val="decimal"/>
      <w:lvlText w:val="%4."/>
      <w:lvlJc w:val="left"/>
      <w:pPr>
        <w:ind w:left="2865" w:hanging="360"/>
      </w:pPr>
    </w:lvl>
    <w:lvl w:ilvl="4" w:tentative="0">
      <w:start w:val="1"/>
      <w:numFmt w:val="lowerLetter"/>
      <w:lvlText w:val="%5."/>
      <w:lvlJc w:val="left"/>
      <w:pPr>
        <w:ind w:left="3585" w:hanging="360"/>
      </w:pPr>
    </w:lvl>
    <w:lvl w:ilvl="5" w:tentative="0">
      <w:start w:val="1"/>
      <w:numFmt w:val="lowerRoman"/>
      <w:lvlText w:val="%6."/>
      <w:lvlJc w:val="right"/>
      <w:pPr>
        <w:ind w:left="4305" w:hanging="180"/>
      </w:pPr>
    </w:lvl>
    <w:lvl w:ilvl="6" w:tentative="0">
      <w:start w:val="1"/>
      <w:numFmt w:val="decimal"/>
      <w:lvlText w:val="%7."/>
      <w:lvlJc w:val="left"/>
      <w:pPr>
        <w:ind w:left="5025" w:hanging="360"/>
      </w:pPr>
    </w:lvl>
    <w:lvl w:ilvl="7" w:tentative="0">
      <w:start w:val="1"/>
      <w:numFmt w:val="lowerLetter"/>
      <w:lvlText w:val="%8."/>
      <w:lvlJc w:val="left"/>
      <w:pPr>
        <w:ind w:left="5745" w:hanging="360"/>
      </w:pPr>
    </w:lvl>
    <w:lvl w:ilvl="8" w:tentative="0">
      <w:start w:val="1"/>
      <w:numFmt w:val="lowerRoman"/>
      <w:lvlText w:val="%9."/>
      <w:lvlJc w:val="right"/>
      <w:pPr>
        <w:ind w:left="6465" w:hanging="180"/>
      </w:pPr>
    </w:lvl>
  </w:abstractNum>
  <w:abstractNum w:abstractNumId="2">
    <w:nsid w:val="53967501"/>
    <w:multiLevelType w:val="multilevel"/>
    <w:tmpl w:val="53967501"/>
    <w:lvl w:ilvl="0" w:tentative="0">
      <w:start w:val="1"/>
      <w:numFmt w:val="decimal"/>
      <w:lvlText w:val="%1."/>
      <w:lvlJc w:val="left"/>
      <w:pPr>
        <w:ind w:left="705" w:hanging="360"/>
      </w:pPr>
    </w:lvl>
    <w:lvl w:ilvl="1" w:tentative="0">
      <w:start w:val="1"/>
      <w:numFmt w:val="lowerLetter"/>
      <w:lvlText w:val="%2."/>
      <w:lvlJc w:val="left"/>
      <w:pPr>
        <w:ind w:left="1425" w:hanging="360"/>
      </w:pPr>
    </w:lvl>
    <w:lvl w:ilvl="2" w:tentative="0">
      <w:start w:val="1"/>
      <w:numFmt w:val="lowerRoman"/>
      <w:lvlText w:val="%3."/>
      <w:lvlJc w:val="right"/>
      <w:pPr>
        <w:ind w:left="2145" w:hanging="180"/>
      </w:pPr>
    </w:lvl>
    <w:lvl w:ilvl="3" w:tentative="0">
      <w:start w:val="1"/>
      <w:numFmt w:val="decimal"/>
      <w:lvlText w:val="%4."/>
      <w:lvlJc w:val="left"/>
      <w:pPr>
        <w:ind w:left="2865" w:hanging="360"/>
      </w:pPr>
    </w:lvl>
    <w:lvl w:ilvl="4" w:tentative="0">
      <w:start w:val="1"/>
      <w:numFmt w:val="lowerLetter"/>
      <w:lvlText w:val="%5."/>
      <w:lvlJc w:val="left"/>
      <w:pPr>
        <w:ind w:left="3585" w:hanging="360"/>
      </w:pPr>
    </w:lvl>
    <w:lvl w:ilvl="5" w:tentative="0">
      <w:start w:val="1"/>
      <w:numFmt w:val="lowerRoman"/>
      <w:lvlText w:val="%6."/>
      <w:lvlJc w:val="right"/>
      <w:pPr>
        <w:ind w:left="4305" w:hanging="180"/>
      </w:pPr>
    </w:lvl>
    <w:lvl w:ilvl="6" w:tentative="0">
      <w:start w:val="1"/>
      <w:numFmt w:val="decimal"/>
      <w:lvlText w:val="%7."/>
      <w:lvlJc w:val="left"/>
      <w:pPr>
        <w:ind w:left="5025" w:hanging="360"/>
      </w:pPr>
    </w:lvl>
    <w:lvl w:ilvl="7" w:tentative="0">
      <w:start w:val="1"/>
      <w:numFmt w:val="lowerLetter"/>
      <w:lvlText w:val="%8."/>
      <w:lvlJc w:val="left"/>
      <w:pPr>
        <w:ind w:left="5745" w:hanging="360"/>
      </w:pPr>
    </w:lvl>
    <w:lvl w:ilvl="8" w:tentative="0">
      <w:start w:val="1"/>
      <w:numFmt w:val="lowerRoman"/>
      <w:lvlText w:val="%9."/>
      <w:lvlJc w:val="right"/>
      <w:pPr>
        <w:ind w:left="6465" w:hanging="180"/>
      </w:pPr>
    </w:lvl>
  </w:abstractNum>
  <w:abstractNum w:abstractNumId="3">
    <w:nsid w:val="5CE92DCD"/>
    <w:multiLevelType w:val="multilevel"/>
    <w:tmpl w:val="5CE92DC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1A5"/>
    <w:rsid w:val="000063E6"/>
    <w:rsid w:val="0024092A"/>
    <w:rsid w:val="00617BDA"/>
    <w:rsid w:val="006519EE"/>
    <w:rsid w:val="007932BE"/>
    <w:rsid w:val="007B0D27"/>
    <w:rsid w:val="00880BAB"/>
    <w:rsid w:val="008904B7"/>
    <w:rsid w:val="00BD7BA6"/>
    <w:rsid w:val="00C3577A"/>
    <w:rsid w:val="00DB4DAB"/>
    <w:rsid w:val="00DC11A5"/>
    <w:rsid w:val="0DB92BCA"/>
    <w:rsid w:val="1EDF5E4A"/>
    <w:rsid w:val="20A253FB"/>
    <w:rsid w:val="68330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6" w:line="243" w:lineRule="auto"/>
      <w:ind w:left="-5" w:hanging="10"/>
      <w:jc w:val="both"/>
    </w:pPr>
    <w:rPr>
      <w:rFonts w:ascii="Times New Roman" w:hAnsi="Times New Roman" w:eastAsia="Times New Roman" w:cs="Times New Roman"/>
      <w:color w:val="000000"/>
      <w:sz w:val="24"/>
      <w:szCs w:val="22"/>
      <w:lang w:val="en-US" w:eastAsia="en-US" w:bidi="ar-SA"/>
    </w:rPr>
  </w:style>
  <w:style w:type="paragraph" w:styleId="2">
    <w:name w:val="heading 1"/>
    <w:next w:val="1"/>
    <w:link w:val="7"/>
    <w:qFormat/>
    <w:uiPriority w:val="9"/>
    <w:pPr>
      <w:keepNext/>
      <w:keepLines/>
      <w:spacing w:after="233" w:line="254" w:lineRule="auto"/>
      <w:ind w:left="10" w:hanging="10"/>
      <w:outlineLvl w:val="0"/>
    </w:pPr>
    <w:rPr>
      <w:rFonts w:ascii="Times New Roman" w:hAnsi="Times New Roman" w:eastAsia="SimSun" w:cs="Times New Roman"/>
      <w:b/>
      <w:color w:val="000000"/>
      <w:sz w:val="27"/>
      <w:szCs w:val="22"/>
      <w:lang w:val="en-US" w:eastAsia="en-US"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List Paragraph"/>
    <w:basedOn w:val="1"/>
    <w:qFormat/>
    <w:uiPriority w:val="34"/>
    <w:pPr>
      <w:ind w:left="720"/>
      <w:contextualSpacing/>
    </w:pPr>
  </w:style>
  <w:style w:type="character" w:customStyle="1" w:styleId="7">
    <w:name w:val="Heading 1 Char"/>
    <w:basedOn w:val="3"/>
    <w:link w:val="2"/>
    <w:qFormat/>
    <w:uiPriority w:val="0"/>
    <w:rPr>
      <w:rFonts w:ascii="Times New Roman" w:hAnsi="Times New Roman" w:eastAsia="SimSun" w:cs="Times New Roman"/>
      <w:b/>
      <w:color w:val="000000"/>
      <w:sz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BFE9B-B54D-4214-B5FB-A8E276BB80BA}">
  <ds:schemaRefs/>
</ds:datastoreItem>
</file>

<file path=docProps/app.xml><?xml version="1.0" encoding="utf-8"?>
<Properties xmlns="http://schemas.openxmlformats.org/officeDocument/2006/extended-properties" xmlns:vt="http://schemas.openxmlformats.org/officeDocument/2006/docPropsVTypes">
  <Template>Normal</Template>
  <Pages>3</Pages>
  <Words>869</Words>
  <Characters>4956</Characters>
  <Lines>41</Lines>
  <Paragraphs>11</Paragraphs>
  <TotalTime>169</TotalTime>
  <ScaleCrop>false</ScaleCrop>
  <LinksUpToDate>false</LinksUpToDate>
  <CharactersWithSpaces>5814</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2025-04-18T07:02:00Z</dcterms:created>
  <dc:creator>ASUS-</dc:creator>
  <cp:lastModifiedBy>tushar Khuteta</cp:lastModifiedBy>
  <dcterms:modified xsi:type="dcterms:W3CDTF">2025-04-21T13:12:22Z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6A3C77DBF6F34A07A5D2C68568F38B3E_13</vt:lpwstr>
  </property>
</Properties>
</file>