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FF5C" w14:textId="77777777" w:rsidR="00D65859" w:rsidRPr="009625A7" w:rsidRDefault="00D65859" w:rsidP="00D65859">
      <w:pPr>
        <w:spacing w:after="240" w:line="240" w:lineRule="auto"/>
        <w:rPr>
          <w:rFonts w:ascii="Times New Roman" w:eastAsia="Times New Roman" w:hAnsi="Times New Roman" w:cs="Times New Roman"/>
          <w:b/>
          <w:sz w:val="28"/>
          <w:szCs w:val="28"/>
          <w:lang w:eastAsia="en-IN"/>
        </w:rPr>
      </w:pPr>
      <w:r w:rsidRPr="009625A7">
        <w:rPr>
          <w:rFonts w:ascii="Times New Roman" w:eastAsia="Times New Roman" w:hAnsi="Times New Roman" w:cs="Times New Roman"/>
          <w:b/>
          <w:sz w:val="28"/>
          <w:szCs w:val="28"/>
          <w:lang w:eastAsia="en-IN"/>
        </w:rPr>
        <w:t>Medicinal chemists' roles in drug discovery: past and present</w:t>
      </w:r>
    </w:p>
    <w:p w14:paraId="02F42CDD" w14:textId="77777777" w:rsidR="00D65859" w:rsidRPr="009A510E" w:rsidRDefault="00D65859" w:rsidP="00D65859">
      <w:pPr>
        <w:rPr>
          <w:rFonts w:ascii="Times New Roman" w:hAnsi="Times New Roman" w:cs="Times New Roman"/>
          <w:sz w:val="24"/>
          <w:szCs w:val="24"/>
          <w:vertAlign w:val="superscript"/>
        </w:rPr>
      </w:pPr>
      <w:r w:rsidRPr="009A510E">
        <w:rPr>
          <w:rFonts w:ascii="Times New Roman" w:hAnsi="Times New Roman" w:cs="Times New Roman"/>
          <w:sz w:val="24"/>
          <w:szCs w:val="24"/>
        </w:rPr>
        <w:t xml:space="preserve">Rashmi </w:t>
      </w:r>
      <w:r>
        <w:rPr>
          <w:rFonts w:ascii="Times New Roman" w:hAnsi="Times New Roman" w:cs="Times New Roman"/>
          <w:sz w:val="24"/>
          <w:szCs w:val="24"/>
        </w:rPr>
        <w:t>Kotwal</w:t>
      </w:r>
      <w:r>
        <w:rPr>
          <w:rFonts w:ascii="Times New Roman" w:hAnsi="Times New Roman" w:cs="Times New Roman"/>
          <w:sz w:val="24"/>
          <w:szCs w:val="24"/>
          <w:vertAlign w:val="superscript"/>
        </w:rPr>
        <w:t>1*</w:t>
      </w:r>
      <w:r>
        <w:rPr>
          <w:rFonts w:ascii="Times New Roman" w:hAnsi="Times New Roman" w:cs="Times New Roman"/>
          <w:sz w:val="24"/>
          <w:szCs w:val="24"/>
        </w:rPr>
        <w:t xml:space="preserve">, Md. </w:t>
      </w:r>
      <w:proofErr w:type="spellStart"/>
      <w:r>
        <w:rPr>
          <w:rFonts w:ascii="Times New Roman" w:hAnsi="Times New Roman" w:cs="Times New Roman"/>
          <w:sz w:val="24"/>
          <w:szCs w:val="24"/>
        </w:rPr>
        <w:t>Zulphakar</w:t>
      </w:r>
      <w:proofErr w:type="spellEnd"/>
      <w:r>
        <w:rPr>
          <w:rFonts w:ascii="Times New Roman" w:hAnsi="Times New Roman" w:cs="Times New Roman"/>
          <w:sz w:val="24"/>
          <w:szCs w:val="24"/>
        </w:rPr>
        <w:t xml:space="preserve"> Ali</w:t>
      </w:r>
      <w:r>
        <w:rPr>
          <w:rFonts w:ascii="Times New Roman" w:hAnsi="Times New Roman" w:cs="Times New Roman"/>
          <w:sz w:val="24"/>
          <w:szCs w:val="24"/>
          <w:vertAlign w:val="superscript"/>
        </w:rPr>
        <w:t>2</w:t>
      </w:r>
      <w:r>
        <w:rPr>
          <w:rFonts w:ascii="Times New Roman" w:hAnsi="Times New Roman" w:cs="Times New Roman"/>
          <w:sz w:val="24"/>
          <w:szCs w:val="24"/>
        </w:rPr>
        <w:t>, Dr. Amit Kumar</w:t>
      </w:r>
      <w:r>
        <w:rPr>
          <w:rFonts w:ascii="Times New Roman" w:hAnsi="Times New Roman" w:cs="Times New Roman"/>
          <w:sz w:val="24"/>
          <w:szCs w:val="24"/>
          <w:vertAlign w:val="superscript"/>
        </w:rPr>
        <w:t>3</w:t>
      </w:r>
      <w:r>
        <w:rPr>
          <w:rFonts w:ascii="Times New Roman" w:hAnsi="Times New Roman" w:cs="Times New Roman"/>
          <w:sz w:val="24"/>
          <w:szCs w:val="24"/>
        </w:rPr>
        <w:t>, Dr. Basharat Nawaz</w:t>
      </w:r>
      <w:r>
        <w:rPr>
          <w:rFonts w:ascii="Times New Roman" w:hAnsi="Times New Roman" w:cs="Times New Roman"/>
          <w:sz w:val="24"/>
          <w:szCs w:val="24"/>
          <w:vertAlign w:val="superscript"/>
        </w:rPr>
        <w:t>4</w:t>
      </w:r>
    </w:p>
    <w:p w14:paraId="6C69D5DA" w14:textId="77777777" w:rsidR="00D65859" w:rsidRPr="009625A7" w:rsidRDefault="00D65859" w:rsidP="00D65859">
      <w:pPr>
        <w:jc w:val="both"/>
        <w:rPr>
          <w:rFonts w:ascii="Times New Roman" w:hAnsi="Times New Roman" w:cs="Times New Roman"/>
          <w:i/>
          <w:iCs/>
          <w:sz w:val="24"/>
          <w:szCs w:val="24"/>
        </w:rPr>
      </w:pPr>
      <w:r w:rsidRPr="009625A7">
        <w:rPr>
          <w:rFonts w:ascii="Times New Roman" w:hAnsi="Times New Roman" w:cs="Times New Roman"/>
          <w:i/>
          <w:iCs/>
          <w:sz w:val="24"/>
          <w:szCs w:val="24"/>
          <w:vertAlign w:val="superscript"/>
        </w:rPr>
        <w:t>1*</w:t>
      </w:r>
      <w:r w:rsidRPr="009625A7">
        <w:rPr>
          <w:rFonts w:ascii="Times New Roman" w:hAnsi="Times New Roman" w:cs="Times New Roman"/>
          <w:i/>
          <w:iCs/>
          <w:sz w:val="24"/>
          <w:szCs w:val="24"/>
        </w:rPr>
        <w:t xml:space="preserve"> Research Scholar, Department of Pharmacy, Faculty of Pharmaceutical Sciences, Mewar University, Gangrar, Chittorgarh 312901, Rajasthan, India. </w:t>
      </w:r>
      <w:hyperlink r:id="rId5" w:history="1">
        <w:r w:rsidRPr="009625A7">
          <w:rPr>
            <w:rStyle w:val="Hyperlink"/>
            <w:rFonts w:ascii="Times New Roman" w:hAnsi="Times New Roman" w:cs="Times New Roman"/>
            <w:i/>
            <w:iCs/>
            <w:sz w:val="24"/>
            <w:szCs w:val="24"/>
          </w:rPr>
          <w:t>Kotwalrashmi55@gmail.com</w:t>
        </w:r>
      </w:hyperlink>
      <w:r w:rsidRPr="009625A7">
        <w:rPr>
          <w:rFonts w:ascii="Times New Roman" w:hAnsi="Times New Roman" w:cs="Times New Roman"/>
          <w:i/>
          <w:iCs/>
          <w:sz w:val="24"/>
          <w:szCs w:val="24"/>
        </w:rPr>
        <w:t xml:space="preserve"> </w:t>
      </w:r>
    </w:p>
    <w:p w14:paraId="333DF58C" w14:textId="77777777" w:rsidR="00D65859" w:rsidRPr="009625A7" w:rsidRDefault="00D65859" w:rsidP="00D65859">
      <w:pPr>
        <w:jc w:val="both"/>
        <w:rPr>
          <w:rFonts w:ascii="Times New Roman" w:hAnsi="Times New Roman" w:cs="Times New Roman"/>
          <w:i/>
          <w:iCs/>
          <w:sz w:val="24"/>
          <w:szCs w:val="24"/>
        </w:rPr>
      </w:pPr>
      <w:r w:rsidRPr="009625A7">
        <w:rPr>
          <w:rFonts w:ascii="Times New Roman" w:hAnsi="Times New Roman" w:cs="Times New Roman"/>
          <w:i/>
          <w:iCs/>
          <w:sz w:val="24"/>
          <w:szCs w:val="24"/>
          <w:vertAlign w:val="superscript"/>
        </w:rPr>
        <w:t>2</w:t>
      </w:r>
      <w:r w:rsidRPr="009625A7">
        <w:rPr>
          <w:rFonts w:ascii="Times New Roman" w:hAnsi="Times New Roman" w:cs="Times New Roman"/>
          <w:i/>
          <w:iCs/>
          <w:sz w:val="24"/>
          <w:szCs w:val="24"/>
        </w:rPr>
        <w:t xml:space="preserve">Assistant Professor, Department of Pharmacy, Faculty of Pharmaceutical Sciences, Mewar University, Gangrar, Chittorgarh 312901, Rajasthan, India. </w:t>
      </w:r>
    </w:p>
    <w:p w14:paraId="6B01D53F" w14:textId="77777777" w:rsidR="00D65859" w:rsidRPr="009625A7" w:rsidRDefault="00D65859" w:rsidP="00D65859">
      <w:pPr>
        <w:jc w:val="both"/>
        <w:rPr>
          <w:rFonts w:ascii="Times New Roman" w:hAnsi="Times New Roman" w:cs="Times New Roman"/>
          <w:i/>
          <w:iCs/>
          <w:sz w:val="24"/>
          <w:szCs w:val="24"/>
        </w:rPr>
      </w:pPr>
      <w:r w:rsidRPr="009625A7">
        <w:rPr>
          <w:rFonts w:ascii="Times New Roman" w:hAnsi="Times New Roman" w:cs="Times New Roman"/>
          <w:i/>
          <w:iCs/>
          <w:sz w:val="24"/>
          <w:szCs w:val="24"/>
          <w:vertAlign w:val="superscript"/>
        </w:rPr>
        <w:t>3</w:t>
      </w:r>
      <w:r w:rsidRPr="009625A7">
        <w:rPr>
          <w:rFonts w:ascii="Times New Roman" w:hAnsi="Times New Roman" w:cs="Times New Roman"/>
          <w:i/>
          <w:iCs/>
          <w:sz w:val="24"/>
          <w:szCs w:val="24"/>
        </w:rPr>
        <w:t xml:space="preserve">Dean, Department of Pharmacy, Faculty of Pharmaceutical Sciences, Mewar University, Gangrar, Chittorgarh 312901, Rajasthan, India. </w:t>
      </w:r>
    </w:p>
    <w:p w14:paraId="0EF10213" w14:textId="6A37C9DC" w:rsidR="00D65859" w:rsidRDefault="00D65859" w:rsidP="004F084F">
      <w:pPr>
        <w:jc w:val="both"/>
        <w:rPr>
          <w:rFonts w:ascii="Times New Roman" w:eastAsia="Times New Roman" w:hAnsi="Times New Roman" w:cs="Times New Roman"/>
          <w:sz w:val="24"/>
          <w:szCs w:val="24"/>
          <w:lang w:eastAsia="en-IN"/>
        </w:rPr>
      </w:pPr>
      <w:r w:rsidRPr="009625A7">
        <w:rPr>
          <w:rFonts w:ascii="Times New Roman" w:hAnsi="Times New Roman" w:cs="Times New Roman"/>
          <w:i/>
          <w:iCs/>
          <w:sz w:val="24"/>
          <w:szCs w:val="24"/>
          <w:vertAlign w:val="superscript"/>
        </w:rPr>
        <w:t>4</w:t>
      </w:r>
      <w:r w:rsidRPr="009625A7">
        <w:rPr>
          <w:rFonts w:ascii="Times New Roman" w:hAnsi="Times New Roman" w:cs="Times New Roman"/>
          <w:i/>
          <w:iCs/>
          <w:sz w:val="24"/>
          <w:szCs w:val="24"/>
        </w:rPr>
        <w:t xml:space="preserve">Assistant Professor, Department of Pharmacy, Faculty of Pharmaceutical Sciences, Mewar University, Gangrar, Chittorgarh 312901, Rajasthan, India. </w:t>
      </w:r>
    </w:p>
    <w:p w14:paraId="4EE95EE1" w14:textId="563FEEE7" w:rsidR="00D65859" w:rsidRPr="00521BD3" w:rsidRDefault="004F084F" w:rsidP="00D65859">
      <w:pPr>
        <w:spacing w:before="240"/>
        <w:rPr>
          <w:rFonts w:ascii="Times New Roman" w:eastAsia="Times New Roman" w:hAnsi="Times New Roman" w:cs="Times New Roman"/>
          <w:b/>
          <w:sz w:val="24"/>
          <w:szCs w:val="24"/>
          <w:lang w:eastAsia="en-IN"/>
        </w:rPr>
      </w:pPr>
      <w:r>
        <w:rPr>
          <w:rFonts w:ascii="Times New Roman" w:eastAsia="Times New Roman" w:hAnsi="Times New Roman" w:cs="Times New Roman"/>
          <w:b/>
          <w:noProof/>
          <w:sz w:val="24"/>
          <w:szCs w:val="24"/>
          <w:lang w:eastAsia="en-IN"/>
          <w14:ligatures w14:val="standardContextual"/>
        </w:rPr>
        <mc:AlternateContent>
          <mc:Choice Requires="wps">
            <w:drawing>
              <wp:anchor distT="0" distB="0" distL="114300" distR="114300" simplePos="0" relativeHeight="251659264" behindDoc="0" locked="0" layoutInCell="1" allowOverlap="1" wp14:anchorId="6DBD0954" wp14:editId="1EFA841C">
                <wp:simplePos x="0" y="0"/>
                <wp:positionH relativeFrom="column">
                  <wp:posOffset>6350</wp:posOffset>
                </wp:positionH>
                <wp:positionV relativeFrom="paragraph">
                  <wp:posOffset>5080</wp:posOffset>
                </wp:positionV>
                <wp:extent cx="5791200" cy="0"/>
                <wp:effectExtent l="19050" t="38100" r="76200" b="114300"/>
                <wp:wrapNone/>
                <wp:docPr id="1024871715" name="Straight Connector 1"/>
                <wp:cNvGraphicFramePr/>
                <a:graphic xmlns:a="http://schemas.openxmlformats.org/drawingml/2006/main">
                  <a:graphicData uri="http://schemas.microsoft.com/office/word/2010/wordprocessingShape">
                    <wps:wsp>
                      <wps:cNvCnPr/>
                      <wps:spPr>
                        <a:xfrm>
                          <a:off x="0" y="0"/>
                          <a:ext cx="5791200" cy="0"/>
                        </a:xfrm>
                        <a:prstGeom prst="line">
                          <a:avLst/>
                        </a:prstGeom>
                        <a:ln w="19050"/>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0D2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4pt" to="4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" strokecolor="#156082 [3204]" strokeweight="1.5pt">
                <v:stroke joinstyle="miter"/>
                <v:shadow on="t" color="black" opacity="26214f" origin="-.5,-.5" offset=".74836mm,.74836mm"/>
              </v:line>
            </w:pict>
          </mc:Fallback>
        </mc:AlternateContent>
      </w:r>
      <w:r w:rsidR="00D65859" w:rsidRPr="00521BD3">
        <w:rPr>
          <w:rFonts w:ascii="Times New Roman" w:eastAsia="Times New Roman" w:hAnsi="Times New Roman" w:cs="Times New Roman"/>
          <w:b/>
          <w:sz w:val="24"/>
          <w:szCs w:val="24"/>
          <w:lang w:eastAsia="en-IN"/>
        </w:rPr>
        <w:t>ABSTRACT</w:t>
      </w:r>
    </w:p>
    <w:p w14:paraId="08F8A7C9" w14:textId="6EB6DE57" w:rsidR="00050CA4" w:rsidRPr="00050CA4" w:rsidRDefault="00050CA4" w:rsidP="00050CA4">
      <w:pPr>
        <w:spacing w:line="276" w:lineRule="auto"/>
        <w:jc w:val="both"/>
        <w:rPr>
          <w:rFonts w:ascii="Times New Roman" w:eastAsia="Times New Roman" w:hAnsi="Times New Roman" w:cs="Times New Roman"/>
          <w:szCs w:val="24"/>
          <w:lang w:val="en-US" w:eastAsia="en-IN"/>
        </w:rPr>
      </w:pPr>
      <w:r w:rsidRPr="00050CA4">
        <w:rPr>
          <w:rFonts w:ascii="Times New Roman" w:eastAsia="Times New Roman" w:hAnsi="Times New Roman" w:cs="Times New Roman"/>
          <w:szCs w:val="24"/>
          <w:lang w:val="en-US" w:eastAsia="en-IN"/>
        </w:rPr>
        <w:t xml:space="preserve">From the first natural product isolation to its current applications in structure-based drug design, medicinal chemistry has always played a crucial role in drug discovery. Thanks to developments in computational chemistry, artificial intelligence (AI), and high-throughput screening, drug design is now more precise and effective than before. The perseverance of medicinal chemists and the development of small-molecule approaches through trial and error have enabled these breakthroughs. AI-driven molecular docking and in silico modeling, along with other techniques like automated synthesis and sustainable chemistry, are examples of how modern medicine integrates chemistry, biology, and data science. To speed up the drug development process, the role has expanded beyond traditional synthesis to involve interdisciplinary partnerships with pharmacologists, bioinformaticians, and medical specialists. This article discusses medicinal chemistry's historical contributions, notable developments in the field, and the field's </w:t>
      </w:r>
      <w:r w:rsidRPr="00050CA4">
        <w:rPr>
          <w:rFonts w:ascii="Times New Roman" w:eastAsia="Times New Roman" w:hAnsi="Times New Roman" w:cs="Times New Roman"/>
          <w:szCs w:val="24"/>
          <w:lang w:val="en-US" w:eastAsia="en-IN"/>
        </w:rPr>
        <w:t>prospects</w:t>
      </w:r>
      <w:r w:rsidRPr="00050CA4">
        <w:rPr>
          <w:rFonts w:ascii="Times New Roman" w:eastAsia="Times New Roman" w:hAnsi="Times New Roman" w:cs="Times New Roman"/>
          <w:szCs w:val="24"/>
          <w:lang w:val="en-US" w:eastAsia="en-IN"/>
        </w:rPr>
        <w:t xml:space="preserve"> in the age of targeted medications and more individualized treatment.</w:t>
      </w:r>
    </w:p>
    <w:p w14:paraId="4742AE48" w14:textId="171F8FAD" w:rsidR="00D65859" w:rsidRPr="00E149EA" w:rsidRDefault="00D65859" w:rsidP="00D65859">
      <w:pPr>
        <w:jc w:val="both"/>
        <w:rPr>
          <w:rFonts w:ascii="Times New Roman" w:eastAsia="Times New Roman" w:hAnsi="Times New Roman" w:cs="Times New Roman"/>
          <w:sz w:val="24"/>
          <w:szCs w:val="24"/>
          <w:lang w:eastAsia="en-IN"/>
        </w:rPr>
      </w:pPr>
      <w:r w:rsidRPr="00521BD3">
        <w:rPr>
          <w:rFonts w:ascii="Times New Roman" w:eastAsia="Times New Roman" w:hAnsi="Times New Roman" w:cs="Times New Roman"/>
          <w:b/>
          <w:sz w:val="24"/>
          <w:szCs w:val="24"/>
          <w:lang w:eastAsia="en-IN"/>
        </w:rPr>
        <w:t>Keywords:</w:t>
      </w:r>
      <w:r>
        <w:rPr>
          <w:rFonts w:ascii="Times New Roman" w:eastAsia="Times New Roman" w:hAnsi="Times New Roman" w:cs="Times New Roman"/>
          <w:sz w:val="24"/>
          <w:szCs w:val="24"/>
          <w:lang w:eastAsia="en-IN"/>
        </w:rPr>
        <w:t xml:space="preserve"> </w:t>
      </w:r>
      <w:r w:rsidRPr="009B365E">
        <w:rPr>
          <w:rFonts w:ascii="Times New Roman" w:eastAsia="Times New Roman" w:hAnsi="Times New Roman" w:cs="Times New Roman"/>
          <w:i/>
          <w:iCs/>
          <w:sz w:val="24"/>
          <w:szCs w:val="24"/>
          <w:lang w:eastAsia="en-IN"/>
        </w:rPr>
        <w:t>Medicinal chemistry, drug development, artificial intelligence, pharmacology, high-throughput screening, and structure-based drug development</w:t>
      </w:r>
      <w:r w:rsidRPr="00E149EA">
        <w:rPr>
          <w:rFonts w:ascii="Times New Roman" w:eastAsia="Times New Roman" w:hAnsi="Times New Roman" w:cs="Times New Roman"/>
          <w:sz w:val="24"/>
          <w:szCs w:val="24"/>
          <w:lang w:eastAsia="en-IN"/>
        </w:rPr>
        <w:t xml:space="preserve"> </w:t>
      </w:r>
    </w:p>
    <w:p w14:paraId="6424D5CC" w14:textId="4F7F847D" w:rsidR="00D65859" w:rsidRDefault="0055468D" w:rsidP="0055468D">
      <w:pPr>
        <w:pStyle w:val="ListParagraph"/>
        <w:numPr>
          <w:ilvl w:val="0"/>
          <w:numId w:val="3"/>
        </w:numPr>
        <w:spacing w:before="240" w:after="0"/>
        <w:ind w:left="426" w:hanging="426"/>
        <w:rPr>
          <w:rFonts w:ascii="Times New Roman" w:eastAsia="Times New Roman" w:hAnsi="Times New Roman" w:cs="Times New Roman"/>
          <w:b/>
          <w:sz w:val="24"/>
          <w:szCs w:val="24"/>
          <w:lang w:eastAsia="en-IN"/>
        </w:rPr>
      </w:pPr>
      <w:r w:rsidRPr="009625A7">
        <w:rPr>
          <w:rFonts w:ascii="Times New Roman" w:eastAsia="Times New Roman" w:hAnsi="Times New Roman" w:cs="Times New Roman"/>
          <w:b/>
          <w:sz w:val="24"/>
          <w:szCs w:val="24"/>
          <w:lang w:eastAsia="en-IN"/>
        </w:rPr>
        <w:t>Introduction</w:t>
      </w:r>
    </w:p>
    <w:p w14:paraId="46EBAB22" w14:textId="77777777" w:rsidR="00050CA4" w:rsidRPr="00050CA4" w:rsidRDefault="00050CA4" w:rsidP="00050CA4">
      <w:pPr>
        <w:spacing w:after="0" w:line="240" w:lineRule="auto"/>
        <w:jc w:val="both"/>
        <w:rPr>
          <w:rFonts w:ascii="Times New Roman" w:eastAsia="Times New Roman" w:hAnsi="Times New Roman" w:cs="Times New Roman"/>
          <w:sz w:val="24"/>
          <w:szCs w:val="24"/>
          <w:lang w:val="en-US"/>
        </w:rPr>
      </w:pPr>
      <w:r w:rsidRPr="00050CA4">
        <w:rPr>
          <w:rFonts w:ascii="Times New Roman" w:eastAsia="Times New Roman" w:hAnsi="Times New Roman" w:cs="Times New Roman"/>
          <w:sz w:val="24"/>
          <w:szCs w:val="24"/>
          <w:lang w:val="en-US"/>
        </w:rPr>
        <w:t>Medicinal chemistry, which connects chemistry and medicine, served as the foundation for drug discoveries. The methods and tactics used by medicinal chemists have changed significantly over time. Prior to the 20th century, drug development relied heavily on trial-and-error and accidental discovery. Aspirin and penicillin, two medications derived from natural products, transformed medicine and further stimulated the creation of synthetic models. Widespread drugs became popular when the rapidly developing fields of organic chemistry and pharmacology added rational drug design to the expanding profiles of medicinal chemists.</w:t>
      </w:r>
    </w:p>
    <w:p w14:paraId="423277D4" w14:textId="56E0A614" w:rsidR="00F24E58" w:rsidRPr="00050CA4" w:rsidRDefault="00050CA4" w:rsidP="009B365E">
      <w:pPr>
        <w:spacing w:line="276" w:lineRule="auto"/>
        <w:jc w:val="both"/>
        <w:rPr>
          <w:rFonts w:ascii="Times New Roman" w:hAnsi="Times New Roman" w:cs="Times New Roman"/>
          <w:lang w:val="en-US" w:eastAsia="en-IN"/>
        </w:rPr>
      </w:pPr>
      <w:r w:rsidRPr="00050CA4">
        <w:rPr>
          <w:rFonts w:ascii="Times New Roman" w:hAnsi="Times New Roman" w:cs="Times New Roman"/>
          <w:lang w:val="en-US" w:eastAsia="en-IN"/>
        </w:rPr>
        <w:t xml:space="preserve">Additional progress was made in the late 20th and early 21st centuries with the advent of high-throughput screening (HTS), computational capabilities, and structure-based drug design (SBDD). Today's markets employ autonomous technologies in medicinal chemistry, like machine learning (ML), to improve the side effects and maximum efficacy of the lead compounds. This study lays the groundwork for a comprehensive comparison of the traditional and modern approaches to drug development taken by medicinal chemists, as well as for defining the future directions of the field. The field of medicinal chemistry connects molecular biology, pharmacology, and chemistry. Designing and synthesizing compounds with therapeutic potential, optimizing their interactions with biological targets, and guaranteeing safe and effective pharmacokinetics are </w:t>
      </w:r>
      <w:r w:rsidRPr="00050CA4">
        <w:rPr>
          <w:rFonts w:ascii="Times New Roman" w:hAnsi="Times New Roman" w:cs="Times New Roman"/>
          <w:lang w:val="en-US" w:eastAsia="en-IN"/>
        </w:rPr>
        <w:t>their</w:t>
      </w:r>
      <w:r w:rsidRPr="00050CA4">
        <w:rPr>
          <w:rFonts w:ascii="Times New Roman" w:hAnsi="Times New Roman" w:cs="Times New Roman"/>
          <w:lang w:val="en-US" w:eastAsia="en-IN"/>
        </w:rPr>
        <w:t xml:space="preserve"> primary goals. Over the past century, </w:t>
      </w:r>
      <w:r w:rsidRPr="00050CA4">
        <w:rPr>
          <w:rFonts w:ascii="Times New Roman" w:hAnsi="Times New Roman" w:cs="Times New Roman"/>
          <w:lang w:val="en-US" w:eastAsia="en-IN"/>
        </w:rPr>
        <w:lastRenderedPageBreak/>
        <w:t>advances in scientific knowledge, computational tools, and drug discovery methodologies have led to a significant expansion of the roles of medicinal chemists. Once believed to be synthetic chemists who concentrated on structural modification, medicinal chemists are now crucial members of interdisciplinary teams involved in drug development and discovery. Target validation, lead compound identification, structure-activity relationship (SAR) research, ADMET property optimization, and regulatory body communication are among their responsibilities. The evolution of these positions and their importance in the past, present, and future of drug discovery are thoroughly examined in this review.</w:t>
      </w:r>
    </w:p>
    <w:p w14:paraId="200A475F" w14:textId="0EDFE593" w:rsidR="00D65859" w:rsidRPr="0055468D" w:rsidRDefault="00D65859" w:rsidP="0055468D">
      <w:pPr>
        <w:pStyle w:val="ListParagraph"/>
        <w:numPr>
          <w:ilvl w:val="0"/>
          <w:numId w:val="3"/>
        </w:numPr>
        <w:spacing w:after="0"/>
        <w:ind w:left="284" w:hanging="284"/>
        <w:jc w:val="both"/>
        <w:rPr>
          <w:rFonts w:ascii="Times New Roman" w:hAnsi="Times New Roman" w:cs="Times New Roman"/>
          <w:b/>
          <w:bCs/>
          <w:sz w:val="24"/>
          <w:szCs w:val="24"/>
          <w:lang w:eastAsia="en-IN"/>
        </w:rPr>
      </w:pPr>
      <w:r w:rsidRPr="0055468D">
        <w:rPr>
          <w:rFonts w:ascii="Times New Roman" w:hAnsi="Times New Roman" w:cs="Times New Roman"/>
          <w:b/>
          <w:bCs/>
          <w:sz w:val="24"/>
          <w:szCs w:val="24"/>
          <w:lang w:eastAsia="en-IN"/>
        </w:rPr>
        <w:t xml:space="preserve">The Role of Medicinal Chemists in Early Drug Discovery </w:t>
      </w:r>
    </w:p>
    <w:p w14:paraId="59363898" w14:textId="77777777" w:rsidR="00050CA4" w:rsidRPr="00050CA4" w:rsidRDefault="00050CA4" w:rsidP="00050CA4">
      <w:pPr>
        <w:spacing w:after="0" w:line="240" w:lineRule="auto"/>
        <w:jc w:val="both"/>
        <w:rPr>
          <w:rFonts w:ascii="Times New Roman" w:eastAsia="Times New Roman" w:hAnsi="Times New Roman" w:cs="Times New Roman"/>
          <w:sz w:val="24"/>
          <w:szCs w:val="24"/>
          <w:lang w:val="en-US"/>
        </w:rPr>
      </w:pPr>
      <w:r w:rsidRPr="00050CA4">
        <w:rPr>
          <w:rFonts w:ascii="Times New Roman" w:eastAsia="Times New Roman" w:hAnsi="Times New Roman" w:cs="Times New Roman"/>
          <w:sz w:val="24"/>
          <w:szCs w:val="24"/>
          <w:lang w:val="en-US"/>
        </w:rPr>
        <w:t>A crucial phase in the creation of novel treatments is early drug discovery, which encompasses lead optimization, hit discovery, and target identification. In this phase, medicinal chemists create and synthesize compounds that could be useful medications by applying their understanding of chemistry, biology, and pharmacology. The identification of a biological target, such as an enzyme or receptor linked to an illness, typically initiates the process. Medicinal chemists collaborate with biologists to create or obtain compounds that can alter a target's activity after it has been validated. High-throughput screening (HTS) of chemical libraries or computational techniques like virtual screening and molecular docking are commonly used in this step, which is referred to as hit discovery.</w:t>
      </w:r>
    </w:p>
    <w:p w14:paraId="518D5AB0" w14:textId="638959EE" w:rsidR="00050CA4" w:rsidRPr="00050CA4" w:rsidRDefault="00050CA4" w:rsidP="00050CA4">
      <w:pPr>
        <w:spacing w:after="0" w:line="276" w:lineRule="auto"/>
        <w:jc w:val="both"/>
        <w:rPr>
          <w:rFonts w:ascii="Times New Roman" w:hAnsi="Times New Roman" w:cs="Times New Roman"/>
          <w:lang w:val="en-US" w:eastAsia="en-IN"/>
        </w:rPr>
      </w:pPr>
      <w:r w:rsidRPr="00050CA4">
        <w:rPr>
          <w:rFonts w:ascii="Times New Roman" w:hAnsi="Times New Roman" w:cs="Times New Roman"/>
          <w:lang w:val="en-US" w:eastAsia="en-IN"/>
        </w:rPr>
        <w:t xml:space="preserve">The task of analyzing the outcomes of these screenings and locating "hit" compounds with encouraging biological activity falls to medicinal chemists. Hits are rarely flawless, though, so methodical optimization is required. To improve chemical structures' potency, selectivity, and drug-like qualities, medicinal chemists employ structure-activity relationship (SAR) studies. This entails creating analogs, forecasting the impact of structural modifications on activity, and synthesizing those substances in a laboratory. Medicinal chemists' primary responsibility is to balance safety, pharmacokinetics, and potency. A compound needs to be sufficiently soluble, metabolically stable, membrane </w:t>
      </w:r>
      <w:r w:rsidR="004D6662" w:rsidRPr="00050CA4">
        <w:rPr>
          <w:rFonts w:ascii="Times New Roman" w:hAnsi="Times New Roman" w:cs="Times New Roman"/>
          <w:lang w:val="en-US" w:eastAsia="en-IN"/>
        </w:rPr>
        <w:t>permeable</w:t>
      </w:r>
      <w:r w:rsidRPr="00050CA4">
        <w:rPr>
          <w:rFonts w:ascii="Times New Roman" w:hAnsi="Times New Roman" w:cs="Times New Roman"/>
          <w:lang w:val="en-US" w:eastAsia="en-IN"/>
        </w:rPr>
        <w:t xml:space="preserve">, and low toxicity </w:t>
      </w:r>
      <w:r w:rsidRPr="00050CA4">
        <w:rPr>
          <w:rFonts w:ascii="Times New Roman" w:hAnsi="Times New Roman" w:cs="Times New Roman"/>
          <w:lang w:val="en-US" w:eastAsia="en-IN"/>
        </w:rPr>
        <w:t>to</w:t>
      </w:r>
      <w:r w:rsidRPr="00050CA4">
        <w:rPr>
          <w:rFonts w:ascii="Times New Roman" w:hAnsi="Times New Roman" w:cs="Times New Roman"/>
          <w:lang w:val="en-US" w:eastAsia="en-IN"/>
        </w:rPr>
        <w:t xml:space="preserve"> progress. To improve their chances of success in preclinical trials, medicinal chemists iteratively alter compounds using predictive models and in vitro data. </w:t>
      </w:r>
      <w:r>
        <w:rPr>
          <w:rFonts w:ascii="Times New Roman" w:hAnsi="Times New Roman" w:cs="Times New Roman"/>
          <w:lang w:eastAsia="en-IN"/>
        </w:rPr>
        <w:t xml:space="preserve"> </w:t>
      </w:r>
      <w:r w:rsidRPr="00050CA4">
        <w:rPr>
          <w:rFonts w:ascii="Times New Roman" w:hAnsi="Times New Roman" w:cs="Times New Roman"/>
          <w:lang w:val="en-US" w:eastAsia="en-IN"/>
        </w:rPr>
        <w:t>Medicinal chemists also help generate intellectual property (IP) by developing new chemical entities that can be patented, which gives drug development programs strategic value. Additionally, they work closely with interdisciplinary teams of pharmacologists, toxicologists, biologists, and computational chemists to guarantee a cohesive approach to lead optimization.</w:t>
      </w:r>
      <w:r>
        <w:rPr>
          <w:rFonts w:ascii="Times New Roman" w:hAnsi="Times New Roman" w:cs="Times New Roman"/>
          <w:lang w:val="en-US" w:eastAsia="en-IN"/>
        </w:rPr>
        <w:t xml:space="preserve"> </w:t>
      </w:r>
      <w:r w:rsidRPr="00050CA4">
        <w:rPr>
          <w:rFonts w:ascii="Times New Roman" w:hAnsi="Times New Roman" w:cs="Times New Roman"/>
          <w:lang w:val="en-US" w:eastAsia="en-IN"/>
        </w:rPr>
        <w:t>Natural products have historically been modified by medicinal chemists to maximize their therapeutic qualities, and a significant amount of drug development was empirical. Many of the old drugs, like morphine (from opium) and quinine (from cinchona bark), were first made from natural sources; the creation of analogues improved their effectiveness and decreased their toxicity.</w:t>
      </w:r>
      <w:r>
        <w:rPr>
          <w:rFonts w:ascii="Times New Roman" w:hAnsi="Times New Roman" w:cs="Times New Roman"/>
          <w:lang w:eastAsia="en-IN"/>
        </w:rPr>
        <w:t xml:space="preserve"> </w:t>
      </w:r>
      <w:r w:rsidRPr="00050CA4">
        <w:rPr>
          <w:rFonts w:ascii="Times New Roman" w:hAnsi="Times New Roman" w:cs="Times New Roman"/>
          <w:lang w:val="en-US" w:eastAsia="en-IN"/>
        </w:rPr>
        <w:t xml:space="preserve">The discovery of antibiotics like penicillin, which established a systematic method for creating synthetic medications to treat infectious diseases, is one of the 20th century's major advances in medicinal </w:t>
      </w:r>
      <w:r w:rsidRPr="00050CA4">
        <w:rPr>
          <w:rFonts w:ascii="Times New Roman" w:hAnsi="Times New Roman" w:cs="Times New Roman"/>
          <w:lang w:val="en-US" w:eastAsia="en-IN"/>
        </w:rPr>
        <w:t>chemistry. One</w:t>
      </w:r>
      <w:r w:rsidRPr="00050CA4">
        <w:rPr>
          <w:rFonts w:ascii="Times New Roman" w:hAnsi="Times New Roman" w:cs="Times New Roman"/>
          <w:lang w:val="en-US" w:eastAsia="en-IN"/>
        </w:rPr>
        <w:t xml:space="preserve"> important contribution made by early medical chemists that continues to have a big impact today is the synthesis of aspirin from salicylic acid and sulfa medications, which ushered in the modern antibiotic era. Oral contraceptives and corticosteroids were developed </w:t>
      </w:r>
      <w:proofErr w:type="gramStart"/>
      <w:r w:rsidRPr="00050CA4">
        <w:rPr>
          <w:rFonts w:ascii="Times New Roman" w:hAnsi="Times New Roman" w:cs="Times New Roman"/>
          <w:lang w:val="en-US" w:eastAsia="en-IN"/>
        </w:rPr>
        <w:t>as a result of</w:t>
      </w:r>
      <w:proofErr w:type="gramEnd"/>
      <w:r w:rsidRPr="00050CA4">
        <w:rPr>
          <w:rFonts w:ascii="Times New Roman" w:hAnsi="Times New Roman" w:cs="Times New Roman"/>
          <w:lang w:val="en-US" w:eastAsia="en-IN"/>
        </w:rPr>
        <w:t xml:space="preserve"> the discovery and modification of steroid hormones. Early in the drug discovery process, medicinal chemists create molecules that resemble drugs. Their responsibilities go beyond synthesis to include interdisciplinary cooperation, rational design, and pharmaceutical profile optimization. The success of drug development pipelines depends on their ability to convert a promising hit into a workable lead compound.</w:t>
      </w:r>
    </w:p>
    <w:p w14:paraId="69522D4E" w14:textId="36DCF751" w:rsidR="00DF6739" w:rsidRPr="00050CA4" w:rsidRDefault="00D65859" w:rsidP="0055468D">
      <w:pPr>
        <w:pStyle w:val="ListParagraph"/>
        <w:numPr>
          <w:ilvl w:val="0"/>
          <w:numId w:val="3"/>
        </w:numPr>
        <w:spacing w:before="240" w:after="0" w:line="276" w:lineRule="auto"/>
        <w:jc w:val="both"/>
        <w:rPr>
          <w:rFonts w:ascii="Times New Roman" w:hAnsi="Times New Roman" w:cs="Times New Roman"/>
          <w:lang w:eastAsia="en-IN"/>
        </w:rPr>
      </w:pPr>
      <w:r w:rsidRPr="00050CA4">
        <w:rPr>
          <w:rFonts w:ascii="Times New Roman" w:hAnsi="Times New Roman" w:cs="Times New Roman"/>
          <w:b/>
          <w:bCs/>
          <w:lang w:eastAsia="en-IN"/>
        </w:rPr>
        <w:t>Contemporary Drug Discovery and Medicinal Chemistry</w:t>
      </w:r>
    </w:p>
    <w:p w14:paraId="253E46FB" w14:textId="7A6D14AE" w:rsidR="004D6662" w:rsidRPr="004D6662" w:rsidRDefault="004D6662" w:rsidP="004D6662">
      <w:pPr>
        <w:spacing w:line="240" w:lineRule="auto"/>
        <w:jc w:val="both"/>
        <w:rPr>
          <w:rFonts w:ascii="Times New Roman" w:eastAsia="Times New Roman" w:hAnsi="Times New Roman" w:cs="Times New Roman"/>
          <w:sz w:val="24"/>
          <w:szCs w:val="24"/>
          <w:lang w:val="en-US"/>
        </w:rPr>
      </w:pPr>
      <w:r w:rsidRPr="004D6662">
        <w:rPr>
          <w:rFonts w:ascii="Times New Roman" w:eastAsia="Times New Roman" w:hAnsi="Times New Roman" w:cs="Times New Roman"/>
          <w:sz w:val="24"/>
          <w:szCs w:val="24"/>
          <w:lang w:val="en-US"/>
        </w:rPr>
        <w:t xml:space="preserve">Medicinal chemistry is at the core of the highly interdisciplinary process of modern drug discovery. Modern medicinal chemists work in biology, pharmacology, and computer science </w:t>
      </w:r>
      <w:r w:rsidRPr="004D6662">
        <w:rPr>
          <w:rFonts w:ascii="Times New Roman" w:eastAsia="Times New Roman" w:hAnsi="Times New Roman" w:cs="Times New Roman"/>
          <w:sz w:val="24"/>
          <w:szCs w:val="24"/>
          <w:lang w:val="en-US"/>
        </w:rPr>
        <w:lastRenderedPageBreak/>
        <w:t xml:space="preserve">in addition to being synthetic specialists. In order to create molecules that are strong, specific, and appropriate for clinical use, they are essential. Target-based approaches, in which medications are made to modify </w:t>
      </w:r>
      <w:r w:rsidRPr="004D6662">
        <w:rPr>
          <w:rFonts w:ascii="Times New Roman" w:eastAsia="Times New Roman" w:hAnsi="Times New Roman" w:cs="Times New Roman"/>
          <w:sz w:val="24"/>
          <w:szCs w:val="24"/>
          <w:lang w:val="en-US"/>
        </w:rPr>
        <w:t>biomolecular</w:t>
      </w:r>
      <w:r w:rsidRPr="004D6662">
        <w:rPr>
          <w:rFonts w:ascii="Times New Roman" w:eastAsia="Times New Roman" w:hAnsi="Times New Roman" w:cs="Times New Roman"/>
          <w:sz w:val="24"/>
          <w:szCs w:val="24"/>
          <w:lang w:val="en-US"/>
        </w:rPr>
        <w:t xml:space="preserve"> targets, have replaced phenotypic screening in drug discovery due to developments in genomics, proteomics, and structural biology. By improving structure-activity relationships (SAR) and developing compounds with desired pharmacokinetic and safety profiles, medicinal chemists assist. However, the main duties of medicinal chemists have shifted from random screening to systematic drug discovery and research due to the rapid advancement of technology. These innovations include:</w:t>
      </w:r>
    </w:p>
    <w:p w14:paraId="4BB98792" w14:textId="77777777" w:rsidR="00DF6739" w:rsidRPr="00DE346D" w:rsidRDefault="00D65859" w:rsidP="004D6662">
      <w:pPr>
        <w:pStyle w:val="ListParagraph"/>
        <w:numPr>
          <w:ilvl w:val="1"/>
          <w:numId w:val="3"/>
        </w:numPr>
        <w:spacing w:after="0"/>
        <w:ind w:left="426"/>
        <w:rPr>
          <w:rFonts w:ascii="Times New Roman" w:hAnsi="Times New Roman" w:cs="Times New Roman"/>
        </w:rPr>
      </w:pPr>
      <w:r w:rsidRPr="00DE346D">
        <w:rPr>
          <w:rFonts w:ascii="Times New Roman" w:hAnsi="Times New Roman" w:cs="Times New Roman"/>
          <w:b/>
          <w:bCs/>
        </w:rPr>
        <w:t xml:space="preserve">HTS, or high-throughput screening </w:t>
      </w:r>
    </w:p>
    <w:p w14:paraId="4990F0FE" w14:textId="77777777" w:rsidR="004D6662" w:rsidRPr="004D6662" w:rsidRDefault="004D6662" w:rsidP="004D6662">
      <w:pPr>
        <w:spacing w:line="240" w:lineRule="auto"/>
        <w:jc w:val="both"/>
        <w:rPr>
          <w:rFonts w:ascii="Times New Roman" w:eastAsia="Times New Roman" w:hAnsi="Times New Roman" w:cs="Times New Roman"/>
          <w:sz w:val="24"/>
          <w:szCs w:val="24"/>
          <w:lang w:val="en-US"/>
        </w:rPr>
      </w:pPr>
      <w:r w:rsidRPr="004D6662">
        <w:rPr>
          <w:rFonts w:ascii="Times New Roman" w:eastAsia="Times New Roman" w:hAnsi="Times New Roman" w:cs="Times New Roman"/>
          <w:sz w:val="24"/>
          <w:szCs w:val="24"/>
          <w:lang w:val="en-US"/>
        </w:rPr>
        <w:t xml:space="preserve">HTS drastically cuts down on the time an investigator needs to create a candidate drug by enabling the rapid screening of a sizable chemical library against biological targets. Medicinal chemists will then evaluate the hit compounds and enhance their pharmacokinetic and pharmacodynamic properties. </w:t>
      </w:r>
    </w:p>
    <w:p w14:paraId="44E19FDC" w14:textId="77777777" w:rsidR="004D6662" w:rsidRDefault="00D65859" w:rsidP="004D6662">
      <w:pPr>
        <w:pStyle w:val="ListParagraph"/>
        <w:numPr>
          <w:ilvl w:val="1"/>
          <w:numId w:val="3"/>
        </w:numPr>
        <w:spacing w:after="0"/>
        <w:ind w:left="426"/>
        <w:rPr>
          <w:rFonts w:ascii="Times New Roman" w:hAnsi="Times New Roman" w:cs="Times New Roman"/>
          <w:b/>
          <w:bCs/>
        </w:rPr>
      </w:pPr>
      <w:r w:rsidRPr="00DE346D">
        <w:rPr>
          <w:rFonts w:ascii="Times New Roman" w:hAnsi="Times New Roman" w:cs="Times New Roman"/>
          <w:b/>
          <w:bCs/>
        </w:rPr>
        <w:t xml:space="preserve">Drug Design Based on Structure (SBDD) </w:t>
      </w:r>
    </w:p>
    <w:p w14:paraId="34C3212E" w14:textId="05AC7A6F" w:rsidR="004D6662" w:rsidRPr="004D6662" w:rsidRDefault="004D6662" w:rsidP="004D6662">
      <w:pPr>
        <w:ind w:left="-6"/>
        <w:rPr>
          <w:rFonts w:ascii="Times New Roman" w:hAnsi="Times New Roman" w:cs="Times New Roman"/>
          <w:b/>
          <w:bCs/>
        </w:rPr>
      </w:pPr>
      <w:r w:rsidRPr="004D6662">
        <w:rPr>
          <w:rFonts w:ascii="Times New Roman" w:eastAsia="Times New Roman" w:hAnsi="Times New Roman" w:cs="Times New Roman"/>
          <w:sz w:val="24"/>
          <w:szCs w:val="24"/>
          <w:lang w:val="en-US"/>
        </w:rPr>
        <w:t>Nuclear magnetic resonance (NMR) spectroscopy and X-ray crystallography allow medicinal chemists to develop drugs that focus on the three-dimensional structure of the target proteins. Examples of successful applications include HIV kinases and HIV protease inhibitors for cancer treatment.</w:t>
      </w:r>
    </w:p>
    <w:p w14:paraId="04A0508A" w14:textId="77777777" w:rsidR="00CB2334" w:rsidRPr="00DE346D" w:rsidRDefault="00D65859" w:rsidP="004D6662">
      <w:pPr>
        <w:pStyle w:val="ListParagraph"/>
        <w:numPr>
          <w:ilvl w:val="1"/>
          <w:numId w:val="3"/>
        </w:numPr>
        <w:spacing w:after="0"/>
        <w:ind w:left="426"/>
        <w:jc w:val="both"/>
        <w:rPr>
          <w:rFonts w:ascii="Times New Roman" w:hAnsi="Times New Roman" w:cs="Times New Roman"/>
          <w:b/>
          <w:bCs/>
        </w:rPr>
      </w:pPr>
      <w:r w:rsidRPr="00DE346D">
        <w:rPr>
          <w:rFonts w:ascii="Times New Roman" w:hAnsi="Times New Roman" w:cs="Times New Roman"/>
          <w:b/>
          <w:bCs/>
        </w:rPr>
        <w:t xml:space="preserve">Machine Learning and Artificial Intelligence in Drug Development </w:t>
      </w:r>
    </w:p>
    <w:p w14:paraId="3094F1C6" w14:textId="77777777" w:rsidR="004D6662" w:rsidRPr="004D6662" w:rsidRDefault="004D6662" w:rsidP="004D6662">
      <w:pPr>
        <w:spacing w:after="0" w:line="240" w:lineRule="auto"/>
        <w:rPr>
          <w:rFonts w:ascii="Times New Roman" w:eastAsia="Times New Roman" w:hAnsi="Times New Roman" w:cs="Times New Roman"/>
          <w:sz w:val="24"/>
          <w:szCs w:val="24"/>
          <w:lang w:val="en-US"/>
        </w:rPr>
      </w:pPr>
      <w:r w:rsidRPr="004D6662">
        <w:rPr>
          <w:rFonts w:ascii="Times New Roman" w:eastAsia="Times New Roman" w:hAnsi="Times New Roman" w:cs="Times New Roman"/>
          <w:sz w:val="24"/>
          <w:szCs w:val="24"/>
          <w:lang w:val="en-US"/>
        </w:rPr>
        <w:t xml:space="preserve">AI-based drug design techniques are transforming medicinal chemistry by providing accurate predictions for bioavailability, toxicity, and drug likeness. In addition to saving time and money in the drug discovery process, processing large datasets yields relevant treatment candidates. </w:t>
      </w:r>
    </w:p>
    <w:p w14:paraId="6886FF78" w14:textId="77777777" w:rsidR="00CB2334" w:rsidRPr="00DE346D" w:rsidRDefault="00D65859" w:rsidP="004D6662">
      <w:pPr>
        <w:pStyle w:val="ListParagraph"/>
        <w:numPr>
          <w:ilvl w:val="1"/>
          <w:numId w:val="3"/>
        </w:numPr>
        <w:spacing w:before="240" w:after="0"/>
        <w:ind w:left="426"/>
        <w:jc w:val="both"/>
        <w:rPr>
          <w:rFonts w:ascii="Times New Roman" w:hAnsi="Times New Roman" w:cs="Times New Roman"/>
          <w:b/>
          <w:bCs/>
        </w:rPr>
      </w:pPr>
      <w:r w:rsidRPr="00DE346D">
        <w:rPr>
          <w:rFonts w:ascii="Times New Roman" w:hAnsi="Times New Roman" w:cs="Times New Roman"/>
          <w:b/>
          <w:bCs/>
        </w:rPr>
        <w:t xml:space="preserve">Sustainable Drug Design and Green Chemistry </w:t>
      </w:r>
    </w:p>
    <w:p w14:paraId="12D1401B" w14:textId="59B49778" w:rsidR="00DE346D" w:rsidRPr="00DE346D" w:rsidRDefault="004D6662" w:rsidP="004D6662">
      <w:pPr>
        <w:spacing w:after="0" w:line="276" w:lineRule="auto"/>
        <w:jc w:val="both"/>
        <w:rPr>
          <w:rFonts w:ascii="Times New Roman" w:hAnsi="Times New Roman" w:cs="Times New Roman"/>
        </w:rPr>
      </w:pPr>
      <w:r w:rsidRPr="004D6662">
        <w:rPr>
          <w:rFonts w:ascii="Times New Roman" w:hAnsi="Times New Roman" w:cs="Times New Roman"/>
        </w:rPr>
        <w:t xml:space="preserve">Because of growing sustainability and environmental consciousness, medicinal chemists are increasingly interested in green chemistry, which focuses on waste reduction, the use of renewable resources, and the development of environmentally friendly synthesis </w:t>
      </w:r>
      <w:r w:rsidRPr="004D6662">
        <w:rPr>
          <w:rFonts w:ascii="Times New Roman" w:hAnsi="Times New Roman" w:cs="Times New Roman"/>
        </w:rPr>
        <w:t>techniques.</w:t>
      </w:r>
      <w:r w:rsidR="00D65859" w:rsidRPr="00DE346D">
        <w:rPr>
          <w:rFonts w:ascii="Times New Roman" w:hAnsi="Times New Roman" w:cs="Times New Roman"/>
        </w:rPr>
        <w:t xml:space="preserve"> </w:t>
      </w:r>
    </w:p>
    <w:p w14:paraId="199DF26C" w14:textId="77777777" w:rsidR="00DE346D" w:rsidRPr="00DE346D" w:rsidRDefault="00D65859" w:rsidP="0055468D">
      <w:pPr>
        <w:pStyle w:val="ListParagraph"/>
        <w:numPr>
          <w:ilvl w:val="0"/>
          <w:numId w:val="3"/>
        </w:numPr>
        <w:spacing w:before="240" w:after="0"/>
        <w:jc w:val="both"/>
        <w:rPr>
          <w:rFonts w:ascii="Times New Roman" w:hAnsi="Times New Roman" w:cs="Times New Roman"/>
          <w:b/>
          <w:bCs/>
        </w:rPr>
      </w:pPr>
      <w:r w:rsidRPr="00DE346D">
        <w:rPr>
          <w:rFonts w:ascii="Times New Roman" w:hAnsi="Times New Roman" w:cs="Times New Roman"/>
          <w:b/>
          <w:bCs/>
        </w:rPr>
        <w:t xml:space="preserve">Difficulties and Prospects </w:t>
      </w:r>
    </w:p>
    <w:p w14:paraId="4E7D514A" w14:textId="1BDDCEC2" w:rsidR="00FC6C37" w:rsidRPr="00FC6C37" w:rsidRDefault="00FC6C37" w:rsidP="00FC6C37">
      <w:pPr>
        <w:spacing w:after="0" w:line="240" w:lineRule="auto"/>
        <w:jc w:val="both"/>
        <w:rPr>
          <w:rFonts w:ascii="Times New Roman" w:eastAsia="Times New Roman" w:hAnsi="Times New Roman" w:cs="Times New Roman"/>
          <w:sz w:val="24"/>
          <w:szCs w:val="24"/>
          <w:lang w:val="en-US"/>
        </w:rPr>
      </w:pPr>
      <w:r w:rsidRPr="00FC6C37">
        <w:rPr>
          <w:rFonts w:ascii="Times New Roman" w:eastAsia="Times New Roman" w:hAnsi="Times New Roman" w:cs="Times New Roman"/>
          <w:sz w:val="24"/>
          <w:szCs w:val="24"/>
          <w:lang w:val="en-US"/>
        </w:rPr>
        <w:t xml:space="preserve">Medicinal chemists' crucial role in drug discovery has changed dramatically, presenting both enduring difficulties and exciting prospects. In the past, medicinal chemists had to contend with limitations in synthetic methods, biological knowledge, and analytical instruments. Without a thorough understanding of disease mechanisms or molecular targets, drug design was often based on trial and error. It took time to identify active compounds, and the absence of predictive models made it more challenging to optimize them for safety and efficacy. Medicinal chemists still face many obstacles </w:t>
      </w:r>
      <w:r w:rsidRPr="00FC6C37">
        <w:rPr>
          <w:rFonts w:ascii="Times New Roman" w:eastAsia="Times New Roman" w:hAnsi="Times New Roman" w:cs="Times New Roman"/>
          <w:sz w:val="24"/>
          <w:szCs w:val="24"/>
          <w:lang w:val="en-US"/>
        </w:rPr>
        <w:t>despite</w:t>
      </w:r>
      <w:r w:rsidRPr="00FC6C37">
        <w:rPr>
          <w:rFonts w:ascii="Times New Roman" w:eastAsia="Times New Roman" w:hAnsi="Times New Roman" w:cs="Times New Roman"/>
          <w:sz w:val="24"/>
          <w:szCs w:val="24"/>
          <w:lang w:val="en-US"/>
        </w:rPr>
        <w:t xml:space="preserve"> technological advancements. It is still challenging to design compounds with a balance of potency, selectivity, and favorable pharmacokinetics. Traditional drug design strategies continue to face challenges from emerging diseases, drug resistance, and the emergence of challenging targets such as protein-protein interactions. </w:t>
      </w:r>
    </w:p>
    <w:p w14:paraId="5BCDCFC3" w14:textId="77777777" w:rsidR="00FC6C37" w:rsidRPr="00FC6C37" w:rsidRDefault="00FC6C37" w:rsidP="00FC6C37">
      <w:pPr>
        <w:spacing w:after="0" w:line="240" w:lineRule="auto"/>
        <w:jc w:val="both"/>
        <w:rPr>
          <w:rFonts w:ascii="Times New Roman" w:eastAsia="Times New Roman" w:hAnsi="Times New Roman" w:cs="Times New Roman"/>
          <w:sz w:val="24"/>
          <w:szCs w:val="24"/>
          <w:lang w:val="en-US"/>
        </w:rPr>
      </w:pPr>
      <w:r w:rsidRPr="00FC6C37">
        <w:rPr>
          <w:rFonts w:ascii="Times New Roman" w:eastAsia="Times New Roman" w:hAnsi="Times New Roman" w:cs="Times New Roman"/>
          <w:sz w:val="24"/>
          <w:szCs w:val="24"/>
          <w:lang w:val="en-US"/>
        </w:rPr>
        <w:t xml:space="preserve">But there is a bright future ahead. Hit detection and lead optimization have been revolutionized by the convergence of computational chemistry, machine learning, and artificial intelligence. Medicinal chemists can make better choices early in the discovery process by using predictive ADMET models, virtual screening, and structure-based drug design (SBDD). The role of the chemist is further strengthened by collaborative, multidisciplinary approaches that link chemistry with data science, pharmacogenomics, and systems biology. Medicinal chemists' influence and reach are increased by the ongoing advancements in automated synthesis </w:t>
      </w:r>
      <w:r w:rsidRPr="00FC6C37">
        <w:rPr>
          <w:rFonts w:ascii="Times New Roman" w:eastAsia="Times New Roman" w:hAnsi="Times New Roman" w:cs="Times New Roman"/>
          <w:sz w:val="24"/>
          <w:szCs w:val="24"/>
          <w:lang w:val="en-US"/>
        </w:rPr>
        <w:lastRenderedPageBreak/>
        <w:t xml:space="preserve">platforms, personalized medicine, and green chemistry. Medicinal chemists continue to face several challenges in their search for new drugs, despite significant advancements: </w:t>
      </w:r>
    </w:p>
    <w:p w14:paraId="0B3844BE" w14:textId="77777777" w:rsidR="00FC6C37" w:rsidRDefault="00FC6C37" w:rsidP="00FC6C37">
      <w:pPr>
        <w:pStyle w:val="ListParagraph"/>
        <w:numPr>
          <w:ilvl w:val="0"/>
          <w:numId w:val="13"/>
        </w:numPr>
        <w:spacing w:after="0" w:line="240" w:lineRule="auto"/>
        <w:rPr>
          <w:rFonts w:ascii="Times New Roman" w:eastAsia="Times New Roman" w:hAnsi="Times New Roman" w:cs="Times New Roman"/>
          <w:sz w:val="24"/>
          <w:szCs w:val="24"/>
          <w:lang w:val="en-US"/>
        </w:rPr>
      </w:pPr>
      <w:r w:rsidRPr="00FC6C37">
        <w:rPr>
          <w:rFonts w:ascii="Times New Roman" w:eastAsia="Times New Roman" w:hAnsi="Times New Roman" w:cs="Times New Roman"/>
          <w:sz w:val="24"/>
          <w:szCs w:val="24"/>
          <w:lang w:val="en-US"/>
        </w:rPr>
        <w:t xml:space="preserve">Drug resistance: </w:t>
      </w:r>
      <w:r w:rsidRPr="00FC6C37">
        <w:rPr>
          <w:rFonts w:ascii="Times New Roman" w:eastAsia="Times New Roman" w:hAnsi="Times New Roman" w:cs="Times New Roman"/>
          <w:sz w:val="24"/>
          <w:szCs w:val="24"/>
          <w:lang w:val="en-US"/>
        </w:rPr>
        <w:t>Several</w:t>
      </w:r>
      <w:r w:rsidRPr="00FC6C37">
        <w:rPr>
          <w:rFonts w:ascii="Times New Roman" w:eastAsia="Times New Roman" w:hAnsi="Times New Roman" w:cs="Times New Roman"/>
          <w:sz w:val="24"/>
          <w:szCs w:val="24"/>
          <w:lang w:val="en-US"/>
        </w:rPr>
        <w:t xml:space="preserve"> bacteria and cancers that are resistant to antibiotics have emerged, necessitating innovation in medication design. </w:t>
      </w:r>
    </w:p>
    <w:p w14:paraId="463237BA" w14:textId="77777777" w:rsidR="00FC6C37" w:rsidRDefault="00FC6C37" w:rsidP="00FC6C37">
      <w:pPr>
        <w:pStyle w:val="ListParagraph"/>
        <w:numPr>
          <w:ilvl w:val="0"/>
          <w:numId w:val="13"/>
        </w:numPr>
        <w:spacing w:after="0" w:line="240" w:lineRule="auto"/>
        <w:rPr>
          <w:rFonts w:ascii="Times New Roman" w:eastAsia="Times New Roman" w:hAnsi="Times New Roman" w:cs="Times New Roman"/>
          <w:sz w:val="24"/>
          <w:szCs w:val="24"/>
          <w:lang w:val="en-US"/>
        </w:rPr>
      </w:pPr>
      <w:r w:rsidRPr="00FC6C37">
        <w:rPr>
          <w:rFonts w:ascii="Times New Roman" w:eastAsia="Times New Roman" w:hAnsi="Times New Roman" w:cs="Times New Roman"/>
          <w:sz w:val="24"/>
          <w:szCs w:val="24"/>
          <w:lang w:val="en-US"/>
        </w:rPr>
        <w:t xml:space="preserve">Toxicology and side effects: The primary goal of medicinal chemistry is to guarantee the efficacy and safety of pharmaceuticals. </w:t>
      </w:r>
    </w:p>
    <w:p w14:paraId="0D6ACA90" w14:textId="2D378691" w:rsidR="00FC6C37" w:rsidRPr="00FC6C37" w:rsidRDefault="00FC6C37" w:rsidP="00FC6C37">
      <w:pPr>
        <w:pStyle w:val="ListParagraph"/>
        <w:numPr>
          <w:ilvl w:val="0"/>
          <w:numId w:val="13"/>
        </w:numPr>
        <w:spacing w:after="0" w:line="240" w:lineRule="auto"/>
        <w:rPr>
          <w:rFonts w:ascii="Times New Roman" w:eastAsia="Times New Roman" w:hAnsi="Times New Roman" w:cs="Times New Roman"/>
          <w:sz w:val="24"/>
          <w:szCs w:val="24"/>
          <w:lang w:val="en-US"/>
        </w:rPr>
      </w:pPr>
      <w:r w:rsidRPr="00FC6C37">
        <w:rPr>
          <w:rFonts w:ascii="Times New Roman" w:eastAsia="Times New Roman" w:hAnsi="Times New Roman" w:cs="Times New Roman"/>
          <w:sz w:val="24"/>
          <w:szCs w:val="24"/>
          <w:lang w:val="en-US"/>
        </w:rPr>
        <w:t xml:space="preserve">Regulatory barriers: Complicated preclinical and clinical testing is necessary due to strict FDA and EMA regulations, which </w:t>
      </w:r>
      <w:r w:rsidRPr="00FC6C37">
        <w:rPr>
          <w:rFonts w:ascii="Times New Roman" w:eastAsia="Times New Roman" w:hAnsi="Times New Roman" w:cs="Times New Roman"/>
          <w:sz w:val="24"/>
          <w:szCs w:val="24"/>
          <w:lang w:val="en-US"/>
        </w:rPr>
        <w:t>cause</w:t>
      </w:r>
      <w:r w:rsidRPr="00FC6C37">
        <w:rPr>
          <w:rFonts w:ascii="Times New Roman" w:eastAsia="Times New Roman" w:hAnsi="Times New Roman" w:cs="Times New Roman"/>
          <w:sz w:val="24"/>
          <w:szCs w:val="24"/>
          <w:lang w:val="en-US"/>
        </w:rPr>
        <w:t xml:space="preserve"> protracted drug development timelines.</w:t>
      </w:r>
    </w:p>
    <w:p w14:paraId="0666E31B" w14:textId="77777777" w:rsidR="00DE346D" w:rsidRPr="00DE346D" w:rsidRDefault="00D65859" w:rsidP="00DE346D">
      <w:pPr>
        <w:pStyle w:val="ListParagraph"/>
        <w:numPr>
          <w:ilvl w:val="1"/>
          <w:numId w:val="3"/>
        </w:numPr>
        <w:ind w:left="426"/>
        <w:jc w:val="both"/>
        <w:rPr>
          <w:rFonts w:ascii="Times New Roman" w:hAnsi="Times New Roman" w:cs="Times New Roman"/>
          <w:b/>
          <w:bCs/>
        </w:rPr>
      </w:pPr>
      <w:r w:rsidRPr="00DE346D">
        <w:rPr>
          <w:rFonts w:ascii="Times New Roman" w:hAnsi="Times New Roman" w:cs="Times New Roman"/>
          <w:b/>
          <w:bCs/>
        </w:rPr>
        <w:t xml:space="preserve">Prospective Paths </w:t>
      </w:r>
    </w:p>
    <w:p w14:paraId="6A15A79F" w14:textId="365CD150" w:rsidR="00FC6C37" w:rsidRPr="00FC6C37" w:rsidRDefault="00FC6C37" w:rsidP="00FC6C37">
      <w:pPr>
        <w:pStyle w:val="ListParagraph"/>
        <w:numPr>
          <w:ilvl w:val="0"/>
          <w:numId w:val="12"/>
        </w:numPr>
        <w:jc w:val="both"/>
        <w:rPr>
          <w:rFonts w:ascii="Times New Roman" w:hAnsi="Times New Roman" w:cs="Times New Roman"/>
        </w:rPr>
      </w:pPr>
      <w:r w:rsidRPr="00FC6C37">
        <w:rPr>
          <w:rFonts w:ascii="Times New Roman" w:hAnsi="Times New Roman" w:cs="Times New Roman"/>
        </w:rPr>
        <w:t>Personalised Medicine: Advances in genetics and biomarker research may enable medicinal chemists to develop drugs tailored to individual patients.</w:t>
      </w:r>
    </w:p>
    <w:p w14:paraId="5BCC7C82" w14:textId="450F9EA5" w:rsidR="00FC6C37" w:rsidRPr="00FC6C37" w:rsidRDefault="00FC6C37" w:rsidP="00FC6C37">
      <w:pPr>
        <w:pStyle w:val="ListParagraph"/>
        <w:numPr>
          <w:ilvl w:val="0"/>
          <w:numId w:val="12"/>
        </w:numPr>
        <w:jc w:val="both"/>
        <w:rPr>
          <w:rFonts w:ascii="Times New Roman" w:hAnsi="Times New Roman" w:cs="Times New Roman"/>
        </w:rPr>
      </w:pPr>
      <w:r w:rsidRPr="00FC6C37">
        <w:rPr>
          <w:rFonts w:ascii="Times New Roman" w:hAnsi="Times New Roman" w:cs="Times New Roman"/>
        </w:rPr>
        <w:t>AI-Driven Drug Discovery: The quantitative, logical drug design process should make significant progress by fusing AI and quantum computing.</w:t>
      </w:r>
    </w:p>
    <w:p w14:paraId="1CC27045" w14:textId="77777777" w:rsidR="00FC6C37" w:rsidRPr="00FC6C37" w:rsidRDefault="00FC6C37" w:rsidP="00FC6C37">
      <w:pPr>
        <w:pStyle w:val="ListParagraph"/>
        <w:numPr>
          <w:ilvl w:val="0"/>
          <w:numId w:val="12"/>
        </w:numPr>
        <w:jc w:val="both"/>
        <w:rPr>
          <w:rFonts w:ascii="Times New Roman" w:hAnsi="Times New Roman" w:cs="Times New Roman"/>
        </w:rPr>
      </w:pPr>
      <w:r w:rsidRPr="00FC6C37">
        <w:rPr>
          <w:rFonts w:ascii="Times New Roman" w:hAnsi="Times New Roman" w:cs="Times New Roman"/>
        </w:rPr>
        <w:t>Targeted Drug Delivery: Engineering and nanotechnology developments are working to develop drug delivery systems that more accurately disperse prescription drugs, enhancing therapeutic results.</w:t>
      </w:r>
    </w:p>
    <w:p w14:paraId="7A88C2E3" w14:textId="70FFB4A7" w:rsidR="00D65859" w:rsidRPr="00FC6C37" w:rsidRDefault="00D65859" w:rsidP="00FC6C37">
      <w:pPr>
        <w:rPr>
          <w:rFonts w:ascii="Times New Roman" w:hAnsi="Times New Roman" w:cs="Times New Roman"/>
          <w:b/>
          <w:bCs/>
          <w:sz w:val="24"/>
          <w:szCs w:val="24"/>
        </w:rPr>
      </w:pPr>
      <w:r w:rsidRPr="00FC6C37">
        <w:rPr>
          <w:rFonts w:ascii="Times New Roman" w:hAnsi="Times New Roman" w:cs="Times New Roman"/>
          <w:b/>
          <w:bCs/>
          <w:sz w:val="24"/>
          <w:szCs w:val="24"/>
        </w:rPr>
        <w:t>CONCLUSION</w:t>
      </w:r>
    </w:p>
    <w:p w14:paraId="5D0F6D31" w14:textId="6A49EC78" w:rsidR="00FC6C37" w:rsidRPr="00FC6C37" w:rsidRDefault="00FC6C37" w:rsidP="00FC6C37">
      <w:pPr>
        <w:spacing w:line="276" w:lineRule="auto"/>
        <w:jc w:val="both"/>
        <w:rPr>
          <w:rFonts w:ascii="Times New Roman" w:hAnsi="Times New Roman" w:cs="Times New Roman"/>
          <w:lang w:val="en-US"/>
        </w:rPr>
      </w:pPr>
      <w:r w:rsidRPr="00FC6C37">
        <w:rPr>
          <w:rFonts w:ascii="Times New Roman" w:hAnsi="Times New Roman" w:cs="Times New Roman"/>
          <w:lang w:val="en-US"/>
        </w:rPr>
        <w:t xml:space="preserve">Over the past century, the roles of medicinal chemists in drug discovery have changed significantly. From identifying potent natural compounds to using AI and computational tools to create complex, targeted molecules, their knowledge remains at the core of pharmaceutical innovation. The inventiveness, intuition, and scientific rigor of medicinal chemists are still vital despite the incorporation of new technologies. Medicinal chemists will be crucial in tackling new issues like drug development sustainability, personalized therapies, and resistance mechanisms in the years to come. For many years to come, medicinal chemistry will remain a fundamental component of drug discovery due to its versatility and development. Although it was first based on serendipity, advances in drug discovery techniques have so far involved a substantial, ground-breaking infusion of technology into medicinal chemistry, which makes it sound extremely complex. The introduction of artificial intelligence, structure-based drug design, and high-throughput screening has made the drug development process more straightforward and effective. </w:t>
      </w:r>
      <w:r w:rsidRPr="00FC6C37">
        <w:rPr>
          <w:rFonts w:ascii="Times New Roman" w:hAnsi="Times New Roman" w:cs="Times New Roman"/>
          <w:lang w:val="en-US"/>
        </w:rPr>
        <w:t>There</w:t>
      </w:r>
      <w:r w:rsidRPr="00FC6C37">
        <w:rPr>
          <w:rFonts w:ascii="Times New Roman" w:hAnsi="Times New Roman" w:cs="Times New Roman"/>
          <w:lang w:val="en-US"/>
        </w:rPr>
        <w:t xml:space="preserve"> are still problems with toxic substances and the more common issue of drug resistance.</w:t>
      </w:r>
      <w:r w:rsidR="00D65859" w:rsidRPr="00DE346D">
        <w:rPr>
          <w:rFonts w:ascii="Times New Roman" w:hAnsi="Times New Roman" w:cs="Times New Roman"/>
        </w:rPr>
        <w:t xml:space="preserve"> </w:t>
      </w:r>
      <w:r w:rsidRPr="00FC6C37">
        <w:rPr>
          <w:rFonts w:ascii="Times New Roman" w:hAnsi="Times New Roman" w:cs="Times New Roman"/>
          <w:lang w:val="en-US"/>
        </w:rPr>
        <w:t>In order to address unmet medical needs, this science's future integrates artificial intelligence, personalized medicine, and sustainable drug development. Their contributions to new medications will always be required, even if medicinal chemists continue to progress alongside science.</w:t>
      </w:r>
    </w:p>
    <w:p w14:paraId="5CB22806" w14:textId="45287FBC" w:rsidR="00D545CA" w:rsidRDefault="001F4B81" w:rsidP="004A400D">
      <w:pPr>
        <w:spacing w:line="276" w:lineRule="auto"/>
        <w:jc w:val="both"/>
        <w:rPr>
          <w:rFonts w:ascii="Times New Roman" w:hAnsi="Times New Roman" w:cs="Times New Roman"/>
          <w:b/>
          <w:bCs/>
          <w:i/>
          <w:iCs/>
          <w:sz w:val="28"/>
          <w:szCs w:val="28"/>
          <w:lang w:eastAsia="en-IN"/>
        </w:rPr>
      </w:pPr>
      <w:r w:rsidRPr="001F4B81">
        <w:rPr>
          <w:rFonts w:ascii="Times New Roman" w:hAnsi="Times New Roman" w:cs="Times New Roman"/>
          <w:b/>
          <w:bCs/>
          <w:i/>
          <w:iCs/>
          <w:sz w:val="28"/>
          <w:szCs w:val="28"/>
          <w:lang w:eastAsia="en-IN"/>
        </w:rPr>
        <w:t>REFRENCES</w:t>
      </w:r>
    </w:p>
    <w:p w14:paraId="73EF6822" w14:textId="77777777" w:rsidR="001F4B81" w:rsidRPr="0066593B"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lang w:eastAsia="en-IN"/>
        </w:rPr>
      </w:pPr>
      <w:proofErr w:type="spellStart"/>
      <w:r w:rsidRPr="0066593B">
        <w:rPr>
          <w:rFonts w:ascii="Times New Roman" w:eastAsia="Times New Roman" w:hAnsi="Times New Roman" w:cs="Times New Roman"/>
          <w:lang w:eastAsia="en-IN"/>
        </w:rPr>
        <w:t>Sneader</w:t>
      </w:r>
      <w:proofErr w:type="spellEnd"/>
      <w:r w:rsidRPr="0066593B">
        <w:rPr>
          <w:rFonts w:ascii="Times New Roman" w:eastAsia="Times New Roman" w:hAnsi="Times New Roman" w:cs="Times New Roman"/>
          <w:lang w:eastAsia="en-IN"/>
        </w:rPr>
        <w:t xml:space="preserve">, W. (2005). </w:t>
      </w:r>
      <w:r w:rsidRPr="0066593B">
        <w:rPr>
          <w:rFonts w:ascii="Times New Roman" w:eastAsia="Times New Roman" w:hAnsi="Times New Roman" w:cs="Times New Roman"/>
          <w:i/>
          <w:iCs/>
          <w:lang w:eastAsia="en-IN"/>
        </w:rPr>
        <w:t>Drug Discovery: A History</w:t>
      </w:r>
      <w:r w:rsidRPr="0066593B">
        <w:rPr>
          <w:rFonts w:ascii="Times New Roman" w:eastAsia="Times New Roman" w:hAnsi="Times New Roman" w:cs="Times New Roman"/>
          <w:lang w:eastAsia="en-IN"/>
        </w:rPr>
        <w:t>. John Wiley &amp; Sons.</w:t>
      </w:r>
    </w:p>
    <w:p w14:paraId="427ACBCD" w14:textId="77777777" w:rsidR="001F4B81" w:rsidRPr="0066593B"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lang w:eastAsia="en-IN"/>
        </w:rPr>
      </w:pPr>
      <w:r w:rsidRPr="0066593B">
        <w:rPr>
          <w:rFonts w:ascii="Times New Roman" w:eastAsia="Times New Roman" w:hAnsi="Times New Roman" w:cs="Times New Roman"/>
          <w:lang w:eastAsia="en-IN"/>
        </w:rPr>
        <w:t xml:space="preserve">Drews, J. (2000). Drug discovery: a historical perspective. </w:t>
      </w:r>
      <w:r w:rsidRPr="0066593B">
        <w:rPr>
          <w:rFonts w:ascii="Times New Roman" w:eastAsia="Times New Roman" w:hAnsi="Times New Roman" w:cs="Times New Roman"/>
          <w:i/>
          <w:iCs/>
          <w:lang w:eastAsia="en-IN"/>
        </w:rPr>
        <w:t>Science</w:t>
      </w:r>
      <w:r w:rsidRPr="0066593B">
        <w:rPr>
          <w:rFonts w:ascii="Times New Roman" w:eastAsia="Times New Roman" w:hAnsi="Times New Roman" w:cs="Times New Roman"/>
          <w:lang w:eastAsia="en-IN"/>
        </w:rPr>
        <w:t>, 287(5460), 1960-1964.</w:t>
      </w:r>
    </w:p>
    <w:p w14:paraId="7BE93D3A" w14:textId="77777777" w:rsidR="001F4B81" w:rsidRPr="0066593B"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lang w:eastAsia="en-IN"/>
        </w:rPr>
      </w:pPr>
      <w:r w:rsidRPr="0066593B">
        <w:rPr>
          <w:rFonts w:ascii="Times New Roman" w:eastAsia="Times New Roman" w:hAnsi="Times New Roman" w:cs="Times New Roman"/>
          <w:lang w:eastAsia="en-IN"/>
        </w:rPr>
        <w:t xml:space="preserve">Kwon, Y. (2016). </w:t>
      </w:r>
      <w:r w:rsidRPr="0066593B">
        <w:rPr>
          <w:rFonts w:ascii="Times New Roman" w:eastAsia="Times New Roman" w:hAnsi="Times New Roman" w:cs="Times New Roman"/>
          <w:i/>
          <w:iCs/>
          <w:lang w:eastAsia="en-IN"/>
        </w:rPr>
        <w:t>Handbook of Essential Pharmacokinetics, Pharmacodynamics, and Drug Metabolism for Industrial Scientists</w:t>
      </w:r>
      <w:r w:rsidRPr="0066593B">
        <w:rPr>
          <w:rFonts w:ascii="Times New Roman" w:eastAsia="Times New Roman" w:hAnsi="Times New Roman" w:cs="Times New Roman"/>
          <w:lang w:eastAsia="en-IN"/>
        </w:rPr>
        <w:t>. Springer.</w:t>
      </w:r>
    </w:p>
    <w:p w14:paraId="3DDEDE65" w14:textId="77777777" w:rsidR="001F4B81" w:rsidRPr="0066593B"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lang w:eastAsia="en-IN"/>
        </w:rPr>
      </w:pPr>
      <w:r w:rsidRPr="0066593B">
        <w:rPr>
          <w:rFonts w:ascii="Times New Roman" w:eastAsia="Times New Roman" w:hAnsi="Times New Roman" w:cs="Times New Roman"/>
          <w:lang w:eastAsia="en-IN"/>
        </w:rPr>
        <w:t xml:space="preserve">Ganesan, A. (2008). The impact of natural products upon modern drug discovery. </w:t>
      </w:r>
      <w:r w:rsidRPr="0066593B">
        <w:rPr>
          <w:rFonts w:ascii="Times New Roman" w:eastAsia="Times New Roman" w:hAnsi="Times New Roman" w:cs="Times New Roman"/>
          <w:i/>
          <w:iCs/>
          <w:lang w:eastAsia="en-IN"/>
        </w:rPr>
        <w:t>Current Opinion in Chemical Biology</w:t>
      </w:r>
      <w:r w:rsidRPr="0066593B">
        <w:rPr>
          <w:rFonts w:ascii="Times New Roman" w:eastAsia="Times New Roman" w:hAnsi="Times New Roman" w:cs="Times New Roman"/>
          <w:lang w:eastAsia="en-IN"/>
        </w:rPr>
        <w:t>, 12(3), 306-317.</w:t>
      </w:r>
    </w:p>
    <w:p w14:paraId="2A069A24" w14:textId="77777777" w:rsidR="001F4B81" w:rsidRPr="0066593B"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lang w:eastAsia="en-IN"/>
        </w:rPr>
      </w:pPr>
      <w:r w:rsidRPr="0066593B">
        <w:rPr>
          <w:rFonts w:ascii="Times New Roman" w:eastAsia="Times New Roman" w:hAnsi="Times New Roman" w:cs="Times New Roman"/>
          <w:lang w:eastAsia="en-IN"/>
        </w:rPr>
        <w:t xml:space="preserve">Shoichet, B. K. (2004). Virtual screening of chemical libraries. </w:t>
      </w:r>
      <w:r w:rsidRPr="0066593B">
        <w:rPr>
          <w:rFonts w:ascii="Times New Roman" w:eastAsia="Times New Roman" w:hAnsi="Times New Roman" w:cs="Times New Roman"/>
          <w:i/>
          <w:iCs/>
          <w:lang w:eastAsia="en-IN"/>
        </w:rPr>
        <w:t>Nature</w:t>
      </w:r>
      <w:r w:rsidRPr="0066593B">
        <w:rPr>
          <w:rFonts w:ascii="Times New Roman" w:eastAsia="Times New Roman" w:hAnsi="Times New Roman" w:cs="Times New Roman"/>
          <w:lang w:eastAsia="en-IN"/>
        </w:rPr>
        <w:t>, 432(7019), 862-865.</w:t>
      </w:r>
    </w:p>
    <w:p w14:paraId="5A541B90" w14:textId="77777777" w:rsidR="001F4B81" w:rsidRPr="0066593B"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lang w:eastAsia="en-IN"/>
        </w:rPr>
      </w:pPr>
      <w:r w:rsidRPr="0066593B">
        <w:rPr>
          <w:rFonts w:ascii="Times New Roman" w:eastAsia="Times New Roman" w:hAnsi="Times New Roman" w:cs="Times New Roman"/>
          <w:lang w:eastAsia="en-IN"/>
        </w:rPr>
        <w:t xml:space="preserve">Paul, S. M., et al. (2010). How to improve R&amp;D productivity: the pharmaceutical industry's grand challenge. </w:t>
      </w:r>
      <w:r w:rsidRPr="0066593B">
        <w:rPr>
          <w:rFonts w:ascii="Times New Roman" w:eastAsia="Times New Roman" w:hAnsi="Times New Roman" w:cs="Times New Roman"/>
          <w:i/>
          <w:iCs/>
          <w:lang w:eastAsia="en-IN"/>
        </w:rPr>
        <w:t>Nature Reviews Drug Discovery</w:t>
      </w:r>
      <w:r w:rsidRPr="0066593B">
        <w:rPr>
          <w:rFonts w:ascii="Times New Roman" w:eastAsia="Times New Roman" w:hAnsi="Times New Roman" w:cs="Times New Roman"/>
          <w:lang w:eastAsia="en-IN"/>
        </w:rPr>
        <w:t>, 9(3), 203-214.</w:t>
      </w:r>
    </w:p>
    <w:p w14:paraId="67B23DE6" w14:textId="77777777" w:rsidR="001F4B81" w:rsidRPr="0066593B"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lang w:eastAsia="en-IN"/>
        </w:rPr>
      </w:pPr>
      <w:r w:rsidRPr="0066593B">
        <w:rPr>
          <w:rFonts w:ascii="Times New Roman" w:eastAsia="Times New Roman" w:hAnsi="Times New Roman" w:cs="Times New Roman"/>
          <w:lang w:eastAsia="en-IN"/>
        </w:rPr>
        <w:t xml:space="preserve">Brown, D. (2015). </w:t>
      </w:r>
      <w:r w:rsidRPr="0066593B">
        <w:rPr>
          <w:rFonts w:ascii="Times New Roman" w:eastAsia="Times New Roman" w:hAnsi="Times New Roman" w:cs="Times New Roman"/>
          <w:i/>
          <w:iCs/>
          <w:lang w:eastAsia="en-IN"/>
        </w:rPr>
        <w:t>Drug Discovery and Development: Technology in Transition</w:t>
      </w:r>
      <w:r w:rsidRPr="0066593B">
        <w:rPr>
          <w:rFonts w:ascii="Times New Roman" w:eastAsia="Times New Roman" w:hAnsi="Times New Roman" w:cs="Times New Roman"/>
          <w:lang w:eastAsia="en-IN"/>
        </w:rPr>
        <w:t>. Elsevier.</w:t>
      </w:r>
    </w:p>
    <w:p w14:paraId="3BFD918C" w14:textId="77777777" w:rsidR="001F4B81" w:rsidRPr="0066593B"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lang w:eastAsia="en-IN"/>
        </w:rPr>
      </w:pPr>
      <w:r w:rsidRPr="0066593B">
        <w:rPr>
          <w:rFonts w:ascii="Times New Roman" w:eastAsia="Times New Roman" w:hAnsi="Times New Roman" w:cs="Times New Roman"/>
          <w:lang w:eastAsia="en-IN"/>
        </w:rPr>
        <w:t xml:space="preserve">Eder, J., et al. (2014). The discovery of first-in-class drugs: origins and evolution. </w:t>
      </w:r>
      <w:r w:rsidRPr="0066593B">
        <w:rPr>
          <w:rFonts w:ascii="Times New Roman" w:eastAsia="Times New Roman" w:hAnsi="Times New Roman" w:cs="Times New Roman"/>
          <w:i/>
          <w:iCs/>
          <w:lang w:eastAsia="en-IN"/>
        </w:rPr>
        <w:t>Nature Reviews Drug Discovery</w:t>
      </w:r>
      <w:r w:rsidRPr="0066593B">
        <w:rPr>
          <w:rFonts w:ascii="Times New Roman" w:eastAsia="Times New Roman" w:hAnsi="Times New Roman" w:cs="Times New Roman"/>
          <w:lang w:eastAsia="en-IN"/>
        </w:rPr>
        <w:t>, 13(8), 577-587.</w:t>
      </w:r>
    </w:p>
    <w:p w14:paraId="09C57E68" w14:textId="77777777" w:rsidR="001F4B81" w:rsidRPr="0066593B"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lang w:eastAsia="en-IN"/>
        </w:rPr>
      </w:pPr>
      <w:r w:rsidRPr="0066593B">
        <w:rPr>
          <w:rFonts w:ascii="Times New Roman" w:eastAsia="Times New Roman" w:hAnsi="Times New Roman" w:cs="Times New Roman"/>
          <w:lang w:eastAsia="en-IN"/>
        </w:rPr>
        <w:lastRenderedPageBreak/>
        <w:t xml:space="preserve">Schneider, G. (2018). Automating drug discovery. </w:t>
      </w:r>
      <w:r w:rsidRPr="0066593B">
        <w:rPr>
          <w:rFonts w:ascii="Times New Roman" w:eastAsia="Times New Roman" w:hAnsi="Times New Roman" w:cs="Times New Roman"/>
          <w:i/>
          <w:iCs/>
          <w:lang w:eastAsia="en-IN"/>
        </w:rPr>
        <w:t>Nature Reviews Drug Discovery</w:t>
      </w:r>
      <w:r w:rsidRPr="0066593B">
        <w:rPr>
          <w:rFonts w:ascii="Times New Roman" w:eastAsia="Times New Roman" w:hAnsi="Times New Roman" w:cs="Times New Roman"/>
          <w:lang w:eastAsia="en-IN"/>
        </w:rPr>
        <w:t>, 17(2), 97-113.</w:t>
      </w:r>
    </w:p>
    <w:p w14:paraId="788F0763" w14:textId="77777777" w:rsidR="001F4B81" w:rsidRPr="0066593B"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lang w:eastAsia="en-IN"/>
        </w:rPr>
      </w:pPr>
      <w:r w:rsidRPr="0066593B">
        <w:rPr>
          <w:rFonts w:ascii="Times New Roman" w:eastAsia="Times New Roman" w:hAnsi="Times New Roman" w:cs="Times New Roman"/>
          <w:lang w:eastAsia="en-IN"/>
        </w:rPr>
        <w:t xml:space="preserve">Mullard, A. (2018). Artificial intelligence reinvents drug discovery. </w:t>
      </w:r>
      <w:r w:rsidRPr="0066593B">
        <w:rPr>
          <w:rFonts w:ascii="Times New Roman" w:eastAsia="Times New Roman" w:hAnsi="Times New Roman" w:cs="Times New Roman"/>
          <w:i/>
          <w:iCs/>
          <w:lang w:eastAsia="en-IN"/>
        </w:rPr>
        <w:t>Nature</w:t>
      </w:r>
      <w:r w:rsidRPr="0066593B">
        <w:rPr>
          <w:rFonts w:ascii="Times New Roman" w:eastAsia="Times New Roman" w:hAnsi="Times New Roman" w:cs="Times New Roman"/>
          <w:lang w:eastAsia="en-IN"/>
        </w:rPr>
        <w:t>, 556(7701), 20-22.</w:t>
      </w:r>
    </w:p>
    <w:p w14:paraId="221B563B" w14:textId="77777777" w:rsidR="001F4B81" w:rsidRPr="0066593B" w:rsidRDefault="001F4B81" w:rsidP="00B2596B">
      <w:pPr>
        <w:pStyle w:val="NormalWeb"/>
        <w:numPr>
          <w:ilvl w:val="0"/>
          <w:numId w:val="4"/>
        </w:numPr>
        <w:spacing w:line="276" w:lineRule="auto"/>
        <w:jc w:val="both"/>
        <w:rPr>
          <w:sz w:val="22"/>
          <w:szCs w:val="22"/>
        </w:rPr>
      </w:pPr>
      <w:r w:rsidRPr="0066593B">
        <w:rPr>
          <w:sz w:val="22"/>
          <w:szCs w:val="22"/>
        </w:rPr>
        <w:t xml:space="preserve">Patrick, G. L. (2017). </w:t>
      </w:r>
      <w:r w:rsidRPr="0066593B">
        <w:rPr>
          <w:rStyle w:val="Emphasis"/>
          <w:rFonts w:eastAsiaTheme="majorEastAsia"/>
          <w:sz w:val="22"/>
          <w:szCs w:val="22"/>
        </w:rPr>
        <w:t>An Introduction to Medicinal Chemistry</w:t>
      </w:r>
      <w:r w:rsidRPr="0066593B">
        <w:rPr>
          <w:sz w:val="22"/>
          <w:szCs w:val="22"/>
        </w:rPr>
        <w:t xml:space="preserve"> (6th ed.). Oxford University Press.</w:t>
      </w:r>
    </w:p>
    <w:p w14:paraId="0DC7D341" w14:textId="77777777" w:rsidR="001F4B81" w:rsidRPr="0066593B" w:rsidRDefault="001F4B81" w:rsidP="00B2596B">
      <w:pPr>
        <w:pStyle w:val="NormalWeb"/>
        <w:numPr>
          <w:ilvl w:val="0"/>
          <w:numId w:val="4"/>
        </w:numPr>
        <w:spacing w:line="276" w:lineRule="auto"/>
        <w:jc w:val="both"/>
        <w:rPr>
          <w:sz w:val="22"/>
          <w:szCs w:val="22"/>
        </w:rPr>
      </w:pPr>
      <w:r w:rsidRPr="0066593B">
        <w:rPr>
          <w:sz w:val="22"/>
          <w:szCs w:val="22"/>
        </w:rPr>
        <w:t xml:space="preserve">Walters, W. P., Green, J., Weiss, J. R., &amp; Murcko, M. A. (2011). "What do medicinal chemists actually make? A 50-year retrospective." </w:t>
      </w:r>
      <w:r w:rsidRPr="0066593B">
        <w:rPr>
          <w:rStyle w:val="Emphasis"/>
          <w:rFonts w:eastAsiaTheme="majorEastAsia"/>
          <w:sz w:val="22"/>
          <w:szCs w:val="22"/>
        </w:rPr>
        <w:t>Journal of Medicinal Chemistry</w:t>
      </w:r>
      <w:r w:rsidRPr="0066593B">
        <w:rPr>
          <w:sz w:val="22"/>
          <w:szCs w:val="22"/>
        </w:rPr>
        <w:t>, 54(19), 6405–6416.</w:t>
      </w:r>
    </w:p>
    <w:p w14:paraId="46001278" w14:textId="77777777" w:rsidR="001F4B81" w:rsidRPr="0066593B" w:rsidRDefault="001F4B81" w:rsidP="00B2596B">
      <w:pPr>
        <w:pStyle w:val="NormalWeb"/>
        <w:numPr>
          <w:ilvl w:val="0"/>
          <w:numId w:val="4"/>
        </w:numPr>
        <w:spacing w:line="276" w:lineRule="auto"/>
        <w:jc w:val="both"/>
        <w:rPr>
          <w:sz w:val="22"/>
          <w:szCs w:val="22"/>
        </w:rPr>
      </w:pPr>
      <w:r w:rsidRPr="0066593B">
        <w:rPr>
          <w:sz w:val="22"/>
          <w:szCs w:val="22"/>
        </w:rPr>
        <w:t xml:space="preserve">Schneider, G. (2018). "Automated de novo drug design: Are we close to AI-based drug discovery?" </w:t>
      </w:r>
      <w:proofErr w:type="spellStart"/>
      <w:r w:rsidRPr="0066593B">
        <w:rPr>
          <w:rStyle w:val="Emphasis"/>
          <w:rFonts w:eastAsiaTheme="majorEastAsia"/>
          <w:sz w:val="22"/>
          <w:szCs w:val="22"/>
        </w:rPr>
        <w:t>Angewandte</w:t>
      </w:r>
      <w:proofErr w:type="spellEnd"/>
      <w:r w:rsidRPr="0066593B">
        <w:rPr>
          <w:rStyle w:val="Emphasis"/>
          <w:rFonts w:eastAsiaTheme="majorEastAsia"/>
          <w:sz w:val="22"/>
          <w:szCs w:val="22"/>
        </w:rPr>
        <w:t xml:space="preserve"> </w:t>
      </w:r>
      <w:proofErr w:type="spellStart"/>
      <w:r w:rsidRPr="0066593B">
        <w:rPr>
          <w:rStyle w:val="Emphasis"/>
          <w:rFonts w:eastAsiaTheme="majorEastAsia"/>
          <w:sz w:val="22"/>
          <w:szCs w:val="22"/>
        </w:rPr>
        <w:t>Chemie</w:t>
      </w:r>
      <w:proofErr w:type="spellEnd"/>
      <w:r w:rsidRPr="0066593B">
        <w:rPr>
          <w:rStyle w:val="Emphasis"/>
          <w:rFonts w:eastAsiaTheme="majorEastAsia"/>
          <w:sz w:val="22"/>
          <w:szCs w:val="22"/>
        </w:rPr>
        <w:t xml:space="preserve"> International Edition</w:t>
      </w:r>
      <w:r w:rsidRPr="0066593B">
        <w:rPr>
          <w:sz w:val="22"/>
          <w:szCs w:val="22"/>
        </w:rPr>
        <w:t>, 57(52), 17162–17164.</w:t>
      </w:r>
    </w:p>
    <w:p w14:paraId="0BD165BB" w14:textId="77777777" w:rsidR="001F4B81" w:rsidRPr="0066593B" w:rsidRDefault="001F4B81" w:rsidP="00B2596B">
      <w:pPr>
        <w:pStyle w:val="NormalWeb"/>
        <w:numPr>
          <w:ilvl w:val="0"/>
          <w:numId w:val="4"/>
        </w:numPr>
        <w:spacing w:line="276" w:lineRule="auto"/>
        <w:jc w:val="both"/>
        <w:rPr>
          <w:sz w:val="22"/>
          <w:szCs w:val="22"/>
        </w:rPr>
      </w:pPr>
      <w:r w:rsidRPr="0066593B">
        <w:rPr>
          <w:sz w:val="22"/>
          <w:szCs w:val="22"/>
        </w:rPr>
        <w:t xml:space="preserve">Hughes, J. P., Rees, S., </w:t>
      </w:r>
      <w:proofErr w:type="spellStart"/>
      <w:r w:rsidRPr="0066593B">
        <w:rPr>
          <w:sz w:val="22"/>
          <w:szCs w:val="22"/>
        </w:rPr>
        <w:t>Kalindjian</w:t>
      </w:r>
      <w:proofErr w:type="spellEnd"/>
      <w:r w:rsidRPr="0066593B">
        <w:rPr>
          <w:sz w:val="22"/>
          <w:szCs w:val="22"/>
        </w:rPr>
        <w:t xml:space="preserve">, S. B., &amp; Philpott, K. L. (2011). "Principles of early drug discovery." </w:t>
      </w:r>
      <w:r w:rsidRPr="0066593B">
        <w:rPr>
          <w:rStyle w:val="Emphasis"/>
          <w:rFonts w:eastAsiaTheme="majorEastAsia"/>
          <w:sz w:val="22"/>
          <w:szCs w:val="22"/>
        </w:rPr>
        <w:t>British Journal of Pharmacology</w:t>
      </w:r>
      <w:r w:rsidRPr="0066593B">
        <w:rPr>
          <w:sz w:val="22"/>
          <w:szCs w:val="22"/>
        </w:rPr>
        <w:t>, 162(6), 1239–1249.</w:t>
      </w:r>
    </w:p>
    <w:p w14:paraId="7B386C21" w14:textId="77777777" w:rsidR="001F4B81" w:rsidRPr="0066593B" w:rsidRDefault="001F4B81" w:rsidP="00B2596B">
      <w:pPr>
        <w:pStyle w:val="NormalWeb"/>
        <w:numPr>
          <w:ilvl w:val="0"/>
          <w:numId w:val="4"/>
        </w:numPr>
        <w:spacing w:line="276" w:lineRule="auto"/>
        <w:jc w:val="both"/>
        <w:rPr>
          <w:sz w:val="22"/>
          <w:szCs w:val="22"/>
        </w:rPr>
      </w:pPr>
      <w:r w:rsidRPr="0066593B">
        <w:rPr>
          <w:sz w:val="22"/>
          <w:szCs w:val="22"/>
        </w:rPr>
        <w:t xml:space="preserve">Ligon, B. L. (2004). Penicillin: Its Discovery and Early Development. </w:t>
      </w:r>
      <w:r w:rsidRPr="0066593B">
        <w:rPr>
          <w:rStyle w:val="Emphasis"/>
          <w:rFonts w:eastAsiaTheme="majorEastAsia"/>
          <w:sz w:val="22"/>
          <w:szCs w:val="22"/>
        </w:rPr>
        <w:t xml:space="preserve">Seminars in </w:t>
      </w:r>
      <w:proofErr w:type="spellStart"/>
      <w:r w:rsidRPr="0066593B">
        <w:rPr>
          <w:rStyle w:val="Emphasis"/>
          <w:rFonts w:eastAsiaTheme="majorEastAsia"/>
          <w:sz w:val="22"/>
          <w:szCs w:val="22"/>
        </w:rPr>
        <w:t>Pediatric</w:t>
      </w:r>
      <w:proofErr w:type="spellEnd"/>
      <w:r w:rsidRPr="0066593B">
        <w:rPr>
          <w:rStyle w:val="Emphasis"/>
          <w:rFonts w:eastAsiaTheme="majorEastAsia"/>
          <w:sz w:val="22"/>
          <w:szCs w:val="22"/>
        </w:rPr>
        <w:t xml:space="preserve"> Infectious Diseases, 15</w:t>
      </w:r>
      <w:r w:rsidRPr="0066593B">
        <w:rPr>
          <w:sz w:val="22"/>
          <w:szCs w:val="22"/>
        </w:rPr>
        <w:t>(1), 52-57.</w:t>
      </w:r>
    </w:p>
    <w:p w14:paraId="3E992CD8" w14:textId="77777777" w:rsidR="001F4B81" w:rsidRPr="0066593B" w:rsidRDefault="001F4B81" w:rsidP="00B2596B">
      <w:pPr>
        <w:pStyle w:val="NormalWeb"/>
        <w:numPr>
          <w:ilvl w:val="0"/>
          <w:numId w:val="4"/>
        </w:numPr>
        <w:spacing w:line="276" w:lineRule="auto"/>
        <w:jc w:val="both"/>
        <w:rPr>
          <w:sz w:val="22"/>
          <w:szCs w:val="22"/>
        </w:rPr>
      </w:pPr>
      <w:proofErr w:type="spellStart"/>
      <w:r w:rsidRPr="0066593B">
        <w:rPr>
          <w:sz w:val="22"/>
          <w:szCs w:val="22"/>
        </w:rPr>
        <w:t>Macarron</w:t>
      </w:r>
      <w:proofErr w:type="spellEnd"/>
      <w:r w:rsidRPr="0066593B">
        <w:rPr>
          <w:sz w:val="22"/>
          <w:szCs w:val="22"/>
        </w:rPr>
        <w:t xml:space="preserve">, R., Banks, M. N., </w:t>
      </w:r>
      <w:proofErr w:type="spellStart"/>
      <w:r w:rsidRPr="0066593B">
        <w:rPr>
          <w:sz w:val="22"/>
          <w:szCs w:val="22"/>
        </w:rPr>
        <w:t>Bojanic</w:t>
      </w:r>
      <w:proofErr w:type="spellEnd"/>
      <w:r w:rsidRPr="0066593B">
        <w:rPr>
          <w:sz w:val="22"/>
          <w:szCs w:val="22"/>
        </w:rPr>
        <w:t xml:space="preserve">, D., et al. (2011). Impact of High-Throughput Screening in Biomedical Research. </w:t>
      </w:r>
      <w:r w:rsidRPr="0066593B">
        <w:rPr>
          <w:rStyle w:val="Emphasis"/>
          <w:rFonts w:eastAsiaTheme="majorEastAsia"/>
          <w:sz w:val="22"/>
          <w:szCs w:val="22"/>
        </w:rPr>
        <w:t>Nature Reviews Drug Discovery, 10</w:t>
      </w:r>
      <w:r w:rsidRPr="0066593B">
        <w:rPr>
          <w:sz w:val="22"/>
          <w:szCs w:val="22"/>
        </w:rPr>
        <w:t>(3), 188-195.</w:t>
      </w:r>
    </w:p>
    <w:p w14:paraId="155A21E1" w14:textId="77777777" w:rsidR="001F4B81" w:rsidRDefault="001F4B81" w:rsidP="00B2596B">
      <w:pPr>
        <w:pStyle w:val="NormalWeb"/>
        <w:numPr>
          <w:ilvl w:val="0"/>
          <w:numId w:val="4"/>
        </w:numPr>
        <w:spacing w:line="276" w:lineRule="auto"/>
        <w:jc w:val="both"/>
        <w:rPr>
          <w:sz w:val="22"/>
          <w:szCs w:val="22"/>
        </w:rPr>
      </w:pPr>
      <w:r w:rsidRPr="0066593B">
        <w:rPr>
          <w:sz w:val="22"/>
          <w:szCs w:val="22"/>
        </w:rPr>
        <w:t xml:space="preserve">Constable, D. J. C., </w:t>
      </w:r>
      <w:proofErr w:type="spellStart"/>
      <w:r w:rsidRPr="0066593B">
        <w:rPr>
          <w:sz w:val="22"/>
          <w:szCs w:val="22"/>
        </w:rPr>
        <w:t>Curzons</w:t>
      </w:r>
      <w:proofErr w:type="spellEnd"/>
      <w:r w:rsidRPr="0066593B">
        <w:rPr>
          <w:sz w:val="22"/>
          <w:szCs w:val="22"/>
        </w:rPr>
        <w:t xml:space="preserve">, A. D., &amp; Cunningham, V. L. (2007). Metrics to "Green" Chemistry—Which Are the Best? </w:t>
      </w:r>
      <w:r w:rsidRPr="0066593B">
        <w:rPr>
          <w:rStyle w:val="Emphasis"/>
          <w:rFonts w:eastAsiaTheme="majorEastAsia"/>
          <w:sz w:val="22"/>
          <w:szCs w:val="22"/>
        </w:rPr>
        <w:t>Green Chemistry, 9</w:t>
      </w:r>
      <w:r w:rsidRPr="0066593B">
        <w:rPr>
          <w:sz w:val="22"/>
          <w:szCs w:val="22"/>
        </w:rPr>
        <w:t>(5), 411-420.</w:t>
      </w:r>
    </w:p>
    <w:p w14:paraId="51CF5CF3" w14:textId="77777777" w:rsidR="001F4B81" w:rsidRPr="001F4B81"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1F4B81">
        <w:rPr>
          <w:rFonts w:ascii="Times New Roman" w:eastAsia="Times New Roman" w:hAnsi="Times New Roman" w:cs="Times New Roman"/>
          <w:sz w:val="24"/>
          <w:szCs w:val="24"/>
          <w:lang w:eastAsia="en-IN"/>
        </w:rPr>
        <w:t xml:space="preserve">Druker, B. J., et al. (2001). Efficacy and safety of a specific inhibitor of the BCR-ABL tyrosine kinase in chronic myeloid </w:t>
      </w:r>
      <w:proofErr w:type="spellStart"/>
      <w:r w:rsidRPr="001F4B81">
        <w:rPr>
          <w:rFonts w:ascii="Times New Roman" w:eastAsia="Times New Roman" w:hAnsi="Times New Roman" w:cs="Times New Roman"/>
          <w:sz w:val="24"/>
          <w:szCs w:val="24"/>
          <w:lang w:eastAsia="en-IN"/>
        </w:rPr>
        <w:t>leukemia</w:t>
      </w:r>
      <w:proofErr w:type="spellEnd"/>
      <w:r w:rsidRPr="001F4B81">
        <w:rPr>
          <w:rFonts w:ascii="Times New Roman" w:eastAsia="Times New Roman" w:hAnsi="Times New Roman" w:cs="Times New Roman"/>
          <w:sz w:val="24"/>
          <w:szCs w:val="24"/>
          <w:lang w:eastAsia="en-IN"/>
        </w:rPr>
        <w:t xml:space="preserve">. </w:t>
      </w:r>
      <w:r w:rsidRPr="001F4B81">
        <w:rPr>
          <w:rFonts w:ascii="Times New Roman" w:eastAsia="Times New Roman" w:hAnsi="Times New Roman" w:cs="Times New Roman"/>
          <w:i/>
          <w:iCs/>
          <w:sz w:val="24"/>
          <w:szCs w:val="24"/>
          <w:lang w:eastAsia="en-IN"/>
        </w:rPr>
        <w:t>New England Journal of Medicine</w:t>
      </w:r>
      <w:r w:rsidRPr="001F4B81">
        <w:rPr>
          <w:rFonts w:ascii="Times New Roman" w:eastAsia="Times New Roman" w:hAnsi="Times New Roman" w:cs="Times New Roman"/>
          <w:sz w:val="24"/>
          <w:szCs w:val="24"/>
          <w:lang w:eastAsia="en-IN"/>
        </w:rPr>
        <w:t>, 344(14), 1031–1037.</w:t>
      </w:r>
    </w:p>
    <w:p w14:paraId="1B2DBDE8" w14:textId="77777777" w:rsidR="001F4B81" w:rsidRPr="001F4B81"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1F4B81">
        <w:rPr>
          <w:rFonts w:ascii="Times New Roman" w:eastAsia="Times New Roman" w:hAnsi="Times New Roman" w:cs="Times New Roman"/>
          <w:sz w:val="24"/>
          <w:szCs w:val="24"/>
          <w:lang w:eastAsia="en-IN"/>
        </w:rPr>
        <w:t xml:space="preserve">Hughes, J. P., et al. (2011). Principles of early drug discovery. </w:t>
      </w:r>
      <w:r w:rsidRPr="001F4B81">
        <w:rPr>
          <w:rFonts w:ascii="Times New Roman" w:eastAsia="Times New Roman" w:hAnsi="Times New Roman" w:cs="Times New Roman"/>
          <w:i/>
          <w:iCs/>
          <w:sz w:val="24"/>
          <w:szCs w:val="24"/>
          <w:lang w:eastAsia="en-IN"/>
        </w:rPr>
        <w:t>British Journal of Pharmacology</w:t>
      </w:r>
      <w:r w:rsidRPr="001F4B81">
        <w:rPr>
          <w:rFonts w:ascii="Times New Roman" w:eastAsia="Times New Roman" w:hAnsi="Times New Roman" w:cs="Times New Roman"/>
          <w:sz w:val="24"/>
          <w:szCs w:val="24"/>
          <w:lang w:eastAsia="en-IN"/>
        </w:rPr>
        <w:t>, 162(6), 1239–1249.</w:t>
      </w:r>
    </w:p>
    <w:p w14:paraId="44DB28C6" w14:textId="77777777" w:rsidR="001F4B81" w:rsidRPr="001F4B81"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en-IN"/>
        </w:rPr>
      </w:pPr>
      <w:proofErr w:type="spellStart"/>
      <w:r w:rsidRPr="001F4B81">
        <w:rPr>
          <w:rFonts w:ascii="Times New Roman" w:eastAsia="Times New Roman" w:hAnsi="Times New Roman" w:cs="Times New Roman"/>
          <w:sz w:val="24"/>
          <w:szCs w:val="24"/>
          <w:lang w:eastAsia="en-IN"/>
        </w:rPr>
        <w:t>Lionta</w:t>
      </w:r>
      <w:proofErr w:type="spellEnd"/>
      <w:r w:rsidRPr="001F4B81">
        <w:rPr>
          <w:rFonts w:ascii="Times New Roman" w:eastAsia="Times New Roman" w:hAnsi="Times New Roman" w:cs="Times New Roman"/>
          <w:sz w:val="24"/>
          <w:szCs w:val="24"/>
          <w:lang w:eastAsia="en-IN"/>
        </w:rPr>
        <w:t xml:space="preserve">, E., et al. (2014). Structure-based virtual screening for drug discovery: principles, applications and recent advances. </w:t>
      </w:r>
      <w:r w:rsidRPr="001F4B81">
        <w:rPr>
          <w:rFonts w:ascii="Times New Roman" w:eastAsia="Times New Roman" w:hAnsi="Times New Roman" w:cs="Times New Roman"/>
          <w:i/>
          <w:iCs/>
          <w:sz w:val="24"/>
          <w:szCs w:val="24"/>
          <w:lang w:eastAsia="en-IN"/>
        </w:rPr>
        <w:t>Current Topics in Medicinal Chemistry</w:t>
      </w:r>
      <w:r w:rsidRPr="001F4B81">
        <w:rPr>
          <w:rFonts w:ascii="Times New Roman" w:eastAsia="Times New Roman" w:hAnsi="Times New Roman" w:cs="Times New Roman"/>
          <w:sz w:val="24"/>
          <w:szCs w:val="24"/>
          <w:lang w:eastAsia="en-IN"/>
        </w:rPr>
        <w:t>, 14(16), 1923–1938.</w:t>
      </w:r>
    </w:p>
    <w:p w14:paraId="26B81650" w14:textId="48109596" w:rsidR="001F4B81" w:rsidRPr="001F4B81"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1F4B81">
        <w:rPr>
          <w:rFonts w:ascii="Times New Roman" w:eastAsia="Times New Roman" w:hAnsi="Times New Roman" w:cs="Times New Roman"/>
          <w:sz w:val="24"/>
          <w:szCs w:val="24"/>
          <w:lang w:eastAsia="en-IN"/>
        </w:rPr>
        <w:t xml:space="preserve">Owen, D. R., et al. (2021). An oral </w:t>
      </w:r>
      <w:r w:rsidR="00B2596B">
        <w:rPr>
          <w:rFonts w:ascii="Times New Roman" w:eastAsia="Times New Roman" w:hAnsi="Times New Roman" w:cs="Times New Roman"/>
          <w:sz w:val="24"/>
          <w:szCs w:val="24"/>
          <w:lang w:eastAsia="en-IN"/>
        </w:rPr>
        <w:t>SARS-Cov-2</w:t>
      </w:r>
      <w:r w:rsidRPr="001F4B81">
        <w:rPr>
          <w:rFonts w:ascii="Times New Roman" w:eastAsia="Times New Roman" w:hAnsi="Times New Roman" w:cs="Times New Roman"/>
          <w:sz w:val="24"/>
          <w:szCs w:val="24"/>
          <w:lang w:eastAsia="en-IN"/>
        </w:rPr>
        <w:t xml:space="preserve"> </w:t>
      </w:r>
      <w:proofErr w:type="spellStart"/>
      <w:r w:rsidRPr="001F4B81">
        <w:rPr>
          <w:rFonts w:ascii="Times New Roman" w:eastAsia="Times New Roman" w:hAnsi="Times New Roman" w:cs="Times New Roman"/>
          <w:sz w:val="24"/>
          <w:szCs w:val="24"/>
          <w:lang w:eastAsia="en-IN"/>
        </w:rPr>
        <w:t>Mpro</w:t>
      </w:r>
      <w:proofErr w:type="spellEnd"/>
      <w:r w:rsidRPr="001F4B81">
        <w:rPr>
          <w:rFonts w:ascii="Times New Roman" w:eastAsia="Times New Roman" w:hAnsi="Times New Roman" w:cs="Times New Roman"/>
          <w:sz w:val="24"/>
          <w:szCs w:val="24"/>
          <w:lang w:eastAsia="en-IN"/>
        </w:rPr>
        <w:t xml:space="preserve"> inhibitor clinical candidate for the treatment of COVID-19. </w:t>
      </w:r>
      <w:r w:rsidRPr="001F4B81">
        <w:rPr>
          <w:rFonts w:ascii="Times New Roman" w:eastAsia="Times New Roman" w:hAnsi="Times New Roman" w:cs="Times New Roman"/>
          <w:i/>
          <w:iCs/>
          <w:sz w:val="24"/>
          <w:szCs w:val="24"/>
          <w:lang w:eastAsia="en-IN"/>
        </w:rPr>
        <w:t>Science</w:t>
      </w:r>
      <w:r w:rsidRPr="001F4B81">
        <w:rPr>
          <w:rFonts w:ascii="Times New Roman" w:eastAsia="Times New Roman" w:hAnsi="Times New Roman" w:cs="Times New Roman"/>
          <w:sz w:val="24"/>
          <w:szCs w:val="24"/>
          <w:lang w:eastAsia="en-IN"/>
        </w:rPr>
        <w:t>, 374(6575), 1586–1593.</w:t>
      </w:r>
    </w:p>
    <w:p w14:paraId="7F3CC17E" w14:textId="77777777" w:rsidR="001F4B81" w:rsidRPr="001F4B81"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en-IN"/>
        </w:rPr>
      </w:pPr>
      <w:proofErr w:type="spellStart"/>
      <w:r w:rsidRPr="001F4B81">
        <w:rPr>
          <w:rFonts w:ascii="Times New Roman" w:eastAsia="Times New Roman" w:hAnsi="Times New Roman" w:cs="Times New Roman"/>
          <w:sz w:val="24"/>
          <w:szCs w:val="24"/>
          <w:lang w:eastAsia="en-IN"/>
        </w:rPr>
        <w:t>Sneader</w:t>
      </w:r>
      <w:proofErr w:type="spellEnd"/>
      <w:r w:rsidRPr="001F4B81">
        <w:rPr>
          <w:rFonts w:ascii="Times New Roman" w:eastAsia="Times New Roman" w:hAnsi="Times New Roman" w:cs="Times New Roman"/>
          <w:sz w:val="24"/>
          <w:szCs w:val="24"/>
          <w:lang w:eastAsia="en-IN"/>
        </w:rPr>
        <w:t xml:space="preserve">, W. (2005). </w:t>
      </w:r>
      <w:r w:rsidRPr="001F4B81">
        <w:rPr>
          <w:rFonts w:ascii="Times New Roman" w:eastAsia="Times New Roman" w:hAnsi="Times New Roman" w:cs="Times New Roman"/>
          <w:i/>
          <w:iCs/>
          <w:sz w:val="24"/>
          <w:szCs w:val="24"/>
          <w:lang w:eastAsia="en-IN"/>
        </w:rPr>
        <w:t>Drug Discovery: A History</w:t>
      </w:r>
      <w:r w:rsidRPr="001F4B81">
        <w:rPr>
          <w:rFonts w:ascii="Times New Roman" w:eastAsia="Times New Roman" w:hAnsi="Times New Roman" w:cs="Times New Roman"/>
          <w:sz w:val="24"/>
          <w:szCs w:val="24"/>
          <w:lang w:eastAsia="en-IN"/>
        </w:rPr>
        <w:t>. Wiley.</w:t>
      </w:r>
    </w:p>
    <w:p w14:paraId="58D7F516" w14:textId="77777777" w:rsidR="001F4B81" w:rsidRPr="001F4B81"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1F4B81">
        <w:rPr>
          <w:rFonts w:ascii="Times New Roman" w:eastAsia="Times New Roman" w:hAnsi="Times New Roman" w:cs="Times New Roman"/>
          <w:sz w:val="24"/>
          <w:szCs w:val="24"/>
          <w:lang w:eastAsia="en-IN"/>
        </w:rPr>
        <w:t xml:space="preserve">Terrett, N. K. (1996). Combinatorial chemistry. </w:t>
      </w:r>
      <w:r w:rsidRPr="001F4B81">
        <w:rPr>
          <w:rFonts w:ascii="Times New Roman" w:eastAsia="Times New Roman" w:hAnsi="Times New Roman" w:cs="Times New Roman"/>
          <w:i/>
          <w:iCs/>
          <w:sz w:val="24"/>
          <w:szCs w:val="24"/>
          <w:lang w:eastAsia="en-IN"/>
        </w:rPr>
        <w:t>Oxford University Press</w:t>
      </w:r>
      <w:r w:rsidRPr="001F4B81">
        <w:rPr>
          <w:rFonts w:ascii="Times New Roman" w:eastAsia="Times New Roman" w:hAnsi="Times New Roman" w:cs="Times New Roman"/>
          <w:sz w:val="24"/>
          <w:szCs w:val="24"/>
          <w:lang w:eastAsia="en-IN"/>
        </w:rPr>
        <w:t>.</w:t>
      </w:r>
    </w:p>
    <w:p w14:paraId="4403654D" w14:textId="3E7C98C6" w:rsidR="001F4B81" w:rsidRPr="001F4B81" w:rsidRDefault="001F4B81" w:rsidP="00B2596B">
      <w:pPr>
        <w:numPr>
          <w:ilvl w:val="0"/>
          <w:numId w:val="4"/>
        </w:numPr>
        <w:spacing w:before="100" w:beforeAutospacing="1" w:after="100" w:afterAutospacing="1" w:line="276" w:lineRule="auto"/>
        <w:jc w:val="both"/>
        <w:rPr>
          <w:rFonts w:ascii="Times New Roman" w:eastAsia="Times New Roman" w:hAnsi="Times New Roman" w:cs="Times New Roman"/>
          <w:sz w:val="24"/>
          <w:szCs w:val="24"/>
          <w:lang w:eastAsia="en-IN"/>
        </w:rPr>
      </w:pPr>
      <w:proofErr w:type="spellStart"/>
      <w:r w:rsidRPr="001F4B81">
        <w:rPr>
          <w:rFonts w:ascii="Times New Roman" w:eastAsia="Times New Roman" w:hAnsi="Times New Roman" w:cs="Times New Roman"/>
          <w:sz w:val="24"/>
          <w:szCs w:val="24"/>
          <w:lang w:eastAsia="en-IN"/>
        </w:rPr>
        <w:t>Zhavoronkov</w:t>
      </w:r>
      <w:proofErr w:type="spellEnd"/>
      <w:r w:rsidRPr="001F4B81">
        <w:rPr>
          <w:rFonts w:ascii="Times New Roman" w:eastAsia="Times New Roman" w:hAnsi="Times New Roman" w:cs="Times New Roman"/>
          <w:sz w:val="24"/>
          <w:szCs w:val="24"/>
          <w:lang w:eastAsia="en-IN"/>
        </w:rPr>
        <w:t xml:space="preserve">, A., et al. (2019). Deep learning enables rapid identification of potent DDR1 kinase inhibitors. </w:t>
      </w:r>
      <w:r w:rsidRPr="001F4B81">
        <w:rPr>
          <w:rFonts w:ascii="Times New Roman" w:eastAsia="Times New Roman" w:hAnsi="Times New Roman" w:cs="Times New Roman"/>
          <w:i/>
          <w:iCs/>
          <w:sz w:val="24"/>
          <w:szCs w:val="24"/>
          <w:lang w:eastAsia="en-IN"/>
        </w:rPr>
        <w:t>Nature Biotechnology</w:t>
      </w:r>
      <w:r w:rsidRPr="001F4B81">
        <w:rPr>
          <w:rFonts w:ascii="Times New Roman" w:eastAsia="Times New Roman" w:hAnsi="Times New Roman" w:cs="Times New Roman"/>
          <w:sz w:val="24"/>
          <w:szCs w:val="24"/>
          <w:lang w:eastAsia="en-IN"/>
        </w:rPr>
        <w:t>, 37(9), 1038–1040.</w:t>
      </w:r>
    </w:p>
    <w:sectPr w:rsidR="001F4B81" w:rsidRPr="001F4B81" w:rsidSect="00E217B5">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B75"/>
    <w:multiLevelType w:val="multilevel"/>
    <w:tmpl w:val="E4FE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A690E"/>
    <w:multiLevelType w:val="hybridMultilevel"/>
    <w:tmpl w:val="02667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EA2A06"/>
    <w:multiLevelType w:val="hybridMultilevel"/>
    <w:tmpl w:val="DEA8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B13F1"/>
    <w:multiLevelType w:val="multilevel"/>
    <w:tmpl w:val="40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FC648A"/>
    <w:multiLevelType w:val="multilevel"/>
    <w:tmpl w:val="9784226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8E13D4"/>
    <w:multiLevelType w:val="hybridMultilevel"/>
    <w:tmpl w:val="A06A7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8B5528C"/>
    <w:multiLevelType w:val="multilevel"/>
    <w:tmpl w:val="AAEA440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3B3B7D"/>
    <w:multiLevelType w:val="hybridMultilevel"/>
    <w:tmpl w:val="8968DC50"/>
    <w:lvl w:ilvl="0" w:tplc="1A9667DE">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22118E"/>
    <w:multiLevelType w:val="multilevel"/>
    <w:tmpl w:val="3DE4A8C0"/>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E96197"/>
    <w:multiLevelType w:val="multilevel"/>
    <w:tmpl w:val="AAEA440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426727"/>
    <w:multiLevelType w:val="hybridMultilevel"/>
    <w:tmpl w:val="0060E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0D06AE"/>
    <w:multiLevelType w:val="hybridMultilevel"/>
    <w:tmpl w:val="D4FC73C2"/>
    <w:lvl w:ilvl="0" w:tplc="0886481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9517858"/>
    <w:multiLevelType w:val="hybridMultilevel"/>
    <w:tmpl w:val="1E82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097813">
    <w:abstractNumId w:val="7"/>
  </w:num>
  <w:num w:numId="2" w16cid:durableId="773743503">
    <w:abstractNumId w:val="4"/>
  </w:num>
  <w:num w:numId="3" w16cid:durableId="635914470">
    <w:abstractNumId w:val="6"/>
  </w:num>
  <w:num w:numId="4" w16cid:durableId="2036609620">
    <w:abstractNumId w:val="8"/>
  </w:num>
  <w:num w:numId="5" w16cid:durableId="2017540682">
    <w:abstractNumId w:val="11"/>
  </w:num>
  <w:num w:numId="6" w16cid:durableId="1247498646">
    <w:abstractNumId w:val="3"/>
  </w:num>
  <w:num w:numId="7" w16cid:durableId="1846823235">
    <w:abstractNumId w:val="9"/>
  </w:num>
  <w:num w:numId="8" w16cid:durableId="89784676">
    <w:abstractNumId w:val="1"/>
  </w:num>
  <w:num w:numId="9" w16cid:durableId="741871754">
    <w:abstractNumId w:val="5"/>
  </w:num>
  <w:num w:numId="10" w16cid:durableId="1143229821">
    <w:abstractNumId w:val="0"/>
  </w:num>
  <w:num w:numId="11" w16cid:durableId="1979796560">
    <w:abstractNumId w:val="10"/>
  </w:num>
  <w:num w:numId="12" w16cid:durableId="2016687731">
    <w:abstractNumId w:val="2"/>
  </w:num>
  <w:num w:numId="13" w16cid:durableId="720485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859"/>
    <w:rsid w:val="00050CA4"/>
    <w:rsid w:val="001653D6"/>
    <w:rsid w:val="001F1DE9"/>
    <w:rsid w:val="001F4B81"/>
    <w:rsid w:val="00352A64"/>
    <w:rsid w:val="003B26DB"/>
    <w:rsid w:val="003D26C1"/>
    <w:rsid w:val="003E60E3"/>
    <w:rsid w:val="004A400D"/>
    <w:rsid w:val="004D6662"/>
    <w:rsid w:val="004F084F"/>
    <w:rsid w:val="0055468D"/>
    <w:rsid w:val="00717BDA"/>
    <w:rsid w:val="00731E52"/>
    <w:rsid w:val="00985111"/>
    <w:rsid w:val="009B365E"/>
    <w:rsid w:val="00A06585"/>
    <w:rsid w:val="00AD5A67"/>
    <w:rsid w:val="00B2596B"/>
    <w:rsid w:val="00CB2334"/>
    <w:rsid w:val="00D41297"/>
    <w:rsid w:val="00D545CA"/>
    <w:rsid w:val="00D65859"/>
    <w:rsid w:val="00DE346D"/>
    <w:rsid w:val="00DF6739"/>
    <w:rsid w:val="00E217B5"/>
    <w:rsid w:val="00E9470F"/>
    <w:rsid w:val="00EB4C94"/>
    <w:rsid w:val="00EF0D09"/>
    <w:rsid w:val="00F24E58"/>
    <w:rsid w:val="00FA3C89"/>
    <w:rsid w:val="00FC6C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6A7F5"/>
  <w15:chartTrackingRefBased/>
  <w15:docId w15:val="{3D46BEB9-E0A2-4FD9-87BD-CABB6496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59"/>
    <w:pPr>
      <w:spacing w:line="259" w:lineRule="auto"/>
    </w:pPr>
    <w:rPr>
      <w:kern w:val="0"/>
      <w:sz w:val="22"/>
      <w:szCs w:val="22"/>
      <w14:ligatures w14:val="none"/>
    </w:rPr>
  </w:style>
  <w:style w:type="paragraph" w:styleId="Heading1">
    <w:name w:val="heading 1"/>
    <w:basedOn w:val="Normal"/>
    <w:next w:val="Normal"/>
    <w:link w:val="Heading1Char"/>
    <w:uiPriority w:val="9"/>
    <w:qFormat/>
    <w:rsid w:val="00AD5A67"/>
    <w:pPr>
      <w:keepNext/>
      <w:keepLines/>
      <w:spacing w:before="360" w:after="80"/>
      <w:outlineLvl w:val="0"/>
    </w:pPr>
    <w:rPr>
      <w:rFonts w:ascii="Times New Roman" w:eastAsiaTheme="majorEastAsia" w:hAnsi="Times New Roman" w:cstheme="majorBidi"/>
      <w:b/>
      <w:color w:val="0F4761" w:themeColor="accent1" w:themeShade="BF"/>
      <w:sz w:val="28"/>
      <w:szCs w:val="40"/>
    </w:rPr>
  </w:style>
  <w:style w:type="paragraph" w:styleId="Heading2">
    <w:name w:val="heading 2"/>
    <w:basedOn w:val="Normal"/>
    <w:next w:val="Normal"/>
    <w:link w:val="Heading2Char"/>
    <w:uiPriority w:val="9"/>
    <w:unhideWhenUsed/>
    <w:qFormat/>
    <w:rsid w:val="00AD5A67"/>
    <w:pPr>
      <w:keepNext/>
      <w:keepLines/>
      <w:numPr>
        <w:numId w:val="2"/>
      </w:numPr>
      <w:spacing w:before="160" w:after="80"/>
      <w:ind w:hanging="360"/>
      <w:outlineLvl w:val="1"/>
    </w:pPr>
    <w:rPr>
      <w:rFonts w:ascii="Times New Roman" w:eastAsiaTheme="majorEastAsia" w:hAnsi="Times New Roman" w:cstheme="majorBidi"/>
      <w:b/>
      <w:color w:val="0F4761" w:themeColor="accent1" w:themeShade="BF"/>
      <w:szCs w:val="32"/>
      <w:lang w:val="en-US"/>
    </w:rPr>
  </w:style>
  <w:style w:type="paragraph" w:styleId="Heading3">
    <w:name w:val="heading 3"/>
    <w:basedOn w:val="Normal"/>
    <w:next w:val="Normal"/>
    <w:link w:val="Heading3Char"/>
    <w:uiPriority w:val="9"/>
    <w:semiHidden/>
    <w:unhideWhenUsed/>
    <w:qFormat/>
    <w:rsid w:val="00D658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8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8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5A67"/>
    <w:rPr>
      <w:rFonts w:ascii="Times New Roman" w:eastAsiaTheme="majorEastAsia" w:hAnsi="Times New Roman" w:cstheme="majorBidi"/>
      <w:b/>
      <w:color w:val="0F4761" w:themeColor="accent1" w:themeShade="BF"/>
      <w:szCs w:val="32"/>
      <w:lang w:val="en-US"/>
    </w:rPr>
  </w:style>
  <w:style w:type="character" w:customStyle="1" w:styleId="Heading1Char">
    <w:name w:val="Heading 1 Char"/>
    <w:basedOn w:val="DefaultParagraphFont"/>
    <w:link w:val="Heading1"/>
    <w:uiPriority w:val="9"/>
    <w:rsid w:val="00AD5A67"/>
    <w:rPr>
      <w:rFonts w:ascii="Times New Roman" w:eastAsiaTheme="majorEastAsia" w:hAnsi="Times New Roman" w:cstheme="majorBidi"/>
      <w:b/>
      <w:color w:val="0F4761" w:themeColor="accent1" w:themeShade="BF"/>
      <w:sz w:val="28"/>
      <w:szCs w:val="40"/>
    </w:rPr>
  </w:style>
  <w:style w:type="character" w:customStyle="1" w:styleId="Heading3Char">
    <w:name w:val="Heading 3 Char"/>
    <w:basedOn w:val="DefaultParagraphFont"/>
    <w:link w:val="Heading3"/>
    <w:uiPriority w:val="9"/>
    <w:semiHidden/>
    <w:rsid w:val="00D658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8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8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859"/>
    <w:rPr>
      <w:rFonts w:eastAsiaTheme="majorEastAsia" w:cstheme="majorBidi"/>
      <w:color w:val="272727" w:themeColor="text1" w:themeTint="D8"/>
    </w:rPr>
  </w:style>
  <w:style w:type="paragraph" w:styleId="Title">
    <w:name w:val="Title"/>
    <w:basedOn w:val="Normal"/>
    <w:next w:val="Normal"/>
    <w:link w:val="TitleChar"/>
    <w:uiPriority w:val="10"/>
    <w:qFormat/>
    <w:rsid w:val="00D65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859"/>
    <w:pPr>
      <w:spacing w:before="160"/>
      <w:jc w:val="center"/>
    </w:pPr>
    <w:rPr>
      <w:i/>
      <w:iCs/>
      <w:color w:val="404040" w:themeColor="text1" w:themeTint="BF"/>
    </w:rPr>
  </w:style>
  <w:style w:type="character" w:customStyle="1" w:styleId="QuoteChar">
    <w:name w:val="Quote Char"/>
    <w:basedOn w:val="DefaultParagraphFont"/>
    <w:link w:val="Quote"/>
    <w:uiPriority w:val="29"/>
    <w:rsid w:val="00D65859"/>
    <w:rPr>
      <w:i/>
      <w:iCs/>
      <w:color w:val="404040" w:themeColor="text1" w:themeTint="BF"/>
    </w:rPr>
  </w:style>
  <w:style w:type="paragraph" w:styleId="ListParagraph">
    <w:name w:val="List Paragraph"/>
    <w:basedOn w:val="Normal"/>
    <w:uiPriority w:val="34"/>
    <w:qFormat/>
    <w:rsid w:val="00D65859"/>
    <w:pPr>
      <w:ind w:left="720"/>
      <w:contextualSpacing/>
    </w:pPr>
  </w:style>
  <w:style w:type="character" w:styleId="IntenseEmphasis">
    <w:name w:val="Intense Emphasis"/>
    <w:basedOn w:val="DefaultParagraphFont"/>
    <w:uiPriority w:val="21"/>
    <w:qFormat/>
    <w:rsid w:val="00D65859"/>
    <w:rPr>
      <w:i/>
      <w:iCs/>
      <w:color w:val="0F4761" w:themeColor="accent1" w:themeShade="BF"/>
    </w:rPr>
  </w:style>
  <w:style w:type="paragraph" w:styleId="IntenseQuote">
    <w:name w:val="Intense Quote"/>
    <w:basedOn w:val="Normal"/>
    <w:next w:val="Normal"/>
    <w:link w:val="IntenseQuoteChar"/>
    <w:uiPriority w:val="30"/>
    <w:qFormat/>
    <w:rsid w:val="00D658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859"/>
    <w:rPr>
      <w:i/>
      <w:iCs/>
      <w:color w:val="0F4761" w:themeColor="accent1" w:themeShade="BF"/>
    </w:rPr>
  </w:style>
  <w:style w:type="character" w:styleId="IntenseReference">
    <w:name w:val="Intense Reference"/>
    <w:basedOn w:val="DefaultParagraphFont"/>
    <w:uiPriority w:val="32"/>
    <w:qFormat/>
    <w:rsid w:val="00D65859"/>
    <w:rPr>
      <w:b/>
      <w:bCs/>
      <w:smallCaps/>
      <w:color w:val="0F4761" w:themeColor="accent1" w:themeShade="BF"/>
      <w:spacing w:val="5"/>
    </w:rPr>
  </w:style>
  <w:style w:type="character" w:styleId="Hyperlink">
    <w:name w:val="Hyperlink"/>
    <w:basedOn w:val="DefaultParagraphFont"/>
    <w:uiPriority w:val="99"/>
    <w:unhideWhenUsed/>
    <w:rsid w:val="00D65859"/>
    <w:rPr>
      <w:color w:val="467886" w:themeColor="hyperlink"/>
      <w:u w:val="single"/>
    </w:rPr>
  </w:style>
  <w:style w:type="character" w:styleId="Emphasis">
    <w:name w:val="Emphasis"/>
    <w:basedOn w:val="DefaultParagraphFont"/>
    <w:uiPriority w:val="20"/>
    <w:qFormat/>
    <w:rsid w:val="00D65859"/>
    <w:rPr>
      <w:i/>
      <w:iCs/>
    </w:rPr>
  </w:style>
  <w:style w:type="paragraph" w:styleId="NormalWeb">
    <w:name w:val="Normal (Web)"/>
    <w:basedOn w:val="Normal"/>
    <w:uiPriority w:val="99"/>
    <w:semiHidden/>
    <w:unhideWhenUsed/>
    <w:rsid w:val="00D6585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8582">
      <w:bodyDiv w:val="1"/>
      <w:marLeft w:val="0"/>
      <w:marRight w:val="0"/>
      <w:marTop w:val="0"/>
      <w:marBottom w:val="0"/>
      <w:divBdr>
        <w:top w:val="none" w:sz="0" w:space="0" w:color="auto"/>
        <w:left w:val="none" w:sz="0" w:space="0" w:color="auto"/>
        <w:bottom w:val="none" w:sz="0" w:space="0" w:color="auto"/>
        <w:right w:val="none" w:sz="0" w:space="0" w:color="auto"/>
      </w:divBdr>
    </w:div>
    <w:div w:id="101652623">
      <w:bodyDiv w:val="1"/>
      <w:marLeft w:val="0"/>
      <w:marRight w:val="0"/>
      <w:marTop w:val="0"/>
      <w:marBottom w:val="0"/>
      <w:divBdr>
        <w:top w:val="none" w:sz="0" w:space="0" w:color="auto"/>
        <w:left w:val="none" w:sz="0" w:space="0" w:color="auto"/>
        <w:bottom w:val="none" w:sz="0" w:space="0" w:color="auto"/>
        <w:right w:val="none" w:sz="0" w:space="0" w:color="auto"/>
      </w:divBdr>
    </w:div>
    <w:div w:id="159736123">
      <w:bodyDiv w:val="1"/>
      <w:marLeft w:val="0"/>
      <w:marRight w:val="0"/>
      <w:marTop w:val="0"/>
      <w:marBottom w:val="0"/>
      <w:divBdr>
        <w:top w:val="none" w:sz="0" w:space="0" w:color="auto"/>
        <w:left w:val="none" w:sz="0" w:space="0" w:color="auto"/>
        <w:bottom w:val="none" w:sz="0" w:space="0" w:color="auto"/>
        <w:right w:val="none" w:sz="0" w:space="0" w:color="auto"/>
      </w:divBdr>
    </w:div>
    <w:div w:id="197086099">
      <w:bodyDiv w:val="1"/>
      <w:marLeft w:val="0"/>
      <w:marRight w:val="0"/>
      <w:marTop w:val="0"/>
      <w:marBottom w:val="0"/>
      <w:divBdr>
        <w:top w:val="none" w:sz="0" w:space="0" w:color="auto"/>
        <w:left w:val="none" w:sz="0" w:space="0" w:color="auto"/>
        <w:bottom w:val="none" w:sz="0" w:space="0" w:color="auto"/>
        <w:right w:val="none" w:sz="0" w:space="0" w:color="auto"/>
      </w:divBdr>
    </w:div>
    <w:div w:id="204608205">
      <w:bodyDiv w:val="1"/>
      <w:marLeft w:val="0"/>
      <w:marRight w:val="0"/>
      <w:marTop w:val="0"/>
      <w:marBottom w:val="0"/>
      <w:divBdr>
        <w:top w:val="none" w:sz="0" w:space="0" w:color="auto"/>
        <w:left w:val="none" w:sz="0" w:space="0" w:color="auto"/>
        <w:bottom w:val="none" w:sz="0" w:space="0" w:color="auto"/>
        <w:right w:val="none" w:sz="0" w:space="0" w:color="auto"/>
      </w:divBdr>
    </w:div>
    <w:div w:id="220095771">
      <w:bodyDiv w:val="1"/>
      <w:marLeft w:val="0"/>
      <w:marRight w:val="0"/>
      <w:marTop w:val="0"/>
      <w:marBottom w:val="0"/>
      <w:divBdr>
        <w:top w:val="none" w:sz="0" w:space="0" w:color="auto"/>
        <w:left w:val="none" w:sz="0" w:space="0" w:color="auto"/>
        <w:bottom w:val="none" w:sz="0" w:space="0" w:color="auto"/>
        <w:right w:val="none" w:sz="0" w:space="0" w:color="auto"/>
      </w:divBdr>
    </w:div>
    <w:div w:id="242295989">
      <w:bodyDiv w:val="1"/>
      <w:marLeft w:val="0"/>
      <w:marRight w:val="0"/>
      <w:marTop w:val="0"/>
      <w:marBottom w:val="0"/>
      <w:divBdr>
        <w:top w:val="none" w:sz="0" w:space="0" w:color="auto"/>
        <w:left w:val="none" w:sz="0" w:space="0" w:color="auto"/>
        <w:bottom w:val="none" w:sz="0" w:space="0" w:color="auto"/>
        <w:right w:val="none" w:sz="0" w:space="0" w:color="auto"/>
      </w:divBdr>
    </w:div>
    <w:div w:id="355694936">
      <w:bodyDiv w:val="1"/>
      <w:marLeft w:val="0"/>
      <w:marRight w:val="0"/>
      <w:marTop w:val="0"/>
      <w:marBottom w:val="0"/>
      <w:divBdr>
        <w:top w:val="none" w:sz="0" w:space="0" w:color="auto"/>
        <w:left w:val="none" w:sz="0" w:space="0" w:color="auto"/>
        <w:bottom w:val="none" w:sz="0" w:space="0" w:color="auto"/>
        <w:right w:val="none" w:sz="0" w:space="0" w:color="auto"/>
      </w:divBdr>
    </w:div>
    <w:div w:id="356392635">
      <w:bodyDiv w:val="1"/>
      <w:marLeft w:val="0"/>
      <w:marRight w:val="0"/>
      <w:marTop w:val="0"/>
      <w:marBottom w:val="0"/>
      <w:divBdr>
        <w:top w:val="none" w:sz="0" w:space="0" w:color="auto"/>
        <w:left w:val="none" w:sz="0" w:space="0" w:color="auto"/>
        <w:bottom w:val="none" w:sz="0" w:space="0" w:color="auto"/>
        <w:right w:val="none" w:sz="0" w:space="0" w:color="auto"/>
      </w:divBdr>
    </w:div>
    <w:div w:id="359167597">
      <w:bodyDiv w:val="1"/>
      <w:marLeft w:val="0"/>
      <w:marRight w:val="0"/>
      <w:marTop w:val="0"/>
      <w:marBottom w:val="0"/>
      <w:divBdr>
        <w:top w:val="none" w:sz="0" w:space="0" w:color="auto"/>
        <w:left w:val="none" w:sz="0" w:space="0" w:color="auto"/>
        <w:bottom w:val="none" w:sz="0" w:space="0" w:color="auto"/>
        <w:right w:val="none" w:sz="0" w:space="0" w:color="auto"/>
      </w:divBdr>
    </w:div>
    <w:div w:id="379935980">
      <w:bodyDiv w:val="1"/>
      <w:marLeft w:val="0"/>
      <w:marRight w:val="0"/>
      <w:marTop w:val="0"/>
      <w:marBottom w:val="0"/>
      <w:divBdr>
        <w:top w:val="none" w:sz="0" w:space="0" w:color="auto"/>
        <w:left w:val="none" w:sz="0" w:space="0" w:color="auto"/>
        <w:bottom w:val="none" w:sz="0" w:space="0" w:color="auto"/>
        <w:right w:val="none" w:sz="0" w:space="0" w:color="auto"/>
      </w:divBdr>
    </w:div>
    <w:div w:id="384261286">
      <w:bodyDiv w:val="1"/>
      <w:marLeft w:val="0"/>
      <w:marRight w:val="0"/>
      <w:marTop w:val="0"/>
      <w:marBottom w:val="0"/>
      <w:divBdr>
        <w:top w:val="none" w:sz="0" w:space="0" w:color="auto"/>
        <w:left w:val="none" w:sz="0" w:space="0" w:color="auto"/>
        <w:bottom w:val="none" w:sz="0" w:space="0" w:color="auto"/>
        <w:right w:val="none" w:sz="0" w:space="0" w:color="auto"/>
      </w:divBdr>
    </w:div>
    <w:div w:id="411392086">
      <w:bodyDiv w:val="1"/>
      <w:marLeft w:val="0"/>
      <w:marRight w:val="0"/>
      <w:marTop w:val="0"/>
      <w:marBottom w:val="0"/>
      <w:divBdr>
        <w:top w:val="none" w:sz="0" w:space="0" w:color="auto"/>
        <w:left w:val="none" w:sz="0" w:space="0" w:color="auto"/>
        <w:bottom w:val="none" w:sz="0" w:space="0" w:color="auto"/>
        <w:right w:val="none" w:sz="0" w:space="0" w:color="auto"/>
      </w:divBdr>
    </w:div>
    <w:div w:id="431629293">
      <w:bodyDiv w:val="1"/>
      <w:marLeft w:val="0"/>
      <w:marRight w:val="0"/>
      <w:marTop w:val="0"/>
      <w:marBottom w:val="0"/>
      <w:divBdr>
        <w:top w:val="none" w:sz="0" w:space="0" w:color="auto"/>
        <w:left w:val="none" w:sz="0" w:space="0" w:color="auto"/>
        <w:bottom w:val="none" w:sz="0" w:space="0" w:color="auto"/>
        <w:right w:val="none" w:sz="0" w:space="0" w:color="auto"/>
      </w:divBdr>
    </w:div>
    <w:div w:id="553466365">
      <w:bodyDiv w:val="1"/>
      <w:marLeft w:val="0"/>
      <w:marRight w:val="0"/>
      <w:marTop w:val="0"/>
      <w:marBottom w:val="0"/>
      <w:divBdr>
        <w:top w:val="none" w:sz="0" w:space="0" w:color="auto"/>
        <w:left w:val="none" w:sz="0" w:space="0" w:color="auto"/>
        <w:bottom w:val="none" w:sz="0" w:space="0" w:color="auto"/>
        <w:right w:val="none" w:sz="0" w:space="0" w:color="auto"/>
      </w:divBdr>
    </w:div>
    <w:div w:id="554203092">
      <w:bodyDiv w:val="1"/>
      <w:marLeft w:val="0"/>
      <w:marRight w:val="0"/>
      <w:marTop w:val="0"/>
      <w:marBottom w:val="0"/>
      <w:divBdr>
        <w:top w:val="none" w:sz="0" w:space="0" w:color="auto"/>
        <w:left w:val="none" w:sz="0" w:space="0" w:color="auto"/>
        <w:bottom w:val="none" w:sz="0" w:space="0" w:color="auto"/>
        <w:right w:val="none" w:sz="0" w:space="0" w:color="auto"/>
      </w:divBdr>
    </w:div>
    <w:div w:id="613485844">
      <w:bodyDiv w:val="1"/>
      <w:marLeft w:val="0"/>
      <w:marRight w:val="0"/>
      <w:marTop w:val="0"/>
      <w:marBottom w:val="0"/>
      <w:divBdr>
        <w:top w:val="none" w:sz="0" w:space="0" w:color="auto"/>
        <w:left w:val="none" w:sz="0" w:space="0" w:color="auto"/>
        <w:bottom w:val="none" w:sz="0" w:space="0" w:color="auto"/>
        <w:right w:val="none" w:sz="0" w:space="0" w:color="auto"/>
      </w:divBdr>
    </w:div>
    <w:div w:id="636376713">
      <w:bodyDiv w:val="1"/>
      <w:marLeft w:val="0"/>
      <w:marRight w:val="0"/>
      <w:marTop w:val="0"/>
      <w:marBottom w:val="0"/>
      <w:divBdr>
        <w:top w:val="none" w:sz="0" w:space="0" w:color="auto"/>
        <w:left w:val="none" w:sz="0" w:space="0" w:color="auto"/>
        <w:bottom w:val="none" w:sz="0" w:space="0" w:color="auto"/>
        <w:right w:val="none" w:sz="0" w:space="0" w:color="auto"/>
      </w:divBdr>
    </w:div>
    <w:div w:id="652564715">
      <w:bodyDiv w:val="1"/>
      <w:marLeft w:val="0"/>
      <w:marRight w:val="0"/>
      <w:marTop w:val="0"/>
      <w:marBottom w:val="0"/>
      <w:divBdr>
        <w:top w:val="none" w:sz="0" w:space="0" w:color="auto"/>
        <w:left w:val="none" w:sz="0" w:space="0" w:color="auto"/>
        <w:bottom w:val="none" w:sz="0" w:space="0" w:color="auto"/>
        <w:right w:val="none" w:sz="0" w:space="0" w:color="auto"/>
      </w:divBdr>
    </w:div>
    <w:div w:id="675807835">
      <w:bodyDiv w:val="1"/>
      <w:marLeft w:val="0"/>
      <w:marRight w:val="0"/>
      <w:marTop w:val="0"/>
      <w:marBottom w:val="0"/>
      <w:divBdr>
        <w:top w:val="none" w:sz="0" w:space="0" w:color="auto"/>
        <w:left w:val="none" w:sz="0" w:space="0" w:color="auto"/>
        <w:bottom w:val="none" w:sz="0" w:space="0" w:color="auto"/>
        <w:right w:val="none" w:sz="0" w:space="0" w:color="auto"/>
      </w:divBdr>
    </w:div>
    <w:div w:id="682783088">
      <w:bodyDiv w:val="1"/>
      <w:marLeft w:val="0"/>
      <w:marRight w:val="0"/>
      <w:marTop w:val="0"/>
      <w:marBottom w:val="0"/>
      <w:divBdr>
        <w:top w:val="none" w:sz="0" w:space="0" w:color="auto"/>
        <w:left w:val="none" w:sz="0" w:space="0" w:color="auto"/>
        <w:bottom w:val="none" w:sz="0" w:space="0" w:color="auto"/>
        <w:right w:val="none" w:sz="0" w:space="0" w:color="auto"/>
      </w:divBdr>
    </w:div>
    <w:div w:id="739251650">
      <w:bodyDiv w:val="1"/>
      <w:marLeft w:val="0"/>
      <w:marRight w:val="0"/>
      <w:marTop w:val="0"/>
      <w:marBottom w:val="0"/>
      <w:divBdr>
        <w:top w:val="none" w:sz="0" w:space="0" w:color="auto"/>
        <w:left w:val="none" w:sz="0" w:space="0" w:color="auto"/>
        <w:bottom w:val="none" w:sz="0" w:space="0" w:color="auto"/>
        <w:right w:val="none" w:sz="0" w:space="0" w:color="auto"/>
      </w:divBdr>
    </w:div>
    <w:div w:id="770318992">
      <w:bodyDiv w:val="1"/>
      <w:marLeft w:val="0"/>
      <w:marRight w:val="0"/>
      <w:marTop w:val="0"/>
      <w:marBottom w:val="0"/>
      <w:divBdr>
        <w:top w:val="none" w:sz="0" w:space="0" w:color="auto"/>
        <w:left w:val="none" w:sz="0" w:space="0" w:color="auto"/>
        <w:bottom w:val="none" w:sz="0" w:space="0" w:color="auto"/>
        <w:right w:val="none" w:sz="0" w:space="0" w:color="auto"/>
      </w:divBdr>
    </w:div>
    <w:div w:id="787703623">
      <w:bodyDiv w:val="1"/>
      <w:marLeft w:val="0"/>
      <w:marRight w:val="0"/>
      <w:marTop w:val="0"/>
      <w:marBottom w:val="0"/>
      <w:divBdr>
        <w:top w:val="none" w:sz="0" w:space="0" w:color="auto"/>
        <w:left w:val="none" w:sz="0" w:space="0" w:color="auto"/>
        <w:bottom w:val="none" w:sz="0" w:space="0" w:color="auto"/>
        <w:right w:val="none" w:sz="0" w:space="0" w:color="auto"/>
      </w:divBdr>
    </w:div>
    <w:div w:id="811101646">
      <w:bodyDiv w:val="1"/>
      <w:marLeft w:val="0"/>
      <w:marRight w:val="0"/>
      <w:marTop w:val="0"/>
      <w:marBottom w:val="0"/>
      <w:divBdr>
        <w:top w:val="none" w:sz="0" w:space="0" w:color="auto"/>
        <w:left w:val="none" w:sz="0" w:space="0" w:color="auto"/>
        <w:bottom w:val="none" w:sz="0" w:space="0" w:color="auto"/>
        <w:right w:val="none" w:sz="0" w:space="0" w:color="auto"/>
      </w:divBdr>
    </w:div>
    <w:div w:id="843283195">
      <w:bodyDiv w:val="1"/>
      <w:marLeft w:val="0"/>
      <w:marRight w:val="0"/>
      <w:marTop w:val="0"/>
      <w:marBottom w:val="0"/>
      <w:divBdr>
        <w:top w:val="none" w:sz="0" w:space="0" w:color="auto"/>
        <w:left w:val="none" w:sz="0" w:space="0" w:color="auto"/>
        <w:bottom w:val="none" w:sz="0" w:space="0" w:color="auto"/>
        <w:right w:val="none" w:sz="0" w:space="0" w:color="auto"/>
      </w:divBdr>
    </w:div>
    <w:div w:id="858004389">
      <w:bodyDiv w:val="1"/>
      <w:marLeft w:val="0"/>
      <w:marRight w:val="0"/>
      <w:marTop w:val="0"/>
      <w:marBottom w:val="0"/>
      <w:divBdr>
        <w:top w:val="none" w:sz="0" w:space="0" w:color="auto"/>
        <w:left w:val="none" w:sz="0" w:space="0" w:color="auto"/>
        <w:bottom w:val="none" w:sz="0" w:space="0" w:color="auto"/>
        <w:right w:val="none" w:sz="0" w:space="0" w:color="auto"/>
      </w:divBdr>
    </w:div>
    <w:div w:id="922571092">
      <w:bodyDiv w:val="1"/>
      <w:marLeft w:val="0"/>
      <w:marRight w:val="0"/>
      <w:marTop w:val="0"/>
      <w:marBottom w:val="0"/>
      <w:divBdr>
        <w:top w:val="none" w:sz="0" w:space="0" w:color="auto"/>
        <w:left w:val="none" w:sz="0" w:space="0" w:color="auto"/>
        <w:bottom w:val="none" w:sz="0" w:space="0" w:color="auto"/>
        <w:right w:val="none" w:sz="0" w:space="0" w:color="auto"/>
      </w:divBdr>
    </w:div>
    <w:div w:id="1017928452">
      <w:bodyDiv w:val="1"/>
      <w:marLeft w:val="0"/>
      <w:marRight w:val="0"/>
      <w:marTop w:val="0"/>
      <w:marBottom w:val="0"/>
      <w:divBdr>
        <w:top w:val="none" w:sz="0" w:space="0" w:color="auto"/>
        <w:left w:val="none" w:sz="0" w:space="0" w:color="auto"/>
        <w:bottom w:val="none" w:sz="0" w:space="0" w:color="auto"/>
        <w:right w:val="none" w:sz="0" w:space="0" w:color="auto"/>
      </w:divBdr>
    </w:div>
    <w:div w:id="1061291820">
      <w:bodyDiv w:val="1"/>
      <w:marLeft w:val="0"/>
      <w:marRight w:val="0"/>
      <w:marTop w:val="0"/>
      <w:marBottom w:val="0"/>
      <w:divBdr>
        <w:top w:val="none" w:sz="0" w:space="0" w:color="auto"/>
        <w:left w:val="none" w:sz="0" w:space="0" w:color="auto"/>
        <w:bottom w:val="none" w:sz="0" w:space="0" w:color="auto"/>
        <w:right w:val="none" w:sz="0" w:space="0" w:color="auto"/>
      </w:divBdr>
    </w:div>
    <w:div w:id="1070613750">
      <w:bodyDiv w:val="1"/>
      <w:marLeft w:val="0"/>
      <w:marRight w:val="0"/>
      <w:marTop w:val="0"/>
      <w:marBottom w:val="0"/>
      <w:divBdr>
        <w:top w:val="none" w:sz="0" w:space="0" w:color="auto"/>
        <w:left w:val="none" w:sz="0" w:space="0" w:color="auto"/>
        <w:bottom w:val="none" w:sz="0" w:space="0" w:color="auto"/>
        <w:right w:val="none" w:sz="0" w:space="0" w:color="auto"/>
      </w:divBdr>
    </w:div>
    <w:div w:id="1074661919">
      <w:bodyDiv w:val="1"/>
      <w:marLeft w:val="0"/>
      <w:marRight w:val="0"/>
      <w:marTop w:val="0"/>
      <w:marBottom w:val="0"/>
      <w:divBdr>
        <w:top w:val="none" w:sz="0" w:space="0" w:color="auto"/>
        <w:left w:val="none" w:sz="0" w:space="0" w:color="auto"/>
        <w:bottom w:val="none" w:sz="0" w:space="0" w:color="auto"/>
        <w:right w:val="none" w:sz="0" w:space="0" w:color="auto"/>
      </w:divBdr>
    </w:div>
    <w:div w:id="1122918318">
      <w:bodyDiv w:val="1"/>
      <w:marLeft w:val="0"/>
      <w:marRight w:val="0"/>
      <w:marTop w:val="0"/>
      <w:marBottom w:val="0"/>
      <w:divBdr>
        <w:top w:val="none" w:sz="0" w:space="0" w:color="auto"/>
        <w:left w:val="none" w:sz="0" w:space="0" w:color="auto"/>
        <w:bottom w:val="none" w:sz="0" w:space="0" w:color="auto"/>
        <w:right w:val="none" w:sz="0" w:space="0" w:color="auto"/>
      </w:divBdr>
    </w:div>
    <w:div w:id="1136338744">
      <w:bodyDiv w:val="1"/>
      <w:marLeft w:val="0"/>
      <w:marRight w:val="0"/>
      <w:marTop w:val="0"/>
      <w:marBottom w:val="0"/>
      <w:divBdr>
        <w:top w:val="none" w:sz="0" w:space="0" w:color="auto"/>
        <w:left w:val="none" w:sz="0" w:space="0" w:color="auto"/>
        <w:bottom w:val="none" w:sz="0" w:space="0" w:color="auto"/>
        <w:right w:val="none" w:sz="0" w:space="0" w:color="auto"/>
      </w:divBdr>
    </w:div>
    <w:div w:id="1147017695">
      <w:bodyDiv w:val="1"/>
      <w:marLeft w:val="0"/>
      <w:marRight w:val="0"/>
      <w:marTop w:val="0"/>
      <w:marBottom w:val="0"/>
      <w:divBdr>
        <w:top w:val="none" w:sz="0" w:space="0" w:color="auto"/>
        <w:left w:val="none" w:sz="0" w:space="0" w:color="auto"/>
        <w:bottom w:val="none" w:sz="0" w:space="0" w:color="auto"/>
        <w:right w:val="none" w:sz="0" w:space="0" w:color="auto"/>
      </w:divBdr>
    </w:div>
    <w:div w:id="1165440478">
      <w:bodyDiv w:val="1"/>
      <w:marLeft w:val="0"/>
      <w:marRight w:val="0"/>
      <w:marTop w:val="0"/>
      <w:marBottom w:val="0"/>
      <w:divBdr>
        <w:top w:val="none" w:sz="0" w:space="0" w:color="auto"/>
        <w:left w:val="none" w:sz="0" w:space="0" w:color="auto"/>
        <w:bottom w:val="none" w:sz="0" w:space="0" w:color="auto"/>
        <w:right w:val="none" w:sz="0" w:space="0" w:color="auto"/>
      </w:divBdr>
    </w:div>
    <w:div w:id="1205365883">
      <w:bodyDiv w:val="1"/>
      <w:marLeft w:val="0"/>
      <w:marRight w:val="0"/>
      <w:marTop w:val="0"/>
      <w:marBottom w:val="0"/>
      <w:divBdr>
        <w:top w:val="none" w:sz="0" w:space="0" w:color="auto"/>
        <w:left w:val="none" w:sz="0" w:space="0" w:color="auto"/>
        <w:bottom w:val="none" w:sz="0" w:space="0" w:color="auto"/>
        <w:right w:val="none" w:sz="0" w:space="0" w:color="auto"/>
      </w:divBdr>
    </w:div>
    <w:div w:id="1367565688">
      <w:bodyDiv w:val="1"/>
      <w:marLeft w:val="0"/>
      <w:marRight w:val="0"/>
      <w:marTop w:val="0"/>
      <w:marBottom w:val="0"/>
      <w:divBdr>
        <w:top w:val="none" w:sz="0" w:space="0" w:color="auto"/>
        <w:left w:val="none" w:sz="0" w:space="0" w:color="auto"/>
        <w:bottom w:val="none" w:sz="0" w:space="0" w:color="auto"/>
        <w:right w:val="none" w:sz="0" w:space="0" w:color="auto"/>
      </w:divBdr>
    </w:div>
    <w:div w:id="1368604825">
      <w:bodyDiv w:val="1"/>
      <w:marLeft w:val="0"/>
      <w:marRight w:val="0"/>
      <w:marTop w:val="0"/>
      <w:marBottom w:val="0"/>
      <w:divBdr>
        <w:top w:val="none" w:sz="0" w:space="0" w:color="auto"/>
        <w:left w:val="none" w:sz="0" w:space="0" w:color="auto"/>
        <w:bottom w:val="none" w:sz="0" w:space="0" w:color="auto"/>
        <w:right w:val="none" w:sz="0" w:space="0" w:color="auto"/>
      </w:divBdr>
    </w:div>
    <w:div w:id="1373382941">
      <w:bodyDiv w:val="1"/>
      <w:marLeft w:val="0"/>
      <w:marRight w:val="0"/>
      <w:marTop w:val="0"/>
      <w:marBottom w:val="0"/>
      <w:divBdr>
        <w:top w:val="none" w:sz="0" w:space="0" w:color="auto"/>
        <w:left w:val="none" w:sz="0" w:space="0" w:color="auto"/>
        <w:bottom w:val="none" w:sz="0" w:space="0" w:color="auto"/>
        <w:right w:val="none" w:sz="0" w:space="0" w:color="auto"/>
      </w:divBdr>
    </w:div>
    <w:div w:id="1375426748">
      <w:bodyDiv w:val="1"/>
      <w:marLeft w:val="0"/>
      <w:marRight w:val="0"/>
      <w:marTop w:val="0"/>
      <w:marBottom w:val="0"/>
      <w:divBdr>
        <w:top w:val="none" w:sz="0" w:space="0" w:color="auto"/>
        <w:left w:val="none" w:sz="0" w:space="0" w:color="auto"/>
        <w:bottom w:val="none" w:sz="0" w:space="0" w:color="auto"/>
        <w:right w:val="none" w:sz="0" w:space="0" w:color="auto"/>
      </w:divBdr>
    </w:div>
    <w:div w:id="1518425688">
      <w:bodyDiv w:val="1"/>
      <w:marLeft w:val="0"/>
      <w:marRight w:val="0"/>
      <w:marTop w:val="0"/>
      <w:marBottom w:val="0"/>
      <w:divBdr>
        <w:top w:val="none" w:sz="0" w:space="0" w:color="auto"/>
        <w:left w:val="none" w:sz="0" w:space="0" w:color="auto"/>
        <w:bottom w:val="none" w:sz="0" w:space="0" w:color="auto"/>
        <w:right w:val="none" w:sz="0" w:space="0" w:color="auto"/>
      </w:divBdr>
    </w:div>
    <w:div w:id="1520856006">
      <w:bodyDiv w:val="1"/>
      <w:marLeft w:val="0"/>
      <w:marRight w:val="0"/>
      <w:marTop w:val="0"/>
      <w:marBottom w:val="0"/>
      <w:divBdr>
        <w:top w:val="none" w:sz="0" w:space="0" w:color="auto"/>
        <w:left w:val="none" w:sz="0" w:space="0" w:color="auto"/>
        <w:bottom w:val="none" w:sz="0" w:space="0" w:color="auto"/>
        <w:right w:val="none" w:sz="0" w:space="0" w:color="auto"/>
      </w:divBdr>
    </w:div>
    <w:div w:id="1521822210">
      <w:bodyDiv w:val="1"/>
      <w:marLeft w:val="0"/>
      <w:marRight w:val="0"/>
      <w:marTop w:val="0"/>
      <w:marBottom w:val="0"/>
      <w:divBdr>
        <w:top w:val="none" w:sz="0" w:space="0" w:color="auto"/>
        <w:left w:val="none" w:sz="0" w:space="0" w:color="auto"/>
        <w:bottom w:val="none" w:sz="0" w:space="0" w:color="auto"/>
        <w:right w:val="none" w:sz="0" w:space="0" w:color="auto"/>
      </w:divBdr>
    </w:div>
    <w:div w:id="1565336644">
      <w:bodyDiv w:val="1"/>
      <w:marLeft w:val="0"/>
      <w:marRight w:val="0"/>
      <w:marTop w:val="0"/>
      <w:marBottom w:val="0"/>
      <w:divBdr>
        <w:top w:val="none" w:sz="0" w:space="0" w:color="auto"/>
        <w:left w:val="none" w:sz="0" w:space="0" w:color="auto"/>
        <w:bottom w:val="none" w:sz="0" w:space="0" w:color="auto"/>
        <w:right w:val="none" w:sz="0" w:space="0" w:color="auto"/>
      </w:divBdr>
    </w:div>
    <w:div w:id="1613249042">
      <w:bodyDiv w:val="1"/>
      <w:marLeft w:val="0"/>
      <w:marRight w:val="0"/>
      <w:marTop w:val="0"/>
      <w:marBottom w:val="0"/>
      <w:divBdr>
        <w:top w:val="none" w:sz="0" w:space="0" w:color="auto"/>
        <w:left w:val="none" w:sz="0" w:space="0" w:color="auto"/>
        <w:bottom w:val="none" w:sz="0" w:space="0" w:color="auto"/>
        <w:right w:val="none" w:sz="0" w:space="0" w:color="auto"/>
      </w:divBdr>
    </w:div>
    <w:div w:id="1707947287">
      <w:bodyDiv w:val="1"/>
      <w:marLeft w:val="0"/>
      <w:marRight w:val="0"/>
      <w:marTop w:val="0"/>
      <w:marBottom w:val="0"/>
      <w:divBdr>
        <w:top w:val="none" w:sz="0" w:space="0" w:color="auto"/>
        <w:left w:val="none" w:sz="0" w:space="0" w:color="auto"/>
        <w:bottom w:val="none" w:sz="0" w:space="0" w:color="auto"/>
        <w:right w:val="none" w:sz="0" w:space="0" w:color="auto"/>
      </w:divBdr>
    </w:div>
    <w:div w:id="1782987738">
      <w:bodyDiv w:val="1"/>
      <w:marLeft w:val="0"/>
      <w:marRight w:val="0"/>
      <w:marTop w:val="0"/>
      <w:marBottom w:val="0"/>
      <w:divBdr>
        <w:top w:val="none" w:sz="0" w:space="0" w:color="auto"/>
        <w:left w:val="none" w:sz="0" w:space="0" w:color="auto"/>
        <w:bottom w:val="none" w:sz="0" w:space="0" w:color="auto"/>
        <w:right w:val="none" w:sz="0" w:space="0" w:color="auto"/>
      </w:divBdr>
    </w:div>
    <w:div w:id="1935816633">
      <w:bodyDiv w:val="1"/>
      <w:marLeft w:val="0"/>
      <w:marRight w:val="0"/>
      <w:marTop w:val="0"/>
      <w:marBottom w:val="0"/>
      <w:divBdr>
        <w:top w:val="none" w:sz="0" w:space="0" w:color="auto"/>
        <w:left w:val="none" w:sz="0" w:space="0" w:color="auto"/>
        <w:bottom w:val="none" w:sz="0" w:space="0" w:color="auto"/>
        <w:right w:val="none" w:sz="0" w:space="0" w:color="auto"/>
      </w:divBdr>
    </w:div>
    <w:div w:id="1947811287">
      <w:bodyDiv w:val="1"/>
      <w:marLeft w:val="0"/>
      <w:marRight w:val="0"/>
      <w:marTop w:val="0"/>
      <w:marBottom w:val="0"/>
      <w:divBdr>
        <w:top w:val="none" w:sz="0" w:space="0" w:color="auto"/>
        <w:left w:val="none" w:sz="0" w:space="0" w:color="auto"/>
        <w:bottom w:val="none" w:sz="0" w:space="0" w:color="auto"/>
        <w:right w:val="none" w:sz="0" w:space="0" w:color="auto"/>
      </w:divBdr>
    </w:div>
    <w:div w:id="1965384471">
      <w:bodyDiv w:val="1"/>
      <w:marLeft w:val="0"/>
      <w:marRight w:val="0"/>
      <w:marTop w:val="0"/>
      <w:marBottom w:val="0"/>
      <w:divBdr>
        <w:top w:val="none" w:sz="0" w:space="0" w:color="auto"/>
        <w:left w:val="none" w:sz="0" w:space="0" w:color="auto"/>
        <w:bottom w:val="none" w:sz="0" w:space="0" w:color="auto"/>
        <w:right w:val="none" w:sz="0" w:space="0" w:color="auto"/>
      </w:divBdr>
    </w:div>
    <w:div w:id="1973175477">
      <w:bodyDiv w:val="1"/>
      <w:marLeft w:val="0"/>
      <w:marRight w:val="0"/>
      <w:marTop w:val="0"/>
      <w:marBottom w:val="0"/>
      <w:divBdr>
        <w:top w:val="none" w:sz="0" w:space="0" w:color="auto"/>
        <w:left w:val="none" w:sz="0" w:space="0" w:color="auto"/>
        <w:bottom w:val="none" w:sz="0" w:space="0" w:color="auto"/>
        <w:right w:val="none" w:sz="0" w:space="0" w:color="auto"/>
      </w:divBdr>
    </w:div>
    <w:div w:id="1984919142">
      <w:bodyDiv w:val="1"/>
      <w:marLeft w:val="0"/>
      <w:marRight w:val="0"/>
      <w:marTop w:val="0"/>
      <w:marBottom w:val="0"/>
      <w:divBdr>
        <w:top w:val="none" w:sz="0" w:space="0" w:color="auto"/>
        <w:left w:val="none" w:sz="0" w:space="0" w:color="auto"/>
        <w:bottom w:val="none" w:sz="0" w:space="0" w:color="auto"/>
        <w:right w:val="none" w:sz="0" w:space="0" w:color="auto"/>
      </w:divBdr>
    </w:div>
    <w:div w:id="1992758391">
      <w:bodyDiv w:val="1"/>
      <w:marLeft w:val="0"/>
      <w:marRight w:val="0"/>
      <w:marTop w:val="0"/>
      <w:marBottom w:val="0"/>
      <w:divBdr>
        <w:top w:val="none" w:sz="0" w:space="0" w:color="auto"/>
        <w:left w:val="none" w:sz="0" w:space="0" w:color="auto"/>
        <w:bottom w:val="none" w:sz="0" w:space="0" w:color="auto"/>
        <w:right w:val="none" w:sz="0" w:space="0" w:color="auto"/>
      </w:divBdr>
    </w:div>
    <w:div w:id="2001687150">
      <w:bodyDiv w:val="1"/>
      <w:marLeft w:val="0"/>
      <w:marRight w:val="0"/>
      <w:marTop w:val="0"/>
      <w:marBottom w:val="0"/>
      <w:divBdr>
        <w:top w:val="none" w:sz="0" w:space="0" w:color="auto"/>
        <w:left w:val="none" w:sz="0" w:space="0" w:color="auto"/>
        <w:bottom w:val="none" w:sz="0" w:space="0" w:color="auto"/>
        <w:right w:val="none" w:sz="0" w:space="0" w:color="auto"/>
      </w:divBdr>
    </w:div>
    <w:div w:id="2008942928">
      <w:bodyDiv w:val="1"/>
      <w:marLeft w:val="0"/>
      <w:marRight w:val="0"/>
      <w:marTop w:val="0"/>
      <w:marBottom w:val="0"/>
      <w:divBdr>
        <w:top w:val="none" w:sz="0" w:space="0" w:color="auto"/>
        <w:left w:val="none" w:sz="0" w:space="0" w:color="auto"/>
        <w:bottom w:val="none" w:sz="0" w:space="0" w:color="auto"/>
        <w:right w:val="none" w:sz="0" w:space="0" w:color="auto"/>
      </w:divBdr>
    </w:div>
    <w:div w:id="2024935821">
      <w:bodyDiv w:val="1"/>
      <w:marLeft w:val="0"/>
      <w:marRight w:val="0"/>
      <w:marTop w:val="0"/>
      <w:marBottom w:val="0"/>
      <w:divBdr>
        <w:top w:val="none" w:sz="0" w:space="0" w:color="auto"/>
        <w:left w:val="none" w:sz="0" w:space="0" w:color="auto"/>
        <w:bottom w:val="none" w:sz="0" w:space="0" w:color="auto"/>
        <w:right w:val="none" w:sz="0" w:space="0" w:color="auto"/>
      </w:divBdr>
    </w:div>
    <w:div w:id="2035957669">
      <w:bodyDiv w:val="1"/>
      <w:marLeft w:val="0"/>
      <w:marRight w:val="0"/>
      <w:marTop w:val="0"/>
      <w:marBottom w:val="0"/>
      <w:divBdr>
        <w:top w:val="none" w:sz="0" w:space="0" w:color="auto"/>
        <w:left w:val="none" w:sz="0" w:space="0" w:color="auto"/>
        <w:bottom w:val="none" w:sz="0" w:space="0" w:color="auto"/>
        <w:right w:val="none" w:sz="0" w:space="0" w:color="auto"/>
      </w:divBdr>
    </w:div>
    <w:div w:id="2100057844">
      <w:bodyDiv w:val="1"/>
      <w:marLeft w:val="0"/>
      <w:marRight w:val="0"/>
      <w:marTop w:val="0"/>
      <w:marBottom w:val="0"/>
      <w:divBdr>
        <w:top w:val="none" w:sz="0" w:space="0" w:color="auto"/>
        <w:left w:val="none" w:sz="0" w:space="0" w:color="auto"/>
        <w:bottom w:val="none" w:sz="0" w:space="0" w:color="auto"/>
        <w:right w:val="none" w:sz="0" w:space="0" w:color="auto"/>
      </w:divBdr>
    </w:div>
    <w:div w:id="21090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twalrashmi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857</TotalTime>
  <Pages>5</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Anshal Kumar</dc:creator>
  <cp:keywords/>
  <dc:description/>
  <cp:lastModifiedBy>Anshal Kumar</cp:lastModifiedBy>
  <cp:revision>14</cp:revision>
  <dcterms:created xsi:type="dcterms:W3CDTF">2025-04-17T16:11:00Z</dcterms:created>
  <dcterms:modified xsi:type="dcterms:W3CDTF">2025-04-21T12:21:00Z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33984c37-49e1-4b9d-ae10-db1fb63aa71e</vt:lpwstr>
  </property>
</Properties>
</file>