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F7106" w14:textId="68183608" w:rsidR="00190782" w:rsidRPr="00190782" w:rsidRDefault="005A44A9" w:rsidP="005A44A9">
      <w:pPr>
        <w:jc w:val="both"/>
        <w:rPr>
          <w:rFonts w:ascii="Times New Roman" w:hAnsi="Times New Roman" w:cs="Times New Roman"/>
          <w:b/>
          <w:bCs/>
          <w:sz w:val="24"/>
          <w:szCs w:val="24"/>
        </w:rPr>
      </w:pPr>
      <w:bookmarkStart w:id="0" w:name="_Hlk178340015"/>
      <w:bookmarkStart w:id="1" w:name="_Hlk178340864"/>
      <w:r>
        <w:rPr>
          <w:rFonts w:ascii="Times New Roman" w:hAnsi="Times New Roman" w:cs="Times New Roman"/>
          <w:b/>
          <w:bCs/>
          <w:sz w:val="24"/>
          <w:szCs w:val="24"/>
        </w:rPr>
        <w:t xml:space="preserve">ASSESMENT OF THE </w:t>
      </w:r>
      <w:r w:rsidR="00190782" w:rsidRPr="00190782">
        <w:rPr>
          <w:rFonts w:ascii="Times New Roman" w:hAnsi="Times New Roman" w:cs="Times New Roman"/>
          <w:b/>
          <w:bCs/>
          <w:sz w:val="24"/>
          <w:szCs w:val="24"/>
        </w:rPr>
        <w:t xml:space="preserve">OPTIMIZATION OF VARYING TRIGGER THRESHOLDS OF BACKGROUND REJECTION AND SIGNAL EFFICIENCY ON LEVEL-1 CALORIMETER TRIGGERS IN COMPACT MUON SOLENOID (CMS): AN ANALYTICAL APPROACH </w:t>
      </w:r>
    </w:p>
    <w:bookmarkEnd w:id="0"/>
    <w:p w14:paraId="6A4EE2FA" w14:textId="29A08FF6" w:rsidR="00190782" w:rsidRPr="00094AE5" w:rsidRDefault="005A44A9" w:rsidP="005A44A9">
      <w:pPr>
        <w:jc w:val="both"/>
        <w:rPr>
          <w:rFonts w:ascii="Times New Roman" w:hAnsi="Times New Roman" w:cs="Times New Roman"/>
          <w:sz w:val="24"/>
          <w:szCs w:val="24"/>
        </w:rPr>
      </w:pPr>
      <w:r>
        <w:rPr>
          <w:rFonts w:ascii="Times New Roman" w:hAnsi="Times New Roman" w:cs="Times New Roman"/>
          <w:sz w:val="24"/>
          <w:szCs w:val="24"/>
        </w:rPr>
        <w:t xml:space="preserve">Innocent </w:t>
      </w:r>
      <w:proofErr w:type="spellStart"/>
      <w:r>
        <w:rPr>
          <w:rFonts w:ascii="Times New Roman" w:hAnsi="Times New Roman" w:cs="Times New Roman"/>
          <w:sz w:val="24"/>
          <w:szCs w:val="24"/>
        </w:rPr>
        <w:t>Ogoh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Echi</w:t>
      </w:r>
      <w:proofErr w:type="spellEnd"/>
      <w:r>
        <w:rPr>
          <w:rFonts w:ascii="Times New Roman" w:hAnsi="Times New Roman" w:cs="Times New Roman"/>
          <w:sz w:val="24"/>
          <w:szCs w:val="24"/>
        </w:rPr>
        <w:t xml:space="preserve">* </w:t>
      </w:r>
      <w:r w:rsidR="008F27EF">
        <w:rPr>
          <w:rFonts w:ascii="Times New Roman" w:hAnsi="Times New Roman" w:cs="Times New Roman"/>
          <w:sz w:val="24"/>
          <w:szCs w:val="24"/>
        </w:rPr>
        <w:t xml:space="preserve">Dennis </w:t>
      </w:r>
      <w:proofErr w:type="spellStart"/>
      <w:r w:rsidR="008F27EF">
        <w:rPr>
          <w:rFonts w:ascii="Times New Roman" w:hAnsi="Times New Roman" w:cs="Times New Roman"/>
          <w:sz w:val="24"/>
          <w:szCs w:val="24"/>
        </w:rPr>
        <w:t>Ifeanyi</w:t>
      </w:r>
      <w:proofErr w:type="spellEnd"/>
      <w:r w:rsidR="008F27EF">
        <w:rPr>
          <w:rFonts w:ascii="Times New Roman" w:hAnsi="Times New Roman" w:cs="Times New Roman"/>
          <w:sz w:val="24"/>
          <w:szCs w:val="24"/>
        </w:rPr>
        <w:t xml:space="preserve"> Egbo</w:t>
      </w:r>
      <w:r w:rsidRPr="005A44A9">
        <w:rPr>
          <w:rFonts w:ascii="Times New Roman" w:hAnsi="Times New Roman" w:cs="Times New Roman"/>
          <w:sz w:val="24"/>
          <w:szCs w:val="24"/>
          <w:vertAlign w:val="superscript"/>
        </w:rPr>
        <w:t>1</w:t>
      </w:r>
      <w:r>
        <w:rPr>
          <w:rFonts w:ascii="Times New Roman" w:hAnsi="Times New Roman" w:cs="Times New Roman"/>
          <w:sz w:val="24"/>
          <w:szCs w:val="24"/>
        </w:rPr>
        <w:t>,</w:t>
      </w:r>
      <w:r w:rsidR="00A30552">
        <w:rPr>
          <w:rFonts w:ascii="Times New Roman" w:hAnsi="Times New Roman" w:cs="Times New Roman"/>
          <w:sz w:val="24"/>
          <w:szCs w:val="24"/>
        </w:rPr>
        <w:t xml:space="preserve"> Joy Dom Iermber</w:t>
      </w:r>
      <w:r w:rsidR="00A30552" w:rsidRPr="00A30552">
        <w:rPr>
          <w:rFonts w:ascii="Times New Roman" w:hAnsi="Times New Roman" w:cs="Times New Roman"/>
          <w:sz w:val="24"/>
          <w:szCs w:val="24"/>
          <w:vertAlign w:val="superscript"/>
        </w:rPr>
        <w:t>1</w:t>
      </w:r>
      <w:r w:rsidR="00A30552">
        <w:rPr>
          <w:rFonts w:ascii="Times New Roman" w:hAnsi="Times New Roman" w:cs="Times New Roman"/>
          <w:sz w:val="24"/>
          <w:szCs w:val="24"/>
        </w:rPr>
        <w:t>,</w:t>
      </w:r>
      <w:r w:rsidR="0012236B">
        <w:rPr>
          <w:rFonts w:ascii="Times New Roman" w:hAnsi="Times New Roman" w:cs="Times New Roman"/>
          <w:sz w:val="24"/>
          <w:szCs w:val="24"/>
          <w:vertAlign w:val="superscript"/>
        </w:rPr>
        <w:t xml:space="preserve"> </w:t>
      </w:r>
      <w:r w:rsidR="0012236B">
        <w:rPr>
          <w:rFonts w:ascii="Times New Roman" w:hAnsi="Times New Roman" w:cs="Times New Roman"/>
          <w:sz w:val="24"/>
          <w:szCs w:val="24"/>
        </w:rPr>
        <w:t>Emmanuel Joseph Adoyi</w:t>
      </w:r>
      <w:r w:rsidR="0012236B" w:rsidRPr="0012236B">
        <w:rPr>
          <w:rFonts w:ascii="Times New Roman" w:hAnsi="Times New Roman" w:cs="Times New Roman"/>
          <w:sz w:val="24"/>
          <w:szCs w:val="24"/>
          <w:vertAlign w:val="superscript"/>
        </w:rPr>
        <w:t>2</w:t>
      </w:r>
      <w:r w:rsidR="0012236B">
        <w:rPr>
          <w:rFonts w:ascii="Times New Roman" w:hAnsi="Times New Roman" w:cs="Times New Roman"/>
          <w:sz w:val="24"/>
          <w:szCs w:val="24"/>
          <w:vertAlign w:val="superscript"/>
        </w:rPr>
        <w:t xml:space="preserve"> </w:t>
      </w:r>
      <w:r w:rsidR="00B06EE3">
        <w:rPr>
          <w:rFonts w:ascii="Times New Roman" w:hAnsi="Times New Roman" w:cs="Times New Roman"/>
          <w:sz w:val="24"/>
          <w:szCs w:val="24"/>
        </w:rPr>
        <w:t>Dominic Patrick</w:t>
      </w:r>
      <w:r w:rsidR="00B06EE3" w:rsidRPr="008F27EF">
        <w:rPr>
          <w:rFonts w:ascii="Times New Roman" w:hAnsi="Times New Roman" w:cs="Times New Roman"/>
          <w:sz w:val="24"/>
          <w:szCs w:val="24"/>
          <w:vertAlign w:val="superscript"/>
        </w:rPr>
        <w:t>3</w:t>
      </w:r>
      <w:r w:rsidR="00B06EE3">
        <w:rPr>
          <w:rFonts w:ascii="Times New Roman" w:hAnsi="Times New Roman" w:cs="Times New Roman"/>
          <w:sz w:val="24"/>
          <w:szCs w:val="24"/>
          <w:vertAlign w:val="superscript"/>
        </w:rPr>
        <w:t xml:space="preserve">   </w:t>
      </w:r>
      <w:proofErr w:type="spellStart"/>
      <w:r w:rsidR="00254738">
        <w:rPr>
          <w:rFonts w:ascii="Times New Roman" w:hAnsi="Times New Roman" w:cs="Times New Roman"/>
          <w:sz w:val="24"/>
          <w:szCs w:val="24"/>
        </w:rPr>
        <w:t>Aliyu</w:t>
      </w:r>
      <w:proofErr w:type="spellEnd"/>
      <w:r w:rsidR="00254738">
        <w:rPr>
          <w:rFonts w:ascii="Times New Roman" w:hAnsi="Times New Roman" w:cs="Times New Roman"/>
          <w:sz w:val="24"/>
          <w:szCs w:val="24"/>
        </w:rPr>
        <w:t xml:space="preserve"> Usman</w:t>
      </w:r>
      <w:r w:rsidR="00254738" w:rsidRPr="00254738">
        <w:rPr>
          <w:rFonts w:ascii="Times New Roman" w:hAnsi="Times New Roman" w:cs="Times New Roman"/>
          <w:sz w:val="24"/>
          <w:szCs w:val="24"/>
          <w:vertAlign w:val="superscript"/>
        </w:rPr>
        <w:t>2</w:t>
      </w:r>
      <w:r w:rsidR="00254738">
        <w:rPr>
          <w:rFonts w:ascii="Times New Roman" w:hAnsi="Times New Roman" w:cs="Times New Roman"/>
          <w:sz w:val="24"/>
          <w:szCs w:val="24"/>
        </w:rPr>
        <w:t>, Grace Ile Williams</w:t>
      </w:r>
      <w:r w:rsidR="00254738" w:rsidRPr="00254738">
        <w:rPr>
          <w:rFonts w:ascii="Times New Roman" w:hAnsi="Times New Roman" w:cs="Times New Roman"/>
          <w:sz w:val="24"/>
          <w:szCs w:val="24"/>
          <w:vertAlign w:val="superscript"/>
        </w:rPr>
        <w:t>1</w:t>
      </w:r>
      <w:r w:rsidR="00094AE5">
        <w:rPr>
          <w:rFonts w:ascii="Times New Roman" w:hAnsi="Times New Roman" w:cs="Times New Roman"/>
          <w:sz w:val="24"/>
          <w:szCs w:val="24"/>
        </w:rPr>
        <w:t>,</w:t>
      </w:r>
      <w:r w:rsidR="00094AE5">
        <w:rPr>
          <w:rFonts w:ascii="Times New Roman" w:hAnsi="Times New Roman" w:cs="Times New Roman"/>
          <w:sz w:val="24"/>
          <w:szCs w:val="24"/>
          <w:vertAlign w:val="superscript"/>
        </w:rPr>
        <w:t xml:space="preserve"> </w:t>
      </w:r>
      <w:r w:rsidR="00094AE5">
        <w:rPr>
          <w:rFonts w:ascii="Times New Roman" w:hAnsi="Times New Roman" w:cs="Times New Roman"/>
          <w:sz w:val="24"/>
          <w:szCs w:val="24"/>
        </w:rPr>
        <w:t>Jennifer Joel</w:t>
      </w:r>
      <w:r w:rsidR="00094AE5" w:rsidRPr="00094AE5">
        <w:rPr>
          <w:rFonts w:ascii="Times New Roman" w:hAnsi="Times New Roman" w:cs="Times New Roman"/>
          <w:sz w:val="24"/>
          <w:szCs w:val="24"/>
          <w:vertAlign w:val="superscript"/>
        </w:rPr>
        <w:t>1</w:t>
      </w:r>
    </w:p>
    <w:p w14:paraId="38E70ADD" w14:textId="672BF474" w:rsidR="005A44A9" w:rsidRDefault="0011371D" w:rsidP="005A44A9">
      <w:pPr>
        <w:jc w:val="both"/>
        <w:rPr>
          <w:rFonts w:ascii="Times New Roman" w:hAnsi="Times New Roman" w:cs="Times New Roman"/>
          <w:sz w:val="24"/>
          <w:szCs w:val="24"/>
        </w:rPr>
      </w:pPr>
      <w:r>
        <w:rPr>
          <w:rFonts w:ascii="Times New Roman" w:hAnsi="Times New Roman" w:cs="Times New Roman"/>
          <w:sz w:val="24"/>
          <w:szCs w:val="24"/>
        </w:rPr>
        <w:t>Nuclear/</w:t>
      </w:r>
      <w:r w:rsidR="005A44A9">
        <w:rPr>
          <w:rFonts w:ascii="Times New Roman" w:hAnsi="Times New Roman" w:cs="Times New Roman"/>
          <w:sz w:val="24"/>
          <w:szCs w:val="24"/>
        </w:rPr>
        <w:t>High Energy and Particle Physics Research Group</w:t>
      </w:r>
      <w:r w:rsidR="00094AE5">
        <w:rPr>
          <w:rFonts w:ascii="Times New Roman" w:hAnsi="Times New Roman" w:cs="Times New Roman"/>
          <w:sz w:val="24"/>
          <w:szCs w:val="24"/>
        </w:rPr>
        <w:t>, Kaduna, Nigeria.</w:t>
      </w:r>
    </w:p>
    <w:p w14:paraId="5B8539AC" w14:textId="3DF71A84" w:rsidR="005A44A9" w:rsidRDefault="008F27EF" w:rsidP="005A44A9">
      <w:pPr>
        <w:jc w:val="both"/>
        <w:rPr>
          <w:rFonts w:ascii="Times New Roman" w:hAnsi="Times New Roman" w:cs="Times New Roman"/>
          <w:sz w:val="24"/>
          <w:szCs w:val="24"/>
        </w:rPr>
      </w:pPr>
      <w:r>
        <w:rPr>
          <w:rFonts w:ascii="Times New Roman" w:hAnsi="Times New Roman" w:cs="Times New Roman"/>
          <w:sz w:val="24"/>
          <w:szCs w:val="24"/>
        </w:rPr>
        <w:t>1*</w:t>
      </w:r>
      <w:r w:rsidR="005A44A9">
        <w:rPr>
          <w:rFonts w:ascii="Times New Roman" w:hAnsi="Times New Roman" w:cs="Times New Roman"/>
          <w:sz w:val="24"/>
          <w:szCs w:val="24"/>
        </w:rPr>
        <w:t xml:space="preserve">Department of Applied Physics, </w:t>
      </w:r>
      <w:r w:rsidR="0011371D">
        <w:rPr>
          <w:rFonts w:ascii="Times New Roman" w:hAnsi="Times New Roman" w:cs="Times New Roman"/>
          <w:sz w:val="24"/>
          <w:szCs w:val="24"/>
        </w:rPr>
        <w:t xml:space="preserve">College of Science and Technology, </w:t>
      </w:r>
      <w:r w:rsidR="005A44A9">
        <w:rPr>
          <w:rFonts w:ascii="Times New Roman" w:hAnsi="Times New Roman" w:cs="Times New Roman"/>
          <w:sz w:val="24"/>
          <w:szCs w:val="24"/>
        </w:rPr>
        <w:t>Kaduna Polytechnic, Kaduna-Nigeria.</w:t>
      </w:r>
    </w:p>
    <w:p w14:paraId="400D6004" w14:textId="68F305DD" w:rsidR="008F27EF" w:rsidRDefault="008E65AE" w:rsidP="005A44A9">
      <w:pPr>
        <w:jc w:val="both"/>
        <w:rPr>
          <w:rFonts w:ascii="Times New Roman" w:hAnsi="Times New Roman" w:cs="Times New Roman"/>
          <w:sz w:val="24"/>
          <w:szCs w:val="24"/>
        </w:rPr>
      </w:pPr>
      <w:r>
        <w:rPr>
          <w:rFonts w:ascii="Times New Roman" w:hAnsi="Times New Roman" w:cs="Times New Roman"/>
          <w:sz w:val="24"/>
          <w:szCs w:val="24"/>
        </w:rPr>
        <w:t xml:space="preserve">2. </w:t>
      </w:r>
      <w:r w:rsidR="008F27EF">
        <w:rPr>
          <w:rFonts w:ascii="Times New Roman" w:hAnsi="Times New Roman" w:cs="Times New Roman"/>
          <w:sz w:val="24"/>
          <w:szCs w:val="24"/>
        </w:rPr>
        <w:t xml:space="preserve">Department of Physics, Nigerian </w:t>
      </w:r>
      <w:proofErr w:type="spellStart"/>
      <w:r w:rsidR="008F27EF">
        <w:rPr>
          <w:rFonts w:ascii="Times New Roman" w:hAnsi="Times New Roman" w:cs="Times New Roman"/>
          <w:sz w:val="24"/>
          <w:szCs w:val="24"/>
        </w:rPr>
        <w:t>Defence</w:t>
      </w:r>
      <w:proofErr w:type="spellEnd"/>
      <w:r w:rsidR="008F27EF">
        <w:rPr>
          <w:rFonts w:ascii="Times New Roman" w:hAnsi="Times New Roman" w:cs="Times New Roman"/>
          <w:sz w:val="24"/>
          <w:szCs w:val="24"/>
        </w:rPr>
        <w:t xml:space="preserve"> Academy,</w:t>
      </w:r>
      <w:r w:rsidR="00A30552">
        <w:rPr>
          <w:rFonts w:ascii="Times New Roman" w:hAnsi="Times New Roman" w:cs="Times New Roman"/>
          <w:sz w:val="24"/>
          <w:szCs w:val="24"/>
        </w:rPr>
        <w:t xml:space="preserve"> </w:t>
      </w:r>
      <w:r w:rsidR="008F27EF">
        <w:rPr>
          <w:rFonts w:ascii="Times New Roman" w:hAnsi="Times New Roman" w:cs="Times New Roman"/>
          <w:sz w:val="24"/>
          <w:szCs w:val="24"/>
        </w:rPr>
        <w:t>Kaduna</w:t>
      </w:r>
      <w:r w:rsidR="0012236B">
        <w:rPr>
          <w:rFonts w:ascii="Times New Roman" w:hAnsi="Times New Roman" w:cs="Times New Roman"/>
          <w:sz w:val="24"/>
          <w:szCs w:val="24"/>
        </w:rPr>
        <w:t>, Nigeria</w:t>
      </w:r>
      <w:r>
        <w:rPr>
          <w:rFonts w:ascii="Times New Roman" w:hAnsi="Times New Roman" w:cs="Times New Roman"/>
          <w:sz w:val="24"/>
          <w:szCs w:val="24"/>
        </w:rPr>
        <w:t>.</w:t>
      </w:r>
    </w:p>
    <w:p w14:paraId="2E69F171" w14:textId="4F3AAAE9" w:rsidR="008F27EF" w:rsidRDefault="008E65AE" w:rsidP="005A44A9">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S</w:t>
      </w:r>
      <w:r w:rsidR="008F27EF">
        <w:rPr>
          <w:rFonts w:ascii="Times New Roman" w:hAnsi="Times New Roman" w:cs="Times New Roman"/>
          <w:sz w:val="24"/>
          <w:szCs w:val="24"/>
        </w:rPr>
        <w:t>hehu</w:t>
      </w:r>
      <w:proofErr w:type="spellEnd"/>
      <w:r w:rsidR="008F27EF">
        <w:rPr>
          <w:rFonts w:ascii="Times New Roman" w:hAnsi="Times New Roman" w:cs="Times New Roman"/>
          <w:sz w:val="24"/>
          <w:szCs w:val="24"/>
        </w:rPr>
        <w:t xml:space="preserve"> </w:t>
      </w:r>
      <w:proofErr w:type="spellStart"/>
      <w:r w:rsidR="008F27EF">
        <w:rPr>
          <w:rFonts w:ascii="Times New Roman" w:hAnsi="Times New Roman" w:cs="Times New Roman"/>
          <w:sz w:val="24"/>
          <w:szCs w:val="24"/>
        </w:rPr>
        <w:t>Idris</w:t>
      </w:r>
      <w:proofErr w:type="spellEnd"/>
      <w:r w:rsidR="008F27EF">
        <w:rPr>
          <w:rFonts w:ascii="Times New Roman" w:hAnsi="Times New Roman" w:cs="Times New Roman"/>
          <w:sz w:val="24"/>
          <w:szCs w:val="24"/>
        </w:rPr>
        <w:t xml:space="preserve"> College of Health sciences and Technology, </w:t>
      </w:r>
      <w:proofErr w:type="spellStart"/>
      <w:r w:rsidR="008F27EF">
        <w:rPr>
          <w:rFonts w:ascii="Times New Roman" w:hAnsi="Times New Roman" w:cs="Times New Roman"/>
          <w:sz w:val="24"/>
          <w:szCs w:val="24"/>
        </w:rPr>
        <w:t>Makarfi</w:t>
      </w:r>
      <w:proofErr w:type="spellEnd"/>
      <w:r w:rsidR="008F27EF">
        <w:rPr>
          <w:rFonts w:ascii="Times New Roman" w:hAnsi="Times New Roman" w:cs="Times New Roman"/>
          <w:sz w:val="24"/>
          <w:szCs w:val="24"/>
        </w:rPr>
        <w:t xml:space="preserve"> Campus, Kaduna State University</w:t>
      </w:r>
      <w:r w:rsidR="0012236B">
        <w:rPr>
          <w:rFonts w:ascii="Times New Roman" w:hAnsi="Times New Roman" w:cs="Times New Roman"/>
          <w:sz w:val="24"/>
          <w:szCs w:val="24"/>
        </w:rPr>
        <w:t>, Nigeria.</w:t>
      </w:r>
    </w:p>
    <w:p w14:paraId="4C3BA63F" w14:textId="7FD620A2" w:rsidR="00190782" w:rsidRDefault="00094AE5" w:rsidP="005A44A9">
      <w:pPr>
        <w:jc w:val="both"/>
        <w:rPr>
          <w:rFonts w:ascii="Times New Roman" w:hAnsi="Times New Roman" w:cs="Times New Roman"/>
          <w:sz w:val="24"/>
          <w:szCs w:val="24"/>
        </w:rPr>
      </w:pPr>
      <w:hyperlink r:id="rId5" w:history="1">
        <w:r w:rsidRPr="00EC628D">
          <w:rPr>
            <w:rStyle w:val="Hyperlink"/>
            <w:rFonts w:ascii="Times New Roman" w:hAnsi="Times New Roman" w:cs="Times New Roman"/>
            <w:sz w:val="24"/>
            <w:szCs w:val="24"/>
          </w:rPr>
          <w:t>innocentechi96@gmail.com*</w:t>
        </w:r>
      </w:hyperlink>
      <w:hyperlink r:id="rId6" w:history="1">
        <w:r w:rsidR="00D01B23" w:rsidRPr="006B58B6">
          <w:rPr>
            <w:rStyle w:val="Hyperlink"/>
            <w:rFonts w:ascii="Times New Roman" w:hAnsi="Times New Roman" w:cs="Times New Roman"/>
            <w:sz w:val="24"/>
            <w:szCs w:val="24"/>
          </w:rPr>
          <w:t>eidennis@kadunapolytechnic.edu.ng</w:t>
        </w:r>
      </w:hyperlink>
      <w:r w:rsidR="00D01B23">
        <w:rPr>
          <w:rFonts w:ascii="Times New Roman" w:hAnsi="Times New Roman" w:cs="Times New Roman"/>
          <w:sz w:val="24"/>
          <w:szCs w:val="24"/>
        </w:rPr>
        <w:t xml:space="preserve">, </w:t>
      </w:r>
      <w:hyperlink r:id="rId7" w:history="1">
        <w:r w:rsidR="00254738" w:rsidRPr="00EC628D">
          <w:rPr>
            <w:rStyle w:val="Hyperlink"/>
            <w:rFonts w:ascii="Times New Roman" w:hAnsi="Times New Roman" w:cs="Times New Roman"/>
            <w:sz w:val="24"/>
            <w:szCs w:val="24"/>
          </w:rPr>
          <w:t>patrickdominic4@gmail.com</w:t>
        </w:r>
      </w:hyperlink>
      <w:r w:rsidR="00254738">
        <w:rPr>
          <w:rFonts w:ascii="Times New Roman" w:hAnsi="Times New Roman" w:cs="Times New Roman"/>
          <w:sz w:val="24"/>
          <w:szCs w:val="24"/>
        </w:rPr>
        <w:t xml:space="preserve">, </w:t>
      </w:r>
      <w:hyperlink r:id="rId8" w:history="1">
        <w:r w:rsidR="00254738" w:rsidRPr="00EC628D">
          <w:rPr>
            <w:rStyle w:val="Hyperlink"/>
            <w:rFonts w:ascii="Times New Roman" w:hAnsi="Times New Roman" w:cs="Times New Roman"/>
            <w:sz w:val="24"/>
            <w:szCs w:val="24"/>
          </w:rPr>
          <w:t>gracewilliams9940@gmail.com, joydom1212@gmail.com</w:t>
        </w:r>
      </w:hyperlink>
      <w:r>
        <w:rPr>
          <w:rFonts w:ascii="Times New Roman" w:hAnsi="Times New Roman" w:cs="Times New Roman"/>
          <w:sz w:val="24"/>
          <w:szCs w:val="24"/>
        </w:rPr>
        <w:t xml:space="preserve">, </w:t>
      </w:r>
      <w:hyperlink r:id="rId9" w:history="1">
        <w:r w:rsidRPr="00EC628D">
          <w:rPr>
            <w:rStyle w:val="Hyperlink"/>
            <w:rFonts w:ascii="Times New Roman" w:hAnsi="Times New Roman" w:cs="Times New Roman"/>
            <w:sz w:val="24"/>
            <w:szCs w:val="24"/>
          </w:rPr>
          <w:t>jenniferjoel940@gmail.com</w:t>
        </w:r>
      </w:hyperlink>
      <w:r>
        <w:rPr>
          <w:rFonts w:ascii="Times New Roman" w:hAnsi="Times New Roman" w:cs="Times New Roman"/>
          <w:sz w:val="24"/>
          <w:szCs w:val="24"/>
        </w:rPr>
        <w:t xml:space="preserve"> </w:t>
      </w:r>
    </w:p>
    <w:p w14:paraId="026D4687" w14:textId="3E42AE3D" w:rsidR="00190782" w:rsidRPr="0012236B" w:rsidRDefault="00190782" w:rsidP="0012236B">
      <w:pPr>
        <w:ind w:left="2880" w:firstLine="720"/>
        <w:jc w:val="both"/>
        <w:rPr>
          <w:rFonts w:ascii="Times New Roman" w:hAnsi="Times New Roman" w:cs="Times New Roman"/>
          <w:b/>
          <w:bCs/>
          <w:i/>
          <w:iCs/>
          <w:sz w:val="24"/>
          <w:szCs w:val="24"/>
        </w:rPr>
      </w:pPr>
      <w:r w:rsidRPr="009158CE">
        <w:rPr>
          <w:rFonts w:ascii="Times New Roman" w:hAnsi="Times New Roman" w:cs="Times New Roman"/>
          <w:b/>
          <w:bCs/>
          <w:i/>
          <w:iCs/>
          <w:sz w:val="24"/>
          <w:szCs w:val="24"/>
        </w:rPr>
        <w:t>Abstract</w:t>
      </w:r>
    </w:p>
    <w:p w14:paraId="2B1A1336" w14:textId="3C5A093F" w:rsidR="005A44A9" w:rsidRPr="0003320F" w:rsidRDefault="005A44A9" w:rsidP="0003320F">
      <w:pPr>
        <w:pStyle w:val="ListParagraph"/>
        <w:spacing w:line="480" w:lineRule="auto"/>
        <w:ind w:left="360"/>
        <w:jc w:val="both"/>
        <w:rPr>
          <w:rFonts w:ascii="Times New Roman" w:hAnsi="Times New Roman" w:cs="Times New Roman"/>
          <w:i/>
          <w:sz w:val="24"/>
          <w:szCs w:val="24"/>
        </w:rPr>
      </w:pPr>
      <w:r w:rsidRPr="00193B2A">
        <w:rPr>
          <w:rFonts w:ascii="Times New Roman" w:eastAsia="Times New Roman" w:hAnsi="Times New Roman" w:cs="Times New Roman"/>
          <w:i/>
          <w:iCs/>
          <w:kern w:val="0"/>
          <w:sz w:val="24"/>
          <w:szCs w:val="24"/>
          <w14:ligatures w14:val="none"/>
        </w:rPr>
        <w:t xml:space="preserve">A complex multi-level trigger system is used by the Compact </w:t>
      </w:r>
      <w:proofErr w:type="spellStart"/>
      <w:r w:rsidRPr="00193B2A">
        <w:rPr>
          <w:rFonts w:ascii="Times New Roman" w:eastAsia="Times New Roman" w:hAnsi="Times New Roman" w:cs="Times New Roman"/>
          <w:i/>
          <w:iCs/>
          <w:kern w:val="0"/>
          <w:sz w:val="24"/>
          <w:szCs w:val="24"/>
          <w14:ligatures w14:val="none"/>
        </w:rPr>
        <w:t>Muon</w:t>
      </w:r>
      <w:proofErr w:type="spellEnd"/>
      <w:r w:rsidRPr="00193B2A">
        <w:rPr>
          <w:rFonts w:ascii="Times New Roman" w:eastAsia="Times New Roman" w:hAnsi="Times New Roman" w:cs="Times New Roman"/>
          <w:i/>
          <w:iCs/>
          <w:kern w:val="0"/>
          <w:sz w:val="24"/>
          <w:szCs w:val="24"/>
          <w14:ligatures w14:val="none"/>
        </w:rPr>
        <w:t xml:space="preserve"> Solenoid (CMS) experiment at the Large Hadron Collider (LHC) to handle the massive amounts of data produced by high-energy collisions. For the purpose of successfully eliminating background noise and pinpointing uncommon physics occurrences, this system is essential. A key component of this architecture is the Level-1 (L1) calorimeter trigger, which uses localized energy deposition to distinguish between </w:t>
      </w:r>
      <w:proofErr w:type="spellStart"/>
      <w:r w:rsidRPr="00193B2A">
        <w:rPr>
          <w:rFonts w:ascii="Times New Roman" w:eastAsia="Times New Roman" w:hAnsi="Times New Roman" w:cs="Times New Roman"/>
          <w:i/>
          <w:iCs/>
          <w:kern w:val="0"/>
          <w:sz w:val="24"/>
          <w:szCs w:val="24"/>
          <w14:ligatures w14:val="none"/>
        </w:rPr>
        <w:t>hadronic</w:t>
      </w:r>
      <w:proofErr w:type="spellEnd"/>
      <w:r w:rsidRPr="00193B2A">
        <w:rPr>
          <w:rFonts w:ascii="Times New Roman" w:eastAsia="Times New Roman" w:hAnsi="Times New Roman" w:cs="Times New Roman"/>
          <w:i/>
          <w:iCs/>
          <w:kern w:val="0"/>
          <w:sz w:val="24"/>
          <w:szCs w:val="24"/>
          <w14:ligatures w14:val="none"/>
        </w:rPr>
        <w:t xml:space="preserve"> and electromagnetic signals like jets, photons, and electrons. This research offers an analytical method for balancing signal efficiency and background rejection by adjusting trigger thresholds. Trigger thresholds, which are essentially minimal energy or momentum requirements for choosing events, are essential to the success of physics analyses.</w:t>
      </w:r>
      <w:r w:rsidRPr="009158CE">
        <w:rPr>
          <w:rFonts w:ascii="Times New Roman" w:eastAsia="Times New Roman" w:hAnsi="Times New Roman" w:cs="Times New Roman"/>
          <w:i/>
          <w:iCs/>
          <w:kern w:val="0"/>
          <w:sz w:val="24"/>
          <w:szCs w:val="24"/>
          <w14:ligatures w14:val="none"/>
        </w:rPr>
        <w:t xml:space="preserve"> </w:t>
      </w:r>
      <w:r w:rsidRPr="00193B2A">
        <w:rPr>
          <w:rFonts w:ascii="Times New Roman" w:eastAsia="Times New Roman" w:hAnsi="Times New Roman" w:cs="Times New Roman"/>
          <w:i/>
          <w:iCs/>
          <w:kern w:val="0"/>
          <w:sz w:val="24"/>
          <w:szCs w:val="24"/>
          <w14:ligatures w14:val="none"/>
        </w:rPr>
        <w:t xml:space="preserve">Threshold optimization is crucial because lower thresholds increase signal efficiency at the expense of increased background contamination, whereas higher values generally improve background rejection but may decrease signal acceptance. In this work, we examine the effects of varying calorimeter trigger levels on critical particle identification, emphasizing </w:t>
      </w:r>
      <w:r w:rsidRPr="00193B2A">
        <w:rPr>
          <w:rFonts w:ascii="Times New Roman" w:eastAsia="Times New Roman" w:hAnsi="Times New Roman" w:cs="Times New Roman"/>
          <w:i/>
          <w:iCs/>
          <w:kern w:val="0"/>
          <w:sz w:val="24"/>
          <w:szCs w:val="24"/>
          <w14:ligatures w14:val="none"/>
        </w:rPr>
        <w:lastRenderedPageBreak/>
        <w:t xml:space="preserve">the need to strike a balance between signal efficiency and background rejection. The examination of signal changes resulting from temporal, spatial, and energetic aspects highlight the significance of employing corrections and noise reduction strategies to enhance trigger performance. Through an examination of the correlation between trigger threshold configurations and the effectiveness of isolating photons, electrons, and jets, the research </w:t>
      </w:r>
      <w:r w:rsidR="00152379" w:rsidRPr="00152379">
        <w:rPr>
          <w:rFonts w:ascii="Times New Roman" w:eastAsia="Times New Roman" w:hAnsi="Times New Roman" w:cs="Times New Roman"/>
          <w:i/>
          <w:iCs/>
          <w:kern w:val="0"/>
          <w:sz w:val="24"/>
          <w:szCs w:val="24"/>
          <w14:ligatures w14:val="none"/>
        </w:rPr>
        <w:t>accentuate</w:t>
      </w:r>
      <w:r w:rsidR="00152379">
        <w:rPr>
          <w:rFonts w:ascii="Times New Roman" w:eastAsia="Times New Roman" w:hAnsi="Times New Roman" w:cs="Times New Roman"/>
          <w:i/>
          <w:iCs/>
          <w:kern w:val="0"/>
          <w:sz w:val="24"/>
          <w:szCs w:val="24"/>
          <w14:ligatures w14:val="none"/>
        </w:rPr>
        <w:t>s</w:t>
      </w:r>
      <w:r w:rsidRPr="00193B2A">
        <w:rPr>
          <w:rFonts w:ascii="Times New Roman" w:eastAsia="Times New Roman" w:hAnsi="Times New Roman" w:cs="Times New Roman"/>
          <w:i/>
          <w:iCs/>
          <w:kern w:val="0"/>
          <w:sz w:val="24"/>
          <w:szCs w:val="24"/>
          <w14:ligatures w14:val="none"/>
        </w:rPr>
        <w:t xml:space="preserve"> the compromises required to sustain elevated signal efficiency, especially in the pursuit of novel physics events that surpass the Standard Model. </w:t>
      </w:r>
      <w:r w:rsidRPr="000C0E5B">
        <w:rPr>
          <w:rFonts w:ascii="Times New Roman" w:eastAsia="Times New Roman" w:hAnsi="Times New Roman" w:cs="Times New Roman"/>
          <w:i/>
          <w:iCs/>
          <w:kern w:val="0"/>
          <w:sz w:val="24"/>
          <w:szCs w:val="24"/>
          <w14:ligatures w14:val="none"/>
        </w:rPr>
        <w:t xml:space="preserve">The paper also emphasizes how L1 calorimeter triggers improve overall event selection by enhancing other trigger subsystems like </w:t>
      </w:r>
      <w:proofErr w:type="spellStart"/>
      <w:r w:rsidRPr="000C0E5B">
        <w:rPr>
          <w:rFonts w:ascii="Times New Roman" w:eastAsia="Times New Roman" w:hAnsi="Times New Roman" w:cs="Times New Roman"/>
          <w:i/>
          <w:iCs/>
          <w:kern w:val="0"/>
          <w:sz w:val="24"/>
          <w:szCs w:val="24"/>
          <w14:ligatures w14:val="none"/>
        </w:rPr>
        <w:t>muon</w:t>
      </w:r>
      <w:proofErr w:type="spellEnd"/>
      <w:r w:rsidRPr="000C0E5B">
        <w:rPr>
          <w:rFonts w:ascii="Times New Roman" w:eastAsia="Times New Roman" w:hAnsi="Times New Roman" w:cs="Times New Roman"/>
          <w:i/>
          <w:iCs/>
          <w:kern w:val="0"/>
          <w:sz w:val="24"/>
          <w:szCs w:val="24"/>
          <w14:ligatures w14:val="none"/>
        </w:rPr>
        <w:t xml:space="preserve"> and tracking triggers. The results</w:t>
      </w:r>
      <w:r w:rsidR="00F24B0A">
        <w:rPr>
          <w:rFonts w:ascii="Times New Roman" w:eastAsia="Times New Roman" w:hAnsi="Times New Roman" w:cs="Times New Roman"/>
          <w:i/>
          <w:iCs/>
          <w:kern w:val="0"/>
          <w:sz w:val="24"/>
          <w:szCs w:val="24"/>
          <w14:ligatures w14:val="none"/>
        </w:rPr>
        <w:t xml:space="preserve"> in Figure 1 and Figure 2</w:t>
      </w:r>
      <w:r w:rsidRPr="000C0E5B">
        <w:rPr>
          <w:rFonts w:ascii="Times New Roman" w:eastAsia="Times New Roman" w:hAnsi="Times New Roman" w:cs="Times New Roman"/>
          <w:i/>
          <w:iCs/>
          <w:kern w:val="0"/>
          <w:sz w:val="24"/>
          <w:szCs w:val="24"/>
          <w14:ligatures w14:val="none"/>
        </w:rPr>
        <w:t xml:space="preserve"> show that fine-tuning the threshold is essential for maximizing CMS's trigger system's performance.</w:t>
      </w:r>
      <w:r w:rsidR="0003320F">
        <w:rPr>
          <w:rFonts w:ascii="Times New Roman" w:eastAsia="Times New Roman" w:hAnsi="Times New Roman" w:cs="Times New Roman"/>
          <w:i/>
          <w:iCs/>
          <w:kern w:val="0"/>
          <w:sz w:val="24"/>
          <w:szCs w:val="24"/>
          <w14:ligatures w14:val="none"/>
        </w:rPr>
        <w:t xml:space="preserve"> Hence</w:t>
      </w:r>
      <w:r w:rsidR="0003320F" w:rsidRPr="0003320F">
        <w:rPr>
          <w:rFonts w:ascii="Times New Roman" w:eastAsia="Times New Roman" w:hAnsi="Times New Roman" w:cs="Times New Roman"/>
          <w:i/>
          <w:iCs/>
          <w:kern w:val="0"/>
          <w:sz w:val="24"/>
          <w:szCs w:val="24"/>
          <w14:ligatures w14:val="none"/>
        </w:rPr>
        <w:t xml:space="preserve">, </w:t>
      </w:r>
      <w:r w:rsidR="0003320F" w:rsidRPr="0003320F">
        <w:rPr>
          <w:rFonts w:ascii="Times New Roman" w:hAnsi="Times New Roman" w:cs="Times New Roman"/>
          <w:i/>
          <w:sz w:val="24"/>
          <w:szCs w:val="24"/>
        </w:rPr>
        <w:t>t</w:t>
      </w:r>
      <w:r w:rsidR="0003320F" w:rsidRPr="0003320F">
        <w:rPr>
          <w:rFonts w:ascii="Times New Roman" w:hAnsi="Times New Roman" w:cs="Times New Roman"/>
          <w:i/>
          <w:sz w:val="24"/>
          <w:szCs w:val="24"/>
        </w:rPr>
        <w:t>he energy generation for HLT tr</w:t>
      </w:r>
      <w:r w:rsidR="009A45B5">
        <w:rPr>
          <w:rFonts w:ascii="Times New Roman" w:hAnsi="Times New Roman" w:cs="Times New Roman"/>
          <w:i/>
          <w:sz w:val="24"/>
          <w:szCs w:val="24"/>
        </w:rPr>
        <w:t xml:space="preserve">igger system commenced at 25 </w:t>
      </w:r>
      <w:proofErr w:type="spellStart"/>
      <w:r w:rsidR="009A45B5">
        <w:rPr>
          <w:rFonts w:ascii="Times New Roman" w:hAnsi="Times New Roman" w:cs="Times New Roman"/>
          <w:i/>
          <w:sz w:val="24"/>
          <w:szCs w:val="24"/>
        </w:rPr>
        <w:t>GeV</w:t>
      </w:r>
      <w:proofErr w:type="spellEnd"/>
      <w:r w:rsidR="0003320F" w:rsidRPr="0003320F">
        <w:rPr>
          <w:rFonts w:ascii="Times New Roman" w:hAnsi="Times New Roman" w:cs="Times New Roman"/>
          <w:i/>
          <w:sz w:val="24"/>
          <w:szCs w:val="24"/>
        </w:rPr>
        <w:t xml:space="preserve"> and progressed to 35.2 </w:t>
      </w:r>
      <w:proofErr w:type="spellStart"/>
      <w:r w:rsidR="0003320F" w:rsidRPr="0003320F">
        <w:rPr>
          <w:rFonts w:ascii="Times New Roman" w:hAnsi="Times New Roman" w:cs="Times New Roman"/>
          <w:i/>
          <w:sz w:val="24"/>
          <w:szCs w:val="24"/>
        </w:rPr>
        <w:t>GeV</w:t>
      </w:r>
      <w:proofErr w:type="spellEnd"/>
      <w:r w:rsidR="0003320F" w:rsidRPr="0003320F">
        <w:rPr>
          <w:rFonts w:ascii="Times New Roman" w:hAnsi="Times New Roman" w:cs="Times New Roman"/>
          <w:i/>
          <w:sz w:val="24"/>
          <w:szCs w:val="24"/>
        </w:rPr>
        <w:t xml:space="preserve">, while the energy generation for L1 trigger </w:t>
      </w:r>
      <w:r w:rsidR="009A45B5">
        <w:rPr>
          <w:rFonts w:ascii="Times New Roman" w:hAnsi="Times New Roman" w:cs="Times New Roman"/>
          <w:i/>
          <w:sz w:val="24"/>
          <w:szCs w:val="24"/>
        </w:rPr>
        <w:t>system commenced at 20.4 GeV</w:t>
      </w:r>
      <w:bookmarkStart w:id="2" w:name="_GoBack"/>
      <w:bookmarkEnd w:id="2"/>
      <w:r w:rsidR="0003320F" w:rsidRPr="0003320F">
        <w:rPr>
          <w:rFonts w:ascii="Times New Roman" w:hAnsi="Times New Roman" w:cs="Times New Roman"/>
          <w:i/>
          <w:sz w:val="24"/>
          <w:szCs w:val="24"/>
        </w:rPr>
        <w:t xml:space="preserve"> and progressed to 29.2 </w:t>
      </w:r>
      <w:proofErr w:type="spellStart"/>
      <w:r w:rsidR="0003320F" w:rsidRPr="0003320F">
        <w:rPr>
          <w:rFonts w:ascii="Times New Roman" w:hAnsi="Times New Roman" w:cs="Times New Roman"/>
          <w:i/>
          <w:sz w:val="24"/>
          <w:szCs w:val="24"/>
        </w:rPr>
        <w:t>GeV</w:t>
      </w:r>
      <w:proofErr w:type="spellEnd"/>
      <w:r w:rsidR="0003320F" w:rsidRPr="0003320F">
        <w:rPr>
          <w:rFonts w:ascii="Times New Roman" w:hAnsi="Times New Roman" w:cs="Times New Roman"/>
          <w:i/>
          <w:sz w:val="24"/>
          <w:szCs w:val="24"/>
        </w:rPr>
        <w:t>. Figure 1 shows that level -1 triggers are designed for fast decision making and Real time processing.</w:t>
      </w:r>
      <w:r w:rsidR="0003320F">
        <w:rPr>
          <w:rFonts w:ascii="Times New Roman" w:hAnsi="Times New Roman" w:cs="Times New Roman"/>
          <w:i/>
          <w:sz w:val="24"/>
          <w:szCs w:val="24"/>
        </w:rPr>
        <w:t xml:space="preserve"> </w:t>
      </w:r>
      <w:r w:rsidRPr="000C0E5B">
        <w:rPr>
          <w:rFonts w:ascii="Times New Roman" w:eastAsia="Times New Roman" w:hAnsi="Times New Roman" w:cs="Times New Roman"/>
          <w:i/>
          <w:iCs/>
          <w:kern w:val="0"/>
          <w:sz w:val="24"/>
          <w:szCs w:val="24"/>
          <w14:ligatures w14:val="none"/>
        </w:rPr>
        <w:t>More liberal settings favor signal retention but introduce noise, while tighter thresholds help reject background noise but can also cause signal loss. Achieving the best possible balance is essential for high-energy physics experiments and future trigger menu designs. The findings highlight the necessity of ongoing study into sophisticated trigger algorithms and dynamic threshold modifications in order to guarantee enhanced event selection skills for next physics breakthroughs.</w:t>
      </w:r>
      <w:r w:rsidR="0003320F">
        <w:rPr>
          <w:rFonts w:ascii="Times New Roman" w:eastAsia="Times New Roman" w:hAnsi="Times New Roman" w:cs="Times New Roman"/>
          <w:i/>
          <w:iCs/>
          <w:kern w:val="0"/>
          <w:sz w:val="24"/>
          <w:szCs w:val="24"/>
          <w14:ligatures w14:val="none"/>
        </w:rPr>
        <w:t xml:space="preserve"> </w:t>
      </w:r>
    </w:p>
    <w:p w14:paraId="3FA49F7E" w14:textId="2BDEE25B" w:rsidR="00190782" w:rsidRPr="009158CE" w:rsidRDefault="005A44A9" w:rsidP="005A44A9">
      <w:pPr>
        <w:pStyle w:val="NormalWeb"/>
        <w:jc w:val="both"/>
        <w:rPr>
          <w:i/>
          <w:iCs/>
        </w:rPr>
      </w:pPr>
      <w:r w:rsidRPr="009158CE">
        <w:rPr>
          <w:rStyle w:val="Strong"/>
          <w:i/>
          <w:iCs/>
        </w:rPr>
        <w:t>Keywords</w:t>
      </w:r>
      <w:r w:rsidRPr="009158CE">
        <w:rPr>
          <w:i/>
          <w:iCs/>
        </w:rPr>
        <w:t>: CMS, calorimeter triggers, signal efficiency, background rejection, trigger thresholds</w:t>
      </w:r>
    </w:p>
    <w:p w14:paraId="2A7E1C9D" w14:textId="6B93C7EA" w:rsidR="00190782" w:rsidRPr="009158CE" w:rsidRDefault="0003320F" w:rsidP="005A44A9">
      <w:pPr>
        <w:jc w:val="both"/>
        <w:rPr>
          <w:rFonts w:ascii="Times New Roman" w:hAnsi="Times New Roman" w:cs="Times New Roman"/>
          <w:i/>
          <w:iCs/>
          <w:sz w:val="24"/>
          <w:szCs w:val="24"/>
        </w:rPr>
      </w:pPr>
      <w:bookmarkStart w:id="3" w:name="_Hlk178339462"/>
      <w:r>
        <w:rPr>
          <w:rFonts w:ascii="Times New Roman" w:hAnsi="Times New Roman" w:cs="Times New Roman"/>
          <w:i/>
          <w:iCs/>
          <w:sz w:val="24"/>
          <w:szCs w:val="24"/>
        </w:rPr>
        <w:t>*corresponding author</w:t>
      </w:r>
    </w:p>
    <w:p w14:paraId="35562882" w14:textId="455CC0D1" w:rsidR="00190782" w:rsidRPr="0060417A" w:rsidRDefault="00190782" w:rsidP="009158CE">
      <w:pPr>
        <w:pStyle w:val="ListParagraph"/>
        <w:numPr>
          <w:ilvl w:val="0"/>
          <w:numId w:val="1"/>
        </w:numPr>
        <w:spacing w:line="480" w:lineRule="auto"/>
        <w:jc w:val="both"/>
        <w:rPr>
          <w:rFonts w:ascii="Times New Roman" w:hAnsi="Times New Roman" w:cs="Times New Roman"/>
          <w:b/>
          <w:bCs/>
          <w:sz w:val="24"/>
          <w:szCs w:val="24"/>
        </w:rPr>
      </w:pPr>
      <w:r w:rsidRPr="0060417A">
        <w:rPr>
          <w:rFonts w:ascii="Times New Roman" w:hAnsi="Times New Roman" w:cs="Times New Roman"/>
          <w:b/>
          <w:bCs/>
          <w:sz w:val="24"/>
          <w:szCs w:val="24"/>
        </w:rPr>
        <w:t>Introduction</w:t>
      </w:r>
    </w:p>
    <w:p w14:paraId="414AEAEF" w14:textId="6BE55D35" w:rsidR="0060417A" w:rsidRDefault="00190782" w:rsidP="009158CE">
      <w:pPr>
        <w:spacing w:line="480" w:lineRule="auto"/>
        <w:jc w:val="both"/>
        <w:rPr>
          <w:rFonts w:ascii="Times New Roman" w:hAnsi="Times New Roman" w:cs="Times New Roman"/>
          <w:sz w:val="24"/>
          <w:szCs w:val="24"/>
        </w:rPr>
      </w:pPr>
      <w:r w:rsidRPr="00190782">
        <w:rPr>
          <w:rFonts w:ascii="Times New Roman" w:hAnsi="Times New Roman" w:cs="Times New Roman"/>
          <w:sz w:val="24"/>
          <w:szCs w:val="24"/>
        </w:rPr>
        <w:lastRenderedPageBreak/>
        <w:t xml:space="preserve"> A complex multi-level trigger mechanism is used by the Compact </w:t>
      </w:r>
      <w:proofErr w:type="spellStart"/>
      <w:r w:rsidRPr="00190782">
        <w:rPr>
          <w:rFonts w:ascii="Times New Roman" w:hAnsi="Times New Roman" w:cs="Times New Roman"/>
          <w:sz w:val="24"/>
          <w:szCs w:val="24"/>
        </w:rPr>
        <w:t>Muon</w:t>
      </w:r>
      <w:proofErr w:type="spellEnd"/>
      <w:r w:rsidRPr="00190782">
        <w:rPr>
          <w:rFonts w:ascii="Times New Roman" w:hAnsi="Times New Roman" w:cs="Times New Roman"/>
          <w:sz w:val="24"/>
          <w:szCs w:val="24"/>
        </w:rPr>
        <w:t xml:space="preserve"> Solenoid (CMS) experiment at the Large Hadron Collider (LHC) to selectively record events of interest (CMS Collaboration, 2008). According to </w:t>
      </w:r>
      <w:proofErr w:type="spellStart"/>
      <w:r w:rsidRPr="00190782">
        <w:rPr>
          <w:rFonts w:ascii="Times New Roman" w:hAnsi="Times New Roman" w:cs="Times New Roman"/>
          <w:sz w:val="24"/>
          <w:szCs w:val="24"/>
        </w:rPr>
        <w:t>Khachatryan</w:t>
      </w:r>
      <w:proofErr w:type="spellEnd"/>
      <w:r w:rsidRPr="00190782">
        <w:rPr>
          <w:rFonts w:ascii="Times New Roman" w:hAnsi="Times New Roman" w:cs="Times New Roman"/>
          <w:sz w:val="24"/>
          <w:szCs w:val="24"/>
        </w:rPr>
        <w:t xml:space="preserve"> et al. (2016), this trigger system is essential for sifting through the enormous amounts of data produced by high-energy collisions and enabling the effective identification and study of rare physics phenomena. The initial phase of the trigger system, known as level-1 triggers, is essential for rejecting background events while preserving high signal efficiency (CERN, 2022). In order to quickly evaluate event data and make judgments based on basic event characteristics, these triggers rely on specialized hardware (CMS Collaboration, 2013). </w:t>
      </w:r>
      <w:r w:rsidR="00D21CD7">
        <w:rPr>
          <w:rFonts w:ascii="Times New Roman" w:hAnsi="Times New Roman" w:cs="Times New Roman"/>
          <w:sz w:val="24"/>
          <w:szCs w:val="24"/>
        </w:rPr>
        <w:t xml:space="preserve">One crucial subgroup of Level-1 triggers for identifying </w:t>
      </w:r>
      <w:proofErr w:type="spellStart"/>
      <w:r w:rsidR="00D21CD7">
        <w:rPr>
          <w:rFonts w:ascii="Times New Roman" w:hAnsi="Times New Roman" w:cs="Times New Roman"/>
          <w:sz w:val="24"/>
          <w:szCs w:val="24"/>
        </w:rPr>
        <w:t>hadronic</w:t>
      </w:r>
      <w:proofErr w:type="spellEnd"/>
      <w:r w:rsidR="00D21CD7">
        <w:rPr>
          <w:rFonts w:ascii="Times New Roman" w:hAnsi="Times New Roman" w:cs="Times New Roman"/>
          <w:sz w:val="24"/>
          <w:szCs w:val="24"/>
        </w:rPr>
        <w:t xml:space="preserve"> and electromagnetic signals is the calorimeter trigger, which measures localized energy deposition, unlike </w:t>
      </w:r>
      <w:proofErr w:type="spellStart"/>
      <w:r w:rsidR="00D21CD7">
        <w:rPr>
          <w:rFonts w:ascii="Times New Roman" w:hAnsi="Times New Roman" w:cs="Times New Roman"/>
          <w:sz w:val="24"/>
          <w:szCs w:val="24"/>
        </w:rPr>
        <w:t>muon</w:t>
      </w:r>
      <w:proofErr w:type="spellEnd"/>
      <w:r w:rsidR="00D21CD7">
        <w:rPr>
          <w:rFonts w:ascii="Times New Roman" w:hAnsi="Times New Roman" w:cs="Times New Roman"/>
          <w:sz w:val="24"/>
          <w:szCs w:val="24"/>
        </w:rPr>
        <w:t xml:space="preserve"> or tracking triggers that focus on particle momentum or trajectory. </w:t>
      </w:r>
      <w:r w:rsidRPr="00D21CD7">
        <w:rPr>
          <w:rFonts w:ascii="Times New Roman" w:hAnsi="Times New Roman" w:cs="Times New Roman"/>
          <w:sz w:val="24"/>
          <w:szCs w:val="24"/>
        </w:rPr>
        <w:t>(</w:t>
      </w:r>
      <w:proofErr w:type="spellStart"/>
      <w:r w:rsidRPr="00D21CD7">
        <w:rPr>
          <w:rFonts w:ascii="Times New Roman" w:hAnsi="Times New Roman" w:cs="Times New Roman"/>
          <w:sz w:val="24"/>
          <w:szCs w:val="24"/>
        </w:rPr>
        <w:t>Sirunyan</w:t>
      </w:r>
      <w:proofErr w:type="spellEnd"/>
      <w:r w:rsidRPr="00D21CD7">
        <w:rPr>
          <w:rFonts w:ascii="Times New Roman" w:hAnsi="Times New Roman" w:cs="Times New Roman"/>
          <w:sz w:val="24"/>
          <w:szCs w:val="24"/>
        </w:rPr>
        <w:t xml:space="preserve"> </w:t>
      </w:r>
      <w:r w:rsidRPr="00152379">
        <w:rPr>
          <w:rFonts w:ascii="Times New Roman" w:hAnsi="Times New Roman" w:cs="Times New Roman"/>
          <w:i/>
          <w:iCs/>
          <w:sz w:val="24"/>
          <w:szCs w:val="24"/>
        </w:rPr>
        <w:t>et al.,</w:t>
      </w:r>
      <w:r w:rsidRPr="00D21CD7">
        <w:rPr>
          <w:rFonts w:ascii="Times New Roman" w:hAnsi="Times New Roman" w:cs="Times New Roman"/>
          <w:sz w:val="24"/>
          <w:szCs w:val="24"/>
        </w:rPr>
        <w:t xml:space="preserve"> 2018). In order to achieve effective background rejection while maintaining signal acceptance, trigger threshold optimization is crucial (CMS Collaboration, 2015). According to </w:t>
      </w:r>
      <w:proofErr w:type="spellStart"/>
      <w:r w:rsidRPr="00D21CD7">
        <w:rPr>
          <w:rFonts w:ascii="Times New Roman" w:hAnsi="Times New Roman" w:cs="Times New Roman"/>
          <w:sz w:val="24"/>
          <w:szCs w:val="24"/>
        </w:rPr>
        <w:t>Chatrchyan</w:t>
      </w:r>
      <w:proofErr w:type="spellEnd"/>
      <w:r w:rsidRPr="00D21CD7">
        <w:rPr>
          <w:rFonts w:ascii="Times New Roman" w:hAnsi="Times New Roman" w:cs="Times New Roman"/>
          <w:sz w:val="24"/>
          <w:szCs w:val="24"/>
        </w:rPr>
        <w:t xml:space="preserve"> </w:t>
      </w:r>
      <w:r w:rsidRPr="00152379">
        <w:rPr>
          <w:rFonts w:ascii="Times New Roman" w:hAnsi="Times New Roman" w:cs="Times New Roman"/>
          <w:i/>
          <w:iCs/>
          <w:sz w:val="24"/>
          <w:szCs w:val="24"/>
        </w:rPr>
        <w:t>et al.</w:t>
      </w:r>
      <w:r w:rsidR="00152379" w:rsidRPr="00152379">
        <w:rPr>
          <w:rFonts w:ascii="Times New Roman" w:hAnsi="Times New Roman" w:cs="Times New Roman"/>
          <w:i/>
          <w:iCs/>
          <w:sz w:val="24"/>
          <w:szCs w:val="24"/>
        </w:rPr>
        <w:t>,</w:t>
      </w:r>
      <w:r w:rsidRPr="00D21CD7">
        <w:rPr>
          <w:rFonts w:ascii="Times New Roman" w:hAnsi="Times New Roman" w:cs="Times New Roman"/>
          <w:sz w:val="24"/>
          <w:szCs w:val="24"/>
        </w:rPr>
        <w:t xml:space="preserve"> (2013), trigger thresholds establish the minimal energy or momentum needed for an event to be chosen, and its appropriate configuration can have a big influence on the results of analyses. In high-energy physics investigations, background events are a major difficulty since they frequently overpower signal events of interest (</w:t>
      </w:r>
      <w:proofErr w:type="spellStart"/>
      <w:r w:rsidRPr="00D21CD7">
        <w:rPr>
          <w:rFonts w:ascii="Times New Roman" w:hAnsi="Times New Roman" w:cs="Times New Roman"/>
          <w:sz w:val="24"/>
          <w:szCs w:val="24"/>
        </w:rPr>
        <w:t>Abazov</w:t>
      </w:r>
      <w:proofErr w:type="spellEnd"/>
      <w:r w:rsidRPr="00D21CD7">
        <w:rPr>
          <w:rFonts w:ascii="Times New Roman" w:hAnsi="Times New Roman" w:cs="Times New Roman"/>
          <w:sz w:val="24"/>
          <w:szCs w:val="24"/>
        </w:rPr>
        <w:t xml:space="preserve"> </w:t>
      </w:r>
      <w:r w:rsidRPr="00152379">
        <w:rPr>
          <w:rFonts w:ascii="Times New Roman" w:hAnsi="Times New Roman" w:cs="Times New Roman"/>
          <w:i/>
          <w:iCs/>
          <w:sz w:val="24"/>
          <w:szCs w:val="24"/>
        </w:rPr>
        <w:t>et al.,</w:t>
      </w:r>
      <w:r w:rsidRPr="00D21CD7">
        <w:rPr>
          <w:rFonts w:ascii="Times New Roman" w:hAnsi="Times New Roman" w:cs="Times New Roman"/>
          <w:sz w:val="24"/>
          <w:szCs w:val="24"/>
        </w:rPr>
        <w:t xml:space="preserve"> 2005). Retaining data quality and cutting down on analysis complexity require effective background rejection (</w:t>
      </w:r>
      <w:proofErr w:type="spellStart"/>
      <w:r w:rsidRPr="00D21CD7">
        <w:rPr>
          <w:rFonts w:ascii="Times New Roman" w:hAnsi="Times New Roman" w:cs="Times New Roman"/>
          <w:sz w:val="24"/>
          <w:szCs w:val="24"/>
        </w:rPr>
        <w:t>Aad</w:t>
      </w:r>
      <w:proofErr w:type="spellEnd"/>
      <w:r w:rsidRPr="00D21CD7">
        <w:rPr>
          <w:rFonts w:ascii="Times New Roman" w:hAnsi="Times New Roman" w:cs="Times New Roman"/>
          <w:sz w:val="24"/>
          <w:szCs w:val="24"/>
        </w:rPr>
        <w:t xml:space="preserve"> </w:t>
      </w:r>
      <w:r w:rsidRPr="00152379">
        <w:rPr>
          <w:rFonts w:ascii="Times New Roman" w:hAnsi="Times New Roman" w:cs="Times New Roman"/>
          <w:i/>
          <w:iCs/>
          <w:sz w:val="24"/>
          <w:szCs w:val="24"/>
        </w:rPr>
        <w:t>et al.,</w:t>
      </w:r>
      <w:r w:rsidRPr="00D21CD7">
        <w:rPr>
          <w:rFonts w:ascii="Times New Roman" w:hAnsi="Times New Roman" w:cs="Times New Roman"/>
          <w:sz w:val="24"/>
          <w:szCs w:val="24"/>
        </w:rPr>
        <w:t xml:space="preserve"> 2016). In order to preserve signal events, level-1 triggers must effectively reject background (CERN, 2022). Optimizing trigger thresholds is crucial for effective background rejection and signal acceptance.</w:t>
      </w:r>
    </w:p>
    <w:p w14:paraId="5FBD4F3E" w14:textId="18BB81FE" w:rsidR="0060417A" w:rsidRDefault="0060417A" w:rsidP="009158CE">
      <w:pPr>
        <w:spacing w:line="480" w:lineRule="auto"/>
        <w:jc w:val="both"/>
        <w:rPr>
          <w:rFonts w:ascii="Times New Roman" w:hAnsi="Times New Roman" w:cs="Times New Roman"/>
          <w:sz w:val="24"/>
          <w:szCs w:val="24"/>
        </w:rPr>
      </w:pPr>
      <w:r>
        <w:rPr>
          <w:rFonts w:ascii="Times New Roman" w:hAnsi="Times New Roman" w:cs="Times New Roman"/>
          <w:kern w:val="0"/>
          <w:sz w:val="24"/>
          <w:szCs w:val="24"/>
          <w14:ligatures w14:val="none"/>
        </w:rPr>
        <w:t xml:space="preserve">According to </w:t>
      </w:r>
      <w:proofErr w:type="spellStart"/>
      <w:r>
        <w:rPr>
          <w:rFonts w:ascii="Times New Roman" w:hAnsi="Times New Roman" w:cs="Times New Roman"/>
          <w:kern w:val="0"/>
          <w:sz w:val="24"/>
          <w:szCs w:val="24"/>
          <w14:ligatures w14:val="none"/>
        </w:rPr>
        <w:t>Sirunyan</w:t>
      </w:r>
      <w:proofErr w:type="spellEnd"/>
      <w:r>
        <w:rPr>
          <w:rFonts w:ascii="Times New Roman" w:hAnsi="Times New Roman" w:cs="Times New Roman"/>
          <w:kern w:val="0"/>
          <w:sz w:val="24"/>
          <w:szCs w:val="24"/>
          <w14:ligatures w14:val="none"/>
        </w:rPr>
        <w:t xml:space="preserve"> et al. (2018), jets, photons, and electrons are crucial components in high</w:t>
      </w:r>
      <w:r>
        <w:rPr>
          <w:kern w:val="0"/>
          <w14:ligatures w14:val="none"/>
        </w:rPr>
        <w:t xml:space="preserve"> </w:t>
      </w:r>
      <w:r>
        <w:rPr>
          <w:rFonts w:ascii="Times New Roman" w:hAnsi="Times New Roman" w:cs="Times New Roman"/>
          <w:kern w:val="0"/>
          <w:sz w:val="24"/>
          <w:szCs w:val="24"/>
          <w14:ligatures w14:val="none"/>
        </w:rPr>
        <w:t xml:space="preserve">energy collisions, and precise identification of these particles are necessary for a variety of physics assessments. Nevertheless, substantial contamination may result from background events that </w:t>
      </w:r>
      <w:r>
        <w:rPr>
          <w:rFonts w:ascii="Times New Roman" w:hAnsi="Times New Roman" w:cs="Times New Roman"/>
          <w:kern w:val="0"/>
          <w:sz w:val="24"/>
          <w:szCs w:val="24"/>
          <w14:ligatures w14:val="none"/>
        </w:rPr>
        <w:lastRenderedPageBreak/>
        <w:t>imitate these objects (</w:t>
      </w:r>
      <w:proofErr w:type="spellStart"/>
      <w:r>
        <w:rPr>
          <w:rFonts w:ascii="Times New Roman" w:hAnsi="Times New Roman" w:cs="Times New Roman"/>
          <w:kern w:val="0"/>
          <w:sz w:val="24"/>
          <w:szCs w:val="24"/>
          <w14:ligatures w14:val="none"/>
        </w:rPr>
        <w:t>Chatrchyan</w:t>
      </w:r>
      <w:proofErr w:type="spellEnd"/>
      <w:r>
        <w:rPr>
          <w:rFonts w:ascii="Times New Roman" w:hAnsi="Times New Roman" w:cs="Times New Roman"/>
          <w:kern w:val="0"/>
          <w:sz w:val="24"/>
          <w:szCs w:val="24"/>
          <w14:ligatures w14:val="none"/>
        </w:rPr>
        <w:t xml:space="preserve"> et al., 2013). To examine the effects of different trigger levels on the rejection of background for these objects, it is important to examine the balance between signal efficiency and rejection of background. Accordin</w:t>
      </w:r>
      <w:r w:rsidR="00200B51">
        <w:rPr>
          <w:rFonts w:ascii="Times New Roman" w:hAnsi="Times New Roman" w:cs="Times New Roman"/>
          <w:kern w:val="0"/>
          <w:sz w:val="24"/>
          <w:szCs w:val="24"/>
          <w14:ligatures w14:val="none"/>
        </w:rPr>
        <w:t xml:space="preserve">g to </w:t>
      </w:r>
      <w:proofErr w:type="spellStart"/>
      <w:r w:rsidR="00200B51">
        <w:rPr>
          <w:rFonts w:ascii="Times New Roman" w:hAnsi="Times New Roman" w:cs="Times New Roman"/>
          <w:kern w:val="0"/>
          <w:sz w:val="24"/>
          <w:szCs w:val="24"/>
          <w14:ligatures w14:val="none"/>
        </w:rPr>
        <w:t>Khachatryan</w:t>
      </w:r>
      <w:proofErr w:type="spellEnd"/>
      <w:r w:rsidR="00200B51">
        <w:rPr>
          <w:rFonts w:ascii="Times New Roman" w:hAnsi="Times New Roman" w:cs="Times New Roman"/>
          <w:kern w:val="0"/>
          <w:sz w:val="24"/>
          <w:szCs w:val="24"/>
          <w14:ligatures w14:val="none"/>
        </w:rPr>
        <w:t xml:space="preserve"> et al. (2016</w:t>
      </w:r>
      <w:proofErr w:type="gramStart"/>
      <w:r w:rsidR="00200B51">
        <w:rPr>
          <w:rFonts w:ascii="Times New Roman" w:hAnsi="Times New Roman" w:cs="Times New Roman"/>
          <w:kern w:val="0"/>
          <w:sz w:val="24"/>
          <w:szCs w:val="24"/>
          <w14:ligatures w14:val="none"/>
        </w:rPr>
        <w:t>),</w:t>
      </w:r>
      <w:r w:rsidR="0012236B">
        <w:rPr>
          <w:rFonts w:ascii="Times New Roman" w:hAnsi="Times New Roman" w:cs="Times New Roman"/>
          <w:kern w:val="0"/>
          <w:sz w:val="24"/>
          <w:szCs w:val="24"/>
          <w14:ligatures w14:val="none"/>
        </w:rPr>
        <w:t xml:space="preserve"> </w:t>
      </w:r>
      <w:r>
        <w:rPr>
          <w:rFonts w:ascii="Times New Roman" w:hAnsi="Times New Roman" w:cs="Times New Roman"/>
          <w:kern w:val="0"/>
          <w:sz w:val="24"/>
          <w:szCs w:val="24"/>
          <w14:ligatures w14:val="none"/>
        </w:rPr>
        <w:t>that</w:t>
      </w:r>
      <w:proofErr w:type="gramEnd"/>
      <w:r>
        <w:rPr>
          <w:rFonts w:ascii="Times New Roman" w:hAnsi="Times New Roman" w:cs="Times New Roman"/>
          <w:kern w:val="0"/>
          <w:sz w:val="24"/>
          <w:szCs w:val="24"/>
          <w14:ligatures w14:val="none"/>
        </w:rPr>
        <w:t xml:space="preserve"> the best trigger threshold choices vary depending on the particular physical process being studied. Although they can cause signal loss, larger trigger levels typically improve background rejection (CMS Collaboration, 2015). For example, stronger trigger levels might be needed to reduce background in searches for new physics beyond the Standard Model (</w:t>
      </w:r>
      <w:proofErr w:type="spellStart"/>
      <w:r>
        <w:rPr>
          <w:rFonts w:ascii="Times New Roman" w:hAnsi="Times New Roman" w:cs="Times New Roman"/>
          <w:kern w:val="0"/>
          <w:sz w:val="24"/>
          <w:szCs w:val="24"/>
          <w14:ligatures w14:val="none"/>
        </w:rPr>
        <w:t>Aad</w:t>
      </w:r>
      <w:proofErr w:type="spellEnd"/>
      <w:r>
        <w:rPr>
          <w:rFonts w:ascii="Times New Roman" w:hAnsi="Times New Roman" w:cs="Times New Roman"/>
          <w:kern w:val="0"/>
          <w:sz w:val="24"/>
          <w:szCs w:val="24"/>
          <w14:ligatures w14:val="none"/>
        </w:rPr>
        <w:t xml:space="preserve"> et al., 2016). On the other hand, in order to preserve signal efficiency in precise measurements, softer thresholds could be required (</w:t>
      </w:r>
      <w:proofErr w:type="spellStart"/>
      <w:r>
        <w:rPr>
          <w:rFonts w:ascii="Times New Roman" w:hAnsi="Times New Roman" w:cs="Times New Roman"/>
          <w:kern w:val="0"/>
          <w:sz w:val="24"/>
          <w:szCs w:val="24"/>
          <w14:ligatures w14:val="none"/>
        </w:rPr>
        <w:t>Sirunyan</w:t>
      </w:r>
      <w:proofErr w:type="spellEnd"/>
      <w:r>
        <w:rPr>
          <w:rFonts w:ascii="Times New Roman" w:hAnsi="Times New Roman" w:cs="Times New Roman"/>
          <w:kern w:val="0"/>
          <w:sz w:val="24"/>
          <w:szCs w:val="24"/>
          <w14:ligatures w14:val="none"/>
        </w:rPr>
        <w:t xml:space="preserve"> et al., 2018).</w:t>
      </w:r>
    </w:p>
    <w:p w14:paraId="222B2F74" w14:textId="42EBB79D" w:rsidR="00D21CD7" w:rsidRDefault="00190782" w:rsidP="009158CE">
      <w:pPr>
        <w:spacing w:line="480" w:lineRule="auto"/>
        <w:jc w:val="both"/>
        <w:rPr>
          <w:rFonts w:ascii="Times New Roman" w:hAnsi="Times New Roman" w:cs="Times New Roman"/>
          <w:sz w:val="24"/>
          <w:szCs w:val="24"/>
        </w:rPr>
      </w:pPr>
      <w:r w:rsidRPr="00D21CD7">
        <w:rPr>
          <w:rFonts w:ascii="Times New Roman" w:hAnsi="Times New Roman" w:cs="Times New Roman"/>
          <w:sz w:val="24"/>
          <w:szCs w:val="24"/>
        </w:rPr>
        <w:t xml:space="preserve"> The CMS trigger system is a key component in the selection of events of interest. To create sophisticated trigger algorithms and enhance trigger performance, more research is required. </w:t>
      </w:r>
    </w:p>
    <w:p w14:paraId="0063658D" w14:textId="77777777" w:rsidR="009158CE" w:rsidRPr="0060417A" w:rsidRDefault="009158CE" w:rsidP="009158CE">
      <w:pPr>
        <w:spacing w:line="480" w:lineRule="auto"/>
        <w:jc w:val="both"/>
        <w:rPr>
          <w:rFonts w:ascii="Times New Roman" w:hAnsi="Times New Roman" w:cs="Times New Roman"/>
          <w:sz w:val="24"/>
          <w:szCs w:val="24"/>
        </w:rPr>
      </w:pPr>
    </w:p>
    <w:p w14:paraId="76C9E2F5" w14:textId="4F67AD1F" w:rsidR="00D21CD7" w:rsidRPr="0060417A" w:rsidRDefault="0060417A" w:rsidP="009158CE">
      <w:pPr>
        <w:spacing w:line="480" w:lineRule="auto"/>
        <w:jc w:val="both"/>
        <w:rPr>
          <w:rFonts w:ascii="Times New Roman" w:hAnsi="Times New Roman" w:cs="Times New Roman"/>
          <w:b/>
          <w:bCs/>
          <w:sz w:val="24"/>
          <w:szCs w:val="24"/>
        </w:rPr>
      </w:pPr>
      <w:r w:rsidRPr="0060417A">
        <w:rPr>
          <w:rFonts w:ascii="Times New Roman" w:hAnsi="Times New Roman" w:cs="Times New Roman"/>
          <w:b/>
          <w:bCs/>
          <w:sz w:val="24"/>
          <w:szCs w:val="24"/>
        </w:rPr>
        <w:t>2</w:t>
      </w:r>
      <w:r w:rsidR="00190782" w:rsidRPr="0060417A">
        <w:rPr>
          <w:rFonts w:ascii="Times New Roman" w:hAnsi="Times New Roman" w:cs="Times New Roman"/>
          <w:b/>
          <w:bCs/>
          <w:sz w:val="24"/>
          <w:szCs w:val="24"/>
        </w:rPr>
        <w:t xml:space="preserve">.0 Types of Trigger Systems and Signal Variations </w:t>
      </w:r>
    </w:p>
    <w:p w14:paraId="1BE46FDD" w14:textId="77777777" w:rsidR="00E700E9" w:rsidRDefault="00E700E9" w:rsidP="009158CE">
      <w:pPr>
        <w:spacing w:after="0" w:line="480" w:lineRule="auto"/>
        <w:jc w:val="both"/>
        <w:rPr>
          <w:rFonts w:ascii="Times New Roman" w:eastAsia="Times New Roman" w:hAnsi="Times New Roman" w:cs="Times New Roman"/>
          <w:kern w:val="0"/>
          <w:sz w:val="24"/>
          <w:szCs w:val="24"/>
          <w14:ligatures w14:val="none"/>
        </w:rPr>
      </w:pPr>
      <w:r w:rsidRPr="000F7E5A">
        <w:rPr>
          <w:rFonts w:ascii="Times New Roman" w:eastAsia="Times New Roman" w:hAnsi="Times New Roman" w:cs="Times New Roman"/>
          <w:kern w:val="0"/>
          <w:sz w:val="24"/>
          <w:szCs w:val="24"/>
          <w14:ligatures w14:val="none"/>
        </w:rPr>
        <w:t xml:space="preserve">Trigger systems are essential to the Compact </w:t>
      </w:r>
      <w:proofErr w:type="spellStart"/>
      <w:r w:rsidRPr="000F7E5A">
        <w:rPr>
          <w:rFonts w:ascii="Times New Roman" w:eastAsia="Times New Roman" w:hAnsi="Times New Roman" w:cs="Times New Roman"/>
          <w:kern w:val="0"/>
          <w:sz w:val="24"/>
          <w:szCs w:val="24"/>
          <w14:ligatures w14:val="none"/>
        </w:rPr>
        <w:t>Muon</w:t>
      </w:r>
      <w:proofErr w:type="spellEnd"/>
      <w:r w:rsidRPr="000F7E5A">
        <w:rPr>
          <w:rFonts w:ascii="Times New Roman" w:eastAsia="Times New Roman" w:hAnsi="Times New Roman" w:cs="Times New Roman"/>
          <w:kern w:val="0"/>
          <w:sz w:val="24"/>
          <w:szCs w:val="24"/>
          <w14:ligatures w14:val="none"/>
        </w:rPr>
        <w:t xml:space="preserve"> Solenoid (CMS) experiment at the Large Hadron Collider (LHC) because they help sort through extraneous data and identify intriguing events for further examination. There are two main layers to the CMS trigger system:</w:t>
      </w:r>
    </w:p>
    <w:p w14:paraId="25A4231D" w14:textId="77777777" w:rsidR="00E700E9" w:rsidRDefault="00E700E9" w:rsidP="009158CE">
      <w:pPr>
        <w:spacing w:after="0" w:line="480" w:lineRule="auto"/>
        <w:jc w:val="both"/>
        <w:rPr>
          <w:rFonts w:ascii="Times New Roman" w:eastAsia="Times New Roman" w:hAnsi="Times New Roman" w:cs="Times New Roman"/>
          <w:kern w:val="0"/>
          <w:sz w:val="24"/>
          <w:szCs w:val="24"/>
          <w14:ligatures w14:val="none"/>
        </w:rPr>
      </w:pPr>
    </w:p>
    <w:p w14:paraId="24E3E15C" w14:textId="7A937C00" w:rsidR="00E700E9" w:rsidRPr="009158CE" w:rsidRDefault="00E700E9" w:rsidP="009158CE">
      <w:pPr>
        <w:pStyle w:val="ListParagraph"/>
        <w:numPr>
          <w:ilvl w:val="0"/>
          <w:numId w:val="3"/>
        </w:numPr>
        <w:spacing w:after="0" w:line="480" w:lineRule="auto"/>
        <w:jc w:val="both"/>
        <w:rPr>
          <w:rFonts w:ascii="Times New Roman" w:eastAsia="Times New Roman" w:hAnsi="Times New Roman" w:cs="Times New Roman"/>
          <w:kern w:val="0"/>
          <w:sz w:val="24"/>
          <w:szCs w:val="24"/>
          <w14:ligatures w14:val="none"/>
        </w:rPr>
      </w:pPr>
      <w:r w:rsidRPr="009158CE">
        <w:rPr>
          <w:rFonts w:ascii="Times New Roman" w:eastAsia="Times New Roman" w:hAnsi="Times New Roman" w:cs="Times New Roman"/>
          <w:kern w:val="0"/>
          <w:sz w:val="24"/>
          <w:szCs w:val="24"/>
          <w14:ligatures w14:val="none"/>
        </w:rPr>
        <w:t xml:space="preserve">Level-1 (L1) Trigger: This hardware-based system is in charge of instantly processing raw data gathered from detectors. It filters events in a brief amount of time (usually less than 4 microseconds) in order to lower the input rate from the collision rate of 40 MHz to about 100 kHz. L1 selects events with high transverse energy deposits or </w:t>
      </w:r>
      <w:proofErr w:type="spellStart"/>
      <w:r w:rsidRPr="009158CE">
        <w:rPr>
          <w:rFonts w:ascii="Times New Roman" w:eastAsia="Times New Roman" w:hAnsi="Times New Roman" w:cs="Times New Roman"/>
          <w:kern w:val="0"/>
          <w:sz w:val="24"/>
          <w:szCs w:val="24"/>
          <w14:ligatures w14:val="none"/>
        </w:rPr>
        <w:t>muon</w:t>
      </w:r>
      <w:proofErr w:type="spellEnd"/>
      <w:r w:rsidRPr="009158CE">
        <w:rPr>
          <w:rFonts w:ascii="Times New Roman" w:eastAsia="Times New Roman" w:hAnsi="Times New Roman" w:cs="Times New Roman"/>
          <w:kern w:val="0"/>
          <w:sz w:val="24"/>
          <w:szCs w:val="24"/>
          <w14:ligatures w14:val="none"/>
        </w:rPr>
        <w:t xml:space="preserve"> presence using coarse-grained data from </w:t>
      </w:r>
      <w:proofErr w:type="spellStart"/>
      <w:r w:rsidRPr="009158CE">
        <w:rPr>
          <w:rFonts w:ascii="Times New Roman" w:eastAsia="Times New Roman" w:hAnsi="Times New Roman" w:cs="Times New Roman"/>
          <w:kern w:val="0"/>
          <w:sz w:val="24"/>
          <w:szCs w:val="24"/>
          <w14:ligatures w14:val="none"/>
        </w:rPr>
        <w:t>muon</w:t>
      </w:r>
      <w:proofErr w:type="spellEnd"/>
      <w:r w:rsidRPr="009158CE">
        <w:rPr>
          <w:rFonts w:ascii="Times New Roman" w:eastAsia="Times New Roman" w:hAnsi="Times New Roman" w:cs="Times New Roman"/>
          <w:kern w:val="0"/>
          <w:sz w:val="24"/>
          <w:szCs w:val="24"/>
          <w14:ligatures w14:val="none"/>
        </w:rPr>
        <w:t xml:space="preserve"> detectors and calorimeters. Data compression, quick </w:t>
      </w:r>
      <w:r w:rsidRPr="009158CE">
        <w:rPr>
          <w:rFonts w:ascii="Times New Roman" w:eastAsia="Times New Roman" w:hAnsi="Times New Roman" w:cs="Times New Roman"/>
          <w:kern w:val="0"/>
          <w:sz w:val="24"/>
          <w:szCs w:val="24"/>
          <w14:ligatures w14:val="none"/>
        </w:rPr>
        <w:lastRenderedPageBreak/>
        <w:t>electronics, and Field-Programmable Gate Arrays (FPGAs) for high-speed processing are the methods used in L1.</w:t>
      </w:r>
    </w:p>
    <w:p w14:paraId="774466F2" w14:textId="3DC58909" w:rsidR="00E700E9" w:rsidRPr="009158CE" w:rsidRDefault="00E700E9" w:rsidP="009158CE">
      <w:pPr>
        <w:pStyle w:val="ListParagraph"/>
        <w:numPr>
          <w:ilvl w:val="0"/>
          <w:numId w:val="3"/>
        </w:numPr>
        <w:spacing w:line="480" w:lineRule="auto"/>
        <w:jc w:val="both"/>
        <w:rPr>
          <w:rFonts w:ascii="Times New Roman" w:hAnsi="Times New Roman" w:cs="Times New Roman"/>
          <w:sz w:val="24"/>
          <w:szCs w:val="24"/>
        </w:rPr>
      </w:pPr>
      <w:r w:rsidRPr="009158CE">
        <w:rPr>
          <w:rFonts w:ascii="Times New Roman" w:eastAsia="Times New Roman" w:hAnsi="Times New Roman" w:cs="Times New Roman"/>
          <w:kern w:val="0"/>
          <w:sz w:val="24"/>
          <w:szCs w:val="24"/>
          <w14:ligatures w14:val="none"/>
        </w:rPr>
        <w:t xml:space="preserve"> High-Level Trigger (HLT): This software-based trigger does a more thorough reconstruction of events that pass the L1 Trigger in order to further fine-tune the event selection process. It lowers the rate to about 1 kHz, which is appropriate for storing data, from 100 kHz. The techniques used in HLT are</w:t>
      </w:r>
      <w:r w:rsidR="009158CE" w:rsidRPr="009158CE">
        <w:rPr>
          <w:rFonts w:ascii="Times New Roman" w:eastAsia="Times New Roman" w:hAnsi="Times New Roman" w:cs="Times New Roman"/>
          <w:kern w:val="0"/>
          <w:sz w:val="24"/>
          <w:szCs w:val="24"/>
          <w14:ligatures w14:val="none"/>
        </w:rPr>
        <w:t xml:space="preserve"> l</w:t>
      </w:r>
      <w:r w:rsidRPr="009158CE">
        <w:rPr>
          <w:rFonts w:ascii="Times New Roman" w:eastAsia="Times New Roman" w:hAnsi="Times New Roman" w:cs="Times New Roman"/>
          <w:kern w:val="0"/>
          <w:sz w:val="24"/>
          <w:szCs w:val="24"/>
          <w14:ligatures w14:val="none"/>
        </w:rPr>
        <w:t xml:space="preserve">arge computing farms' CPUs are used to </w:t>
      </w:r>
      <w:r w:rsidRPr="009158CE">
        <w:rPr>
          <w:rFonts w:ascii="Times New Roman" w:hAnsi="Times New Roman" w:cs="Times New Roman"/>
          <w:sz w:val="24"/>
          <w:szCs w:val="24"/>
        </w:rPr>
        <w:t>do full event reconstruction, one of the more complex techniques used.</w:t>
      </w:r>
    </w:p>
    <w:p w14:paraId="162E44C8" w14:textId="188519B0" w:rsidR="00E700E9" w:rsidRPr="00DB4014" w:rsidRDefault="00E700E9" w:rsidP="009158CE">
      <w:pPr>
        <w:spacing w:line="480" w:lineRule="auto"/>
        <w:jc w:val="both"/>
        <w:rPr>
          <w:rFonts w:ascii="Times New Roman" w:hAnsi="Times New Roman" w:cs="Times New Roman"/>
          <w:b/>
          <w:bCs/>
          <w:sz w:val="24"/>
          <w:szCs w:val="24"/>
        </w:rPr>
      </w:pPr>
      <w:r w:rsidRPr="00DB4014">
        <w:rPr>
          <w:rFonts w:ascii="Times New Roman" w:hAnsi="Times New Roman" w:cs="Times New Roman"/>
          <w:b/>
          <w:bCs/>
          <w:sz w:val="24"/>
          <w:szCs w:val="24"/>
        </w:rPr>
        <w:t>Signal Variations</w:t>
      </w:r>
    </w:p>
    <w:p w14:paraId="78858EE4" w14:textId="5BF5446F" w:rsidR="009158CE" w:rsidRDefault="00E700E9" w:rsidP="009158CE">
      <w:pPr>
        <w:spacing w:line="480" w:lineRule="auto"/>
        <w:jc w:val="both"/>
        <w:rPr>
          <w:rFonts w:ascii="Times New Roman" w:hAnsi="Times New Roman" w:cs="Times New Roman"/>
          <w:sz w:val="24"/>
          <w:szCs w:val="24"/>
        </w:rPr>
      </w:pPr>
      <w:r w:rsidRPr="00E54D66">
        <w:rPr>
          <w:rFonts w:ascii="Times New Roman" w:hAnsi="Times New Roman" w:cs="Times New Roman"/>
          <w:b/>
          <w:bCs/>
          <w:sz w:val="24"/>
          <w:szCs w:val="24"/>
        </w:rPr>
        <w:t>Time Variations</w:t>
      </w:r>
      <w:r w:rsidRPr="00E54D66">
        <w:rPr>
          <w:rFonts w:ascii="Times New Roman" w:hAnsi="Times New Roman" w:cs="Times New Roman"/>
          <w:sz w:val="24"/>
          <w:szCs w:val="24"/>
        </w:rPr>
        <w:t>: Here, the timing of the signals arriving at the various sub</w:t>
      </w:r>
      <w:r w:rsidR="00047804">
        <w:rPr>
          <w:rFonts w:ascii="Times New Roman" w:hAnsi="Times New Roman" w:cs="Times New Roman"/>
          <w:sz w:val="24"/>
          <w:szCs w:val="24"/>
        </w:rPr>
        <w:t>-</w:t>
      </w:r>
      <w:r w:rsidRPr="00E54D66">
        <w:rPr>
          <w:rFonts w:ascii="Times New Roman" w:hAnsi="Times New Roman" w:cs="Times New Roman"/>
          <w:sz w:val="24"/>
          <w:szCs w:val="24"/>
        </w:rPr>
        <w:t xml:space="preserve">detectors varies. Corrections to temporal alignment are among the methods. </w:t>
      </w:r>
    </w:p>
    <w:p w14:paraId="24DC4C66" w14:textId="664B799E" w:rsidR="009158CE" w:rsidRDefault="00E700E9" w:rsidP="009158CE">
      <w:pPr>
        <w:spacing w:line="480" w:lineRule="auto"/>
        <w:jc w:val="both"/>
        <w:rPr>
          <w:rFonts w:ascii="Times New Roman" w:hAnsi="Times New Roman" w:cs="Times New Roman"/>
          <w:sz w:val="24"/>
          <w:szCs w:val="24"/>
        </w:rPr>
      </w:pPr>
      <w:r w:rsidRPr="00E54D66">
        <w:rPr>
          <w:rFonts w:ascii="Times New Roman" w:hAnsi="Times New Roman" w:cs="Times New Roman"/>
          <w:b/>
          <w:bCs/>
          <w:sz w:val="24"/>
          <w:szCs w:val="24"/>
        </w:rPr>
        <w:t>Energy Variations:</w:t>
      </w:r>
      <w:r w:rsidRPr="00E54D66">
        <w:rPr>
          <w:rFonts w:ascii="Times New Roman" w:hAnsi="Times New Roman" w:cs="Times New Roman"/>
          <w:sz w:val="24"/>
          <w:szCs w:val="24"/>
        </w:rPr>
        <w:t xml:space="preserve"> </w:t>
      </w:r>
      <w:r w:rsidRPr="00E700E9">
        <w:rPr>
          <w:rFonts w:ascii="Times New Roman" w:hAnsi="Times New Roman" w:cs="Times New Roman"/>
          <w:sz w:val="24"/>
          <w:szCs w:val="24"/>
        </w:rPr>
        <w:t>The variations in energy brings about the c</w:t>
      </w:r>
      <w:r w:rsidRPr="00E54D66">
        <w:rPr>
          <w:rFonts w:ascii="Times New Roman" w:hAnsi="Times New Roman" w:cs="Times New Roman"/>
          <w:sz w:val="24"/>
          <w:szCs w:val="24"/>
        </w:rPr>
        <w:t>hanges in signal caused by noise or pile-up in calorimeters</w:t>
      </w:r>
      <w:r w:rsidRPr="00E54D66">
        <w:rPr>
          <w:rFonts w:ascii="Times New Roman" w:eastAsia="Times New Roman" w:hAnsi="Times New Roman" w:cs="Times New Roman"/>
          <w:kern w:val="0"/>
          <w:sz w:val="24"/>
          <w:szCs w:val="24"/>
          <w14:ligatures w14:val="none"/>
        </w:rPr>
        <w:t>. Techniques</w:t>
      </w:r>
      <w:r>
        <w:rPr>
          <w:rFonts w:ascii="Times New Roman" w:eastAsia="Times New Roman" w:hAnsi="Times New Roman" w:cs="Times New Roman"/>
          <w:kern w:val="0"/>
          <w:sz w:val="24"/>
          <w:szCs w:val="24"/>
          <w14:ligatures w14:val="none"/>
        </w:rPr>
        <w:t xml:space="preserve"> to employ in the reduction of this variation</w:t>
      </w:r>
      <w:r w:rsidRPr="00E54D66">
        <w:rPr>
          <w:rFonts w:ascii="Times New Roman" w:eastAsia="Times New Roman" w:hAnsi="Times New Roman" w:cs="Times New Roman"/>
          <w:kern w:val="0"/>
          <w:sz w:val="24"/>
          <w:szCs w:val="24"/>
          <w14:ligatures w14:val="none"/>
        </w:rPr>
        <w:t xml:space="preserve"> include baseline subtraction and noise reduction. </w:t>
      </w:r>
    </w:p>
    <w:p w14:paraId="14AEF00D" w14:textId="46F8EBDE" w:rsidR="00190782" w:rsidRDefault="00E700E9" w:rsidP="009158CE">
      <w:pPr>
        <w:spacing w:line="480" w:lineRule="auto"/>
        <w:jc w:val="both"/>
        <w:rPr>
          <w:rFonts w:ascii="Times New Roman" w:hAnsi="Times New Roman" w:cs="Times New Roman"/>
          <w:sz w:val="24"/>
          <w:szCs w:val="24"/>
        </w:rPr>
      </w:pPr>
      <w:r w:rsidRPr="00E54D66">
        <w:rPr>
          <w:rFonts w:ascii="Times New Roman" w:eastAsia="Times New Roman" w:hAnsi="Times New Roman" w:cs="Times New Roman"/>
          <w:b/>
          <w:bCs/>
          <w:kern w:val="0"/>
          <w:sz w:val="24"/>
          <w:szCs w:val="24"/>
          <w14:ligatures w14:val="none"/>
        </w:rPr>
        <w:t>Spatial Variations</w:t>
      </w:r>
      <w:r w:rsidRPr="00E54D66">
        <w:rPr>
          <w:rFonts w:ascii="Times New Roman" w:eastAsia="Times New Roman" w:hAnsi="Times New Roman" w:cs="Times New Roman"/>
          <w:kern w:val="0"/>
          <w:sz w:val="24"/>
          <w:szCs w:val="24"/>
          <w14:ligatures w14:val="none"/>
        </w:rPr>
        <w:t>: Spatial Variations</w:t>
      </w:r>
      <w:r>
        <w:rPr>
          <w:rFonts w:ascii="Times New Roman" w:eastAsia="Times New Roman" w:hAnsi="Times New Roman" w:cs="Times New Roman"/>
          <w:kern w:val="0"/>
          <w:sz w:val="24"/>
          <w:szCs w:val="24"/>
          <w14:ligatures w14:val="none"/>
        </w:rPr>
        <w:t xml:space="preserve"> bring about</w:t>
      </w:r>
      <w:r w:rsidRPr="00E54D66">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d</w:t>
      </w:r>
      <w:r w:rsidRPr="00E54D66">
        <w:rPr>
          <w:rFonts w:ascii="Times New Roman" w:eastAsia="Times New Roman" w:hAnsi="Times New Roman" w:cs="Times New Roman"/>
          <w:kern w:val="0"/>
          <w:sz w:val="24"/>
          <w:szCs w:val="24"/>
          <w14:ligatures w14:val="none"/>
        </w:rPr>
        <w:t>ifferences in detector hit patterns brought about by topology of events. Pattern recognition and grouping algorithms are some of the techniques</w:t>
      </w:r>
      <w:r>
        <w:rPr>
          <w:rFonts w:ascii="Times New Roman" w:eastAsia="Times New Roman" w:hAnsi="Times New Roman" w:cs="Times New Roman"/>
          <w:kern w:val="0"/>
          <w:sz w:val="24"/>
          <w:szCs w:val="24"/>
          <w14:ligatures w14:val="none"/>
        </w:rPr>
        <w:t xml:space="preserve"> </w:t>
      </w:r>
      <w:r w:rsidR="00190782" w:rsidRPr="00E700E9">
        <w:rPr>
          <w:rFonts w:ascii="Times New Roman" w:hAnsi="Times New Roman" w:cs="Times New Roman"/>
          <w:sz w:val="24"/>
          <w:szCs w:val="24"/>
        </w:rPr>
        <w:t xml:space="preserve">(CMS Collaboration, 2008). According to </w:t>
      </w:r>
      <w:proofErr w:type="spellStart"/>
      <w:r w:rsidR="00190782" w:rsidRPr="00E700E9">
        <w:rPr>
          <w:rFonts w:ascii="Times New Roman" w:hAnsi="Times New Roman" w:cs="Times New Roman"/>
          <w:sz w:val="24"/>
          <w:szCs w:val="24"/>
        </w:rPr>
        <w:t>Khachatryan</w:t>
      </w:r>
      <w:proofErr w:type="spellEnd"/>
      <w:r w:rsidR="00190782" w:rsidRPr="00E700E9">
        <w:rPr>
          <w:rFonts w:ascii="Times New Roman" w:hAnsi="Times New Roman" w:cs="Times New Roman"/>
          <w:sz w:val="24"/>
          <w:szCs w:val="24"/>
        </w:rPr>
        <w:t xml:space="preserve"> et al. (2016), these trigger systems are made to recognize particular event topologies and particle signatures, which makes it possible to choose signals effectively even in the face of a distracting backdrop. A crucial part of the CMS trigger system, calorimeter triggers identify </w:t>
      </w:r>
      <w:proofErr w:type="spellStart"/>
      <w:r w:rsidR="00190782" w:rsidRPr="00E700E9">
        <w:rPr>
          <w:rFonts w:ascii="Times New Roman" w:hAnsi="Times New Roman" w:cs="Times New Roman"/>
          <w:sz w:val="24"/>
          <w:szCs w:val="24"/>
        </w:rPr>
        <w:t>hadronic</w:t>
      </w:r>
      <w:proofErr w:type="spellEnd"/>
      <w:r w:rsidR="00190782" w:rsidRPr="00E700E9">
        <w:rPr>
          <w:rFonts w:ascii="Times New Roman" w:hAnsi="Times New Roman" w:cs="Times New Roman"/>
          <w:sz w:val="24"/>
          <w:szCs w:val="24"/>
        </w:rPr>
        <w:t xml:space="preserve"> and electromagnetic signals (</w:t>
      </w:r>
      <w:proofErr w:type="spellStart"/>
      <w:r w:rsidR="00190782" w:rsidRPr="00E700E9">
        <w:rPr>
          <w:rFonts w:ascii="Times New Roman" w:hAnsi="Times New Roman" w:cs="Times New Roman"/>
          <w:sz w:val="24"/>
          <w:szCs w:val="24"/>
        </w:rPr>
        <w:t>Sirunyan</w:t>
      </w:r>
      <w:proofErr w:type="spellEnd"/>
      <w:r w:rsidR="00190782" w:rsidRPr="00E700E9">
        <w:rPr>
          <w:rFonts w:ascii="Times New Roman" w:hAnsi="Times New Roman" w:cs="Times New Roman"/>
          <w:sz w:val="24"/>
          <w:szCs w:val="24"/>
        </w:rPr>
        <w:t xml:space="preserve"> </w:t>
      </w:r>
      <w:r w:rsidR="00190782" w:rsidRPr="00152379">
        <w:rPr>
          <w:rFonts w:ascii="Times New Roman" w:hAnsi="Times New Roman" w:cs="Times New Roman"/>
          <w:i/>
          <w:iCs/>
          <w:sz w:val="24"/>
          <w:szCs w:val="24"/>
        </w:rPr>
        <w:t>et al.,</w:t>
      </w:r>
      <w:r w:rsidR="00190782" w:rsidRPr="00E700E9">
        <w:rPr>
          <w:rFonts w:ascii="Times New Roman" w:hAnsi="Times New Roman" w:cs="Times New Roman"/>
          <w:sz w:val="24"/>
          <w:szCs w:val="24"/>
        </w:rPr>
        <w:t xml:space="preserve"> 2018). The CMS calorimeters are used by these triggers to detect particles like photons, electrons, and jets as well as measure energy deposits (CMS Collaboration, 2013). We present an examination of calorimeter trigger performance, looking at how well they choose </w:t>
      </w:r>
      <w:r w:rsidR="00190782" w:rsidRPr="00E700E9">
        <w:rPr>
          <w:rFonts w:ascii="Times New Roman" w:hAnsi="Times New Roman" w:cs="Times New Roman"/>
          <w:sz w:val="24"/>
          <w:szCs w:val="24"/>
        </w:rPr>
        <w:lastRenderedPageBreak/>
        <w:t>different kinds of signals. Using isolated photons, electrons, and jets as benchmark signals, we examine the effects of trigger threshold modifications on signal selection (</w:t>
      </w:r>
      <w:proofErr w:type="spellStart"/>
      <w:r w:rsidR="00190782" w:rsidRPr="00E700E9">
        <w:rPr>
          <w:rFonts w:ascii="Times New Roman" w:hAnsi="Times New Roman" w:cs="Times New Roman"/>
          <w:sz w:val="24"/>
          <w:szCs w:val="24"/>
        </w:rPr>
        <w:t>Aad</w:t>
      </w:r>
      <w:proofErr w:type="spellEnd"/>
      <w:r w:rsidR="00190782" w:rsidRPr="00E700E9">
        <w:rPr>
          <w:rFonts w:ascii="Times New Roman" w:hAnsi="Times New Roman" w:cs="Times New Roman"/>
          <w:sz w:val="24"/>
          <w:szCs w:val="24"/>
        </w:rPr>
        <w:t xml:space="preserve"> </w:t>
      </w:r>
      <w:r w:rsidR="00190782" w:rsidRPr="00152379">
        <w:rPr>
          <w:rFonts w:ascii="Times New Roman" w:hAnsi="Times New Roman" w:cs="Times New Roman"/>
          <w:i/>
          <w:iCs/>
          <w:sz w:val="24"/>
          <w:szCs w:val="24"/>
        </w:rPr>
        <w:t>et al.,</w:t>
      </w:r>
      <w:r w:rsidR="00190782" w:rsidRPr="00E700E9">
        <w:rPr>
          <w:rFonts w:ascii="Times New Roman" w:hAnsi="Times New Roman" w:cs="Times New Roman"/>
          <w:sz w:val="24"/>
          <w:szCs w:val="24"/>
        </w:rPr>
        <w:t xml:space="preserve"> 2016). While electrons and jets are necessary for precise measurements and Standard Model (SM) processes, isolated photons are a distinguishing feature of many novel physics processes outside the SM (</w:t>
      </w:r>
      <w:proofErr w:type="spellStart"/>
      <w:r w:rsidR="00190782" w:rsidRPr="00E700E9">
        <w:rPr>
          <w:rFonts w:ascii="Times New Roman" w:hAnsi="Times New Roman" w:cs="Times New Roman"/>
          <w:sz w:val="24"/>
          <w:szCs w:val="24"/>
        </w:rPr>
        <w:t>Sirunyan</w:t>
      </w:r>
      <w:proofErr w:type="spellEnd"/>
      <w:r w:rsidR="00190782" w:rsidRPr="00E700E9">
        <w:rPr>
          <w:rFonts w:ascii="Times New Roman" w:hAnsi="Times New Roman" w:cs="Times New Roman"/>
          <w:sz w:val="24"/>
          <w:szCs w:val="24"/>
        </w:rPr>
        <w:t xml:space="preserve"> </w:t>
      </w:r>
      <w:r w:rsidR="00190782" w:rsidRPr="00152379">
        <w:rPr>
          <w:rFonts w:ascii="Times New Roman" w:hAnsi="Times New Roman" w:cs="Times New Roman"/>
          <w:i/>
          <w:iCs/>
          <w:sz w:val="24"/>
          <w:szCs w:val="24"/>
        </w:rPr>
        <w:t>et al.,</w:t>
      </w:r>
      <w:r w:rsidR="00190782" w:rsidRPr="00E700E9">
        <w:rPr>
          <w:rFonts w:ascii="Times New Roman" w:hAnsi="Times New Roman" w:cs="Times New Roman"/>
          <w:sz w:val="24"/>
          <w:szCs w:val="24"/>
        </w:rPr>
        <w:t xml:space="preserve"> 2018). According to the CMS Collaboration (2015), optimizing trigger thresholds is essential for effective signal selection, as different thresholds have an impact on background rejection and signal acceptance. Another crucial part of the CMS trigger system are </w:t>
      </w:r>
      <w:proofErr w:type="spellStart"/>
      <w:r w:rsidR="00190782" w:rsidRPr="00E700E9">
        <w:rPr>
          <w:rFonts w:ascii="Times New Roman" w:hAnsi="Times New Roman" w:cs="Times New Roman"/>
          <w:sz w:val="24"/>
          <w:szCs w:val="24"/>
        </w:rPr>
        <w:t>muon</w:t>
      </w:r>
      <w:proofErr w:type="spellEnd"/>
      <w:r w:rsidR="00190782" w:rsidRPr="00E700E9">
        <w:rPr>
          <w:rFonts w:ascii="Times New Roman" w:hAnsi="Times New Roman" w:cs="Times New Roman"/>
          <w:sz w:val="24"/>
          <w:szCs w:val="24"/>
        </w:rPr>
        <w:t xml:space="preserve"> triggers, which are made to identify </w:t>
      </w:r>
      <w:proofErr w:type="spellStart"/>
      <w:r w:rsidR="00190782" w:rsidRPr="00E700E9">
        <w:rPr>
          <w:rFonts w:ascii="Times New Roman" w:hAnsi="Times New Roman" w:cs="Times New Roman"/>
          <w:sz w:val="24"/>
          <w:szCs w:val="24"/>
        </w:rPr>
        <w:t>muons</w:t>
      </w:r>
      <w:proofErr w:type="spellEnd"/>
      <w:r w:rsidR="00190782" w:rsidRPr="00E700E9">
        <w:rPr>
          <w:rFonts w:ascii="Times New Roman" w:hAnsi="Times New Roman" w:cs="Times New Roman"/>
          <w:sz w:val="24"/>
          <w:szCs w:val="24"/>
        </w:rPr>
        <w:t xml:space="preserve"> emitted from high-energy collisions (</w:t>
      </w:r>
      <w:proofErr w:type="spellStart"/>
      <w:r w:rsidR="00190782" w:rsidRPr="00E700E9">
        <w:rPr>
          <w:rFonts w:ascii="Times New Roman" w:hAnsi="Times New Roman" w:cs="Times New Roman"/>
          <w:sz w:val="24"/>
          <w:szCs w:val="24"/>
        </w:rPr>
        <w:t>Chatrchyan</w:t>
      </w:r>
      <w:proofErr w:type="spellEnd"/>
      <w:r w:rsidR="00190782" w:rsidRPr="00E700E9">
        <w:rPr>
          <w:rFonts w:ascii="Times New Roman" w:hAnsi="Times New Roman" w:cs="Times New Roman"/>
          <w:sz w:val="24"/>
          <w:szCs w:val="24"/>
        </w:rPr>
        <w:t xml:space="preserve"> </w:t>
      </w:r>
      <w:r w:rsidR="00190782" w:rsidRPr="00152379">
        <w:rPr>
          <w:rFonts w:ascii="Times New Roman" w:hAnsi="Times New Roman" w:cs="Times New Roman"/>
          <w:i/>
          <w:iCs/>
          <w:sz w:val="24"/>
          <w:szCs w:val="24"/>
        </w:rPr>
        <w:t>et al.,</w:t>
      </w:r>
      <w:r w:rsidR="00190782" w:rsidRPr="00E700E9">
        <w:rPr>
          <w:rFonts w:ascii="Times New Roman" w:hAnsi="Times New Roman" w:cs="Times New Roman"/>
          <w:sz w:val="24"/>
          <w:szCs w:val="24"/>
        </w:rPr>
        <w:t xml:space="preserve"> 2013). According to </w:t>
      </w:r>
      <w:proofErr w:type="spellStart"/>
      <w:r w:rsidR="00190782" w:rsidRPr="00E700E9">
        <w:rPr>
          <w:rFonts w:ascii="Times New Roman" w:hAnsi="Times New Roman" w:cs="Times New Roman"/>
          <w:sz w:val="24"/>
          <w:szCs w:val="24"/>
        </w:rPr>
        <w:t>Khachatryan</w:t>
      </w:r>
      <w:proofErr w:type="spellEnd"/>
      <w:r w:rsidR="00190782" w:rsidRPr="00E700E9">
        <w:rPr>
          <w:rFonts w:ascii="Times New Roman" w:hAnsi="Times New Roman" w:cs="Times New Roman"/>
          <w:sz w:val="24"/>
          <w:szCs w:val="24"/>
        </w:rPr>
        <w:t xml:space="preserve"> </w:t>
      </w:r>
      <w:r w:rsidR="00190782" w:rsidRPr="009976FA">
        <w:rPr>
          <w:rFonts w:ascii="Times New Roman" w:hAnsi="Times New Roman" w:cs="Times New Roman"/>
          <w:i/>
          <w:iCs/>
          <w:sz w:val="24"/>
          <w:szCs w:val="24"/>
        </w:rPr>
        <w:t>et al.</w:t>
      </w:r>
      <w:r w:rsidR="00190782" w:rsidRPr="00E700E9">
        <w:rPr>
          <w:rFonts w:ascii="Times New Roman" w:hAnsi="Times New Roman" w:cs="Times New Roman"/>
          <w:sz w:val="24"/>
          <w:szCs w:val="24"/>
        </w:rPr>
        <w:t xml:space="preserve"> (2016), these triggers are essential for detecting events that involve </w:t>
      </w:r>
      <w:proofErr w:type="spellStart"/>
      <w:r w:rsidR="00190782" w:rsidRPr="00E700E9">
        <w:rPr>
          <w:rFonts w:ascii="Times New Roman" w:hAnsi="Times New Roman" w:cs="Times New Roman"/>
          <w:sz w:val="24"/>
          <w:szCs w:val="24"/>
        </w:rPr>
        <w:t>muons</w:t>
      </w:r>
      <w:proofErr w:type="spellEnd"/>
      <w:r w:rsidR="00190782" w:rsidRPr="00E700E9">
        <w:rPr>
          <w:rFonts w:ascii="Times New Roman" w:hAnsi="Times New Roman" w:cs="Times New Roman"/>
          <w:sz w:val="24"/>
          <w:szCs w:val="24"/>
        </w:rPr>
        <w:t xml:space="preserve">, a crucial signature for numerous physics processes. Complementing calorimeter and </w:t>
      </w:r>
      <w:proofErr w:type="spellStart"/>
      <w:r w:rsidR="00190782" w:rsidRPr="00E700E9">
        <w:rPr>
          <w:rFonts w:ascii="Times New Roman" w:hAnsi="Times New Roman" w:cs="Times New Roman"/>
          <w:sz w:val="24"/>
          <w:szCs w:val="24"/>
        </w:rPr>
        <w:t>muon</w:t>
      </w:r>
      <w:proofErr w:type="spellEnd"/>
      <w:r w:rsidR="00190782" w:rsidRPr="00E700E9">
        <w:rPr>
          <w:rFonts w:ascii="Times New Roman" w:hAnsi="Times New Roman" w:cs="Times New Roman"/>
          <w:sz w:val="24"/>
          <w:szCs w:val="24"/>
        </w:rPr>
        <w:t xml:space="preserve"> triggers, tracking triggers use the CMS tracker to reconstruct charged particle trajectories, making it possible to identify intricate event topologies (CMS Collaboration, 2013). Here, we illustrated how trigger threshold variations affect signal selection and emphasized the significance of trigger system diversity and optimization in CMS. These results will have a big impact on how trigger menus are developed in the future and how high-energy physi</w:t>
      </w:r>
      <w:r w:rsidR="0067050F">
        <w:rPr>
          <w:rFonts w:ascii="Times New Roman" w:hAnsi="Times New Roman" w:cs="Times New Roman"/>
          <w:sz w:val="24"/>
          <w:szCs w:val="24"/>
        </w:rPr>
        <w:t>cs experiments analyze physics as shown in Table 1 below.</w:t>
      </w:r>
    </w:p>
    <w:p w14:paraId="39F4110D" w14:textId="77777777" w:rsidR="00A84304" w:rsidRDefault="00A84304" w:rsidP="009158CE">
      <w:pPr>
        <w:spacing w:line="480" w:lineRule="auto"/>
        <w:jc w:val="both"/>
        <w:rPr>
          <w:rFonts w:ascii="Times New Roman" w:hAnsi="Times New Roman" w:cs="Times New Roman"/>
          <w:sz w:val="24"/>
          <w:szCs w:val="24"/>
        </w:rPr>
      </w:pPr>
    </w:p>
    <w:p w14:paraId="633EF60A" w14:textId="77777777" w:rsidR="00A84304" w:rsidRDefault="00A84304" w:rsidP="009158CE">
      <w:pPr>
        <w:spacing w:line="480" w:lineRule="auto"/>
        <w:jc w:val="both"/>
        <w:rPr>
          <w:rFonts w:ascii="Times New Roman" w:hAnsi="Times New Roman" w:cs="Times New Roman"/>
          <w:sz w:val="24"/>
          <w:szCs w:val="24"/>
        </w:rPr>
      </w:pPr>
    </w:p>
    <w:p w14:paraId="09ED7C86" w14:textId="67B3D11F" w:rsidR="00A84304" w:rsidRDefault="00E17325" w:rsidP="0067050F">
      <w:pPr>
        <w:rPr>
          <w:rFonts w:ascii="Times New Roman" w:hAnsi="Times New Roman" w:cs="Times New Roman"/>
          <w:sz w:val="24"/>
          <w:szCs w:val="24"/>
        </w:rPr>
      </w:pPr>
      <w:r>
        <w:rPr>
          <w:rFonts w:ascii="Times New Roman" w:hAnsi="Times New Roman" w:cs="Times New Roman"/>
          <w:sz w:val="24"/>
          <w:szCs w:val="24"/>
        </w:rPr>
        <w:t xml:space="preserve">Table 1: </w:t>
      </w:r>
      <w:r w:rsidR="00A84304">
        <w:rPr>
          <w:rFonts w:ascii="Times New Roman" w:hAnsi="Times New Roman" w:cs="Times New Roman"/>
          <w:sz w:val="24"/>
          <w:szCs w:val="24"/>
        </w:rPr>
        <w:t>Signal Variations</w:t>
      </w:r>
      <w:r>
        <w:rPr>
          <w:rFonts w:ascii="Times New Roman" w:hAnsi="Times New Roman" w:cs="Times New Roman"/>
          <w:sz w:val="24"/>
          <w:szCs w:val="24"/>
        </w:rPr>
        <w:t xml:space="preserve"> for Time and energy generated in Level-1 and Level-2 Trigger system.</w:t>
      </w:r>
    </w:p>
    <w:tbl>
      <w:tblPr>
        <w:tblStyle w:val="TableGrid"/>
        <w:tblW w:w="0" w:type="auto"/>
        <w:tblLook w:val="04A0" w:firstRow="1" w:lastRow="0" w:firstColumn="1" w:lastColumn="0" w:noHBand="0" w:noVBand="1"/>
      </w:tblPr>
      <w:tblGrid>
        <w:gridCol w:w="1870"/>
        <w:gridCol w:w="1870"/>
        <w:gridCol w:w="1870"/>
        <w:gridCol w:w="1870"/>
        <w:gridCol w:w="1870"/>
      </w:tblGrid>
      <w:tr w:rsidR="00A84304" w14:paraId="2F79556C" w14:textId="77777777" w:rsidTr="00D665EA">
        <w:tc>
          <w:tcPr>
            <w:tcW w:w="1870" w:type="dxa"/>
          </w:tcPr>
          <w:p w14:paraId="76CED68D"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S/no</w:t>
            </w:r>
          </w:p>
        </w:tc>
        <w:tc>
          <w:tcPr>
            <w:tcW w:w="1870" w:type="dxa"/>
          </w:tcPr>
          <w:p w14:paraId="7809D010"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 xml:space="preserve">Level-1 </w:t>
            </w:r>
          </w:p>
          <w:p w14:paraId="2B7FE4EF"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Time/ns</w:t>
            </w:r>
          </w:p>
        </w:tc>
        <w:tc>
          <w:tcPr>
            <w:tcW w:w="1870" w:type="dxa"/>
          </w:tcPr>
          <w:p w14:paraId="647E66AF"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Level-1</w:t>
            </w:r>
          </w:p>
          <w:p w14:paraId="60363AD0"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Energy/</w:t>
            </w:r>
            <w:proofErr w:type="spellStart"/>
            <w:r>
              <w:rPr>
                <w:rFonts w:ascii="Times New Roman" w:hAnsi="Times New Roman" w:cs="Times New Roman"/>
                <w:sz w:val="24"/>
                <w:szCs w:val="24"/>
              </w:rPr>
              <w:t>GeV</w:t>
            </w:r>
            <w:proofErr w:type="spellEnd"/>
          </w:p>
        </w:tc>
        <w:tc>
          <w:tcPr>
            <w:tcW w:w="1870" w:type="dxa"/>
          </w:tcPr>
          <w:p w14:paraId="1B7B2557"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Level- 2</w:t>
            </w:r>
          </w:p>
          <w:p w14:paraId="5E544409"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Time/ns</w:t>
            </w:r>
          </w:p>
        </w:tc>
        <w:tc>
          <w:tcPr>
            <w:tcW w:w="1870" w:type="dxa"/>
          </w:tcPr>
          <w:p w14:paraId="61C2E768"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Level-2</w:t>
            </w:r>
          </w:p>
          <w:p w14:paraId="0D346E54"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Energy/</w:t>
            </w:r>
            <w:proofErr w:type="spellStart"/>
            <w:r>
              <w:rPr>
                <w:rFonts w:ascii="Times New Roman" w:hAnsi="Times New Roman" w:cs="Times New Roman"/>
                <w:sz w:val="24"/>
                <w:szCs w:val="24"/>
              </w:rPr>
              <w:t>GeV</w:t>
            </w:r>
            <w:proofErr w:type="spellEnd"/>
          </w:p>
        </w:tc>
      </w:tr>
      <w:tr w:rsidR="00A84304" w14:paraId="7ACD5439" w14:textId="77777777" w:rsidTr="00D665EA">
        <w:tc>
          <w:tcPr>
            <w:tcW w:w="1870" w:type="dxa"/>
          </w:tcPr>
          <w:p w14:paraId="5CCEDFF5"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1</w:t>
            </w:r>
          </w:p>
        </w:tc>
        <w:tc>
          <w:tcPr>
            <w:tcW w:w="1870" w:type="dxa"/>
          </w:tcPr>
          <w:p w14:paraId="07729E09"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1.2 ± 0.2</w:t>
            </w:r>
          </w:p>
        </w:tc>
        <w:tc>
          <w:tcPr>
            <w:tcW w:w="1870" w:type="dxa"/>
          </w:tcPr>
          <w:p w14:paraId="5325858D"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20.5 ± 1.5</w:t>
            </w:r>
          </w:p>
        </w:tc>
        <w:tc>
          <w:tcPr>
            <w:tcW w:w="1870" w:type="dxa"/>
          </w:tcPr>
          <w:p w14:paraId="61815A99"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2.5 ± 0.3</w:t>
            </w:r>
          </w:p>
        </w:tc>
        <w:tc>
          <w:tcPr>
            <w:tcW w:w="1870" w:type="dxa"/>
          </w:tcPr>
          <w:p w14:paraId="3A7D7A65"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25 ± 2.1</w:t>
            </w:r>
          </w:p>
        </w:tc>
      </w:tr>
      <w:tr w:rsidR="00A84304" w14:paraId="3DC0EE01" w14:textId="77777777" w:rsidTr="00D665EA">
        <w:tc>
          <w:tcPr>
            <w:tcW w:w="1870" w:type="dxa"/>
          </w:tcPr>
          <w:p w14:paraId="3224FF40"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2</w:t>
            </w:r>
          </w:p>
        </w:tc>
        <w:tc>
          <w:tcPr>
            <w:tcW w:w="1870" w:type="dxa"/>
          </w:tcPr>
          <w:p w14:paraId="50610D7F"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1.5 ± 0.3</w:t>
            </w:r>
          </w:p>
        </w:tc>
        <w:tc>
          <w:tcPr>
            <w:tcW w:w="1870" w:type="dxa"/>
          </w:tcPr>
          <w:p w14:paraId="364F9369"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22.1 ± 1.8</w:t>
            </w:r>
          </w:p>
        </w:tc>
        <w:tc>
          <w:tcPr>
            <w:tcW w:w="1870" w:type="dxa"/>
          </w:tcPr>
          <w:p w14:paraId="25D6E78E"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3.1 ± 0.4</w:t>
            </w:r>
          </w:p>
        </w:tc>
        <w:tc>
          <w:tcPr>
            <w:tcW w:w="1870" w:type="dxa"/>
          </w:tcPr>
          <w:p w14:paraId="407E0635"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27.5± 2.5</w:t>
            </w:r>
          </w:p>
        </w:tc>
      </w:tr>
      <w:tr w:rsidR="00A84304" w14:paraId="5F87C4BA" w14:textId="77777777" w:rsidTr="00D665EA">
        <w:tc>
          <w:tcPr>
            <w:tcW w:w="1870" w:type="dxa"/>
          </w:tcPr>
          <w:p w14:paraId="2D777288"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3</w:t>
            </w:r>
          </w:p>
        </w:tc>
        <w:tc>
          <w:tcPr>
            <w:tcW w:w="1870" w:type="dxa"/>
          </w:tcPr>
          <w:p w14:paraId="5A71A0E6"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1.8 ± 0.4</w:t>
            </w:r>
          </w:p>
        </w:tc>
        <w:tc>
          <w:tcPr>
            <w:tcW w:w="1870" w:type="dxa"/>
          </w:tcPr>
          <w:p w14:paraId="54367B0F"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24.5 ± 2.1</w:t>
            </w:r>
          </w:p>
        </w:tc>
        <w:tc>
          <w:tcPr>
            <w:tcW w:w="1870" w:type="dxa"/>
          </w:tcPr>
          <w:p w14:paraId="491BD0AE"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3.5 ± 0.5</w:t>
            </w:r>
          </w:p>
        </w:tc>
        <w:tc>
          <w:tcPr>
            <w:tcW w:w="1870" w:type="dxa"/>
          </w:tcPr>
          <w:p w14:paraId="4B218212"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30.2 ± 3.1</w:t>
            </w:r>
          </w:p>
        </w:tc>
      </w:tr>
      <w:tr w:rsidR="00A84304" w14:paraId="209F20CF" w14:textId="77777777" w:rsidTr="00D665EA">
        <w:tc>
          <w:tcPr>
            <w:tcW w:w="1870" w:type="dxa"/>
          </w:tcPr>
          <w:p w14:paraId="76930BC1"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4</w:t>
            </w:r>
          </w:p>
        </w:tc>
        <w:tc>
          <w:tcPr>
            <w:tcW w:w="1870" w:type="dxa"/>
          </w:tcPr>
          <w:p w14:paraId="0236D272"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2.1 ± 0.5</w:t>
            </w:r>
          </w:p>
        </w:tc>
        <w:tc>
          <w:tcPr>
            <w:tcW w:w="1870" w:type="dxa"/>
          </w:tcPr>
          <w:p w14:paraId="0C33FF1D"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 xml:space="preserve">26.8 ± 2.5 </w:t>
            </w:r>
          </w:p>
        </w:tc>
        <w:tc>
          <w:tcPr>
            <w:tcW w:w="1870" w:type="dxa"/>
          </w:tcPr>
          <w:p w14:paraId="41CEA8A5"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4.2 ± 0.6</w:t>
            </w:r>
          </w:p>
        </w:tc>
        <w:tc>
          <w:tcPr>
            <w:tcW w:w="1870" w:type="dxa"/>
          </w:tcPr>
          <w:p w14:paraId="302899C0"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32.8 ± 3.5</w:t>
            </w:r>
          </w:p>
        </w:tc>
      </w:tr>
      <w:tr w:rsidR="00A84304" w14:paraId="6F26B237" w14:textId="77777777" w:rsidTr="00D665EA">
        <w:tc>
          <w:tcPr>
            <w:tcW w:w="1870" w:type="dxa"/>
          </w:tcPr>
          <w:p w14:paraId="13BA78AC"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5</w:t>
            </w:r>
          </w:p>
        </w:tc>
        <w:tc>
          <w:tcPr>
            <w:tcW w:w="1870" w:type="dxa"/>
          </w:tcPr>
          <w:p w14:paraId="73B41F4B"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2.4 ± 0.6</w:t>
            </w:r>
          </w:p>
        </w:tc>
        <w:tc>
          <w:tcPr>
            <w:tcW w:w="1870" w:type="dxa"/>
          </w:tcPr>
          <w:p w14:paraId="60218504"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29.2 ± 3.1</w:t>
            </w:r>
          </w:p>
        </w:tc>
        <w:tc>
          <w:tcPr>
            <w:tcW w:w="1870" w:type="dxa"/>
          </w:tcPr>
          <w:p w14:paraId="00F8E591"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4.8 ± 0.7</w:t>
            </w:r>
          </w:p>
        </w:tc>
        <w:tc>
          <w:tcPr>
            <w:tcW w:w="1870" w:type="dxa"/>
          </w:tcPr>
          <w:p w14:paraId="678B897F" w14:textId="77777777" w:rsidR="00A84304" w:rsidRDefault="00A84304" w:rsidP="00D665EA">
            <w:pPr>
              <w:rPr>
                <w:rFonts w:ascii="Times New Roman" w:hAnsi="Times New Roman" w:cs="Times New Roman"/>
                <w:sz w:val="24"/>
                <w:szCs w:val="24"/>
              </w:rPr>
            </w:pPr>
            <w:r>
              <w:rPr>
                <w:rFonts w:ascii="Times New Roman" w:hAnsi="Times New Roman" w:cs="Times New Roman"/>
                <w:sz w:val="24"/>
                <w:szCs w:val="24"/>
              </w:rPr>
              <w:t>35.5 ± 4.2</w:t>
            </w:r>
          </w:p>
        </w:tc>
      </w:tr>
    </w:tbl>
    <w:p w14:paraId="3A8FCE8F" w14:textId="4CDE129B" w:rsidR="00A84304" w:rsidRPr="00356F8A" w:rsidRDefault="00A84304" w:rsidP="00A84304">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15D39">
        <w:rPr>
          <w:rFonts w:ascii="Times New Roman" w:hAnsi="Times New Roman" w:cs="Times New Roman"/>
          <w:sz w:val="24"/>
          <w:szCs w:val="24"/>
        </w:rPr>
        <w:t xml:space="preserve">(Source: </w:t>
      </w:r>
      <w:r w:rsidR="00C15D39">
        <w:rPr>
          <w:rFonts w:ascii="Arial" w:hAnsi="Arial" w:cs="Arial"/>
          <w:color w:val="222222"/>
          <w:shd w:val="clear" w:color="auto" w:fill="FFFFFF"/>
        </w:rPr>
        <w:t>Miller, 2017.)</w:t>
      </w:r>
    </w:p>
    <w:p w14:paraId="237104ED" w14:textId="43EADCFA" w:rsidR="00C06852" w:rsidRDefault="0067050F" w:rsidP="009158CE">
      <w:pPr>
        <w:spacing w:line="480" w:lineRule="auto"/>
        <w:jc w:val="both"/>
        <w:rPr>
          <w:rFonts w:ascii="Times New Roman" w:hAnsi="Times New Roman" w:cs="Times New Roman"/>
          <w:sz w:val="24"/>
          <w:szCs w:val="24"/>
        </w:rPr>
      </w:pPr>
      <w:r>
        <w:rPr>
          <w:noProof/>
        </w:rPr>
        <w:drawing>
          <wp:inline distT="0" distB="0" distL="0" distR="0" wp14:anchorId="242C455A" wp14:editId="2AF824BF">
            <wp:extent cx="4572000" cy="2995612"/>
            <wp:effectExtent l="0" t="0" r="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2E8D88" w14:textId="2D7C3449" w:rsidR="0067050F" w:rsidRPr="009158CE" w:rsidRDefault="0067050F" w:rsidP="009158CE">
      <w:pPr>
        <w:spacing w:line="480" w:lineRule="auto"/>
        <w:jc w:val="both"/>
        <w:rPr>
          <w:rFonts w:ascii="Times New Roman" w:hAnsi="Times New Roman" w:cs="Times New Roman"/>
          <w:sz w:val="24"/>
          <w:szCs w:val="24"/>
        </w:rPr>
      </w:pPr>
      <w:r w:rsidRPr="00CB5C26">
        <w:rPr>
          <w:rFonts w:ascii="Times New Roman" w:hAnsi="Times New Roman" w:cs="Times New Roman"/>
          <w:b/>
          <w:sz w:val="24"/>
          <w:szCs w:val="24"/>
        </w:rPr>
        <w:t>Figure 1</w:t>
      </w:r>
      <w:r>
        <w:rPr>
          <w:rFonts w:ascii="Times New Roman" w:hAnsi="Times New Roman" w:cs="Times New Roman"/>
          <w:sz w:val="24"/>
          <w:szCs w:val="24"/>
        </w:rPr>
        <w:t xml:space="preserve">: Graph of </w:t>
      </w:r>
      <w:r w:rsidR="00FB5187">
        <w:rPr>
          <w:rFonts w:ascii="Times New Roman" w:hAnsi="Times New Roman" w:cs="Times New Roman"/>
          <w:sz w:val="24"/>
          <w:szCs w:val="24"/>
        </w:rPr>
        <w:t>Energy generated against Time for signal generation in Level-1 trigger system</w:t>
      </w:r>
    </w:p>
    <w:p w14:paraId="04B3786B" w14:textId="77777777" w:rsidR="0060417A" w:rsidRDefault="0060417A" w:rsidP="009158CE">
      <w:pPr>
        <w:pStyle w:val="ListParagraph"/>
        <w:spacing w:line="480" w:lineRule="auto"/>
        <w:ind w:left="360"/>
        <w:jc w:val="both"/>
        <w:rPr>
          <w:rFonts w:ascii="Times New Roman" w:hAnsi="Times New Roman" w:cs="Times New Roman"/>
          <w:sz w:val="24"/>
          <w:szCs w:val="24"/>
        </w:rPr>
      </w:pPr>
    </w:p>
    <w:p w14:paraId="2551395B" w14:textId="77777777" w:rsidR="00FB5187" w:rsidRDefault="00FB5187" w:rsidP="009158CE">
      <w:pPr>
        <w:pStyle w:val="ListParagraph"/>
        <w:spacing w:line="480" w:lineRule="auto"/>
        <w:ind w:left="360"/>
        <w:jc w:val="both"/>
        <w:rPr>
          <w:rFonts w:ascii="Times New Roman" w:hAnsi="Times New Roman" w:cs="Times New Roman"/>
          <w:sz w:val="24"/>
          <w:szCs w:val="24"/>
        </w:rPr>
      </w:pPr>
    </w:p>
    <w:p w14:paraId="38120B76" w14:textId="77777777" w:rsidR="00FB5187" w:rsidRDefault="00FB5187" w:rsidP="009158CE">
      <w:pPr>
        <w:pStyle w:val="ListParagraph"/>
        <w:spacing w:line="480" w:lineRule="auto"/>
        <w:ind w:left="360"/>
        <w:jc w:val="both"/>
        <w:rPr>
          <w:rFonts w:ascii="Times New Roman" w:hAnsi="Times New Roman" w:cs="Times New Roman"/>
          <w:sz w:val="24"/>
          <w:szCs w:val="24"/>
        </w:rPr>
      </w:pPr>
    </w:p>
    <w:p w14:paraId="274E7893" w14:textId="0813585A" w:rsidR="00FB5187" w:rsidRDefault="00FB5187" w:rsidP="009158CE">
      <w:pPr>
        <w:pStyle w:val="ListParagraph"/>
        <w:spacing w:line="480" w:lineRule="auto"/>
        <w:ind w:left="360"/>
        <w:jc w:val="both"/>
        <w:rPr>
          <w:rFonts w:ascii="Times New Roman" w:hAnsi="Times New Roman" w:cs="Times New Roman"/>
          <w:sz w:val="24"/>
          <w:szCs w:val="24"/>
        </w:rPr>
      </w:pPr>
      <w:r>
        <w:rPr>
          <w:noProof/>
        </w:rPr>
        <w:drawing>
          <wp:inline distT="0" distB="0" distL="0" distR="0" wp14:anchorId="693116A3" wp14:editId="408CC901">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8A5448" w14:textId="403482AB" w:rsidR="00CB5C26" w:rsidRPr="009158CE" w:rsidRDefault="00CB5C26" w:rsidP="00B96B90">
      <w:pPr>
        <w:spacing w:line="480" w:lineRule="auto"/>
        <w:ind w:firstLine="360"/>
        <w:jc w:val="both"/>
        <w:rPr>
          <w:rFonts w:ascii="Times New Roman" w:hAnsi="Times New Roman" w:cs="Times New Roman"/>
          <w:sz w:val="24"/>
          <w:szCs w:val="24"/>
        </w:rPr>
      </w:pPr>
      <w:r w:rsidRPr="00CB5C26">
        <w:rPr>
          <w:rFonts w:ascii="Times New Roman" w:hAnsi="Times New Roman" w:cs="Times New Roman"/>
          <w:b/>
          <w:sz w:val="24"/>
          <w:szCs w:val="24"/>
        </w:rPr>
        <w:lastRenderedPageBreak/>
        <w:t>Figure 2:</w:t>
      </w:r>
      <w:r>
        <w:rPr>
          <w:rFonts w:ascii="Times New Roman" w:hAnsi="Times New Roman" w:cs="Times New Roman"/>
          <w:sz w:val="24"/>
          <w:szCs w:val="24"/>
        </w:rPr>
        <w:t xml:space="preserve"> Graph of Energy generated against Time for signal generation in HLT trigger system</w:t>
      </w:r>
    </w:p>
    <w:p w14:paraId="708950C9" w14:textId="5FA7F2F1" w:rsidR="0060417A" w:rsidRPr="00190782" w:rsidRDefault="00CB5C26" w:rsidP="009158CE">
      <w:pPr>
        <w:pStyle w:val="ListParagraph"/>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Figure 1 and Figure 2 show a rapid increase in the energy generated in </w:t>
      </w:r>
      <w:proofErr w:type="spellStart"/>
      <w:r>
        <w:rPr>
          <w:rFonts w:ascii="Times New Roman" w:hAnsi="Times New Roman" w:cs="Times New Roman"/>
          <w:sz w:val="24"/>
          <w:szCs w:val="24"/>
        </w:rPr>
        <w:t>GeV</w:t>
      </w:r>
      <w:proofErr w:type="spellEnd"/>
      <w:r>
        <w:rPr>
          <w:rFonts w:ascii="Times New Roman" w:hAnsi="Times New Roman" w:cs="Times New Roman"/>
          <w:sz w:val="24"/>
          <w:szCs w:val="24"/>
        </w:rPr>
        <w:t xml:space="preserve"> as the time for signal generation increases. The en</w:t>
      </w:r>
      <w:r w:rsidR="00B96B90">
        <w:rPr>
          <w:rFonts w:ascii="Times New Roman" w:hAnsi="Times New Roman" w:cs="Times New Roman"/>
          <w:sz w:val="24"/>
          <w:szCs w:val="24"/>
        </w:rPr>
        <w:t>e</w:t>
      </w:r>
      <w:r>
        <w:rPr>
          <w:rFonts w:ascii="Times New Roman" w:hAnsi="Times New Roman" w:cs="Times New Roman"/>
          <w:sz w:val="24"/>
          <w:szCs w:val="24"/>
        </w:rPr>
        <w:t>rgy generation for HLT</w:t>
      </w:r>
      <w:r w:rsidR="00B96B90">
        <w:rPr>
          <w:rFonts w:ascii="Times New Roman" w:hAnsi="Times New Roman" w:cs="Times New Roman"/>
          <w:sz w:val="24"/>
          <w:szCs w:val="24"/>
        </w:rPr>
        <w:t xml:space="preserve"> tr</w:t>
      </w:r>
      <w:r w:rsidR="00A16B3D">
        <w:rPr>
          <w:rFonts w:ascii="Times New Roman" w:hAnsi="Times New Roman" w:cs="Times New Roman"/>
          <w:sz w:val="24"/>
          <w:szCs w:val="24"/>
        </w:rPr>
        <w:t xml:space="preserve">igger system commenced at 25 </w:t>
      </w:r>
      <w:proofErr w:type="spellStart"/>
      <w:r w:rsidR="00A16B3D">
        <w:rPr>
          <w:rFonts w:ascii="Times New Roman" w:hAnsi="Times New Roman" w:cs="Times New Roman"/>
          <w:sz w:val="24"/>
          <w:szCs w:val="24"/>
        </w:rPr>
        <w:t>GeV</w:t>
      </w:r>
      <w:proofErr w:type="spellEnd"/>
      <w:r w:rsidR="00B96B90">
        <w:rPr>
          <w:rFonts w:ascii="Times New Roman" w:hAnsi="Times New Roman" w:cs="Times New Roman"/>
          <w:sz w:val="24"/>
          <w:szCs w:val="24"/>
        </w:rPr>
        <w:t xml:space="preserve"> and progressed to 35.2 </w:t>
      </w:r>
      <w:proofErr w:type="spellStart"/>
      <w:r w:rsidR="00B96B90">
        <w:rPr>
          <w:rFonts w:ascii="Times New Roman" w:hAnsi="Times New Roman" w:cs="Times New Roman"/>
          <w:sz w:val="24"/>
          <w:szCs w:val="24"/>
        </w:rPr>
        <w:t>GeV</w:t>
      </w:r>
      <w:proofErr w:type="spellEnd"/>
      <w:r w:rsidR="00B96B90">
        <w:rPr>
          <w:rFonts w:ascii="Times New Roman" w:hAnsi="Times New Roman" w:cs="Times New Roman"/>
          <w:sz w:val="24"/>
          <w:szCs w:val="24"/>
        </w:rPr>
        <w:t xml:space="preserve">, while the energy generation for L1 trigger system commenced at 20.4 </w:t>
      </w:r>
      <w:proofErr w:type="spellStart"/>
      <w:r w:rsidR="00B96B90">
        <w:rPr>
          <w:rFonts w:ascii="Times New Roman" w:hAnsi="Times New Roman" w:cs="Times New Roman"/>
          <w:sz w:val="24"/>
          <w:szCs w:val="24"/>
        </w:rPr>
        <w:t>Gev</w:t>
      </w:r>
      <w:proofErr w:type="spellEnd"/>
      <w:r w:rsidR="00B96B90">
        <w:rPr>
          <w:rFonts w:ascii="Times New Roman" w:hAnsi="Times New Roman" w:cs="Times New Roman"/>
          <w:sz w:val="24"/>
          <w:szCs w:val="24"/>
        </w:rPr>
        <w:t xml:space="preserve"> and progressed to 29</w:t>
      </w:r>
      <w:r w:rsidR="00201938">
        <w:rPr>
          <w:rFonts w:ascii="Times New Roman" w:hAnsi="Times New Roman" w:cs="Times New Roman"/>
          <w:sz w:val="24"/>
          <w:szCs w:val="24"/>
        </w:rPr>
        <w:t xml:space="preserve">.2 </w:t>
      </w:r>
      <w:proofErr w:type="spellStart"/>
      <w:r w:rsidR="00201938">
        <w:rPr>
          <w:rFonts w:ascii="Times New Roman" w:hAnsi="Times New Roman" w:cs="Times New Roman"/>
          <w:sz w:val="24"/>
          <w:szCs w:val="24"/>
        </w:rPr>
        <w:t>GeV</w:t>
      </w:r>
      <w:proofErr w:type="spellEnd"/>
      <w:r w:rsidR="00201938">
        <w:rPr>
          <w:rFonts w:ascii="Times New Roman" w:hAnsi="Times New Roman" w:cs="Times New Roman"/>
          <w:sz w:val="24"/>
          <w:szCs w:val="24"/>
        </w:rPr>
        <w:t>. Figure 1 shows that level -1 triggers are de</w:t>
      </w:r>
      <w:r w:rsidR="00D83D73">
        <w:rPr>
          <w:rFonts w:ascii="Times New Roman" w:hAnsi="Times New Roman" w:cs="Times New Roman"/>
          <w:sz w:val="24"/>
          <w:szCs w:val="24"/>
        </w:rPr>
        <w:t>signed for fast decision making and Real time processing.</w:t>
      </w:r>
    </w:p>
    <w:p w14:paraId="1310779F" w14:textId="753DCFCA" w:rsidR="00190782" w:rsidRPr="0060417A" w:rsidRDefault="0060417A" w:rsidP="009158CE">
      <w:pPr>
        <w:pStyle w:val="ListParagraph"/>
        <w:spacing w:line="480" w:lineRule="auto"/>
        <w:ind w:left="360"/>
        <w:jc w:val="both"/>
        <w:rPr>
          <w:rFonts w:ascii="Times New Roman" w:hAnsi="Times New Roman" w:cs="Times New Roman"/>
          <w:b/>
          <w:bCs/>
          <w:sz w:val="24"/>
          <w:szCs w:val="24"/>
        </w:rPr>
      </w:pPr>
      <w:r w:rsidRPr="0060417A">
        <w:rPr>
          <w:rFonts w:ascii="Times New Roman" w:hAnsi="Times New Roman" w:cs="Times New Roman"/>
          <w:b/>
          <w:bCs/>
          <w:sz w:val="24"/>
          <w:szCs w:val="24"/>
        </w:rPr>
        <w:t>3</w:t>
      </w:r>
      <w:r w:rsidR="00190782" w:rsidRPr="0060417A">
        <w:rPr>
          <w:rFonts w:ascii="Times New Roman" w:hAnsi="Times New Roman" w:cs="Times New Roman"/>
          <w:b/>
          <w:bCs/>
          <w:sz w:val="24"/>
          <w:szCs w:val="24"/>
        </w:rPr>
        <w:t xml:space="preserve">.0 Signal Efficiency </w:t>
      </w:r>
    </w:p>
    <w:p w14:paraId="7CAA63D7" w14:textId="204F9A50" w:rsidR="00190782" w:rsidRDefault="00190782" w:rsidP="009158CE">
      <w:pPr>
        <w:pStyle w:val="ListParagraph"/>
        <w:spacing w:line="480" w:lineRule="auto"/>
        <w:ind w:left="360"/>
        <w:jc w:val="both"/>
        <w:rPr>
          <w:rFonts w:ascii="Times New Roman" w:hAnsi="Times New Roman" w:cs="Times New Roman"/>
          <w:sz w:val="24"/>
          <w:szCs w:val="24"/>
        </w:rPr>
      </w:pPr>
      <w:r w:rsidRPr="00190782">
        <w:rPr>
          <w:rFonts w:ascii="Times New Roman" w:hAnsi="Times New Roman" w:cs="Times New Roman"/>
          <w:sz w:val="24"/>
          <w:szCs w:val="24"/>
        </w:rPr>
        <w:t>In high-energy physics experiments, signal efficiency is an important parameter since it directly affects the possibility of discovering novel phenomena in physics (</w:t>
      </w:r>
      <w:proofErr w:type="spellStart"/>
      <w:r w:rsidRPr="00190782">
        <w:rPr>
          <w:rFonts w:ascii="Times New Roman" w:hAnsi="Times New Roman" w:cs="Times New Roman"/>
          <w:sz w:val="24"/>
          <w:szCs w:val="24"/>
        </w:rPr>
        <w:t>Khachatryan</w:t>
      </w:r>
      <w:proofErr w:type="spellEnd"/>
      <w:r w:rsidRPr="00190782">
        <w:rPr>
          <w:rFonts w:ascii="Times New Roman" w:hAnsi="Times New Roman" w:cs="Times New Roman"/>
          <w:sz w:val="24"/>
          <w:szCs w:val="24"/>
        </w:rPr>
        <w:t xml:space="preserve"> et al., 2016). Maximizing the sensitivity of searches for uncommon processes and precise measurements requires optimizing signal efficiency (</w:t>
      </w:r>
      <w:proofErr w:type="spellStart"/>
      <w:r w:rsidRPr="00190782">
        <w:rPr>
          <w:rFonts w:ascii="Times New Roman" w:hAnsi="Times New Roman" w:cs="Times New Roman"/>
          <w:sz w:val="24"/>
          <w:szCs w:val="24"/>
        </w:rPr>
        <w:t>Sirunyan</w:t>
      </w:r>
      <w:proofErr w:type="spellEnd"/>
      <w:r w:rsidRPr="00190782">
        <w:rPr>
          <w:rFonts w:ascii="Times New Roman" w:hAnsi="Times New Roman" w:cs="Times New Roman"/>
          <w:sz w:val="24"/>
          <w:szCs w:val="24"/>
        </w:rPr>
        <w:t xml:space="preserve"> et al., 2018). We examine how different trigger thresholds affect signal efficiency and the trade-off between signal acceptance and noise rejection (CMS Collaboration, 2015). According to </w:t>
      </w:r>
      <w:proofErr w:type="spellStart"/>
      <w:r w:rsidRPr="00190782">
        <w:rPr>
          <w:rFonts w:ascii="Times New Roman" w:hAnsi="Times New Roman" w:cs="Times New Roman"/>
          <w:sz w:val="24"/>
          <w:szCs w:val="24"/>
        </w:rPr>
        <w:t>Aad</w:t>
      </w:r>
      <w:proofErr w:type="spellEnd"/>
      <w:r w:rsidRPr="00190782">
        <w:rPr>
          <w:rFonts w:ascii="Times New Roman" w:hAnsi="Times New Roman" w:cs="Times New Roman"/>
          <w:sz w:val="24"/>
          <w:szCs w:val="24"/>
        </w:rPr>
        <w:t xml:space="preserve"> et al. (201</w:t>
      </w:r>
      <w:r w:rsidR="00021FEE">
        <w:rPr>
          <w:rFonts w:ascii="Times New Roman" w:hAnsi="Times New Roman" w:cs="Times New Roman"/>
          <w:sz w:val="24"/>
          <w:szCs w:val="24"/>
        </w:rPr>
        <w:t>5</w:t>
      </w:r>
      <w:r w:rsidRPr="00190782">
        <w:rPr>
          <w:rFonts w:ascii="Times New Roman" w:hAnsi="Times New Roman" w:cs="Times New Roman"/>
          <w:sz w:val="24"/>
          <w:szCs w:val="24"/>
        </w:rPr>
        <w:t>), our investigation shows that trigger threshold adjustment can greatly increase signal efficiency while preserving sufficient background rejection. Researchers can limit background rates and improve signal uptake by fine-tuning trigger thresholds (</w:t>
      </w:r>
      <w:proofErr w:type="spellStart"/>
      <w:r w:rsidRPr="00190782">
        <w:rPr>
          <w:rFonts w:ascii="Times New Roman" w:hAnsi="Times New Roman" w:cs="Times New Roman"/>
          <w:sz w:val="24"/>
          <w:szCs w:val="24"/>
        </w:rPr>
        <w:t>Chatrchyan</w:t>
      </w:r>
      <w:proofErr w:type="spellEnd"/>
      <w:r w:rsidRPr="00190782">
        <w:rPr>
          <w:rFonts w:ascii="Times New Roman" w:hAnsi="Times New Roman" w:cs="Times New Roman"/>
          <w:sz w:val="24"/>
          <w:szCs w:val="24"/>
        </w:rPr>
        <w:t xml:space="preserve"> et al., 2013). But too strict trigger levels can cause signal loss, which emphasizes the need for a sensible strategy (</w:t>
      </w:r>
      <w:proofErr w:type="spellStart"/>
      <w:r w:rsidRPr="00190782">
        <w:rPr>
          <w:rFonts w:ascii="Times New Roman" w:hAnsi="Times New Roman" w:cs="Times New Roman"/>
          <w:sz w:val="24"/>
          <w:szCs w:val="24"/>
        </w:rPr>
        <w:t>Abazov</w:t>
      </w:r>
      <w:proofErr w:type="spellEnd"/>
      <w:r w:rsidRPr="00190782">
        <w:rPr>
          <w:rFonts w:ascii="Times New Roman" w:hAnsi="Times New Roman" w:cs="Times New Roman"/>
          <w:sz w:val="24"/>
          <w:szCs w:val="24"/>
        </w:rPr>
        <w:t xml:space="preserve"> et al., 2005). Trigger thresholds and signal efficiency have a complex relationship that depends on a number of variables, including detector performance, background composition, and signal structure (CMS Collaboration, 2013). Our findings highlight the necessity of ongoing study and improvement in this field by highlighting the significance of meticulous trigger threshold optimization in achieving ideal signal efficiency (</w:t>
      </w:r>
      <w:proofErr w:type="spellStart"/>
      <w:r w:rsidRPr="00190782">
        <w:rPr>
          <w:rFonts w:ascii="Times New Roman" w:hAnsi="Times New Roman" w:cs="Times New Roman"/>
          <w:sz w:val="24"/>
          <w:szCs w:val="24"/>
        </w:rPr>
        <w:t>Khachatryan</w:t>
      </w:r>
      <w:proofErr w:type="spellEnd"/>
      <w:r w:rsidRPr="00190782">
        <w:rPr>
          <w:rFonts w:ascii="Times New Roman" w:hAnsi="Times New Roman" w:cs="Times New Roman"/>
          <w:sz w:val="24"/>
          <w:szCs w:val="24"/>
        </w:rPr>
        <w:t xml:space="preserve"> et al., 2016). </w:t>
      </w:r>
    </w:p>
    <w:bookmarkEnd w:id="3"/>
    <w:p w14:paraId="489775F4" w14:textId="77777777" w:rsidR="0060417A" w:rsidRPr="00B10816" w:rsidRDefault="0060417A" w:rsidP="009158CE">
      <w:pPr>
        <w:pStyle w:val="ListParagraph"/>
        <w:spacing w:line="480" w:lineRule="auto"/>
        <w:ind w:left="360"/>
        <w:jc w:val="both"/>
        <w:rPr>
          <w:rFonts w:ascii="Times New Roman" w:hAnsi="Times New Roman" w:cs="Times New Roman"/>
          <w:sz w:val="24"/>
          <w:szCs w:val="24"/>
        </w:rPr>
      </w:pPr>
    </w:p>
    <w:p w14:paraId="3913EE46" w14:textId="77777777" w:rsidR="00190782" w:rsidRPr="00190782" w:rsidRDefault="00190782" w:rsidP="009158CE">
      <w:pPr>
        <w:pStyle w:val="ListParagraph"/>
        <w:spacing w:line="480" w:lineRule="auto"/>
        <w:ind w:left="360"/>
        <w:jc w:val="both"/>
        <w:rPr>
          <w:rFonts w:ascii="Times New Roman" w:hAnsi="Times New Roman" w:cs="Times New Roman"/>
          <w:sz w:val="24"/>
          <w:szCs w:val="24"/>
        </w:rPr>
      </w:pPr>
    </w:p>
    <w:p w14:paraId="656BBC2B" w14:textId="4F554958" w:rsidR="00500B1D" w:rsidRPr="00E047EE" w:rsidRDefault="0060417A" w:rsidP="009158CE">
      <w:pPr>
        <w:spacing w:before="100" w:beforeAutospacing="1" w:after="100" w:afterAutospacing="1" w:line="480" w:lineRule="auto"/>
        <w:jc w:val="both"/>
        <w:rPr>
          <w:rFonts w:ascii="Times New Roman" w:eastAsia="Times New Roman" w:hAnsi="Times New Roman" w:cs="Times New Roman"/>
          <w:kern w:val="0"/>
          <w:sz w:val="24"/>
          <w:szCs w:val="24"/>
          <w14:ligatures w14:val="none"/>
        </w:rPr>
      </w:pPr>
      <w:r w:rsidRPr="0060417A">
        <w:rPr>
          <w:rFonts w:ascii="Times New Roman" w:hAnsi="Times New Roman" w:cs="Times New Roman"/>
          <w:b/>
          <w:bCs/>
          <w:sz w:val="24"/>
          <w:szCs w:val="24"/>
        </w:rPr>
        <w:t>4</w:t>
      </w:r>
      <w:r w:rsidR="00190782" w:rsidRPr="0060417A">
        <w:rPr>
          <w:rFonts w:ascii="Times New Roman" w:hAnsi="Times New Roman" w:cs="Times New Roman"/>
          <w:b/>
          <w:bCs/>
          <w:sz w:val="24"/>
          <w:szCs w:val="24"/>
        </w:rPr>
        <w:t xml:space="preserve">.0 </w:t>
      </w:r>
      <w:r w:rsidR="00500B1D" w:rsidRPr="00E047EE">
        <w:rPr>
          <w:rFonts w:ascii="Times New Roman" w:eastAsia="Times New Roman" w:hAnsi="Times New Roman" w:cs="Times New Roman"/>
          <w:b/>
          <w:bCs/>
          <w:kern w:val="0"/>
          <w:sz w:val="24"/>
          <w:szCs w:val="24"/>
          <w14:ligatures w14:val="none"/>
        </w:rPr>
        <w:t>Conclusion</w:t>
      </w:r>
    </w:p>
    <w:p w14:paraId="711E9BE1" w14:textId="7E7864EA" w:rsidR="00500B1D" w:rsidRPr="00E047EE" w:rsidRDefault="00500B1D" w:rsidP="009158CE">
      <w:pPr>
        <w:spacing w:after="0" w:line="480" w:lineRule="auto"/>
        <w:jc w:val="both"/>
        <w:rPr>
          <w:rFonts w:ascii="Times New Roman" w:eastAsia="Times New Roman" w:hAnsi="Times New Roman" w:cs="Times New Roman"/>
          <w:kern w:val="0"/>
          <w:sz w:val="24"/>
          <w:szCs w:val="24"/>
          <w14:ligatures w14:val="none"/>
        </w:rPr>
      </w:pPr>
      <w:r w:rsidRPr="00E047EE">
        <w:rPr>
          <w:rFonts w:ascii="Times New Roman" w:eastAsia="Times New Roman" w:hAnsi="Times New Roman" w:cs="Times New Roman"/>
          <w:kern w:val="0"/>
          <w:sz w:val="24"/>
          <w:szCs w:val="24"/>
          <w14:ligatures w14:val="none"/>
        </w:rPr>
        <w:t xml:space="preserve">In order to balance signal efficiency and background rejection, this study emphasizes how crucial it is to optimize trigger thresholds in the Level-1 calorimeter triggers within the Compact </w:t>
      </w:r>
      <w:proofErr w:type="spellStart"/>
      <w:r w:rsidRPr="00E047EE">
        <w:rPr>
          <w:rFonts w:ascii="Times New Roman" w:eastAsia="Times New Roman" w:hAnsi="Times New Roman" w:cs="Times New Roman"/>
          <w:kern w:val="0"/>
          <w:sz w:val="24"/>
          <w:szCs w:val="24"/>
          <w14:ligatures w14:val="none"/>
        </w:rPr>
        <w:t>Muon</w:t>
      </w:r>
      <w:proofErr w:type="spellEnd"/>
      <w:r w:rsidRPr="00E047EE">
        <w:rPr>
          <w:rFonts w:ascii="Times New Roman" w:eastAsia="Times New Roman" w:hAnsi="Times New Roman" w:cs="Times New Roman"/>
          <w:kern w:val="0"/>
          <w:sz w:val="24"/>
          <w:szCs w:val="24"/>
          <w14:ligatures w14:val="none"/>
        </w:rPr>
        <w:t xml:space="preserve"> Solenoid (CMS) experiment. The effects of various threshold settings on electromagnetic and </w:t>
      </w:r>
      <w:proofErr w:type="spellStart"/>
      <w:r w:rsidRPr="00E047EE">
        <w:rPr>
          <w:rFonts w:ascii="Times New Roman" w:eastAsia="Times New Roman" w:hAnsi="Times New Roman" w:cs="Times New Roman"/>
          <w:kern w:val="0"/>
          <w:sz w:val="24"/>
          <w:szCs w:val="24"/>
          <w14:ligatures w14:val="none"/>
        </w:rPr>
        <w:t>hadronic</w:t>
      </w:r>
      <w:proofErr w:type="spellEnd"/>
      <w:r w:rsidRPr="00E047EE">
        <w:rPr>
          <w:rFonts w:ascii="Times New Roman" w:eastAsia="Times New Roman" w:hAnsi="Times New Roman" w:cs="Times New Roman"/>
          <w:kern w:val="0"/>
          <w:sz w:val="24"/>
          <w:szCs w:val="24"/>
          <w14:ligatures w14:val="none"/>
        </w:rPr>
        <w:t xml:space="preserve"> signals, such as jets, photons, and electrons, are detected by calorimeter triggers. Our findings indicate that precise tuning is necessary to maintain signal events while reducing background interference. Higher thresholds often improve noise rejection, but they can also cause signal loss, especially when looking for new physics beyond the Standard Model. On the other hand, lower thresholds result in more background contamination but also better signal acceptance, which is essential for accurate measurements of known particles. </w:t>
      </w:r>
      <w:r w:rsidR="00A16B3D">
        <w:rPr>
          <w:rFonts w:ascii="Times New Roman" w:eastAsia="Times New Roman" w:hAnsi="Times New Roman" w:cs="Times New Roman"/>
          <w:kern w:val="0"/>
          <w:sz w:val="24"/>
          <w:szCs w:val="24"/>
          <w14:ligatures w14:val="none"/>
        </w:rPr>
        <w:t>In this study Figures 1 and 2 show that L1 triggers are designed for speedy decision making</w:t>
      </w:r>
      <w:r w:rsidR="0067173E">
        <w:rPr>
          <w:rFonts w:ascii="Times New Roman" w:eastAsia="Times New Roman" w:hAnsi="Times New Roman" w:cs="Times New Roman"/>
          <w:kern w:val="0"/>
          <w:sz w:val="24"/>
          <w:szCs w:val="24"/>
          <w14:ligatures w14:val="none"/>
        </w:rPr>
        <w:t>, simplicity and real-time processing as shown by</w:t>
      </w:r>
      <w:r w:rsidR="009E54F6">
        <w:rPr>
          <w:rFonts w:ascii="Times New Roman" w:eastAsia="Times New Roman" w:hAnsi="Times New Roman" w:cs="Times New Roman"/>
          <w:kern w:val="0"/>
          <w:sz w:val="24"/>
          <w:szCs w:val="24"/>
          <w14:ligatures w14:val="none"/>
        </w:rPr>
        <w:t xml:space="preserve"> the energy generation where it</w:t>
      </w:r>
      <w:r w:rsidR="00A16B3D">
        <w:rPr>
          <w:rFonts w:ascii="Times New Roman" w:eastAsia="Times New Roman" w:hAnsi="Times New Roman" w:cs="Times New Roman"/>
          <w:kern w:val="0"/>
          <w:sz w:val="24"/>
          <w:szCs w:val="24"/>
          <w14:ligatures w14:val="none"/>
        </w:rPr>
        <w:t xml:space="preserve"> from 20.4 </w:t>
      </w:r>
      <w:proofErr w:type="spellStart"/>
      <w:r w:rsidR="00A16B3D">
        <w:rPr>
          <w:rFonts w:ascii="Times New Roman" w:eastAsia="Times New Roman" w:hAnsi="Times New Roman" w:cs="Times New Roman"/>
          <w:kern w:val="0"/>
          <w:sz w:val="24"/>
          <w:szCs w:val="24"/>
          <w14:ligatures w14:val="none"/>
        </w:rPr>
        <w:t>GeV</w:t>
      </w:r>
      <w:proofErr w:type="spellEnd"/>
      <w:r w:rsidR="00A16B3D">
        <w:rPr>
          <w:rFonts w:ascii="Times New Roman" w:eastAsia="Times New Roman" w:hAnsi="Times New Roman" w:cs="Times New Roman"/>
          <w:kern w:val="0"/>
          <w:sz w:val="24"/>
          <w:szCs w:val="24"/>
          <w14:ligatures w14:val="none"/>
        </w:rPr>
        <w:t xml:space="preserve"> </w:t>
      </w:r>
      <w:r w:rsidR="0067173E">
        <w:rPr>
          <w:rFonts w:ascii="Times New Roman" w:eastAsia="Times New Roman" w:hAnsi="Times New Roman" w:cs="Times New Roman"/>
          <w:kern w:val="0"/>
          <w:sz w:val="24"/>
          <w:szCs w:val="24"/>
          <w14:ligatures w14:val="none"/>
        </w:rPr>
        <w:t xml:space="preserve">at a signal time of 1.2ns </w:t>
      </w:r>
      <w:r w:rsidR="009E54F6">
        <w:rPr>
          <w:rFonts w:ascii="Times New Roman" w:eastAsia="Times New Roman" w:hAnsi="Times New Roman" w:cs="Times New Roman"/>
          <w:kern w:val="0"/>
          <w:sz w:val="24"/>
          <w:szCs w:val="24"/>
          <w14:ligatures w14:val="none"/>
        </w:rPr>
        <w:t>when compared with H</w:t>
      </w:r>
      <w:r w:rsidR="00A16B3D">
        <w:rPr>
          <w:rFonts w:ascii="Times New Roman" w:eastAsia="Times New Roman" w:hAnsi="Times New Roman" w:cs="Times New Roman"/>
          <w:kern w:val="0"/>
          <w:sz w:val="24"/>
          <w:szCs w:val="24"/>
          <w14:ligatures w14:val="none"/>
        </w:rPr>
        <w:t>L</w:t>
      </w:r>
      <w:r w:rsidR="009E54F6">
        <w:rPr>
          <w:rFonts w:ascii="Times New Roman" w:eastAsia="Times New Roman" w:hAnsi="Times New Roman" w:cs="Times New Roman"/>
          <w:kern w:val="0"/>
          <w:sz w:val="24"/>
          <w:szCs w:val="24"/>
          <w14:ligatures w14:val="none"/>
        </w:rPr>
        <w:t>T</w:t>
      </w:r>
      <w:r w:rsidR="00A16B3D">
        <w:rPr>
          <w:rFonts w:ascii="Times New Roman" w:eastAsia="Times New Roman" w:hAnsi="Times New Roman" w:cs="Times New Roman"/>
          <w:kern w:val="0"/>
          <w:sz w:val="24"/>
          <w:szCs w:val="24"/>
          <w14:ligatures w14:val="none"/>
        </w:rPr>
        <w:t xml:space="preserve"> whose energy generation started at</w:t>
      </w:r>
      <w:r w:rsidR="0067173E">
        <w:rPr>
          <w:rFonts w:ascii="Times New Roman" w:eastAsia="Times New Roman" w:hAnsi="Times New Roman" w:cs="Times New Roman"/>
          <w:kern w:val="0"/>
          <w:sz w:val="24"/>
          <w:szCs w:val="24"/>
          <w14:ligatures w14:val="none"/>
        </w:rPr>
        <w:t xml:space="preserve"> 25GeV at a signal time of 2.5ns</w:t>
      </w:r>
      <w:r w:rsidR="009E54F6">
        <w:rPr>
          <w:rFonts w:ascii="Times New Roman" w:eastAsia="Times New Roman" w:hAnsi="Times New Roman" w:cs="Times New Roman"/>
          <w:kern w:val="0"/>
          <w:sz w:val="24"/>
          <w:szCs w:val="24"/>
          <w14:ligatures w14:val="none"/>
        </w:rPr>
        <w:t>.</w:t>
      </w:r>
    </w:p>
    <w:p w14:paraId="3E4EF3E9" w14:textId="77777777" w:rsidR="00500B1D" w:rsidRPr="00E047EE" w:rsidRDefault="00500B1D" w:rsidP="009158CE">
      <w:pPr>
        <w:spacing w:after="0" w:line="480" w:lineRule="auto"/>
        <w:jc w:val="both"/>
        <w:rPr>
          <w:rFonts w:ascii="Times New Roman" w:eastAsia="Times New Roman" w:hAnsi="Times New Roman" w:cs="Times New Roman"/>
          <w:kern w:val="0"/>
          <w:sz w:val="24"/>
          <w:szCs w:val="24"/>
          <w14:ligatures w14:val="none"/>
        </w:rPr>
      </w:pPr>
      <w:r w:rsidRPr="00E047EE">
        <w:rPr>
          <w:rFonts w:ascii="Times New Roman" w:eastAsia="Times New Roman" w:hAnsi="Times New Roman" w:cs="Times New Roman"/>
          <w:kern w:val="0"/>
          <w:sz w:val="24"/>
          <w:szCs w:val="24"/>
          <w14:ligatures w14:val="none"/>
        </w:rPr>
        <w:t xml:space="preserve">Our evaluation highlights the importance of using a calculated strategy when setting trigger thresholds in order to optimize signal efficiency, which is a crucial component in the detection of uncommon physics events. This balance needs to be continuously adjusted because it is affected by things like signal characteristics, background composition, and detector performance. The optimization of these triggers will contribute to more effective event selection and increase the possibility of finding new phenomena. It will also have a long-lasting effect on future CMS trigger menu designs and high-energy physics investigations. To keep enhancing CMS's trigger system's </w:t>
      </w:r>
      <w:r w:rsidRPr="00E047EE">
        <w:rPr>
          <w:rFonts w:ascii="Times New Roman" w:eastAsia="Times New Roman" w:hAnsi="Times New Roman" w:cs="Times New Roman"/>
          <w:kern w:val="0"/>
          <w:sz w:val="24"/>
          <w:szCs w:val="24"/>
          <w14:ligatures w14:val="none"/>
        </w:rPr>
        <w:lastRenderedPageBreak/>
        <w:t xml:space="preserve">performance, more study into more complex trigger algorithms and dynamic modifications based on test conditions are required. </w:t>
      </w:r>
    </w:p>
    <w:p w14:paraId="7873F07D" w14:textId="77777777" w:rsidR="009158CE" w:rsidRDefault="009158CE" w:rsidP="009158CE">
      <w:pPr>
        <w:spacing w:line="480" w:lineRule="auto"/>
        <w:jc w:val="both"/>
        <w:rPr>
          <w:rFonts w:ascii="Times New Roman" w:eastAsia="Times New Roman" w:hAnsi="Times New Roman" w:cs="Times New Roman"/>
          <w:kern w:val="0"/>
          <w:sz w:val="24"/>
          <w:szCs w:val="24"/>
          <w14:ligatures w14:val="none"/>
        </w:rPr>
      </w:pPr>
    </w:p>
    <w:p w14:paraId="41AA7187" w14:textId="77777777" w:rsidR="00200B51" w:rsidRDefault="00200B51" w:rsidP="009158CE">
      <w:pPr>
        <w:spacing w:line="480" w:lineRule="auto"/>
        <w:jc w:val="both"/>
        <w:rPr>
          <w:rFonts w:ascii="Times New Roman" w:hAnsi="Times New Roman" w:cs="Times New Roman"/>
          <w:b/>
          <w:bCs/>
          <w:sz w:val="24"/>
          <w:szCs w:val="24"/>
        </w:rPr>
      </w:pPr>
    </w:p>
    <w:p w14:paraId="71616570" w14:textId="17677EB0" w:rsidR="00190782" w:rsidRPr="009158CE" w:rsidRDefault="00190782" w:rsidP="009158CE">
      <w:pPr>
        <w:spacing w:line="480" w:lineRule="auto"/>
        <w:jc w:val="both"/>
        <w:rPr>
          <w:rFonts w:ascii="Times New Roman" w:hAnsi="Times New Roman" w:cs="Times New Roman"/>
          <w:b/>
          <w:bCs/>
          <w:sz w:val="24"/>
          <w:szCs w:val="24"/>
        </w:rPr>
      </w:pPr>
      <w:r w:rsidRPr="009158CE">
        <w:rPr>
          <w:rFonts w:ascii="Times New Roman" w:hAnsi="Times New Roman" w:cs="Times New Roman"/>
          <w:b/>
          <w:bCs/>
          <w:sz w:val="24"/>
          <w:szCs w:val="24"/>
        </w:rPr>
        <w:t xml:space="preserve">References </w:t>
      </w:r>
    </w:p>
    <w:p w14:paraId="10D3D5AF" w14:textId="0488538F" w:rsidR="00B10816" w:rsidRPr="003351E8" w:rsidRDefault="00190782" w:rsidP="003351E8">
      <w:pPr>
        <w:spacing w:line="480" w:lineRule="auto"/>
        <w:jc w:val="both"/>
        <w:rPr>
          <w:rFonts w:ascii="Times New Roman" w:hAnsi="Times New Roman" w:cs="Times New Roman"/>
          <w:sz w:val="24"/>
          <w:szCs w:val="24"/>
        </w:rPr>
      </w:pPr>
      <w:proofErr w:type="spellStart"/>
      <w:r w:rsidRPr="003351E8">
        <w:rPr>
          <w:rFonts w:ascii="Times New Roman" w:hAnsi="Times New Roman" w:cs="Times New Roman"/>
          <w:sz w:val="24"/>
          <w:szCs w:val="24"/>
        </w:rPr>
        <w:t>Abazov</w:t>
      </w:r>
      <w:proofErr w:type="spellEnd"/>
      <w:r w:rsidRPr="003351E8">
        <w:rPr>
          <w:rFonts w:ascii="Times New Roman" w:hAnsi="Times New Roman" w:cs="Times New Roman"/>
          <w:sz w:val="24"/>
          <w:szCs w:val="24"/>
        </w:rPr>
        <w:t xml:space="preserve"> V.M, Abbott B, </w:t>
      </w:r>
      <w:proofErr w:type="spellStart"/>
      <w:r w:rsidRPr="003351E8">
        <w:rPr>
          <w:rFonts w:ascii="Times New Roman" w:hAnsi="Times New Roman" w:cs="Times New Roman"/>
          <w:sz w:val="24"/>
          <w:szCs w:val="24"/>
        </w:rPr>
        <w:t>Abolins</w:t>
      </w:r>
      <w:proofErr w:type="spellEnd"/>
      <w:r w:rsidRPr="003351E8">
        <w:rPr>
          <w:rFonts w:ascii="Times New Roman" w:hAnsi="Times New Roman" w:cs="Times New Roman"/>
          <w:sz w:val="24"/>
          <w:szCs w:val="24"/>
        </w:rPr>
        <w:t xml:space="preserve"> M, Acharya B.S, Adams D.L, Adams M, Adams T, </w:t>
      </w:r>
      <w:proofErr w:type="spellStart"/>
      <w:r w:rsidRPr="003351E8">
        <w:rPr>
          <w:rFonts w:ascii="Times New Roman" w:hAnsi="Times New Roman" w:cs="Times New Roman"/>
          <w:sz w:val="24"/>
          <w:szCs w:val="24"/>
        </w:rPr>
        <w:t>Agelou</w:t>
      </w:r>
      <w:proofErr w:type="spellEnd"/>
      <w:r w:rsidRPr="003351E8">
        <w:rPr>
          <w:rFonts w:ascii="Times New Roman" w:hAnsi="Times New Roman" w:cs="Times New Roman"/>
          <w:sz w:val="24"/>
          <w:szCs w:val="24"/>
        </w:rPr>
        <w:t xml:space="preserve"> M, </w:t>
      </w:r>
      <w:proofErr w:type="spellStart"/>
      <w:r w:rsidRPr="003351E8">
        <w:rPr>
          <w:rFonts w:ascii="Times New Roman" w:hAnsi="Times New Roman" w:cs="Times New Roman"/>
          <w:sz w:val="24"/>
          <w:szCs w:val="24"/>
        </w:rPr>
        <w:t>Agram</w:t>
      </w:r>
      <w:proofErr w:type="spellEnd"/>
      <w:r w:rsidRPr="003351E8">
        <w:rPr>
          <w:rFonts w:ascii="Times New Roman" w:hAnsi="Times New Roman" w:cs="Times New Roman"/>
          <w:sz w:val="24"/>
          <w:szCs w:val="24"/>
        </w:rPr>
        <w:t xml:space="preserve"> J.L, Ahmed S.N, </w:t>
      </w:r>
      <w:proofErr w:type="spellStart"/>
      <w:r w:rsidRPr="003351E8">
        <w:rPr>
          <w:rFonts w:ascii="Times New Roman" w:hAnsi="Times New Roman" w:cs="Times New Roman"/>
          <w:sz w:val="24"/>
          <w:szCs w:val="24"/>
        </w:rPr>
        <w:t>Ahn</w:t>
      </w:r>
      <w:proofErr w:type="spellEnd"/>
      <w:r w:rsidR="00B10816" w:rsidRPr="003351E8">
        <w:rPr>
          <w:rFonts w:ascii="Times New Roman" w:hAnsi="Times New Roman" w:cs="Times New Roman"/>
          <w:sz w:val="24"/>
          <w:szCs w:val="24"/>
        </w:rPr>
        <w:t xml:space="preserve"> S.H</w:t>
      </w:r>
      <w:r w:rsidRPr="003351E8">
        <w:rPr>
          <w:rFonts w:ascii="Times New Roman" w:hAnsi="Times New Roman" w:cs="Times New Roman"/>
          <w:sz w:val="24"/>
          <w:szCs w:val="24"/>
        </w:rPr>
        <w:t xml:space="preserve">, M. </w:t>
      </w:r>
      <w:proofErr w:type="spellStart"/>
      <w:r w:rsidRPr="003351E8">
        <w:rPr>
          <w:rFonts w:ascii="Times New Roman" w:hAnsi="Times New Roman" w:cs="Times New Roman"/>
          <w:sz w:val="24"/>
          <w:szCs w:val="24"/>
        </w:rPr>
        <w:t>Ahsan,Alexeev</w:t>
      </w:r>
      <w:proofErr w:type="spellEnd"/>
      <w:r w:rsidR="00B10816" w:rsidRPr="003351E8">
        <w:rPr>
          <w:rFonts w:ascii="Times New Roman" w:hAnsi="Times New Roman" w:cs="Times New Roman"/>
          <w:sz w:val="24"/>
          <w:szCs w:val="24"/>
        </w:rPr>
        <w:t xml:space="preserve"> G.D</w:t>
      </w:r>
      <w:r w:rsidRPr="003351E8">
        <w:rPr>
          <w:rFonts w:ascii="Times New Roman" w:hAnsi="Times New Roman" w:cs="Times New Roman"/>
          <w:sz w:val="24"/>
          <w:szCs w:val="24"/>
        </w:rPr>
        <w:t xml:space="preserve">, </w:t>
      </w:r>
      <w:proofErr w:type="spellStart"/>
      <w:r w:rsidRPr="003351E8">
        <w:rPr>
          <w:rFonts w:ascii="Times New Roman" w:hAnsi="Times New Roman" w:cs="Times New Roman"/>
          <w:sz w:val="24"/>
          <w:szCs w:val="24"/>
        </w:rPr>
        <w:t>Alkhazov</w:t>
      </w:r>
      <w:proofErr w:type="spellEnd"/>
      <w:r w:rsidR="00B10816" w:rsidRPr="003351E8">
        <w:rPr>
          <w:rFonts w:ascii="Times New Roman" w:hAnsi="Times New Roman" w:cs="Times New Roman"/>
          <w:sz w:val="24"/>
          <w:szCs w:val="24"/>
        </w:rPr>
        <w:t xml:space="preserve"> G</w:t>
      </w:r>
      <w:r w:rsidRPr="003351E8">
        <w:rPr>
          <w:rFonts w:ascii="Times New Roman" w:hAnsi="Times New Roman" w:cs="Times New Roman"/>
          <w:sz w:val="24"/>
          <w:szCs w:val="24"/>
        </w:rPr>
        <w:t>, Alton</w:t>
      </w:r>
      <w:r w:rsidR="00B10816" w:rsidRPr="003351E8">
        <w:rPr>
          <w:rFonts w:ascii="Times New Roman" w:hAnsi="Times New Roman" w:cs="Times New Roman"/>
          <w:sz w:val="24"/>
          <w:szCs w:val="24"/>
        </w:rPr>
        <w:t xml:space="preserve"> A</w:t>
      </w:r>
      <w:r w:rsidRPr="003351E8">
        <w:rPr>
          <w:rFonts w:ascii="Times New Roman" w:hAnsi="Times New Roman" w:cs="Times New Roman"/>
          <w:sz w:val="24"/>
          <w:szCs w:val="24"/>
        </w:rPr>
        <w:t xml:space="preserve">, G. </w:t>
      </w:r>
      <w:proofErr w:type="spellStart"/>
      <w:r w:rsidRPr="003351E8">
        <w:rPr>
          <w:rFonts w:ascii="Times New Roman" w:hAnsi="Times New Roman" w:cs="Times New Roman"/>
          <w:sz w:val="24"/>
          <w:szCs w:val="24"/>
        </w:rPr>
        <w:t>Alverson</w:t>
      </w:r>
      <w:proofErr w:type="spellEnd"/>
      <w:r w:rsidRPr="003351E8">
        <w:rPr>
          <w:rFonts w:ascii="Times New Roman" w:hAnsi="Times New Roman" w:cs="Times New Roman"/>
          <w:sz w:val="24"/>
          <w:szCs w:val="24"/>
        </w:rPr>
        <w:t xml:space="preserve">, </w:t>
      </w:r>
      <w:proofErr w:type="spellStart"/>
      <w:r w:rsidRPr="003351E8">
        <w:rPr>
          <w:rFonts w:ascii="Times New Roman" w:hAnsi="Times New Roman" w:cs="Times New Roman"/>
          <w:sz w:val="24"/>
          <w:szCs w:val="24"/>
        </w:rPr>
        <w:t>Alves</w:t>
      </w:r>
      <w:proofErr w:type="spellEnd"/>
      <w:r w:rsidR="00B10816" w:rsidRPr="003351E8">
        <w:rPr>
          <w:rFonts w:ascii="Times New Roman" w:hAnsi="Times New Roman" w:cs="Times New Roman"/>
          <w:sz w:val="24"/>
          <w:szCs w:val="24"/>
        </w:rPr>
        <w:t xml:space="preserve"> G.A</w:t>
      </w:r>
      <w:r w:rsidRPr="003351E8">
        <w:rPr>
          <w:rFonts w:ascii="Times New Roman" w:hAnsi="Times New Roman" w:cs="Times New Roman"/>
          <w:sz w:val="24"/>
          <w:szCs w:val="24"/>
        </w:rPr>
        <w:t xml:space="preserve">,  </w:t>
      </w:r>
      <w:proofErr w:type="spellStart"/>
      <w:r w:rsidRPr="003351E8">
        <w:rPr>
          <w:rFonts w:ascii="Times New Roman" w:hAnsi="Times New Roman" w:cs="Times New Roman"/>
          <w:sz w:val="24"/>
          <w:szCs w:val="24"/>
        </w:rPr>
        <w:t>Anastasoaie</w:t>
      </w:r>
      <w:proofErr w:type="spellEnd"/>
      <w:r w:rsidR="00B10816" w:rsidRPr="003351E8">
        <w:rPr>
          <w:rFonts w:ascii="Times New Roman" w:hAnsi="Times New Roman" w:cs="Times New Roman"/>
          <w:sz w:val="24"/>
          <w:szCs w:val="24"/>
        </w:rPr>
        <w:t xml:space="preserve"> M</w:t>
      </w:r>
      <w:r w:rsidRPr="003351E8">
        <w:rPr>
          <w:rFonts w:ascii="Times New Roman" w:hAnsi="Times New Roman" w:cs="Times New Roman"/>
          <w:sz w:val="24"/>
          <w:szCs w:val="24"/>
        </w:rPr>
        <w:t xml:space="preserve">, </w:t>
      </w:r>
      <w:proofErr w:type="spellStart"/>
      <w:r w:rsidRPr="003351E8">
        <w:rPr>
          <w:rFonts w:ascii="Times New Roman" w:hAnsi="Times New Roman" w:cs="Times New Roman"/>
          <w:sz w:val="24"/>
          <w:szCs w:val="24"/>
        </w:rPr>
        <w:t>Andeen</w:t>
      </w:r>
      <w:proofErr w:type="spellEnd"/>
      <w:r w:rsidR="00B10816" w:rsidRPr="003351E8">
        <w:rPr>
          <w:rFonts w:ascii="Times New Roman" w:hAnsi="Times New Roman" w:cs="Times New Roman"/>
          <w:sz w:val="24"/>
          <w:szCs w:val="24"/>
        </w:rPr>
        <w:t xml:space="preserve"> T</w:t>
      </w:r>
      <w:r w:rsidRPr="003351E8">
        <w:rPr>
          <w:rFonts w:ascii="Times New Roman" w:hAnsi="Times New Roman" w:cs="Times New Roman"/>
          <w:sz w:val="24"/>
          <w:szCs w:val="24"/>
        </w:rPr>
        <w:t>, J. T. Anderson</w:t>
      </w:r>
      <w:r w:rsidR="00B10816" w:rsidRPr="003351E8">
        <w:rPr>
          <w:rFonts w:ascii="Times New Roman" w:hAnsi="Times New Roman" w:cs="Times New Roman"/>
          <w:sz w:val="24"/>
          <w:szCs w:val="24"/>
        </w:rPr>
        <w:t xml:space="preserve"> J. T</w:t>
      </w:r>
      <w:r w:rsidRPr="003351E8">
        <w:rPr>
          <w:rFonts w:ascii="Times New Roman" w:hAnsi="Times New Roman" w:cs="Times New Roman"/>
          <w:sz w:val="24"/>
          <w:szCs w:val="24"/>
        </w:rPr>
        <w:t xml:space="preserve"> (2006). The Upgraded detector. Nuclear Instruments and Methods in Physics Research Section A, 552(2), 263-273. </w:t>
      </w:r>
    </w:p>
    <w:p w14:paraId="6E8ACA9D" w14:textId="116CC9D8" w:rsidR="00021FEE" w:rsidRPr="00021FEE" w:rsidRDefault="001A77AF" w:rsidP="00021FEE">
      <w:pPr>
        <w:rPr>
          <w:rFonts w:ascii="Times New Roman" w:hAnsi="Times New Roman" w:cs="Times New Roman"/>
          <w:sz w:val="24"/>
          <w:szCs w:val="24"/>
        </w:rPr>
      </w:pPr>
      <w:proofErr w:type="spellStart"/>
      <w:r w:rsidRPr="005565FB">
        <w:rPr>
          <w:rFonts w:ascii="Times New Roman" w:hAnsi="Times New Roman" w:cs="Times New Roman"/>
          <w:color w:val="000000" w:themeColor="text1"/>
          <w:sz w:val="24"/>
          <w:szCs w:val="24"/>
        </w:rPr>
        <w:t>Aad</w:t>
      </w:r>
      <w:proofErr w:type="spellEnd"/>
      <w:r w:rsidRPr="001A77AF">
        <w:rPr>
          <w:rFonts w:ascii="Times New Roman" w:hAnsi="Times New Roman" w:cs="Times New Roman"/>
          <w:color w:val="000000" w:themeColor="text1"/>
          <w:sz w:val="24"/>
          <w:szCs w:val="24"/>
        </w:rPr>
        <w:t xml:space="preserve"> G, </w:t>
      </w:r>
      <w:hyperlink r:id="rId12" w:anchor="auth-M_-Aaboud-Aff180" w:history="1">
        <w:r w:rsidRPr="005565FB">
          <w:rPr>
            <w:rStyle w:val="Hyperlink"/>
            <w:rFonts w:ascii="Times New Roman" w:hAnsi="Times New Roman" w:cs="Times New Roman"/>
            <w:color w:val="000000" w:themeColor="text1"/>
            <w:sz w:val="24"/>
            <w:szCs w:val="24"/>
            <w:u w:val="none"/>
          </w:rPr>
          <w:t>M. Aaboud</w:t>
        </w:r>
      </w:hyperlink>
      <w:r w:rsidRPr="005565FB">
        <w:rPr>
          <w:rFonts w:ascii="Times New Roman" w:hAnsi="Times New Roman" w:cs="Times New Roman"/>
          <w:color w:val="000000" w:themeColor="text1"/>
          <w:sz w:val="24"/>
          <w:szCs w:val="24"/>
        </w:rPr>
        <w:t>, </w:t>
      </w:r>
      <w:hyperlink r:id="rId13" w:anchor="auth-B_-Abbott-Aff144" w:history="1">
        <w:r w:rsidRPr="005565FB">
          <w:rPr>
            <w:rStyle w:val="Hyperlink"/>
            <w:rFonts w:ascii="Times New Roman" w:hAnsi="Times New Roman" w:cs="Times New Roman"/>
            <w:color w:val="000000" w:themeColor="text1"/>
            <w:sz w:val="24"/>
            <w:szCs w:val="24"/>
            <w:u w:val="none"/>
          </w:rPr>
          <w:t>Abbott</w:t>
        </w:r>
      </w:hyperlink>
      <w:r w:rsidRPr="005565FB">
        <w:rPr>
          <w:rFonts w:ascii="Times New Roman" w:hAnsi="Times New Roman" w:cs="Times New Roman"/>
          <w:color w:val="000000" w:themeColor="text1"/>
          <w:sz w:val="24"/>
          <w:szCs w:val="24"/>
        </w:rPr>
        <w:t>, </w:t>
      </w:r>
      <w:hyperlink r:id="rId14" w:anchor="auth-J_-Abdallah-Aff10" w:history="1">
        <w:r w:rsidRPr="005565FB">
          <w:rPr>
            <w:rStyle w:val="Hyperlink"/>
            <w:rFonts w:ascii="Times New Roman" w:hAnsi="Times New Roman" w:cs="Times New Roman"/>
            <w:color w:val="000000" w:themeColor="text1"/>
            <w:sz w:val="24"/>
            <w:szCs w:val="24"/>
            <w:u w:val="none"/>
          </w:rPr>
          <w:t>J. Abdallah</w:t>
        </w:r>
      </w:hyperlink>
      <w:r w:rsidRPr="005565FB">
        <w:rPr>
          <w:rFonts w:ascii="Times New Roman" w:hAnsi="Times New Roman" w:cs="Times New Roman"/>
          <w:color w:val="000000" w:themeColor="text1"/>
          <w:sz w:val="24"/>
          <w:szCs w:val="24"/>
        </w:rPr>
        <w:t>, </w:t>
      </w:r>
      <w:hyperlink r:id="rId15" w:anchor="auth-O_-Abdinov-Aff14" w:history="1">
        <w:r w:rsidRPr="005565FB">
          <w:rPr>
            <w:rStyle w:val="Hyperlink"/>
            <w:rFonts w:ascii="Times New Roman" w:hAnsi="Times New Roman" w:cs="Times New Roman"/>
            <w:color w:val="000000" w:themeColor="text1"/>
            <w:sz w:val="24"/>
            <w:szCs w:val="24"/>
            <w:u w:val="none"/>
          </w:rPr>
          <w:t>O. Abdinov</w:t>
        </w:r>
      </w:hyperlink>
      <w:r w:rsidRPr="005565FB">
        <w:rPr>
          <w:rFonts w:ascii="Times New Roman" w:hAnsi="Times New Roman" w:cs="Times New Roman"/>
          <w:color w:val="000000" w:themeColor="text1"/>
          <w:sz w:val="24"/>
          <w:szCs w:val="24"/>
        </w:rPr>
        <w:t>, </w:t>
      </w:r>
      <w:hyperlink r:id="rId16" w:anchor="auth-B_-Abeloos-Aff148" w:history="1">
        <w:r w:rsidRPr="005565FB">
          <w:rPr>
            <w:rStyle w:val="Hyperlink"/>
            <w:rFonts w:ascii="Times New Roman" w:hAnsi="Times New Roman" w:cs="Times New Roman"/>
            <w:color w:val="000000" w:themeColor="text1"/>
            <w:sz w:val="24"/>
            <w:szCs w:val="24"/>
            <w:u w:val="none"/>
          </w:rPr>
          <w:t>B. Abeloos</w:t>
        </w:r>
      </w:hyperlink>
      <w:r w:rsidRPr="005565FB">
        <w:rPr>
          <w:rFonts w:ascii="Times New Roman" w:hAnsi="Times New Roman" w:cs="Times New Roman"/>
          <w:color w:val="000000" w:themeColor="text1"/>
          <w:sz w:val="24"/>
          <w:szCs w:val="24"/>
        </w:rPr>
        <w:t>,</w:t>
      </w:r>
      <w:hyperlink r:id="rId17" w:anchor="auth-R_-Aben-Aff138" w:history="1">
        <w:r w:rsidRPr="005565FB">
          <w:rPr>
            <w:rStyle w:val="Hyperlink"/>
            <w:rFonts w:ascii="Times New Roman" w:hAnsi="Times New Roman" w:cs="Times New Roman"/>
            <w:color w:val="000000" w:themeColor="text1"/>
            <w:sz w:val="24"/>
            <w:szCs w:val="24"/>
            <w:u w:val="none"/>
          </w:rPr>
          <w:t>R. Aben</w:t>
        </w:r>
      </w:hyperlink>
      <w:r w:rsidRPr="005565FB">
        <w:rPr>
          <w:rFonts w:ascii="Times New Roman" w:hAnsi="Times New Roman" w:cs="Times New Roman"/>
          <w:color w:val="000000" w:themeColor="text1"/>
          <w:sz w:val="24"/>
          <w:szCs w:val="24"/>
        </w:rPr>
        <w:t>, </w:t>
      </w:r>
      <w:hyperlink r:id="rId18" w:anchor="auth-O__S_-AbouZeid-Aff183" w:history="1">
        <w:r w:rsidRPr="005565FB">
          <w:rPr>
            <w:rStyle w:val="Hyperlink"/>
            <w:rFonts w:ascii="Times New Roman" w:hAnsi="Times New Roman" w:cs="Times New Roman"/>
            <w:color w:val="000000" w:themeColor="text1"/>
            <w:sz w:val="24"/>
            <w:szCs w:val="24"/>
            <w:u w:val="none"/>
          </w:rPr>
          <w:t>O. S. AbouZeid</w:t>
        </w:r>
      </w:hyperlink>
      <w:r w:rsidRPr="005565FB">
        <w:rPr>
          <w:rFonts w:ascii="Times New Roman" w:hAnsi="Times New Roman" w:cs="Times New Roman"/>
          <w:color w:val="000000" w:themeColor="text1"/>
          <w:sz w:val="24"/>
          <w:szCs w:val="24"/>
        </w:rPr>
        <w:t>, </w:t>
      </w:r>
      <w:hyperlink r:id="rId19" w:history="1">
        <w:r w:rsidRPr="005565FB">
          <w:rPr>
            <w:rStyle w:val="Hyperlink"/>
            <w:rFonts w:ascii="Times New Roman" w:hAnsi="Times New Roman" w:cs="Times New Roman"/>
            <w:color w:val="000000" w:themeColor="text1"/>
            <w:sz w:val="24"/>
            <w:szCs w:val="24"/>
            <w:u w:val="none"/>
          </w:rPr>
          <w:t>N. L. Abraham</w:t>
        </w:r>
      </w:hyperlink>
      <w:r w:rsidRPr="005565FB">
        <w:rPr>
          <w:rFonts w:ascii="Times New Roman" w:hAnsi="Times New Roman" w:cs="Times New Roman"/>
          <w:color w:val="000000" w:themeColor="text1"/>
          <w:sz w:val="24"/>
          <w:szCs w:val="24"/>
        </w:rPr>
        <w:t>, </w:t>
      </w:r>
      <w:hyperlink r:id="rId20" w:anchor="auth-H_-Abramowicz-Aff203" w:history="1">
        <w:r w:rsidRPr="005565FB">
          <w:rPr>
            <w:rStyle w:val="Hyperlink"/>
            <w:rFonts w:ascii="Times New Roman" w:hAnsi="Times New Roman" w:cs="Times New Roman"/>
            <w:color w:val="000000" w:themeColor="text1"/>
            <w:sz w:val="24"/>
            <w:szCs w:val="24"/>
            <w:u w:val="none"/>
          </w:rPr>
          <w:t>H. Abramowicz</w:t>
        </w:r>
      </w:hyperlink>
      <w:r w:rsidRPr="005565FB">
        <w:rPr>
          <w:rFonts w:ascii="Times New Roman" w:hAnsi="Times New Roman" w:cs="Times New Roman"/>
          <w:color w:val="000000" w:themeColor="text1"/>
          <w:sz w:val="24"/>
          <w:szCs w:val="24"/>
        </w:rPr>
        <w:t>, </w:t>
      </w:r>
      <w:hyperlink r:id="rId21" w:anchor="auth-H_-Abreu-Aff202" w:history="1">
        <w:r w:rsidRPr="005565FB">
          <w:rPr>
            <w:rStyle w:val="Hyperlink"/>
            <w:rFonts w:ascii="Times New Roman" w:hAnsi="Times New Roman" w:cs="Times New Roman"/>
            <w:color w:val="000000" w:themeColor="text1"/>
            <w:sz w:val="24"/>
            <w:szCs w:val="24"/>
            <w:u w:val="none"/>
          </w:rPr>
          <w:t>H. Abreu</w:t>
        </w:r>
      </w:hyperlink>
      <w:r w:rsidRPr="005565FB">
        <w:rPr>
          <w:rFonts w:ascii="Times New Roman" w:hAnsi="Times New Roman" w:cs="Times New Roman"/>
          <w:color w:val="000000" w:themeColor="text1"/>
          <w:sz w:val="24"/>
          <w:szCs w:val="24"/>
        </w:rPr>
        <w:t>, </w:t>
      </w:r>
      <w:hyperlink r:id="rId22" w:anchor="auth-R_-Abreu-Aff147" w:history="1">
        <w:r w:rsidRPr="005565FB">
          <w:rPr>
            <w:rStyle w:val="Hyperlink"/>
            <w:rFonts w:ascii="Times New Roman" w:hAnsi="Times New Roman" w:cs="Times New Roman"/>
            <w:color w:val="000000" w:themeColor="text1"/>
            <w:sz w:val="24"/>
            <w:szCs w:val="24"/>
            <w:u w:val="none"/>
          </w:rPr>
          <w:t>R. Abreu</w:t>
        </w:r>
      </w:hyperlink>
      <w:r w:rsidRPr="005565FB">
        <w:rPr>
          <w:rFonts w:ascii="Times New Roman" w:hAnsi="Times New Roman" w:cs="Times New Roman"/>
          <w:color w:val="000000" w:themeColor="text1"/>
          <w:sz w:val="24"/>
          <w:szCs w:val="24"/>
        </w:rPr>
        <w:t>, </w:t>
      </w:r>
      <w:hyperlink r:id="rId23" w:anchor="auth-Y_-Abulaiti-Aff195-Aff196" w:history="1">
        <w:r w:rsidRPr="005565FB">
          <w:rPr>
            <w:rStyle w:val="Hyperlink"/>
            <w:rFonts w:ascii="Times New Roman" w:hAnsi="Times New Roman" w:cs="Times New Roman"/>
            <w:color w:val="000000" w:themeColor="text1"/>
            <w:sz w:val="24"/>
            <w:szCs w:val="24"/>
            <w:u w:val="none"/>
          </w:rPr>
          <w:t>Y. Abulaiti</w:t>
        </w:r>
      </w:hyperlink>
      <w:r w:rsidRPr="005565FB">
        <w:rPr>
          <w:rFonts w:ascii="Times New Roman" w:hAnsi="Times New Roman" w:cs="Times New Roman"/>
          <w:color w:val="000000" w:themeColor="text1"/>
          <w:sz w:val="24"/>
          <w:szCs w:val="24"/>
        </w:rPr>
        <w:t>, </w:t>
      </w:r>
      <w:hyperlink r:id="rId24" w:anchor="auth-B__S_-Acharya-Aff217-Aff218" w:history="1">
        <w:r w:rsidRPr="005565FB">
          <w:rPr>
            <w:rStyle w:val="Hyperlink"/>
            <w:rFonts w:ascii="Times New Roman" w:hAnsi="Times New Roman" w:cs="Times New Roman"/>
            <w:color w:val="000000" w:themeColor="text1"/>
            <w:sz w:val="24"/>
            <w:szCs w:val="24"/>
            <w:u w:val="none"/>
          </w:rPr>
          <w:t>B. S. Acharya</w:t>
        </w:r>
      </w:hyperlink>
      <w:r w:rsidRPr="005565FB">
        <w:rPr>
          <w:rFonts w:ascii="Times New Roman" w:hAnsi="Times New Roman" w:cs="Times New Roman"/>
          <w:color w:val="000000" w:themeColor="text1"/>
          <w:sz w:val="24"/>
          <w:szCs w:val="24"/>
        </w:rPr>
        <w:t>, </w:t>
      </w:r>
      <w:hyperlink r:id="rId25" w:anchor="auth-S_-Adachi-Aff205" w:history="1">
        <w:r w:rsidRPr="005565FB">
          <w:rPr>
            <w:rStyle w:val="Hyperlink"/>
            <w:rFonts w:ascii="Times New Roman" w:hAnsi="Times New Roman" w:cs="Times New Roman"/>
            <w:color w:val="000000" w:themeColor="text1"/>
            <w:sz w:val="24"/>
            <w:szCs w:val="24"/>
            <w:u w:val="none"/>
          </w:rPr>
          <w:t>S. Adachi</w:t>
        </w:r>
      </w:hyperlink>
      <w:r w:rsidRPr="005565FB">
        <w:rPr>
          <w:rFonts w:ascii="Times New Roman" w:hAnsi="Times New Roman" w:cs="Times New Roman"/>
          <w:color w:val="000000" w:themeColor="text1"/>
          <w:sz w:val="24"/>
          <w:szCs w:val="24"/>
        </w:rPr>
        <w:t>, </w:t>
      </w:r>
      <w:hyperlink r:id="rId26" w:anchor="auth-L_-Adamczyk-Aff60" w:history="1">
        <w:r w:rsidRPr="005565FB">
          <w:rPr>
            <w:rStyle w:val="Hyperlink"/>
            <w:rFonts w:ascii="Times New Roman" w:hAnsi="Times New Roman" w:cs="Times New Roman"/>
            <w:color w:val="000000" w:themeColor="text1"/>
            <w:sz w:val="24"/>
            <w:szCs w:val="24"/>
            <w:u w:val="none"/>
          </w:rPr>
          <w:t>L. Adamczyk</w:t>
        </w:r>
      </w:hyperlink>
      <w:r w:rsidRPr="005565FB">
        <w:rPr>
          <w:rFonts w:ascii="Times New Roman" w:hAnsi="Times New Roman" w:cs="Times New Roman"/>
          <w:color w:val="000000" w:themeColor="text1"/>
          <w:sz w:val="24"/>
          <w:szCs w:val="24"/>
        </w:rPr>
        <w:t>, </w:t>
      </w:r>
      <w:hyperlink r:id="rId27" w:anchor="auth-D__L_-Adams-Aff36" w:history="1">
        <w:r w:rsidRPr="005565FB">
          <w:rPr>
            <w:rStyle w:val="Hyperlink"/>
            <w:rFonts w:ascii="Times New Roman" w:hAnsi="Times New Roman" w:cs="Times New Roman"/>
            <w:color w:val="000000" w:themeColor="text1"/>
            <w:sz w:val="24"/>
            <w:szCs w:val="24"/>
            <w:u w:val="none"/>
          </w:rPr>
          <w:t>D. L. Adams</w:t>
        </w:r>
      </w:hyperlink>
      <w:r w:rsidRPr="005565FB">
        <w:rPr>
          <w:rFonts w:ascii="Times New Roman" w:hAnsi="Times New Roman" w:cs="Times New Roman"/>
          <w:color w:val="000000" w:themeColor="text1"/>
          <w:sz w:val="24"/>
          <w:szCs w:val="24"/>
        </w:rPr>
        <w:t>, </w:t>
      </w:r>
      <w:hyperlink r:id="rId28" w:anchor="auth-J_-Adelman-Aff139" w:history="1">
        <w:r w:rsidRPr="005565FB">
          <w:rPr>
            <w:rStyle w:val="Hyperlink"/>
            <w:rFonts w:ascii="Times New Roman" w:hAnsi="Times New Roman" w:cs="Times New Roman"/>
            <w:color w:val="000000" w:themeColor="text1"/>
            <w:sz w:val="24"/>
            <w:szCs w:val="24"/>
            <w:u w:val="none"/>
          </w:rPr>
          <w:t>J. Adelman</w:t>
        </w:r>
      </w:hyperlink>
      <w:r w:rsidRPr="005565FB">
        <w:rPr>
          <w:rFonts w:ascii="Times New Roman" w:hAnsi="Times New Roman" w:cs="Times New Roman"/>
          <w:color w:val="000000" w:themeColor="text1"/>
          <w:sz w:val="24"/>
          <w:szCs w:val="24"/>
        </w:rPr>
        <w:t>, </w:t>
      </w:r>
      <w:hyperlink r:id="rId29" w:anchor="auth-S_-Adomeit-Aff130" w:history="1">
        <w:r w:rsidRPr="005565FB">
          <w:rPr>
            <w:rStyle w:val="Hyperlink"/>
            <w:rFonts w:ascii="Times New Roman" w:hAnsi="Times New Roman" w:cs="Times New Roman"/>
            <w:color w:val="000000" w:themeColor="text1"/>
            <w:sz w:val="24"/>
            <w:szCs w:val="24"/>
            <w:u w:val="none"/>
          </w:rPr>
          <w:t>S. Adomeit</w:t>
        </w:r>
      </w:hyperlink>
      <w:r w:rsidRPr="005565FB">
        <w:rPr>
          <w:rFonts w:ascii="Times New Roman" w:hAnsi="Times New Roman" w:cs="Times New Roman"/>
          <w:color w:val="000000" w:themeColor="text1"/>
          <w:sz w:val="24"/>
          <w:szCs w:val="24"/>
        </w:rPr>
        <w:t>, </w:t>
      </w:r>
      <w:hyperlink r:id="rId30" w:anchor="auth-T_-Adye-Aff170" w:history="1">
        <w:r w:rsidRPr="005565FB">
          <w:rPr>
            <w:rStyle w:val="Hyperlink"/>
            <w:rFonts w:ascii="Times New Roman" w:hAnsi="Times New Roman" w:cs="Times New Roman"/>
            <w:color w:val="000000" w:themeColor="text1"/>
            <w:sz w:val="24"/>
            <w:szCs w:val="24"/>
            <w:u w:val="none"/>
          </w:rPr>
          <w:t>T. Adye</w:t>
        </w:r>
      </w:hyperlink>
      <w:r w:rsidRPr="005565FB">
        <w:rPr>
          <w:rFonts w:ascii="Times New Roman" w:hAnsi="Times New Roman" w:cs="Times New Roman"/>
          <w:color w:val="000000" w:themeColor="text1"/>
          <w:sz w:val="24"/>
          <w:szCs w:val="24"/>
        </w:rPr>
        <w:t>, </w:t>
      </w:r>
      <w:hyperlink r:id="rId31" w:anchor="auth-A__A_-Affolder-Aff104" w:history="1">
        <w:r w:rsidRPr="005565FB">
          <w:rPr>
            <w:rStyle w:val="Hyperlink"/>
            <w:rFonts w:ascii="Times New Roman" w:hAnsi="Times New Roman" w:cs="Times New Roman"/>
            <w:color w:val="000000" w:themeColor="text1"/>
            <w:sz w:val="24"/>
            <w:szCs w:val="24"/>
            <w:u w:val="none"/>
          </w:rPr>
          <w:t>A. A. Affolder</w:t>
        </w:r>
      </w:hyperlink>
      <w:r w:rsidRPr="005565FB">
        <w:rPr>
          <w:rFonts w:ascii="Times New Roman" w:hAnsi="Times New Roman" w:cs="Times New Roman"/>
          <w:color w:val="000000" w:themeColor="text1"/>
          <w:sz w:val="24"/>
          <w:szCs w:val="24"/>
        </w:rPr>
        <w:t>, </w:t>
      </w:r>
      <w:hyperlink r:id="rId32" w:anchor="auth-T_-Agatonovic_Jovin-Aff16" w:history="1">
        <w:r w:rsidRPr="005565FB">
          <w:rPr>
            <w:rStyle w:val="Hyperlink"/>
            <w:rFonts w:ascii="Times New Roman" w:hAnsi="Times New Roman" w:cs="Times New Roman"/>
            <w:color w:val="000000" w:themeColor="text1"/>
            <w:sz w:val="24"/>
            <w:szCs w:val="24"/>
            <w:u w:val="none"/>
          </w:rPr>
          <w:t>T. Agatonovic-Jovin</w:t>
        </w:r>
      </w:hyperlink>
      <w:r w:rsidRPr="005565FB">
        <w:rPr>
          <w:rFonts w:ascii="Times New Roman" w:hAnsi="Times New Roman" w:cs="Times New Roman"/>
          <w:color w:val="000000" w:themeColor="text1"/>
          <w:sz w:val="24"/>
          <w:szCs w:val="24"/>
        </w:rPr>
        <w:t>, </w:t>
      </w:r>
      <w:hyperlink r:id="rId33" w:anchor="auth-J__A_-Aguilar_Saavedra-Aff159-Aff164" w:history="1">
        <w:r w:rsidRPr="005565FB">
          <w:rPr>
            <w:rStyle w:val="Hyperlink"/>
            <w:rFonts w:ascii="Times New Roman" w:hAnsi="Times New Roman" w:cs="Times New Roman"/>
            <w:color w:val="000000" w:themeColor="text1"/>
            <w:sz w:val="24"/>
            <w:szCs w:val="24"/>
            <w:u w:val="none"/>
          </w:rPr>
          <w:t>J. A. Aguilar-Saavedra</w:t>
        </w:r>
      </w:hyperlink>
      <w:r w:rsidRPr="005565FB">
        <w:rPr>
          <w:rFonts w:ascii="Times New Roman" w:hAnsi="Times New Roman" w:cs="Times New Roman"/>
          <w:color w:val="000000" w:themeColor="text1"/>
          <w:sz w:val="24"/>
          <w:szCs w:val="24"/>
        </w:rPr>
        <w:t>, </w:t>
      </w:r>
      <w:hyperlink r:id="rId34" w:anchor="auth-L_-Zwalinski-Aff45" w:history="1">
        <w:r w:rsidRPr="005565FB">
          <w:rPr>
            <w:rStyle w:val="Hyperlink"/>
            <w:rFonts w:ascii="Times New Roman" w:hAnsi="Times New Roman" w:cs="Times New Roman"/>
            <w:color w:val="000000" w:themeColor="text1"/>
            <w:sz w:val="24"/>
            <w:szCs w:val="24"/>
            <w:u w:val="none"/>
          </w:rPr>
          <w:t>L. Zwalinski</w:t>
        </w:r>
      </w:hyperlink>
      <w:r w:rsidRPr="001A77AF">
        <w:rPr>
          <w:rFonts w:ascii="Times New Roman" w:hAnsi="Times New Roman" w:cs="Times New Roman"/>
          <w:color w:val="000000" w:themeColor="text1"/>
          <w:sz w:val="24"/>
          <w:szCs w:val="24"/>
        </w:rPr>
        <w:t xml:space="preserve"> </w:t>
      </w:r>
      <w:r w:rsidRPr="001A77AF">
        <w:rPr>
          <w:rFonts w:ascii="Times New Roman" w:hAnsi="Times New Roman" w:cs="Times New Roman"/>
          <w:sz w:val="24"/>
          <w:szCs w:val="24"/>
        </w:rPr>
        <w:t xml:space="preserve"> </w:t>
      </w:r>
      <w:r w:rsidR="00190782" w:rsidRPr="001A77AF">
        <w:rPr>
          <w:rFonts w:ascii="Times New Roman" w:hAnsi="Times New Roman" w:cs="Times New Roman"/>
          <w:sz w:val="24"/>
          <w:szCs w:val="24"/>
        </w:rPr>
        <w:t>(201</w:t>
      </w:r>
      <w:r w:rsidRPr="001A77AF">
        <w:rPr>
          <w:rFonts w:ascii="Times New Roman" w:hAnsi="Times New Roman" w:cs="Times New Roman"/>
          <w:sz w:val="24"/>
          <w:szCs w:val="24"/>
        </w:rPr>
        <w:t>5</w:t>
      </w:r>
      <w:r w:rsidR="00190782" w:rsidRPr="001A77AF">
        <w:rPr>
          <w:rFonts w:ascii="Times New Roman" w:hAnsi="Times New Roman" w:cs="Times New Roman"/>
          <w:sz w:val="24"/>
          <w:szCs w:val="24"/>
        </w:rPr>
        <w:t>).</w:t>
      </w:r>
      <w:r w:rsidR="00190782" w:rsidRPr="00190782">
        <w:rPr>
          <w:rFonts w:ascii="Times New Roman" w:hAnsi="Times New Roman" w:cs="Times New Roman"/>
          <w:sz w:val="24"/>
          <w:szCs w:val="24"/>
        </w:rPr>
        <w:t xml:space="preserve"> Performance of the ATLAS Trigger System.</w:t>
      </w:r>
      <w:r w:rsidR="00021FEE">
        <w:rPr>
          <w:rFonts w:ascii="Times New Roman" w:hAnsi="Times New Roman" w:cs="Times New Roman"/>
          <w:sz w:val="24"/>
          <w:szCs w:val="24"/>
        </w:rPr>
        <w:t xml:space="preserve"> </w:t>
      </w:r>
      <w:r w:rsidR="00021FEE" w:rsidRPr="00021FEE">
        <w:rPr>
          <w:rFonts w:ascii="Times New Roman" w:hAnsi="Times New Roman" w:cs="Times New Roman"/>
          <w:sz w:val="24"/>
          <w:szCs w:val="24"/>
        </w:rPr>
        <w:t>The European Physical Journal C.</w:t>
      </w:r>
      <w:r w:rsidR="00021FEE" w:rsidRPr="00021FEE">
        <w:t xml:space="preserve"> </w:t>
      </w:r>
      <w:hyperlink r:id="rId35" w:history="1">
        <w:r w:rsidR="00021FEE" w:rsidRPr="004D651D">
          <w:rPr>
            <w:rFonts w:ascii="Times New Roman" w:hAnsi="Times New Roman" w:cs="Times New Roman"/>
            <w:sz w:val="24"/>
            <w:szCs w:val="24"/>
          </w:rPr>
          <w:t>https://doi.org/10.1140/epjc/s10052-017-4852-3</w:t>
        </w:r>
      </w:hyperlink>
    </w:p>
    <w:p w14:paraId="20EEEB4B" w14:textId="60575535" w:rsidR="00B10816" w:rsidRPr="00021FEE" w:rsidRDefault="00190782" w:rsidP="00021FEE">
      <w:pPr>
        <w:spacing w:line="276" w:lineRule="auto"/>
      </w:pPr>
      <w:proofErr w:type="spellStart"/>
      <w:r w:rsidRPr="00021FEE">
        <w:rPr>
          <w:rFonts w:ascii="Times New Roman" w:hAnsi="Times New Roman" w:cs="Times New Roman"/>
          <w:sz w:val="24"/>
          <w:szCs w:val="24"/>
        </w:rPr>
        <w:t>Chatrchyan</w:t>
      </w:r>
      <w:proofErr w:type="spellEnd"/>
      <w:r w:rsidRPr="00021FEE">
        <w:rPr>
          <w:rFonts w:ascii="Times New Roman" w:hAnsi="Times New Roman" w:cs="Times New Roman"/>
          <w:sz w:val="24"/>
          <w:szCs w:val="24"/>
        </w:rPr>
        <w:t>, S., et al. (2013). The CMS Trigger System: Performance and Development. Journal of Physics: Conference Series, 434(1), 012001.</w:t>
      </w:r>
    </w:p>
    <w:p w14:paraId="6F9D4B45" w14:textId="1D784AD5" w:rsidR="00B10816" w:rsidRPr="003351E8" w:rsidRDefault="00190782" w:rsidP="003351E8">
      <w:pPr>
        <w:rPr>
          <w:rFonts w:ascii="Times New Roman" w:hAnsi="Times New Roman" w:cs="Times New Roman"/>
          <w:sz w:val="24"/>
          <w:szCs w:val="24"/>
        </w:rPr>
      </w:pPr>
      <w:r w:rsidRPr="003351E8">
        <w:rPr>
          <w:rFonts w:ascii="Times New Roman" w:hAnsi="Times New Roman" w:cs="Times New Roman"/>
          <w:sz w:val="24"/>
          <w:szCs w:val="24"/>
        </w:rPr>
        <w:t xml:space="preserve"> </w:t>
      </w:r>
      <w:proofErr w:type="spellStart"/>
      <w:r w:rsidRPr="003351E8">
        <w:rPr>
          <w:rFonts w:ascii="Times New Roman" w:hAnsi="Times New Roman" w:cs="Times New Roman"/>
          <w:sz w:val="24"/>
          <w:szCs w:val="24"/>
        </w:rPr>
        <w:t>Khachatryan</w:t>
      </w:r>
      <w:proofErr w:type="spellEnd"/>
      <w:r w:rsidRPr="003351E8">
        <w:rPr>
          <w:rFonts w:ascii="Times New Roman" w:hAnsi="Times New Roman" w:cs="Times New Roman"/>
          <w:sz w:val="24"/>
          <w:szCs w:val="24"/>
        </w:rPr>
        <w:t xml:space="preserve">, </w:t>
      </w:r>
      <w:r w:rsidR="003351E8" w:rsidRPr="003351E8">
        <w:rPr>
          <w:rFonts w:ascii="Times New Roman" w:hAnsi="Times New Roman" w:cs="Times New Roman"/>
          <w:sz w:val="24"/>
          <w:szCs w:val="24"/>
        </w:rPr>
        <w:t xml:space="preserve"> A.M. </w:t>
      </w:r>
      <w:proofErr w:type="spellStart"/>
      <w:r w:rsidR="003351E8" w:rsidRPr="003351E8">
        <w:rPr>
          <w:rFonts w:ascii="Times New Roman" w:hAnsi="Times New Roman" w:cs="Times New Roman"/>
          <w:sz w:val="24"/>
          <w:szCs w:val="24"/>
        </w:rPr>
        <w:t>Sirunyan</w:t>
      </w:r>
      <w:proofErr w:type="spellEnd"/>
      <w:r w:rsidR="003351E8" w:rsidRPr="003351E8">
        <w:rPr>
          <w:rFonts w:ascii="Times New Roman" w:hAnsi="Times New Roman" w:cs="Times New Roman"/>
          <w:sz w:val="24"/>
          <w:szCs w:val="24"/>
        </w:rPr>
        <w:t xml:space="preserve">, A. </w:t>
      </w:r>
      <w:proofErr w:type="spellStart"/>
      <w:r w:rsidR="003351E8" w:rsidRPr="003351E8">
        <w:rPr>
          <w:rFonts w:ascii="Times New Roman" w:hAnsi="Times New Roman" w:cs="Times New Roman"/>
          <w:sz w:val="24"/>
          <w:szCs w:val="24"/>
        </w:rPr>
        <w:t>Tumasyan</w:t>
      </w:r>
      <w:proofErr w:type="spellEnd"/>
      <w:r w:rsidR="003351E8" w:rsidRPr="003351E8">
        <w:rPr>
          <w:rFonts w:ascii="Times New Roman" w:hAnsi="Times New Roman" w:cs="Times New Roman"/>
          <w:sz w:val="24"/>
          <w:szCs w:val="24"/>
        </w:rPr>
        <w:t xml:space="preserve">, W. Adam, E. </w:t>
      </w:r>
      <w:proofErr w:type="spellStart"/>
      <w:r w:rsidR="003351E8" w:rsidRPr="003351E8">
        <w:rPr>
          <w:rFonts w:ascii="Times New Roman" w:hAnsi="Times New Roman" w:cs="Times New Roman"/>
          <w:sz w:val="24"/>
          <w:szCs w:val="24"/>
        </w:rPr>
        <w:t>Asilar</w:t>
      </w:r>
      <w:proofErr w:type="spellEnd"/>
      <w:r w:rsidR="003351E8" w:rsidRPr="003351E8">
        <w:rPr>
          <w:rFonts w:ascii="Times New Roman" w:hAnsi="Times New Roman" w:cs="Times New Roman"/>
          <w:sz w:val="24"/>
          <w:szCs w:val="24"/>
        </w:rPr>
        <w:t xml:space="preserve">, T. </w:t>
      </w:r>
      <w:proofErr w:type="spellStart"/>
      <w:r w:rsidR="003351E8" w:rsidRPr="003351E8">
        <w:rPr>
          <w:rFonts w:ascii="Times New Roman" w:hAnsi="Times New Roman" w:cs="Times New Roman"/>
          <w:sz w:val="24"/>
          <w:szCs w:val="24"/>
        </w:rPr>
        <w:t>Bergauer</w:t>
      </w:r>
      <w:proofErr w:type="spellEnd"/>
      <w:r w:rsidR="003351E8" w:rsidRPr="003351E8">
        <w:rPr>
          <w:rFonts w:ascii="Times New Roman" w:hAnsi="Times New Roman" w:cs="Times New Roman"/>
          <w:sz w:val="24"/>
          <w:szCs w:val="24"/>
        </w:rPr>
        <w:t xml:space="preserve">, J. </w:t>
      </w:r>
      <w:proofErr w:type="spellStart"/>
      <w:r w:rsidR="003351E8" w:rsidRPr="003351E8">
        <w:rPr>
          <w:rFonts w:ascii="Times New Roman" w:hAnsi="Times New Roman" w:cs="Times New Roman"/>
          <w:sz w:val="24"/>
          <w:szCs w:val="24"/>
        </w:rPr>
        <w:t>Brandstetter</w:t>
      </w:r>
      <w:proofErr w:type="spellEnd"/>
      <w:r w:rsidR="003351E8" w:rsidRPr="003351E8">
        <w:rPr>
          <w:rFonts w:ascii="Times New Roman" w:hAnsi="Times New Roman" w:cs="Times New Roman"/>
          <w:sz w:val="24"/>
          <w:szCs w:val="24"/>
        </w:rPr>
        <w:t xml:space="preserve">, E. </w:t>
      </w:r>
      <w:proofErr w:type="spellStart"/>
      <w:r w:rsidR="003351E8" w:rsidRPr="003351E8">
        <w:rPr>
          <w:rFonts w:ascii="Times New Roman" w:hAnsi="Times New Roman" w:cs="Times New Roman"/>
          <w:sz w:val="24"/>
          <w:szCs w:val="24"/>
        </w:rPr>
        <w:t>Brondolin</w:t>
      </w:r>
      <w:proofErr w:type="spellEnd"/>
      <w:r w:rsidR="003351E8" w:rsidRPr="003351E8">
        <w:rPr>
          <w:rFonts w:ascii="Times New Roman" w:hAnsi="Times New Roman" w:cs="Times New Roman"/>
          <w:sz w:val="24"/>
          <w:szCs w:val="24"/>
        </w:rPr>
        <w:t xml:space="preserve">, M. </w:t>
      </w:r>
      <w:proofErr w:type="spellStart"/>
      <w:r w:rsidR="003351E8" w:rsidRPr="003351E8">
        <w:rPr>
          <w:rFonts w:ascii="Times New Roman" w:hAnsi="Times New Roman" w:cs="Times New Roman"/>
          <w:sz w:val="24"/>
          <w:szCs w:val="24"/>
        </w:rPr>
        <w:t>Dragicevic</w:t>
      </w:r>
      <w:proofErr w:type="spellEnd"/>
      <w:r w:rsidR="003351E8" w:rsidRPr="003351E8">
        <w:rPr>
          <w:rFonts w:ascii="Times New Roman" w:hAnsi="Times New Roman" w:cs="Times New Roman"/>
          <w:sz w:val="24"/>
          <w:szCs w:val="24"/>
        </w:rPr>
        <w:t>, J</w:t>
      </w:r>
      <w:r w:rsidRPr="003351E8">
        <w:rPr>
          <w:rFonts w:ascii="Times New Roman" w:hAnsi="Times New Roman" w:cs="Times New Roman"/>
          <w:sz w:val="24"/>
          <w:szCs w:val="24"/>
        </w:rPr>
        <w:t xml:space="preserve"> (2016). </w:t>
      </w:r>
      <w:r w:rsidR="003351E8">
        <w:rPr>
          <w:rFonts w:ascii="Times New Roman" w:hAnsi="Times New Roman" w:cs="Times New Roman"/>
          <w:sz w:val="24"/>
          <w:szCs w:val="24"/>
        </w:rPr>
        <w:t xml:space="preserve"> </w:t>
      </w:r>
      <w:r w:rsidRPr="003351E8">
        <w:rPr>
          <w:rFonts w:ascii="Times New Roman" w:hAnsi="Times New Roman" w:cs="Times New Roman"/>
          <w:sz w:val="24"/>
          <w:szCs w:val="24"/>
        </w:rPr>
        <w:t xml:space="preserve">The CMS Trigger System: Recent Developments and Performance. Journal of Physics: Conference Series, 762(1), 012001. </w:t>
      </w:r>
      <w:r w:rsidR="003351E8" w:rsidRPr="003351E8">
        <w:rPr>
          <w:rFonts w:ascii="Times New Roman" w:hAnsi="Times New Roman" w:cs="Times New Roman"/>
          <w:sz w:val="24"/>
          <w:szCs w:val="24"/>
        </w:rPr>
        <w:t>DOI 10.1088/1748-0221/12/01/P01020</w:t>
      </w:r>
    </w:p>
    <w:p w14:paraId="59BCA1DC" w14:textId="389F03E6" w:rsidR="00B10816" w:rsidRPr="003351E8" w:rsidRDefault="00E17325" w:rsidP="003351E8">
      <w:pPr>
        <w:spacing w:line="480" w:lineRule="auto"/>
        <w:jc w:val="both"/>
        <w:rPr>
          <w:rFonts w:ascii="Times New Roman" w:hAnsi="Times New Roman" w:cs="Times New Roman"/>
          <w:sz w:val="24"/>
          <w:szCs w:val="24"/>
        </w:rPr>
      </w:pPr>
      <w:r w:rsidRPr="003351E8">
        <w:rPr>
          <w:rFonts w:ascii="Arial" w:hAnsi="Arial" w:cs="Arial"/>
          <w:color w:val="222222"/>
          <w:shd w:val="clear" w:color="auto" w:fill="FFFFFF"/>
        </w:rPr>
        <w:t>Miller, J., Davis, R., &amp; Johnson, K. (2017). Energy threshold of L1 and L2 triggers in particle physics experiments. Journal of Physics G: Nuclear and Particle Physics, 44(10), 105001.</w:t>
      </w:r>
    </w:p>
    <w:p w14:paraId="6856FD0F" w14:textId="77777777" w:rsidR="003351E8" w:rsidRDefault="00190782" w:rsidP="003351E8">
      <w:pPr>
        <w:spacing w:line="480" w:lineRule="auto"/>
        <w:jc w:val="both"/>
        <w:rPr>
          <w:rFonts w:ascii="Times New Roman" w:hAnsi="Times New Roman" w:cs="Times New Roman"/>
          <w:sz w:val="24"/>
          <w:szCs w:val="24"/>
        </w:rPr>
      </w:pPr>
      <w:proofErr w:type="spellStart"/>
      <w:r w:rsidRPr="003351E8">
        <w:rPr>
          <w:rFonts w:ascii="Times New Roman" w:hAnsi="Times New Roman" w:cs="Times New Roman"/>
          <w:sz w:val="24"/>
          <w:szCs w:val="24"/>
        </w:rPr>
        <w:t>Sirunyan</w:t>
      </w:r>
      <w:proofErr w:type="spellEnd"/>
      <w:r w:rsidRPr="003351E8">
        <w:rPr>
          <w:rFonts w:ascii="Times New Roman" w:hAnsi="Times New Roman" w:cs="Times New Roman"/>
          <w:sz w:val="24"/>
          <w:szCs w:val="24"/>
        </w:rPr>
        <w:t>, A. M., et al. (2018). The CMS Calorimeter Trigger System. Nuclear Instruments and Methods in Physics Research Section A, 915, 105-123.</w:t>
      </w:r>
    </w:p>
    <w:p w14:paraId="1F848344" w14:textId="6C3710D2" w:rsidR="00190782" w:rsidRPr="003351E8" w:rsidRDefault="00190782" w:rsidP="003351E8">
      <w:pPr>
        <w:spacing w:line="480" w:lineRule="auto"/>
        <w:jc w:val="both"/>
        <w:rPr>
          <w:rFonts w:ascii="Times New Roman" w:hAnsi="Times New Roman" w:cs="Times New Roman"/>
          <w:sz w:val="24"/>
          <w:szCs w:val="24"/>
        </w:rPr>
      </w:pPr>
      <w:r w:rsidRPr="003351E8">
        <w:rPr>
          <w:rFonts w:ascii="Times New Roman" w:hAnsi="Times New Roman" w:cs="Times New Roman"/>
          <w:sz w:val="24"/>
          <w:szCs w:val="24"/>
        </w:rPr>
        <w:lastRenderedPageBreak/>
        <w:t xml:space="preserve"> </w:t>
      </w:r>
      <w:proofErr w:type="spellStart"/>
      <w:r w:rsidRPr="003351E8">
        <w:rPr>
          <w:rFonts w:ascii="Times New Roman" w:hAnsi="Times New Roman" w:cs="Times New Roman"/>
          <w:sz w:val="24"/>
          <w:szCs w:val="24"/>
        </w:rPr>
        <w:t>Trocino</w:t>
      </w:r>
      <w:proofErr w:type="spellEnd"/>
      <w:r w:rsidRPr="003351E8">
        <w:rPr>
          <w:rFonts w:ascii="Times New Roman" w:hAnsi="Times New Roman" w:cs="Times New Roman"/>
          <w:sz w:val="24"/>
          <w:szCs w:val="24"/>
        </w:rPr>
        <w:t>, D (2014). The CMS High Level Trigger.20th International Conference on Computing in High Energy and Nuclear Physics (CHEP2013) IOP Publishing Journal of Physics: Conference Series 513 (2014) 012036 doi:10.1088/1742-6596/513/1/012036</w:t>
      </w:r>
    </w:p>
    <w:bookmarkEnd w:id="1"/>
    <w:p w14:paraId="231CF6B4" w14:textId="77777777" w:rsidR="00B10816" w:rsidRPr="00F920C1" w:rsidRDefault="00B10816" w:rsidP="00F920C1">
      <w:pPr>
        <w:spacing w:line="480" w:lineRule="auto"/>
        <w:jc w:val="both"/>
        <w:rPr>
          <w:rFonts w:ascii="Times New Roman" w:hAnsi="Times New Roman" w:cs="Times New Roman"/>
          <w:sz w:val="24"/>
          <w:szCs w:val="24"/>
        </w:rPr>
      </w:pPr>
    </w:p>
    <w:sectPr w:rsidR="00B10816" w:rsidRPr="00F920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B0CBF"/>
    <w:multiLevelType w:val="hybridMultilevel"/>
    <w:tmpl w:val="F3EAF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5D39F0"/>
    <w:multiLevelType w:val="multilevel"/>
    <w:tmpl w:val="4FF83A68"/>
    <w:lvl w:ilvl="0">
      <w:start w:val="1"/>
      <w:numFmt w:val="decimal"/>
      <w:lvlText w:val="%1.0"/>
      <w:lvlJc w:val="left"/>
      <w:pPr>
        <w:ind w:left="360" w:hanging="360"/>
      </w:pPr>
      <w:rPr>
        <w:rFonts w:hint="default"/>
        <w:b/>
        <w:bCs/>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nsid w:val="659A01F5"/>
    <w:multiLevelType w:val="hybridMultilevel"/>
    <w:tmpl w:val="0BC28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782"/>
    <w:rsid w:val="00021FEE"/>
    <w:rsid w:val="0003320F"/>
    <w:rsid w:val="00047804"/>
    <w:rsid w:val="00094AE5"/>
    <w:rsid w:val="000D226C"/>
    <w:rsid w:val="0011371D"/>
    <w:rsid w:val="0012236B"/>
    <w:rsid w:val="00141AD7"/>
    <w:rsid w:val="00152379"/>
    <w:rsid w:val="00190782"/>
    <w:rsid w:val="001A77AF"/>
    <w:rsid w:val="00200B51"/>
    <w:rsid w:val="00201938"/>
    <w:rsid w:val="00254738"/>
    <w:rsid w:val="00330A49"/>
    <w:rsid w:val="003351E8"/>
    <w:rsid w:val="003767B5"/>
    <w:rsid w:val="004D35EE"/>
    <w:rsid w:val="00500B1D"/>
    <w:rsid w:val="005A44A9"/>
    <w:rsid w:val="0060417A"/>
    <w:rsid w:val="006552E9"/>
    <w:rsid w:val="0067050F"/>
    <w:rsid w:val="0067173E"/>
    <w:rsid w:val="007C5C6B"/>
    <w:rsid w:val="008B2A60"/>
    <w:rsid w:val="008C035C"/>
    <w:rsid w:val="008E65AE"/>
    <w:rsid w:val="008F27EF"/>
    <w:rsid w:val="009158CE"/>
    <w:rsid w:val="00915D91"/>
    <w:rsid w:val="009976FA"/>
    <w:rsid w:val="009A45B5"/>
    <w:rsid w:val="009E54F6"/>
    <w:rsid w:val="00A16B3D"/>
    <w:rsid w:val="00A30552"/>
    <w:rsid w:val="00A735E1"/>
    <w:rsid w:val="00A84304"/>
    <w:rsid w:val="00B06EE3"/>
    <w:rsid w:val="00B10816"/>
    <w:rsid w:val="00B9270A"/>
    <w:rsid w:val="00B96B90"/>
    <w:rsid w:val="00C06852"/>
    <w:rsid w:val="00C15D39"/>
    <w:rsid w:val="00CB5C26"/>
    <w:rsid w:val="00D01B23"/>
    <w:rsid w:val="00D21CD7"/>
    <w:rsid w:val="00D32B00"/>
    <w:rsid w:val="00D83D73"/>
    <w:rsid w:val="00E17325"/>
    <w:rsid w:val="00E700E9"/>
    <w:rsid w:val="00F24B0A"/>
    <w:rsid w:val="00F54A48"/>
    <w:rsid w:val="00F920C1"/>
    <w:rsid w:val="00FB5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2081A"/>
  <w15:chartTrackingRefBased/>
  <w15:docId w15:val="{0AED983D-6D4E-43E7-86F0-C87FCAE2F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3351E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782"/>
    <w:pPr>
      <w:ind w:left="720"/>
      <w:contextualSpacing/>
    </w:pPr>
  </w:style>
  <w:style w:type="paragraph" w:styleId="NormalWeb">
    <w:name w:val="Normal (Web)"/>
    <w:basedOn w:val="Normal"/>
    <w:uiPriority w:val="99"/>
    <w:unhideWhenUsed/>
    <w:rsid w:val="005A44A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5A44A9"/>
    <w:rPr>
      <w:b/>
      <w:bCs/>
    </w:rPr>
  </w:style>
  <w:style w:type="character" w:styleId="Hyperlink">
    <w:name w:val="Hyperlink"/>
    <w:basedOn w:val="DefaultParagraphFont"/>
    <w:uiPriority w:val="99"/>
    <w:unhideWhenUsed/>
    <w:rsid w:val="005A44A9"/>
    <w:rPr>
      <w:color w:val="0563C1" w:themeColor="hyperlink"/>
      <w:u w:val="single"/>
    </w:rPr>
  </w:style>
  <w:style w:type="character" w:customStyle="1" w:styleId="UnresolvedMention">
    <w:name w:val="Unresolved Mention"/>
    <w:basedOn w:val="DefaultParagraphFont"/>
    <w:uiPriority w:val="99"/>
    <w:semiHidden/>
    <w:unhideWhenUsed/>
    <w:rsid w:val="005A44A9"/>
    <w:rPr>
      <w:color w:val="605E5C"/>
      <w:shd w:val="clear" w:color="auto" w:fill="E1DFDD"/>
    </w:rPr>
  </w:style>
  <w:style w:type="table" w:styleId="TableGrid">
    <w:name w:val="Table Grid"/>
    <w:basedOn w:val="TableNormal"/>
    <w:uiPriority w:val="39"/>
    <w:rsid w:val="00A84304"/>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351E8"/>
    <w:rPr>
      <w:rFonts w:ascii="Times New Roman" w:eastAsia="Times New Roman" w:hAnsi="Times New Roman" w:cs="Times New Roman"/>
      <w:b/>
      <w:bCs/>
      <w:kern w:val="36"/>
      <w:sz w:val="48"/>
      <w:szCs w:val="48"/>
      <w14:ligatures w14:val="none"/>
    </w:rPr>
  </w:style>
  <w:style w:type="character" w:customStyle="1" w:styleId="overlay-set">
    <w:name w:val="overlay-set"/>
    <w:basedOn w:val="DefaultParagraphFont"/>
    <w:rsid w:val="003351E8"/>
  </w:style>
  <w:style w:type="character" w:customStyle="1" w:styleId="offscreen-hidden">
    <w:name w:val="offscreen-hidden"/>
    <w:basedOn w:val="DefaultParagraphFont"/>
    <w:rsid w:val="003351E8"/>
  </w:style>
  <w:style w:type="character" w:customStyle="1" w:styleId="red-text">
    <w:name w:val="red-text"/>
    <w:basedOn w:val="DefaultParagraphFont"/>
    <w:rsid w:val="003351E8"/>
  </w:style>
  <w:style w:type="paragraph" w:customStyle="1" w:styleId="mb-0">
    <w:name w:val="mb-0"/>
    <w:basedOn w:val="Normal"/>
    <w:rsid w:val="003351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wrap">
    <w:name w:val="nowrap"/>
    <w:basedOn w:val="DefaultParagraphFont"/>
    <w:rsid w:val="003351E8"/>
  </w:style>
  <w:style w:type="character" w:customStyle="1" w:styleId="reveal-trigger-label">
    <w:name w:val="reveal-trigger-label"/>
    <w:basedOn w:val="DefaultParagraphFont"/>
    <w:rsid w:val="003351E8"/>
  </w:style>
  <w:style w:type="paragraph" w:customStyle="1" w:styleId="small">
    <w:name w:val="small"/>
    <w:basedOn w:val="Normal"/>
    <w:rsid w:val="003351E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d-jnl-art-pub-date">
    <w:name w:val="wd-jnl-art-pub-date"/>
    <w:basedOn w:val="DefaultParagraphFont"/>
    <w:rsid w:val="003351E8"/>
  </w:style>
  <w:style w:type="character" w:customStyle="1" w:styleId="wd-jnl-art-copyright">
    <w:name w:val="wd-jnl-art-copyright"/>
    <w:basedOn w:val="DefaultParagraphFont"/>
    <w:rsid w:val="003351E8"/>
  </w:style>
  <w:style w:type="character" w:customStyle="1" w:styleId="wd-jnl-art-breadcrumb-title">
    <w:name w:val="wd-jnl-art-breadcrumb-title"/>
    <w:basedOn w:val="DefaultParagraphFont"/>
    <w:rsid w:val="003351E8"/>
  </w:style>
  <w:style w:type="character" w:customStyle="1" w:styleId="wd-jnl-art-breadcrumb-vol">
    <w:name w:val="wd-jnl-art-breadcrumb-vol"/>
    <w:basedOn w:val="DefaultParagraphFont"/>
    <w:rsid w:val="003351E8"/>
  </w:style>
  <w:style w:type="character" w:customStyle="1" w:styleId="wd-jnl-art-breadcrumb-issue">
    <w:name w:val="wd-jnl-art-breadcrumb-issue"/>
    <w:basedOn w:val="DefaultParagraphFont"/>
    <w:rsid w:val="003351E8"/>
  </w:style>
  <w:style w:type="character" w:styleId="Emphasis">
    <w:name w:val="Emphasis"/>
    <w:basedOn w:val="DefaultParagraphFont"/>
    <w:uiPriority w:val="20"/>
    <w:qFormat/>
    <w:rsid w:val="003351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1624248">
      <w:bodyDiv w:val="1"/>
      <w:marLeft w:val="0"/>
      <w:marRight w:val="0"/>
      <w:marTop w:val="0"/>
      <w:marBottom w:val="0"/>
      <w:divBdr>
        <w:top w:val="none" w:sz="0" w:space="0" w:color="auto"/>
        <w:left w:val="none" w:sz="0" w:space="0" w:color="auto"/>
        <w:bottom w:val="none" w:sz="0" w:space="0" w:color="auto"/>
        <w:right w:val="none" w:sz="0" w:space="0" w:color="auto"/>
      </w:divBdr>
    </w:div>
    <w:div w:id="508133273">
      <w:bodyDiv w:val="1"/>
      <w:marLeft w:val="0"/>
      <w:marRight w:val="0"/>
      <w:marTop w:val="0"/>
      <w:marBottom w:val="0"/>
      <w:divBdr>
        <w:top w:val="none" w:sz="0" w:space="0" w:color="auto"/>
        <w:left w:val="none" w:sz="0" w:space="0" w:color="auto"/>
        <w:bottom w:val="none" w:sz="0" w:space="0" w:color="auto"/>
        <w:right w:val="none" w:sz="0" w:space="0" w:color="auto"/>
      </w:divBdr>
    </w:div>
    <w:div w:id="704646327">
      <w:bodyDiv w:val="1"/>
      <w:marLeft w:val="0"/>
      <w:marRight w:val="0"/>
      <w:marTop w:val="0"/>
      <w:marBottom w:val="0"/>
      <w:divBdr>
        <w:top w:val="none" w:sz="0" w:space="0" w:color="auto"/>
        <w:left w:val="none" w:sz="0" w:space="0" w:color="auto"/>
        <w:bottom w:val="none" w:sz="0" w:space="0" w:color="auto"/>
        <w:right w:val="none" w:sz="0" w:space="0" w:color="auto"/>
      </w:divBdr>
    </w:div>
    <w:div w:id="865564268">
      <w:bodyDiv w:val="1"/>
      <w:marLeft w:val="0"/>
      <w:marRight w:val="0"/>
      <w:marTop w:val="0"/>
      <w:marBottom w:val="0"/>
      <w:divBdr>
        <w:top w:val="none" w:sz="0" w:space="0" w:color="auto"/>
        <w:left w:val="none" w:sz="0" w:space="0" w:color="auto"/>
        <w:bottom w:val="none" w:sz="0" w:space="0" w:color="auto"/>
        <w:right w:val="none" w:sz="0" w:space="0" w:color="auto"/>
      </w:divBdr>
    </w:div>
    <w:div w:id="1054625487">
      <w:bodyDiv w:val="1"/>
      <w:marLeft w:val="0"/>
      <w:marRight w:val="0"/>
      <w:marTop w:val="0"/>
      <w:marBottom w:val="0"/>
      <w:divBdr>
        <w:top w:val="none" w:sz="0" w:space="0" w:color="auto"/>
        <w:left w:val="none" w:sz="0" w:space="0" w:color="auto"/>
        <w:bottom w:val="none" w:sz="0" w:space="0" w:color="auto"/>
        <w:right w:val="none" w:sz="0" w:space="0" w:color="auto"/>
      </w:divBdr>
      <w:divsChild>
        <w:div w:id="1775711969">
          <w:marLeft w:val="0"/>
          <w:marRight w:val="0"/>
          <w:marTop w:val="0"/>
          <w:marBottom w:val="480"/>
          <w:divBdr>
            <w:top w:val="none" w:sz="0" w:space="0" w:color="auto"/>
            <w:left w:val="none" w:sz="0" w:space="0" w:color="auto"/>
            <w:bottom w:val="none" w:sz="0" w:space="0" w:color="auto"/>
            <w:right w:val="none" w:sz="0" w:space="0" w:color="auto"/>
          </w:divBdr>
          <w:divsChild>
            <w:div w:id="1346514176">
              <w:marLeft w:val="0"/>
              <w:marRight w:val="0"/>
              <w:marTop w:val="0"/>
              <w:marBottom w:val="0"/>
              <w:divBdr>
                <w:top w:val="none" w:sz="0" w:space="0" w:color="auto"/>
                <w:left w:val="none" w:sz="0" w:space="0" w:color="auto"/>
                <w:bottom w:val="single" w:sz="6" w:space="0" w:color="CCCCCC"/>
                <w:right w:val="none" w:sz="0" w:space="0" w:color="auto"/>
              </w:divBdr>
              <w:divsChild>
                <w:div w:id="2029062833">
                  <w:marLeft w:val="0"/>
                  <w:marRight w:val="0"/>
                  <w:marTop w:val="0"/>
                  <w:marBottom w:val="0"/>
                  <w:divBdr>
                    <w:top w:val="none" w:sz="0" w:space="0" w:color="auto"/>
                    <w:left w:val="none" w:sz="0" w:space="0" w:color="auto"/>
                    <w:bottom w:val="none" w:sz="0" w:space="0" w:color="auto"/>
                    <w:right w:val="none" w:sz="0" w:space="0" w:color="auto"/>
                  </w:divBdr>
                  <w:divsChild>
                    <w:div w:id="1968581371">
                      <w:marLeft w:val="0"/>
                      <w:marRight w:val="0"/>
                      <w:marTop w:val="0"/>
                      <w:marBottom w:val="0"/>
                      <w:divBdr>
                        <w:top w:val="none" w:sz="0" w:space="0" w:color="auto"/>
                        <w:left w:val="none" w:sz="0" w:space="0" w:color="auto"/>
                        <w:bottom w:val="none" w:sz="0" w:space="0" w:color="auto"/>
                        <w:right w:val="none" w:sz="0" w:space="0" w:color="auto"/>
                      </w:divBdr>
                    </w:div>
                  </w:divsChild>
                </w:div>
                <w:div w:id="2005009684">
                  <w:marLeft w:val="0"/>
                  <w:marRight w:val="0"/>
                  <w:marTop w:val="0"/>
                  <w:marBottom w:val="0"/>
                  <w:divBdr>
                    <w:top w:val="none" w:sz="0" w:space="0" w:color="auto"/>
                    <w:left w:val="none" w:sz="0" w:space="0" w:color="auto"/>
                    <w:bottom w:val="none" w:sz="0" w:space="0" w:color="auto"/>
                    <w:right w:val="none" w:sz="0" w:space="0" w:color="auto"/>
                  </w:divBdr>
                  <w:divsChild>
                    <w:div w:id="1003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171716">
          <w:marLeft w:val="0"/>
          <w:marRight w:val="0"/>
          <w:marTop w:val="0"/>
          <w:marBottom w:val="0"/>
          <w:divBdr>
            <w:top w:val="none" w:sz="0" w:space="0" w:color="auto"/>
            <w:left w:val="none" w:sz="0" w:space="0" w:color="auto"/>
            <w:bottom w:val="none" w:sz="0" w:space="0" w:color="auto"/>
            <w:right w:val="none" w:sz="0" w:space="0" w:color="auto"/>
          </w:divBdr>
          <w:divsChild>
            <w:div w:id="771165899">
              <w:marLeft w:val="0"/>
              <w:marRight w:val="-11640"/>
              <w:marTop w:val="0"/>
              <w:marBottom w:val="240"/>
              <w:divBdr>
                <w:top w:val="none" w:sz="0" w:space="0" w:color="auto"/>
                <w:left w:val="none" w:sz="0" w:space="0" w:color="auto"/>
                <w:bottom w:val="none" w:sz="0" w:space="0" w:color="auto"/>
                <w:right w:val="none" w:sz="0" w:space="0" w:color="auto"/>
              </w:divBdr>
              <w:divsChild>
                <w:div w:id="17587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cewilliams9940@gmail.com,%20joydom1212@gmail.com" TargetMode="External"/><Relationship Id="rId13" Type="http://schemas.openxmlformats.org/officeDocument/2006/relationships/hyperlink" Target="https://link.springer.com/article/10.1140/epjc/s10052-017-4852-3" TargetMode="External"/><Relationship Id="rId18" Type="http://schemas.openxmlformats.org/officeDocument/2006/relationships/hyperlink" Target="https://link.springer.com/article/10.1140/epjc/s10052-017-4852-3" TargetMode="External"/><Relationship Id="rId26" Type="http://schemas.openxmlformats.org/officeDocument/2006/relationships/hyperlink" Target="https://link.springer.com/article/10.1140/epjc/s10052-017-4852-3" TargetMode="External"/><Relationship Id="rId3" Type="http://schemas.openxmlformats.org/officeDocument/2006/relationships/settings" Target="settings.xml"/><Relationship Id="rId21" Type="http://schemas.openxmlformats.org/officeDocument/2006/relationships/hyperlink" Target="https://link.springer.com/article/10.1140/epjc/s10052-017-4852-3" TargetMode="External"/><Relationship Id="rId34" Type="http://schemas.openxmlformats.org/officeDocument/2006/relationships/hyperlink" Target="https://link.springer.com/article/10.1140/epjc/s10052-017-4852-3" TargetMode="External"/><Relationship Id="rId7" Type="http://schemas.openxmlformats.org/officeDocument/2006/relationships/hyperlink" Target="mailto:patrickdominic4@gmail.com" TargetMode="External"/><Relationship Id="rId12" Type="http://schemas.openxmlformats.org/officeDocument/2006/relationships/hyperlink" Target="https://link.springer.com/article/10.1140/epjc/s10052-017-4852-3" TargetMode="External"/><Relationship Id="rId17" Type="http://schemas.openxmlformats.org/officeDocument/2006/relationships/hyperlink" Target="https://link.springer.com/article/10.1140/epjc/s10052-017-4852-3" TargetMode="External"/><Relationship Id="rId25" Type="http://schemas.openxmlformats.org/officeDocument/2006/relationships/hyperlink" Target="https://link.springer.com/article/10.1140/epjc/s10052-017-4852-3" TargetMode="External"/><Relationship Id="rId33" Type="http://schemas.openxmlformats.org/officeDocument/2006/relationships/hyperlink" Target="https://link.springer.com/article/10.1140/epjc/s10052-017-4852-3" TargetMode="External"/><Relationship Id="rId2" Type="http://schemas.openxmlformats.org/officeDocument/2006/relationships/styles" Target="styles.xml"/><Relationship Id="rId16" Type="http://schemas.openxmlformats.org/officeDocument/2006/relationships/hyperlink" Target="https://link.springer.com/article/10.1140/epjc/s10052-017-4852-3" TargetMode="External"/><Relationship Id="rId20" Type="http://schemas.openxmlformats.org/officeDocument/2006/relationships/hyperlink" Target="https://link.springer.com/article/10.1140/epjc/s10052-017-4852-3" TargetMode="External"/><Relationship Id="rId29" Type="http://schemas.openxmlformats.org/officeDocument/2006/relationships/hyperlink" Target="https://link.springer.com/article/10.1140/epjc/s10052-017-4852-3" TargetMode="External"/><Relationship Id="rId1" Type="http://schemas.openxmlformats.org/officeDocument/2006/relationships/numbering" Target="numbering.xml"/><Relationship Id="rId6" Type="http://schemas.openxmlformats.org/officeDocument/2006/relationships/hyperlink" Target="mailto:eidennis@kadunapolytechnic.edu.ng" TargetMode="External"/><Relationship Id="rId11" Type="http://schemas.openxmlformats.org/officeDocument/2006/relationships/chart" Target="charts/chart2.xml"/><Relationship Id="rId24" Type="http://schemas.openxmlformats.org/officeDocument/2006/relationships/hyperlink" Target="https://link.springer.com/article/10.1140/epjc/s10052-017-4852-3" TargetMode="External"/><Relationship Id="rId32" Type="http://schemas.openxmlformats.org/officeDocument/2006/relationships/hyperlink" Target="https://link.springer.com/article/10.1140/epjc/s10052-017-4852-3" TargetMode="External"/><Relationship Id="rId37" Type="http://schemas.openxmlformats.org/officeDocument/2006/relationships/theme" Target="theme/theme1.xml"/><Relationship Id="rId5" Type="http://schemas.openxmlformats.org/officeDocument/2006/relationships/hyperlink" Target="mailto:innocentechi96@gmail.com*" TargetMode="External"/><Relationship Id="rId15" Type="http://schemas.openxmlformats.org/officeDocument/2006/relationships/hyperlink" Target="https://link.springer.com/article/10.1140/epjc/s10052-017-4852-3" TargetMode="External"/><Relationship Id="rId23" Type="http://schemas.openxmlformats.org/officeDocument/2006/relationships/hyperlink" Target="https://link.springer.com/article/10.1140/epjc/s10052-017-4852-3" TargetMode="External"/><Relationship Id="rId28" Type="http://schemas.openxmlformats.org/officeDocument/2006/relationships/hyperlink" Target="https://link.springer.com/article/10.1140/epjc/s10052-017-4852-3" TargetMode="Externa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javascript:;" TargetMode="External"/><Relationship Id="rId31" Type="http://schemas.openxmlformats.org/officeDocument/2006/relationships/hyperlink" Target="https://link.springer.com/article/10.1140/epjc/s10052-017-4852-3" TargetMode="External"/><Relationship Id="rId4" Type="http://schemas.openxmlformats.org/officeDocument/2006/relationships/webSettings" Target="webSettings.xml"/><Relationship Id="rId9" Type="http://schemas.openxmlformats.org/officeDocument/2006/relationships/hyperlink" Target="mailto:jenniferjoel940@gmail.com" TargetMode="External"/><Relationship Id="rId14" Type="http://schemas.openxmlformats.org/officeDocument/2006/relationships/hyperlink" Target="https://link.springer.com/article/10.1140/epjc/s10052-017-4852-3" TargetMode="External"/><Relationship Id="rId22" Type="http://schemas.openxmlformats.org/officeDocument/2006/relationships/hyperlink" Target="https://link.springer.com/article/10.1140/epjc/s10052-017-4852-3" TargetMode="External"/><Relationship Id="rId27" Type="http://schemas.openxmlformats.org/officeDocument/2006/relationships/hyperlink" Target="https://link.springer.com/article/10.1140/epjc/s10052-017-4852-3" TargetMode="External"/><Relationship Id="rId30" Type="http://schemas.openxmlformats.org/officeDocument/2006/relationships/hyperlink" Target="https://link.springer.com/article/10.1140/epjc/s10052-017-4852-3" TargetMode="External"/><Relationship Id="rId35" Type="http://schemas.openxmlformats.org/officeDocument/2006/relationships/hyperlink" Target="https://doi.org/10.1140/epjc/s10052-017-4852-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Sheet1!$E$1:$E$2</c:f>
              <c:strCache>
                <c:ptCount val="2"/>
                <c:pt idx="0">
                  <c:v>Level -1</c:v>
                </c:pt>
                <c:pt idx="1">
                  <c:v>Energy/GeV</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Sheet1!$D$3:$D$7</c:f>
              <c:numCache>
                <c:formatCode>General</c:formatCode>
                <c:ptCount val="5"/>
                <c:pt idx="0">
                  <c:v>1.2</c:v>
                </c:pt>
                <c:pt idx="1">
                  <c:v>1.5</c:v>
                </c:pt>
                <c:pt idx="2">
                  <c:v>1.8</c:v>
                </c:pt>
                <c:pt idx="3">
                  <c:v>2.1</c:v>
                </c:pt>
                <c:pt idx="4">
                  <c:v>2.4</c:v>
                </c:pt>
              </c:numCache>
            </c:numRef>
          </c:xVal>
          <c:yVal>
            <c:numRef>
              <c:f>Sheet1!$E$3:$E$7</c:f>
              <c:numCache>
                <c:formatCode>General</c:formatCode>
                <c:ptCount val="5"/>
                <c:pt idx="0">
                  <c:v>20.5</c:v>
                </c:pt>
                <c:pt idx="1">
                  <c:v>22.1</c:v>
                </c:pt>
                <c:pt idx="2">
                  <c:v>24.5</c:v>
                </c:pt>
                <c:pt idx="3">
                  <c:v>26.8</c:v>
                </c:pt>
                <c:pt idx="4">
                  <c:v>29.2</c:v>
                </c:pt>
              </c:numCache>
            </c:numRef>
          </c:yVal>
          <c:smooth val="0"/>
        </c:ser>
        <c:dLbls>
          <c:showLegendKey val="0"/>
          <c:showVal val="0"/>
          <c:showCatName val="0"/>
          <c:showSerName val="0"/>
          <c:showPercent val="0"/>
          <c:showBubbleSize val="0"/>
        </c:dLbls>
        <c:axId val="311937520"/>
        <c:axId val="311938696"/>
      </c:scatterChart>
      <c:valAx>
        <c:axId val="31193752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of signal generated/ns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38696"/>
        <c:crosses val="autoZero"/>
        <c:crossBetween val="midCat"/>
      </c:valAx>
      <c:valAx>
        <c:axId val="311938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ENERGY</a:t>
                </a:r>
                <a:r>
                  <a:rPr lang="en-US" baseline="0"/>
                  <a:t> GENERATED/GeV</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3752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Sheet2!$B$1:$B$2</c:f>
              <c:strCache>
                <c:ptCount val="2"/>
                <c:pt idx="0">
                  <c:v>High-Level Trigger </c:v>
                </c:pt>
                <c:pt idx="1">
                  <c:v>Energy/GeV</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Sheet2!$A$3:$A$7</c:f>
              <c:numCache>
                <c:formatCode>General</c:formatCode>
                <c:ptCount val="5"/>
                <c:pt idx="0">
                  <c:v>2.5</c:v>
                </c:pt>
                <c:pt idx="1">
                  <c:v>3.1</c:v>
                </c:pt>
                <c:pt idx="2">
                  <c:v>3.5</c:v>
                </c:pt>
                <c:pt idx="3">
                  <c:v>4.2</c:v>
                </c:pt>
                <c:pt idx="4">
                  <c:v>4.8</c:v>
                </c:pt>
              </c:numCache>
            </c:numRef>
          </c:xVal>
          <c:yVal>
            <c:numRef>
              <c:f>Sheet2!$B$3:$B$7</c:f>
              <c:numCache>
                <c:formatCode>General</c:formatCode>
                <c:ptCount val="5"/>
                <c:pt idx="0">
                  <c:v>25</c:v>
                </c:pt>
                <c:pt idx="1">
                  <c:v>27.5</c:v>
                </c:pt>
                <c:pt idx="2">
                  <c:v>30.2</c:v>
                </c:pt>
                <c:pt idx="3">
                  <c:v>32.799999999999997</c:v>
                </c:pt>
                <c:pt idx="4">
                  <c:v>35.5</c:v>
                </c:pt>
              </c:numCache>
            </c:numRef>
          </c:yVal>
          <c:smooth val="0"/>
        </c:ser>
        <c:dLbls>
          <c:showLegendKey val="0"/>
          <c:showVal val="0"/>
          <c:showCatName val="0"/>
          <c:showSerName val="0"/>
          <c:showPercent val="0"/>
          <c:showBubbleSize val="0"/>
        </c:dLbls>
        <c:axId val="311938304"/>
        <c:axId val="311939872"/>
      </c:scatterChart>
      <c:valAx>
        <c:axId val="3119383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a:t>
                </a:r>
                <a:r>
                  <a:rPr lang="en-US" baseline="0"/>
                  <a:t> for Signal generation/ns</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39872"/>
        <c:crosses val="autoZero"/>
        <c:crossBetween val="midCat"/>
      </c:valAx>
      <c:valAx>
        <c:axId val="3119398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Energy</a:t>
                </a:r>
                <a:r>
                  <a:rPr lang="en-US" baseline="0"/>
                  <a:t> generated /GeV</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9383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2997</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2025-04-21T10:44:00Z</dcterms:created>
  <dcterms:modified xsi:type="dcterms:W3CDTF">2025-04-21T10:45:00Z</dcterms:modified>
</cp:coreProperties>
</file>