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77436" w14:textId="31A9B9D2" w:rsidR="00073F58" w:rsidRPr="00073F58" w:rsidRDefault="00D034B5">
      <w:pPr>
        <w:spacing w:after="0" w:line="259" w:lineRule="auto"/>
        <w:ind w:left="211" w:right="195"/>
        <w:jc w:val="center"/>
        <w:rPr>
          <w:b/>
          <w:sz w:val="36"/>
          <w:szCs w:val="36"/>
        </w:rPr>
      </w:pPr>
      <w:r>
        <w:rPr>
          <w:b/>
          <w:sz w:val="36"/>
          <w:szCs w:val="36"/>
        </w:rPr>
        <w:t>Galleon Instru-Tech Pvt. Ltd.</w:t>
      </w:r>
    </w:p>
    <w:p w14:paraId="3059132B" w14:textId="34A5FB54" w:rsidR="00962CDF" w:rsidRPr="005B2DAE" w:rsidRDefault="00D034B5">
      <w:pPr>
        <w:spacing w:after="0" w:line="259" w:lineRule="auto"/>
        <w:ind w:left="211" w:right="195"/>
        <w:jc w:val="center"/>
        <w:rPr>
          <w:sz w:val="22"/>
          <w:szCs w:val="28"/>
        </w:rPr>
      </w:pPr>
      <w:r>
        <w:rPr>
          <w:sz w:val="32"/>
          <w:szCs w:val="32"/>
        </w:rPr>
        <w:t>Aditya Darekar, Shardul Khandekar, Pranay Gaikwad</w:t>
      </w:r>
    </w:p>
    <w:p w14:paraId="64412220" w14:textId="77777777" w:rsidR="00962CDF" w:rsidRPr="005B2DAE" w:rsidRDefault="00B350C6">
      <w:pPr>
        <w:spacing w:after="0" w:line="259" w:lineRule="auto"/>
        <w:ind w:left="211" w:right="0"/>
        <w:jc w:val="center"/>
        <w:rPr>
          <w:sz w:val="22"/>
          <w:szCs w:val="28"/>
        </w:rPr>
      </w:pPr>
      <w:r w:rsidRPr="005B2DAE">
        <w:rPr>
          <w:sz w:val="32"/>
          <w:szCs w:val="28"/>
        </w:rPr>
        <w:t xml:space="preserve">Department of Computer Engineering </w:t>
      </w:r>
    </w:p>
    <w:p w14:paraId="3B5A1D5C" w14:textId="0142E99E" w:rsidR="00962CDF" w:rsidRPr="00073F58" w:rsidRDefault="00073F58" w:rsidP="00073F58">
      <w:pPr>
        <w:jc w:val="center"/>
        <w:rPr>
          <w:sz w:val="32"/>
          <w:szCs w:val="32"/>
        </w:rPr>
      </w:pPr>
      <w:r w:rsidRPr="00073F58">
        <w:rPr>
          <w:bCs/>
          <w:sz w:val="32"/>
          <w:szCs w:val="32"/>
          <w:shd w:val="clear" w:color="auto" w:fill="FFFFFF"/>
        </w:rPr>
        <w:t>Vidyalankar Polytechnic, Mumbai</w:t>
      </w:r>
    </w:p>
    <w:p w14:paraId="1E3D29D7" w14:textId="77777777" w:rsidR="00D9342D" w:rsidRDefault="00D9342D">
      <w:pPr>
        <w:rPr>
          <w:sz w:val="22"/>
          <w:szCs w:val="28"/>
        </w:rPr>
      </w:pPr>
    </w:p>
    <w:p w14:paraId="34E58D8B" w14:textId="77777777" w:rsidR="00073F58" w:rsidRPr="005B2DAE" w:rsidRDefault="00073F58">
      <w:pPr>
        <w:rPr>
          <w:sz w:val="22"/>
          <w:szCs w:val="28"/>
        </w:rPr>
        <w:sectPr w:rsidR="00073F58" w:rsidRPr="005B2DAE" w:rsidSect="004C70D9">
          <w:pgSz w:w="11911" w:h="16841"/>
          <w:pgMar w:top="1134" w:right="851" w:bottom="1134" w:left="851" w:header="720" w:footer="720" w:gutter="0"/>
          <w:cols w:space="720"/>
        </w:sectPr>
      </w:pPr>
    </w:p>
    <w:p w14:paraId="2596B71E" w14:textId="5641B6E7" w:rsidR="00073F58" w:rsidRDefault="00B350C6" w:rsidP="00073F58">
      <w:pPr>
        <w:spacing w:after="0" w:line="240" w:lineRule="auto"/>
        <w:contextualSpacing/>
        <w:rPr>
          <w:b/>
          <w:i/>
          <w:sz w:val="22"/>
          <w:szCs w:val="22"/>
        </w:rPr>
      </w:pPr>
      <w:r w:rsidRPr="005B2DAE">
        <w:rPr>
          <w:b/>
          <w:sz w:val="22"/>
          <w:szCs w:val="28"/>
        </w:rPr>
        <w:t>Abstract—</w:t>
      </w:r>
      <w:r w:rsidR="00073F58">
        <w:rPr>
          <w:b/>
          <w:sz w:val="22"/>
          <w:szCs w:val="28"/>
        </w:rPr>
        <w:t xml:space="preserve"> </w:t>
      </w:r>
      <w:r w:rsidR="00D034B5" w:rsidRPr="00D034B5">
        <w:rPr>
          <w:b/>
          <w:i/>
          <w:sz w:val="22"/>
          <w:szCs w:val="22"/>
        </w:rPr>
        <w:t>This final year project focuses on developing a website for GALLEON INSTRU</w:t>
      </w:r>
      <w:r w:rsidR="004D2302">
        <w:rPr>
          <w:b/>
          <w:i/>
          <w:sz w:val="22"/>
          <w:szCs w:val="22"/>
        </w:rPr>
        <w:t>-</w:t>
      </w:r>
      <w:r w:rsidR="00D034B5" w:rsidRPr="00D034B5">
        <w:rPr>
          <w:b/>
          <w:i/>
          <w:sz w:val="22"/>
          <w:szCs w:val="22"/>
        </w:rPr>
        <w:t xml:space="preserve"> TECH Pvt. Ltd., a leading supplier of pharmaceutical machinery. The primary goal of the website is to professionally showcase the company’s profile, including its vision, agenda, team, and product offerings. The website will feature dedicated sections for company details, team members, product catalogues, and ongoing as well as job postings. Each project page will provide comprehensive information, including product specifications, team involvement, partnerships, and collaboration details. The website will be built using JavaScript-based technologies, ensuring a fast and scalable platform. The frontend of the website will be fully responsive, ensuring optimal performance across devices such as smartphones, tablets, and desktop computers using ReactJS.</w:t>
      </w:r>
      <w:r w:rsidR="00D034B5">
        <w:rPr>
          <w:b/>
          <w:i/>
          <w:sz w:val="22"/>
          <w:szCs w:val="22"/>
        </w:rPr>
        <w:t xml:space="preserve"> </w:t>
      </w:r>
    </w:p>
    <w:p w14:paraId="7D201099" w14:textId="77777777" w:rsidR="00D034B5" w:rsidRPr="005B2DAE" w:rsidRDefault="00D034B5" w:rsidP="00073F58">
      <w:pPr>
        <w:spacing w:after="0" w:line="240" w:lineRule="auto"/>
        <w:contextualSpacing/>
        <w:rPr>
          <w:b/>
          <w:sz w:val="22"/>
          <w:szCs w:val="28"/>
        </w:rPr>
      </w:pPr>
    </w:p>
    <w:p w14:paraId="46E8429D" w14:textId="50611515" w:rsidR="00CD4BDB" w:rsidRPr="00CD4BDB" w:rsidRDefault="00B350C6" w:rsidP="00CD4BDB">
      <w:pPr>
        <w:pStyle w:val="Heading1"/>
        <w:spacing w:after="80" w:line="240" w:lineRule="auto"/>
        <w:ind w:left="108"/>
        <w:contextualSpacing/>
        <w:jc w:val="center"/>
        <w:rPr>
          <w:sz w:val="22"/>
          <w:szCs w:val="28"/>
        </w:rPr>
      </w:pPr>
      <w:r w:rsidRPr="005B2DAE">
        <w:rPr>
          <w:sz w:val="22"/>
          <w:szCs w:val="28"/>
        </w:rPr>
        <w:t>I.</w:t>
      </w:r>
      <w:r w:rsidR="00771A06">
        <w:rPr>
          <w:sz w:val="22"/>
          <w:szCs w:val="28"/>
        </w:rPr>
        <w:t xml:space="preserve"> </w:t>
      </w:r>
      <w:r w:rsidRPr="005B2DAE">
        <w:rPr>
          <w:sz w:val="22"/>
          <w:szCs w:val="28"/>
        </w:rPr>
        <w:t>INTRODUCTION</w:t>
      </w:r>
    </w:p>
    <w:p w14:paraId="7909C46C" w14:textId="40377C0B" w:rsidR="00D034B5" w:rsidRPr="00D034B5" w:rsidRDefault="00D034B5" w:rsidP="00D034B5">
      <w:pPr>
        <w:pStyle w:val="NormalWeb"/>
        <w:spacing w:after="120"/>
        <w:rPr>
          <w:sz w:val="21"/>
          <w:szCs w:val="21"/>
        </w:rPr>
      </w:pPr>
      <w:r w:rsidRPr="00D034B5">
        <w:rPr>
          <w:sz w:val="21"/>
          <w:szCs w:val="21"/>
        </w:rPr>
        <w:t>In the rapidly evolving pharmaceutical and industrial machinery sector, a strong digital presence is crucial for reaching global clients and stakeholders. A modern website not only enhances credibility but also serves as a platform to highlight a company’s strengths, innovations, and collaborative capabilities.</w:t>
      </w:r>
    </w:p>
    <w:p w14:paraId="424D45D0" w14:textId="2B9E841E" w:rsidR="00D034B5" w:rsidRPr="00D034B5" w:rsidRDefault="00D034B5" w:rsidP="00D034B5">
      <w:pPr>
        <w:pStyle w:val="NormalWeb"/>
        <w:spacing w:after="120"/>
        <w:rPr>
          <w:sz w:val="21"/>
          <w:szCs w:val="21"/>
        </w:rPr>
      </w:pPr>
      <w:r w:rsidRPr="00D034B5">
        <w:rPr>
          <w:sz w:val="21"/>
          <w:szCs w:val="21"/>
        </w:rPr>
        <w:t>This project involves developing a fully responsive, user-centric, and visually appealing website for GALLEON INSTRU TECH Pvt. Ltd. The site will act as a comprehensive digital profile, featuring the company’s mission, vision, team profiles, and an extensive product catalog. The inclusion of dynamic sections like job openings and ongoing project details makes the platform more interactive and useful for both clients and potential employees.</w:t>
      </w:r>
    </w:p>
    <w:p w14:paraId="60F3E33F" w14:textId="7958D0A6" w:rsidR="00CD4BDB" w:rsidRPr="00ED6548" w:rsidRDefault="00D034B5" w:rsidP="00D034B5">
      <w:pPr>
        <w:pStyle w:val="NormalWeb"/>
        <w:spacing w:before="0" w:beforeAutospacing="0" w:after="120" w:afterAutospacing="0"/>
        <w:jc w:val="both"/>
        <w:rPr>
          <w:sz w:val="21"/>
          <w:szCs w:val="21"/>
        </w:rPr>
      </w:pPr>
      <w:r w:rsidRPr="00D034B5">
        <w:rPr>
          <w:sz w:val="21"/>
          <w:szCs w:val="21"/>
        </w:rPr>
        <w:t>Built with ReactJS and modern JavaScript libraries, the website ensures fast performance and seamless user experience across all devices. SEO optimization, security practices, and scalable design principles are also incorporated to boost visibility and support business growth in a competitive </w:t>
      </w:r>
      <w:r>
        <w:rPr>
          <w:sz w:val="21"/>
          <w:szCs w:val="21"/>
        </w:rPr>
        <w:t>market.</w:t>
      </w:r>
    </w:p>
    <w:p w14:paraId="3AF5C185" w14:textId="77777777" w:rsidR="0013342E" w:rsidRDefault="0013342E" w:rsidP="00771A06">
      <w:pPr>
        <w:pStyle w:val="Heading1"/>
        <w:spacing w:after="120"/>
        <w:ind w:left="108"/>
        <w:jc w:val="center"/>
        <w:rPr>
          <w:sz w:val="22"/>
          <w:szCs w:val="28"/>
        </w:rPr>
      </w:pPr>
    </w:p>
    <w:p w14:paraId="45DCC13E" w14:textId="3A6817C8" w:rsidR="00962CDF" w:rsidRDefault="00B350C6" w:rsidP="00771A06">
      <w:pPr>
        <w:pStyle w:val="Heading1"/>
        <w:spacing w:after="120"/>
        <w:ind w:left="108"/>
        <w:jc w:val="center"/>
        <w:rPr>
          <w:sz w:val="22"/>
          <w:szCs w:val="28"/>
        </w:rPr>
      </w:pPr>
      <w:r w:rsidRPr="005B2DAE">
        <w:rPr>
          <w:sz w:val="22"/>
          <w:szCs w:val="28"/>
        </w:rPr>
        <w:t>II.</w:t>
      </w:r>
      <w:r w:rsidR="00B74BBB" w:rsidRPr="005B2DAE">
        <w:rPr>
          <w:sz w:val="22"/>
          <w:szCs w:val="28"/>
        </w:rPr>
        <w:t xml:space="preserve"> </w:t>
      </w:r>
      <w:r w:rsidRPr="005B2DAE">
        <w:rPr>
          <w:sz w:val="22"/>
          <w:szCs w:val="28"/>
        </w:rPr>
        <w:t>METHODS</w:t>
      </w:r>
    </w:p>
    <w:p w14:paraId="0D5A34F7" w14:textId="0892EEEA" w:rsidR="00962CDF" w:rsidRPr="005B2DAE" w:rsidRDefault="00B350C6" w:rsidP="00771A06">
      <w:pPr>
        <w:pStyle w:val="ListParagraph"/>
        <w:numPr>
          <w:ilvl w:val="0"/>
          <w:numId w:val="4"/>
        </w:numPr>
        <w:spacing w:after="120" w:line="276" w:lineRule="auto"/>
        <w:ind w:right="0"/>
        <w:contextualSpacing w:val="0"/>
        <w:jc w:val="left"/>
        <w:rPr>
          <w:sz w:val="22"/>
          <w:szCs w:val="28"/>
        </w:rPr>
      </w:pPr>
      <w:r w:rsidRPr="005B2DAE">
        <w:rPr>
          <w:b/>
          <w:i/>
          <w:iCs/>
          <w:sz w:val="22"/>
          <w:szCs w:val="28"/>
        </w:rPr>
        <w:t>Terminology</w:t>
      </w:r>
      <w:r w:rsidRPr="005B2DAE">
        <w:rPr>
          <w:b/>
          <w:sz w:val="22"/>
          <w:szCs w:val="28"/>
        </w:rPr>
        <w:t>:</w:t>
      </w:r>
      <w:r w:rsidRPr="005B2DAE">
        <w:rPr>
          <w:sz w:val="22"/>
          <w:szCs w:val="28"/>
        </w:rPr>
        <w:t xml:space="preserve"> </w:t>
      </w:r>
    </w:p>
    <w:p w14:paraId="166C8911" w14:textId="42CB1CD3" w:rsidR="0013342E" w:rsidRPr="0013342E" w:rsidRDefault="0013342E" w:rsidP="003E6C50">
      <w:pPr>
        <w:numPr>
          <w:ilvl w:val="0"/>
          <w:numId w:val="1"/>
        </w:numPr>
        <w:ind w:right="299" w:hanging="360"/>
        <w:rPr>
          <w:sz w:val="22"/>
          <w:szCs w:val="22"/>
        </w:rPr>
      </w:pPr>
      <w:r w:rsidRPr="0013342E">
        <w:rPr>
          <w:rStyle w:val="Strong"/>
          <w:sz w:val="22"/>
          <w:szCs w:val="22"/>
        </w:rPr>
        <w:t>Responsive Web Design (RWD)</w:t>
      </w:r>
      <w:r w:rsidRPr="0013342E">
        <w:rPr>
          <w:sz w:val="22"/>
          <w:szCs w:val="22"/>
        </w:rPr>
        <w:t xml:space="preserve"> – </w:t>
      </w:r>
      <w:r w:rsidR="00D034B5" w:rsidRPr="00D034B5">
        <w:rPr>
          <w:sz w:val="22"/>
          <w:szCs w:val="22"/>
        </w:rPr>
        <w:t>Ensures website performance and usability on various screen sizes and devices.</w:t>
      </w:r>
    </w:p>
    <w:p w14:paraId="4327AFBF" w14:textId="77777777" w:rsidR="0013342E" w:rsidRPr="0013342E" w:rsidRDefault="0013342E" w:rsidP="009E378A">
      <w:pPr>
        <w:numPr>
          <w:ilvl w:val="0"/>
          <w:numId w:val="1"/>
        </w:numPr>
        <w:ind w:right="299" w:hanging="360"/>
        <w:rPr>
          <w:sz w:val="22"/>
          <w:szCs w:val="22"/>
        </w:rPr>
      </w:pPr>
      <w:r w:rsidRPr="0013342E">
        <w:rPr>
          <w:rStyle w:val="Strong"/>
          <w:sz w:val="22"/>
          <w:szCs w:val="22"/>
        </w:rPr>
        <w:t>User Experience (UX)</w:t>
      </w:r>
      <w:r w:rsidRPr="0013342E">
        <w:rPr>
          <w:sz w:val="22"/>
          <w:szCs w:val="22"/>
        </w:rPr>
        <w:t xml:space="preserve"> – The overall experience a user has while interacting with a website, focusing on ease of use, efficiency, and satisfaction.</w:t>
      </w:r>
    </w:p>
    <w:p w14:paraId="11E8E455" w14:textId="77777777" w:rsidR="0013342E" w:rsidRPr="0013342E" w:rsidRDefault="0013342E" w:rsidP="009E378A">
      <w:pPr>
        <w:numPr>
          <w:ilvl w:val="0"/>
          <w:numId w:val="1"/>
        </w:numPr>
        <w:ind w:right="299" w:hanging="360"/>
        <w:rPr>
          <w:sz w:val="22"/>
          <w:szCs w:val="22"/>
        </w:rPr>
      </w:pPr>
      <w:r w:rsidRPr="0013342E">
        <w:rPr>
          <w:rStyle w:val="Strong"/>
          <w:sz w:val="22"/>
          <w:szCs w:val="22"/>
        </w:rPr>
        <w:t>Search Engine Optimization (SEO)</w:t>
      </w:r>
      <w:r w:rsidRPr="0013342E">
        <w:rPr>
          <w:sz w:val="22"/>
          <w:szCs w:val="22"/>
        </w:rPr>
        <w:t xml:space="preserve"> – Techniques used to improve a website’s visibility on search engines, making it easier for potential clients to find the construction company online.</w:t>
      </w:r>
    </w:p>
    <w:p w14:paraId="152554B7" w14:textId="77777777" w:rsidR="00D034B5" w:rsidRPr="00D034B5" w:rsidRDefault="00D034B5" w:rsidP="009E378A">
      <w:pPr>
        <w:numPr>
          <w:ilvl w:val="0"/>
          <w:numId w:val="1"/>
        </w:numPr>
        <w:ind w:right="299" w:hanging="360"/>
        <w:rPr>
          <w:rStyle w:val="Strong"/>
          <w:b w:val="0"/>
          <w:bCs w:val="0"/>
          <w:sz w:val="22"/>
          <w:szCs w:val="22"/>
        </w:rPr>
      </w:pPr>
      <w:r w:rsidRPr="00D034B5">
        <w:rPr>
          <w:rStyle w:val="Strong"/>
          <w:sz w:val="22"/>
          <w:szCs w:val="22"/>
        </w:rPr>
        <w:t>Project Showcase – Dedicated sections for ongoing and completed projects with detailed product and collaboration information.</w:t>
      </w:r>
    </w:p>
    <w:p w14:paraId="40701FEC" w14:textId="77777777" w:rsidR="00D034B5" w:rsidRPr="00D034B5" w:rsidRDefault="00D034B5" w:rsidP="009E378A">
      <w:pPr>
        <w:numPr>
          <w:ilvl w:val="0"/>
          <w:numId w:val="1"/>
        </w:numPr>
        <w:ind w:right="299" w:hanging="360"/>
        <w:rPr>
          <w:rStyle w:val="Strong"/>
          <w:b w:val="0"/>
          <w:bCs w:val="0"/>
          <w:sz w:val="22"/>
          <w:szCs w:val="22"/>
        </w:rPr>
      </w:pPr>
      <w:r w:rsidRPr="00D034B5">
        <w:rPr>
          <w:rStyle w:val="Strong"/>
          <w:sz w:val="22"/>
          <w:szCs w:val="22"/>
        </w:rPr>
        <w:t>Product Catalogue – Organized display of machinery offerings with specifications, images, and inquiry options.</w:t>
      </w:r>
    </w:p>
    <w:p w14:paraId="49566545" w14:textId="1C09286C" w:rsidR="0013342E" w:rsidRPr="0013342E" w:rsidRDefault="00D034B5" w:rsidP="009E378A">
      <w:pPr>
        <w:numPr>
          <w:ilvl w:val="0"/>
          <w:numId w:val="1"/>
        </w:numPr>
        <w:ind w:right="299" w:hanging="360"/>
        <w:rPr>
          <w:sz w:val="22"/>
          <w:szCs w:val="22"/>
        </w:rPr>
      </w:pPr>
      <w:r>
        <w:rPr>
          <w:rStyle w:val="Strong"/>
          <w:sz w:val="22"/>
          <w:szCs w:val="22"/>
        </w:rPr>
        <w:t>Team Profiles</w:t>
      </w:r>
      <w:r w:rsidR="0013342E" w:rsidRPr="0013342E">
        <w:rPr>
          <w:sz w:val="22"/>
          <w:szCs w:val="22"/>
        </w:rPr>
        <w:t xml:space="preserve">– </w:t>
      </w:r>
      <w:r w:rsidRPr="00D034B5">
        <w:rPr>
          <w:sz w:val="22"/>
          <w:szCs w:val="22"/>
        </w:rPr>
        <w:t>A section highlighting the key personnel and their roles in the organization.</w:t>
      </w:r>
    </w:p>
    <w:p w14:paraId="0DA8495F" w14:textId="77777777" w:rsidR="00915F8E" w:rsidRPr="005B2DAE" w:rsidRDefault="00915F8E" w:rsidP="00915F8E">
      <w:pPr>
        <w:spacing w:after="0"/>
        <w:ind w:right="299"/>
        <w:rPr>
          <w:sz w:val="22"/>
          <w:szCs w:val="28"/>
        </w:rPr>
      </w:pPr>
    </w:p>
    <w:p w14:paraId="01695F75" w14:textId="5CE34678" w:rsidR="00962CDF" w:rsidRPr="005B2DAE" w:rsidRDefault="00B350C6">
      <w:pPr>
        <w:spacing w:after="0" w:line="259" w:lineRule="auto"/>
        <w:ind w:left="10" w:right="0"/>
        <w:jc w:val="left"/>
        <w:rPr>
          <w:sz w:val="22"/>
          <w:szCs w:val="28"/>
        </w:rPr>
      </w:pPr>
      <w:r w:rsidRPr="005B2DAE">
        <w:rPr>
          <w:b/>
          <w:sz w:val="22"/>
          <w:szCs w:val="28"/>
        </w:rPr>
        <w:t>B.</w:t>
      </w:r>
      <w:r w:rsidR="00D9342D" w:rsidRPr="005B2DAE">
        <w:rPr>
          <w:b/>
          <w:sz w:val="22"/>
          <w:szCs w:val="28"/>
        </w:rPr>
        <w:t xml:space="preserve"> </w:t>
      </w:r>
      <w:r w:rsidRPr="005B2DAE">
        <w:rPr>
          <w:b/>
          <w:i/>
          <w:iCs/>
          <w:sz w:val="22"/>
          <w:szCs w:val="28"/>
        </w:rPr>
        <w:t>Search</w:t>
      </w:r>
      <w:r w:rsidR="00D9342D" w:rsidRPr="005B2DAE">
        <w:rPr>
          <w:b/>
          <w:i/>
          <w:iCs/>
          <w:sz w:val="22"/>
          <w:szCs w:val="28"/>
        </w:rPr>
        <w:t xml:space="preserve"> </w:t>
      </w:r>
      <w:r w:rsidRPr="005B2DAE">
        <w:rPr>
          <w:b/>
          <w:i/>
          <w:iCs/>
          <w:sz w:val="22"/>
          <w:szCs w:val="28"/>
        </w:rPr>
        <w:t>Strategy:</w:t>
      </w:r>
      <w:r w:rsidRPr="005B2DAE">
        <w:rPr>
          <w:sz w:val="22"/>
          <w:szCs w:val="28"/>
        </w:rPr>
        <w:t xml:space="preserve"> </w:t>
      </w:r>
    </w:p>
    <w:p w14:paraId="1CB0D7C7" w14:textId="03EDCF38" w:rsidR="00915F8E" w:rsidRDefault="00D034B5">
      <w:pPr>
        <w:ind w:left="10" w:right="301"/>
        <w:rPr>
          <w:sz w:val="22"/>
          <w:szCs w:val="28"/>
        </w:rPr>
      </w:pPr>
      <w:r w:rsidRPr="00D034B5">
        <w:rPr>
          <w:sz w:val="22"/>
          <w:szCs w:val="28"/>
        </w:rPr>
        <w:t>Relevant research included keywords like “web solutions for pharmaceutical industry,” “ReactJS company profile websites,” and “industrial catalog</w:t>
      </w:r>
      <w:r>
        <w:rPr>
          <w:sz w:val="22"/>
          <w:szCs w:val="28"/>
        </w:rPr>
        <w:t>ue</w:t>
      </w:r>
      <w:r w:rsidRPr="00D034B5">
        <w:rPr>
          <w:sz w:val="22"/>
          <w:szCs w:val="28"/>
        </w:rPr>
        <w:t xml:space="preserve"> UI/UX,” which guided design inspiration and technology choices. Similar domain-specific implementations were studied for design flow and functionality ideas</w:t>
      </w:r>
      <w:r w:rsidR="0013342E" w:rsidRPr="0013342E">
        <w:rPr>
          <w:sz w:val="22"/>
          <w:szCs w:val="28"/>
        </w:rPr>
        <w:t>.</w:t>
      </w:r>
    </w:p>
    <w:p w14:paraId="1806A30D" w14:textId="77777777" w:rsidR="00771A06" w:rsidRDefault="00771A06">
      <w:pPr>
        <w:ind w:left="10" w:right="301"/>
        <w:rPr>
          <w:sz w:val="22"/>
          <w:szCs w:val="28"/>
        </w:rPr>
      </w:pPr>
    </w:p>
    <w:p w14:paraId="7732A6F4" w14:textId="77777777" w:rsidR="005B2DAE" w:rsidRDefault="005B2DAE">
      <w:pPr>
        <w:ind w:left="10" w:right="301"/>
        <w:rPr>
          <w:sz w:val="22"/>
          <w:szCs w:val="28"/>
        </w:rPr>
      </w:pPr>
    </w:p>
    <w:p w14:paraId="2DFA898B" w14:textId="77777777" w:rsidR="005B2DAE" w:rsidRDefault="005B2DAE">
      <w:pPr>
        <w:ind w:left="10" w:right="301"/>
        <w:rPr>
          <w:sz w:val="22"/>
          <w:szCs w:val="28"/>
        </w:rPr>
      </w:pPr>
    </w:p>
    <w:p w14:paraId="010DDCC5" w14:textId="77777777" w:rsidR="0013342E" w:rsidRPr="005B2DAE" w:rsidRDefault="0013342E">
      <w:pPr>
        <w:ind w:left="10" w:right="301"/>
        <w:rPr>
          <w:sz w:val="22"/>
          <w:szCs w:val="28"/>
        </w:rPr>
      </w:pPr>
    </w:p>
    <w:p w14:paraId="29AAE468" w14:textId="77777777" w:rsidR="00D034B5" w:rsidRDefault="00D034B5" w:rsidP="00E14B47">
      <w:pPr>
        <w:spacing w:after="0" w:line="360" w:lineRule="auto"/>
        <w:ind w:left="10" w:right="0"/>
        <w:jc w:val="center"/>
        <w:rPr>
          <w:b/>
          <w:sz w:val="22"/>
          <w:szCs w:val="28"/>
        </w:rPr>
      </w:pPr>
    </w:p>
    <w:p w14:paraId="1CC20CE6" w14:textId="77777777" w:rsidR="004A03F1" w:rsidRDefault="004A03F1" w:rsidP="00E14B47">
      <w:pPr>
        <w:spacing w:after="0" w:line="360" w:lineRule="auto"/>
        <w:ind w:left="10" w:right="0"/>
        <w:jc w:val="center"/>
        <w:rPr>
          <w:b/>
          <w:sz w:val="22"/>
          <w:szCs w:val="28"/>
        </w:rPr>
      </w:pPr>
    </w:p>
    <w:p w14:paraId="76D3F7D7" w14:textId="6078FE56" w:rsidR="00962CDF" w:rsidRDefault="00B350C6" w:rsidP="00E14B47">
      <w:pPr>
        <w:spacing w:after="0" w:line="360" w:lineRule="auto"/>
        <w:ind w:left="10" w:right="0"/>
        <w:jc w:val="center"/>
        <w:rPr>
          <w:b/>
          <w:sz w:val="22"/>
          <w:szCs w:val="28"/>
        </w:rPr>
      </w:pPr>
      <w:r w:rsidRPr="005B2DAE">
        <w:rPr>
          <w:b/>
          <w:sz w:val="22"/>
          <w:szCs w:val="28"/>
        </w:rPr>
        <w:lastRenderedPageBreak/>
        <w:t>III.</w:t>
      </w:r>
      <w:r w:rsidR="00B74BBB" w:rsidRPr="005B2DAE">
        <w:rPr>
          <w:b/>
          <w:sz w:val="22"/>
          <w:szCs w:val="28"/>
        </w:rPr>
        <w:t xml:space="preserve"> </w:t>
      </w:r>
      <w:r w:rsidRPr="005B2DAE">
        <w:rPr>
          <w:b/>
          <w:sz w:val="22"/>
          <w:szCs w:val="28"/>
        </w:rPr>
        <w:t>RESULTS</w:t>
      </w:r>
    </w:p>
    <w:p w14:paraId="15AA9BBC" w14:textId="77777777" w:rsidR="00A726D5" w:rsidRPr="005B2DAE" w:rsidRDefault="00A726D5" w:rsidP="00E14B47">
      <w:pPr>
        <w:spacing w:after="0" w:line="360" w:lineRule="auto"/>
        <w:ind w:left="10" w:right="0"/>
        <w:jc w:val="center"/>
        <w:rPr>
          <w:sz w:val="22"/>
          <w:szCs w:val="28"/>
        </w:rPr>
      </w:pPr>
    </w:p>
    <w:p w14:paraId="59D6975C" w14:textId="77777777" w:rsidR="00D034B5" w:rsidRDefault="00B350C6" w:rsidP="00771A06">
      <w:pPr>
        <w:pStyle w:val="Heading1"/>
        <w:tabs>
          <w:tab w:val="center" w:pos="1196"/>
          <w:tab w:val="center" w:pos="2280"/>
          <w:tab w:val="center" w:pos="3003"/>
          <w:tab w:val="right" w:pos="4544"/>
        </w:tabs>
        <w:spacing w:line="240" w:lineRule="auto"/>
        <w:ind w:left="0" w:firstLine="0"/>
        <w:contextualSpacing/>
        <w:jc w:val="both"/>
        <w:rPr>
          <w:b w:val="0"/>
          <w:sz w:val="22"/>
          <w:szCs w:val="22"/>
        </w:rPr>
      </w:pPr>
      <w:r w:rsidRPr="00771A06">
        <w:rPr>
          <w:sz w:val="22"/>
          <w:szCs w:val="22"/>
        </w:rPr>
        <w:t xml:space="preserve">A. </w:t>
      </w:r>
      <w:r w:rsidR="00771A06" w:rsidRPr="00771A06">
        <w:rPr>
          <w:rStyle w:val="Strong"/>
          <w:b/>
          <w:sz w:val="22"/>
          <w:szCs w:val="22"/>
        </w:rPr>
        <w:t>Enhanced Online Presence</w:t>
      </w:r>
      <w:r w:rsidR="00771A06" w:rsidRPr="00771A06">
        <w:rPr>
          <w:sz w:val="22"/>
          <w:szCs w:val="22"/>
        </w:rPr>
        <w:t xml:space="preserve"> – </w:t>
      </w:r>
      <w:r w:rsidR="00D034B5" w:rsidRPr="00D034B5">
        <w:rPr>
          <w:b w:val="0"/>
          <w:sz w:val="22"/>
          <w:szCs w:val="22"/>
        </w:rPr>
        <w:t>The website will establish GALLEON INSTRU TECH Pvt. Ltd. as a modern and professional organization, increasing brand visibility and trust.</w:t>
      </w:r>
    </w:p>
    <w:p w14:paraId="70F7C7A2" w14:textId="2CABF478" w:rsidR="00D034B5" w:rsidRDefault="00B350C6" w:rsidP="00771A06">
      <w:pPr>
        <w:pStyle w:val="Heading1"/>
        <w:tabs>
          <w:tab w:val="center" w:pos="1196"/>
          <w:tab w:val="center" w:pos="2280"/>
          <w:tab w:val="center" w:pos="3003"/>
          <w:tab w:val="right" w:pos="4544"/>
        </w:tabs>
        <w:spacing w:line="240" w:lineRule="auto"/>
        <w:ind w:left="0" w:firstLine="0"/>
        <w:contextualSpacing/>
        <w:jc w:val="both"/>
        <w:rPr>
          <w:b w:val="0"/>
          <w:sz w:val="22"/>
          <w:szCs w:val="22"/>
        </w:rPr>
      </w:pPr>
      <w:r w:rsidRPr="00771A06">
        <w:rPr>
          <w:sz w:val="22"/>
          <w:szCs w:val="22"/>
        </w:rPr>
        <w:t xml:space="preserve">B. </w:t>
      </w:r>
      <w:r w:rsidR="00771A06" w:rsidRPr="00771A06">
        <w:rPr>
          <w:rStyle w:val="Strong"/>
          <w:b/>
          <w:sz w:val="22"/>
          <w:szCs w:val="22"/>
        </w:rPr>
        <w:t>Improved Client Engagement</w:t>
      </w:r>
      <w:r w:rsidR="00771A06" w:rsidRPr="00771A06">
        <w:rPr>
          <w:sz w:val="22"/>
          <w:szCs w:val="22"/>
        </w:rPr>
        <w:t xml:space="preserve"> – </w:t>
      </w:r>
      <w:r w:rsidR="00D034B5" w:rsidRPr="00D034B5">
        <w:rPr>
          <w:b w:val="0"/>
          <w:sz w:val="22"/>
          <w:szCs w:val="22"/>
        </w:rPr>
        <w:t>A categorized, and visually appealing product catalogue will enable clients to easily explore machinery options with detailed specifications.</w:t>
      </w:r>
    </w:p>
    <w:p w14:paraId="151A5E85" w14:textId="28C19FA9" w:rsidR="003D71F5" w:rsidRPr="00771A06" w:rsidRDefault="00B350C6" w:rsidP="00771A06">
      <w:pPr>
        <w:pStyle w:val="Heading1"/>
        <w:tabs>
          <w:tab w:val="center" w:pos="1196"/>
          <w:tab w:val="center" w:pos="2280"/>
          <w:tab w:val="center" w:pos="3003"/>
          <w:tab w:val="right" w:pos="4544"/>
        </w:tabs>
        <w:spacing w:line="240" w:lineRule="auto"/>
        <w:ind w:left="0" w:firstLine="0"/>
        <w:contextualSpacing/>
        <w:jc w:val="both"/>
        <w:rPr>
          <w:sz w:val="22"/>
          <w:szCs w:val="22"/>
        </w:rPr>
      </w:pPr>
      <w:r w:rsidRPr="00771A06">
        <w:rPr>
          <w:sz w:val="22"/>
          <w:szCs w:val="22"/>
        </w:rPr>
        <w:t>C</w:t>
      </w:r>
      <w:r w:rsidR="00A726D5">
        <w:rPr>
          <w:rFonts w:ascii="Open Sans" w:hAnsi="Open Sans"/>
          <w:spacing w:val="2"/>
          <w:sz w:val="22"/>
          <w:szCs w:val="22"/>
          <w:shd w:val="clear" w:color="auto" w:fill="FFFFFF"/>
        </w:rPr>
        <w:t xml:space="preserve">. </w:t>
      </w:r>
      <w:r w:rsidR="00771A06" w:rsidRPr="00771A06">
        <w:rPr>
          <w:rStyle w:val="Strong"/>
          <w:b/>
          <w:sz w:val="22"/>
          <w:szCs w:val="22"/>
        </w:rPr>
        <w:t>Streamlined Project Showcase</w:t>
      </w:r>
      <w:r w:rsidR="00771A06" w:rsidRPr="00771A06">
        <w:rPr>
          <w:sz w:val="22"/>
          <w:szCs w:val="22"/>
        </w:rPr>
        <w:t xml:space="preserve"> – </w:t>
      </w:r>
      <w:r w:rsidR="00771A06" w:rsidRPr="00771A06">
        <w:rPr>
          <w:b w:val="0"/>
          <w:sz w:val="22"/>
          <w:szCs w:val="22"/>
        </w:rPr>
        <w:t>The interactive project portfolio will effectively highlight completed and ongoing projects, demonstrating the company’s expertise and attracting more customers.</w:t>
      </w:r>
    </w:p>
    <w:p w14:paraId="49A429CD" w14:textId="1EA03687" w:rsidR="004C70D9" w:rsidRDefault="00B350C6" w:rsidP="00771A06">
      <w:pPr>
        <w:pStyle w:val="Heading1"/>
        <w:tabs>
          <w:tab w:val="center" w:pos="1063"/>
          <w:tab w:val="center" w:pos="2014"/>
          <w:tab w:val="center" w:pos="2612"/>
          <w:tab w:val="right" w:pos="4544"/>
        </w:tabs>
        <w:spacing w:line="240" w:lineRule="auto"/>
        <w:ind w:left="0" w:firstLine="0"/>
        <w:contextualSpacing/>
        <w:jc w:val="both"/>
        <w:rPr>
          <w:b w:val="0"/>
          <w:sz w:val="22"/>
          <w:szCs w:val="22"/>
        </w:rPr>
      </w:pPr>
      <w:r w:rsidRPr="00771A06">
        <w:rPr>
          <w:sz w:val="22"/>
          <w:szCs w:val="22"/>
        </w:rPr>
        <w:t xml:space="preserve">D. </w:t>
      </w:r>
      <w:r w:rsidR="00771A06" w:rsidRPr="00771A06">
        <w:rPr>
          <w:rStyle w:val="Strong"/>
          <w:b/>
          <w:sz w:val="22"/>
          <w:szCs w:val="22"/>
        </w:rPr>
        <w:t>Business Growth &amp; Competitive Advantage</w:t>
      </w:r>
      <w:r w:rsidR="00771A06" w:rsidRPr="00771A06">
        <w:rPr>
          <w:sz w:val="22"/>
          <w:szCs w:val="22"/>
        </w:rPr>
        <w:t xml:space="preserve"> – </w:t>
      </w:r>
      <w:r w:rsidR="00771A06" w:rsidRPr="00771A06">
        <w:rPr>
          <w:b w:val="0"/>
          <w:sz w:val="22"/>
          <w:szCs w:val="22"/>
        </w:rPr>
        <w:t>By leveraging SEO and social media integration, the website will attract more visitors, generate leads, and help the company stay ahead of competitors in the digital space.</w:t>
      </w:r>
    </w:p>
    <w:p w14:paraId="4A619315" w14:textId="77777777" w:rsidR="00771A06" w:rsidRPr="00771A06" w:rsidRDefault="00771A06" w:rsidP="00771A06"/>
    <w:p w14:paraId="7E1DBA03" w14:textId="765FC27A" w:rsidR="00962CDF" w:rsidRPr="005B2DAE" w:rsidRDefault="00B350C6" w:rsidP="00A345A9">
      <w:pPr>
        <w:tabs>
          <w:tab w:val="right" w:pos="4544"/>
        </w:tabs>
        <w:spacing w:after="0" w:line="276" w:lineRule="auto"/>
        <w:ind w:left="0" w:right="0" w:firstLine="0"/>
        <w:jc w:val="center"/>
        <w:rPr>
          <w:sz w:val="22"/>
          <w:szCs w:val="28"/>
        </w:rPr>
      </w:pPr>
      <w:r w:rsidRPr="005B2DAE">
        <w:rPr>
          <w:b/>
          <w:sz w:val="22"/>
          <w:szCs w:val="28"/>
        </w:rPr>
        <w:t>IV. DISCUSSION</w:t>
      </w:r>
    </w:p>
    <w:p w14:paraId="55761015" w14:textId="038516BF" w:rsidR="00962CDF" w:rsidRPr="005B2DAE" w:rsidRDefault="00B350C6" w:rsidP="00A345A9">
      <w:pPr>
        <w:pStyle w:val="Heading1"/>
        <w:ind w:left="108"/>
        <w:rPr>
          <w:sz w:val="22"/>
          <w:szCs w:val="28"/>
        </w:rPr>
      </w:pPr>
      <w:r w:rsidRPr="005B2DAE">
        <w:rPr>
          <w:sz w:val="22"/>
          <w:szCs w:val="28"/>
        </w:rPr>
        <w:t xml:space="preserve">A. </w:t>
      </w:r>
      <w:r w:rsidR="00A345A9" w:rsidRPr="005B2DAE">
        <w:rPr>
          <w:i/>
          <w:iCs/>
          <w:sz w:val="22"/>
          <w:szCs w:val="28"/>
        </w:rPr>
        <w:t>Challenges in Implementation</w:t>
      </w:r>
      <w:r w:rsidRPr="005B2DAE">
        <w:rPr>
          <w:b w:val="0"/>
          <w:sz w:val="22"/>
          <w:szCs w:val="28"/>
        </w:rPr>
        <w:t xml:space="preserve"> </w:t>
      </w:r>
    </w:p>
    <w:p w14:paraId="6924E448" w14:textId="0B9CA2B4" w:rsidR="007C40F5" w:rsidRDefault="00D75D66" w:rsidP="00D75D66">
      <w:pPr>
        <w:spacing w:after="0" w:line="240" w:lineRule="auto"/>
        <w:ind w:left="129" w:right="43" w:hanging="14"/>
        <w:rPr>
          <w:sz w:val="22"/>
          <w:szCs w:val="22"/>
        </w:rPr>
      </w:pPr>
      <w:r w:rsidRPr="00D75D66">
        <w:rPr>
          <w:rStyle w:val="Strong"/>
          <w:sz w:val="22"/>
          <w:szCs w:val="22"/>
        </w:rPr>
        <w:t>1.</w:t>
      </w:r>
      <w:r w:rsidR="00771A06" w:rsidRPr="00D75D66">
        <w:rPr>
          <w:rStyle w:val="Strong"/>
          <w:sz w:val="22"/>
          <w:szCs w:val="22"/>
        </w:rPr>
        <w:t>Technical Complexity</w:t>
      </w:r>
      <w:r w:rsidR="00771A06" w:rsidRPr="00D75D66">
        <w:rPr>
          <w:sz w:val="22"/>
          <w:szCs w:val="22"/>
        </w:rPr>
        <w:t xml:space="preserve"> – </w:t>
      </w:r>
      <w:r w:rsidR="007C40F5" w:rsidRPr="007C40F5">
        <w:rPr>
          <w:sz w:val="22"/>
          <w:szCs w:val="22"/>
        </w:rPr>
        <w:t>Developing component-based, state-driven React applications demands good command over front-end development principles.</w:t>
      </w:r>
    </w:p>
    <w:p w14:paraId="71591F6C" w14:textId="131A82AC" w:rsidR="00D75D66" w:rsidRPr="00D75D66" w:rsidRDefault="00D75D66" w:rsidP="00D75D66">
      <w:pPr>
        <w:spacing w:after="0" w:line="240" w:lineRule="auto"/>
        <w:ind w:left="129" w:right="43" w:hanging="14"/>
        <w:rPr>
          <w:sz w:val="22"/>
          <w:szCs w:val="22"/>
        </w:rPr>
      </w:pPr>
      <w:r w:rsidRPr="00D75D66">
        <w:rPr>
          <w:rStyle w:val="Strong"/>
          <w:sz w:val="22"/>
          <w:szCs w:val="22"/>
        </w:rPr>
        <w:t>2.</w:t>
      </w:r>
      <w:r w:rsidR="00A726D5">
        <w:rPr>
          <w:rStyle w:val="Strong"/>
          <w:sz w:val="22"/>
          <w:szCs w:val="22"/>
        </w:rPr>
        <w:t xml:space="preserve"> </w:t>
      </w:r>
      <w:r w:rsidR="00CA3314">
        <w:rPr>
          <w:rStyle w:val="Strong"/>
          <w:sz w:val="22"/>
          <w:szCs w:val="22"/>
        </w:rPr>
        <w:t>Content Organization</w:t>
      </w:r>
      <w:r w:rsidRPr="00D75D66">
        <w:rPr>
          <w:sz w:val="22"/>
          <w:szCs w:val="22"/>
        </w:rPr>
        <w:t xml:space="preserve"> – </w:t>
      </w:r>
      <w:r w:rsidR="007C40F5" w:rsidRPr="007C40F5">
        <w:rPr>
          <w:sz w:val="22"/>
          <w:szCs w:val="22"/>
        </w:rPr>
        <w:t>Structuring data such as team profiles, project timelines, and product specs for clarity and usability</w:t>
      </w:r>
      <w:r w:rsidRPr="00D75D66">
        <w:rPr>
          <w:sz w:val="22"/>
          <w:szCs w:val="22"/>
        </w:rPr>
        <w:t>.</w:t>
      </w:r>
    </w:p>
    <w:p w14:paraId="67D20D55" w14:textId="73F369A2" w:rsidR="00A345A9" w:rsidRPr="00D75D66" w:rsidRDefault="00D75D66" w:rsidP="00D75D66">
      <w:pPr>
        <w:spacing w:after="0" w:line="240" w:lineRule="auto"/>
        <w:ind w:left="113" w:right="43" w:firstLine="0"/>
        <w:rPr>
          <w:sz w:val="22"/>
          <w:szCs w:val="22"/>
        </w:rPr>
      </w:pPr>
      <w:r w:rsidRPr="00D75D66">
        <w:rPr>
          <w:rStyle w:val="Strong"/>
          <w:sz w:val="22"/>
          <w:szCs w:val="22"/>
        </w:rPr>
        <w:t>3. SEO &amp; Traffic Generation</w:t>
      </w:r>
      <w:r w:rsidRPr="00D75D66">
        <w:rPr>
          <w:sz w:val="22"/>
          <w:szCs w:val="22"/>
        </w:rPr>
        <w:t xml:space="preserve"> – Achieving high search engine rankings and attracting organic traffic requires continuous optimization and content updates.</w:t>
      </w:r>
    </w:p>
    <w:p w14:paraId="2D53CD5F" w14:textId="7FD6A056" w:rsidR="00962CDF" w:rsidRPr="005B2DAE" w:rsidRDefault="00B350C6">
      <w:pPr>
        <w:ind w:left="108" w:right="39"/>
        <w:rPr>
          <w:sz w:val="22"/>
          <w:szCs w:val="28"/>
        </w:rPr>
      </w:pPr>
      <w:r w:rsidRPr="005B2DAE">
        <w:rPr>
          <w:sz w:val="22"/>
          <w:szCs w:val="28"/>
        </w:rPr>
        <w:t xml:space="preserve"> </w:t>
      </w:r>
    </w:p>
    <w:p w14:paraId="02FA83E4" w14:textId="1FBD057B" w:rsidR="00962CDF" w:rsidRPr="005B2DAE" w:rsidRDefault="00B350C6" w:rsidP="00672DD5">
      <w:pPr>
        <w:pStyle w:val="Heading1"/>
        <w:tabs>
          <w:tab w:val="center" w:pos="1375"/>
          <w:tab w:val="center" w:pos="2728"/>
          <w:tab w:val="right" w:pos="4544"/>
        </w:tabs>
        <w:spacing w:line="276" w:lineRule="auto"/>
        <w:ind w:left="0" w:firstLine="0"/>
        <w:rPr>
          <w:i/>
          <w:iCs/>
          <w:sz w:val="22"/>
          <w:szCs w:val="28"/>
        </w:rPr>
      </w:pPr>
      <w:r w:rsidRPr="005B2DAE">
        <w:rPr>
          <w:sz w:val="22"/>
          <w:szCs w:val="28"/>
        </w:rPr>
        <w:t xml:space="preserve">B. </w:t>
      </w:r>
      <w:r w:rsidRPr="005B2DAE">
        <w:rPr>
          <w:sz w:val="22"/>
          <w:szCs w:val="28"/>
        </w:rPr>
        <w:tab/>
      </w:r>
      <w:r w:rsidR="00CA3314">
        <w:rPr>
          <w:i/>
          <w:iCs/>
          <w:sz w:val="22"/>
          <w:szCs w:val="28"/>
        </w:rPr>
        <w:t>Relevance to industry</w:t>
      </w:r>
      <w:r w:rsidRPr="005B2DAE">
        <w:rPr>
          <w:i/>
          <w:iCs/>
          <w:sz w:val="22"/>
          <w:szCs w:val="28"/>
        </w:rPr>
        <w:t xml:space="preserve"> </w:t>
      </w:r>
    </w:p>
    <w:p w14:paraId="5E917354" w14:textId="05BC624A" w:rsidR="00672DD5" w:rsidRPr="005B2DAE" w:rsidRDefault="00CA3314" w:rsidP="007E4A00">
      <w:pPr>
        <w:ind w:left="108" w:right="39"/>
        <w:rPr>
          <w:sz w:val="22"/>
          <w:szCs w:val="28"/>
        </w:rPr>
      </w:pPr>
      <w:r w:rsidRPr="00CA3314">
        <w:rPr>
          <w:sz w:val="22"/>
          <w:szCs w:val="28"/>
        </w:rPr>
        <w:t>A professional website like this becomes a strategic asset, allowing pharmaceutical companies to efficiently display their manufacturing capabilities, streamline communication, and attract talent or potential collaborations globally</w:t>
      </w:r>
    </w:p>
    <w:p w14:paraId="74224E29" w14:textId="02CF0777" w:rsidR="00962CDF" w:rsidRPr="005B2DAE" w:rsidRDefault="007E4A00" w:rsidP="00672DD5">
      <w:pPr>
        <w:pStyle w:val="Heading1"/>
        <w:tabs>
          <w:tab w:val="center" w:pos="1282"/>
          <w:tab w:val="center" w:pos="2651"/>
          <w:tab w:val="center" w:pos="4164"/>
        </w:tabs>
        <w:spacing w:line="276" w:lineRule="auto"/>
        <w:ind w:left="0" w:firstLine="0"/>
        <w:rPr>
          <w:sz w:val="22"/>
          <w:szCs w:val="28"/>
        </w:rPr>
      </w:pPr>
      <w:r w:rsidRPr="005B2DAE">
        <w:rPr>
          <w:sz w:val="22"/>
          <w:szCs w:val="28"/>
        </w:rPr>
        <w:t>C</w:t>
      </w:r>
      <w:r w:rsidR="00B350C6" w:rsidRPr="005B2DAE">
        <w:rPr>
          <w:sz w:val="22"/>
          <w:szCs w:val="28"/>
        </w:rPr>
        <w:t>.</w:t>
      </w:r>
      <w:r w:rsidRPr="005B2DAE">
        <w:rPr>
          <w:sz w:val="22"/>
          <w:szCs w:val="28"/>
        </w:rPr>
        <w:t xml:space="preserve"> </w:t>
      </w:r>
      <w:r w:rsidRPr="005B2DAE">
        <w:rPr>
          <w:i/>
          <w:iCs/>
          <w:sz w:val="22"/>
          <w:szCs w:val="28"/>
        </w:rPr>
        <w:t>Future Directions</w:t>
      </w:r>
    </w:p>
    <w:p w14:paraId="66FD8008" w14:textId="77777777" w:rsidR="00CA3314" w:rsidRPr="00CA3314" w:rsidRDefault="00CA3314" w:rsidP="00CA3314">
      <w:pPr>
        <w:ind w:left="108" w:right="303"/>
        <w:rPr>
          <w:sz w:val="22"/>
          <w:szCs w:val="22"/>
        </w:rPr>
      </w:pPr>
      <w:r w:rsidRPr="00CA3314">
        <w:rPr>
          <w:sz w:val="22"/>
          <w:szCs w:val="22"/>
        </w:rPr>
        <w:t>Future enhancements may include:</w:t>
      </w:r>
    </w:p>
    <w:p w14:paraId="2625A4F3" w14:textId="4353F09C" w:rsidR="00CA3314" w:rsidRPr="00CA3314" w:rsidRDefault="00CA3314" w:rsidP="00CA3314">
      <w:pPr>
        <w:ind w:left="108" w:right="303"/>
        <w:rPr>
          <w:sz w:val="22"/>
          <w:szCs w:val="22"/>
        </w:rPr>
      </w:pPr>
      <w:r w:rsidRPr="00CA3314">
        <w:rPr>
          <w:sz w:val="22"/>
          <w:szCs w:val="22"/>
        </w:rPr>
        <w:tab/>
        <w:t>•AI-driven product recommendation systems</w:t>
      </w:r>
    </w:p>
    <w:p w14:paraId="0D35C34A" w14:textId="064268CB" w:rsidR="00CA3314" w:rsidRPr="00CA3314" w:rsidRDefault="00CA3314" w:rsidP="00CA3314">
      <w:pPr>
        <w:ind w:left="108" w:right="303"/>
        <w:rPr>
          <w:sz w:val="22"/>
          <w:szCs w:val="22"/>
        </w:rPr>
      </w:pPr>
      <w:r w:rsidRPr="00CA3314">
        <w:rPr>
          <w:sz w:val="22"/>
          <w:szCs w:val="22"/>
        </w:rPr>
        <w:tab/>
        <w:t>•Live chat and client portals</w:t>
      </w:r>
    </w:p>
    <w:p w14:paraId="6291AC85" w14:textId="3CBAD83D" w:rsidR="00CA3314" w:rsidRPr="00CA3314" w:rsidRDefault="00CA3314" w:rsidP="00CA3314">
      <w:pPr>
        <w:ind w:left="108" w:right="303"/>
        <w:rPr>
          <w:sz w:val="22"/>
          <w:szCs w:val="22"/>
        </w:rPr>
      </w:pPr>
      <w:r w:rsidRPr="00CA3314">
        <w:rPr>
          <w:sz w:val="22"/>
          <w:szCs w:val="22"/>
        </w:rPr>
        <w:tab/>
        <w:t>•Multi-language support for global reach</w:t>
      </w:r>
    </w:p>
    <w:p w14:paraId="099464D4" w14:textId="6706613E" w:rsidR="00CA3314" w:rsidRPr="00CA3314" w:rsidRDefault="00CA3314" w:rsidP="00CA3314">
      <w:pPr>
        <w:ind w:left="108" w:right="303"/>
        <w:rPr>
          <w:sz w:val="22"/>
          <w:szCs w:val="22"/>
        </w:rPr>
      </w:pPr>
      <w:r w:rsidRPr="00CA3314">
        <w:rPr>
          <w:sz w:val="22"/>
          <w:szCs w:val="22"/>
        </w:rPr>
        <w:tab/>
        <w:t>•Enhanced admin panel for job and content management</w:t>
      </w:r>
    </w:p>
    <w:p w14:paraId="3BF95374" w14:textId="36D49F29" w:rsidR="005B2DAE" w:rsidRDefault="00CA3314" w:rsidP="00CA3314">
      <w:pPr>
        <w:ind w:left="108" w:right="303"/>
        <w:rPr>
          <w:sz w:val="22"/>
          <w:szCs w:val="28"/>
        </w:rPr>
      </w:pPr>
      <w:r w:rsidRPr="00CA3314">
        <w:rPr>
          <w:sz w:val="22"/>
          <w:szCs w:val="22"/>
        </w:rPr>
        <w:tab/>
      </w:r>
    </w:p>
    <w:p w14:paraId="1C5470E3" w14:textId="77777777" w:rsidR="00771A06" w:rsidRDefault="00771A06" w:rsidP="007E4A00">
      <w:pPr>
        <w:ind w:left="108" w:right="303"/>
        <w:rPr>
          <w:sz w:val="22"/>
          <w:szCs w:val="28"/>
        </w:rPr>
      </w:pPr>
    </w:p>
    <w:p w14:paraId="6A0B9B7C" w14:textId="77777777" w:rsidR="00CA3314" w:rsidRDefault="00CA3314" w:rsidP="007E4A00">
      <w:pPr>
        <w:ind w:left="108" w:right="298"/>
        <w:jc w:val="center"/>
        <w:rPr>
          <w:b/>
          <w:sz w:val="22"/>
          <w:szCs w:val="28"/>
        </w:rPr>
      </w:pPr>
    </w:p>
    <w:p w14:paraId="1BE0A377" w14:textId="77777777" w:rsidR="00CA3314" w:rsidRDefault="00CA3314" w:rsidP="007E4A00">
      <w:pPr>
        <w:ind w:left="108" w:right="298"/>
        <w:jc w:val="center"/>
        <w:rPr>
          <w:b/>
          <w:sz w:val="22"/>
          <w:szCs w:val="28"/>
        </w:rPr>
      </w:pPr>
    </w:p>
    <w:p w14:paraId="1BA76945" w14:textId="5A58CDEB" w:rsidR="004C70D9" w:rsidRPr="005B2DAE" w:rsidRDefault="00B350C6" w:rsidP="007E4A00">
      <w:pPr>
        <w:ind w:left="108" w:right="298"/>
        <w:jc w:val="center"/>
        <w:rPr>
          <w:sz w:val="22"/>
          <w:szCs w:val="28"/>
        </w:rPr>
      </w:pPr>
      <w:r w:rsidRPr="005B2DAE">
        <w:rPr>
          <w:b/>
          <w:sz w:val="22"/>
          <w:szCs w:val="28"/>
        </w:rPr>
        <w:t>V. CONCLUSION</w:t>
      </w:r>
    </w:p>
    <w:p w14:paraId="7C435DC1" w14:textId="316B5B92" w:rsidR="00D75D66" w:rsidRPr="00D75D66" w:rsidRDefault="00CA3314" w:rsidP="00D75D66">
      <w:pPr>
        <w:spacing w:after="0" w:line="240" w:lineRule="auto"/>
        <w:ind w:left="129" w:right="43" w:hanging="14"/>
        <w:rPr>
          <w:sz w:val="22"/>
          <w:szCs w:val="22"/>
        </w:rPr>
      </w:pPr>
      <w:r w:rsidRPr="00CA3314">
        <w:rPr>
          <w:sz w:val="22"/>
          <w:szCs w:val="22"/>
        </w:rPr>
        <w:t>This project demonstrates the development of a dynamic website for GALLEON INSTRU TECH Pvt. Ltd., strategically designed to enhance online presence and communication with clients and partners. Through modern technologies like ReactJS, the site offers responsive design, clear information architecture, and scalable features. As a tool for professional presentation and business growth, it reflects the company’s innovative approach in the pharmaceutical machinery space and helps maintain a strong competitive advantage.</w:t>
      </w:r>
    </w:p>
    <w:p w14:paraId="0C604E23" w14:textId="4AA9479C" w:rsidR="004C70D9" w:rsidRPr="005B2DAE" w:rsidRDefault="00D75D66" w:rsidP="00D75D66">
      <w:pPr>
        <w:spacing w:after="0" w:line="240" w:lineRule="auto"/>
        <w:ind w:left="113" w:firstLine="0"/>
        <w:contextualSpacing/>
        <w:rPr>
          <w:sz w:val="22"/>
          <w:szCs w:val="28"/>
        </w:rPr>
      </w:pPr>
      <w:r w:rsidRPr="005B2DAE">
        <w:rPr>
          <w:sz w:val="22"/>
          <w:szCs w:val="28"/>
        </w:rPr>
        <w:t xml:space="preserve"> </w:t>
      </w:r>
    </w:p>
    <w:p w14:paraId="4A73D3D0" w14:textId="0DAA2927" w:rsidR="00962CDF" w:rsidRPr="005B2DAE" w:rsidRDefault="00B350C6" w:rsidP="00131BCD">
      <w:pPr>
        <w:pStyle w:val="Heading1"/>
        <w:spacing w:after="46"/>
        <w:ind w:left="108"/>
        <w:jc w:val="center"/>
        <w:rPr>
          <w:sz w:val="22"/>
          <w:szCs w:val="28"/>
        </w:rPr>
      </w:pPr>
      <w:r w:rsidRPr="005B2DAE">
        <w:rPr>
          <w:sz w:val="22"/>
          <w:szCs w:val="28"/>
        </w:rPr>
        <w:t>REFERENCES</w:t>
      </w:r>
    </w:p>
    <w:p w14:paraId="5891BF95" w14:textId="77777777" w:rsidR="00962CDF" w:rsidRPr="005B2DAE" w:rsidRDefault="00B350C6">
      <w:pPr>
        <w:spacing w:after="0" w:line="259" w:lineRule="auto"/>
        <w:ind w:left="0" w:right="0" w:firstLine="0"/>
        <w:jc w:val="left"/>
        <w:rPr>
          <w:sz w:val="22"/>
          <w:szCs w:val="28"/>
        </w:rPr>
      </w:pPr>
      <w:r w:rsidRPr="005B2DAE">
        <w:rPr>
          <w:sz w:val="28"/>
          <w:szCs w:val="28"/>
        </w:rPr>
        <w:t xml:space="preserve"> </w:t>
      </w:r>
    </w:p>
    <w:p w14:paraId="5EF11F2A" w14:textId="77777777" w:rsidR="00046FB3" w:rsidRDefault="00046FB3" w:rsidP="00D75D66">
      <w:pPr>
        <w:numPr>
          <w:ilvl w:val="0"/>
          <w:numId w:val="3"/>
        </w:numPr>
        <w:spacing w:after="161" w:line="258" w:lineRule="auto"/>
        <w:ind w:right="8" w:hanging="385"/>
        <w:jc w:val="left"/>
        <w:rPr>
          <w:sz w:val="22"/>
          <w:szCs w:val="28"/>
        </w:rPr>
      </w:pPr>
      <w:r w:rsidRPr="00046FB3">
        <w:rPr>
          <w:sz w:val="22"/>
          <w:szCs w:val="28"/>
        </w:rPr>
        <w:t>Amit Sharma, Rohan Kulkarni, “Digital Transformation in the Pharmaceutical Manufacturing Industry,” IEEE, May 2021.</w:t>
      </w:r>
    </w:p>
    <w:p w14:paraId="4047F468" w14:textId="23781BDD" w:rsidR="00046FB3" w:rsidRDefault="00046FB3" w:rsidP="00D75D66">
      <w:pPr>
        <w:numPr>
          <w:ilvl w:val="0"/>
          <w:numId w:val="3"/>
        </w:numPr>
        <w:spacing w:after="161" w:line="258" w:lineRule="auto"/>
        <w:ind w:right="8" w:hanging="385"/>
        <w:jc w:val="left"/>
        <w:rPr>
          <w:sz w:val="22"/>
          <w:szCs w:val="28"/>
        </w:rPr>
      </w:pPr>
      <w:r w:rsidRPr="00046FB3">
        <w:rPr>
          <w:sz w:val="22"/>
          <w:szCs w:val="28"/>
        </w:rPr>
        <w:t>Sneha Patil, Vaibhav Deshmukh, “Responsive Web Applications for Industrial Equipment Suppliers Using ReactJS,” Springer, October 2020</w:t>
      </w:r>
      <w:r>
        <w:rPr>
          <w:sz w:val="22"/>
          <w:szCs w:val="28"/>
        </w:rPr>
        <w:t>.</w:t>
      </w:r>
    </w:p>
    <w:p w14:paraId="5790878B" w14:textId="77777777" w:rsidR="00046FB3" w:rsidRDefault="00046FB3" w:rsidP="00D75D66">
      <w:pPr>
        <w:numPr>
          <w:ilvl w:val="0"/>
          <w:numId w:val="3"/>
        </w:numPr>
        <w:spacing w:after="161" w:line="258" w:lineRule="auto"/>
        <w:ind w:right="8" w:hanging="385"/>
        <w:jc w:val="left"/>
        <w:rPr>
          <w:sz w:val="22"/>
          <w:szCs w:val="28"/>
        </w:rPr>
      </w:pPr>
      <w:r w:rsidRPr="00046FB3">
        <w:rPr>
          <w:sz w:val="22"/>
          <w:szCs w:val="28"/>
        </w:rPr>
        <w:t>Anjali Mehta, Rohit Sharma, “Designing Product Catalogues for B2B Pharmaceutical Websites,” Elsevier, March 2022.</w:t>
      </w:r>
    </w:p>
    <w:p w14:paraId="021D39D2" w14:textId="4530049B" w:rsidR="00046FB3" w:rsidRDefault="00046FB3" w:rsidP="00D75D66">
      <w:pPr>
        <w:numPr>
          <w:ilvl w:val="0"/>
          <w:numId w:val="3"/>
        </w:numPr>
        <w:ind w:right="8" w:hanging="385"/>
        <w:jc w:val="left"/>
        <w:rPr>
          <w:sz w:val="22"/>
          <w:szCs w:val="28"/>
        </w:rPr>
      </w:pPr>
      <w:r w:rsidRPr="00046FB3">
        <w:rPr>
          <w:sz w:val="22"/>
          <w:szCs w:val="28"/>
        </w:rPr>
        <w:t>Priya Desai, Kunal Bhatia, “User-</w:t>
      </w:r>
      <w:r w:rsidR="00A726D5" w:rsidRPr="00046FB3">
        <w:rPr>
          <w:sz w:val="22"/>
          <w:szCs w:val="28"/>
        </w:rPr>
        <w:t>Centred</w:t>
      </w:r>
      <w:r w:rsidRPr="00046FB3">
        <w:rPr>
          <w:sz w:val="22"/>
          <w:szCs w:val="28"/>
        </w:rPr>
        <w:t xml:space="preserve"> Design for Pharmaceutical Company Websites,” ACM, July 2019.</w:t>
      </w:r>
    </w:p>
    <w:p w14:paraId="31E464C5" w14:textId="77777777" w:rsidR="00046FB3" w:rsidRDefault="00046FB3" w:rsidP="00D75D66">
      <w:pPr>
        <w:numPr>
          <w:ilvl w:val="0"/>
          <w:numId w:val="3"/>
        </w:numPr>
        <w:ind w:right="8" w:hanging="385"/>
        <w:jc w:val="left"/>
        <w:rPr>
          <w:sz w:val="22"/>
          <w:szCs w:val="28"/>
        </w:rPr>
      </w:pPr>
      <w:r w:rsidRPr="00046FB3">
        <w:rPr>
          <w:sz w:val="22"/>
          <w:szCs w:val="28"/>
        </w:rPr>
        <w:t>Ramesh Iyer, Sandeep Kulkarni, “Web-Based Business Solutions for Equipment Manufacturers,” IEEE, February 2020.</w:t>
      </w:r>
    </w:p>
    <w:p w14:paraId="195D6055" w14:textId="77777777" w:rsidR="00046FB3" w:rsidRDefault="00046FB3" w:rsidP="00D75D66">
      <w:pPr>
        <w:numPr>
          <w:ilvl w:val="0"/>
          <w:numId w:val="3"/>
        </w:numPr>
        <w:ind w:right="8" w:hanging="385"/>
        <w:jc w:val="left"/>
        <w:rPr>
          <w:sz w:val="22"/>
          <w:szCs w:val="28"/>
        </w:rPr>
      </w:pPr>
      <w:r w:rsidRPr="00046FB3">
        <w:rPr>
          <w:sz w:val="22"/>
          <w:szCs w:val="28"/>
        </w:rPr>
        <w:t>Neha Gupta, Pratik Joshi, “Integration of Job Portals in Company Websites for Industrial Recruitment,” Springer, June 2021</w:t>
      </w:r>
    </w:p>
    <w:p w14:paraId="61D0AD5E" w14:textId="77777777" w:rsidR="00046FB3" w:rsidRDefault="00046FB3" w:rsidP="00D75D66">
      <w:pPr>
        <w:numPr>
          <w:ilvl w:val="0"/>
          <w:numId w:val="3"/>
        </w:numPr>
        <w:ind w:right="8" w:hanging="385"/>
        <w:jc w:val="left"/>
        <w:rPr>
          <w:sz w:val="22"/>
          <w:szCs w:val="28"/>
        </w:rPr>
      </w:pPr>
      <w:r w:rsidRPr="00046FB3">
        <w:rPr>
          <w:sz w:val="22"/>
          <w:szCs w:val="28"/>
        </w:rPr>
        <w:t>Vikas Patil, Sunita Reddy, “Implementing Secure Contact Forms in Enterprise Web Applications,” Elsevier, November 2019.</w:t>
      </w:r>
    </w:p>
    <w:p w14:paraId="17C2CBFE" w14:textId="42A09D2E" w:rsidR="00D75D66" w:rsidRDefault="00394427" w:rsidP="00D75D66">
      <w:pPr>
        <w:numPr>
          <w:ilvl w:val="0"/>
          <w:numId w:val="3"/>
        </w:numPr>
        <w:ind w:right="8" w:hanging="385"/>
        <w:jc w:val="left"/>
        <w:rPr>
          <w:sz w:val="22"/>
          <w:szCs w:val="28"/>
        </w:rPr>
      </w:pPr>
      <w:r w:rsidRPr="00394427">
        <w:rPr>
          <w:sz w:val="22"/>
          <w:szCs w:val="28"/>
        </w:rPr>
        <w:t>Rajesh Nair, Divya Menon, “Optimizing SEO for Niche B2B Manufacturing Websites,” ACM, September 2018</w:t>
      </w:r>
      <w:r w:rsidR="00D75D66" w:rsidRPr="0028246E">
        <w:rPr>
          <w:sz w:val="22"/>
          <w:szCs w:val="28"/>
        </w:rPr>
        <w:t>.</w:t>
      </w:r>
    </w:p>
    <w:p w14:paraId="27187FD4" w14:textId="402A0085" w:rsidR="00D75D66" w:rsidRDefault="00394427" w:rsidP="00D75D66">
      <w:pPr>
        <w:numPr>
          <w:ilvl w:val="0"/>
          <w:numId w:val="3"/>
        </w:numPr>
        <w:ind w:right="8" w:hanging="385"/>
        <w:jc w:val="left"/>
        <w:rPr>
          <w:sz w:val="22"/>
          <w:szCs w:val="28"/>
        </w:rPr>
      </w:pPr>
      <w:r w:rsidRPr="00394427">
        <w:rPr>
          <w:sz w:val="22"/>
          <w:szCs w:val="28"/>
        </w:rPr>
        <w:t>Sanjay Rao, Kritika Deshmukh, “UI/UX Strategies for Machinery Supplier Websites Using React,” IEEE, January 2023</w:t>
      </w:r>
      <w:r w:rsidR="00D75D66" w:rsidRPr="0028246E">
        <w:rPr>
          <w:sz w:val="22"/>
          <w:szCs w:val="28"/>
        </w:rPr>
        <w:t>.</w:t>
      </w:r>
    </w:p>
    <w:sectPr w:rsidR="00D75D66" w:rsidSect="004C70D9">
      <w:type w:val="continuous"/>
      <w:pgSz w:w="11911" w:h="16841"/>
      <w:pgMar w:top="1134" w:right="851" w:bottom="1134" w:left="851" w:header="720" w:footer="720" w:gutter="0"/>
      <w:cols w:num="2" w:space="11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Open Sans">
    <w:altName w:val="Times New Roman"/>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07F2E"/>
    <w:multiLevelType w:val="hybridMultilevel"/>
    <w:tmpl w:val="D418443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58A60DD"/>
    <w:multiLevelType w:val="hybridMultilevel"/>
    <w:tmpl w:val="8BBAF8B0"/>
    <w:lvl w:ilvl="0" w:tplc="3D4A9860">
      <w:start w:val="1"/>
      <w:numFmt w:val="decimal"/>
      <w:lvlText w:val="%1."/>
      <w:lvlJc w:val="left"/>
      <w:pPr>
        <w:ind w:left="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3446412">
      <w:start w:val="1"/>
      <w:numFmt w:val="lowerLetter"/>
      <w:lvlText w:val="%2"/>
      <w:lvlJc w:val="left"/>
      <w:pPr>
        <w:ind w:left="1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C8D81C">
      <w:start w:val="1"/>
      <w:numFmt w:val="lowerRoman"/>
      <w:lvlText w:val="%3"/>
      <w:lvlJc w:val="left"/>
      <w:pPr>
        <w:ind w:left="2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266150">
      <w:start w:val="1"/>
      <w:numFmt w:val="decimal"/>
      <w:lvlText w:val="%4"/>
      <w:lvlJc w:val="left"/>
      <w:pPr>
        <w:ind w:left="2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88E3854">
      <w:start w:val="1"/>
      <w:numFmt w:val="lowerLetter"/>
      <w:lvlText w:val="%5"/>
      <w:lvlJc w:val="left"/>
      <w:pPr>
        <w:ind w:left="3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82A796">
      <w:start w:val="1"/>
      <w:numFmt w:val="lowerRoman"/>
      <w:lvlText w:val="%6"/>
      <w:lvlJc w:val="left"/>
      <w:pPr>
        <w:ind w:left="4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88D148">
      <w:start w:val="1"/>
      <w:numFmt w:val="decimal"/>
      <w:lvlText w:val="%7"/>
      <w:lvlJc w:val="left"/>
      <w:pPr>
        <w:ind w:left="49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5F2B8C4">
      <w:start w:val="1"/>
      <w:numFmt w:val="lowerLetter"/>
      <w:lvlText w:val="%8"/>
      <w:lvlJc w:val="left"/>
      <w:pPr>
        <w:ind w:left="56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5894E2">
      <w:start w:val="1"/>
      <w:numFmt w:val="lowerRoman"/>
      <w:lvlText w:val="%9"/>
      <w:lvlJc w:val="left"/>
      <w:pPr>
        <w:ind w:left="63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1293485"/>
    <w:multiLevelType w:val="hybridMultilevel"/>
    <w:tmpl w:val="4050B7C2"/>
    <w:lvl w:ilvl="0" w:tplc="312EFD8C">
      <w:start w:val="1"/>
      <w:numFmt w:val="decimal"/>
      <w:lvlText w:val="%1."/>
      <w:lvlJc w:val="left"/>
      <w:pPr>
        <w:ind w:left="6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76EE8D6">
      <w:start w:val="1"/>
      <w:numFmt w:val="lowerLetter"/>
      <w:lvlText w:val="%2"/>
      <w:lvlJc w:val="left"/>
      <w:pPr>
        <w:ind w:left="13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A06084">
      <w:start w:val="1"/>
      <w:numFmt w:val="lowerRoman"/>
      <w:lvlText w:val="%3"/>
      <w:lvlJc w:val="left"/>
      <w:pPr>
        <w:ind w:left="20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D43D80">
      <w:start w:val="1"/>
      <w:numFmt w:val="decimal"/>
      <w:lvlText w:val="%4"/>
      <w:lvlJc w:val="left"/>
      <w:pPr>
        <w:ind w:left="27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016BF94">
      <w:start w:val="1"/>
      <w:numFmt w:val="lowerLetter"/>
      <w:lvlText w:val="%5"/>
      <w:lvlJc w:val="left"/>
      <w:pPr>
        <w:ind w:left="34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05813C4">
      <w:start w:val="1"/>
      <w:numFmt w:val="lowerRoman"/>
      <w:lvlText w:val="%6"/>
      <w:lvlJc w:val="left"/>
      <w:pPr>
        <w:ind w:left="42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624DA4">
      <w:start w:val="1"/>
      <w:numFmt w:val="decimal"/>
      <w:lvlText w:val="%7"/>
      <w:lvlJc w:val="left"/>
      <w:pPr>
        <w:ind w:left="49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6CD446">
      <w:start w:val="1"/>
      <w:numFmt w:val="lowerLetter"/>
      <w:lvlText w:val="%8"/>
      <w:lvlJc w:val="left"/>
      <w:pPr>
        <w:ind w:left="56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6E6A1BA">
      <w:start w:val="1"/>
      <w:numFmt w:val="lowerRoman"/>
      <w:lvlText w:val="%9"/>
      <w:lvlJc w:val="left"/>
      <w:pPr>
        <w:ind w:left="63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0C01AAF"/>
    <w:multiLevelType w:val="hybridMultilevel"/>
    <w:tmpl w:val="C572310C"/>
    <w:lvl w:ilvl="0" w:tplc="FF8C64B4">
      <w:start w:val="1"/>
      <w:numFmt w:val="decimal"/>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1F2348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188F0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9063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85A237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9E439D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C4C979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2C51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332659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841481F"/>
    <w:multiLevelType w:val="hybridMultilevel"/>
    <w:tmpl w:val="B33C7354"/>
    <w:lvl w:ilvl="0" w:tplc="C53ADF3C">
      <w:start w:val="1"/>
      <w:numFmt w:val="upperLetter"/>
      <w:lvlText w:val="%1."/>
      <w:lvlJc w:val="left"/>
      <w:pPr>
        <w:ind w:left="458" w:hanging="360"/>
      </w:pPr>
      <w:rPr>
        <w:rFonts w:hint="default"/>
        <w:b/>
      </w:rPr>
    </w:lvl>
    <w:lvl w:ilvl="1" w:tplc="40090019" w:tentative="1">
      <w:start w:val="1"/>
      <w:numFmt w:val="lowerLetter"/>
      <w:lvlText w:val="%2."/>
      <w:lvlJc w:val="left"/>
      <w:pPr>
        <w:ind w:left="1178" w:hanging="360"/>
      </w:pPr>
    </w:lvl>
    <w:lvl w:ilvl="2" w:tplc="4009001B" w:tentative="1">
      <w:start w:val="1"/>
      <w:numFmt w:val="lowerRoman"/>
      <w:lvlText w:val="%3."/>
      <w:lvlJc w:val="right"/>
      <w:pPr>
        <w:ind w:left="1898" w:hanging="180"/>
      </w:pPr>
    </w:lvl>
    <w:lvl w:ilvl="3" w:tplc="4009000F" w:tentative="1">
      <w:start w:val="1"/>
      <w:numFmt w:val="decimal"/>
      <w:lvlText w:val="%4."/>
      <w:lvlJc w:val="left"/>
      <w:pPr>
        <w:ind w:left="2618" w:hanging="360"/>
      </w:pPr>
    </w:lvl>
    <w:lvl w:ilvl="4" w:tplc="40090019" w:tentative="1">
      <w:start w:val="1"/>
      <w:numFmt w:val="lowerLetter"/>
      <w:lvlText w:val="%5."/>
      <w:lvlJc w:val="left"/>
      <w:pPr>
        <w:ind w:left="3338" w:hanging="360"/>
      </w:pPr>
    </w:lvl>
    <w:lvl w:ilvl="5" w:tplc="4009001B" w:tentative="1">
      <w:start w:val="1"/>
      <w:numFmt w:val="lowerRoman"/>
      <w:lvlText w:val="%6."/>
      <w:lvlJc w:val="right"/>
      <w:pPr>
        <w:ind w:left="4058" w:hanging="180"/>
      </w:pPr>
    </w:lvl>
    <w:lvl w:ilvl="6" w:tplc="4009000F" w:tentative="1">
      <w:start w:val="1"/>
      <w:numFmt w:val="decimal"/>
      <w:lvlText w:val="%7."/>
      <w:lvlJc w:val="left"/>
      <w:pPr>
        <w:ind w:left="4778" w:hanging="360"/>
      </w:pPr>
    </w:lvl>
    <w:lvl w:ilvl="7" w:tplc="40090019" w:tentative="1">
      <w:start w:val="1"/>
      <w:numFmt w:val="lowerLetter"/>
      <w:lvlText w:val="%8."/>
      <w:lvlJc w:val="left"/>
      <w:pPr>
        <w:ind w:left="5498" w:hanging="360"/>
      </w:pPr>
    </w:lvl>
    <w:lvl w:ilvl="8" w:tplc="4009001B" w:tentative="1">
      <w:start w:val="1"/>
      <w:numFmt w:val="lowerRoman"/>
      <w:lvlText w:val="%9."/>
      <w:lvlJc w:val="right"/>
      <w:pPr>
        <w:ind w:left="6218" w:hanging="180"/>
      </w:pPr>
    </w:lvl>
  </w:abstractNum>
  <w:num w:numId="1" w16cid:durableId="494691724">
    <w:abstractNumId w:val="1"/>
  </w:num>
  <w:num w:numId="2" w16cid:durableId="1126705408">
    <w:abstractNumId w:val="2"/>
  </w:num>
  <w:num w:numId="3" w16cid:durableId="1773473724">
    <w:abstractNumId w:val="3"/>
  </w:num>
  <w:num w:numId="4" w16cid:durableId="1850291063">
    <w:abstractNumId w:val="4"/>
  </w:num>
  <w:num w:numId="5" w16cid:durableId="1248156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CDF"/>
    <w:rsid w:val="00046FB3"/>
    <w:rsid w:val="00073F58"/>
    <w:rsid w:val="000740C0"/>
    <w:rsid w:val="000A11D6"/>
    <w:rsid w:val="000D6536"/>
    <w:rsid w:val="00131BCD"/>
    <w:rsid w:val="0013342E"/>
    <w:rsid w:val="00190028"/>
    <w:rsid w:val="00192FA1"/>
    <w:rsid w:val="001972FA"/>
    <w:rsid w:val="001B6C2E"/>
    <w:rsid w:val="002149EB"/>
    <w:rsid w:val="002815A2"/>
    <w:rsid w:val="003402F4"/>
    <w:rsid w:val="0037558F"/>
    <w:rsid w:val="00394427"/>
    <w:rsid w:val="003D71F5"/>
    <w:rsid w:val="003E6C50"/>
    <w:rsid w:val="003F558D"/>
    <w:rsid w:val="00444B0F"/>
    <w:rsid w:val="004550D2"/>
    <w:rsid w:val="004A03F1"/>
    <w:rsid w:val="004C70D9"/>
    <w:rsid w:val="004D2302"/>
    <w:rsid w:val="00522ABE"/>
    <w:rsid w:val="0058293D"/>
    <w:rsid w:val="00584853"/>
    <w:rsid w:val="005B2DAE"/>
    <w:rsid w:val="005C217A"/>
    <w:rsid w:val="006105F4"/>
    <w:rsid w:val="006373A5"/>
    <w:rsid w:val="006379A8"/>
    <w:rsid w:val="00672DD5"/>
    <w:rsid w:val="006A4AF5"/>
    <w:rsid w:val="006B3BCB"/>
    <w:rsid w:val="00771A06"/>
    <w:rsid w:val="007822F1"/>
    <w:rsid w:val="007C40F5"/>
    <w:rsid w:val="007E4A00"/>
    <w:rsid w:val="00832ACE"/>
    <w:rsid w:val="00864977"/>
    <w:rsid w:val="008C7DD1"/>
    <w:rsid w:val="008D3E92"/>
    <w:rsid w:val="00915F8E"/>
    <w:rsid w:val="00962CDF"/>
    <w:rsid w:val="009A1DBB"/>
    <w:rsid w:val="009B48A8"/>
    <w:rsid w:val="009E378A"/>
    <w:rsid w:val="009F1D55"/>
    <w:rsid w:val="00A02AD3"/>
    <w:rsid w:val="00A345A9"/>
    <w:rsid w:val="00A726D5"/>
    <w:rsid w:val="00A872B9"/>
    <w:rsid w:val="00AA3F89"/>
    <w:rsid w:val="00B240EA"/>
    <w:rsid w:val="00B350C6"/>
    <w:rsid w:val="00B74BBB"/>
    <w:rsid w:val="00BC79E4"/>
    <w:rsid w:val="00C36DBF"/>
    <w:rsid w:val="00C378D8"/>
    <w:rsid w:val="00C96A9B"/>
    <w:rsid w:val="00CA3314"/>
    <w:rsid w:val="00CA6277"/>
    <w:rsid w:val="00CD4BDB"/>
    <w:rsid w:val="00CE5DCD"/>
    <w:rsid w:val="00D034B5"/>
    <w:rsid w:val="00D20D13"/>
    <w:rsid w:val="00D51E83"/>
    <w:rsid w:val="00D64758"/>
    <w:rsid w:val="00D6759C"/>
    <w:rsid w:val="00D75D66"/>
    <w:rsid w:val="00D93330"/>
    <w:rsid w:val="00D9342D"/>
    <w:rsid w:val="00D967A4"/>
    <w:rsid w:val="00E02677"/>
    <w:rsid w:val="00E119A9"/>
    <w:rsid w:val="00E14B47"/>
    <w:rsid w:val="00E2338B"/>
    <w:rsid w:val="00E43DFB"/>
    <w:rsid w:val="00E96B0F"/>
    <w:rsid w:val="00E97061"/>
    <w:rsid w:val="00EA23AB"/>
    <w:rsid w:val="00EC3802"/>
    <w:rsid w:val="00ED6548"/>
    <w:rsid w:val="00F545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C7CBA"/>
  <w15:docId w15:val="{83E8E467-D5E8-4F8A-9620-2BBE789F3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A00"/>
    <w:pPr>
      <w:spacing w:after="116" w:line="234" w:lineRule="auto"/>
      <w:ind w:left="123" w:right="48"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left="123"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ListParagraph">
    <w:name w:val="List Paragraph"/>
    <w:basedOn w:val="Normal"/>
    <w:uiPriority w:val="34"/>
    <w:qFormat/>
    <w:rsid w:val="00D9342D"/>
    <w:pPr>
      <w:ind w:left="720"/>
      <w:contextualSpacing/>
    </w:pPr>
  </w:style>
  <w:style w:type="paragraph" w:styleId="NormalWeb">
    <w:name w:val="Normal (Web)"/>
    <w:basedOn w:val="Normal"/>
    <w:uiPriority w:val="99"/>
    <w:semiHidden/>
    <w:unhideWhenUsed/>
    <w:rsid w:val="00CD4BDB"/>
    <w:pPr>
      <w:spacing w:before="100" w:beforeAutospacing="1" w:after="100" w:afterAutospacing="1" w:line="240" w:lineRule="auto"/>
      <w:ind w:left="0" w:right="0" w:firstLine="0"/>
      <w:jc w:val="left"/>
    </w:pPr>
    <w:rPr>
      <w:color w:val="auto"/>
      <w:kern w:val="0"/>
      <w:sz w:val="24"/>
      <w:lang w:val="en-US" w:eastAsia="en-US"/>
      <w14:ligatures w14:val="none"/>
    </w:rPr>
  </w:style>
  <w:style w:type="character" w:styleId="Strong">
    <w:name w:val="Strong"/>
    <w:basedOn w:val="DefaultParagraphFont"/>
    <w:uiPriority w:val="22"/>
    <w:qFormat/>
    <w:rsid w:val="00133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4077">
      <w:bodyDiv w:val="1"/>
      <w:marLeft w:val="0"/>
      <w:marRight w:val="0"/>
      <w:marTop w:val="0"/>
      <w:marBottom w:val="0"/>
      <w:divBdr>
        <w:top w:val="none" w:sz="0" w:space="0" w:color="auto"/>
        <w:left w:val="none" w:sz="0" w:space="0" w:color="auto"/>
        <w:bottom w:val="none" w:sz="0" w:space="0" w:color="auto"/>
        <w:right w:val="none" w:sz="0" w:space="0" w:color="auto"/>
      </w:divBdr>
    </w:div>
    <w:div w:id="127939409">
      <w:bodyDiv w:val="1"/>
      <w:marLeft w:val="0"/>
      <w:marRight w:val="0"/>
      <w:marTop w:val="0"/>
      <w:marBottom w:val="0"/>
      <w:divBdr>
        <w:top w:val="none" w:sz="0" w:space="0" w:color="auto"/>
        <w:left w:val="none" w:sz="0" w:space="0" w:color="auto"/>
        <w:bottom w:val="none" w:sz="0" w:space="0" w:color="auto"/>
        <w:right w:val="none" w:sz="0" w:space="0" w:color="auto"/>
      </w:divBdr>
    </w:div>
    <w:div w:id="914780286">
      <w:bodyDiv w:val="1"/>
      <w:marLeft w:val="0"/>
      <w:marRight w:val="0"/>
      <w:marTop w:val="0"/>
      <w:marBottom w:val="0"/>
      <w:divBdr>
        <w:top w:val="none" w:sz="0" w:space="0" w:color="auto"/>
        <w:left w:val="none" w:sz="0" w:space="0" w:color="auto"/>
        <w:bottom w:val="none" w:sz="0" w:space="0" w:color="auto"/>
        <w:right w:val="none" w:sz="0" w:space="0" w:color="auto"/>
      </w:divBdr>
    </w:div>
    <w:div w:id="1276330197">
      <w:bodyDiv w:val="1"/>
      <w:marLeft w:val="0"/>
      <w:marRight w:val="0"/>
      <w:marTop w:val="0"/>
      <w:marBottom w:val="0"/>
      <w:divBdr>
        <w:top w:val="none" w:sz="0" w:space="0" w:color="auto"/>
        <w:left w:val="none" w:sz="0" w:space="0" w:color="auto"/>
        <w:bottom w:val="none" w:sz="0" w:space="0" w:color="auto"/>
        <w:right w:val="none" w:sz="0" w:space="0" w:color="auto"/>
      </w:divBdr>
    </w:div>
    <w:div w:id="1327779773">
      <w:bodyDiv w:val="1"/>
      <w:marLeft w:val="0"/>
      <w:marRight w:val="0"/>
      <w:marTop w:val="0"/>
      <w:marBottom w:val="0"/>
      <w:divBdr>
        <w:top w:val="none" w:sz="0" w:space="0" w:color="auto"/>
        <w:left w:val="none" w:sz="0" w:space="0" w:color="auto"/>
        <w:bottom w:val="none" w:sz="0" w:space="0" w:color="auto"/>
        <w:right w:val="none" w:sz="0" w:space="0" w:color="auto"/>
      </w:divBdr>
    </w:div>
    <w:div w:id="1526602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Pranay  Gaikwad</cp:lastModifiedBy>
  <cp:revision>14</cp:revision>
  <dcterms:created xsi:type="dcterms:W3CDTF">2025-02-05T15:53:00Z</dcterms:created>
  <dcterms:modified xsi:type="dcterms:W3CDTF">2025-04-20T10:46:00Z</dcterms:modified>
</cp:coreProperties>
</file>