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C2EC1" w:rsidRPr="00CC4DE1" w:rsidRDefault="007C2EC1" w:rsidP="007C2EC1">
      <w:pPr>
        <w:spacing w:after="0"/>
        <w:jc w:val="center"/>
        <w:rPr>
          <w:b/>
          <w:bCs/>
          <w:sz w:val="28"/>
        </w:rPr>
      </w:pPr>
      <w:r w:rsidRPr="00CC4DE1">
        <w:rPr>
          <w:b/>
          <w:bCs/>
          <w:sz w:val="28"/>
        </w:rPr>
        <w:t>A</w:t>
      </w:r>
      <w:r>
        <w:rPr>
          <w:b/>
          <w:bCs/>
          <w:sz w:val="28"/>
        </w:rPr>
        <w:t>N EXPLOR</w:t>
      </w:r>
      <w:r w:rsidRPr="00CC4DE1">
        <w:rPr>
          <w:b/>
          <w:bCs/>
          <w:sz w:val="28"/>
        </w:rPr>
        <w:t>A</w:t>
      </w:r>
      <w:r>
        <w:rPr>
          <w:b/>
          <w:bCs/>
          <w:sz w:val="28"/>
        </w:rPr>
        <w:t>TION</w:t>
      </w:r>
      <w:r w:rsidRPr="00CC4DE1">
        <w:rPr>
          <w:b/>
          <w:bCs/>
          <w:sz w:val="28"/>
        </w:rPr>
        <w:t xml:space="preserve"> OF THE TECHNIQUES FOR MANAGING CONSTRUCTION PROJECT</w:t>
      </w:r>
      <w:r>
        <w:rPr>
          <w:b/>
          <w:bCs/>
          <w:sz w:val="28"/>
        </w:rPr>
        <w:t>S</w:t>
      </w:r>
      <w:r w:rsidRPr="00CC4DE1">
        <w:rPr>
          <w:b/>
          <w:bCs/>
          <w:sz w:val="28"/>
        </w:rPr>
        <w:t xml:space="preserve"> RISKS</w:t>
      </w:r>
      <w:r>
        <w:rPr>
          <w:b/>
          <w:bCs/>
          <w:sz w:val="28"/>
        </w:rPr>
        <w:t xml:space="preserve"> IN THE OIL &amp; G</w:t>
      </w:r>
      <w:r w:rsidRPr="00CC4DE1">
        <w:rPr>
          <w:b/>
          <w:bCs/>
          <w:sz w:val="28"/>
        </w:rPr>
        <w:t>A</w:t>
      </w:r>
      <w:r>
        <w:rPr>
          <w:b/>
          <w:bCs/>
          <w:sz w:val="28"/>
        </w:rPr>
        <w:t>S SECTOR</w:t>
      </w:r>
    </w:p>
    <w:p w:rsidR="004B64A5" w:rsidRDefault="004B64A5" w:rsidP="004B64A5">
      <w:pPr>
        <w:spacing w:before="54" w:after="0" w:line="276" w:lineRule="auto"/>
        <w:jc w:val="center"/>
        <w:rPr>
          <w:rFonts w:ascii="Cambria" w:hAnsi="Cambria"/>
          <w:b/>
          <w:bCs/>
          <w:sz w:val="24"/>
          <w:szCs w:val="24"/>
        </w:rPr>
      </w:pPr>
      <w:r>
        <w:rPr>
          <w:rFonts w:ascii="Cambria" w:hAnsi="Cambria"/>
          <w:b/>
          <w:bCs/>
          <w:sz w:val="24"/>
          <w:szCs w:val="24"/>
        </w:rPr>
        <w:t>Christopher Chidi Belonwu</w:t>
      </w:r>
      <w:r>
        <w:rPr>
          <w:rFonts w:ascii="Cambria" w:hAnsi="Cambria"/>
          <w:b/>
          <w:bCs/>
          <w:sz w:val="24"/>
          <w:szCs w:val="24"/>
          <w:vertAlign w:val="superscript"/>
        </w:rPr>
        <w:t>*1</w:t>
      </w:r>
    </w:p>
    <w:p w:rsidR="004B64A5" w:rsidRPr="004B64A5" w:rsidRDefault="004B64A5" w:rsidP="007C2EC1">
      <w:pPr>
        <w:spacing w:before="54" w:after="0" w:line="276" w:lineRule="auto"/>
        <w:jc w:val="center"/>
        <w:rPr>
          <w:rFonts w:ascii="Times New Roman" w:hAnsi="Times New Roman" w:cs="Times New Roman"/>
        </w:rPr>
      </w:pPr>
      <w:r w:rsidRPr="004B64A5">
        <w:rPr>
          <w:rFonts w:ascii="Times New Roman" w:hAnsi="Times New Roman" w:cs="Times New Roman"/>
          <w:vertAlign w:val="superscript"/>
        </w:rPr>
        <w:t xml:space="preserve">*1 </w:t>
      </w:r>
      <w:r w:rsidRPr="004B64A5">
        <w:rPr>
          <w:rFonts w:ascii="Times New Roman" w:hAnsi="Times New Roman" w:cs="Times New Roman"/>
        </w:rPr>
        <w:t>Department of Building, Niger Delta University, Wilberfoce Island, Amasoma, Bayelsa State, Nigeria.</w:t>
      </w:r>
    </w:p>
    <w:p w:rsidR="004B64A5" w:rsidRPr="004B64A5" w:rsidRDefault="004B64A5" w:rsidP="004B64A5">
      <w:pPr>
        <w:spacing w:before="54" w:after="0" w:line="276" w:lineRule="auto"/>
        <w:jc w:val="center"/>
        <w:rPr>
          <w:rFonts w:ascii="Times New Roman" w:hAnsi="Times New Roman" w:cs="Times New Roman"/>
        </w:rPr>
      </w:pPr>
    </w:p>
    <w:p w:rsidR="000D1476" w:rsidRDefault="00000000">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 (Font-Times New Roman, Bold, Font Size -12)</w:t>
      </w:r>
    </w:p>
    <w:p w:rsidR="004424AB" w:rsidRDefault="004424AB">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 xml:space="preserve">The construction industry is wide and varied, with participants carrying out several activities, especially in the Oil &amp; Gas Sector. This makes the sector prone to several risks. This study establishes the strategies for managing construction risks in Nigeria. A secondary data collection method was used, comprising past works on risk drafted from web sources, articles, and journals. The findings revealed that risk is an uncertainty that can be positive or negative. The major types of risks confronting the construction industry are physical, political, and economic, while technical risks are minimal due to the continuous emphasis on training. It was concluded that positive risks can be enhanced while negative ones can be mitigated or eliminated using a defined risk management process of planning, identification, analysis, and control. </w:t>
      </w:r>
    </w:p>
    <w:p w:rsidR="000D1476" w:rsidRDefault="00000000">
      <w:pPr>
        <w:pBdr>
          <w:bottom w:val="single" w:sz="4" w:space="1" w:color="000000"/>
        </w:pBdr>
        <w:spacing w:before="54" w:after="0"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Keywords:</w:t>
      </w:r>
      <w:r>
        <w:rPr>
          <w:rFonts w:ascii="Times New Roman" w:eastAsia="Times New Roman" w:hAnsi="Times New Roman" w:cs="Times New Roman"/>
          <w:color w:val="000000"/>
          <w:sz w:val="20"/>
          <w:szCs w:val="20"/>
        </w:rPr>
        <w:t xml:space="preserve"> </w:t>
      </w:r>
      <w:r w:rsidR="004424AB" w:rsidRPr="004424AB">
        <w:rPr>
          <w:rFonts w:ascii="Times New Roman" w:eastAsia="Times New Roman" w:hAnsi="Times New Roman" w:cs="Times New Roman"/>
          <w:color w:val="000000"/>
          <w:sz w:val="20"/>
          <w:szCs w:val="20"/>
        </w:rPr>
        <w:t>Risk, Risk Management, Contingency, Insurance</w:t>
      </w:r>
      <w:r w:rsidR="004424AB">
        <w:rPr>
          <w:rFonts w:ascii="Times New Roman" w:eastAsia="Times New Roman" w:hAnsi="Times New Roman" w:cs="Times New Roman"/>
          <w:color w:val="000000"/>
          <w:sz w:val="20"/>
          <w:szCs w:val="20"/>
        </w:rPr>
        <w:t xml:space="preserve">, Oil </w:t>
      </w:r>
      <w:r w:rsidR="004424AB" w:rsidRPr="004424AB">
        <w:rPr>
          <w:rFonts w:ascii="Times New Roman" w:eastAsia="Times New Roman" w:hAnsi="Times New Roman" w:cs="Times New Roman"/>
          <w:color w:val="000000"/>
          <w:sz w:val="20"/>
          <w:szCs w:val="20"/>
        </w:rPr>
        <w:t>a</w:t>
      </w:r>
      <w:r w:rsidR="004424AB">
        <w:rPr>
          <w:rFonts w:ascii="Times New Roman" w:eastAsia="Times New Roman" w:hAnsi="Times New Roman" w:cs="Times New Roman"/>
          <w:color w:val="000000"/>
          <w:sz w:val="20"/>
          <w:szCs w:val="20"/>
        </w:rPr>
        <w:t>nd G</w:t>
      </w:r>
      <w:r w:rsidR="004424AB" w:rsidRPr="004424AB">
        <w:rPr>
          <w:rFonts w:ascii="Times New Roman" w:eastAsia="Times New Roman" w:hAnsi="Times New Roman" w:cs="Times New Roman"/>
          <w:color w:val="000000"/>
          <w:sz w:val="20"/>
          <w:szCs w:val="20"/>
        </w:rPr>
        <w:t>a</w:t>
      </w:r>
      <w:r w:rsidR="004424AB">
        <w:rPr>
          <w:rFonts w:ascii="Times New Roman" w:eastAsia="Times New Roman" w:hAnsi="Times New Roman" w:cs="Times New Roman"/>
          <w:color w:val="000000"/>
          <w:sz w:val="20"/>
          <w:szCs w:val="20"/>
        </w:rPr>
        <w:t>s.</w:t>
      </w:r>
    </w:p>
    <w:p w:rsidR="000D1476" w:rsidRDefault="00000000">
      <w:pPr>
        <w:numPr>
          <w:ilvl w:val="0"/>
          <w:numId w:val="2"/>
        </w:numPr>
        <w:pBdr>
          <w:top w:val="nil"/>
          <w:left w:val="nil"/>
          <w:bottom w:val="nil"/>
          <w:right w:val="nil"/>
          <w:between w:val="nil"/>
        </w:pBdr>
        <w:spacing w:before="54" w:after="0" w:line="276" w:lineRule="auto"/>
        <w:ind w:left="284" w:hanging="284"/>
        <w:rPr>
          <w:rFonts w:ascii="Times New Roman" w:eastAsia="Times New Roman" w:hAnsi="Times New Roman" w:cs="Times New Roman"/>
          <w:b/>
          <w:color w:val="00000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b/>
          <w:color w:val="000000"/>
          <w:sz w:val="24"/>
          <w:szCs w:val="24"/>
        </w:rPr>
        <w:t>INTRODUCTION (Font-Times New Roman, Bold, Font Size -12)</w:t>
      </w:r>
    </w:p>
    <w:p w:rsidR="004424AB" w:rsidRPr="004424AB" w:rsidRDefault="004424AB" w:rsidP="004424A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w:t>
      </w:r>
      <w:r w:rsidRPr="004424AB">
        <w:rPr>
          <w:rFonts w:ascii="Times New Roman" w:eastAsia="Times New Roman" w:hAnsi="Times New Roman" w:cs="Times New Roman"/>
          <w:color w:val="000000"/>
          <w:sz w:val="20"/>
          <w:szCs w:val="20"/>
        </w:rPr>
        <w:t>isk is inherent in all spheres of human activities</w:t>
      </w:r>
      <w:r>
        <w:rPr>
          <w:rFonts w:ascii="Times New Roman" w:eastAsia="Times New Roman" w:hAnsi="Times New Roman" w:cs="Times New Roman"/>
          <w:color w:val="000000"/>
          <w:sz w:val="20"/>
          <w:szCs w:val="20"/>
        </w:rPr>
        <w:t xml:space="preserve"> bec</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use</w:t>
      </w:r>
      <w:r w:rsidRPr="004424AB">
        <w:rPr>
          <w:rFonts w:ascii="Times New Roman" w:eastAsia="Times New Roman" w:hAnsi="Times New Roman" w:cs="Times New Roman"/>
          <w:color w:val="000000"/>
          <w:sz w:val="20"/>
          <w:szCs w:val="20"/>
        </w:rPr>
        <w:t xml:space="preserve"> </w:t>
      </w:r>
      <w:r w:rsidRPr="004424AB">
        <w:rPr>
          <w:rFonts w:ascii="Times New Roman" w:eastAsia="Times New Roman" w:hAnsi="Times New Roman" w:cs="Times New Roman"/>
          <w:color w:val="000000"/>
          <w:sz w:val="20"/>
          <w:szCs w:val="20"/>
        </w:rPr>
        <w:t xml:space="preserve">all aspects of human life involve decision-making; hence, there is a need for proper risk management. According to Covello and Mumpower’s (1985) article and Grier (1981), the first signs of risk management go back as far as 3200 BC in the Tigris-Euphrates valley with a group of people called the Asipu who worked as risk consultants through divine assistance from the gods. </w:t>
      </w:r>
    </w:p>
    <w:p w:rsidR="004424AB" w:rsidRPr="004424AB" w:rsidRDefault="004424AB"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The construction industry is risk-prone and has a reputation for bad work</w:t>
      </w:r>
      <w:r>
        <w:rPr>
          <w:rFonts w:ascii="Times New Roman" w:eastAsia="Times New Roman" w:hAnsi="Times New Roman" w:cs="Times New Roman"/>
          <w:color w:val="000000"/>
          <w:sz w:val="20"/>
          <w:szCs w:val="20"/>
        </w:rPr>
        <w:t xml:space="preserve"> (</w:t>
      </w:r>
      <w:r w:rsidRPr="004424AB">
        <w:rPr>
          <w:rFonts w:ascii="Times New Roman" w:eastAsia="Times New Roman" w:hAnsi="Times New Roman" w:cs="Times New Roman"/>
          <w:color w:val="000000"/>
          <w:sz w:val="20"/>
          <w:szCs w:val="20"/>
        </w:rPr>
        <w:t>Raftery</w:t>
      </w:r>
      <w:r>
        <w:rPr>
          <w:rFonts w:ascii="Times New Roman" w:eastAsia="Times New Roman" w:hAnsi="Times New Roman" w:cs="Times New Roman"/>
          <w:color w:val="000000"/>
          <w:sz w:val="20"/>
          <w:szCs w:val="20"/>
        </w:rPr>
        <w:t xml:space="preserve">, </w:t>
      </w:r>
      <w:r w:rsidRPr="004424AB">
        <w:rPr>
          <w:rFonts w:ascii="Times New Roman" w:eastAsia="Times New Roman" w:hAnsi="Times New Roman" w:cs="Times New Roman"/>
          <w:color w:val="000000"/>
          <w:sz w:val="20"/>
          <w:szCs w:val="20"/>
        </w:rPr>
        <w:t>1997). The decision to embark on a building project has some inherent risks because it employs humans, nature, and other resources in the conception, design, construction, and maintenance of the building and civil engineering works</w:t>
      </w:r>
      <w:r>
        <w:rPr>
          <w:rFonts w:ascii="Times New Roman" w:eastAsia="Times New Roman" w:hAnsi="Times New Roman" w:cs="Times New Roman"/>
          <w:color w:val="000000"/>
          <w:sz w:val="20"/>
          <w:szCs w:val="20"/>
        </w:rPr>
        <w:t>,</w:t>
      </w:r>
      <w:r w:rsidRPr="004424AB">
        <w:rPr>
          <w:rFonts w:ascii="Times New Roman" w:eastAsia="Times New Roman" w:hAnsi="Times New Roman" w:cs="Times New Roman"/>
          <w:color w:val="000000"/>
          <w:sz w:val="20"/>
          <w:szCs w:val="20"/>
        </w:rPr>
        <w:t xml:space="preserve"> making it one of the riskiest of all </w:t>
      </w:r>
      <w:r>
        <w:rPr>
          <w:rFonts w:ascii="Times New Roman" w:eastAsia="Times New Roman" w:hAnsi="Times New Roman" w:cs="Times New Roman"/>
          <w:color w:val="000000"/>
          <w:sz w:val="20"/>
          <w:szCs w:val="20"/>
        </w:rPr>
        <w:t>business</w:t>
      </w:r>
      <w:r w:rsidRPr="004424AB">
        <w:rPr>
          <w:rFonts w:ascii="Times New Roman" w:eastAsia="Times New Roman" w:hAnsi="Times New Roman" w:cs="Times New Roman"/>
          <w:color w:val="000000"/>
          <w:sz w:val="20"/>
          <w:szCs w:val="20"/>
        </w:rPr>
        <w:t xml:space="preserve"> types</w:t>
      </w:r>
      <w:r>
        <w:rPr>
          <w:rFonts w:ascii="Times New Roman" w:eastAsia="Times New Roman" w:hAnsi="Times New Roman" w:cs="Times New Roman"/>
          <w:color w:val="000000"/>
          <w:sz w:val="20"/>
          <w:szCs w:val="20"/>
        </w:rPr>
        <w:t xml:space="preserve"> (</w:t>
      </w:r>
      <w:r w:rsidRPr="004424AB">
        <w:rPr>
          <w:rFonts w:ascii="Times New Roman" w:eastAsia="Times New Roman" w:hAnsi="Times New Roman" w:cs="Times New Roman"/>
          <w:color w:val="000000"/>
          <w:sz w:val="20"/>
          <w:szCs w:val="20"/>
        </w:rPr>
        <w:t>Clough and Sears</w:t>
      </w:r>
      <w:r>
        <w:rPr>
          <w:rFonts w:ascii="Times New Roman" w:eastAsia="Times New Roman" w:hAnsi="Times New Roman" w:cs="Times New Roman"/>
          <w:color w:val="000000"/>
          <w:sz w:val="20"/>
          <w:szCs w:val="20"/>
        </w:rPr>
        <w:t xml:space="preserve">, </w:t>
      </w:r>
      <w:r w:rsidRPr="004424AB">
        <w:rPr>
          <w:rFonts w:ascii="Times New Roman" w:eastAsia="Times New Roman" w:hAnsi="Times New Roman" w:cs="Times New Roman"/>
          <w:color w:val="000000"/>
          <w:sz w:val="20"/>
          <w:szCs w:val="20"/>
        </w:rPr>
        <w:t xml:space="preserve">1994).  In the study of Akintola S. A. and Malcolm J. M (1997) on how the construction industry perceives risks, they found that </w:t>
      </w:r>
      <w:r>
        <w:rPr>
          <w:rFonts w:ascii="Times New Roman" w:eastAsia="Times New Roman" w:hAnsi="Times New Roman" w:cs="Times New Roman"/>
          <w:color w:val="000000"/>
          <w:sz w:val="20"/>
          <w:szCs w:val="20"/>
        </w:rPr>
        <w:t>m</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gement of </w:t>
      </w:r>
      <w:r w:rsidRPr="004424AB">
        <w:rPr>
          <w:rFonts w:ascii="Times New Roman" w:eastAsia="Times New Roman" w:hAnsi="Times New Roman" w:cs="Times New Roman"/>
          <w:color w:val="000000"/>
          <w:sz w:val="20"/>
          <w:szCs w:val="20"/>
        </w:rPr>
        <w:t xml:space="preserve">risk is </w:t>
      </w:r>
      <w:r>
        <w:rPr>
          <w:rFonts w:ascii="Times New Roman" w:eastAsia="Times New Roman" w:hAnsi="Times New Roman" w:cs="Times New Roman"/>
          <w:color w:val="000000"/>
          <w:sz w:val="20"/>
          <w:szCs w:val="20"/>
        </w:rPr>
        <w:t>import</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nt</w:t>
      </w:r>
      <w:r w:rsidRPr="004424AB">
        <w:rPr>
          <w:rFonts w:ascii="Times New Roman" w:eastAsia="Times New Roman" w:hAnsi="Times New Roman" w:cs="Times New Roman"/>
          <w:color w:val="000000"/>
          <w:sz w:val="20"/>
          <w:szCs w:val="20"/>
        </w:rPr>
        <w:t xml:space="preserve"> to construction activities in loss minimization and profit enhancement. Contrary to other industries, the degree of </w:t>
      </w:r>
      <w:r>
        <w:rPr>
          <w:rFonts w:ascii="Times New Roman" w:eastAsia="Times New Roman" w:hAnsi="Times New Roman" w:cs="Times New Roman"/>
          <w:color w:val="000000"/>
          <w:sz w:val="20"/>
          <w:szCs w:val="20"/>
        </w:rPr>
        <w:t>uncertainty</w:t>
      </w:r>
      <w:r w:rsidRPr="004424A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differs</w:t>
      </w:r>
      <w:r w:rsidRPr="004424AB">
        <w:rPr>
          <w:rFonts w:ascii="Times New Roman" w:eastAsia="Times New Roman" w:hAnsi="Times New Roman" w:cs="Times New Roman"/>
          <w:color w:val="000000"/>
          <w:sz w:val="20"/>
          <w:szCs w:val="20"/>
        </w:rPr>
        <w:t xml:space="preserve"> and </w:t>
      </w:r>
      <w:r>
        <w:rPr>
          <w:rFonts w:ascii="Times New Roman" w:eastAsia="Times New Roman" w:hAnsi="Times New Roman" w:cs="Times New Roman"/>
          <w:color w:val="000000"/>
          <w:sz w:val="20"/>
          <w:szCs w:val="20"/>
        </w:rPr>
        <w:t>is</w:t>
      </w:r>
      <w:r w:rsidRPr="004424AB">
        <w:rPr>
          <w:rFonts w:ascii="Times New Roman" w:eastAsia="Times New Roman" w:hAnsi="Times New Roman" w:cs="Times New Roman"/>
          <w:color w:val="000000"/>
          <w:sz w:val="20"/>
          <w:szCs w:val="20"/>
        </w:rPr>
        <w:t xml:space="preserve"> enormous for construction works (Gbolagun, 1998</w:t>
      </w:r>
      <w:r>
        <w:rPr>
          <w:rFonts w:ascii="Times New Roman" w:eastAsia="Times New Roman" w:hAnsi="Times New Roman" w:cs="Times New Roman"/>
          <w:color w:val="000000"/>
          <w:sz w:val="20"/>
          <w:szCs w:val="20"/>
        </w:rPr>
        <w:t>;</w:t>
      </w:r>
      <w:r w:rsidRPr="004424AB">
        <w:rPr>
          <w:rFonts w:ascii="Times New Roman" w:eastAsia="Times New Roman" w:hAnsi="Times New Roman" w:cs="Times New Roman"/>
          <w:color w:val="000000"/>
          <w:sz w:val="20"/>
          <w:szCs w:val="20"/>
        </w:rPr>
        <w:t xml:space="preserve"> Okunbor, 2008). </w:t>
      </w:r>
      <w:r>
        <w:rPr>
          <w:rFonts w:ascii="Times New Roman" w:eastAsia="Times New Roman" w:hAnsi="Times New Roman" w:cs="Times New Roman"/>
          <w:color w:val="000000"/>
          <w:sz w:val="20"/>
          <w:szCs w:val="20"/>
        </w:rPr>
        <w:t xml:space="preserve">Recently, the form, </w:t>
      </w:r>
      <w:r w:rsidRPr="004424AB">
        <w:rPr>
          <w:rFonts w:ascii="Times New Roman" w:eastAsia="Times New Roman" w:hAnsi="Times New Roman" w:cs="Times New Roman"/>
          <w:color w:val="000000"/>
          <w:sz w:val="20"/>
          <w:szCs w:val="20"/>
        </w:rPr>
        <w:t xml:space="preserve">nature, </w:t>
      </w:r>
      <w:r>
        <w:rPr>
          <w:rFonts w:ascii="Times New Roman" w:eastAsia="Times New Roman" w:hAnsi="Times New Roman" w:cs="Times New Roman"/>
          <w:color w:val="000000"/>
          <w:sz w:val="20"/>
          <w:szCs w:val="20"/>
        </w:rPr>
        <w:t xml:space="preserve">mode of occurrence, </w:t>
      </w:r>
      <w:r w:rsidRPr="004424AB">
        <w:rPr>
          <w:rFonts w:ascii="Times New Roman" w:eastAsia="Times New Roman" w:hAnsi="Times New Roman" w:cs="Times New Roman"/>
          <w:color w:val="000000"/>
          <w:sz w:val="20"/>
          <w:szCs w:val="20"/>
        </w:rPr>
        <w:t xml:space="preserve">and </w:t>
      </w:r>
      <w:r>
        <w:rPr>
          <w:rFonts w:ascii="Times New Roman" w:eastAsia="Times New Roman" w:hAnsi="Times New Roman" w:cs="Times New Roman"/>
          <w:color w:val="000000"/>
          <w:sz w:val="20"/>
          <w:szCs w:val="20"/>
        </w:rPr>
        <w:t>effects</w:t>
      </w:r>
      <w:r w:rsidRPr="004424AB">
        <w:rPr>
          <w:rFonts w:ascii="Times New Roman" w:eastAsia="Times New Roman" w:hAnsi="Times New Roman" w:cs="Times New Roman"/>
          <w:color w:val="000000"/>
          <w:sz w:val="20"/>
          <w:szCs w:val="20"/>
        </w:rPr>
        <w:t xml:space="preserve"> of risks in construction </w:t>
      </w:r>
      <w:r>
        <w:rPr>
          <w:rFonts w:ascii="Times New Roman" w:eastAsia="Times New Roman" w:hAnsi="Times New Roman" w:cs="Times New Roman"/>
          <w:color w:val="000000"/>
          <w:sz w:val="20"/>
          <w:szCs w:val="20"/>
        </w:rPr>
        <w:t xml:space="preserve">works </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re g</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ining more tr</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ction due to the serious effect it h</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s on </w:t>
      </w:r>
      <w:r w:rsidR="009745FA">
        <w:rPr>
          <w:rFonts w:ascii="Times New Roman" w:eastAsia="Times New Roman" w:hAnsi="Times New Roman" w:cs="Times New Roman"/>
          <w:color w:val="000000"/>
          <w:sz w:val="20"/>
          <w:szCs w:val="20"/>
        </w:rPr>
        <w:t xml:space="preserve">the </w:t>
      </w:r>
      <w:r w:rsidRPr="004424AB">
        <w:rPr>
          <w:rFonts w:ascii="Times New Roman" w:eastAsia="Times New Roman" w:hAnsi="Times New Roman" w:cs="Times New Roman"/>
          <w:color w:val="000000"/>
          <w:sz w:val="20"/>
          <w:szCs w:val="20"/>
        </w:rPr>
        <w:t xml:space="preserve">time and cost of construction projects. </w:t>
      </w:r>
    </w:p>
    <w:p w:rsidR="004424AB" w:rsidRPr="004424AB" w:rsidRDefault="009745FA"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A</w:t>
      </w:r>
      <w:r w:rsidR="004424AB" w:rsidRPr="004424AB">
        <w:rPr>
          <w:rFonts w:ascii="Times New Roman" w:eastAsia="Times New Roman" w:hAnsi="Times New Roman" w:cs="Times New Roman"/>
          <w:color w:val="000000"/>
          <w:sz w:val="20"/>
          <w:szCs w:val="20"/>
        </w:rPr>
        <w:t>ctuali</w:t>
      </w:r>
      <w:r>
        <w:rPr>
          <w:rFonts w:ascii="Times New Roman" w:eastAsia="Times New Roman" w:hAnsi="Times New Roman" w:cs="Times New Roman"/>
          <w:color w:val="000000"/>
          <w:sz w:val="20"/>
          <w:szCs w:val="20"/>
        </w:rPr>
        <w:t>sing projects from the conceptu</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 st</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ge to their </w:t>
      </w:r>
      <w:r w:rsidR="004424AB" w:rsidRPr="004424AB">
        <w:rPr>
          <w:rFonts w:ascii="Times New Roman" w:eastAsia="Times New Roman" w:hAnsi="Times New Roman" w:cs="Times New Roman"/>
          <w:color w:val="000000"/>
          <w:sz w:val="20"/>
          <w:szCs w:val="20"/>
        </w:rPr>
        <w:t>completion is complex and time-consuming</w:t>
      </w:r>
      <w:r>
        <w:rPr>
          <w:rFonts w:ascii="Times New Roman" w:eastAsia="Times New Roman" w:hAnsi="Times New Roman" w:cs="Times New Roman"/>
          <w:color w:val="000000"/>
          <w:sz w:val="20"/>
          <w:szCs w:val="20"/>
        </w:rPr>
        <w:t xml:space="preserve"> since</w:t>
      </w:r>
      <w:r w:rsidR="004424AB" w:rsidRPr="004424AB">
        <w:rPr>
          <w:rFonts w:ascii="Times New Roman" w:eastAsia="Times New Roman" w:hAnsi="Times New Roman" w:cs="Times New Roman"/>
          <w:color w:val="000000"/>
          <w:sz w:val="20"/>
          <w:szCs w:val="20"/>
        </w:rPr>
        <w:t xml:space="preserve"> it</w:t>
      </w:r>
      <w:r>
        <w:rPr>
          <w:rFonts w:ascii="Times New Roman" w:eastAsia="Times New Roman" w:hAnsi="Times New Roman" w:cs="Times New Roman"/>
          <w:color w:val="000000"/>
          <w:sz w:val="20"/>
          <w:szCs w:val="20"/>
        </w:rPr>
        <w:t xml:space="preserve"> </w:t>
      </w:r>
      <w:r w:rsidR="004424AB" w:rsidRPr="004424AB">
        <w:rPr>
          <w:rFonts w:ascii="Times New Roman" w:eastAsia="Times New Roman" w:hAnsi="Times New Roman" w:cs="Times New Roman"/>
          <w:color w:val="000000"/>
          <w:sz w:val="20"/>
          <w:szCs w:val="20"/>
        </w:rPr>
        <w:t>involves</w:t>
      </w:r>
      <w:r>
        <w:rPr>
          <w:rFonts w:ascii="Times New Roman" w:eastAsia="Times New Roman" w:hAnsi="Times New Roman" w:cs="Times New Roman"/>
          <w:color w:val="000000"/>
          <w:sz w:val="20"/>
          <w:szCs w:val="20"/>
        </w:rPr>
        <w:t xml:space="preserve"> different st</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keholders with v</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rying degrees of </w:t>
      </w:r>
      <w:r w:rsidR="004424AB" w:rsidRPr="004424AB">
        <w:rPr>
          <w:rFonts w:ascii="Times New Roman" w:eastAsia="Times New Roman" w:hAnsi="Times New Roman" w:cs="Times New Roman"/>
          <w:color w:val="000000"/>
          <w:sz w:val="20"/>
          <w:szCs w:val="20"/>
        </w:rPr>
        <w:t xml:space="preserve">skills and interests </w:t>
      </w:r>
      <w:r>
        <w:rPr>
          <w:rFonts w:ascii="Times New Roman" w:eastAsia="Times New Roman" w:hAnsi="Times New Roman" w:cs="Times New Roman"/>
          <w:color w:val="000000"/>
          <w:sz w:val="20"/>
          <w:szCs w:val="20"/>
        </w:rPr>
        <w:t xml:space="preserve">who come together to </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chieve the project go</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 despite the overwhelming extern</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 influences outside their control</w:t>
      </w:r>
      <w:r w:rsidR="004424AB" w:rsidRPr="004424AB">
        <w:rPr>
          <w:rFonts w:ascii="Times New Roman" w:eastAsia="Times New Roman" w:hAnsi="Times New Roman" w:cs="Times New Roman"/>
          <w:color w:val="000000"/>
          <w:sz w:val="20"/>
          <w:szCs w:val="20"/>
        </w:rPr>
        <w:t>. Hence</w:t>
      </w:r>
      <w:r>
        <w:rPr>
          <w:rFonts w:ascii="Times New Roman" w:eastAsia="Times New Roman" w:hAnsi="Times New Roman" w:cs="Times New Roman"/>
          <w:color w:val="000000"/>
          <w:sz w:val="20"/>
          <w:szCs w:val="20"/>
        </w:rPr>
        <w:t>,</w:t>
      </w:r>
      <w:r w:rsidR="004424AB" w:rsidRPr="004424AB">
        <w:rPr>
          <w:rFonts w:ascii="Times New Roman" w:eastAsia="Times New Roman" w:hAnsi="Times New Roman" w:cs="Times New Roman"/>
          <w:color w:val="000000"/>
          <w:sz w:val="20"/>
          <w:szCs w:val="20"/>
        </w:rPr>
        <w:t xml:space="preserve"> the high risk </w:t>
      </w:r>
      <w:r>
        <w:rPr>
          <w:rFonts w:ascii="Times New Roman" w:eastAsia="Times New Roman" w:hAnsi="Times New Roman" w:cs="Times New Roman"/>
          <w:color w:val="000000"/>
          <w:sz w:val="20"/>
          <w:szCs w:val="20"/>
        </w:rPr>
        <w:t xml:space="preserve">is </w:t>
      </w:r>
      <w:r w:rsidR="004424AB" w:rsidRPr="004424AB">
        <w:rPr>
          <w:rFonts w:ascii="Times New Roman" w:eastAsia="Times New Roman" w:hAnsi="Times New Roman" w:cs="Times New Roman"/>
          <w:color w:val="000000"/>
          <w:sz w:val="20"/>
          <w:szCs w:val="20"/>
        </w:rPr>
        <w:t xml:space="preserve">involved. Risk is important to contractors as well as clients and consultants </w:t>
      </w:r>
      <w:r>
        <w:rPr>
          <w:rFonts w:ascii="Times New Roman" w:eastAsia="Times New Roman" w:hAnsi="Times New Roman" w:cs="Times New Roman"/>
          <w:color w:val="000000"/>
          <w:sz w:val="20"/>
          <w:szCs w:val="20"/>
        </w:rPr>
        <w:t>in</w:t>
      </w:r>
      <w:r w:rsidR="004424AB" w:rsidRPr="004424AB">
        <w:rPr>
          <w:rFonts w:ascii="Times New Roman" w:eastAsia="Times New Roman" w:hAnsi="Times New Roman" w:cs="Times New Roman"/>
          <w:color w:val="000000"/>
          <w:sz w:val="20"/>
          <w:szCs w:val="20"/>
        </w:rPr>
        <w:t xml:space="preserve"> the industry; however, the problems of risk assessment are complex and poorly understood in practice (Laryea, 2008). Jagboro and Ojo (2005)</w:t>
      </w:r>
      <w:r>
        <w:rPr>
          <w:rFonts w:ascii="Times New Roman" w:eastAsia="Times New Roman" w:hAnsi="Times New Roman" w:cs="Times New Roman"/>
          <w:color w:val="000000"/>
          <w:sz w:val="20"/>
          <w:szCs w:val="20"/>
        </w:rPr>
        <w:t>,</w:t>
      </w:r>
      <w:r w:rsidR="004424AB" w:rsidRPr="004424AB">
        <w:rPr>
          <w:rFonts w:ascii="Times New Roman" w:eastAsia="Times New Roman" w:hAnsi="Times New Roman" w:cs="Times New Roman"/>
          <w:color w:val="000000"/>
          <w:sz w:val="20"/>
          <w:szCs w:val="20"/>
        </w:rPr>
        <w:t xml:space="preserve"> however</w:t>
      </w:r>
      <w:r>
        <w:rPr>
          <w:rFonts w:ascii="Times New Roman" w:eastAsia="Times New Roman" w:hAnsi="Times New Roman" w:cs="Times New Roman"/>
          <w:color w:val="000000"/>
          <w:sz w:val="20"/>
          <w:szCs w:val="20"/>
        </w:rPr>
        <w:t>,</w:t>
      </w:r>
      <w:r w:rsidR="004424AB" w:rsidRPr="004424AB">
        <w:rPr>
          <w:rFonts w:ascii="Times New Roman" w:eastAsia="Times New Roman" w:hAnsi="Times New Roman" w:cs="Times New Roman"/>
          <w:color w:val="000000"/>
          <w:sz w:val="20"/>
          <w:szCs w:val="20"/>
        </w:rPr>
        <w:t xml:space="preserve"> explained that construction activities are influenced by a variety of external and internal factors. Smith (1999) observed that projects are heavily influenced by </w:t>
      </w:r>
      <w:r>
        <w:rPr>
          <w:rFonts w:ascii="Times New Roman" w:eastAsia="Times New Roman" w:hAnsi="Times New Roman" w:cs="Times New Roman"/>
          <w:color w:val="000000"/>
          <w:sz w:val="20"/>
          <w:szCs w:val="20"/>
        </w:rPr>
        <w:t>a variety</w:t>
      </w:r>
      <w:r w:rsidR="004424AB" w:rsidRPr="004424AB">
        <w:rPr>
          <w:rFonts w:ascii="Times New Roman" w:eastAsia="Times New Roman" w:hAnsi="Times New Roman" w:cs="Times New Roman"/>
          <w:color w:val="000000"/>
          <w:sz w:val="20"/>
          <w:szCs w:val="20"/>
        </w:rPr>
        <w:t xml:space="preserve"> of factors that are external to them. Therefore, change is a usual occurrence in construction work, which is regarded in terms of how it affects </w:t>
      </w:r>
      <w:r>
        <w:rPr>
          <w:rFonts w:ascii="Times New Roman" w:eastAsia="Times New Roman" w:hAnsi="Times New Roman" w:cs="Times New Roman"/>
          <w:color w:val="000000"/>
          <w:sz w:val="20"/>
          <w:szCs w:val="20"/>
        </w:rPr>
        <w:t>project</w:t>
      </w:r>
      <w:r w:rsidR="004424AB" w:rsidRPr="004424AB">
        <w:rPr>
          <w:rFonts w:ascii="Times New Roman" w:eastAsia="Times New Roman" w:hAnsi="Times New Roman" w:cs="Times New Roman"/>
          <w:color w:val="000000"/>
          <w:sz w:val="20"/>
          <w:szCs w:val="20"/>
        </w:rPr>
        <w:t xml:space="preserve"> cost estimates and programmes. </w:t>
      </w:r>
    </w:p>
    <w:p w:rsidR="004424AB" w:rsidRPr="004424AB" w:rsidRDefault="004424AB"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 xml:space="preserve">According to Sir Michael </w:t>
      </w:r>
      <w:r w:rsidR="00600296">
        <w:rPr>
          <w:rFonts w:ascii="Times New Roman" w:eastAsia="Times New Roman" w:hAnsi="Times New Roman" w:cs="Times New Roman"/>
          <w:color w:val="000000"/>
          <w:sz w:val="20"/>
          <w:szCs w:val="20"/>
        </w:rPr>
        <w:t>Latham</w:t>
      </w:r>
      <w:r w:rsidRPr="004424AB">
        <w:rPr>
          <w:rFonts w:ascii="Times New Roman" w:eastAsia="Times New Roman" w:hAnsi="Times New Roman" w:cs="Times New Roman"/>
          <w:color w:val="000000"/>
          <w:sz w:val="20"/>
          <w:szCs w:val="20"/>
        </w:rPr>
        <w:t xml:space="preserve"> (1994), </w:t>
      </w:r>
      <w:r w:rsidR="00600296">
        <w:rPr>
          <w:rFonts w:ascii="Times New Roman" w:eastAsia="Times New Roman" w:hAnsi="Times New Roman" w:cs="Times New Roman"/>
          <w:color w:val="000000"/>
          <w:sz w:val="20"/>
          <w:szCs w:val="20"/>
        </w:rPr>
        <w:t>no</w:t>
      </w:r>
      <w:r w:rsidRPr="004424AB">
        <w:rPr>
          <w:rFonts w:ascii="Times New Roman" w:eastAsia="Times New Roman" w:hAnsi="Times New Roman" w:cs="Times New Roman"/>
          <w:color w:val="000000"/>
          <w:sz w:val="20"/>
          <w:szCs w:val="20"/>
        </w:rPr>
        <w:t xml:space="preserve"> construction project is risk-free. Project risks can be shared, transferred, accepted, minimized, managed</w:t>
      </w:r>
      <w:r w:rsidR="00600296">
        <w:rPr>
          <w:rFonts w:ascii="Times New Roman" w:eastAsia="Times New Roman" w:hAnsi="Times New Roman" w:cs="Times New Roman"/>
          <w:color w:val="000000"/>
          <w:sz w:val="20"/>
          <w:szCs w:val="20"/>
        </w:rPr>
        <w:t>,</w:t>
      </w:r>
      <w:r w:rsidRPr="004424AB">
        <w:rPr>
          <w:rFonts w:ascii="Times New Roman" w:eastAsia="Times New Roman" w:hAnsi="Times New Roman" w:cs="Times New Roman"/>
          <w:color w:val="000000"/>
          <w:sz w:val="20"/>
          <w:szCs w:val="20"/>
        </w:rPr>
        <w:t xml:space="preserve"> or ignored.</w:t>
      </w:r>
    </w:p>
    <w:p w:rsidR="004424AB" w:rsidRPr="004424AB" w:rsidRDefault="004424AB"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 xml:space="preserve">BS 6079 (British </w:t>
      </w:r>
      <w:r w:rsidR="00600296">
        <w:rPr>
          <w:rFonts w:ascii="Times New Roman" w:eastAsia="Times New Roman" w:hAnsi="Times New Roman" w:cs="Times New Roman"/>
          <w:color w:val="000000"/>
          <w:sz w:val="20"/>
          <w:szCs w:val="20"/>
        </w:rPr>
        <w:t>Standards</w:t>
      </w:r>
      <w:r w:rsidRPr="004424AB">
        <w:rPr>
          <w:rFonts w:ascii="Times New Roman" w:eastAsia="Times New Roman" w:hAnsi="Times New Roman" w:cs="Times New Roman"/>
          <w:color w:val="000000"/>
          <w:sz w:val="20"/>
          <w:szCs w:val="20"/>
        </w:rPr>
        <w:t xml:space="preserve"> Institution, 1996) sees risk as the uncertainty inherent in plans and the possibility of something happening that can affect the prospects of achieving business or project goals. Therefore, risk can </w:t>
      </w:r>
      <w:r w:rsidR="00600296">
        <w:rPr>
          <w:rFonts w:ascii="Times New Roman" w:eastAsia="Times New Roman" w:hAnsi="Times New Roman" w:cs="Times New Roman"/>
          <w:color w:val="000000"/>
          <w:sz w:val="20"/>
          <w:szCs w:val="20"/>
        </w:rPr>
        <w:t>be defined</w:t>
      </w:r>
      <w:r w:rsidRPr="004424AB">
        <w:rPr>
          <w:rFonts w:ascii="Times New Roman" w:eastAsia="Times New Roman" w:hAnsi="Times New Roman" w:cs="Times New Roman"/>
          <w:color w:val="000000"/>
          <w:sz w:val="20"/>
          <w:szCs w:val="20"/>
        </w:rPr>
        <w:t xml:space="preserve"> as the likelihood that an unfavorable result may happen. Risk and uncertainty</w:t>
      </w:r>
      <w:r w:rsidR="00600296">
        <w:rPr>
          <w:rFonts w:ascii="Times New Roman" w:eastAsia="Times New Roman" w:hAnsi="Times New Roman" w:cs="Times New Roman"/>
          <w:color w:val="000000"/>
          <w:sz w:val="20"/>
          <w:szCs w:val="20"/>
        </w:rPr>
        <w:t>,</w:t>
      </w:r>
      <w:r w:rsidRPr="004424AB">
        <w:rPr>
          <w:rFonts w:ascii="Times New Roman" w:eastAsia="Times New Roman" w:hAnsi="Times New Roman" w:cs="Times New Roman"/>
          <w:color w:val="000000"/>
          <w:sz w:val="20"/>
          <w:szCs w:val="20"/>
        </w:rPr>
        <w:t xml:space="preserve"> depending on how they are managed</w:t>
      </w:r>
      <w:r w:rsidR="00600296">
        <w:rPr>
          <w:rFonts w:ascii="Times New Roman" w:eastAsia="Times New Roman" w:hAnsi="Times New Roman" w:cs="Times New Roman"/>
          <w:color w:val="000000"/>
          <w:sz w:val="20"/>
          <w:szCs w:val="20"/>
        </w:rPr>
        <w:t>,</w:t>
      </w:r>
      <w:r w:rsidRPr="004424AB">
        <w:rPr>
          <w:rFonts w:ascii="Times New Roman" w:eastAsia="Times New Roman" w:hAnsi="Times New Roman" w:cs="Times New Roman"/>
          <w:color w:val="000000"/>
          <w:sz w:val="20"/>
          <w:szCs w:val="20"/>
        </w:rPr>
        <w:t xml:space="preserve"> can create opportunities or result </w:t>
      </w:r>
      <w:r w:rsidR="00600296">
        <w:rPr>
          <w:rFonts w:ascii="Times New Roman" w:eastAsia="Times New Roman" w:hAnsi="Times New Roman" w:cs="Times New Roman"/>
          <w:color w:val="000000"/>
          <w:sz w:val="20"/>
          <w:szCs w:val="20"/>
        </w:rPr>
        <w:t>in</w:t>
      </w:r>
      <w:r w:rsidRPr="004424AB">
        <w:rPr>
          <w:rFonts w:ascii="Times New Roman" w:eastAsia="Times New Roman" w:hAnsi="Times New Roman" w:cs="Times New Roman"/>
          <w:color w:val="000000"/>
          <w:sz w:val="20"/>
          <w:szCs w:val="20"/>
        </w:rPr>
        <w:t xml:space="preserve"> challenges. When these risks are ignored, they lead to;</w:t>
      </w:r>
    </w:p>
    <w:p w:rsidR="00600296" w:rsidRDefault="004424AB" w:rsidP="004424AB">
      <w:pPr>
        <w:pStyle w:val="ListParagraph"/>
        <w:numPr>
          <w:ilvl w:val="0"/>
          <w:numId w:val="8"/>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Increase in costs</w:t>
      </w:r>
    </w:p>
    <w:p w:rsidR="00600296" w:rsidRDefault="00600296" w:rsidP="004424AB">
      <w:pPr>
        <w:pStyle w:val="ListParagraph"/>
        <w:numPr>
          <w:ilvl w:val="0"/>
          <w:numId w:val="8"/>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Decrease in profit</w:t>
      </w:r>
    </w:p>
    <w:p w:rsidR="00600296" w:rsidRDefault="004424AB" w:rsidP="004424AB">
      <w:pPr>
        <w:pStyle w:val="ListParagraph"/>
        <w:numPr>
          <w:ilvl w:val="0"/>
          <w:numId w:val="8"/>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Loss of Goodwill and;</w:t>
      </w:r>
    </w:p>
    <w:p w:rsidR="004424AB" w:rsidRPr="00600296" w:rsidRDefault="004424AB" w:rsidP="004424AB">
      <w:pPr>
        <w:pStyle w:val="ListParagraph"/>
        <w:numPr>
          <w:ilvl w:val="0"/>
          <w:numId w:val="8"/>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 xml:space="preserve">Business Collapse </w:t>
      </w:r>
    </w:p>
    <w:p w:rsidR="004424AB" w:rsidRPr="004424AB" w:rsidRDefault="004424AB"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 xml:space="preserve">It has been known that Project risks </w:t>
      </w:r>
      <w:r w:rsidR="00600296" w:rsidRPr="004424AB">
        <w:rPr>
          <w:rFonts w:ascii="Times New Roman" w:eastAsia="Times New Roman" w:hAnsi="Times New Roman" w:cs="Times New Roman"/>
          <w:color w:val="000000"/>
          <w:sz w:val="20"/>
          <w:szCs w:val="20"/>
        </w:rPr>
        <w:t>a</w:t>
      </w:r>
      <w:r w:rsidR="00600296">
        <w:rPr>
          <w:rFonts w:ascii="Times New Roman" w:eastAsia="Times New Roman" w:hAnsi="Times New Roman" w:cs="Times New Roman"/>
          <w:color w:val="000000"/>
          <w:sz w:val="20"/>
          <w:szCs w:val="20"/>
        </w:rPr>
        <w:t xml:space="preserve">lso </w:t>
      </w:r>
      <w:r w:rsidRPr="004424AB">
        <w:rPr>
          <w:rFonts w:ascii="Times New Roman" w:eastAsia="Times New Roman" w:hAnsi="Times New Roman" w:cs="Times New Roman"/>
          <w:color w:val="000000"/>
          <w:sz w:val="20"/>
          <w:szCs w:val="20"/>
        </w:rPr>
        <w:t>include;</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Quality of work</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Work safety</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lastRenderedPageBreak/>
        <w:t>Cost management</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Time management (</w:t>
      </w:r>
      <w:r w:rsidR="00600296">
        <w:rPr>
          <w:rFonts w:ascii="Times New Roman" w:eastAsia="Times New Roman" w:hAnsi="Times New Roman" w:cs="Times New Roman"/>
          <w:color w:val="000000"/>
          <w:sz w:val="20"/>
          <w:szCs w:val="20"/>
        </w:rPr>
        <w:t>programme/schedule</w:t>
      </w:r>
      <w:r w:rsidRPr="00600296">
        <w:rPr>
          <w:rFonts w:ascii="Times New Roman" w:eastAsia="Times New Roman" w:hAnsi="Times New Roman" w:cs="Times New Roman"/>
          <w:color w:val="000000"/>
          <w:sz w:val="20"/>
          <w:szCs w:val="20"/>
        </w:rPr>
        <w:t>)</w:t>
      </w:r>
    </w:p>
    <w:p w:rsidR="00600296" w:rsidRDefault="00600296" w:rsidP="004424AB">
      <w:pPr>
        <w:pStyle w:val="ListParagraph"/>
        <w:numPr>
          <w:ilvl w:val="0"/>
          <w:numId w:val="9"/>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w:t>
      </w:r>
      <w:r w:rsidR="004424AB" w:rsidRPr="00600296">
        <w:rPr>
          <w:rFonts w:ascii="Times New Roman" w:eastAsia="Times New Roman" w:hAnsi="Times New Roman" w:cs="Times New Roman"/>
          <w:color w:val="000000"/>
          <w:sz w:val="20"/>
          <w:szCs w:val="20"/>
        </w:rPr>
        <w:t>anagement</w:t>
      </w:r>
      <w:r>
        <w:rPr>
          <w:rFonts w:ascii="Times New Roman" w:eastAsia="Times New Roman" w:hAnsi="Times New Roman" w:cs="Times New Roman"/>
          <w:color w:val="000000"/>
          <w:sz w:val="20"/>
          <w:szCs w:val="20"/>
        </w:rPr>
        <w:t xml:space="preserve"> of scope</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Management</w:t>
      </w:r>
      <w:r w:rsidR="00600296">
        <w:rPr>
          <w:rFonts w:ascii="Times New Roman" w:eastAsia="Times New Roman" w:hAnsi="Times New Roman" w:cs="Times New Roman"/>
          <w:color w:val="000000"/>
          <w:sz w:val="20"/>
          <w:szCs w:val="20"/>
        </w:rPr>
        <w:t xml:space="preserve"> of ch</w:t>
      </w:r>
      <w:r w:rsidR="00600296" w:rsidRPr="004424AB">
        <w:rPr>
          <w:rFonts w:ascii="Times New Roman" w:eastAsia="Times New Roman" w:hAnsi="Times New Roman" w:cs="Times New Roman"/>
          <w:color w:val="000000"/>
          <w:sz w:val="20"/>
          <w:szCs w:val="20"/>
        </w:rPr>
        <w:t>a</w:t>
      </w:r>
      <w:r w:rsidR="00600296">
        <w:rPr>
          <w:rFonts w:ascii="Times New Roman" w:eastAsia="Times New Roman" w:hAnsi="Times New Roman" w:cs="Times New Roman"/>
          <w:color w:val="000000"/>
          <w:sz w:val="20"/>
          <w:szCs w:val="20"/>
        </w:rPr>
        <w:t>nge</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Procurement</w:t>
      </w:r>
      <w:r w:rsidR="00600296">
        <w:rPr>
          <w:rFonts w:ascii="Times New Roman" w:eastAsia="Times New Roman" w:hAnsi="Times New Roman" w:cs="Times New Roman"/>
          <w:color w:val="000000"/>
          <w:sz w:val="20"/>
          <w:szCs w:val="20"/>
        </w:rPr>
        <w:t xml:space="preserve"> issues</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 xml:space="preserve">Human Resource </w:t>
      </w:r>
      <w:r w:rsidR="00600296">
        <w:rPr>
          <w:rFonts w:ascii="Times New Roman" w:eastAsia="Times New Roman" w:hAnsi="Times New Roman" w:cs="Times New Roman"/>
          <w:color w:val="000000"/>
          <w:sz w:val="20"/>
          <w:szCs w:val="20"/>
        </w:rPr>
        <w:t>Management</w:t>
      </w:r>
    </w:p>
    <w:p w:rsid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Communication management</w:t>
      </w:r>
    </w:p>
    <w:p w:rsidR="004424AB" w:rsidRPr="00600296" w:rsidRDefault="004424AB" w:rsidP="004424AB">
      <w:pPr>
        <w:pStyle w:val="ListParagraph"/>
        <w:numPr>
          <w:ilvl w:val="0"/>
          <w:numId w:val="9"/>
        </w:numPr>
        <w:jc w:val="both"/>
        <w:rPr>
          <w:rFonts w:ascii="Times New Roman" w:eastAsia="Times New Roman" w:hAnsi="Times New Roman" w:cs="Times New Roman"/>
          <w:color w:val="000000"/>
          <w:sz w:val="20"/>
          <w:szCs w:val="20"/>
        </w:rPr>
      </w:pPr>
      <w:r w:rsidRPr="00600296">
        <w:rPr>
          <w:rFonts w:ascii="Times New Roman" w:eastAsia="Times New Roman" w:hAnsi="Times New Roman" w:cs="Times New Roman"/>
          <w:color w:val="000000"/>
          <w:sz w:val="20"/>
          <w:szCs w:val="20"/>
        </w:rPr>
        <w:t xml:space="preserve">Management of Stakeholder </w:t>
      </w:r>
      <w:r w:rsidR="00600296" w:rsidRPr="00600296">
        <w:rPr>
          <w:rFonts w:ascii="Times New Roman" w:eastAsia="Times New Roman" w:hAnsi="Times New Roman" w:cs="Times New Roman"/>
          <w:color w:val="000000"/>
          <w:sz w:val="20"/>
          <w:szCs w:val="20"/>
        </w:rPr>
        <w:t>Influences</w:t>
      </w:r>
    </w:p>
    <w:p w:rsidR="004424AB" w:rsidRPr="004424AB" w:rsidRDefault="004424AB"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 xml:space="preserve">Risk management </w:t>
      </w:r>
      <w:r w:rsidR="009616BC">
        <w:rPr>
          <w:rFonts w:ascii="Times New Roman" w:eastAsia="Times New Roman" w:hAnsi="Times New Roman" w:cs="Times New Roman"/>
          <w:color w:val="000000"/>
          <w:sz w:val="20"/>
          <w:szCs w:val="20"/>
        </w:rPr>
        <w:t>ent</w:t>
      </w:r>
      <w:r w:rsidR="009616BC" w:rsidRPr="004424AB">
        <w:rPr>
          <w:rFonts w:ascii="Times New Roman" w:eastAsia="Times New Roman" w:hAnsi="Times New Roman" w:cs="Times New Roman"/>
          <w:color w:val="000000"/>
          <w:sz w:val="20"/>
          <w:szCs w:val="20"/>
        </w:rPr>
        <w:t>a</w:t>
      </w:r>
      <w:r w:rsidR="009616BC">
        <w:rPr>
          <w:rFonts w:ascii="Times New Roman" w:eastAsia="Times New Roman" w:hAnsi="Times New Roman" w:cs="Times New Roman"/>
          <w:color w:val="000000"/>
          <w:sz w:val="20"/>
          <w:szCs w:val="20"/>
        </w:rPr>
        <w:t>ils the pr</w:t>
      </w:r>
      <w:r w:rsidRPr="004424AB">
        <w:rPr>
          <w:rFonts w:ascii="Times New Roman" w:eastAsia="Times New Roman" w:hAnsi="Times New Roman" w:cs="Times New Roman"/>
          <w:color w:val="000000"/>
          <w:sz w:val="20"/>
          <w:szCs w:val="20"/>
        </w:rPr>
        <w:t xml:space="preserve">ocess </w:t>
      </w:r>
      <w:r w:rsidR="009616BC">
        <w:rPr>
          <w:rFonts w:ascii="Times New Roman" w:eastAsia="Times New Roman" w:hAnsi="Times New Roman" w:cs="Times New Roman"/>
          <w:color w:val="000000"/>
          <w:sz w:val="20"/>
          <w:szCs w:val="20"/>
        </w:rPr>
        <w:t xml:space="preserve">of </w:t>
      </w:r>
      <w:r w:rsidRPr="004424AB">
        <w:rPr>
          <w:rFonts w:ascii="Times New Roman" w:eastAsia="Times New Roman" w:hAnsi="Times New Roman" w:cs="Times New Roman"/>
          <w:color w:val="000000"/>
          <w:sz w:val="20"/>
          <w:szCs w:val="20"/>
        </w:rPr>
        <w:t>identify</w:t>
      </w:r>
      <w:r w:rsidR="009616BC">
        <w:rPr>
          <w:rFonts w:ascii="Times New Roman" w:eastAsia="Times New Roman" w:hAnsi="Times New Roman" w:cs="Times New Roman"/>
          <w:color w:val="000000"/>
          <w:sz w:val="20"/>
          <w:szCs w:val="20"/>
        </w:rPr>
        <w:t>ing</w:t>
      </w:r>
      <w:r w:rsidRPr="004424AB">
        <w:rPr>
          <w:rFonts w:ascii="Times New Roman" w:eastAsia="Times New Roman" w:hAnsi="Times New Roman" w:cs="Times New Roman"/>
          <w:color w:val="000000"/>
          <w:sz w:val="20"/>
          <w:szCs w:val="20"/>
        </w:rPr>
        <w:t xml:space="preserve"> issues that could have </w:t>
      </w:r>
      <w:r w:rsidR="009616BC">
        <w:rPr>
          <w:rFonts w:ascii="Times New Roman" w:eastAsia="Times New Roman" w:hAnsi="Times New Roman" w:cs="Times New Roman"/>
          <w:color w:val="000000"/>
          <w:sz w:val="20"/>
          <w:szCs w:val="20"/>
        </w:rPr>
        <w:t xml:space="preserve">a </w:t>
      </w:r>
      <w:r w:rsidRPr="004424AB">
        <w:rPr>
          <w:rFonts w:ascii="Times New Roman" w:eastAsia="Times New Roman" w:hAnsi="Times New Roman" w:cs="Times New Roman"/>
          <w:color w:val="000000"/>
          <w:sz w:val="20"/>
          <w:szCs w:val="20"/>
        </w:rPr>
        <w:t xml:space="preserve">significant negative impact or create opportunities </w:t>
      </w:r>
      <w:r w:rsidR="009616BC">
        <w:rPr>
          <w:rFonts w:ascii="Times New Roman" w:eastAsia="Times New Roman" w:hAnsi="Times New Roman" w:cs="Times New Roman"/>
          <w:color w:val="000000"/>
          <w:sz w:val="20"/>
          <w:szCs w:val="20"/>
        </w:rPr>
        <w:t>in</w:t>
      </w:r>
      <w:r w:rsidRPr="004424AB">
        <w:rPr>
          <w:rFonts w:ascii="Times New Roman" w:eastAsia="Times New Roman" w:hAnsi="Times New Roman" w:cs="Times New Roman"/>
          <w:color w:val="000000"/>
          <w:sz w:val="20"/>
          <w:szCs w:val="20"/>
        </w:rPr>
        <w:t xml:space="preserve"> your construction activity, </w:t>
      </w:r>
      <w:r w:rsidR="009616BC">
        <w:rPr>
          <w:rFonts w:ascii="Times New Roman" w:eastAsia="Times New Roman" w:hAnsi="Times New Roman" w:cs="Times New Roman"/>
          <w:color w:val="000000"/>
          <w:sz w:val="20"/>
          <w:szCs w:val="20"/>
        </w:rPr>
        <w:t>evaluating</w:t>
      </w:r>
      <w:r w:rsidRPr="004424AB">
        <w:rPr>
          <w:rFonts w:ascii="Times New Roman" w:eastAsia="Times New Roman" w:hAnsi="Times New Roman" w:cs="Times New Roman"/>
          <w:color w:val="000000"/>
          <w:sz w:val="20"/>
          <w:szCs w:val="20"/>
        </w:rPr>
        <w:t xml:space="preserve"> and </w:t>
      </w:r>
      <w:r w:rsidR="009616BC">
        <w:rPr>
          <w:rFonts w:ascii="Times New Roman" w:eastAsia="Times New Roman" w:hAnsi="Times New Roman" w:cs="Times New Roman"/>
          <w:color w:val="000000"/>
          <w:sz w:val="20"/>
          <w:szCs w:val="20"/>
        </w:rPr>
        <w:t>maximising</w:t>
      </w:r>
      <w:r w:rsidRPr="004424AB">
        <w:rPr>
          <w:rFonts w:ascii="Times New Roman" w:eastAsia="Times New Roman" w:hAnsi="Times New Roman" w:cs="Times New Roman"/>
          <w:color w:val="000000"/>
          <w:sz w:val="20"/>
          <w:szCs w:val="20"/>
        </w:rPr>
        <w:t xml:space="preserve"> or minimising the potential effects of those risks.</w:t>
      </w:r>
    </w:p>
    <w:p w:rsidR="004424AB" w:rsidRPr="004424AB" w:rsidRDefault="004424AB"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 xml:space="preserve">Construction risk management has been adjudged to be paramount in achieving </w:t>
      </w:r>
      <w:r w:rsidR="009616BC">
        <w:rPr>
          <w:rFonts w:ascii="Times New Roman" w:eastAsia="Times New Roman" w:hAnsi="Times New Roman" w:cs="Times New Roman"/>
          <w:color w:val="000000"/>
          <w:sz w:val="20"/>
          <w:szCs w:val="20"/>
        </w:rPr>
        <w:t xml:space="preserve">the objectives of projects in terms of </w:t>
      </w:r>
      <w:r w:rsidRPr="004424AB">
        <w:rPr>
          <w:rFonts w:ascii="Times New Roman" w:eastAsia="Times New Roman" w:hAnsi="Times New Roman" w:cs="Times New Roman"/>
          <w:color w:val="000000"/>
          <w:sz w:val="20"/>
          <w:szCs w:val="20"/>
        </w:rPr>
        <w:t xml:space="preserve">time, cost, quality, safety, and environmental sustainability.  </w:t>
      </w:r>
    </w:p>
    <w:p w:rsidR="004424AB" w:rsidRPr="004424AB" w:rsidRDefault="004424AB" w:rsidP="004424AB">
      <w:pPr>
        <w:jc w:val="both"/>
        <w:rPr>
          <w:rFonts w:ascii="Times New Roman" w:eastAsia="Times New Roman" w:hAnsi="Times New Roman" w:cs="Times New Roman"/>
          <w:color w:val="000000"/>
          <w:sz w:val="20"/>
          <w:szCs w:val="20"/>
        </w:rPr>
      </w:pPr>
      <w:r w:rsidRPr="004424AB">
        <w:rPr>
          <w:rFonts w:ascii="Times New Roman" w:eastAsia="Times New Roman" w:hAnsi="Times New Roman" w:cs="Times New Roman"/>
          <w:color w:val="000000"/>
          <w:sz w:val="20"/>
          <w:szCs w:val="20"/>
        </w:rPr>
        <w:t xml:space="preserve">According to Nerija, B. and Audrius B. (2012), construction risk management process includes the following:  </w:t>
      </w:r>
    </w:p>
    <w:p w:rsidR="009616BC" w:rsidRDefault="004424AB" w:rsidP="004424AB">
      <w:pPr>
        <w:pStyle w:val="ListParagraph"/>
        <w:numPr>
          <w:ilvl w:val="0"/>
          <w:numId w:val="10"/>
        </w:numPr>
        <w:jc w:val="both"/>
        <w:rPr>
          <w:rFonts w:ascii="Times New Roman" w:eastAsia="Times New Roman" w:hAnsi="Times New Roman" w:cs="Times New Roman"/>
          <w:color w:val="000000"/>
          <w:sz w:val="20"/>
          <w:szCs w:val="20"/>
        </w:rPr>
      </w:pPr>
      <w:r w:rsidRPr="009616BC">
        <w:rPr>
          <w:rFonts w:ascii="Times New Roman" w:eastAsia="Times New Roman" w:hAnsi="Times New Roman" w:cs="Times New Roman"/>
          <w:color w:val="000000"/>
          <w:sz w:val="20"/>
          <w:szCs w:val="20"/>
        </w:rPr>
        <w:t>Identification</w:t>
      </w:r>
    </w:p>
    <w:p w:rsidR="009616BC" w:rsidRDefault="004424AB" w:rsidP="004424AB">
      <w:pPr>
        <w:pStyle w:val="ListParagraph"/>
        <w:numPr>
          <w:ilvl w:val="0"/>
          <w:numId w:val="10"/>
        </w:numPr>
        <w:jc w:val="both"/>
        <w:rPr>
          <w:rFonts w:ascii="Times New Roman" w:eastAsia="Times New Roman" w:hAnsi="Times New Roman" w:cs="Times New Roman"/>
          <w:color w:val="000000"/>
          <w:sz w:val="20"/>
          <w:szCs w:val="20"/>
        </w:rPr>
      </w:pPr>
      <w:r w:rsidRPr="009616BC">
        <w:rPr>
          <w:rFonts w:ascii="Times New Roman" w:eastAsia="Times New Roman" w:hAnsi="Times New Roman" w:cs="Times New Roman"/>
          <w:color w:val="000000"/>
          <w:sz w:val="20"/>
          <w:szCs w:val="20"/>
        </w:rPr>
        <w:t xml:space="preserve">Assessment </w:t>
      </w:r>
    </w:p>
    <w:p w:rsidR="009616BC" w:rsidRDefault="004424AB" w:rsidP="004424AB">
      <w:pPr>
        <w:pStyle w:val="ListParagraph"/>
        <w:numPr>
          <w:ilvl w:val="0"/>
          <w:numId w:val="10"/>
        </w:numPr>
        <w:jc w:val="both"/>
        <w:rPr>
          <w:rFonts w:ascii="Times New Roman" w:eastAsia="Times New Roman" w:hAnsi="Times New Roman" w:cs="Times New Roman"/>
          <w:color w:val="000000"/>
          <w:sz w:val="20"/>
          <w:szCs w:val="20"/>
        </w:rPr>
      </w:pPr>
      <w:r w:rsidRPr="009616BC">
        <w:rPr>
          <w:rFonts w:ascii="Times New Roman" w:eastAsia="Times New Roman" w:hAnsi="Times New Roman" w:cs="Times New Roman"/>
          <w:color w:val="000000"/>
          <w:sz w:val="20"/>
          <w:szCs w:val="20"/>
        </w:rPr>
        <w:t>Mitigation</w:t>
      </w:r>
    </w:p>
    <w:p w:rsidR="004424AB" w:rsidRPr="009616BC" w:rsidRDefault="004424AB" w:rsidP="004424AB">
      <w:pPr>
        <w:pStyle w:val="ListParagraph"/>
        <w:numPr>
          <w:ilvl w:val="0"/>
          <w:numId w:val="10"/>
        </w:numPr>
        <w:jc w:val="both"/>
        <w:rPr>
          <w:rFonts w:ascii="Times New Roman" w:eastAsia="Times New Roman" w:hAnsi="Times New Roman" w:cs="Times New Roman"/>
          <w:color w:val="000000"/>
          <w:sz w:val="20"/>
          <w:szCs w:val="20"/>
        </w:rPr>
      </w:pPr>
      <w:r w:rsidRPr="009616BC">
        <w:rPr>
          <w:rFonts w:ascii="Times New Roman" w:eastAsia="Times New Roman" w:hAnsi="Times New Roman" w:cs="Times New Roman"/>
          <w:color w:val="000000"/>
          <w:sz w:val="20"/>
          <w:szCs w:val="20"/>
        </w:rPr>
        <w:t>Risk Monitoring</w:t>
      </w:r>
    </w:p>
    <w:p w:rsidR="004424AB" w:rsidRPr="004424AB" w:rsidRDefault="009616BC" w:rsidP="004424AB">
      <w:p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Risk m</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gement is </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lso import</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nt for due following re</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sons</w:t>
      </w:r>
      <w:r w:rsidR="004424AB" w:rsidRPr="004424AB">
        <w:rPr>
          <w:rFonts w:ascii="Times New Roman" w:eastAsia="Times New Roman" w:hAnsi="Times New Roman" w:cs="Times New Roman"/>
          <w:color w:val="000000"/>
          <w:sz w:val="20"/>
          <w:szCs w:val="20"/>
        </w:rPr>
        <w:t>;</w:t>
      </w:r>
    </w:p>
    <w:p w:rsidR="009616BC" w:rsidRDefault="004424AB" w:rsidP="004424AB">
      <w:pPr>
        <w:pStyle w:val="ListParagraph"/>
        <w:numPr>
          <w:ilvl w:val="0"/>
          <w:numId w:val="11"/>
        </w:numPr>
        <w:jc w:val="both"/>
        <w:rPr>
          <w:rFonts w:ascii="Times New Roman" w:eastAsia="Times New Roman" w:hAnsi="Times New Roman" w:cs="Times New Roman"/>
          <w:color w:val="000000"/>
          <w:sz w:val="20"/>
          <w:szCs w:val="20"/>
        </w:rPr>
      </w:pPr>
      <w:r w:rsidRPr="009616BC">
        <w:rPr>
          <w:rFonts w:ascii="Times New Roman" w:eastAsia="Times New Roman" w:hAnsi="Times New Roman" w:cs="Times New Roman"/>
          <w:color w:val="000000"/>
          <w:sz w:val="20"/>
          <w:szCs w:val="20"/>
        </w:rPr>
        <w:t>Minimising uncertainty or increasing opportunities on projects;</w:t>
      </w:r>
    </w:p>
    <w:p w:rsidR="004424AB" w:rsidRDefault="004424AB" w:rsidP="004424AB">
      <w:pPr>
        <w:pStyle w:val="ListParagraph"/>
        <w:numPr>
          <w:ilvl w:val="0"/>
          <w:numId w:val="11"/>
        </w:numPr>
        <w:jc w:val="both"/>
        <w:rPr>
          <w:rFonts w:ascii="Times New Roman" w:eastAsia="Times New Roman" w:hAnsi="Times New Roman" w:cs="Times New Roman"/>
          <w:color w:val="000000"/>
          <w:sz w:val="20"/>
          <w:szCs w:val="20"/>
        </w:rPr>
      </w:pPr>
      <w:r w:rsidRPr="009616BC">
        <w:rPr>
          <w:rFonts w:ascii="Times New Roman" w:eastAsia="Times New Roman" w:hAnsi="Times New Roman" w:cs="Times New Roman"/>
          <w:color w:val="000000"/>
          <w:sz w:val="20"/>
          <w:szCs w:val="20"/>
        </w:rPr>
        <w:t>Better decision-making – risk management</w:t>
      </w:r>
      <w:r w:rsidR="009616BC">
        <w:rPr>
          <w:rFonts w:ascii="Times New Roman" w:eastAsia="Times New Roman" w:hAnsi="Times New Roman" w:cs="Times New Roman"/>
          <w:color w:val="000000"/>
          <w:sz w:val="20"/>
          <w:szCs w:val="20"/>
        </w:rPr>
        <w:t xml:space="preserve"> </w:t>
      </w:r>
      <w:r w:rsidRPr="009616BC">
        <w:rPr>
          <w:rFonts w:ascii="Times New Roman" w:eastAsia="Times New Roman" w:hAnsi="Times New Roman" w:cs="Times New Roman"/>
          <w:color w:val="000000"/>
          <w:sz w:val="20"/>
          <w:szCs w:val="20"/>
        </w:rPr>
        <w:t>can ensure that strategic decisions are wel</w:t>
      </w:r>
      <w:r w:rsidR="009616BC">
        <w:rPr>
          <w:rFonts w:ascii="Times New Roman" w:eastAsia="Times New Roman" w:hAnsi="Times New Roman" w:cs="Times New Roman"/>
          <w:color w:val="000000"/>
          <w:sz w:val="20"/>
          <w:szCs w:val="20"/>
        </w:rPr>
        <w:t>l informed.</w:t>
      </w:r>
    </w:p>
    <w:p w:rsidR="009616BC" w:rsidRDefault="009616BC" w:rsidP="004424AB">
      <w:pPr>
        <w:pStyle w:val="ListParagraph"/>
        <w:numPr>
          <w:ilvl w:val="0"/>
          <w:numId w:val="11"/>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Focusing on critic</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l problems within </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 project, like risks </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ssoci</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ted with design, construction, </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nd m</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inten</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nce.</w:t>
      </w:r>
    </w:p>
    <w:p w:rsidR="009616BC" w:rsidRDefault="009616BC" w:rsidP="004424AB">
      <w:pPr>
        <w:pStyle w:val="ListParagraph"/>
        <w:numPr>
          <w:ilvl w:val="0"/>
          <w:numId w:val="11"/>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It en</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 xml:space="preserve">bles you to </w:t>
      </w:r>
      <w:r w:rsidR="004424AB" w:rsidRPr="009616BC">
        <w:rPr>
          <w:rFonts w:ascii="Times New Roman" w:eastAsia="Times New Roman" w:hAnsi="Times New Roman" w:cs="Times New Roman"/>
          <w:color w:val="000000"/>
          <w:sz w:val="20"/>
          <w:szCs w:val="20"/>
        </w:rPr>
        <w:t xml:space="preserve">balance </w:t>
      </w:r>
      <w:r>
        <w:rPr>
          <w:rFonts w:ascii="Times New Roman" w:eastAsia="Times New Roman" w:hAnsi="Times New Roman" w:cs="Times New Roman"/>
          <w:color w:val="000000"/>
          <w:sz w:val="20"/>
          <w:szCs w:val="20"/>
        </w:rPr>
        <w:t xml:space="preserve">risks with low </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nd high potenti</w:t>
      </w:r>
      <w:r w:rsidRPr="004424AB">
        <w:rPr>
          <w:rFonts w:ascii="Times New Roman" w:eastAsia="Times New Roman" w:hAnsi="Times New Roman" w:cs="Times New Roman"/>
          <w:color w:val="000000"/>
          <w:sz w:val="20"/>
          <w:szCs w:val="20"/>
        </w:rPr>
        <w:t>a</w:t>
      </w:r>
      <w:r>
        <w:rPr>
          <w:rFonts w:ascii="Times New Roman" w:eastAsia="Times New Roman" w:hAnsi="Times New Roman" w:cs="Times New Roman"/>
          <w:color w:val="000000"/>
          <w:sz w:val="20"/>
          <w:szCs w:val="20"/>
        </w:rPr>
        <w:t>ls.</w:t>
      </w:r>
    </w:p>
    <w:p w:rsidR="009616BC" w:rsidRDefault="009616BC" w:rsidP="004424AB">
      <w:pPr>
        <w:pStyle w:val="ListParagraph"/>
        <w:numPr>
          <w:ilvl w:val="0"/>
          <w:numId w:val="11"/>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w:t>
      </w:r>
      <w:r w:rsidR="004424AB" w:rsidRPr="009616BC">
        <w:rPr>
          <w:rFonts w:ascii="Times New Roman" w:eastAsia="Times New Roman" w:hAnsi="Times New Roman" w:cs="Times New Roman"/>
          <w:color w:val="000000"/>
          <w:sz w:val="20"/>
          <w:szCs w:val="20"/>
        </w:rPr>
        <w:t xml:space="preserve">nce risks are identified, handling such risks can be assigned to specific individuals within the </w:t>
      </w:r>
      <w:r>
        <w:rPr>
          <w:rFonts w:ascii="Times New Roman" w:eastAsia="Times New Roman" w:hAnsi="Times New Roman" w:cs="Times New Roman"/>
          <w:color w:val="000000"/>
          <w:sz w:val="20"/>
          <w:szCs w:val="20"/>
        </w:rPr>
        <w:t xml:space="preserve">project </w:t>
      </w:r>
      <w:r w:rsidR="004424AB" w:rsidRPr="009616BC">
        <w:rPr>
          <w:rFonts w:ascii="Times New Roman" w:eastAsia="Times New Roman" w:hAnsi="Times New Roman" w:cs="Times New Roman"/>
          <w:color w:val="000000"/>
          <w:sz w:val="20"/>
          <w:szCs w:val="20"/>
        </w:rPr>
        <w:t>team.</w:t>
      </w:r>
    </w:p>
    <w:p w:rsidR="004424AB" w:rsidRPr="009616BC" w:rsidRDefault="009616BC" w:rsidP="004424AB">
      <w:pPr>
        <w:pStyle w:val="ListParagraph"/>
        <w:numPr>
          <w:ilvl w:val="0"/>
          <w:numId w:val="11"/>
        </w:numP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It </w:t>
      </w:r>
      <w:r w:rsidR="004424AB" w:rsidRPr="009616BC">
        <w:rPr>
          <w:rFonts w:ascii="Times New Roman" w:eastAsia="Times New Roman" w:hAnsi="Times New Roman" w:cs="Times New Roman"/>
          <w:color w:val="000000"/>
          <w:sz w:val="20"/>
          <w:szCs w:val="20"/>
        </w:rPr>
        <w:t xml:space="preserve">helps </w:t>
      </w:r>
      <w:r>
        <w:rPr>
          <w:rFonts w:ascii="Times New Roman" w:eastAsia="Times New Roman" w:hAnsi="Times New Roman" w:cs="Times New Roman"/>
          <w:color w:val="000000"/>
          <w:sz w:val="20"/>
          <w:szCs w:val="20"/>
        </w:rPr>
        <w:t xml:space="preserve">to </w:t>
      </w:r>
      <w:r w:rsidR="004424AB" w:rsidRPr="009616BC">
        <w:rPr>
          <w:rFonts w:ascii="Times New Roman" w:eastAsia="Times New Roman" w:hAnsi="Times New Roman" w:cs="Times New Roman"/>
          <w:color w:val="000000"/>
          <w:sz w:val="20"/>
          <w:szCs w:val="20"/>
        </w:rPr>
        <w:t>provide partners with a common purpose.</w:t>
      </w:r>
    </w:p>
    <w:p w:rsidR="009616BC" w:rsidRPr="003372C8" w:rsidRDefault="003372C8" w:rsidP="009616BC">
      <w:pPr>
        <w:jc w:val="both"/>
        <w:rPr>
          <w:rFonts w:ascii="Times New Roman" w:hAnsi="Times New Roman" w:cs="Times New Roman"/>
          <w:b/>
          <w:bCs/>
          <w:sz w:val="20"/>
          <w:szCs w:val="20"/>
        </w:rPr>
      </w:pPr>
      <w:r w:rsidRPr="003372C8">
        <w:rPr>
          <w:rFonts w:ascii="Times New Roman" w:hAnsi="Times New Roman" w:cs="Times New Roman"/>
          <w:b/>
          <w:bCs/>
          <w:sz w:val="20"/>
          <w:szCs w:val="20"/>
        </w:rPr>
        <w:t>2.0 Aim and Objectives</w:t>
      </w:r>
    </w:p>
    <w:p w:rsidR="009616BC" w:rsidRPr="009616BC" w:rsidRDefault="009616BC" w:rsidP="009616BC">
      <w:pPr>
        <w:jc w:val="both"/>
        <w:rPr>
          <w:rFonts w:ascii="Times New Roman" w:hAnsi="Times New Roman" w:cs="Times New Roman"/>
          <w:sz w:val="20"/>
          <w:szCs w:val="20"/>
        </w:rPr>
      </w:pPr>
      <w:r w:rsidRPr="009616BC">
        <w:rPr>
          <w:rFonts w:ascii="Times New Roman" w:hAnsi="Times New Roman" w:cs="Times New Roman"/>
          <w:sz w:val="20"/>
          <w:szCs w:val="20"/>
        </w:rPr>
        <w:t xml:space="preserve">This study establishes the techniques for managing construction project risks in </w:t>
      </w:r>
      <w:r w:rsidR="00391A07">
        <w:rPr>
          <w:rFonts w:ascii="Times New Roman" w:hAnsi="Times New Roman" w:cs="Times New Roman"/>
          <w:sz w:val="20"/>
          <w:szCs w:val="20"/>
        </w:rPr>
        <w:t xml:space="preserve">the Oil </w:t>
      </w:r>
      <w:r w:rsidR="00391A07" w:rsidRPr="009616BC">
        <w:rPr>
          <w:rFonts w:ascii="Times New Roman" w:hAnsi="Times New Roman" w:cs="Times New Roman"/>
          <w:sz w:val="20"/>
          <w:szCs w:val="20"/>
        </w:rPr>
        <w:t>a</w:t>
      </w:r>
      <w:r w:rsidR="00391A07">
        <w:rPr>
          <w:rFonts w:ascii="Times New Roman" w:hAnsi="Times New Roman" w:cs="Times New Roman"/>
          <w:sz w:val="20"/>
          <w:szCs w:val="20"/>
        </w:rPr>
        <w:t>nd G</w:t>
      </w:r>
      <w:r w:rsidR="00391A07" w:rsidRPr="009616BC">
        <w:rPr>
          <w:rFonts w:ascii="Times New Roman" w:hAnsi="Times New Roman" w:cs="Times New Roman"/>
          <w:sz w:val="20"/>
          <w:szCs w:val="20"/>
        </w:rPr>
        <w:t>a</w:t>
      </w:r>
      <w:r w:rsidR="00391A07">
        <w:rPr>
          <w:rFonts w:ascii="Times New Roman" w:hAnsi="Times New Roman" w:cs="Times New Roman"/>
          <w:sz w:val="20"/>
          <w:szCs w:val="20"/>
        </w:rPr>
        <w:t xml:space="preserve">s Sector in </w:t>
      </w:r>
      <w:r w:rsidRPr="009616BC">
        <w:rPr>
          <w:rFonts w:ascii="Times New Roman" w:hAnsi="Times New Roman" w:cs="Times New Roman"/>
          <w:sz w:val="20"/>
          <w:szCs w:val="20"/>
        </w:rPr>
        <w:t xml:space="preserve">Nigeria, with the view to </w:t>
      </w:r>
      <w:r w:rsidR="00391A07">
        <w:rPr>
          <w:rFonts w:ascii="Times New Roman" w:hAnsi="Times New Roman" w:cs="Times New Roman"/>
          <w:sz w:val="20"/>
          <w:szCs w:val="20"/>
        </w:rPr>
        <w:t>suggesting</w:t>
      </w:r>
      <w:r w:rsidRPr="009616BC">
        <w:rPr>
          <w:rFonts w:ascii="Times New Roman" w:hAnsi="Times New Roman" w:cs="Times New Roman"/>
          <w:sz w:val="20"/>
          <w:szCs w:val="20"/>
        </w:rPr>
        <w:t xml:space="preserve"> efficient ways of tackling risk issues that will lead to greater satisfaction.</w:t>
      </w:r>
    </w:p>
    <w:p w:rsidR="009616BC" w:rsidRPr="009616BC" w:rsidRDefault="009616BC" w:rsidP="009616BC">
      <w:pPr>
        <w:jc w:val="both"/>
        <w:rPr>
          <w:rFonts w:ascii="Times New Roman" w:hAnsi="Times New Roman" w:cs="Times New Roman"/>
          <w:sz w:val="20"/>
          <w:szCs w:val="20"/>
        </w:rPr>
      </w:pPr>
      <w:r w:rsidRPr="009616BC">
        <w:rPr>
          <w:rFonts w:ascii="Times New Roman" w:hAnsi="Times New Roman" w:cs="Times New Roman"/>
          <w:sz w:val="20"/>
          <w:szCs w:val="20"/>
        </w:rPr>
        <w:t>To meet the aim of the study, the following objectives would be achieved;</w:t>
      </w:r>
    </w:p>
    <w:p w:rsidR="00391A07" w:rsidRDefault="009616BC" w:rsidP="009616BC">
      <w:pPr>
        <w:pStyle w:val="ListParagraph"/>
        <w:numPr>
          <w:ilvl w:val="0"/>
          <w:numId w:val="12"/>
        </w:numPr>
        <w:jc w:val="both"/>
        <w:rPr>
          <w:rFonts w:ascii="Times New Roman" w:hAnsi="Times New Roman" w:cs="Times New Roman"/>
          <w:sz w:val="20"/>
          <w:szCs w:val="20"/>
        </w:rPr>
      </w:pPr>
      <w:r w:rsidRPr="00391A07">
        <w:rPr>
          <w:rFonts w:ascii="Times New Roman" w:hAnsi="Times New Roman" w:cs="Times New Roman"/>
          <w:sz w:val="20"/>
          <w:szCs w:val="20"/>
        </w:rPr>
        <w:t>Understand the key concept of risk.</w:t>
      </w:r>
    </w:p>
    <w:p w:rsidR="00391A07" w:rsidRDefault="009616BC" w:rsidP="009616BC">
      <w:pPr>
        <w:pStyle w:val="ListParagraph"/>
        <w:numPr>
          <w:ilvl w:val="0"/>
          <w:numId w:val="12"/>
        </w:numPr>
        <w:jc w:val="both"/>
        <w:rPr>
          <w:rFonts w:ascii="Times New Roman" w:hAnsi="Times New Roman" w:cs="Times New Roman"/>
          <w:sz w:val="20"/>
          <w:szCs w:val="20"/>
        </w:rPr>
      </w:pPr>
      <w:r w:rsidRPr="00391A07">
        <w:rPr>
          <w:rFonts w:ascii="Times New Roman" w:hAnsi="Times New Roman" w:cs="Times New Roman"/>
          <w:sz w:val="20"/>
          <w:szCs w:val="20"/>
        </w:rPr>
        <w:t>Develop ways of identifying project risks.</w:t>
      </w:r>
    </w:p>
    <w:p w:rsidR="00391A07" w:rsidRDefault="009616BC" w:rsidP="009616BC">
      <w:pPr>
        <w:pStyle w:val="ListParagraph"/>
        <w:numPr>
          <w:ilvl w:val="0"/>
          <w:numId w:val="12"/>
        </w:numPr>
        <w:jc w:val="both"/>
        <w:rPr>
          <w:rFonts w:ascii="Times New Roman" w:hAnsi="Times New Roman" w:cs="Times New Roman"/>
          <w:sz w:val="20"/>
          <w:szCs w:val="20"/>
        </w:rPr>
      </w:pPr>
      <w:r w:rsidRPr="00391A07">
        <w:rPr>
          <w:rFonts w:ascii="Times New Roman" w:hAnsi="Times New Roman" w:cs="Times New Roman"/>
          <w:sz w:val="20"/>
          <w:szCs w:val="20"/>
        </w:rPr>
        <w:t>Understand ways of managing construction project risks.</w:t>
      </w:r>
    </w:p>
    <w:p w:rsidR="00A351E3" w:rsidRDefault="009616BC" w:rsidP="009616BC">
      <w:pPr>
        <w:pStyle w:val="ListParagraph"/>
        <w:numPr>
          <w:ilvl w:val="0"/>
          <w:numId w:val="12"/>
        </w:numPr>
        <w:jc w:val="both"/>
        <w:rPr>
          <w:rFonts w:ascii="Times New Roman" w:hAnsi="Times New Roman" w:cs="Times New Roman"/>
          <w:sz w:val="20"/>
          <w:szCs w:val="20"/>
        </w:rPr>
      </w:pPr>
      <w:r w:rsidRPr="00391A07">
        <w:rPr>
          <w:rFonts w:ascii="Times New Roman" w:hAnsi="Times New Roman" w:cs="Times New Roman"/>
          <w:sz w:val="20"/>
          <w:szCs w:val="20"/>
        </w:rPr>
        <w:t>Outline strategies for mitigating construction project risks.</w:t>
      </w:r>
    </w:p>
    <w:p w:rsidR="003372C8" w:rsidRPr="003372C8" w:rsidRDefault="003372C8" w:rsidP="003372C8">
      <w:pPr>
        <w:jc w:val="both"/>
        <w:rPr>
          <w:rFonts w:ascii="Times New Roman" w:hAnsi="Times New Roman" w:cs="Times New Roman"/>
          <w:b/>
          <w:bCs/>
          <w:sz w:val="20"/>
          <w:szCs w:val="20"/>
        </w:rPr>
      </w:pPr>
      <w:r w:rsidRPr="003372C8">
        <w:rPr>
          <w:rFonts w:ascii="Times New Roman" w:hAnsi="Times New Roman" w:cs="Times New Roman"/>
          <w:b/>
          <w:bCs/>
          <w:sz w:val="20"/>
          <w:szCs w:val="20"/>
        </w:rPr>
        <w:t>3.0 Literature Review</w:t>
      </w:r>
    </w:p>
    <w:p w:rsidR="003372C8" w:rsidRPr="003372C8" w:rsidRDefault="003372C8" w:rsidP="003372C8">
      <w:pPr>
        <w:jc w:val="both"/>
        <w:rPr>
          <w:rFonts w:ascii="Times New Roman" w:hAnsi="Times New Roman" w:cs="Times New Roman"/>
          <w:sz w:val="20"/>
          <w:szCs w:val="20"/>
        </w:rPr>
      </w:pPr>
      <w:r w:rsidRPr="003372C8">
        <w:rPr>
          <w:rFonts w:ascii="Times New Roman" w:hAnsi="Times New Roman" w:cs="Times New Roman"/>
          <w:sz w:val="20"/>
          <w:szCs w:val="20"/>
        </w:rPr>
        <w:t>Construction activities carry substantial risk since</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by their nature, they are complicated and there are some unknown factors involved in construction operations (Akintoye and Black, 1999). Ashworth &amp; Hogg (2002) observed that every construction project contains risks from various factors</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including external influences and operational aspects</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as well as commercial, design, and construction factors. Therefore, to achieve project objectives</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there is a need for effective </w:t>
      </w:r>
      <w:r w:rsidR="005914BA" w:rsidRPr="003372C8">
        <w:rPr>
          <w:rFonts w:ascii="Times New Roman" w:hAnsi="Times New Roman" w:cs="Times New Roman"/>
          <w:sz w:val="20"/>
          <w:szCs w:val="20"/>
        </w:rPr>
        <w:t>management</w:t>
      </w:r>
      <w:r w:rsidR="005914BA">
        <w:rPr>
          <w:rFonts w:ascii="Times New Roman" w:hAnsi="Times New Roman" w:cs="Times New Roman"/>
          <w:sz w:val="20"/>
          <w:szCs w:val="20"/>
        </w:rPr>
        <w:t xml:space="preserve"> of risks</w:t>
      </w:r>
      <w:r w:rsidRPr="003372C8">
        <w:rPr>
          <w:rFonts w:ascii="Times New Roman" w:hAnsi="Times New Roman" w:cs="Times New Roman"/>
          <w:sz w:val="20"/>
          <w:szCs w:val="20"/>
        </w:rPr>
        <w:t>.</w:t>
      </w:r>
    </w:p>
    <w:p w:rsidR="003372C8" w:rsidRPr="003372C8" w:rsidRDefault="003372C8" w:rsidP="003372C8">
      <w:pPr>
        <w:jc w:val="both"/>
        <w:rPr>
          <w:rFonts w:ascii="Times New Roman" w:hAnsi="Times New Roman" w:cs="Times New Roman"/>
          <w:sz w:val="20"/>
          <w:szCs w:val="20"/>
        </w:rPr>
      </w:pPr>
      <w:r w:rsidRPr="003372C8">
        <w:rPr>
          <w:rFonts w:ascii="Times New Roman" w:hAnsi="Times New Roman" w:cs="Times New Roman"/>
          <w:sz w:val="20"/>
          <w:szCs w:val="20"/>
        </w:rPr>
        <w:t>Understanding the Concept of Risk</w:t>
      </w:r>
    </w:p>
    <w:p w:rsidR="003372C8" w:rsidRPr="003372C8" w:rsidRDefault="003372C8" w:rsidP="003372C8">
      <w:pPr>
        <w:jc w:val="both"/>
        <w:rPr>
          <w:rFonts w:ascii="Times New Roman" w:hAnsi="Times New Roman" w:cs="Times New Roman"/>
          <w:sz w:val="20"/>
          <w:szCs w:val="20"/>
        </w:rPr>
      </w:pPr>
      <w:r w:rsidRPr="003372C8">
        <w:rPr>
          <w:rFonts w:ascii="Times New Roman" w:hAnsi="Times New Roman" w:cs="Times New Roman"/>
          <w:sz w:val="20"/>
          <w:szCs w:val="20"/>
        </w:rPr>
        <w:t>According to Nasir et al. (2003), risk is a lack of predictability about structure, outcome, or consequences in planning or decision situations. Edward and Bowen (1998), further stated that risk is the chance that an unfavorable event will occur within the specified time. Zayed and Chang (2002) described risk as the probability of actual or potential problems that may impede project performance leading to partial or total failure throughout construction or usage. According to Yoe (2000), risks are conditions under which certain results may happen while at least one of them presents an undesirable effect. Greene (2001) stated that risk has no single definition yet offered his interpretation of risk components: Risk = Hazard × Exposure.</w:t>
      </w:r>
    </w:p>
    <w:p w:rsidR="003372C8" w:rsidRPr="003372C8" w:rsidRDefault="003372C8" w:rsidP="003372C8">
      <w:pPr>
        <w:jc w:val="both"/>
        <w:rPr>
          <w:rFonts w:ascii="Times New Roman" w:hAnsi="Times New Roman" w:cs="Times New Roman"/>
          <w:sz w:val="20"/>
          <w:szCs w:val="20"/>
        </w:rPr>
      </w:pPr>
      <w:r w:rsidRPr="003372C8">
        <w:rPr>
          <w:rFonts w:ascii="Times New Roman" w:hAnsi="Times New Roman" w:cs="Times New Roman"/>
          <w:sz w:val="20"/>
          <w:szCs w:val="20"/>
        </w:rPr>
        <w:t xml:space="preserve">In traditional terms, risk means either the prevention or the reduction of unfavourable </w:t>
      </w:r>
      <w:r w:rsidR="005914BA">
        <w:rPr>
          <w:rFonts w:ascii="Times New Roman" w:hAnsi="Times New Roman" w:cs="Times New Roman"/>
          <w:sz w:val="20"/>
          <w:szCs w:val="20"/>
        </w:rPr>
        <w:t>outcomes</w:t>
      </w:r>
      <w:r w:rsidRPr="003372C8">
        <w:rPr>
          <w:rFonts w:ascii="Times New Roman" w:hAnsi="Times New Roman" w:cs="Times New Roman"/>
          <w:sz w:val="20"/>
          <w:szCs w:val="20"/>
        </w:rPr>
        <w:t xml:space="preserve"> whenever possible. The field of project management has witnessed a continuous discussion between practitioners and academics regarding the appropriate approach to risk perception. The word ‘risk’ has its common usage to convey only the negative aspects</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according to Hilson </w:t>
      </w:r>
      <w:r w:rsidRPr="003372C8">
        <w:rPr>
          <w:rFonts w:ascii="Times New Roman" w:hAnsi="Times New Roman" w:cs="Times New Roman"/>
          <w:sz w:val="20"/>
          <w:szCs w:val="20"/>
        </w:rPr>
        <w:lastRenderedPageBreak/>
        <w:t xml:space="preserve">(2002). Traditional language in standard dictionaries and technical terminology </w:t>
      </w:r>
      <w:r w:rsidR="005914BA">
        <w:rPr>
          <w:rFonts w:ascii="Times New Roman" w:hAnsi="Times New Roman" w:cs="Times New Roman"/>
          <w:sz w:val="20"/>
          <w:szCs w:val="20"/>
        </w:rPr>
        <w:t>shows</w:t>
      </w:r>
      <w:r w:rsidRPr="003372C8">
        <w:rPr>
          <w:rFonts w:ascii="Times New Roman" w:hAnsi="Times New Roman" w:cs="Times New Roman"/>
          <w:sz w:val="20"/>
          <w:szCs w:val="20"/>
        </w:rPr>
        <w:t xml:space="preserve"> negative connotations</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yet some professional bodies</w:t>
      </w:r>
      <w:r w:rsidR="005914BA">
        <w:rPr>
          <w:rFonts w:ascii="Times New Roman" w:hAnsi="Times New Roman" w:cs="Times New Roman"/>
          <w:sz w:val="20"/>
          <w:szCs w:val="20"/>
        </w:rPr>
        <w:t xml:space="preserve">, </w:t>
      </w:r>
      <w:r w:rsidRPr="003372C8">
        <w:rPr>
          <w:rFonts w:ascii="Times New Roman" w:hAnsi="Times New Roman" w:cs="Times New Roman"/>
          <w:sz w:val="20"/>
          <w:szCs w:val="20"/>
        </w:rPr>
        <w:t>along with standards organizations</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have evolved their risk definitions to include positive and negative aspects. Analysing risk from </w:t>
      </w:r>
      <w:r w:rsidR="005914BA">
        <w:rPr>
          <w:rFonts w:ascii="Times New Roman" w:hAnsi="Times New Roman" w:cs="Times New Roman"/>
          <w:sz w:val="20"/>
          <w:szCs w:val="20"/>
        </w:rPr>
        <w:t xml:space="preserve">a </w:t>
      </w:r>
      <w:r w:rsidRPr="003372C8">
        <w:rPr>
          <w:rFonts w:ascii="Times New Roman" w:hAnsi="Times New Roman" w:cs="Times New Roman"/>
          <w:sz w:val="20"/>
          <w:szCs w:val="20"/>
        </w:rPr>
        <w:t>project management viewpoint based on PMI`s Project Management Body of Knowledge (2013), it is an uncertain event or condition that affects project objectives</w:t>
      </w:r>
      <w:r w:rsidR="005914BA">
        <w:rPr>
          <w:rFonts w:ascii="Times New Roman" w:hAnsi="Times New Roman" w:cs="Times New Roman"/>
          <w:sz w:val="20"/>
          <w:szCs w:val="20"/>
        </w:rPr>
        <w:t>,</w:t>
      </w:r>
      <w:r w:rsidRPr="003372C8">
        <w:rPr>
          <w:rFonts w:ascii="Times New Roman" w:hAnsi="Times New Roman" w:cs="Times New Roman"/>
          <w:sz w:val="20"/>
          <w:szCs w:val="20"/>
        </w:rPr>
        <w:t xml:space="preserve"> including scope, schedule, cost, and quality.</w:t>
      </w:r>
    </w:p>
    <w:p w:rsidR="00006365" w:rsidRDefault="003372C8" w:rsidP="003372C8">
      <w:pPr>
        <w:jc w:val="both"/>
        <w:rPr>
          <w:rFonts w:ascii="Times New Roman" w:hAnsi="Times New Roman" w:cs="Times New Roman"/>
          <w:sz w:val="20"/>
          <w:szCs w:val="20"/>
        </w:rPr>
      </w:pPr>
      <w:r w:rsidRPr="003372C8">
        <w:rPr>
          <w:rFonts w:ascii="Times New Roman" w:hAnsi="Times New Roman" w:cs="Times New Roman"/>
          <w:sz w:val="20"/>
          <w:szCs w:val="20"/>
        </w:rPr>
        <w:t>Construction projects face risks that impact their outcome and specifically time and budget. All construction projects of any size contain inherent risks as well as uncertainties. According to Bufaied (1987), risks in construction works mean variables that affect construction project processes</w:t>
      </w:r>
      <w:r w:rsidR="00713324">
        <w:rPr>
          <w:rFonts w:ascii="Times New Roman" w:hAnsi="Times New Roman" w:cs="Times New Roman"/>
          <w:sz w:val="20"/>
          <w:szCs w:val="20"/>
        </w:rPr>
        <w:t>,</w:t>
      </w:r>
      <w:r w:rsidRPr="003372C8">
        <w:rPr>
          <w:rFonts w:ascii="Times New Roman" w:hAnsi="Times New Roman" w:cs="Times New Roman"/>
          <w:sz w:val="20"/>
          <w:szCs w:val="20"/>
        </w:rPr>
        <w:t xml:space="preserve"> thereby creating uncertainty about cost, duration, and quality outcomes. Each phase of project development</w:t>
      </w:r>
      <w:r w:rsidR="00713324">
        <w:rPr>
          <w:rFonts w:ascii="Times New Roman" w:hAnsi="Times New Roman" w:cs="Times New Roman"/>
          <w:sz w:val="20"/>
          <w:szCs w:val="20"/>
        </w:rPr>
        <w:t>,</w:t>
      </w:r>
      <w:r w:rsidRPr="003372C8">
        <w:rPr>
          <w:rFonts w:ascii="Times New Roman" w:hAnsi="Times New Roman" w:cs="Times New Roman"/>
          <w:sz w:val="20"/>
          <w:szCs w:val="20"/>
        </w:rPr>
        <w:t xml:space="preserve"> according to Ashworth and Hogg (2002), follows a defined sequence from start to finish</w:t>
      </w:r>
      <w:r w:rsidR="00713324">
        <w:rPr>
          <w:rFonts w:ascii="Times New Roman" w:hAnsi="Times New Roman" w:cs="Times New Roman"/>
          <w:sz w:val="20"/>
          <w:szCs w:val="20"/>
        </w:rPr>
        <w:t>,</w:t>
      </w:r>
      <w:r w:rsidRPr="003372C8">
        <w:rPr>
          <w:rFonts w:ascii="Times New Roman" w:hAnsi="Times New Roman" w:cs="Times New Roman"/>
          <w:sz w:val="20"/>
          <w:szCs w:val="20"/>
        </w:rPr>
        <w:t xml:space="preserve"> and every phase includes some level of risk. Perry and Hayes (1985), Stewart and Fortune (1995), as well as Lam (1999), also confirmed this in their study. Tar and Carr (2000) pointed out that too often, if risks are not dealt with satisfactorily, the industry suffers poor performance. Risk management techniques should be integrated into construction project cost and time estimation to achieve better results to avoid excessive overruns. Smith (1999) noted that successful projects would show better performance if companies integrated risks into their project control and quality </w:t>
      </w:r>
      <w:r w:rsidR="00713324">
        <w:rPr>
          <w:rFonts w:ascii="Times New Roman" w:hAnsi="Times New Roman" w:cs="Times New Roman"/>
          <w:sz w:val="20"/>
          <w:szCs w:val="20"/>
        </w:rPr>
        <w:t>systems</w:t>
      </w:r>
      <w:r w:rsidRPr="003372C8">
        <w:rPr>
          <w:rFonts w:ascii="Times New Roman" w:hAnsi="Times New Roman" w:cs="Times New Roman"/>
          <w:sz w:val="20"/>
          <w:szCs w:val="20"/>
        </w:rPr>
        <w:t>.</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Risk Management</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Edward and Bowen (1998), posit that risk management cannot occur without first understanding the nature of risks. Ojo (2005), recognized design changes during construction, inadequate specification, local disturbances, poor site investigation, construction errors, design errors, and weather conditions as the primary factors for risk assessment. The research carried out by Dada in 2010 highlighted that financial, physical and political risks were of great importance in the construction projects in Nigeria. This is because the construction industry as well as other sectors have been in the process of going through a lot of turmoil due to the political and economic crises that are being witnessed in the country.</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 xml:space="preserve">If risks are well attended to, there will be a reduction in cases of project duration overrun and abandoned projects, Uher and Toakley (1999), identified certain structural and cultural factors related to the management of risk at the inception of a project and observed that although risk management was well known to most industry practitioners, at the conceptual level it was low; qualitative rather than quantitative analysis approaches were often employed; thus, the overall application of risk management was hindered by low levels of knowledge and skill,  due to lack of commitment to training and professional development. </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 xml:space="preserve">Risk classification is important </w:t>
      </w:r>
      <w:r>
        <w:rPr>
          <w:rFonts w:ascii="Times New Roman" w:hAnsi="Times New Roman" w:cs="Times New Roman"/>
          <w:sz w:val="20"/>
          <w:szCs w:val="20"/>
        </w:rPr>
        <w:t>in</w:t>
      </w:r>
      <w:r w:rsidRPr="00515907">
        <w:rPr>
          <w:rFonts w:ascii="Times New Roman" w:hAnsi="Times New Roman" w:cs="Times New Roman"/>
          <w:sz w:val="20"/>
          <w:szCs w:val="20"/>
        </w:rPr>
        <w:t xml:space="preserve"> risk management process which is an attempt to organize the numerous risks that </w:t>
      </w:r>
      <w:r w:rsidR="004034B0">
        <w:rPr>
          <w:rFonts w:ascii="Times New Roman" w:hAnsi="Times New Roman" w:cs="Times New Roman"/>
          <w:sz w:val="20"/>
          <w:szCs w:val="20"/>
        </w:rPr>
        <w:t>m</w:t>
      </w:r>
      <w:r w:rsidRPr="00515907">
        <w:rPr>
          <w:rFonts w:ascii="Times New Roman" w:hAnsi="Times New Roman" w:cs="Times New Roman"/>
          <w:sz w:val="20"/>
          <w:szCs w:val="20"/>
        </w:rPr>
        <w:t>a</w:t>
      </w:r>
      <w:r w:rsidR="004034B0">
        <w:rPr>
          <w:rFonts w:ascii="Times New Roman" w:hAnsi="Times New Roman" w:cs="Times New Roman"/>
          <w:sz w:val="20"/>
          <w:szCs w:val="20"/>
        </w:rPr>
        <w:t>y</w:t>
      </w:r>
      <w:r w:rsidRPr="00515907">
        <w:rPr>
          <w:rFonts w:ascii="Times New Roman" w:hAnsi="Times New Roman" w:cs="Times New Roman"/>
          <w:sz w:val="20"/>
          <w:szCs w:val="20"/>
        </w:rPr>
        <w:t xml:space="preserve"> affect a construction project</w:t>
      </w:r>
      <w:r w:rsidR="004034B0">
        <w:rPr>
          <w:rFonts w:ascii="Times New Roman" w:hAnsi="Times New Roman" w:cs="Times New Roman"/>
          <w:sz w:val="20"/>
          <w:szCs w:val="20"/>
        </w:rPr>
        <w:t>s</w:t>
      </w:r>
      <w:r w:rsidRPr="00515907">
        <w:rPr>
          <w:rFonts w:ascii="Times New Roman" w:hAnsi="Times New Roman" w:cs="Times New Roman"/>
          <w:sz w:val="20"/>
          <w:szCs w:val="20"/>
        </w:rPr>
        <w:t>.  As stated in PMBOK (2013), Project risk management includes activities such as risk management planning, identification, analysis, developing a response plan, monitoring and control</w:t>
      </w:r>
      <w:r w:rsidR="004034B0">
        <w:rPr>
          <w:rFonts w:ascii="Times New Roman" w:hAnsi="Times New Roman" w:cs="Times New Roman"/>
          <w:sz w:val="20"/>
          <w:szCs w:val="20"/>
        </w:rPr>
        <w:t>ling risks in</w:t>
      </w:r>
      <w:r w:rsidRPr="00515907">
        <w:rPr>
          <w:rFonts w:ascii="Times New Roman" w:hAnsi="Times New Roman" w:cs="Times New Roman"/>
          <w:sz w:val="20"/>
          <w:szCs w:val="20"/>
        </w:rPr>
        <w:t xml:space="preserve"> a project. This is a</w:t>
      </w:r>
      <w:r w:rsidR="00C141C8">
        <w:rPr>
          <w:rFonts w:ascii="Times New Roman" w:hAnsi="Times New Roman" w:cs="Times New Roman"/>
          <w:sz w:val="20"/>
          <w:szCs w:val="20"/>
        </w:rPr>
        <w:t xml:space="preserve">n ongoing </w:t>
      </w:r>
      <w:r w:rsidR="00C141C8" w:rsidRPr="00515907">
        <w:rPr>
          <w:rFonts w:ascii="Times New Roman" w:hAnsi="Times New Roman" w:cs="Times New Roman"/>
          <w:sz w:val="20"/>
          <w:szCs w:val="20"/>
        </w:rPr>
        <w:t>a</w:t>
      </w:r>
      <w:r w:rsidR="00C141C8">
        <w:rPr>
          <w:rFonts w:ascii="Times New Roman" w:hAnsi="Times New Roman" w:cs="Times New Roman"/>
          <w:sz w:val="20"/>
          <w:szCs w:val="20"/>
        </w:rPr>
        <w:t xml:space="preserve">nd </w:t>
      </w:r>
      <w:r w:rsidRPr="00515907">
        <w:rPr>
          <w:rFonts w:ascii="Times New Roman" w:hAnsi="Times New Roman" w:cs="Times New Roman"/>
          <w:sz w:val="20"/>
          <w:szCs w:val="20"/>
        </w:rPr>
        <w:t xml:space="preserve">continuous process and should be done </w:t>
      </w:r>
      <w:r w:rsidR="00C141C8" w:rsidRPr="00515907">
        <w:rPr>
          <w:rFonts w:ascii="Times New Roman" w:hAnsi="Times New Roman" w:cs="Times New Roman"/>
          <w:sz w:val="20"/>
          <w:szCs w:val="20"/>
        </w:rPr>
        <w:t>a</w:t>
      </w:r>
      <w:r w:rsidR="00C141C8">
        <w:rPr>
          <w:rFonts w:ascii="Times New Roman" w:hAnsi="Times New Roman" w:cs="Times New Roman"/>
          <w:sz w:val="20"/>
          <w:szCs w:val="20"/>
        </w:rPr>
        <w:t xml:space="preserve">ll </w:t>
      </w:r>
      <w:r w:rsidRPr="00515907">
        <w:rPr>
          <w:rFonts w:ascii="Times New Roman" w:hAnsi="Times New Roman" w:cs="Times New Roman"/>
          <w:sz w:val="20"/>
          <w:szCs w:val="20"/>
        </w:rPr>
        <w:t xml:space="preserve">through the project. It is important to note that risk is not always negative, there are opportunities and there are threats. The opportunities are positive risks, whereas the threats are negative risks. Thus, the main goal of project risk management is to </w:t>
      </w:r>
      <w:r w:rsidR="00C141C8">
        <w:rPr>
          <w:rFonts w:ascii="Times New Roman" w:hAnsi="Times New Roman" w:cs="Times New Roman"/>
          <w:sz w:val="20"/>
          <w:szCs w:val="20"/>
        </w:rPr>
        <w:t>reduce</w:t>
      </w:r>
      <w:r w:rsidR="00C141C8" w:rsidRPr="00515907">
        <w:rPr>
          <w:rFonts w:ascii="Times New Roman" w:hAnsi="Times New Roman" w:cs="Times New Roman"/>
          <w:sz w:val="20"/>
          <w:szCs w:val="20"/>
        </w:rPr>
        <w:t xml:space="preserve"> the </w:t>
      </w:r>
      <w:r w:rsidR="00C141C8">
        <w:rPr>
          <w:rFonts w:ascii="Times New Roman" w:hAnsi="Times New Roman" w:cs="Times New Roman"/>
          <w:sz w:val="20"/>
          <w:szCs w:val="20"/>
        </w:rPr>
        <w:t>potenti</w:t>
      </w:r>
      <w:r w:rsidR="00C141C8" w:rsidRPr="00515907">
        <w:rPr>
          <w:rFonts w:ascii="Times New Roman" w:hAnsi="Times New Roman" w:cs="Times New Roman"/>
          <w:sz w:val="20"/>
          <w:szCs w:val="20"/>
        </w:rPr>
        <w:t>a</w:t>
      </w:r>
      <w:r w:rsidR="00C141C8">
        <w:rPr>
          <w:rFonts w:ascii="Times New Roman" w:hAnsi="Times New Roman" w:cs="Times New Roman"/>
          <w:sz w:val="20"/>
          <w:szCs w:val="20"/>
        </w:rPr>
        <w:t>l</w:t>
      </w:r>
      <w:r w:rsidR="00C141C8" w:rsidRPr="00515907">
        <w:rPr>
          <w:rFonts w:ascii="Times New Roman" w:hAnsi="Times New Roman" w:cs="Times New Roman"/>
          <w:sz w:val="20"/>
          <w:szCs w:val="20"/>
        </w:rPr>
        <w:t xml:space="preserve"> and impact of unfavorable outcomes</w:t>
      </w:r>
      <w:r w:rsidR="00C141C8" w:rsidRPr="00515907">
        <w:rPr>
          <w:rFonts w:ascii="Times New Roman" w:hAnsi="Times New Roman" w:cs="Times New Roman"/>
          <w:sz w:val="20"/>
          <w:szCs w:val="20"/>
        </w:rPr>
        <w:t xml:space="preserve"> </w:t>
      </w:r>
      <w:r w:rsidR="00C141C8">
        <w:rPr>
          <w:rFonts w:ascii="Times New Roman" w:hAnsi="Times New Roman" w:cs="Times New Roman"/>
          <w:sz w:val="20"/>
          <w:szCs w:val="20"/>
        </w:rPr>
        <w:t xml:space="preserve">while </w:t>
      </w:r>
      <w:r w:rsidRPr="00515907">
        <w:rPr>
          <w:rFonts w:ascii="Times New Roman" w:hAnsi="Times New Roman" w:cs="Times New Roman"/>
          <w:sz w:val="20"/>
          <w:szCs w:val="20"/>
        </w:rPr>
        <w:t>maximi</w:t>
      </w:r>
      <w:r w:rsidR="00C141C8">
        <w:rPr>
          <w:rFonts w:ascii="Times New Roman" w:hAnsi="Times New Roman" w:cs="Times New Roman"/>
          <w:sz w:val="20"/>
          <w:szCs w:val="20"/>
        </w:rPr>
        <w:t>sing</w:t>
      </w:r>
      <w:r w:rsidRPr="00515907">
        <w:rPr>
          <w:rFonts w:ascii="Times New Roman" w:hAnsi="Times New Roman" w:cs="Times New Roman"/>
          <w:sz w:val="20"/>
          <w:szCs w:val="20"/>
        </w:rPr>
        <w:t xml:space="preserve"> the chances of favorable result</w:t>
      </w:r>
      <w:r w:rsidR="00C141C8">
        <w:rPr>
          <w:rFonts w:ascii="Times New Roman" w:hAnsi="Times New Roman" w:cs="Times New Roman"/>
          <w:sz w:val="20"/>
          <w:szCs w:val="20"/>
        </w:rPr>
        <w:t>s.</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PMI (1996), pointed out that the following should be determined when considering risk;</w:t>
      </w:r>
    </w:p>
    <w:p w:rsidR="00227FC8" w:rsidRDefault="00515907" w:rsidP="00515907">
      <w:pPr>
        <w:pStyle w:val="ListParagraph"/>
        <w:numPr>
          <w:ilvl w:val="0"/>
          <w:numId w:val="13"/>
        </w:numPr>
        <w:jc w:val="both"/>
        <w:rPr>
          <w:rFonts w:ascii="Times New Roman" w:hAnsi="Times New Roman" w:cs="Times New Roman"/>
          <w:sz w:val="20"/>
          <w:szCs w:val="20"/>
        </w:rPr>
      </w:pPr>
      <w:r w:rsidRPr="00227FC8">
        <w:rPr>
          <w:rFonts w:ascii="Times New Roman" w:hAnsi="Times New Roman" w:cs="Times New Roman"/>
          <w:sz w:val="20"/>
          <w:szCs w:val="20"/>
        </w:rPr>
        <w:t>The chance that it will occur</w:t>
      </w:r>
    </w:p>
    <w:p w:rsidR="00227FC8" w:rsidRDefault="00515907" w:rsidP="00515907">
      <w:pPr>
        <w:pStyle w:val="ListParagraph"/>
        <w:numPr>
          <w:ilvl w:val="0"/>
          <w:numId w:val="13"/>
        </w:numPr>
        <w:jc w:val="both"/>
        <w:rPr>
          <w:rFonts w:ascii="Times New Roman" w:hAnsi="Times New Roman" w:cs="Times New Roman"/>
          <w:sz w:val="20"/>
          <w:szCs w:val="20"/>
        </w:rPr>
      </w:pPr>
      <w:r w:rsidRPr="00227FC8">
        <w:rPr>
          <w:rFonts w:ascii="Times New Roman" w:hAnsi="Times New Roman" w:cs="Times New Roman"/>
          <w:sz w:val="20"/>
          <w:szCs w:val="20"/>
        </w:rPr>
        <w:t>The range of possible outcomes (consequences or amount at risk)</w:t>
      </w:r>
    </w:p>
    <w:p w:rsidR="00227FC8" w:rsidRDefault="00515907" w:rsidP="00515907">
      <w:pPr>
        <w:pStyle w:val="ListParagraph"/>
        <w:numPr>
          <w:ilvl w:val="0"/>
          <w:numId w:val="13"/>
        </w:numPr>
        <w:jc w:val="both"/>
        <w:rPr>
          <w:rFonts w:ascii="Times New Roman" w:hAnsi="Times New Roman" w:cs="Times New Roman"/>
          <w:sz w:val="20"/>
          <w:szCs w:val="20"/>
        </w:rPr>
      </w:pPr>
      <w:r w:rsidRPr="00227FC8">
        <w:rPr>
          <w:rFonts w:ascii="Times New Roman" w:hAnsi="Times New Roman" w:cs="Times New Roman"/>
          <w:sz w:val="20"/>
          <w:szCs w:val="20"/>
        </w:rPr>
        <w:t>The expected time (when) in the project life cycle.</w:t>
      </w:r>
    </w:p>
    <w:p w:rsidR="00515907" w:rsidRPr="00227FC8" w:rsidRDefault="00515907" w:rsidP="00515907">
      <w:pPr>
        <w:pStyle w:val="ListParagraph"/>
        <w:numPr>
          <w:ilvl w:val="0"/>
          <w:numId w:val="13"/>
        </w:numPr>
        <w:jc w:val="both"/>
        <w:rPr>
          <w:rFonts w:ascii="Times New Roman" w:hAnsi="Times New Roman" w:cs="Times New Roman"/>
          <w:sz w:val="20"/>
          <w:szCs w:val="20"/>
        </w:rPr>
      </w:pPr>
      <w:r w:rsidRPr="00227FC8">
        <w:rPr>
          <w:rFonts w:ascii="Times New Roman" w:hAnsi="Times New Roman" w:cs="Times New Roman"/>
          <w:sz w:val="20"/>
          <w:szCs w:val="20"/>
        </w:rPr>
        <w:t>Expected frequency of risk events from a source (how often).</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 xml:space="preserve">In this paper, the five risk management processes identified by PMBOK (2013) are; </w:t>
      </w:r>
    </w:p>
    <w:p w:rsidR="00227FC8" w:rsidRDefault="00515907" w:rsidP="00515907">
      <w:pPr>
        <w:pStyle w:val="ListParagraph"/>
        <w:numPr>
          <w:ilvl w:val="0"/>
          <w:numId w:val="14"/>
        </w:numPr>
        <w:jc w:val="both"/>
        <w:rPr>
          <w:rFonts w:ascii="Times New Roman" w:hAnsi="Times New Roman" w:cs="Times New Roman"/>
          <w:sz w:val="20"/>
          <w:szCs w:val="20"/>
        </w:rPr>
      </w:pPr>
      <w:r w:rsidRPr="00227FC8">
        <w:rPr>
          <w:rFonts w:ascii="Times New Roman" w:hAnsi="Times New Roman" w:cs="Times New Roman"/>
          <w:sz w:val="20"/>
          <w:szCs w:val="20"/>
        </w:rPr>
        <w:t>Plan Risk Management</w:t>
      </w:r>
    </w:p>
    <w:p w:rsidR="00227FC8" w:rsidRDefault="00227FC8" w:rsidP="00515907">
      <w:pPr>
        <w:pStyle w:val="ListParagraph"/>
        <w:numPr>
          <w:ilvl w:val="0"/>
          <w:numId w:val="14"/>
        </w:numPr>
        <w:jc w:val="both"/>
        <w:rPr>
          <w:rFonts w:ascii="Times New Roman" w:hAnsi="Times New Roman" w:cs="Times New Roman"/>
          <w:sz w:val="20"/>
          <w:szCs w:val="20"/>
        </w:rPr>
      </w:pPr>
      <w:r>
        <w:rPr>
          <w:rFonts w:ascii="Times New Roman" w:hAnsi="Times New Roman" w:cs="Times New Roman"/>
          <w:sz w:val="20"/>
          <w:szCs w:val="20"/>
        </w:rPr>
        <w:t xml:space="preserve">Risk </w:t>
      </w:r>
      <w:r w:rsidR="00515907" w:rsidRPr="00227FC8">
        <w:rPr>
          <w:rFonts w:ascii="Times New Roman" w:hAnsi="Times New Roman" w:cs="Times New Roman"/>
          <w:sz w:val="20"/>
          <w:szCs w:val="20"/>
        </w:rPr>
        <w:t>Identif</w:t>
      </w:r>
      <w:r>
        <w:rPr>
          <w:rFonts w:ascii="Times New Roman" w:hAnsi="Times New Roman" w:cs="Times New Roman"/>
          <w:sz w:val="20"/>
          <w:szCs w:val="20"/>
        </w:rPr>
        <w:t>ic</w:t>
      </w:r>
      <w:r w:rsidRPr="00515907">
        <w:rPr>
          <w:rFonts w:ascii="Times New Roman" w:hAnsi="Times New Roman" w:cs="Times New Roman"/>
          <w:sz w:val="20"/>
          <w:szCs w:val="20"/>
        </w:rPr>
        <w:t>a</w:t>
      </w:r>
      <w:r>
        <w:rPr>
          <w:rFonts w:ascii="Times New Roman" w:hAnsi="Times New Roman" w:cs="Times New Roman"/>
          <w:sz w:val="20"/>
          <w:szCs w:val="20"/>
        </w:rPr>
        <w:t>tion</w:t>
      </w:r>
    </w:p>
    <w:p w:rsidR="00227FC8" w:rsidRDefault="00515907" w:rsidP="00515907">
      <w:pPr>
        <w:pStyle w:val="ListParagraph"/>
        <w:numPr>
          <w:ilvl w:val="0"/>
          <w:numId w:val="14"/>
        </w:numPr>
        <w:jc w:val="both"/>
        <w:rPr>
          <w:rFonts w:ascii="Times New Roman" w:hAnsi="Times New Roman" w:cs="Times New Roman"/>
          <w:sz w:val="20"/>
          <w:szCs w:val="20"/>
        </w:rPr>
      </w:pPr>
      <w:r w:rsidRPr="00227FC8">
        <w:rPr>
          <w:rFonts w:ascii="Times New Roman" w:hAnsi="Times New Roman" w:cs="Times New Roman"/>
          <w:sz w:val="20"/>
          <w:szCs w:val="20"/>
        </w:rPr>
        <w:t>Qualitative Risk Analysis</w:t>
      </w:r>
    </w:p>
    <w:p w:rsidR="00227FC8" w:rsidRDefault="00515907" w:rsidP="00515907">
      <w:pPr>
        <w:pStyle w:val="ListParagraph"/>
        <w:numPr>
          <w:ilvl w:val="0"/>
          <w:numId w:val="14"/>
        </w:numPr>
        <w:jc w:val="both"/>
        <w:rPr>
          <w:rFonts w:ascii="Times New Roman" w:hAnsi="Times New Roman" w:cs="Times New Roman"/>
          <w:sz w:val="20"/>
          <w:szCs w:val="20"/>
        </w:rPr>
      </w:pPr>
      <w:r w:rsidRPr="00227FC8">
        <w:rPr>
          <w:rFonts w:ascii="Times New Roman" w:hAnsi="Times New Roman" w:cs="Times New Roman"/>
          <w:sz w:val="20"/>
          <w:szCs w:val="20"/>
        </w:rPr>
        <w:t>Quantitative Risk Analysis</w:t>
      </w:r>
    </w:p>
    <w:p w:rsidR="00227FC8" w:rsidRDefault="00515907" w:rsidP="00515907">
      <w:pPr>
        <w:pStyle w:val="ListParagraph"/>
        <w:numPr>
          <w:ilvl w:val="0"/>
          <w:numId w:val="14"/>
        </w:numPr>
        <w:jc w:val="both"/>
        <w:rPr>
          <w:rFonts w:ascii="Times New Roman" w:hAnsi="Times New Roman" w:cs="Times New Roman"/>
          <w:sz w:val="20"/>
          <w:szCs w:val="20"/>
        </w:rPr>
      </w:pPr>
      <w:r w:rsidRPr="00227FC8">
        <w:rPr>
          <w:rFonts w:ascii="Times New Roman" w:hAnsi="Times New Roman" w:cs="Times New Roman"/>
          <w:sz w:val="20"/>
          <w:szCs w:val="20"/>
        </w:rPr>
        <w:t>Risk Responses</w:t>
      </w:r>
    </w:p>
    <w:p w:rsidR="00515907" w:rsidRPr="00227FC8" w:rsidRDefault="00515907" w:rsidP="00515907">
      <w:pPr>
        <w:pStyle w:val="ListParagraph"/>
        <w:numPr>
          <w:ilvl w:val="0"/>
          <w:numId w:val="14"/>
        </w:numPr>
        <w:jc w:val="both"/>
        <w:rPr>
          <w:rFonts w:ascii="Times New Roman" w:hAnsi="Times New Roman" w:cs="Times New Roman"/>
          <w:sz w:val="20"/>
          <w:szCs w:val="20"/>
        </w:rPr>
      </w:pPr>
      <w:r w:rsidRPr="00227FC8">
        <w:rPr>
          <w:rFonts w:ascii="Times New Roman" w:hAnsi="Times New Roman" w:cs="Times New Roman"/>
          <w:sz w:val="20"/>
          <w:szCs w:val="20"/>
        </w:rPr>
        <w:t>Monitor</w:t>
      </w:r>
      <w:r w:rsidR="00227FC8">
        <w:rPr>
          <w:rFonts w:ascii="Times New Roman" w:hAnsi="Times New Roman" w:cs="Times New Roman"/>
          <w:sz w:val="20"/>
          <w:szCs w:val="20"/>
        </w:rPr>
        <w:t>ing</w:t>
      </w:r>
      <w:r w:rsidRPr="00227FC8">
        <w:rPr>
          <w:rFonts w:ascii="Times New Roman" w:hAnsi="Times New Roman" w:cs="Times New Roman"/>
          <w:sz w:val="20"/>
          <w:szCs w:val="20"/>
        </w:rPr>
        <w:t xml:space="preserve"> and Control</w:t>
      </w:r>
      <w:r w:rsidR="00227FC8">
        <w:rPr>
          <w:rFonts w:ascii="Times New Roman" w:hAnsi="Times New Roman" w:cs="Times New Roman"/>
          <w:sz w:val="20"/>
          <w:szCs w:val="20"/>
        </w:rPr>
        <w:t>ling</w:t>
      </w:r>
      <w:r w:rsidRPr="00227FC8">
        <w:rPr>
          <w:rFonts w:ascii="Times New Roman" w:hAnsi="Times New Roman" w:cs="Times New Roman"/>
          <w:sz w:val="20"/>
          <w:szCs w:val="20"/>
        </w:rPr>
        <w:t xml:space="preserve"> Risks.</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 xml:space="preserve">a. Risk Management Planning: This is the process of defining how to conduct risk management activities for a project. The project manager, </w:t>
      </w:r>
      <w:r w:rsidR="00186F0A">
        <w:rPr>
          <w:rFonts w:ascii="Times New Roman" w:hAnsi="Times New Roman" w:cs="Times New Roman"/>
          <w:sz w:val="20"/>
          <w:szCs w:val="20"/>
        </w:rPr>
        <w:t>the project te</w:t>
      </w:r>
      <w:r w:rsidR="00186F0A" w:rsidRPr="00515907">
        <w:rPr>
          <w:rFonts w:ascii="Times New Roman" w:hAnsi="Times New Roman" w:cs="Times New Roman"/>
          <w:sz w:val="20"/>
          <w:szCs w:val="20"/>
        </w:rPr>
        <w:t>a</w:t>
      </w:r>
      <w:r w:rsidR="00186F0A">
        <w:rPr>
          <w:rFonts w:ascii="Times New Roman" w:hAnsi="Times New Roman" w:cs="Times New Roman"/>
          <w:sz w:val="20"/>
          <w:szCs w:val="20"/>
        </w:rPr>
        <w:t xml:space="preserve">m </w:t>
      </w:r>
      <w:r w:rsidR="00186F0A" w:rsidRPr="00515907">
        <w:rPr>
          <w:rFonts w:ascii="Times New Roman" w:hAnsi="Times New Roman" w:cs="Times New Roman"/>
          <w:sz w:val="20"/>
          <w:szCs w:val="20"/>
        </w:rPr>
        <w:t>a</w:t>
      </w:r>
      <w:r w:rsidR="00186F0A">
        <w:rPr>
          <w:rFonts w:ascii="Times New Roman" w:hAnsi="Times New Roman" w:cs="Times New Roman"/>
          <w:sz w:val="20"/>
          <w:szCs w:val="20"/>
        </w:rPr>
        <w:t xml:space="preserve">nd other </w:t>
      </w:r>
      <w:r w:rsidRPr="00515907">
        <w:rPr>
          <w:rFonts w:ascii="Times New Roman" w:hAnsi="Times New Roman" w:cs="Times New Roman"/>
          <w:sz w:val="20"/>
          <w:szCs w:val="20"/>
        </w:rPr>
        <w:t>stakeholders</w:t>
      </w:r>
      <w:r w:rsidR="00186F0A">
        <w:rPr>
          <w:rFonts w:ascii="Times New Roman" w:hAnsi="Times New Roman" w:cs="Times New Roman"/>
          <w:sz w:val="20"/>
          <w:szCs w:val="20"/>
        </w:rPr>
        <w:t xml:space="preserve"> </w:t>
      </w:r>
      <w:r w:rsidRPr="00515907">
        <w:rPr>
          <w:rFonts w:ascii="Times New Roman" w:hAnsi="Times New Roman" w:cs="Times New Roman"/>
          <w:sz w:val="20"/>
          <w:szCs w:val="20"/>
        </w:rPr>
        <w:t xml:space="preserve">can be involved </w:t>
      </w:r>
      <w:r w:rsidR="00186F0A" w:rsidRPr="00515907">
        <w:rPr>
          <w:rFonts w:ascii="Times New Roman" w:hAnsi="Times New Roman" w:cs="Times New Roman"/>
          <w:sz w:val="20"/>
          <w:szCs w:val="20"/>
        </w:rPr>
        <w:t>a</w:t>
      </w:r>
      <w:r w:rsidR="00186F0A">
        <w:rPr>
          <w:rFonts w:ascii="Times New Roman" w:hAnsi="Times New Roman" w:cs="Times New Roman"/>
          <w:sz w:val="20"/>
          <w:szCs w:val="20"/>
        </w:rPr>
        <w:t>t this st</w:t>
      </w:r>
      <w:r w:rsidR="00186F0A" w:rsidRPr="00515907">
        <w:rPr>
          <w:rFonts w:ascii="Times New Roman" w:hAnsi="Times New Roman" w:cs="Times New Roman"/>
          <w:sz w:val="20"/>
          <w:szCs w:val="20"/>
        </w:rPr>
        <w:t>a</w:t>
      </w:r>
      <w:r w:rsidR="00186F0A">
        <w:rPr>
          <w:rFonts w:ascii="Times New Roman" w:hAnsi="Times New Roman" w:cs="Times New Roman"/>
          <w:sz w:val="20"/>
          <w:szCs w:val="20"/>
        </w:rPr>
        <w:t>ge</w:t>
      </w:r>
      <w:r w:rsidRPr="00515907">
        <w:rPr>
          <w:rFonts w:ascii="Times New Roman" w:hAnsi="Times New Roman" w:cs="Times New Roman"/>
          <w:sz w:val="20"/>
          <w:szCs w:val="20"/>
        </w:rPr>
        <w:t xml:space="preserve"> to specify how the risk process will be organized and implemented for the project. This process is initiated when a project is being planned for and should be done at the beginning of the project. To plan for this, the project teams hold planning sessions to come up with the risk management plan. According to Nerija B. and Audrius</w:t>
      </w:r>
      <w:r w:rsidR="00186F0A">
        <w:rPr>
          <w:rFonts w:ascii="Times New Roman" w:hAnsi="Times New Roman" w:cs="Times New Roman"/>
          <w:sz w:val="20"/>
          <w:szCs w:val="20"/>
        </w:rPr>
        <w:t xml:space="preserve"> </w:t>
      </w:r>
      <w:r w:rsidRPr="00515907">
        <w:rPr>
          <w:rFonts w:ascii="Times New Roman" w:hAnsi="Times New Roman" w:cs="Times New Roman"/>
          <w:sz w:val="20"/>
          <w:szCs w:val="20"/>
        </w:rPr>
        <w:t>B. (2012), the risk management plan includes; Methodology, Roles and Responsibilities, Budgeting, Timing, Risk categories, Definition of risk probability and impact, Probability and impact matrix, Revised stakeholder tolerances, Reporting formats and Tracking.</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lastRenderedPageBreak/>
        <w:t>b. Risk Identification: In qualitative risk analysis, risk management acts as a means to register the properties of each risk (Kuismanen et al., 2002). This is the process of defining the possible threats to the project and recording their characteristics.  To begin the process of identifying the risks, Garg (2005), stated that the following methods can be used; grouping them into controllable and uncontrollable risks (Flanagan and Norman, 1993). The risks that a decision maker can willingly get involved with and the results can be directly influenced are called controllable risks while the risks that cannot be influenced are uncontrollable (Chege &amp; Rwelamila, 2000). Secondly, the identification of risks consists of a method used to generate risks, and guides on what those risks should look like when written down (Isaac, 1995). This should involve all stakeholder</w:t>
      </w:r>
      <w:r w:rsidR="00E61DED">
        <w:rPr>
          <w:rFonts w:ascii="Times New Roman" w:hAnsi="Times New Roman" w:cs="Times New Roman"/>
          <w:sz w:val="20"/>
          <w:szCs w:val="20"/>
        </w:rPr>
        <w:t>, review of liter</w:t>
      </w:r>
      <w:r w:rsidR="00E61DED" w:rsidRPr="00515907">
        <w:rPr>
          <w:rFonts w:ascii="Times New Roman" w:hAnsi="Times New Roman" w:cs="Times New Roman"/>
          <w:sz w:val="20"/>
          <w:szCs w:val="20"/>
        </w:rPr>
        <w:t>a</w:t>
      </w:r>
      <w:r w:rsidR="00E61DED">
        <w:rPr>
          <w:rFonts w:ascii="Times New Roman" w:hAnsi="Times New Roman" w:cs="Times New Roman"/>
          <w:sz w:val="20"/>
          <w:szCs w:val="20"/>
        </w:rPr>
        <w:t>ture</w:t>
      </w:r>
      <w:r w:rsidRPr="00515907">
        <w:rPr>
          <w:rFonts w:ascii="Times New Roman" w:hAnsi="Times New Roman" w:cs="Times New Roman"/>
          <w:sz w:val="20"/>
          <w:szCs w:val="20"/>
        </w:rPr>
        <w:t>, research</w:t>
      </w:r>
      <w:r w:rsidR="00E61DED">
        <w:rPr>
          <w:rFonts w:ascii="Times New Roman" w:hAnsi="Times New Roman" w:cs="Times New Roman"/>
          <w:sz w:val="20"/>
          <w:szCs w:val="20"/>
        </w:rPr>
        <w:t xml:space="preserve"> on simil</w:t>
      </w:r>
      <w:r w:rsidR="00E61DED" w:rsidRPr="00515907">
        <w:rPr>
          <w:rFonts w:ascii="Times New Roman" w:hAnsi="Times New Roman" w:cs="Times New Roman"/>
          <w:sz w:val="20"/>
          <w:szCs w:val="20"/>
        </w:rPr>
        <w:t>a</w:t>
      </w:r>
      <w:r w:rsidR="00E61DED">
        <w:rPr>
          <w:rFonts w:ascii="Times New Roman" w:hAnsi="Times New Roman" w:cs="Times New Roman"/>
          <w:sz w:val="20"/>
          <w:szCs w:val="20"/>
        </w:rPr>
        <w:t>r projects done e</w:t>
      </w:r>
      <w:r w:rsidR="00E61DED" w:rsidRPr="00515907">
        <w:rPr>
          <w:rFonts w:ascii="Times New Roman" w:hAnsi="Times New Roman" w:cs="Times New Roman"/>
          <w:sz w:val="20"/>
          <w:szCs w:val="20"/>
        </w:rPr>
        <w:t>a</w:t>
      </w:r>
      <w:r w:rsidR="00E61DED">
        <w:rPr>
          <w:rFonts w:ascii="Times New Roman" w:hAnsi="Times New Roman" w:cs="Times New Roman"/>
          <w:sz w:val="20"/>
          <w:szCs w:val="20"/>
        </w:rPr>
        <w:t>rlier</w:t>
      </w:r>
      <w:r w:rsidRPr="00515907">
        <w:rPr>
          <w:rFonts w:ascii="Times New Roman" w:hAnsi="Times New Roman" w:cs="Times New Roman"/>
          <w:sz w:val="20"/>
          <w:szCs w:val="20"/>
        </w:rPr>
        <w:t xml:space="preserve">, and talking to non-stakeholders. Risk identification is an ongoing process because new risks may emerge or be identified as the project progresses across the project life cycle. </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c. Qua</w:t>
      </w:r>
      <w:r w:rsidR="0003754F">
        <w:rPr>
          <w:rFonts w:ascii="Times New Roman" w:hAnsi="Times New Roman" w:cs="Times New Roman"/>
          <w:sz w:val="20"/>
          <w:szCs w:val="20"/>
        </w:rPr>
        <w:t>n</w:t>
      </w:r>
      <w:r w:rsidR="00CC7C40">
        <w:rPr>
          <w:rFonts w:ascii="Times New Roman" w:hAnsi="Times New Roman" w:cs="Times New Roman"/>
          <w:sz w:val="20"/>
          <w:szCs w:val="20"/>
        </w:rPr>
        <w:t>l</w:t>
      </w:r>
      <w:r w:rsidRPr="00515907">
        <w:rPr>
          <w:rFonts w:ascii="Times New Roman" w:hAnsi="Times New Roman" w:cs="Times New Roman"/>
          <w:sz w:val="20"/>
          <w:szCs w:val="20"/>
        </w:rPr>
        <w:t>itative Risk Analysis: Prioritization for further assessment or action occurs during qualitative risk analysis by combining risk probability with impact levels. This method provides the decision-making process with increased certainty (Estate Management Manual, 2002). It requires generating a concise list from prior risk identifications. Risk identification leads to qualitative risk analysis which provides a personal evaluation of the detected threats. The general approach to ranking risks uses a 1-10 scale or High, Medium, and Low levels. Watch lists emerge from this analysis together with ranked relative priorities and causes of risks as final products.</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d. Qua</w:t>
      </w:r>
      <w:r w:rsidR="00CC7C40">
        <w:rPr>
          <w:rFonts w:ascii="Times New Roman" w:hAnsi="Times New Roman" w:cs="Times New Roman"/>
          <w:sz w:val="20"/>
          <w:szCs w:val="20"/>
        </w:rPr>
        <w:t>nt</w:t>
      </w:r>
      <w:r w:rsidRPr="00515907">
        <w:rPr>
          <w:rFonts w:ascii="Times New Roman" w:hAnsi="Times New Roman" w:cs="Times New Roman"/>
          <w:sz w:val="20"/>
          <w:szCs w:val="20"/>
        </w:rPr>
        <w:t>itative Risk Analysis: This process of evaluating how risks affect project objectives requires a numerical analysis known as Qua</w:t>
      </w:r>
      <w:r w:rsidR="00CC7C40">
        <w:rPr>
          <w:rFonts w:ascii="Times New Roman" w:hAnsi="Times New Roman" w:cs="Times New Roman"/>
          <w:sz w:val="20"/>
          <w:szCs w:val="20"/>
        </w:rPr>
        <w:t>nt</w:t>
      </w:r>
      <w:r w:rsidRPr="00515907">
        <w:rPr>
          <w:rFonts w:ascii="Times New Roman" w:hAnsi="Times New Roman" w:cs="Times New Roman"/>
          <w:sz w:val="20"/>
          <w:szCs w:val="20"/>
        </w:rPr>
        <w:t>itative Risk Analysis. The approach of quantitative risk analysis involves determining factor occurrence probabilities and establishing their corresponding impact values before determining the severity levels of each factor (Abu Rizk, 2002). The project undergoes a numerical evaluation of its highest risk probability and impact levels (amount at stake or consequences) to set cost and schedule reserves while identifying crucial risks and establishing realistic project targets (Ahmed et al, 2001).  Most analysts tend to choose the quantitative methods because they require probability and impact assessment for the project's most crucial risks (Ahmed et al, 2001). The analysis requires the exact data needed to perform qualitative risk analysis at this stage.</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e. Plan Risk Responses: The goal of this process is to create strategies that enhance opportunities while minimizing threats to project goals. Each risk response requires a designated owner who will oversee the implementation of agreed-to and funded risk response activities.</w:t>
      </w:r>
    </w:p>
    <w:p w:rsidR="00515907" w:rsidRPr="00515907" w:rsidRDefault="00515907" w:rsidP="00515907">
      <w:pPr>
        <w:jc w:val="both"/>
        <w:rPr>
          <w:rFonts w:ascii="Times New Roman" w:hAnsi="Times New Roman" w:cs="Times New Roman"/>
          <w:sz w:val="20"/>
          <w:szCs w:val="20"/>
        </w:rPr>
      </w:pPr>
      <w:r w:rsidRPr="00515907">
        <w:rPr>
          <w:rFonts w:ascii="Times New Roman" w:hAnsi="Times New Roman" w:cs="Times New Roman"/>
          <w:sz w:val="20"/>
          <w:szCs w:val="20"/>
        </w:rPr>
        <w:t>PMI (2006) recommends three possible risk responses for each threat:</w:t>
      </w:r>
    </w:p>
    <w:p w:rsidR="00736FC3" w:rsidRDefault="00515907" w:rsidP="00515907">
      <w:pPr>
        <w:pStyle w:val="ListParagraph"/>
        <w:numPr>
          <w:ilvl w:val="0"/>
          <w:numId w:val="15"/>
        </w:numPr>
        <w:jc w:val="both"/>
        <w:rPr>
          <w:rFonts w:ascii="Times New Roman" w:hAnsi="Times New Roman" w:cs="Times New Roman"/>
          <w:sz w:val="20"/>
          <w:szCs w:val="20"/>
        </w:rPr>
      </w:pPr>
      <w:r w:rsidRPr="00736FC3">
        <w:rPr>
          <w:rFonts w:ascii="Times New Roman" w:hAnsi="Times New Roman" w:cs="Times New Roman"/>
          <w:sz w:val="20"/>
          <w:szCs w:val="20"/>
        </w:rPr>
        <w:t>Implement preventive measures to eliminate potential threats before their occurrence</w:t>
      </w:r>
    </w:p>
    <w:p w:rsidR="00736FC3" w:rsidRDefault="00515907" w:rsidP="00515907">
      <w:pPr>
        <w:pStyle w:val="ListParagraph"/>
        <w:numPr>
          <w:ilvl w:val="0"/>
          <w:numId w:val="15"/>
        </w:numPr>
        <w:jc w:val="both"/>
        <w:rPr>
          <w:rFonts w:ascii="Times New Roman" w:hAnsi="Times New Roman" w:cs="Times New Roman"/>
          <w:sz w:val="20"/>
          <w:szCs w:val="20"/>
        </w:rPr>
      </w:pPr>
      <w:r w:rsidRPr="00736FC3">
        <w:rPr>
          <w:rFonts w:ascii="Times New Roman" w:hAnsi="Times New Roman" w:cs="Times New Roman"/>
          <w:sz w:val="20"/>
          <w:szCs w:val="20"/>
        </w:rPr>
        <w:t>Lower threat probabilities along with their impacts while simultaneously boosting opportunity probabilities with their impacts</w:t>
      </w:r>
    </w:p>
    <w:p w:rsidR="00736FC3" w:rsidRDefault="00515907" w:rsidP="00515907">
      <w:pPr>
        <w:pStyle w:val="ListParagraph"/>
        <w:numPr>
          <w:ilvl w:val="0"/>
          <w:numId w:val="15"/>
        </w:numPr>
        <w:jc w:val="both"/>
        <w:rPr>
          <w:rFonts w:ascii="Times New Roman" w:hAnsi="Times New Roman" w:cs="Times New Roman"/>
          <w:sz w:val="20"/>
          <w:szCs w:val="20"/>
        </w:rPr>
      </w:pPr>
      <w:r w:rsidRPr="00736FC3">
        <w:rPr>
          <w:rFonts w:ascii="Times New Roman" w:hAnsi="Times New Roman" w:cs="Times New Roman"/>
          <w:sz w:val="20"/>
          <w:szCs w:val="20"/>
        </w:rPr>
        <w:t>For the remaining (residual) risks</w:t>
      </w:r>
    </w:p>
    <w:p w:rsidR="00736FC3" w:rsidRDefault="00515907" w:rsidP="00515907">
      <w:pPr>
        <w:pStyle w:val="ListParagraph"/>
        <w:numPr>
          <w:ilvl w:val="0"/>
          <w:numId w:val="15"/>
        </w:numPr>
        <w:jc w:val="both"/>
        <w:rPr>
          <w:rFonts w:ascii="Times New Roman" w:hAnsi="Times New Roman" w:cs="Times New Roman"/>
          <w:sz w:val="20"/>
          <w:szCs w:val="20"/>
        </w:rPr>
      </w:pPr>
      <w:r w:rsidRPr="00736FC3">
        <w:rPr>
          <w:rFonts w:ascii="Times New Roman" w:hAnsi="Times New Roman" w:cs="Times New Roman"/>
          <w:sz w:val="20"/>
          <w:szCs w:val="20"/>
        </w:rPr>
        <w:t>Develop contingency plans for implementing risk response actions when the risk event occurs.</w:t>
      </w:r>
    </w:p>
    <w:p w:rsidR="00515907" w:rsidRPr="00736FC3" w:rsidRDefault="00515907" w:rsidP="00515907">
      <w:pPr>
        <w:pStyle w:val="ListParagraph"/>
        <w:numPr>
          <w:ilvl w:val="0"/>
          <w:numId w:val="15"/>
        </w:numPr>
        <w:jc w:val="both"/>
        <w:rPr>
          <w:rFonts w:ascii="Times New Roman" w:hAnsi="Times New Roman" w:cs="Times New Roman"/>
          <w:sz w:val="20"/>
          <w:szCs w:val="20"/>
        </w:rPr>
      </w:pPr>
      <w:r w:rsidRPr="00736FC3">
        <w:rPr>
          <w:rFonts w:ascii="Times New Roman" w:hAnsi="Times New Roman" w:cs="Times New Roman"/>
          <w:sz w:val="20"/>
          <w:szCs w:val="20"/>
        </w:rPr>
        <w:t>Fallback plans should be established in case contingency plans fail to deliver results effectively: Fallback plans.</w:t>
      </w:r>
    </w:p>
    <w:p w:rsidR="00515907" w:rsidRDefault="007F143D" w:rsidP="00515907">
      <w:pPr>
        <w:jc w:val="both"/>
        <w:rPr>
          <w:rFonts w:ascii="Times New Roman" w:hAnsi="Times New Roman" w:cs="Times New Roman"/>
          <w:sz w:val="20"/>
          <w:szCs w:val="20"/>
        </w:rPr>
      </w:pPr>
      <w:r>
        <w:rPr>
          <w:rFonts w:ascii="Times New Roman" w:hAnsi="Times New Roman" w:cs="Times New Roman"/>
          <w:sz w:val="20"/>
          <w:szCs w:val="20"/>
        </w:rPr>
        <w:t>f</w:t>
      </w:r>
      <w:r w:rsidR="00515907" w:rsidRPr="00515907">
        <w:rPr>
          <w:rFonts w:ascii="Times New Roman" w:hAnsi="Times New Roman" w:cs="Times New Roman"/>
          <w:sz w:val="20"/>
          <w:szCs w:val="20"/>
        </w:rPr>
        <w:t xml:space="preserve">. Monitor and Control Risks: The process of risk management involves putting risk response plans into action while tracking identified risks and monitoring residual risks and new risks alongside evaluating </w:t>
      </w:r>
      <w:r w:rsidR="00BD5648">
        <w:rPr>
          <w:rFonts w:ascii="Times New Roman" w:hAnsi="Times New Roman" w:cs="Times New Roman"/>
          <w:sz w:val="20"/>
          <w:szCs w:val="20"/>
        </w:rPr>
        <w:t xml:space="preserve">the effectiveness of </w:t>
      </w:r>
      <w:r w:rsidR="00515907" w:rsidRPr="00515907">
        <w:rPr>
          <w:rFonts w:ascii="Times New Roman" w:hAnsi="Times New Roman" w:cs="Times New Roman"/>
          <w:sz w:val="20"/>
          <w:szCs w:val="20"/>
        </w:rPr>
        <w:t>risk process across the project duration. The risk management process involves choosing alternative approaches and establishing contingency or fallback plans along with corrective actions and project management plan modifications. At this stage, you need the Risk Register, Project Management Plans, Work Performance Information, and Performance Reports. The risk assessment and audit techniques together with variance and trend analysis status meetings and reserve analysis serve as the fundamental tools for this process.</w:t>
      </w:r>
    </w:p>
    <w:p w:rsidR="001B63CB" w:rsidRPr="001B63CB" w:rsidRDefault="001B63CB" w:rsidP="001B63CB">
      <w:pPr>
        <w:jc w:val="both"/>
        <w:rPr>
          <w:rFonts w:ascii="Times New Roman" w:hAnsi="Times New Roman" w:cs="Times New Roman"/>
          <w:sz w:val="20"/>
          <w:szCs w:val="20"/>
        </w:rPr>
      </w:pPr>
      <w:r w:rsidRPr="001B63CB">
        <w:rPr>
          <w:rFonts w:ascii="Times New Roman" w:hAnsi="Times New Roman" w:cs="Times New Roman"/>
          <w:sz w:val="20"/>
          <w:szCs w:val="20"/>
        </w:rPr>
        <w:t>Strategies for Negative Risks or Threats</w:t>
      </w:r>
    </w:p>
    <w:p w:rsidR="001B63CB" w:rsidRDefault="001B63CB" w:rsidP="001B63CB">
      <w:pPr>
        <w:pStyle w:val="ListParagraph"/>
        <w:numPr>
          <w:ilvl w:val="0"/>
          <w:numId w:val="16"/>
        </w:numPr>
        <w:jc w:val="both"/>
        <w:rPr>
          <w:rFonts w:ascii="Times New Roman" w:hAnsi="Times New Roman" w:cs="Times New Roman"/>
          <w:sz w:val="20"/>
          <w:szCs w:val="20"/>
        </w:rPr>
      </w:pPr>
      <w:r w:rsidRPr="001B63CB">
        <w:rPr>
          <w:rFonts w:ascii="Times New Roman" w:hAnsi="Times New Roman" w:cs="Times New Roman"/>
          <w:sz w:val="20"/>
          <w:szCs w:val="20"/>
        </w:rPr>
        <w:t>Avoid: Project or alternative replacement needs to be reappraised when risks have such severe consequences that they cannot be managed through other strategies. Risk elimination through cause identification and removal of the source of the threat (e.g., Work package removal or personnel elimination). The complete elimination of risk occurs through two methods: When a contractor fails to bid for a project and when the owner decides not to fund it (Baker et al. 1999).</w:t>
      </w:r>
    </w:p>
    <w:p w:rsidR="001B63CB" w:rsidRPr="001B63CB" w:rsidRDefault="001B63CB" w:rsidP="001B63CB">
      <w:pPr>
        <w:pStyle w:val="ListParagraph"/>
        <w:numPr>
          <w:ilvl w:val="0"/>
          <w:numId w:val="16"/>
        </w:numPr>
        <w:jc w:val="both"/>
        <w:rPr>
          <w:rFonts w:ascii="Times New Roman" w:hAnsi="Times New Roman" w:cs="Times New Roman"/>
          <w:sz w:val="20"/>
          <w:szCs w:val="20"/>
        </w:rPr>
      </w:pPr>
      <w:r w:rsidRPr="001B63CB">
        <w:rPr>
          <w:rFonts w:ascii="Times New Roman" w:hAnsi="Times New Roman" w:cs="Times New Roman"/>
          <w:sz w:val="20"/>
          <w:szCs w:val="20"/>
        </w:rPr>
        <w:t xml:space="preserve">Transfer: According to Potts (2008), the risk should be passed on to those who can handle it. A threat negative impact along with its ownership gets transferred to a different party when implementing this approach through insurance purchases and performance bonds and guarantees and warrantees. The construction industry primarily responds to risk through this method according to Dada (2010). He further stated the industry is not capable of handling the issue of risk on its own. The knowledge about construction project insurance premiums is insufficient to remove all risks but providing some cost coverage is also important (Tummala &amp;  Burchett, 1999). Darnall and Preston (2010) explained </w:t>
      </w:r>
      <w:r w:rsidRPr="001B63CB">
        <w:rPr>
          <w:rFonts w:ascii="Times New Roman" w:hAnsi="Times New Roman" w:cs="Times New Roman"/>
          <w:sz w:val="20"/>
          <w:szCs w:val="20"/>
        </w:rPr>
        <w:lastRenderedPageBreak/>
        <w:t>that risk shifting and negative impact transfer a suitable solutions for risks that are outside project management's direct control such as political matters and workforce strikes.</w:t>
      </w:r>
    </w:p>
    <w:p w:rsidR="001B63CB" w:rsidRPr="001B63CB" w:rsidRDefault="001B63CB" w:rsidP="001B63CB">
      <w:pPr>
        <w:jc w:val="both"/>
        <w:rPr>
          <w:rFonts w:ascii="Times New Roman" w:hAnsi="Times New Roman" w:cs="Times New Roman"/>
          <w:sz w:val="20"/>
          <w:szCs w:val="20"/>
        </w:rPr>
      </w:pPr>
      <w:r w:rsidRPr="001B63CB">
        <w:rPr>
          <w:rFonts w:ascii="Times New Roman" w:hAnsi="Times New Roman" w:cs="Times New Roman"/>
          <w:sz w:val="20"/>
          <w:szCs w:val="20"/>
        </w:rPr>
        <w:t>In addition, it means that the probability and/or effect of a negative risk event is within an acceptable threshold limit. Different measures have been recommended to minimize the effects of risk inherent in construction projects after they have been identified (Denerberg et al., 1974; Perry and Hayes, 1985; Norris et al., 1992; Thompson and Perry, 1992). Among these, the following are mentioned:</w:t>
      </w:r>
    </w:p>
    <w:p w:rsidR="00214E0B" w:rsidRDefault="001B63CB" w:rsidP="001B63CB">
      <w:pPr>
        <w:pStyle w:val="ListParagraph"/>
        <w:numPr>
          <w:ilvl w:val="0"/>
          <w:numId w:val="17"/>
        </w:numPr>
        <w:jc w:val="both"/>
        <w:rPr>
          <w:rFonts w:ascii="Times New Roman" w:hAnsi="Times New Roman" w:cs="Times New Roman"/>
          <w:sz w:val="20"/>
          <w:szCs w:val="20"/>
        </w:rPr>
      </w:pPr>
      <w:r w:rsidRPr="00214E0B">
        <w:rPr>
          <w:rFonts w:ascii="Times New Roman" w:hAnsi="Times New Roman" w:cs="Times New Roman"/>
          <w:sz w:val="20"/>
          <w:szCs w:val="20"/>
        </w:rPr>
        <w:t>Contingency Sum: Perry and Hayes (1985), defined contingency sum as the sum of money set aside to help in the event of increased costs or delay. The inclusion of these in construction project estimates is to help minimise the impact of risk and uncertainty in construction projects. However, in most cases, the amount set aside is usually done by application of a percentage of the capital cost. It may not be fit for all projects to include a certain percentage. To address this, Dada and Jagboro (2007), in their study, suggested a framework for the determination of contingency additions which is not the conventional and arbitrary approach. This was through the use of the procurement method used as the basis for contingency addition.</w:t>
      </w:r>
    </w:p>
    <w:p w:rsidR="00214E0B" w:rsidRDefault="001B63CB" w:rsidP="001B63CB">
      <w:pPr>
        <w:pStyle w:val="ListParagraph"/>
        <w:numPr>
          <w:ilvl w:val="0"/>
          <w:numId w:val="17"/>
        </w:numPr>
        <w:jc w:val="both"/>
        <w:rPr>
          <w:rFonts w:ascii="Times New Roman" w:hAnsi="Times New Roman" w:cs="Times New Roman"/>
          <w:sz w:val="20"/>
          <w:szCs w:val="20"/>
        </w:rPr>
      </w:pPr>
      <w:r w:rsidRPr="00214E0B">
        <w:rPr>
          <w:rFonts w:ascii="Times New Roman" w:hAnsi="Times New Roman" w:cs="Times New Roman"/>
          <w:sz w:val="20"/>
          <w:szCs w:val="20"/>
        </w:rPr>
        <w:t xml:space="preserve">Insurance Policy: Every business requires insurance coverage. It is required by law. Deneberg et al. (1974), defined insurance as the business of transferring risk using a contract. It is defined as a formal agreement whereby an insurer, for a specified premium, agrees to reimburse the policyholder for any loss that may occur due to certain events during the policy period. Odeyinka (2000), in his study on the role of insurance in construction management, found that the most popular policy used is the all-risk policy. The all-risk policy covers all the possible risks that may occur in construction excluding only those listed in the exclusion clauses (Denerberg et al., 1974). The policy has been seen to be more effective in covering all the unexpected losses that are likely to occur in construction works and the preference placed on it is because it is convenient, easy to settle and covers a wide range of risks (Odeyinka, 2000). </w:t>
      </w:r>
    </w:p>
    <w:p w:rsidR="00214E0B" w:rsidRDefault="00214E0B" w:rsidP="00214E0B">
      <w:pPr>
        <w:pStyle w:val="ListParagraph"/>
        <w:jc w:val="both"/>
        <w:rPr>
          <w:rFonts w:ascii="Times New Roman" w:hAnsi="Times New Roman" w:cs="Times New Roman"/>
          <w:sz w:val="20"/>
          <w:szCs w:val="20"/>
        </w:rPr>
      </w:pPr>
    </w:p>
    <w:p w:rsidR="001B63CB" w:rsidRPr="00214E0B" w:rsidRDefault="001B63CB" w:rsidP="00214E0B">
      <w:pPr>
        <w:pStyle w:val="ListParagraph"/>
        <w:jc w:val="both"/>
        <w:rPr>
          <w:rFonts w:ascii="Times New Roman" w:hAnsi="Times New Roman" w:cs="Times New Roman"/>
          <w:sz w:val="20"/>
          <w:szCs w:val="20"/>
        </w:rPr>
      </w:pPr>
      <w:r w:rsidRPr="00214E0B">
        <w:rPr>
          <w:rFonts w:ascii="Times New Roman" w:hAnsi="Times New Roman" w:cs="Times New Roman"/>
          <w:sz w:val="20"/>
          <w:szCs w:val="20"/>
        </w:rPr>
        <w:t>The applicable types of insurance are;</w:t>
      </w:r>
    </w:p>
    <w:p w:rsidR="00214E0B" w:rsidRDefault="001B63CB" w:rsidP="001B63CB">
      <w:pPr>
        <w:pStyle w:val="ListParagraph"/>
        <w:numPr>
          <w:ilvl w:val="0"/>
          <w:numId w:val="18"/>
        </w:numPr>
        <w:jc w:val="both"/>
        <w:rPr>
          <w:rFonts w:ascii="Times New Roman" w:hAnsi="Times New Roman" w:cs="Times New Roman"/>
          <w:sz w:val="20"/>
          <w:szCs w:val="20"/>
        </w:rPr>
      </w:pPr>
      <w:r w:rsidRPr="00214E0B">
        <w:rPr>
          <w:rFonts w:ascii="Times New Roman" w:hAnsi="Times New Roman" w:cs="Times New Roman"/>
          <w:sz w:val="20"/>
          <w:szCs w:val="20"/>
        </w:rPr>
        <w:t>Liability Insurance: They are frequently used in the context of building construction projects including contractors`public liability policies and consultants` professional indemnity policies. It is important to appreciate that if an insurance policy is of this nature, then the legal duty of the insurer is owed to the client and not to the ‘claimant’. According to Ahmed and Yahaya (2010), the insurer is, in theory, not liable at all until the insured person has been found liable to the victim by a court or arbitrator. Nevertheless, in practice, the insurer will be brought in as soon as legal proceedings are initiated against the client; if the action is deemed worth defending, the insurer may well take over the actual running of the case.</w:t>
      </w:r>
    </w:p>
    <w:p w:rsidR="00214E0B" w:rsidRDefault="00214E0B" w:rsidP="00214E0B">
      <w:pPr>
        <w:pStyle w:val="ListParagraph"/>
        <w:ind w:left="1440"/>
        <w:jc w:val="both"/>
        <w:rPr>
          <w:rFonts w:ascii="Times New Roman" w:hAnsi="Times New Roman" w:cs="Times New Roman"/>
          <w:sz w:val="20"/>
          <w:szCs w:val="20"/>
        </w:rPr>
      </w:pPr>
    </w:p>
    <w:p w:rsidR="00F0373B" w:rsidRDefault="001B63CB" w:rsidP="001B63CB">
      <w:pPr>
        <w:pStyle w:val="ListParagraph"/>
        <w:numPr>
          <w:ilvl w:val="0"/>
          <w:numId w:val="18"/>
        </w:numPr>
        <w:jc w:val="both"/>
        <w:rPr>
          <w:rFonts w:ascii="Times New Roman" w:hAnsi="Times New Roman" w:cs="Times New Roman"/>
          <w:sz w:val="20"/>
          <w:szCs w:val="20"/>
        </w:rPr>
      </w:pPr>
      <w:r w:rsidRPr="00214E0B">
        <w:rPr>
          <w:rFonts w:ascii="Times New Roman" w:hAnsi="Times New Roman" w:cs="Times New Roman"/>
          <w:sz w:val="20"/>
          <w:szCs w:val="20"/>
        </w:rPr>
        <w:t xml:space="preserve">Loss Insurance: This type of insurance policy is not for covering a person’s legal liability to others but for losses that directly befall the person. In the construction industry, such cover is needed by a client who has the risk of the contract works being damaged. There is an important general principle of the law regarding loss insurance which is called subrogation. This principle means that in the event of a loss that has been caused by someone else’s default, such as a breach of contract or tort, the loss insurer pays the client and then the insurer has the right to take over </w:t>
      </w:r>
      <w:r w:rsidR="00214E0B">
        <w:rPr>
          <w:rFonts w:ascii="Times New Roman" w:hAnsi="Times New Roman" w:cs="Times New Roman"/>
          <w:sz w:val="20"/>
          <w:szCs w:val="20"/>
        </w:rPr>
        <w:t xml:space="preserve">the </w:t>
      </w:r>
      <w:r w:rsidRPr="00214E0B">
        <w:rPr>
          <w:rFonts w:ascii="Times New Roman" w:hAnsi="Times New Roman" w:cs="Times New Roman"/>
          <w:sz w:val="20"/>
          <w:szCs w:val="20"/>
        </w:rPr>
        <w:t>legal rights that the insured could have enforced against the third party</w:t>
      </w:r>
      <w:r w:rsidR="00214E0B">
        <w:rPr>
          <w:rFonts w:ascii="Times New Roman" w:hAnsi="Times New Roman" w:cs="Times New Roman"/>
          <w:sz w:val="20"/>
          <w:szCs w:val="20"/>
        </w:rPr>
        <w:t xml:space="preserve"> person who is</w:t>
      </w:r>
      <w:r w:rsidRPr="00214E0B">
        <w:rPr>
          <w:rFonts w:ascii="Times New Roman" w:hAnsi="Times New Roman" w:cs="Times New Roman"/>
          <w:sz w:val="20"/>
          <w:szCs w:val="20"/>
        </w:rPr>
        <w:t xml:space="preserve"> responsible.  Thus, the insurer will seek, in the name of the client, to sue the third party to recover the amount paid out to the client.</w:t>
      </w:r>
    </w:p>
    <w:p w:rsidR="00F0373B" w:rsidRDefault="00F0373B" w:rsidP="00F0373B">
      <w:pPr>
        <w:pStyle w:val="ListParagraph"/>
        <w:ind w:left="1440"/>
        <w:jc w:val="both"/>
        <w:rPr>
          <w:rFonts w:ascii="Times New Roman" w:hAnsi="Times New Roman" w:cs="Times New Roman"/>
          <w:sz w:val="20"/>
          <w:szCs w:val="20"/>
        </w:rPr>
      </w:pPr>
    </w:p>
    <w:p w:rsidR="00F0373B" w:rsidRDefault="001B63CB" w:rsidP="001B63CB">
      <w:pPr>
        <w:pStyle w:val="ListParagraph"/>
        <w:numPr>
          <w:ilvl w:val="0"/>
          <w:numId w:val="18"/>
        </w:numPr>
        <w:jc w:val="both"/>
        <w:rPr>
          <w:rFonts w:ascii="Times New Roman" w:hAnsi="Times New Roman" w:cs="Times New Roman"/>
          <w:sz w:val="20"/>
          <w:szCs w:val="20"/>
        </w:rPr>
      </w:pPr>
      <w:r w:rsidRPr="00F0373B">
        <w:rPr>
          <w:rFonts w:ascii="Times New Roman" w:hAnsi="Times New Roman" w:cs="Times New Roman"/>
          <w:sz w:val="20"/>
          <w:szCs w:val="20"/>
        </w:rPr>
        <w:t>Construction Insurance under JCT 98: This defines which party shall bear which type of risks or damages that may occur while building work is being done. It then requires that the contractor obtain insurance against those risks.  The main clause regarding third-party risks is clause 20,</w:t>
      </w:r>
      <w:r w:rsidR="00F0373B">
        <w:rPr>
          <w:rFonts w:ascii="Times New Roman" w:hAnsi="Times New Roman" w:cs="Times New Roman"/>
          <w:sz w:val="20"/>
          <w:szCs w:val="20"/>
        </w:rPr>
        <w:t xml:space="preserve"> th</w:t>
      </w:r>
      <w:r w:rsidR="00F0373B" w:rsidRPr="00F0373B">
        <w:rPr>
          <w:rFonts w:ascii="Times New Roman" w:hAnsi="Times New Roman" w:cs="Times New Roman"/>
          <w:sz w:val="20"/>
          <w:szCs w:val="20"/>
        </w:rPr>
        <w:t>a</w:t>
      </w:r>
      <w:r w:rsidR="00F0373B">
        <w:rPr>
          <w:rFonts w:ascii="Times New Roman" w:hAnsi="Times New Roman" w:cs="Times New Roman"/>
          <w:sz w:val="20"/>
          <w:szCs w:val="20"/>
        </w:rPr>
        <w:t xml:space="preserve">t </w:t>
      </w:r>
      <w:r w:rsidRPr="00F0373B">
        <w:rPr>
          <w:rFonts w:ascii="Times New Roman" w:hAnsi="Times New Roman" w:cs="Times New Roman"/>
          <w:sz w:val="20"/>
          <w:szCs w:val="20"/>
        </w:rPr>
        <w:t>requires the contractor to indemnify the employer for specific types of liabilities that may arise from or in connection with or as a result of the performance of the works.</w:t>
      </w:r>
    </w:p>
    <w:p w:rsidR="00F0373B" w:rsidRDefault="00F0373B" w:rsidP="00F0373B">
      <w:pPr>
        <w:pStyle w:val="ListParagraph"/>
        <w:ind w:left="1440"/>
        <w:jc w:val="both"/>
        <w:rPr>
          <w:rFonts w:ascii="Times New Roman" w:hAnsi="Times New Roman" w:cs="Times New Roman"/>
          <w:sz w:val="20"/>
          <w:szCs w:val="20"/>
        </w:rPr>
      </w:pPr>
    </w:p>
    <w:p w:rsidR="00F0373B" w:rsidRDefault="001B63CB" w:rsidP="001B63CB">
      <w:pPr>
        <w:pStyle w:val="ListParagraph"/>
        <w:numPr>
          <w:ilvl w:val="0"/>
          <w:numId w:val="18"/>
        </w:numPr>
        <w:jc w:val="both"/>
        <w:rPr>
          <w:rFonts w:ascii="Times New Roman" w:hAnsi="Times New Roman" w:cs="Times New Roman"/>
          <w:sz w:val="20"/>
          <w:szCs w:val="20"/>
        </w:rPr>
      </w:pPr>
      <w:r w:rsidRPr="00F0373B">
        <w:rPr>
          <w:rFonts w:ascii="Times New Roman" w:hAnsi="Times New Roman" w:cs="Times New Roman"/>
          <w:sz w:val="20"/>
          <w:szCs w:val="20"/>
        </w:rPr>
        <w:t>Professional Indemnity Insurance: This is an insurance policy for the professional</w:t>
      </w:r>
      <w:r w:rsidR="00F0373B">
        <w:rPr>
          <w:rFonts w:ascii="Times New Roman" w:hAnsi="Times New Roman" w:cs="Times New Roman"/>
          <w:sz w:val="20"/>
          <w:szCs w:val="20"/>
        </w:rPr>
        <w:t>s in ch</w:t>
      </w:r>
      <w:r w:rsidR="00F0373B" w:rsidRPr="00F0373B">
        <w:rPr>
          <w:rFonts w:ascii="Times New Roman" w:hAnsi="Times New Roman" w:cs="Times New Roman"/>
          <w:sz w:val="20"/>
          <w:szCs w:val="20"/>
        </w:rPr>
        <w:t>a</w:t>
      </w:r>
      <w:r w:rsidR="00F0373B">
        <w:rPr>
          <w:rFonts w:ascii="Times New Roman" w:hAnsi="Times New Roman" w:cs="Times New Roman"/>
          <w:sz w:val="20"/>
          <w:szCs w:val="20"/>
        </w:rPr>
        <w:t xml:space="preserve">rge </w:t>
      </w:r>
      <w:r w:rsidRPr="00F0373B">
        <w:rPr>
          <w:rFonts w:ascii="Times New Roman" w:hAnsi="Times New Roman" w:cs="Times New Roman"/>
          <w:sz w:val="20"/>
          <w:szCs w:val="20"/>
        </w:rPr>
        <w:t>of the design and construction team such as Architects, Builders, specialist engineers, and quantity surveyors to cover them against professional negligence loss. These policies are usually purchased through a scheme offered by the relevant professional body and are thus quite diverse. It is also important to understand that most professional indemnity insurance policies have limits, and once th</w:t>
      </w:r>
      <w:r w:rsidR="00F0373B">
        <w:rPr>
          <w:rFonts w:ascii="Times New Roman" w:hAnsi="Times New Roman" w:cs="Times New Roman"/>
          <w:sz w:val="20"/>
          <w:szCs w:val="20"/>
        </w:rPr>
        <w:t>e fin</w:t>
      </w:r>
      <w:r w:rsidR="00F0373B" w:rsidRPr="00F0373B">
        <w:rPr>
          <w:rFonts w:ascii="Times New Roman" w:hAnsi="Times New Roman" w:cs="Times New Roman"/>
          <w:sz w:val="20"/>
          <w:szCs w:val="20"/>
        </w:rPr>
        <w:t>a</w:t>
      </w:r>
      <w:r w:rsidR="00F0373B">
        <w:rPr>
          <w:rFonts w:ascii="Times New Roman" w:hAnsi="Times New Roman" w:cs="Times New Roman"/>
          <w:sz w:val="20"/>
          <w:szCs w:val="20"/>
        </w:rPr>
        <w:t>nci</w:t>
      </w:r>
      <w:r w:rsidR="00F0373B" w:rsidRPr="00F0373B">
        <w:rPr>
          <w:rFonts w:ascii="Times New Roman" w:hAnsi="Times New Roman" w:cs="Times New Roman"/>
          <w:sz w:val="20"/>
          <w:szCs w:val="20"/>
        </w:rPr>
        <w:t>a</w:t>
      </w:r>
      <w:r w:rsidR="00F0373B">
        <w:rPr>
          <w:rFonts w:ascii="Times New Roman" w:hAnsi="Times New Roman" w:cs="Times New Roman"/>
          <w:sz w:val="20"/>
          <w:szCs w:val="20"/>
        </w:rPr>
        <w:t>l</w:t>
      </w:r>
      <w:r w:rsidRPr="00F0373B">
        <w:rPr>
          <w:rFonts w:ascii="Times New Roman" w:hAnsi="Times New Roman" w:cs="Times New Roman"/>
          <w:sz w:val="20"/>
          <w:szCs w:val="20"/>
        </w:rPr>
        <w:t xml:space="preserve"> limits are reached, the professionals’ money is at risk.</w:t>
      </w:r>
    </w:p>
    <w:p w:rsidR="00F0373B" w:rsidRDefault="00F0373B" w:rsidP="00F0373B">
      <w:pPr>
        <w:pStyle w:val="ListParagraph"/>
        <w:ind w:left="1440"/>
        <w:jc w:val="both"/>
        <w:rPr>
          <w:rFonts w:ascii="Times New Roman" w:hAnsi="Times New Roman" w:cs="Times New Roman"/>
          <w:sz w:val="20"/>
          <w:szCs w:val="20"/>
        </w:rPr>
      </w:pPr>
    </w:p>
    <w:p w:rsidR="00F0373B" w:rsidRDefault="001B63CB" w:rsidP="001B63CB">
      <w:pPr>
        <w:pStyle w:val="ListParagraph"/>
        <w:numPr>
          <w:ilvl w:val="0"/>
          <w:numId w:val="18"/>
        </w:numPr>
        <w:jc w:val="both"/>
        <w:rPr>
          <w:rFonts w:ascii="Times New Roman" w:hAnsi="Times New Roman" w:cs="Times New Roman"/>
          <w:sz w:val="20"/>
          <w:szCs w:val="20"/>
        </w:rPr>
      </w:pPr>
      <w:r w:rsidRPr="00F0373B">
        <w:rPr>
          <w:rFonts w:ascii="Times New Roman" w:hAnsi="Times New Roman" w:cs="Times New Roman"/>
          <w:sz w:val="20"/>
          <w:szCs w:val="20"/>
        </w:rPr>
        <w:t>Contingency Plan: This is a component of a project plan that describes actions to be taken only if the negative consequence of a risk event occurs (Norris et al., 1992). This tool is not popular in the Nigerian construction industry as revealed by the survey conducted by Dada (2010).</w:t>
      </w:r>
    </w:p>
    <w:p w:rsidR="00F0373B" w:rsidRDefault="00F0373B" w:rsidP="00F0373B">
      <w:pPr>
        <w:pStyle w:val="ListParagraph"/>
        <w:ind w:left="1440"/>
        <w:jc w:val="both"/>
        <w:rPr>
          <w:rFonts w:ascii="Times New Roman" w:hAnsi="Times New Roman" w:cs="Times New Roman"/>
          <w:sz w:val="20"/>
          <w:szCs w:val="20"/>
        </w:rPr>
      </w:pPr>
    </w:p>
    <w:p w:rsidR="001B63CB" w:rsidRDefault="001B63CB" w:rsidP="001B63CB">
      <w:pPr>
        <w:pStyle w:val="ListParagraph"/>
        <w:numPr>
          <w:ilvl w:val="0"/>
          <w:numId w:val="18"/>
        </w:numPr>
        <w:jc w:val="both"/>
        <w:rPr>
          <w:rFonts w:ascii="Times New Roman" w:hAnsi="Times New Roman" w:cs="Times New Roman"/>
          <w:sz w:val="20"/>
          <w:szCs w:val="20"/>
        </w:rPr>
      </w:pPr>
      <w:r w:rsidRPr="00F0373B">
        <w:rPr>
          <w:rFonts w:ascii="Times New Roman" w:hAnsi="Times New Roman" w:cs="Times New Roman"/>
          <w:sz w:val="20"/>
          <w:szCs w:val="20"/>
        </w:rPr>
        <w:t xml:space="preserve">Bonds and Guarantees:  </w:t>
      </w:r>
      <w:r w:rsidR="00F0373B">
        <w:rPr>
          <w:rFonts w:ascii="Times New Roman" w:hAnsi="Times New Roman" w:cs="Times New Roman"/>
          <w:sz w:val="20"/>
          <w:szCs w:val="20"/>
        </w:rPr>
        <w:t xml:space="preserve">This </w:t>
      </w:r>
      <w:r w:rsidRPr="00F0373B">
        <w:rPr>
          <w:rFonts w:ascii="Times New Roman" w:hAnsi="Times New Roman" w:cs="Times New Roman"/>
          <w:sz w:val="20"/>
          <w:szCs w:val="20"/>
        </w:rPr>
        <w:t>is an arrangement whereby the performance of a contractual duty that one person (A) owes to another (B) is secured by a third party (C). D is usually referred to as the principal while B is referred to as the beneficiary; and C is the bondsman, surety, or guarantor. The second kind of protection consists of bonds, which are usually provided (as a cost) by a financial institution like a bank or an insurance company. These companies have been practicing the provision of bonds to the construction industry for many years.  However, the courts have time and again criticized these specialists for continuing to draft their bonds in a language that is old-fashioned, ambiguous, and full of pitfalls for the layman.</w:t>
      </w:r>
    </w:p>
    <w:p w:rsidR="00F0373B" w:rsidRPr="00F0373B" w:rsidRDefault="00F0373B" w:rsidP="00F0373B">
      <w:pPr>
        <w:pStyle w:val="ListParagraph"/>
        <w:ind w:left="1440"/>
        <w:jc w:val="both"/>
        <w:rPr>
          <w:rFonts w:ascii="Times New Roman" w:hAnsi="Times New Roman" w:cs="Times New Roman"/>
          <w:sz w:val="20"/>
          <w:szCs w:val="20"/>
        </w:rPr>
      </w:pPr>
    </w:p>
    <w:p w:rsidR="001B63CB" w:rsidRPr="00F0373B" w:rsidRDefault="001B63CB" w:rsidP="00F0373B">
      <w:pPr>
        <w:pStyle w:val="ListParagraph"/>
        <w:numPr>
          <w:ilvl w:val="0"/>
          <w:numId w:val="17"/>
        </w:numPr>
        <w:jc w:val="both"/>
        <w:rPr>
          <w:rFonts w:ascii="Times New Roman" w:hAnsi="Times New Roman" w:cs="Times New Roman"/>
          <w:sz w:val="20"/>
          <w:szCs w:val="20"/>
        </w:rPr>
      </w:pPr>
      <w:r w:rsidRPr="00F0373B">
        <w:rPr>
          <w:rFonts w:ascii="Times New Roman" w:hAnsi="Times New Roman" w:cs="Times New Roman"/>
          <w:sz w:val="20"/>
          <w:szCs w:val="20"/>
        </w:rPr>
        <w:t>Accept: Passive acceptance is reactive and involves only recording the risks while active acceptance may include creating a contingency reserve of</w:t>
      </w:r>
      <w:r w:rsidR="00D00BD9">
        <w:rPr>
          <w:rFonts w:ascii="Times New Roman" w:hAnsi="Times New Roman" w:cs="Times New Roman"/>
          <w:sz w:val="20"/>
          <w:szCs w:val="20"/>
        </w:rPr>
        <w:t xml:space="preserve"> money,</w:t>
      </w:r>
      <w:r w:rsidRPr="00F0373B">
        <w:rPr>
          <w:rFonts w:ascii="Times New Roman" w:hAnsi="Times New Roman" w:cs="Times New Roman"/>
          <w:sz w:val="20"/>
          <w:szCs w:val="20"/>
        </w:rPr>
        <w:t xml:space="preserve"> time, or other resources to manage the risks. </w:t>
      </w:r>
      <w:r w:rsidR="00D00BD9">
        <w:rPr>
          <w:rFonts w:ascii="Times New Roman" w:hAnsi="Times New Roman" w:cs="Times New Roman"/>
          <w:sz w:val="20"/>
          <w:szCs w:val="20"/>
        </w:rPr>
        <w:t>This only requires document</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tion</w:t>
      </w:r>
      <w:r w:rsidR="00156B83">
        <w:rPr>
          <w:rFonts w:ascii="Times New Roman" w:hAnsi="Times New Roman" w:cs="Times New Roman"/>
          <w:sz w:val="20"/>
          <w:szCs w:val="20"/>
        </w:rPr>
        <w:t>,</w:t>
      </w:r>
      <w:r w:rsidR="00D00BD9">
        <w:rPr>
          <w:rFonts w:ascii="Times New Roman" w:hAnsi="Times New Roman" w:cs="Times New Roman"/>
          <w:sz w:val="20"/>
          <w:szCs w:val="20"/>
        </w:rPr>
        <w:t xml:space="preserve"> not necess</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 xml:space="preserve">rily </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ction</w:t>
      </w:r>
      <w:r w:rsidRPr="00F0373B">
        <w:rPr>
          <w:rFonts w:ascii="Times New Roman" w:hAnsi="Times New Roman" w:cs="Times New Roman"/>
          <w:sz w:val="20"/>
          <w:szCs w:val="20"/>
        </w:rPr>
        <w:t>.</w:t>
      </w:r>
    </w:p>
    <w:p w:rsidR="001B63CB" w:rsidRPr="001B63CB" w:rsidRDefault="00D00BD9" w:rsidP="001B63CB">
      <w:pPr>
        <w:jc w:val="both"/>
        <w:rPr>
          <w:rFonts w:ascii="Times New Roman" w:hAnsi="Times New Roman" w:cs="Times New Roman"/>
          <w:sz w:val="20"/>
          <w:szCs w:val="20"/>
        </w:rPr>
      </w:pPr>
      <w:r>
        <w:rPr>
          <w:rFonts w:ascii="Times New Roman" w:hAnsi="Times New Roman" w:cs="Times New Roman"/>
          <w:sz w:val="20"/>
          <w:szCs w:val="20"/>
        </w:rPr>
        <w:t xml:space="preserve">Exploring </w:t>
      </w:r>
      <w:r w:rsidR="001B63CB" w:rsidRPr="001B63CB">
        <w:rPr>
          <w:rFonts w:ascii="Times New Roman" w:hAnsi="Times New Roman" w:cs="Times New Roman"/>
          <w:sz w:val="20"/>
          <w:szCs w:val="20"/>
        </w:rPr>
        <w:t>positive Risks or Opportunities</w:t>
      </w:r>
    </w:p>
    <w:p w:rsidR="00D00BD9" w:rsidRDefault="001B63CB" w:rsidP="001B63CB">
      <w:pPr>
        <w:pStyle w:val="ListParagraph"/>
        <w:numPr>
          <w:ilvl w:val="0"/>
          <w:numId w:val="20"/>
        </w:numPr>
        <w:jc w:val="both"/>
        <w:rPr>
          <w:rFonts w:ascii="Times New Roman" w:hAnsi="Times New Roman" w:cs="Times New Roman"/>
          <w:sz w:val="20"/>
          <w:szCs w:val="20"/>
        </w:rPr>
      </w:pPr>
      <w:r w:rsidRPr="00D00BD9">
        <w:rPr>
          <w:rFonts w:ascii="Times New Roman" w:hAnsi="Times New Roman" w:cs="Times New Roman"/>
          <w:sz w:val="20"/>
          <w:szCs w:val="20"/>
        </w:rPr>
        <w:t>Exploit: Patel A., Jayeshkumar R., and Bhavsar J. (2013) define this strategy as one that aims at eliminating the uncertainty of a particular upside risk by making the opportunity happen. It means increasing the project or work to ensure that the opportunity is realized.</w:t>
      </w:r>
    </w:p>
    <w:p w:rsidR="00D00BD9" w:rsidRDefault="001B63CB" w:rsidP="001B63CB">
      <w:pPr>
        <w:pStyle w:val="ListParagraph"/>
        <w:numPr>
          <w:ilvl w:val="0"/>
          <w:numId w:val="20"/>
        </w:numPr>
        <w:jc w:val="both"/>
        <w:rPr>
          <w:rFonts w:ascii="Times New Roman" w:hAnsi="Times New Roman" w:cs="Times New Roman"/>
          <w:sz w:val="20"/>
          <w:szCs w:val="20"/>
        </w:rPr>
      </w:pPr>
      <w:r w:rsidRPr="00D00BD9">
        <w:rPr>
          <w:rFonts w:ascii="Times New Roman" w:hAnsi="Times New Roman" w:cs="Times New Roman"/>
          <w:sz w:val="20"/>
          <w:szCs w:val="20"/>
        </w:rPr>
        <w:t xml:space="preserve">Enhance: </w:t>
      </w:r>
      <w:r w:rsidR="00D00BD9">
        <w:rPr>
          <w:rFonts w:ascii="Times New Roman" w:hAnsi="Times New Roman" w:cs="Times New Roman"/>
          <w:sz w:val="20"/>
          <w:szCs w:val="20"/>
        </w:rPr>
        <w:t>This ent</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ils incre</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 xml:space="preserve">sing the </w:t>
      </w:r>
      <w:r w:rsidRPr="00D00BD9">
        <w:rPr>
          <w:rFonts w:ascii="Times New Roman" w:hAnsi="Times New Roman" w:cs="Times New Roman"/>
          <w:sz w:val="20"/>
          <w:szCs w:val="20"/>
        </w:rPr>
        <w:t>likelihood</w:t>
      </w:r>
      <w:r w:rsidR="00D00BD9">
        <w:rPr>
          <w:rFonts w:ascii="Times New Roman" w:hAnsi="Times New Roman" w:cs="Times New Roman"/>
          <w:sz w:val="20"/>
          <w:szCs w:val="20"/>
        </w:rPr>
        <w:t xml:space="preserve"> of </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 xml:space="preserve"> positive risk producing </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ppropri</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te</w:t>
      </w:r>
      <w:r w:rsidRPr="00D00BD9">
        <w:rPr>
          <w:rFonts w:ascii="Times New Roman" w:hAnsi="Times New Roman" w:cs="Times New Roman"/>
          <w:sz w:val="20"/>
          <w:szCs w:val="20"/>
        </w:rPr>
        <w:t xml:space="preserve"> impacts.</w:t>
      </w:r>
    </w:p>
    <w:p w:rsidR="00A563C9" w:rsidRDefault="001B63CB" w:rsidP="00515907">
      <w:pPr>
        <w:pStyle w:val="ListParagraph"/>
        <w:numPr>
          <w:ilvl w:val="0"/>
          <w:numId w:val="20"/>
        </w:numPr>
        <w:jc w:val="both"/>
        <w:rPr>
          <w:rFonts w:ascii="Times New Roman" w:hAnsi="Times New Roman" w:cs="Times New Roman"/>
          <w:sz w:val="20"/>
          <w:szCs w:val="20"/>
        </w:rPr>
      </w:pPr>
      <w:r w:rsidRPr="00D00BD9">
        <w:rPr>
          <w:rFonts w:ascii="Times New Roman" w:hAnsi="Times New Roman" w:cs="Times New Roman"/>
          <w:sz w:val="20"/>
          <w:szCs w:val="20"/>
        </w:rPr>
        <w:t xml:space="preserve">Share: </w:t>
      </w:r>
      <w:r w:rsidR="00D00BD9">
        <w:rPr>
          <w:rFonts w:ascii="Times New Roman" w:hAnsi="Times New Roman" w:cs="Times New Roman"/>
          <w:sz w:val="20"/>
          <w:szCs w:val="20"/>
        </w:rPr>
        <w:t>This ent</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 xml:space="preserve">ils </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lloc</w:t>
      </w:r>
      <w:r w:rsidR="00D00BD9" w:rsidRPr="00F0373B">
        <w:rPr>
          <w:rFonts w:ascii="Times New Roman" w:hAnsi="Times New Roman" w:cs="Times New Roman"/>
          <w:sz w:val="20"/>
          <w:szCs w:val="20"/>
        </w:rPr>
        <w:t>a</w:t>
      </w:r>
      <w:r w:rsidR="00D00BD9">
        <w:rPr>
          <w:rFonts w:ascii="Times New Roman" w:hAnsi="Times New Roman" w:cs="Times New Roman"/>
          <w:sz w:val="20"/>
          <w:szCs w:val="20"/>
        </w:rPr>
        <w:t>ting the ownership of risks</w:t>
      </w:r>
      <w:r w:rsidRPr="00D00BD9">
        <w:rPr>
          <w:rFonts w:ascii="Times New Roman" w:hAnsi="Times New Roman" w:cs="Times New Roman"/>
          <w:sz w:val="20"/>
          <w:szCs w:val="20"/>
        </w:rPr>
        <w:t>.</w:t>
      </w:r>
    </w:p>
    <w:p w:rsidR="00C93644" w:rsidRPr="00C93644" w:rsidRDefault="00C93644" w:rsidP="00C93644">
      <w:pPr>
        <w:pStyle w:val="ListParagraph"/>
        <w:jc w:val="both"/>
        <w:rPr>
          <w:rFonts w:ascii="Times New Roman" w:hAnsi="Times New Roman" w:cs="Times New Roman"/>
          <w:sz w:val="20"/>
          <w:szCs w:val="20"/>
        </w:rPr>
      </w:pPr>
    </w:p>
    <w:p w:rsidR="00C93644" w:rsidRPr="00C93644" w:rsidRDefault="00197ED0" w:rsidP="00C93644">
      <w:pPr>
        <w:jc w:val="both"/>
        <w:rPr>
          <w:rFonts w:ascii="Times New Roman" w:hAnsi="Times New Roman" w:cs="Times New Roman"/>
          <w:sz w:val="20"/>
          <w:szCs w:val="20"/>
        </w:rPr>
      </w:pPr>
      <w:r>
        <w:rPr>
          <w:rFonts w:ascii="Times New Roman" w:hAnsi="Times New Roman" w:cs="Times New Roman"/>
          <w:b/>
          <w:bCs/>
          <w:sz w:val="20"/>
          <w:szCs w:val="20"/>
        </w:rPr>
        <w:t xml:space="preserve">4.0 </w:t>
      </w:r>
      <w:r w:rsidR="00C93644" w:rsidRPr="00C93644">
        <w:rPr>
          <w:rFonts w:ascii="Times New Roman" w:hAnsi="Times New Roman" w:cs="Times New Roman"/>
          <w:b/>
          <w:bCs/>
          <w:sz w:val="20"/>
          <w:szCs w:val="20"/>
        </w:rPr>
        <w:t>RESEARCH METHOD</w:t>
      </w:r>
      <w:r w:rsidR="00C93644">
        <w:rPr>
          <w:rFonts w:ascii="Times New Roman" w:hAnsi="Times New Roman" w:cs="Times New Roman"/>
          <w:b/>
          <w:bCs/>
          <w:sz w:val="20"/>
          <w:szCs w:val="20"/>
        </w:rPr>
        <w:t>S</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Primary and secondary data were collected for this research. The primary data were obtained from respondents through a well-structured questionnaire that </w:t>
      </w:r>
      <w:r w:rsidR="00156B83">
        <w:rPr>
          <w:rFonts w:ascii="Times New Roman" w:hAnsi="Times New Roman" w:cs="Times New Roman"/>
          <w:sz w:val="20"/>
          <w:szCs w:val="20"/>
        </w:rPr>
        <w:t>was</w:t>
      </w:r>
      <w:r w:rsidRPr="00C93644">
        <w:rPr>
          <w:rFonts w:ascii="Times New Roman" w:hAnsi="Times New Roman" w:cs="Times New Roman"/>
          <w:sz w:val="20"/>
          <w:szCs w:val="20"/>
        </w:rPr>
        <w:t xml:space="preserve"> distributed through mail. The questionnaire examined the </w:t>
      </w:r>
      <w:r w:rsidR="00156B83">
        <w:rPr>
          <w:rFonts w:ascii="Times New Roman" w:hAnsi="Times New Roman" w:cs="Times New Roman"/>
          <w:sz w:val="20"/>
          <w:szCs w:val="20"/>
        </w:rPr>
        <w:t>risk</w:t>
      </w:r>
      <w:r w:rsidRPr="00C93644">
        <w:rPr>
          <w:rFonts w:ascii="Times New Roman" w:hAnsi="Times New Roman" w:cs="Times New Roman"/>
          <w:sz w:val="20"/>
          <w:szCs w:val="20"/>
        </w:rPr>
        <w:t xml:space="preserve"> management strategies used in the construction industry</w:t>
      </w:r>
      <w:r w:rsidR="00156B83">
        <w:rPr>
          <w:rFonts w:ascii="Times New Roman" w:hAnsi="Times New Roman" w:cs="Times New Roman"/>
          <w:sz w:val="20"/>
          <w:szCs w:val="20"/>
        </w:rPr>
        <w:t xml:space="preserve"> with emph</w:t>
      </w:r>
      <w:r w:rsidR="00156B83" w:rsidRPr="00C93644">
        <w:rPr>
          <w:rFonts w:ascii="Times New Roman" w:hAnsi="Times New Roman" w:cs="Times New Roman"/>
          <w:sz w:val="20"/>
          <w:szCs w:val="20"/>
        </w:rPr>
        <w:t>a</w:t>
      </w:r>
      <w:r w:rsidR="00156B83">
        <w:rPr>
          <w:rFonts w:ascii="Times New Roman" w:hAnsi="Times New Roman" w:cs="Times New Roman"/>
          <w:sz w:val="20"/>
          <w:szCs w:val="20"/>
        </w:rPr>
        <w:t xml:space="preserve">sis on the Oil </w:t>
      </w:r>
      <w:r w:rsidR="00156B83" w:rsidRPr="00C93644">
        <w:rPr>
          <w:rFonts w:ascii="Times New Roman" w:hAnsi="Times New Roman" w:cs="Times New Roman"/>
          <w:sz w:val="20"/>
          <w:szCs w:val="20"/>
        </w:rPr>
        <w:t>a</w:t>
      </w:r>
      <w:r w:rsidR="00156B83">
        <w:rPr>
          <w:rFonts w:ascii="Times New Roman" w:hAnsi="Times New Roman" w:cs="Times New Roman"/>
          <w:sz w:val="20"/>
          <w:szCs w:val="20"/>
        </w:rPr>
        <w:t>nd G</w:t>
      </w:r>
      <w:r w:rsidR="00156B83" w:rsidRPr="00C93644">
        <w:rPr>
          <w:rFonts w:ascii="Times New Roman" w:hAnsi="Times New Roman" w:cs="Times New Roman"/>
          <w:sz w:val="20"/>
          <w:szCs w:val="20"/>
        </w:rPr>
        <w:t>a</w:t>
      </w:r>
      <w:r w:rsidR="00156B83">
        <w:rPr>
          <w:rFonts w:ascii="Times New Roman" w:hAnsi="Times New Roman" w:cs="Times New Roman"/>
          <w:sz w:val="20"/>
          <w:szCs w:val="20"/>
        </w:rPr>
        <w:t>s sector, including the</w:t>
      </w:r>
      <w:r w:rsidRPr="00C93644">
        <w:rPr>
          <w:rFonts w:ascii="Times New Roman" w:hAnsi="Times New Roman" w:cs="Times New Roman"/>
          <w:sz w:val="20"/>
          <w:szCs w:val="20"/>
        </w:rPr>
        <w:t xml:space="preserve"> frequency of their usage. Secondary data collection methods were adopted</w:t>
      </w:r>
      <w:r w:rsidR="00156B83">
        <w:rPr>
          <w:rFonts w:ascii="Times New Roman" w:hAnsi="Times New Roman" w:cs="Times New Roman"/>
          <w:sz w:val="20"/>
          <w:szCs w:val="20"/>
        </w:rPr>
        <w:t>,</w:t>
      </w:r>
      <w:r w:rsidRPr="00C93644">
        <w:rPr>
          <w:rFonts w:ascii="Times New Roman" w:hAnsi="Times New Roman" w:cs="Times New Roman"/>
          <w:sz w:val="20"/>
          <w:szCs w:val="20"/>
        </w:rPr>
        <w:t xml:space="preserve"> which included </w:t>
      </w:r>
      <w:r w:rsidR="00156B83">
        <w:rPr>
          <w:rFonts w:ascii="Times New Roman" w:hAnsi="Times New Roman" w:cs="Times New Roman"/>
          <w:sz w:val="20"/>
          <w:szCs w:val="20"/>
        </w:rPr>
        <w:t xml:space="preserve">a </w:t>
      </w:r>
      <w:r w:rsidRPr="00C93644">
        <w:rPr>
          <w:rFonts w:ascii="Times New Roman" w:hAnsi="Times New Roman" w:cs="Times New Roman"/>
          <w:sz w:val="20"/>
          <w:szCs w:val="20"/>
        </w:rPr>
        <w:t>review of construction journals, newsletters, articles</w:t>
      </w:r>
      <w:r w:rsidR="00156B83">
        <w:rPr>
          <w:rFonts w:ascii="Times New Roman" w:hAnsi="Times New Roman" w:cs="Times New Roman"/>
          <w:sz w:val="20"/>
          <w:szCs w:val="20"/>
        </w:rPr>
        <w:t>,</w:t>
      </w:r>
      <w:r w:rsidRPr="00C93644">
        <w:rPr>
          <w:rFonts w:ascii="Times New Roman" w:hAnsi="Times New Roman" w:cs="Times New Roman"/>
          <w:sz w:val="20"/>
          <w:szCs w:val="20"/>
        </w:rPr>
        <w:t xml:space="preserve"> and web sources.</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A total of 90 questionnaires were designed and administered to construction stakeholders in the </w:t>
      </w:r>
      <w:r w:rsidR="00156B83">
        <w:rPr>
          <w:rFonts w:ascii="Times New Roman" w:hAnsi="Times New Roman" w:cs="Times New Roman"/>
          <w:sz w:val="20"/>
          <w:szCs w:val="20"/>
        </w:rPr>
        <w:t>sector</w:t>
      </w:r>
      <w:r w:rsidRPr="00C93644">
        <w:rPr>
          <w:rFonts w:ascii="Times New Roman" w:hAnsi="Times New Roman" w:cs="Times New Roman"/>
          <w:sz w:val="20"/>
          <w:szCs w:val="20"/>
        </w:rPr>
        <w:t>, taking into cognisance the</w:t>
      </w:r>
      <w:r w:rsidR="00156B83">
        <w:rPr>
          <w:rFonts w:ascii="Times New Roman" w:hAnsi="Times New Roman" w:cs="Times New Roman"/>
          <w:sz w:val="20"/>
          <w:szCs w:val="20"/>
        </w:rPr>
        <w:t xml:space="preserve"> oil-producing </w:t>
      </w:r>
      <w:r w:rsidR="00156B83" w:rsidRPr="00C93644">
        <w:rPr>
          <w:rFonts w:ascii="Times New Roman" w:hAnsi="Times New Roman" w:cs="Times New Roman"/>
          <w:sz w:val="20"/>
          <w:szCs w:val="20"/>
        </w:rPr>
        <w:t>a</w:t>
      </w:r>
      <w:r w:rsidR="00156B83">
        <w:rPr>
          <w:rFonts w:ascii="Times New Roman" w:hAnsi="Times New Roman" w:cs="Times New Roman"/>
          <w:sz w:val="20"/>
          <w:szCs w:val="20"/>
        </w:rPr>
        <w:t>re</w:t>
      </w:r>
      <w:r w:rsidR="00156B83" w:rsidRPr="00C93644">
        <w:rPr>
          <w:rFonts w:ascii="Times New Roman" w:hAnsi="Times New Roman" w:cs="Times New Roman"/>
          <w:sz w:val="20"/>
          <w:szCs w:val="20"/>
        </w:rPr>
        <w:t>a</w:t>
      </w:r>
      <w:r w:rsidR="00156B83">
        <w:rPr>
          <w:rFonts w:ascii="Times New Roman" w:hAnsi="Times New Roman" w:cs="Times New Roman"/>
          <w:sz w:val="20"/>
          <w:szCs w:val="20"/>
        </w:rPr>
        <w:t xml:space="preserve">s of the </w:t>
      </w:r>
      <w:r w:rsidRPr="00C93644">
        <w:rPr>
          <w:rFonts w:ascii="Times New Roman" w:hAnsi="Times New Roman" w:cs="Times New Roman"/>
          <w:sz w:val="20"/>
          <w:szCs w:val="20"/>
        </w:rPr>
        <w:t>country and ensuring that responses were received from relevant construction professionals. 75 questionnaires were obtained from respondents</w:t>
      </w:r>
      <w:r w:rsidR="00156B83">
        <w:rPr>
          <w:rFonts w:ascii="Times New Roman" w:hAnsi="Times New Roman" w:cs="Times New Roman"/>
          <w:sz w:val="20"/>
          <w:szCs w:val="20"/>
        </w:rPr>
        <w:t>,</w:t>
      </w:r>
      <w:r w:rsidRPr="00C93644">
        <w:rPr>
          <w:rFonts w:ascii="Times New Roman" w:hAnsi="Times New Roman" w:cs="Times New Roman"/>
          <w:sz w:val="20"/>
          <w:szCs w:val="20"/>
        </w:rPr>
        <w:t xml:space="preserve"> but only 73 were deemed fit for use, which represents 81% of the distributed questionnaires.  </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Likert`s scale method was used as a basis for the scoring of responses. The respondents were asked to choose from a five degree linkert scale of “Strongly Agree”, “Agree”, “Somehow”, “Disagree” and “Strongly Disagree”. Arbitrary values of “1” to “5” were also assigned to the scale. </w:t>
      </w:r>
    </w:p>
    <w:p w:rsidR="00C93644" w:rsidRPr="00C93644" w:rsidRDefault="00C93644" w:rsidP="00C93644">
      <w:pPr>
        <w:jc w:val="both"/>
        <w:rPr>
          <w:rFonts w:ascii="Times New Roman" w:hAnsi="Times New Roman" w:cs="Times New Roman"/>
          <w:b/>
          <w:bCs/>
          <w:sz w:val="20"/>
          <w:szCs w:val="20"/>
        </w:rPr>
      </w:pPr>
      <w:bookmarkStart w:id="0" w:name="_Hlk194697402"/>
      <w:r w:rsidRPr="00C93644">
        <w:rPr>
          <w:rFonts w:ascii="Times New Roman" w:hAnsi="Times New Roman" w:cs="Times New Roman"/>
          <w:b/>
          <w:bCs/>
          <w:sz w:val="20"/>
          <w:szCs w:val="20"/>
        </w:rPr>
        <w:t>Data Presentation and Analysis</w:t>
      </w: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Table 1: Background of Respondents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85"/>
        <w:gridCol w:w="1148"/>
        <w:gridCol w:w="922"/>
        <w:gridCol w:w="846"/>
        <w:gridCol w:w="684"/>
        <w:gridCol w:w="1162"/>
        <w:gridCol w:w="368"/>
        <w:gridCol w:w="1484"/>
      </w:tblGrid>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Category</w:t>
            </w:r>
          </w:p>
        </w:tc>
        <w:tc>
          <w:tcPr>
            <w:tcW w:w="2070" w:type="dxa"/>
            <w:gridSpan w:val="2"/>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Classification</w:t>
            </w:r>
          </w:p>
        </w:tc>
        <w:tc>
          <w:tcPr>
            <w:tcW w:w="1530" w:type="dxa"/>
            <w:gridSpan w:val="2"/>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Mid-Value</w:t>
            </w:r>
          </w:p>
        </w:tc>
        <w:tc>
          <w:tcPr>
            <w:tcW w:w="1530" w:type="dxa"/>
            <w:gridSpan w:val="2"/>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Frequency</w:t>
            </w:r>
          </w:p>
        </w:tc>
        <w:tc>
          <w:tcPr>
            <w:tcW w:w="1484"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Percentage</w:t>
            </w:r>
          </w:p>
        </w:tc>
      </w:tr>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Years of Experience</w:t>
            </w:r>
          </w:p>
        </w:tc>
        <w:tc>
          <w:tcPr>
            <w:tcW w:w="2070"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530"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530"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484" w:type="dxa"/>
            <w:shd w:val="clear" w:color="auto" w:fill="auto"/>
          </w:tcPr>
          <w:p w:rsidR="00C93644" w:rsidRPr="00C93644" w:rsidRDefault="00C93644" w:rsidP="00C93644">
            <w:pPr>
              <w:jc w:val="both"/>
              <w:rPr>
                <w:rFonts w:ascii="Times New Roman" w:hAnsi="Times New Roman" w:cs="Times New Roman"/>
                <w:b/>
                <w:bCs/>
                <w:sz w:val="20"/>
                <w:szCs w:val="20"/>
              </w:rPr>
            </w:pPr>
          </w:p>
        </w:tc>
      </w:tr>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207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1-5</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3.00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5</w:t>
            </w:r>
          </w:p>
        </w:tc>
        <w:tc>
          <w:tcPr>
            <w:tcW w:w="1484"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6.85</w:t>
            </w:r>
          </w:p>
        </w:tc>
      </w:tr>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207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6-10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8.00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25</w:t>
            </w:r>
          </w:p>
        </w:tc>
        <w:tc>
          <w:tcPr>
            <w:tcW w:w="1484"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34.25</w:t>
            </w:r>
          </w:p>
        </w:tc>
      </w:tr>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207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11-15</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13.00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12</w:t>
            </w:r>
          </w:p>
        </w:tc>
        <w:tc>
          <w:tcPr>
            <w:tcW w:w="1484"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16.44</w:t>
            </w:r>
          </w:p>
        </w:tc>
      </w:tr>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207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16-20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18.00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15</w:t>
            </w:r>
          </w:p>
        </w:tc>
        <w:tc>
          <w:tcPr>
            <w:tcW w:w="1484"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20.55</w:t>
            </w:r>
          </w:p>
        </w:tc>
      </w:tr>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207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21-25</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23.00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10</w:t>
            </w:r>
          </w:p>
        </w:tc>
        <w:tc>
          <w:tcPr>
            <w:tcW w:w="1484"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13.70</w:t>
            </w:r>
          </w:p>
        </w:tc>
      </w:tr>
      <w:tr w:rsidR="00C93644" w:rsidRPr="00C93644" w:rsidTr="007D1745">
        <w:tc>
          <w:tcPr>
            <w:tcW w:w="262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207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26-30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28.00</w:t>
            </w:r>
          </w:p>
        </w:tc>
        <w:tc>
          <w:tcPr>
            <w:tcW w:w="1530"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6</w:t>
            </w:r>
          </w:p>
        </w:tc>
        <w:tc>
          <w:tcPr>
            <w:tcW w:w="1484"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8.21</w:t>
            </w:r>
          </w:p>
        </w:tc>
      </w:tr>
      <w:tr w:rsidR="00C93644" w:rsidRPr="00C93644" w:rsidTr="007D1745">
        <w:tc>
          <w:tcPr>
            <w:tcW w:w="9242" w:type="dxa"/>
            <w:gridSpan w:val="9"/>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 xml:space="preserve">        Total                                                                       </w:t>
            </w:r>
            <w:r w:rsidR="008C00A7">
              <w:rPr>
                <w:rFonts w:ascii="Times New Roman" w:hAnsi="Times New Roman" w:cs="Times New Roman"/>
                <w:b/>
                <w:bCs/>
                <w:sz w:val="20"/>
                <w:szCs w:val="20"/>
              </w:rPr>
              <w:t xml:space="preserve">                                            </w:t>
            </w:r>
            <w:r w:rsidRPr="00C93644">
              <w:rPr>
                <w:rFonts w:ascii="Times New Roman" w:hAnsi="Times New Roman" w:cs="Times New Roman"/>
                <w:b/>
                <w:bCs/>
                <w:sz w:val="20"/>
                <w:szCs w:val="20"/>
              </w:rPr>
              <w:t xml:space="preserve">     73                    100</w:t>
            </w:r>
          </w:p>
          <w:p w:rsid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 xml:space="preserve">                          Mean = 14.21</w:t>
            </w:r>
          </w:p>
          <w:p w:rsidR="00C753AC" w:rsidRPr="00C93644" w:rsidRDefault="00C753AC" w:rsidP="00C93644">
            <w:pPr>
              <w:jc w:val="both"/>
              <w:rPr>
                <w:rFonts w:ascii="Times New Roman" w:hAnsi="Times New Roman" w:cs="Times New Roman"/>
                <w:b/>
                <w:bCs/>
                <w:sz w:val="20"/>
                <w:szCs w:val="20"/>
              </w:rPr>
            </w:pPr>
          </w:p>
        </w:tc>
      </w:tr>
      <w:tr w:rsidR="00C93644" w:rsidRPr="00C93644" w:rsidTr="007D1745">
        <w:tc>
          <w:tcPr>
            <w:tcW w:w="9242" w:type="dxa"/>
            <w:gridSpan w:val="9"/>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lastRenderedPageBreak/>
              <w:t>Type of Organisation</w:t>
            </w:r>
          </w:p>
        </w:tc>
      </w:tr>
      <w:tr w:rsidR="00C93644" w:rsidRPr="00C93644" w:rsidTr="007D1745">
        <w:tc>
          <w:tcPr>
            <w:tcW w:w="1843" w:type="dxa"/>
            <w:shd w:val="clear" w:color="auto" w:fill="auto"/>
          </w:tcPr>
          <w:p w:rsidR="00C93644" w:rsidRPr="00C93644" w:rsidRDefault="00C93644" w:rsidP="00C93644">
            <w:pPr>
              <w:jc w:val="both"/>
              <w:rPr>
                <w:rFonts w:ascii="Times New Roman" w:hAnsi="Times New Roman" w:cs="Times New Roman"/>
                <w:b/>
                <w:bCs/>
                <w:sz w:val="20"/>
                <w:szCs w:val="20"/>
              </w:rPr>
            </w:pPr>
          </w:p>
        </w:tc>
        <w:tc>
          <w:tcPr>
            <w:tcW w:w="1933"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Contracting</w:t>
            </w:r>
          </w:p>
        </w:tc>
        <w:tc>
          <w:tcPr>
            <w:tcW w:w="176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846"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39</w:t>
            </w:r>
          </w:p>
        </w:tc>
        <w:tc>
          <w:tcPr>
            <w:tcW w:w="1852"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53.42</w:t>
            </w:r>
          </w:p>
        </w:tc>
      </w:tr>
      <w:tr w:rsidR="00C93644" w:rsidRPr="00C93644" w:rsidTr="007D1745">
        <w:tc>
          <w:tcPr>
            <w:tcW w:w="1843" w:type="dxa"/>
            <w:shd w:val="clear" w:color="auto" w:fill="auto"/>
          </w:tcPr>
          <w:p w:rsidR="00C93644" w:rsidRPr="00C93644" w:rsidRDefault="00C93644" w:rsidP="00C93644">
            <w:pPr>
              <w:jc w:val="both"/>
              <w:rPr>
                <w:rFonts w:ascii="Times New Roman" w:hAnsi="Times New Roman" w:cs="Times New Roman"/>
                <w:b/>
                <w:bCs/>
                <w:sz w:val="20"/>
                <w:szCs w:val="20"/>
              </w:rPr>
            </w:pPr>
          </w:p>
        </w:tc>
        <w:tc>
          <w:tcPr>
            <w:tcW w:w="1933"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Consulting</w:t>
            </w:r>
          </w:p>
        </w:tc>
        <w:tc>
          <w:tcPr>
            <w:tcW w:w="176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846"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34</w:t>
            </w:r>
          </w:p>
        </w:tc>
        <w:tc>
          <w:tcPr>
            <w:tcW w:w="1852"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46.58</w:t>
            </w:r>
          </w:p>
        </w:tc>
      </w:tr>
      <w:tr w:rsidR="00C93644" w:rsidRPr="00C93644" w:rsidTr="007D1745">
        <w:tc>
          <w:tcPr>
            <w:tcW w:w="9242" w:type="dxa"/>
            <w:gridSpan w:val="9"/>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 xml:space="preserve">        Total                                                              </w:t>
            </w:r>
            <w:r w:rsidR="00C753AC">
              <w:rPr>
                <w:rFonts w:ascii="Times New Roman" w:hAnsi="Times New Roman" w:cs="Times New Roman"/>
                <w:b/>
                <w:bCs/>
                <w:sz w:val="20"/>
                <w:szCs w:val="20"/>
              </w:rPr>
              <w:t xml:space="preserve">                                         </w:t>
            </w:r>
            <w:r w:rsidRPr="00C93644">
              <w:rPr>
                <w:rFonts w:ascii="Times New Roman" w:hAnsi="Times New Roman" w:cs="Times New Roman"/>
                <w:b/>
                <w:bCs/>
                <w:sz w:val="20"/>
                <w:szCs w:val="20"/>
              </w:rPr>
              <w:t xml:space="preserve">     73                        100 </w:t>
            </w:r>
          </w:p>
        </w:tc>
      </w:tr>
      <w:tr w:rsidR="00C93644" w:rsidRPr="00C93644" w:rsidTr="007D1745">
        <w:tc>
          <w:tcPr>
            <w:tcW w:w="9242" w:type="dxa"/>
            <w:gridSpan w:val="9"/>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Professional Affiliation</w:t>
            </w:r>
          </w:p>
        </w:tc>
      </w:tr>
      <w:tr w:rsidR="00C93644" w:rsidRPr="00C93644" w:rsidTr="007D1745">
        <w:tc>
          <w:tcPr>
            <w:tcW w:w="1843" w:type="dxa"/>
            <w:shd w:val="clear" w:color="auto" w:fill="auto"/>
          </w:tcPr>
          <w:p w:rsidR="00C93644" w:rsidRPr="00C93644" w:rsidRDefault="00C93644" w:rsidP="00C93644">
            <w:pPr>
              <w:jc w:val="both"/>
              <w:rPr>
                <w:rFonts w:ascii="Times New Roman" w:hAnsi="Times New Roman" w:cs="Times New Roman"/>
                <w:b/>
                <w:bCs/>
                <w:sz w:val="20"/>
                <w:szCs w:val="20"/>
              </w:rPr>
            </w:pPr>
          </w:p>
        </w:tc>
        <w:tc>
          <w:tcPr>
            <w:tcW w:w="1933"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NIOB</w:t>
            </w:r>
          </w:p>
        </w:tc>
        <w:tc>
          <w:tcPr>
            <w:tcW w:w="176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846"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30</w:t>
            </w:r>
          </w:p>
        </w:tc>
        <w:tc>
          <w:tcPr>
            <w:tcW w:w="1852"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41.10</w:t>
            </w:r>
          </w:p>
        </w:tc>
      </w:tr>
      <w:tr w:rsidR="00C93644" w:rsidRPr="00C93644" w:rsidTr="007D1745">
        <w:tc>
          <w:tcPr>
            <w:tcW w:w="1843" w:type="dxa"/>
            <w:shd w:val="clear" w:color="auto" w:fill="auto"/>
          </w:tcPr>
          <w:p w:rsidR="00C93644" w:rsidRPr="00C93644" w:rsidRDefault="00C93644" w:rsidP="00C93644">
            <w:pPr>
              <w:jc w:val="both"/>
              <w:rPr>
                <w:rFonts w:ascii="Times New Roman" w:hAnsi="Times New Roman" w:cs="Times New Roman"/>
                <w:b/>
                <w:bCs/>
                <w:sz w:val="20"/>
                <w:szCs w:val="20"/>
              </w:rPr>
            </w:pPr>
          </w:p>
        </w:tc>
        <w:tc>
          <w:tcPr>
            <w:tcW w:w="1933"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NSE</w:t>
            </w:r>
          </w:p>
        </w:tc>
        <w:tc>
          <w:tcPr>
            <w:tcW w:w="176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846"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15</w:t>
            </w:r>
          </w:p>
        </w:tc>
        <w:tc>
          <w:tcPr>
            <w:tcW w:w="1852"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20.55</w:t>
            </w:r>
          </w:p>
        </w:tc>
      </w:tr>
      <w:tr w:rsidR="00C93644" w:rsidRPr="00C93644" w:rsidTr="007D1745">
        <w:tc>
          <w:tcPr>
            <w:tcW w:w="1843" w:type="dxa"/>
            <w:shd w:val="clear" w:color="auto" w:fill="auto"/>
          </w:tcPr>
          <w:p w:rsidR="00C93644" w:rsidRPr="00C93644" w:rsidRDefault="00C93644" w:rsidP="00C93644">
            <w:pPr>
              <w:jc w:val="both"/>
              <w:rPr>
                <w:rFonts w:ascii="Times New Roman" w:hAnsi="Times New Roman" w:cs="Times New Roman"/>
                <w:b/>
                <w:bCs/>
                <w:sz w:val="20"/>
                <w:szCs w:val="20"/>
              </w:rPr>
            </w:pPr>
          </w:p>
        </w:tc>
        <w:tc>
          <w:tcPr>
            <w:tcW w:w="1933"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NIA</w:t>
            </w:r>
          </w:p>
        </w:tc>
        <w:tc>
          <w:tcPr>
            <w:tcW w:w="176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846"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13</w:t>
            </w:r>
          </w:p>
        </w:tc>
        <w:tc>
          <w:tcPr>
            <w:tcW w:w="1852"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17.81</w:t>
            </w:r>
          </w:p>
        </w:tc>
      </w:tr>
      <w:tr w:rsidR="00C93644" w:rsidRPr="00C93644" w:rsidTr="007D1745">
        <w:tc>
          <w:tcPr>
            <w:tcW w:w="1843" w:type="dxa"/>
            <w:shd w:val="clear" w:color="auto" w:fill="auto"/>
          </w:tcPr>
          <w:p w:rsidR="00C93644" w:rsidRPr="00C93644" w:rsidRDefault="00C93644" w:rsidP="00C93644">
            <w:pPr>
              <w:jc w:val="both"/>
              <w:rPr>
                <w:rFonts w:ascii="Times New Roman" w:hAnsi="Times New Roman" w:cs="Times New Roman"/>
                <w:b/>
                <w:bCs/>
                <w:sz w:val="20"/>
                <w:szCs w:val="20"/>
              </w:rPr>
            </w:pPr>
          </w:p>
        </w:tc>
        <w:tc>
          <w:tcPr>
            <w:tcW w:w="1933"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NIQS</w:t>
            </w:r>
          </w:p>
        </w:tc>
        <w:tc>
          <w:tcPr>
            <w:tcW w:w="176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846"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10</w:t>
            </w:r>
          </w:p>
        </w:tc>
        <w:tc>
          <w:tcPr>
            <w:tcW w:w="1852"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13.70</w:t>
            </w:r>
          </w:p>
        </w:tc>
      </w:tr>
      <w:tr w:rsidR="00C93644" w:rsidRPr="00C93644" w:rsidTr="007D1745">
        <w:tc>
          <w:tcPr>
            <w:tcW w:w="1843" w:type="dxa"/>
            <w:shd w:val="clear" w:color="auto" w:fill="auto"/>
          </w:tcPr>
          <w:p w:rsidR="00C93644" w:rsidRPr="00C93644" w:rsidRDefault="00C93644" w:rsidP="00C93644">
            <w:pPr>
              <w:jc w:val="both"/>
              <w:rPr>
                <w:rFonts w:ascii="Times New Roman" w:hAnsi="Times New Roman" w:cs="Times New Roman"/>
                <w:b/>
                <w:bCs/>
                <w:sz w:val="20"/>
                <w:szCs w:val="20"/>
              </w:rPr>
            </w:pPr>
          </w:p>
        </w:tc>
        <w:tc>
          <w:tcPr>
            <w:tcW w:w="1933"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CONTRACTOR</w:t>
            </w:r>
          </w:p>
        </w:tc>
        <w:tc>
          <w:tcPr>
            <w:tcW w:w="1768" w:type="dxa"/>
            <w:gridSpan w:val="2"/>
            <w:shd w:val="clear" w:color="auto" w:fill="auto"/>
          </w:tcPr>
          <w:p w:rsidR="00C93644" w:rsidRPr="00C93644" w:rsidRDefault="00C93644" w:rsidP="00C93644">
            <w:pPr>
              <w:jc w:val="both"/>
              <w:rPr>
                <w:rFonts w:ascii="Times New Roman" w:hAnsi="Times New Roman" w:cs="Times New Roman"/>
                <w:b/>
                <w:bCs/>
                <w:sz w:val="20"/>
                <w:szCs w:val="20"/>
              </w:rPr>
            </w:pPr>
          </w:p>
        </w:tc>
        <w:tc>
          <w:tcPr>
            <w:tcW w:w="1846"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5</w:t>
            </w:r>
          </w:p>
        </w:tc>
        <w:tc>
          <w:tcPr>
            <w:tcW w:w="1852" w:type="dxa"/>
            <w:gridSpan w:val="2"/>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6.84</w:t>
            </w:r>
          </w:p>
        </w:tc>
      </w:tr>
      <w:tr w:rsidR="00C93644" w:rsidRPr="00C93644" w:rsidTr="007D1745">
        <w:trPr>
          <w:trHeight w:val="458"/>
        </w:trPr>
        <w:tc>
          <w:tcPr>
            <w:tcW w:w="9242" w:type="dxa"/>
            <w:gridSpan w:val="9"/>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 xml:space="preserve">                                          Total                                              </w:t>
            </w:r>
            <w:r w:rsidR="008C00A7">
              <w:rPr>
                <w:rFonts w:ascii="Times New Roman" w:hAnsi="Times New Roman" w:cs="Times New Roman"/>
                <w:b/>
                <w:bCs/>
                <w:sz w:val="20"/>
                <w:szCs w:val="20"/>
              </w:rPr>
              <w:t xml:space="preserve">          </w:t>
            </w:r>
            <w:r w:rsidRPr="00C93644">
              <w:rPr>
                <w:rFonts w:ascii="Times New Roman" w:hAnsi="Times New Roman" w:cs="Times New Roman"/>
                <w:b/>
                <w:bCs/>
                <w:sz w:val="20"/>
                <w:szCs w:val="20"/>
              </w:rPr>
              <w:t xml:space="preserve">            73                            10</w:t>
            </w:r>
            <w:r w:rsidR="008C00A7">
              <w:rPr>
                <w:rFonts w:ascii="Times New Roman" w:hAnsi="Times New Roman" w:cs="Times New Roman"/>
                <w:b/>
                <w:bCs/>
                <w:sz w:val="20"/>
                <w:szCs w:val="20"/>
              </w:rPr>
              <w:t>0</w:t>
            </w:r>
          </w:p>
        </w:tc>
      </w:tr>
    </w:tbl>
    <w:p w:rsidR="008C00A7" w:rsidRDefault="008C00A7" w:rsidP="00C93644">
      <w:pPr>
        <w:jc w:val="both"/>
        <w:rPr>
          <w:rFonts w:ascii="Times New Roman" w:hAnsi="Times New Roman" w:cs="Times New Roman"/>
          <w:bCs/>
          <w:sz w:val="20"/>
          <w:szCs w:val="20"/>
        </w:rPr>
      </w:pP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Table 1 above shows that the mean of 14.21 shows that the average years of experience of respondents is more than 11 years</w:t>
      </w:r>
      <w:r w:rsidR="008C00A7">
        <w:rPr>
          <w:rFonts w:ascii="Times New Roman" w:hAnsi="Times New Roman" w:cs="Times New Roman"/>
          <w:bCs/>
          <w:sz w:val="20"/>
          <w:szCs w:val="20"/>
        </w:rPr>
        <w:t>,</w:t>
      </w:r>
      <w:r w:rsidRPr="00C93644">
        <w:rPr>
          <w:rFonts w:ascii="Times New Roman" w:hAnsi="Times New Roman" w:cs="Times New Roman"/>
          <w:bCs/>
          <w:sz w:val="20"/>
          <w:szCs w:val="20"/>
        </w:rPr>
        <w:t xml:space="preserve"> which shows that they have enough construction experience to give a valid response. 53.42% of the respondents are into contracting</w:t>
      </w:r>
      <w:r w:rsidR="008C00A7">
        <w:rPr>
          <w:rFonts w:ascii="Times New Roman" w:hAnsi="Times New Roman" w:cs="Times New Roman"/>
          <w:bCs/>
          <w:sz w:val="20"/>
          <w:szCs w:val="20"/>
        </w:rPr>
        <w:t>,</w:t>
      </w:r>
      <w:r w:rsidRPr="00C93644">
        <w:rPr>
          <w:rFonts w:ascii="Times New Roman" w:hAnsi="Times New Roman" w:cs="Times New Roman"/>
          <w:bCs/>
          <w:sz w:val="20"/>
          <w:szCs w:val="20"/>
        </w:rPr>
        <w:t xml:space="preserve"> while 46.58% are into consulting. 30% of the respondents are NIOB members, 15% are NSE members, 13% are NIA members, 10% are NIQS members, while 5% are contractors. </w:t>
      </w: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 xml:space="preserve">Table 2: Risks Associated </w:t>
      </w:r>
      <w:r w:rsidR="00DD0E09">
        <w:rPr>
          <w:rFonts w:ascii="Times New Roman" w:hAnsi="Times New Roman" w:cs="Times New Roman"/>
          <w:bCs/>
          <w:sz w:val="20"/>
          <w:szCs w:val="20"/>
        </w:rPr>
        <w:t>w</w:t>
      </w:r>
      <w:r w:rsidRPr="00C93644">
        <w:rPr>
          <w:rFonts w:ascii="Times New Roman" w:hAnsi="Times New Roman" w:cs="Times New Roman"/>
          <w:bCs/>
          <w:sz w:val="20"/>
          <w:szCs w:val="20"/>
        </w:rPr>
        <w:t>ith Construction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18"/>
        <w:gridCol w:w="3243"/>
      </w:tblGrid>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Risk Category</w:t>
            </w:r>
          </w:p>
        </w:tc>
        <w:tc>
          <w:tcPr>
            <w:tcW w:w="241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MS</w:t>
            </w:r>
          </w:p>
        </w:tc>
        <w:tc>
          <w:tcPr>
            <w:tcW w:w="3243"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Ranking</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Financial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4.25</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Physical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Political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Technical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3.50</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w:t>
            </w:r>
          </w:p>
        </w:tc>
      </w:tr>
    </w:tbl>
    <w:p w:rsidR="00DD0E09" w:rsidRDefault="00DD0E09" w:rsidP="00C93644">
      <w:pPr>
        <w:jc w:val="both"/>
        <w:rPr>
          <w:rFonts w:ascii="Times New Roman" w:hAnsi="Times New Roman" w:cs="Times New Roman"/>
          <w:bCs/>
          <w:sz w:val="20"/>
          <w:szCs w:val="20"/>
        </w:rPr>
      </w:pP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bCs/>
          <w:sz w:val="20"/>
          <w:szCs w:val="20"/>
        </w:rPr>
        <w:t xml:space="preserve">From </w:t>
      </w:r>
      <w:r w:rsidR="00C753AC">
        <w:rPr>
          <w:rFonts w:ascii="Times New Roman" w:hAnsi="Times New Roman" w:cs="Times New Roman"/>
          <w:bCs/>
          <w:sz w:val="20"/>
          <w:szCs w:val="20"/>
        </w:rPr>
        <w:t>Table</w:t>
      </w:r>
      <w:r w:rsidRPr="00C93644">
        <w:rPr>
          <w:rFonts w:ascii="Times New Roman" w:hAnsi="Times New Roman" w:cs="Times New Roman"/>
          <w:bCs/>
          <w:sz w:val="20"/>
          <w:szCs w:val="20"/>
        </w:rPr>
        <w:t xml:space="preserve"> 2 above, Financial risk has the highest mean score value of 4.25. It is followed by Physical, Political and Technical risks with mean score values of 3.51, 3.51 and 3.50. This result is in line with an earlier survey </w:t>
      </w:r>
      <w:r w:rsidRPr="00C93644">
        <w:rPr>
          <w:rFonts w:ascii="Times New Roman" w:hAnsi="Times New Roman" w:cs="Times New Roman"/>
          <w:sz w:val="20"/>
          <w:szCs w:val="20"/>
        </w:rPr>
        <w:t xml:space="preserve">conducted by Dada (2010), which should that the construction industry experience turbulent period as a result of economic and political crises. </w:t>
      </w: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Table 3: Construction Risks Frequency of Occurrence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18"/>
        <w:gridCol w:w="3243"/>
      </w:tblGrid>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Risks Category</w:t>
            </w:r>
          </w:p>
        </w:tc>
        <w:tc>
          <w:tcPr>
            <w:tcW w:w="241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MS</w:t>
            </w:r>
          </w:p>
        </w:tc>
        <w:tc>
          <w:tcPr>
            <w:tcW w:w="3243"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Ranking</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Financial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3.25</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Technical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3.25</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Political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Physical</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w:t>
            </w:r>
          </w:p>
        </w:tc>
      </w:tr>
    </w:tbl>
    <w:p w:rsidR="00C93644" w:rsidRPr="00C93644" w:rsidRDefault="00C93644" w:rsidP="00C93644">
      <w:pPr>
        <w:jc w:val="both"/>
        <w:rPr>
          <w:rFonts w:ascii="Times New Roman" w:hAnsi="Times New Roman" w:cs="Times New Roman"/>
          <w:b/>
          <w:bCs/>
          <w:sz w:val="20"/>
          <w:szCs w:val="20"/>
        </w:rPr>
      </w:pP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Table 3 shows that financial risks with MS of 3.25 occur more frequently compared to Technical, Political and Physical risks with MS of 3.25, 2.51 and 2.51 respectively.</w:t>
      </w:r>
    </w:p>
    <w:p w:rsidR="00DD0E09" w:rsidRDefault="00DD0E09" w:rsidP="00C93644">
      <w:pPr>
        <w:jc w:val="both"/>
        <w:rPr>
          <w:rFonts w:ascii="Times New Roman" w:hAnsi="Times New Roman" w:cs="Times New Roman"/>
          <w:bCs/>
          <w:sz w:val="20"/>
          <w:szCs w:val="20"/>
        </w:rPr>
      </w:pPr>
    </w:p>
    <w:p w:rsidR="00DD0E09" w:rsidRDefault="00DD0E09" w:rsidP="00C93644">
      <w:pPr>
        <w:jc w:val="both"/>
        <w:rPr>
          <w:rFonts w:ascii="Times New Roman" w:hAnsi="Times New Roman" w:cs="Times New Roman"/>
          <w:bCs/>
          <w:sz w:val="20"/>
          <w:szCs w:val="20"/>
        </w:rPr>
      </w:pP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lastRenderedPageBreak/>
        <w:t>Table 4: Techniques for Managing Construction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18"/>
        <w:gridCol w:w="3243"/>
      </w:tblGrid>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 xml:space="preserve">Risk Management </w:t>
            </w:r>
            <w:r w:rsidR="00DD0E09">
              <w:rPr>
                <w:rFonts w:ascii="Times New Roman" w:hAnsi="Times New Roman" w:cs="Times New Roman"/>
                <w:b/>
                <w:bCs/>
                <w:sz w:val="20"/>
                <w:szCs w:val="20"/>
              </w:rPr>
              <w:t>Techniques</w:t>
            </w:r>
          </w:p>
        </w:tc>
        <w:tc>
          <w:tcPr>
            <w:tcW w:w="241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MS</w:t>
            </w:r>
          </w:p>
        </w:tc>
        <w:tc>
          <w:tcPr>
            <w:tcW w:w="3243"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Ranking</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Contingency Plan</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Contingency Sum</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4.01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Bonds and Guarantees</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3.75</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Enhance</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Insurance Policy</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Share</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3.00</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5</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Exploit</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2.75</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6</w:t>
            </w:r>
          </w:p>
        </w:tc>
      </w:tr>
    </w:tbl>
    <w:p w:rsidR="00C93644" w:rsidRPr="00C93644" w:rsidRDefault="00C93644" w:rsidP="00C93644">
      <w:pPr>
        <w:jc w:val="both"/>
        <w:rPr>
          <w:rFonts w:ascii="Times New Roman" w:hAnsi="Times New Roman" w:cs="Times New Roman"/>
          <w:b/>
          <w:bCs/>
          <w:sz w:val="20"/>
          <w:szCs w:val="20"/>
        </w:rPr>
      </w:pP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 xml:space="preserve">From </w:t>
      </w:r>
      <w:r w:rsidR="00DD0E09">
        <w:rPr>
          <w:rFonts w:ascii="Times New Roman" w:hAnsi="Times New Roman" w:cs="Times New Roman"/>
          <w:bCs/>
          <w:sz w:val="20"/>
          <w:szCs w:val="20"/>
        </w:rPr>
        <w:t>Table</w:t>
      </w:r>
      <w:r w:rsidRPr="00C93644">
        <w:rPr>
          <w:rFonts w:ascii="Times New Roman" w:hAnsi="Times New Roman" w:cs="Times New Roman"/>
          <w:bCs/>
          <w:sz w:val="20"/>
          <w:szCs w:val="20"/>
        </w:rPr>
        <w:t xml:space="preserve"> 4, </w:t>
      </w:r>
      <w:r w:rsidR="00DD0E09">
        <w:rPr>
          <w:rFonts w:ascii="Times New Roman" w:hAnsi="Times New Roman" w:cs="Times New Roman"/>
          <w:bCs/>
          <w:sz w:val="20"/>
          <w:szCs w:val="20"/>
        </w:rPr>
        <w:t xml:space="preserve">the </w:t>
      </w:r>
      <w:r w:rsidRPr="00C93644">
        <w:rPr>
          <w:rFonts w:ascii="Times New Roman" w:hAnsi="Times New Roman" w:cs="Times New Roman"/>
          <w:bCs/>
          <w:sz w:val="20"/>
          <w:szCs w:val="20"/>
        </w:rPr>
        <w:t>contingency plan with an MS of 4.51 ranks high among the risk management techniques used in Nigeria. This is contrary to an earlier survey made by Dada (2010), which shows that its knowledge is not common in the country. Other techniques are contingency sum, bond and guarantees, enhance, insurance policy, share</w:t>
      </w:r>
      <w:r w:rsidR="00DD0E09">
        <w:rPr>
          <w:rFonts w:ascii="Times New Roman" w:hAnsi="Times New Roman" w:cs="Times New Roman"/>
          <w:bCs/>
          <w:sz w:val="20"/>
          <w:szCs w:val="20"/>
        </w:rPr>
        <w:t>,</w:t>
      </w:r>
      <w:r w:rsidRPr="00C93644">
        <w:rPr>
          <w:rFonts w:ascii="Times New Roman" w:hAnsi="Times New Roman" w:cs="Times New Roman"/>
          <w:bCs/>
          <w:sz w:val="20"/>
          <w:szCs w:val="20"/>
        </w:rPr>
        <w:t xml:space="preserve"> and exploit with MS of 4.01, 3.75, 3.51, 3.51, 3.00</w:t>
      </w:r>
      <w:r w:rsidR="00DD0E09">
        <w:rPr>
          <w:rFonts w:ascii="Times New Roman" w:hAnsi="Times New Roman" w:cs="Times New Roman"/>
          <w:bCs/>
          <w:sz w:val="20"/>
          <w:szCs w:val="20"/>
        </w:rPr>
        <w:t>,</w:t>
      </w:r>
      <w:r w:rsidRPr="00C93644">
        <w:rPr>
          <w:rFonts w:ascii="Times New Roman" w:hAnsi="Times New Roman" w:cs="Times New Roman"/>
          <w:bCs/>
          <w:sz w:val="20"/>
          <w:szCs w:val="20"/>
        </w:rPr>
        <w:t xml:space="preserve"> and 2.75</w:t>
      </w:r>
      <w:r w:rsidR="00DD0E09">
        <w:rPr>
          <w:rFonts w:ascii="Times New Roman" w:hAnsi="Times New Roman" w:cs="Times New Roman"/>
          <w:bCs/>
          <w:sz w:val="20"/>
          <w:szCs w:val="20"/>
        </w:rPr>
        <w:t>,</w:t>
      </w:r>
      <w:r w:rsidRPr="00C93644">
        <w:rPr>
          <w:rFonts w:ascii="Times New Roman" w:hAnsi="Times New Roman" w:cs="Times New Roman"/>
          <w:bCs/>
          <w:sz w:val="20"/>
          <w:szCs w:val="20"/>
        </w:rPr>
        <w:t xml:space="preserve"> respectively.</w:t>
      </w: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Table 5: Efficiency of the Techniques for Managing Construction Risks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2418"/>
        <w:gridCol w:w="3243"/>
      </w:tblGrid>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 xml:space="preserve">Risk Management </w:t>
            </w:r>
            <w:r w:rsidR="00DD0E09">
              <w:rPr>
                <w:rFonts w:ascii="Times New Roman" w:hAnsi="Times New Roman" w:cs="Times New Roman"/>
                <w:b/>
                <w:bCs/>
                <w:sz w:val="20"/>
                <w:szCs w:val="20"/>
              </w:rPr>
              <w:t>Techniques</w:t>
            </w:r>
          </w:p>
        </w:tc>
        <w:tc>
          <w:tcPr>
            <w:tcW w:w="2418"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MS</w:t>
            </w:r>
          </w:p>
        </w:tc>
        <w:tc>
          <w:tcPr>
            <w:tcW w:w="3243" w:type="dxa"/>
            <w:shd w:val="clear" w:color="auto" w:fill="auto"/>
          </w:tcPr>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Ranking</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Contingency Plan</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1</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Bonds and Guarantees</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3.77</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Contingency Sum</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3.01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3</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Enhance</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2.77</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4</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Insurance Policy</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2.75</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5</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Exploit</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2.51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6</w:t>
            </w:r>
          </w:p>
        </w:tc>
      </w:tr>
      <w:tr w:rsidR="00C93644" w:rsidRPr="00C93644" w:rsidTr="007D1745">
        <w:tc>
          <w:tcPr>
            <w:tcW w:w="406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Share</w:t>
            </w:r>
          </w:p>
        </w:tc>
        <w:tc>
          <w:tcPr>
            <w:tcW w:w="2418"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2.01</w:t>
            </w:r>
          </w:p>
        </w:tc>
        <w:tc>
          <w:tcPr>
            <w:tcW w:w="3243" w:type="dxa"/>
            <w:shd w:val="clear" w:color="auto" w:fill="auto"/>
          </w:tcPr>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7</w:t>
            </w:r>
          </w:p>
        </w:tc>
      </w:tr>
    </w:tbl>
    <w:p w:rsidR="00C93644" w:rsidRPr="00C93644" w:rsidRDefault="00C93644" w:rsidP="00C93644">
      <w:pPr>
        <w:jc w:val="both"/>
        <w:rPr>
          <w:rFonts w:ascii="Times New Roman" w:hAnsi="Times New Roman" w:cs="Times New Roman"/>
          <w:bCs/>
          <w:sz w:val="20"/>
          <w:szCs w:val="20"/>
        </w:rPr>
      </w:pP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Table 5 above shows that contingency plan with an MS of 4.51 is the most efficient way of managing construction risks. The sudden swing from previous surveys which shows it was not well adopted and the result of this survey can be attributed to the recent emphasis on the practice of project management in construction which properly handles it. Other efficient techniques are bonds and guarantees, contingency plan, enhance, insurance policy, exploit, and share with mean scores of 3.77, 3.01, 2.77, 2.75, 2.51, and 2.01 respectively.</w:t>
      </w:r>
    </w:p>
    <w:bookmarkEnd w:id="0"/>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SUMMARY OF FINDINGS</w:t>
      </w: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The result of this study shows that financial risks have great effects on construction projects with a high degree of occurrence as shown in table 2 and table 3. Political factors also affect construction practices. From Table 4, the contingency plan ranks high among the techniques for managing construction risks and also has the highest degree of occurrence as shown in Table 5. Bonds and guarantees and contingency sums closely follows contingency plans as risk management strategies.</w:t>
      </w:r>
    </w:p>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CONCLUSION AND RECOMMENDATIONS</w:t>
      </w:r>
    </w:p>
    <w:p w:rsidR="00C93644" w:rsidRPr="00C93644" w:rsidRDefault="00C93644" w:rsidP="00C93644">
      <w:pPr>
        <w:jc w:val="both"/>
        <w:rPr>
          <w:rFonts w:ascii="Times New Roman" w:hAnsi="Times New Roman" w:cs="Times New Roman"/>
          <w:bCs/>
          <w:sz w:val="20"/>
          <w:szCs w:val="20"/>
        </w:rPr>
      </w:pPr>
      <w:r w:rsidRPr="00C93644">
        <w:rPr>
          <w:rFonts w:ascii="Times New Roman" w:hAnsi="Times New Roman" w:cs="Times New Roman"/>
          <w:bCs/>
          <w:sz w:val="20"/>
          <w:szCs w:val="20"/>
        </w:rPr>
        <w:t>Risk is inherent in every construction project and there is a need to properly manage the perceived risks for the safe and efficient delivery of the construction process. If risks are not taken care</w:t>
      </w:r>
      <w:r w:rsidRPr="00C93644">
        <w:rPr>
          <w:rFonts w:ascii="Times New Roman" w:hAnsi="Times New Roman" w:cs="Times New Roman"/>
          <w:b/>
          <w:bCs/>
          <w:sz w:val="20"/>
          <w:szCs w:val="20"/>
        </w:rPr>
        <w:t xml:space="preserve"> </w:t>
      </w:r>
      <w:r w:rsidRPr="00C93644">
        <w:rPr>
          <w:rFonts w:ascii="Times New Roman" w:hAnsi="Times New Roman" w:cs="Times New Roman"/>
          <w:bCs/>
          <w:sz w:val="20"/>
          <w:szCs w:val="20"/>
        </w:rPr>
        <w:t xml:space="preserve">of during the construction process, it leads to rework, waste of time and money, and client dissatisfaction. This survey has shown that when risks are identified, a response plan should be set to tackle them since the most effective approach is a contingency plan, followed by bonds and guarantees and a contingency </w:t>
      </w:r>
      <w:r w:rsidRPr="00C93644">
        <w:rPr>
          <w:rFonts w:ascii="Times New Roman" w:hAnsi="Times New Roman" w:cs="Times New Roman"/>
          <w:bCs/>
          <w:sz w:val="20"/>
          <w:szCs w:val="20"/>
        </w:rPr>
        <w:lastRenderedPageBreak/>
        <w:t>sum. This study has also contributed to the existing body of knowledge on construction risk management and recommends that every construction project should be analysed for the inherent risks and properly handled.</w:t>
      </w:r>
    </w:p>
    <w:p w:rsidR="00C93644" w:rsidRPr="00C93644" w:rsidRDefault="00C93644" w:rsidP="00C93644">
      <w:pPr>
        <w:jc w:val="both"/>
        <w:rPr>
          <w:rFonts w:ascii="Times New Roman" w:hAnsi="Times New Roman" w:cs="Times New Roman"/>
          <w:b/>
          <w:bCs/>
          <w:sz w:val="20"/>
          <w:szCs w:val="20"/>
        </w:rPr>
      </w:pPr>
      <w:r w:rsidRPr="00C93644">
        <w:rPr>
          <w:rFonts w:ascii="Times New Roman" w:hAnsi="Times New Roman" w:cs="Times New Roman"/>
          <w:b/>
          <w:bCs/>
          <w:sz w:val="20"/>
          <w:szCs w:val="20"/>
        </w:rPr>
        <w:t>REFERENCES</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Odeyinka, H. A. &amp; Iyagba, R. I. (2000). Risk Management to Avoid Cost Overrun. </w:t>
      </w:r>
      <w:r w:rsidRPr="00C93644">
        <w:rPr>
          <w:rFonts w:ascii="Times New Roman" w:hAnsi="Times New Roman" w:cs="Times New Roman"/>
          <w:i/>
          <w:iCs/>
          <w:sz w:val="20"/>
          <w:szCs w:val="20"/>
        </w:rPr>
        <w:t>Quantity Surveyor  Journal</w:t>
      </w:r>
      <w:r w:rsidRPr="00C93644">
        <w:rPr>
          <w:rFonts w:ascii="Times New Roman" w:hAnsi="Times New Roman" w:cs="Times New Roman"/>
          <w:sz w:val="20"/>
          <w:szCs w:val="20"/>
        </w:rPr>
        <w:t>, 31 (1) April-June, pp 14-21.</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Dada, O. J. (2010). Strategies for mitigating risk in construction projects: </w:t>
      </w:r>
      <w:r w:rsidRPr="00C93644">
        <w:rPr>
          <w:rFonts w:ascii="Times New Roman" w:hAnsi="Times New Roman" w:cs="Times New Roman"/>
          <w:i/>
          <w:iCs/>
          <w:sz w:val="20"/>
          <w:szCs w:val="20"/>
        </w:rPr>
        <w:t xml:space="preserve">A paper presented at the 40th Annual General Meeting of NIOB, </w:t>
      </w:r>
      <w:r w:rsidRPr="00C93644">
        <w:rPr>
          <w:rFonts w:ascii="Times New Roman" w:hAnsi="Times New Roman" w:cs="Times New Roman"/>
          <w:iCs/>
          <w:sz w:val="20"/>
          <w:szCs w:val="20"/>
        </w:rPr>
        <w:t>pg 28-35.</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i/>
          <w:sz w:val="20"/>
          <w:szCs w:val="20"/>
        </w:rPr>
        <w:t>Project Management Institute</w:t>
      </w:r>
      <w:r w:rsidRPr="00C93644">
        <w:rPr>
          <w:rFonts w:ascii="Times New Roman" w:hAnsi="Times New Roman" w:cs="Times New Roman"/>
          <w:sz w:val="20"/>
          <w:szCs w:val="20"/>
        </w:rPr>
        <w:t xml:space="preserve"> (2013). Project Management Body of Knowledge. PMI, Pennsylvania, PA. </w:t>
      </w:r>
    </w:p>
    <w:p w:rsidR="00C93644" w:rsidRPr="00C93644" w:rsidRDefault="00C93644" w:rsidP="00C93644">
      <w:pPr>
        <w:jc w:val="both"/>
        <w:rPr>
          <w:rFonts w:ascii="Times New Roman" w:hAnsi="Times New Roman" w:cs="Times New Roman"/>
          <w:i/>
          <w:sz w:val="20"/>
          <w:szCs w:val="20"/>
        </w:rPr>
      </w:pPr>
      <w:r w:rsidRPr="00C93644">
        <w:rPr>
          <w:rFonts w:ascii="Times New Roman" w:hAnsi="Times New Roman" w:cs="Times New Roman"/>
          <w:sz w:val="20"/>
          <w:szCs w:val="20"/>
        </w:rPr>
        <w:t xml:space="preserve">Raz, T. and Michael, E. (2001) Use and benefit of tools for project risk management, </w:t>
      </w:r>
      <w:r w:rsidRPr="00C93644">
        <w:rPr>
          <w:rFonts w:ascii="Times New Roman" w:hAnsi="Times New Roman" w:cs="Times New Roman"/>
          <w:i/>
          <w:sz w:val="20"/>
          <w:szCs w:val="20"/>
        </w:rPr>
        <w:t xml:space="preserve">International Journal of Project Management, 19, </w:t>
      </w:r>
      <w:r w:rsidRPr="00C93644">
        <w:rPr>
          <w:rFonts w:ascii="Times New Roman" w:hAnsi="Times New Roman" w:cs="Times New Roman"/>
          <w:sz w:val="20"/>
          <w:szCs w:val="20"/>
        </w:rPr>
        <w:t>pg 9-17.</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Ahmed, D. I. and Yahaya, M. I. (2010). Legal considerations and risk management in the building industry:</w:t>
      </w:r>
      <w:r w:rsidRPr="00C93644">
        <w:rPr>
          <w:rFonts w:ascii="Times New Roman" w:hAnsi="Times New Roman" w:cs="Times New Roman"/>
          <w:i/>
          <w:iCs/>
          <w:sz w:val="20"/>
          <w:szCs w:val="20"/>
        </w:rPr>
        <w:t xml:space="preserve"> A paper presented at the 40th Annual General Meeting of NIOB, </w:t>
      </w:r>
      <w:r w:rsidRPr="00C93644">
        <w:rPr>
          <w:rFonts w:ascii="Times New Roman" w:hAnsi="Times New Roman" w:cs="Times New Roman"/>
          <w:iCs/>
          <w:sz w:val="20"/>
          <w:szCs w:val="20"/>
        </w:rPr>
        <w:t>pg 43-53</w:t>
      </w:r>
      <w:r w:rsidRPr="00C93644">
        <w:rPr>
          <w:rFonts w:ascii="Times New Roman" w:hAnsi="Times New Roman" w:cs="Times New Roman"/>
          <w:i/>
          <w:iCs/>
          <w:sz w:val="20"/>
          <w:szCs w:val="20"/>
        </w:rPr>
        <w:t>.</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Smith, N. J. (1999) </w:t>
      </w:r>
      <w:r w:rsidRPr="00C93644">
        <w:rPr>
          <w:rFonts w:ascii="Times New Roman" w:hAnsi="Times New Roman" w:cs="Times New Roman"/>
          <w:i/>
          <w:sz w:val="20"/>
          <w:szCs w:val="20"/>
        </w:rPr>
        <w:t>Managing risk in construction projects</w:t>
      </w:r>
      <w:r w:rsidRPr="00C93644">
        <w:rPr>
          <w:rFonts w:ascii="Times New Roman" w:hAnsi="Times New Roman" w:cs="Times New Roman"/>
          <w:sz w:val="20"/>
          <w:szCs w:val="20"/>
        </w:rPr>
        <w:t>, Blackwell Science.</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Ojo, G. K. (2010). An assessment of construction site risk-related factors: </w:t>
      </w:r>
      <w:r w:rsidRPr="00C93644">
        <w:rPr>
          <w:rFonts w:ascii="Times New Roman" w:hAnsi="Times New Roman" w:cs="Times New Roman"/>
          <w:i/>
          <w:iCs/>
          <w:sz w:val="20"/>
          <w:szCs w:val="20"/>
        </w:rPr>
        <w:t xml:space="preserve">A paper presented at the 40th Annual General Meeting of NIOB, </w:t>
      </w:r>
      <w:r w:rsidRPr="00C93644">
        <w:rPr>
          <w:rFonts w:ascii="Times New Roman" w:hAnsi="Times New Roman" w:cs="Times New Roman"/>
          <w:iCs/>
          <w:sz w:val="20"/>
          <w:szCs w:val="20"/>
        </w:rPr>
        <w:t>pg 9-14</w:t>
      </w:r>
      <w:r w:rsidRPr="00C93644">
        <w:rPr>
          <w:rFonts w:ascii="Times New Roman" w:hAnsi="Times New Roman" w:cs="Times New Roman"/>
          <w:i/>
          <w:iCs/>
          <w:sz w:val="20"/>
          <w:szCs w:val="20"/>
        </w:rPr>
        <w:t>.</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Akintoye, A. and Black, C. (1999). Operational Risk Associated with partnering for construction. </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Project Management Institute; </w:t>
      </w:r>
      <w:hyperlink r:id="rId7" w:history="1">
        <w:r w:rsidRPr="00C93644">
          <w:rPr>
            <w:rStyle w:val="Hyperlink"/>
            <w:rFonts w:ascii="Times New Roman" w:hAnsi="Times New Roman" w:cs="Times New Roman"/>
            <w:b/>
            <w:bCs/>
            <w:sz w:val="20"/>
            <w:szCs w:val="20"/>
          </w:rPr>
          <w:t>http://www</w:t>
        </w:r>
        <w:r w:rsidRPr="00C93644">
          <w:rPr>
            <w:rStyle w:val="Hyperlink"/>
            <w:rFonts w:ascii="Times New Roman" w:hAnsi="Times New Roman" w:cs="Times New Roman"/>
            <w:sz w:val="20"/>
            <w:szCs w:val="20"/>
          </w:rPr>
          <w:t>.pmi.org</w:t>
        </w:r>
      </w:hyperlink>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Nerija B. and Audrius B. (2012). Risk Management in Construction Projects.</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Jaser M. (2005). Risk Management in Construction Projects from Contractors and Owners  perspectives.</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 xml:space="preserve">Ewelina G. and Mikaela R. (2011). </w:t>
      </w:r>
      <w:r w:rsidRPr="00C93644">
        <w:rPr>
          <w:rFonts w:ascii="Times New Roman" w:hAnsi="Times New Roman" w:cs="Times New Roman"/>
          <w:i/>
          <w:sz w:val="20"/>
          <w:szCs w:val="20"/>
        </w:rPr>
        <w:t xml:space="preserve">Risk Management Practices in a Construction Project – a case study. </w:t>
      </w:r>
      <w:r w:rsidRPr="00C93644">
        <w:rPr>
          <w:rFonts w:ascii="Times New Roman" w:hAnsi="Times New Roman" w:cs="Times New Roman"/>
          <w:sz w:val="20"/>
          <w:szCs w:val="20"/>
        </w:rPr>
        <w:t>Unpublished Msc thesis, Chalmers University of Technology. Retrieved from …</w:t>
      </w:r>
    </w:p>
    <w:p w:rsidR="00C93644" w:rsidRPr="00C93644" w:rsidRDefault="00C93644" w:rsidP="00C93644">
      <w:pPr>
        <w:jc w:val="both"/>
        <w:rPr>
          <w:rFonts w:ascii="Times New Roman" w:hAnsi="Times New Roman" w:cs="Times New Roman"/>
          <w:sz w:val="20"/>
          <w:szCs w:val="20"/>
        </w:rPr>
      </w:pPr>
      <w:r w:rsidRPr="00C93644">
        <w:rPr>
          <w:rFonts w:ascii="Times New Roman" w:hAnsi="Times New Roman" w:cs="Times New Roman"/>
          <w:sz w:val="20"/>
          <w:szCs w:val="20"/>
        </w:rPr>
        <w:t>Patel A., Jayeshkumar R., and Bhavsar J. (2013). A Study of Risk Management Techniques for Construction Projects in Developing Countries. International Journal of Innovative Technology and Exploring Engineering (IJITEE) ISSN: 2278-3075, Volume-3, Issue-5, October 2013.</w:t>
      </w:r>
    </w:p>
    <w:p w:rsidR="00A563C9" w:rsidRPr="00006365" w:rsidRDefault="00A563C9" w:rsidP="00C93644">
      <w:pPr>
        <w:jc w:val="both"/>
        <w:rPr>
          <w:rFonts w:ascii="Times New Roman" w:hAnsi="Times New Roman" w:cs="Times New Roman"/>
          <w:sz w:val="20"/>
          <w:szCs w:val="20"/>
        </w:rPr>
      </w:pPr>
    </w:p>
    <w:sectPr w:rsidR="00A563C9" w:rsidRPr="00006365">
      <w:headerReference w:type="even" r:id="rId8"/>
      <w:headerReference w:type="default" r:id="rId9"/>
      <w:footerReference w:type="even" r:id="rId10"/>
      <w:footerReference w:type="default" r:id="rId11"/>
      <w:headerReference w:type="first" r:id="rId12"/>
      <w:footerReference w:type="first" r:id="rId13"/>
      <w:pgSz w:w="11907" w:h="16839"/>
      <w:pgMar w:top="510" w:right="907" w:bottom="340" w:left="907" w:header="113" w:footer="1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9600A" w:rsidRDefault="00E9600A">
      <w:pPr>
        <w:spacing w:after="0" w:line="240" w:lineRule="auto"/>
      </w:pPr>
      <w:r>
        <w:separator/>
      </w:r>
    </w:p>
  </w:endnote>
  <w:endnote w:type="continuationSeparator" w:id="0">
    <w:p w:rsidR="00E9600A" w:rsidRDefault="00E96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Of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4B64A5">
      <w:rPr>
        <w:b/>
        <w:noProof/>
        <w:color w:val="000000"/>
      </w:rPr>
      <w:t>1</w:t>
    </w:r>
    <w:r>
      <w:rPr>
        <w:b/>
        <w:color w:val="000000"/>
      </w:rPr>
      <w:fldChar w:fldCharType="end"/>
    </w:r>
    <w:r>
      <w:rPr>
        <w:b/>
        <w:color w:val="00000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9600A" w:rsidRDefault="00E9600A">
      <w:pPr>
        <w:spacing w:after="0" w:line="240" w:lineRule="auto"/>
      </w:pPr>
      <w:r>
        <w:separator/>
      </w:r>
    </w:p>
  </w:footnote>
  <w:footnote w:type="continuationSeparator" w:id="0">
    <w:p w:rsidR="00E9600A" w:rsidRDefault="00E960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widowControl w:val="0"/>
      <w:pBdr>
        <w:top w:val="nil"/>
        <w:left w:val="nil"/>
        <w:bottom w:val="nil"/>
        <w:right w:val="nil"/>
        <w:between w:val="nil"/>
      </w:pBdr>
      <w:spacing w:after="0" w:line="276" w:lineRule="auto"/>
      <w:rPr>
        <w:color w:val="00000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0D1476">
      <w:trPr>
        <w:trHeight w:val="435"/>
        <w:jc w:val="center"/>
      </w:trPr>
      <w:tc>
        <w:tcPr>
          <w:tcW w:w="2405" w:type="dxa"/>
          <w:vMerge w:val="restart"/>
          <w:vAlign w:val="center"/>
        </w:tcPr>
        <w:p w:rsidR="000D147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extent cx="1247775" cy="544195"/>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rsidR="000D1476" w:rsidRDefault="00000000">
          <w:pPr>
            <w:tabs>
              <w:tab w:val="left" w:pos="4820"/>
              <w:tab w:val="right" w:pos="9360"/>
            </w:tabs>
            <w:jc w:val="center"/>
            <w:rPr>
              <w:rFonts w:ascii="Times New Roman" w:eastAsia="Times New Roman" w:hAnsi="Times New Roman" w:cs="Times New Roman"/>
              <w:b/>
              <w:color w:val="1F497D"/>
              <w:sz w:val="22"/>
              <w:szCs w:val="22"/>
            </w:rPr>
          </w:pPr>
          <w:bookmarkStart w:id="1" w:name="_ixdrpuv8khml" w:colFirst="0" w:colLast="0"/>
          <w:bookmarkEnd w:id="1"/>
          <w:r>
            <w:rPr>
              <w:rFonts w:ascii="Times New Roman" w:eastAsia="Times New Roman" w:hAnsi="Times New Roman" w:cs="Times New Roman"/>
              <w:b/>
              <w:color w:val="1F497D"/>
              <w:sz w:val="22"/>
              <w:szCs w:val="22"/>
            </w:rPr>
            <w:t xml:space="preserve">INTERNATIONAL JOURNAL OF PROGRESSIVE RESEARCH IN ENGINEERING MANAGEMENT </w:t>
          </w:r>
        </w:p>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rsidR="000D1476" w:rsidRDefault="000D1476">
          <w:pPr>
            <w:tabs>
              <w:tab w:val="left" w:pos="4820"/>
              <w:tab w:val="right" w:pos="9360"/>
            </w:tabs>
            <w:jc w:val="center"/>
            <w:rPr>
              <w:rFonts w:ascii="Times New Roman" w:eastAsia="Times New Roman" w:hAnsi="Times New Roman" w:cs="Times New Roman"/>
              <w:sz w:val="16"/>
              <w:szCs w:val="16"/>
            </w:rPr>
          </w:pPr>
        </w:p>
        <w:p w:rsidR="000D1476" w:rsidRDefault="00000000">
          <w:pPr>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Vol. 04, Issue 01, January 2024, pp : xx-xx</w:t>
          </w:r>
        </w:p>
      </w:tc>
      <w:tc>
        <w:tcPr>
          <w:tcW w:w="1866" w:type="dxa"/>
          <w:vAlign w:val="center"/>
        </w:tcPr>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e-ISSN :</w:t>
          </w:r>
        </w:p>
        <w:p w:rsidR="000D147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0D1476">
      <w:trPr>
        <w:trHeight w:val="435"/>
        <w:jc w:val="center"/>
      </w:trPr>
      <w:tc>
        <w:tcPr>
          <w:tcW w:w="2405"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rsidR="000D1476"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Factor :</w:t>
          </w:r>
        </w:p>
        <w:p w:rsidR="000D1476"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0D1476">
      <w:trPr>
        <w:trHeight w:val="340"/>
        <w:jc w:val="center"/>
      </w:trPr>
      <w:tc>
        <w:tcPr>
          <w:tcW w:w="2405" w:type="dxa"/>
          <w:vAlign w:val="center"/>
        </w:tcPr>
        <w:p w:rsidR="000D147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0D1476">
      <w:trPr>
        <w:trHeight w:val="113"/>
        <w:jc w:val="center"/>
      </w:trPr>
      <w:tc>
        <w:tcPr>
          <w:tcW w:w="2405" w:type="dxa"/>
          <w:vAlign w:val="center"/>
        </w:tcPr>
        <w:p w:rsidR="000D1476"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rsidR="000D1476" w:rsidRDefault="000D1476">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rsidR="000D1476" w:rsidRDefault="000D1476">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D1476" w:rsidRDefault="000D1476">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B34A6"/>
    <w:multiLevelType w:val="hybridMultilevel"/>
    <w:tmpl w:val="EAA0B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8B4E15"/>
    <w:multiLevelType w:val="multilevel"/>
    <w:tmpl w:val="7A7457EC"/>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97D2210"/>
    <w:multiLevelType w:val="hybridMultilevel"/>
    <w:tmpl w:val="CCC8AD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B153E7"/>
    <w:multiLevelType w:val="hybridMultilevel"/>
    <w:tmpl w:val="2AC096D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FB67CC"/>
    <w:multiLevelType w:val="hybridMultilevel"/>
    <w:tmpl w:val="93AA4DB0"/>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7A5EE1"/>
    <w:multiLevelType w:val="hybridMultilevel"/>
    <w:tmpl w:val="0A3E62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8B0B4F"/>
    <w:multiLevelType w:val="hybridMultilevel"/>
    <w:tmpl w:val="F4C856F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A60832"/>
    <w:multiLevelType w:val="hybridMultilevel"/>
    <w:tmpl w:val="32AC4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FA3D44"/>
    <w:multiLevelType w:val="hybridMultilevel"/>
    <w:tmpl w:val="21340D1E"/>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2F436D"/>
    <w:multiLevelType w:val="hybridMultilevel"/>
    <w:tmpl w:val="03820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73800"/>
    <w:multiLevelType w:val="hybridMultilevel"/>
    <w:tmpl w:val="0AB28DD2"/>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DE15A9"/>
    <w:multiLevelType w:val="hybridMultilevel"/>
    <w:tmpl w:val="56A4674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F2663"/>
    <w:multiLevelType w:val="hybridMultilevel"/>
    <w:tmpl w:val="D17063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427EFA"/>
    <w:multiLevelType w:val="hybridMultilevel"/>
    <w:tmpl w:val="11ECF8E6"/>
    <w:lvl w:ilvl="0" w:tplc="D98687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3E21BC"/>
    <w:multiLevelType w:val="hybridMultilevel"/>
    <w:tmpl w:val="C1764E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17329D0"/>
    <w:multiLevelType w:val="hybridMultilevel"/>
    <w:tmpl w:val="B8CAB25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2A20695"/>
    <w:multiLevelType w:val="hybridMultilevel"/>
    <w:tmpl w:val="5D7CB4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845CE2"/>
    <w:multiLevelType w:val="hybridMultilevel"/>
    <w:tmpl w:val="1AE669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D642B39"/>
    <w:multiLevelType w:val="multilevel"/>
    <w:tmpl w:val="A5DEE90C"/>
    <w:lvl w:ilvl="0">
      <w:start w:val="1"/>
      <w:numFmt w:val="decimal"/>
      <w:lvlText w:val="%1."/>
      <w:lvlJc w:val="left"/>
      <w:pPr>
        <w:ind w:left="360" w:hanging="360"/>
      </w:pPr>
      <w:rPr>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7EE5631A"/>
    <w:multiLevelType w:val="hybridMultilevel"/>
    <w:tmpl w:val="0A3E62B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1861154">
    <w:abstractNumId w:val="1"/>
  </w:num>
  <w:num w:numId="2" w16cid:durableId="947006803">
    <w:abstractNumId w:val="18"/>
  </w:num>
  <w:num w:numId="3" w16cid:durableId="2041932426">
    <w:abstractNumId w:val="0"/>
  </w:num>
  <w:num w:numId="4" w16cid:durableId="89084645">
    <w:abstractNumId w:val="10"/>
  </w:num>
  <w:num w:numId="5" w16cid:durableId="1628512683">
    <w:abstractNumId w:val="8"/>
  </w:num>
  <w:num w:numId="6" w16cid:durableId="887450793">
    <w:abstractNumId w:val="13"/>
  </w:num>
  <w:num w:numId="7" w16cid:durableId="559561077">
    <w:abstractNumId w:val="4"/>
  </w:num>
  <w:num w:numId="8" w16cid:durableId="1104838353">
    <w:abstractNumId w:val="14"/>
  </w:num>
  <w:num w:numId="9" w16cid:durableId="1484814682">
    <w:abstractNumId w:val="7"/>
  </w:num>
  <w:num w:numId="10" w16cid:durableId="510532422">
    <w:abstractNumId w:val="2"/>
  </w:num>
  <w:num w:numId="11" w16cid:durableId="1962376499">
    <w:abstractNumId w:val="15"/>
  </w:num>
  <w:num w:numId="12" w16cid:durableId="494420948">
    <w:abstractNumId w:val="12"/>
  </w:num>
  <w:num w:numId="13" w16cid:durableId="1524660888">
    <w:abstractNumId w:val="16"/>
  </w:num>
  <w:num w:numId="14" w16cid:durableId="1620406421">
    <w:abstractNumId w:val="9"/>
  </w:num>
  <w:num w:numId="15" w16cid:durableId="1790199185">
    <w:abstractNumId w:val="6"/>
  </w:num>
  <w:num w:numId="16" w16cid:durableId="2064208676">
    <w:abstractNumId w:val="11"/>
  </w:num>
  <w:num w:numId="17" w16cid:durableId="142087529">
    <w:abstractNumId w:val="5"/>
  </w:num>
  <w:num w:numId="18" w16cid:durableId="1758865487">
    <w:abstractNumId w:val="3"/>
  </w:num>
  <w:num w:numId="19" w16cid:durableId="249848827">
    <w:abstractNumId w:val="17"/>
  </w:num>
  <w:num w:numId="20" w16cid:durableId="66101059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1476"/>
    <w:rsid w:val="00006365"/>
    <w:rsid w:val="0003754F"/>
    <w:rsid w:val="000D1476"/>
    <w:rsid w:val="0015388C"/>
    <w:rsid w:val="00156B83"/>
    <w:rsid w:val="00186F0A"/>
    <w:rsid w:val="00197ED0"/>
    <w:rsid w:val="001B5133"/>
    <w:rsid w:val="001B63CB"/>
    <w:rsid w:val="001E4044"/>
    <w:rsid w:val="00214E0B"/>
    <w:rsid w:val="00227FC8"/>
    <w:rsid w:val="002C6228"/>
    <w:rsid w:val="003372C8"/>
    <w:rsid w:val="00391A07"/>
    <w:rsid w:val="004034B0"/>
    <w:rsid w:val="004424AB"/>
    <w:rsid w:val="00491091"/>
    <w:rsid w:val="004B64A5"/>
    <w:rsid w:val="00515907"/>
    <w:rsid w:val="005914BA"/>
    <w:rsid w:val="005C7298"/>
    <w:rsid w:val="00600296"/>
    <w:rsid w:val="006D3F87"/>
    <w:rsid w:val="00713324"/>
    <w:rsid w:val="00736FC3"/>
    <w:rsid w:val="007C2EC1"/>
    <w:rsid w:val="007F143D"/>
    <w:rsid w:val="008C00A7"/>
    <w:rsid w:val="009616BC"/>
    <w:rsid w:val="009745FA"/>
    <w:rsid w:val="00A351E3"/>
    <w:rsid w:val="00A563C9"/>
    <w:rsid w:val="00AD305B"/>
    <w:rsid w:val="00BC72D3"/>
    <w:rsid w:val="00BD5648"/>
    <w:rsid w:val="00C141C8"/>
    <w:rsid w:val="00C753AC"/>
    <w:rsid w:val="00C93644"/>
    <w:rsid w:val="00CC7C40"/>
    <w:rsid w:val="00D00BD9"/>
    <w:rsid w:val="00DB6222"/>
    <w:rsid w:val="00DD0E09"/>
    <w:rsid w:val="00DD548F"/>
    <w:rsid w:val="00E46B22"/>
    <w:rsid w:val="00E51645"/>
    <w:rsid w:val="00E53114"/>
    <w:rsid w:val="00E61DED"/>
    <w:rsid w:val="00E9600A"/>
    <w:rsid w:val="00F0373B"/>
    <w:rsid w:val="00FC0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10D8DE7"/>
  <w15:docId w15:val="{E2BAE27E-026A-4B3B-A32E-57C4ABC7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sz w:val="20"/>
      <w:szCs w:val="20"/>
    </w:rPr>
    <w:tblPr>
      <w:tblStyleRowBandSize w:val="1"/>
      <w:tblStyleColBandSize w:val="1"/>
    </w:tblPr>
  </w:style>
  <w:style w:type="paragraph" w:styleId="ListParagraph">
    <w:name w:val="List Paragraph"/>
    <w:basedOn w:val="Normal"/>
    <w:uiPriority w:val="34"/>
    <w:qFormat/>
    <w:rsid w:val="00A351E3"/>
    <w:pPr>
      <w:ind w:left="720"/>
      <w:contextualSpacing/>
    </w:pPr>
  </w:style>
  <w:style w:type="table" w:styleId="TableGrid">
    <w:name w:val="Table Grid"/>
    <w:basedOn w:val="TableNormal"/>
    <w:uiPriority w:val="39"/>
    <w:qFormat/>
    <w:rsid w:val="001E4044"/>
    <w:pPr>
      <w:spacing w:after="0" w:line="240" w:lineRule="auto"/>
    </w:pPr>
    <w:rPr>
      <w:rFonts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93644"/>
    <w:rPr>
      <w:color w:val="0000FF" w:themeColor="hyperlink"/>
      <w:u w:val="single"/>
    </w:rPr>
  </w:style>
  <w:style w:type="character" w:styleId="UnresolvedMention">
    <w:name w:val="Unresolved Mention"/>
    <w:basedOn w:val="DefaultParagraphFont"/>
    <w:uiPriority w:val="99"/>
    <w:semiHidden/>
    <w:unhideWhenUsed/>
    <w:rsid w:val="00C936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mi.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9</Pages>
  <Words>5053</Words>
  <Characters>27848</Characters>
  <Application>Microsoft Office Word</Application>
  <DocSecurity>0</DocSecurity>
  <Lines>403</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BELONWU</dc:creator>
  <cp:lastModifiedBy>CHRISTOPHER BELONWU</cp:lastModifiedBy>
  <cp:revision>34</cp:revision>
  <dcterms:created xsi:type="dcterms:W3CDTF">2025-04-18T12:38:00Z</dcterms:created>
  <dcterms:modified xsi:type="dcterms:W3CDTF">2025-04-18T14:31:00Z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884039cfbab3c63fbf388f793e726988b437aece4d8f796b642b2755e5ae7adb</vt:lpwstr>
  </property>
</Properties>
</file>