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233" w:rsidRPr="00733DAF" w:rsidRDefault="00674233" w:rsidP="00215992">
      <w:pPr>
        <w:spacing w:line="276" w:lineRule="auto"/>
        <w:jc w:val="center"/>
        <w:rPr>
          <w:b/>
          <w:sz w:val="36"/>
        </w:rPr>
      </w:pPr>
      <w:bookmarkStart w:id="0" w:name="_GoBack"/>
      <w:r w:rsidRPr="00733DAF">
        <w:rPr>
          <w:b/>
          <w:sz w:val="36"/>
        </w:rPr>
        <w:t>Building Scalable, High-Performance Data Warehouse at Petabyte Scale</w:t>
      </w:r>
    </w:p>
    <w:bookmarkEnd w:id="0"/>
    <w:p w:rsidR="00733DAF" w:rsidRPr="00215992" w:rsidRDefault="00674233" w:rsidP="00215992">
      <w:pPr>
        <w:spacing w:line="276" w:lineRule="auto"/>
        <w:jc w:val="center"/>
        <w:rPr>
          <w:b/>
          <w:vertAlign w:val="superscript"/>
        </w:rPr>
      </w:pPr>
      <w:proofErr w:type="spellStart"/>
      <w:r w:rsidRPr="00215992">
        <w:rPr>
          <w:b/>
        </w:rPr>
        <w:t>Shilesh</w:t>
      </w:r>
      <w:proofErr w:type="spellEnd"/>
      <w:r w:rsidRPr="00215992">
        <w:rPr>
          <w:b/>
        </w:rPr>
        <w:t xml:space="preserve"> Karunakaran</w:t>
      </w:r>
      <w:r w:rsidR="00215992" w:rsidRPr="00215992">
        <w:rPr>
          <w:b/>
          <w:vertAlign w:val="superscript"/>
        </w:rPr>
        <w:t>1</w:t>
      </w:r>
      <w:r w:rsidRPr="00215992">
        <w:rPr>
          <w:b/>
        </w:rPr>
        <w:t xml:space="preserve"> </w:t>
      </w:r>
      <w:r w:rsidR="00215992" w:rsidRPr="00215992">
        <w:rPr>
          <w:b/>
        </w:rPr>
        <w:t>&amp; Dr Kamal Kumar Gola</w:t>
      </w:r>
      <w:r w:rsidR="00215992" w:rsidRPr="00215992">
        <w:rPr>
          <w:b/>
          <w:vertAlign w:val="superscript"/>
        </w:rPr>
        <w:t>2</w:t>
      </w:r>
    </w:p>
    <w:p w:rsidR="00733DAF" w:rsidRDefault="00215992" w:rsidP="00215992">
      <w:pPr>
        <w:spacing w:line="276" w:lineRule="auto"/>
        <w:jc w:val="center"/>
      </w:pPr>
      <w:r>
        <w:rPr>
          <w:vertAlign w:val="superscript"/>
        </w:rPr>
        <w:t>1</w:t>
      </w:r>
      <w:r w:rsidR="00674233" w:rsidRPr="00733DAF">
        <w:t xml:space="preserve">Independent Researcher </w:t>
      </w:r>
    </w:p>
    <w:p w:rsidR="00733DAF" w:rsidRDefault="00674233" w:rsidP="00215992">
      <w:pPr>
        <w:spacing w:line="276" w:lineRule="auto"/>
        <w:jc w:val="center"/>
      </w:pPr>
      <w:r w:rsidRPr="00733DAF">
        <w:t xml:space="preserve">Srinagar Colony, </w:t>
      </w:r>
      <w:proofErr w:type="spellStart"/>
      <w:r w:rsidRPr="00733DAF">
        <w:t>Parim</w:t>
      </w:r>
      <w:r w:rsidR="00733DAF">
        <w:t>alanagar</w:t>
      </w:r>
      <w:proofErr w:type="spellEnd"/>
      <w:r w:rsidR="00733DAF">
        <w:t xml:space="preserve"> Road, ECIL, HYD 500062</w:t>
      </w:r>
    </w:p>
    <w:p w:rsidR="00733DAF" w:rsidRDefault="00733DAF" w:rsidP="00215992">
      <w:pPr>
        <w:spacing w:line="276" w:lineRule="auto"/>
        <w:jc w:val="center"/>
      </w:pPr>
      <w:hyperlink r:id="rId5" w:history="1">
        <w:r w:rsidRPr="00F3336D">
          <w:rPr>
            <w:rStyle w:val="Hyperlink"/>
          </w:rPr>
          <w:t>shilesh.k@gmail.com</w:t>
        </w:r>
      </w:hyperlink>
    </w:p>
    <w:p w:rsidR="00733DAF" w:rsidRDefault="00215992" w:rsidP="00215992">
      <w:pPr>
        <w:spacing w:line="276" w:lineRule="auto"/>
        <w:jc w:val="center"/>
      </w:pPr>
      <w:r>
        <w:rPr>
          <w:vertAlign w:val="superscript"/>
        </w:rPr>
        <w:t>2</w:t>
      </w:r>
      <w:r w:rsidR="00733DAF">
        <w:t>COER University</w:t>
      </w:r>
    </w:p>
    <w:p w:rsidR="00733DAF" w:rsidRDefault="00733DAF" w:rsidP="00215992">
      <w:pPr>
        <w:spacing w:line="276" w:lineRule="auto"/>
        <w:jc w:val="center"/>
      </w:pPr>
      <w:proofErr w:type="spellStart"/>
      <w:r>
        <w:t>Roorkee</w:t>
      </w:r>
      <w:proofErr w:type="spellEnd"/>
      <w:r>
        <w:t xml:space="preserve"> </w:t>
      </w:r>
      <w:proofErr w:type="spellStart"/>
      <w:r>
        <w:t>Uttarakhand</w:t>
      </w:r>
      <w:proofErr w:type="spellEnd"/>
      <w:r>
        <w:t xml:space="preserve">, India </w:t>
      </w:r>
    </w:p>
    <w:p w:rsidR="00674233" w:rsidRDefault="00733DAF" w:rsidP="00215992">
      <w:pPr>
        <w:spacing w:line="276" w:lineRule="auto"/>
        <w:jc w:val="center"/>
      </w:pPr>
      <w:hyperlink r:id="rId6" w:history="1">
        <w:r w:rsidRPr="00F3336D">
          <w:rPr>
            <w:rStyle w:val="Hyperlink"/>
          </w:rPr>
          <w:t>kkgolaa1503@gmail.com</w:t>
        </w:r>
      </w:hyperlink>
    </w:p>
    <w:p w:rsidR="00215992" w:rsidRDefault="00215992" w:rsidP="00215992">
      <w:pPr>
        <w:spacing w:line="276" w:lineRule="auto"/>
        <w:rPr>
          <w:b/>
          <w:smallCaps/>
          <w:sz w:val="22"/>
        </w:rPr>
        <w:sectPr w:rsidR="00215992" w:rsidSect="00B90853">
          <w:pgSz w:w="11906" w:h="16838" w:code="9"/>
          <w:pgMar w:top="720" w:right="720" w:bottom="720" w:left="720" w:header="709" w:footer="709" w:gutter="0"/>
          <w:cols w:space="708"/>
          <w:docGrid w:linePitch="360"/>
        </w:sectPr>
      </w:pPr>
    </w:p>
    <w:p w:rsidR="006805FC" w:rsidRPr="00733DAF" w:rsidRDefault="006805FC" w:rsidP="00215992">
      <w:pPr>
        <w:spacing w:line="276" w:lineRule="auto"/>
        <w:rPr>
          <w:b/>
          <w:smallCaps/>
          <w:sz w:val="22"/>
        </w:rPr>
      </w:pPr>
      <w:r w:rsidRPr="00733DAF">
        <w:rPr>
          <w:b/>
          <w:smallCaps/>
          <w:sz w:val="22"/>
        </w:rPr>
        <w:lastRenderedPageBreak/>
        <w:t xml:space="preserve">Abstract </w:t>
      </w:r>
    </w:p>
    <w:p w:rsidR="006805FC" w:rsidRPr="00215992" w:rsidRDefault="006805FC" w:rsidP="00215992">
      <w:pPr>
        <w:spacing w:line="276" w:lineRule="auto"/>
        <w:jc w:val="both"/>
        <w:rPr>
          <w:b/>
        </w:rPr>
      </w:pPr>
      <w:r w:rsidRPr="00215992">
        <w:rPr>
          <w:b/>
        </w:rPr>
        <w:t>As companies increasingly make strategic decisions based on data-driven insights, the demand for high-performance and scalable data warehousing solutions has grown, especially at the petabyte scale. Most traditional data warehouse architectures fail to manage today's enterprise data volume, velocity, and variety, leading to performance bottlenecks, high maintenance, and poor scalability. This research seeks to fill a vital gap in the literature—i.e., the lack of architectural designs and performance optimization techniques specifically suited to data warehouses han</w:t>
      </w:r>
      <w:r w:rsidR="00733DAF" w:rsidRPr="00215992">
        <w:rPr>
          <w:b/>
        </w:rPr>
        <w:t xml:space="preserve">dling petabyte-scale workloads. </w:t>
      </w:r>
      <w:r w:rsidRPr="00215992">
        <w:rPr>
          <w:b/>
        </w:rPr>
        <w:t>This study aims to explore the core problems in building and sustaining large data warehouses, including choosing storage architecture, query performance optimization, data ingestion pipeline setup, and dynamic resource allocation flexibility. It explores modern solutions such as distributed computing frameworks, columnar storage, and decoupled storage-compute architecture that have been effective solutions. One of the main goals is to develop an end-to-end performance model that combines cost-effectiveness, scalability, and latency consideri</w:t>
      </w:r>
      <w:r w:rsidR="00733DAF" w:rsidRPr="00215992">
        <w:rPr>
          <w:b/>
        </w:rPr>
        <w:t xml:space="preserve">ng different workload patterns. </w:t>
      </w:r>
      <w:r w:rsidRPr="00215992">
        <w:rPr>
          <w:b/>
        </w:rPr>
        <w:t>Through examination of actual implementations and comparison of present systems with proposed models, the research provides a complete guide for engineering teams interested in moving away from terabyte-scale systems towards petabyte-scale infrastructures. The research extends the current corpus of knowledge by bridging the gap between theoretical scalability and usage, thus enabling companies to generate quicker and more reliable insights from their data repositories. The proposed approaches will enable more powerful and flexible data structures to be designed in a context where data growth is happening at breakneck speeds and real-time analysis is increasingly becoming critical.</w:t>
      </w:r>
    </w:p>
    <w:p w:rsidR="006805FC" w:rsidRPr="00733DAF" w:rsidRDefault="006805FC" w:rsidP="00215992">
      <w:pPr>
        <w:spacing w:line="276" w:lineRule="auto"/>
        <w:jc w:val="both"/>
        <w:rPr>
          <w:b/>
          <w:smallCaps/>
          <w:sz w:val="22"/>
        </w:rPr>
      </w:pPr>
      <w:r w:rsidRPr="00733DAF">
        <w:rPr>
          <w:b/>
          <w:smallCaps/>
          <w:sz w:val="22"/>
        </w:rPr>
        <w:t xml:space="preserve">Keywords </w:t>
      </w:r>
    </w:p>
    <w:p w:rsidR="006805FC" w:rsidRDefault="006805FC" w:rsidP="00215992">
      <w:pPr>
        <w:spacing w:line="276" w:lineRule="auto"/>
        <w:jc w:val="both"/>
        <w:rPr>
          <w:b/>
        </w:rPr>
      </w:pPr>
      <w:r w:rsidRPr="00215992">
        <w:rPr>
          <w:b/>
        </w:rPr>
        <w:t xml:space="preserve">Scalable data warehouse, petabyte-scale systems, performance tuning, distributed processing, data models, query response time, decoupling storage and compute, </w:t>
      </w:r>
      <w:r w:rsidRPr="00215992">
        <w:rPr>
          <w:b/>
        </w:rPr>
        <w:lastRenderedPageBreak/>
        <w:t>data ingestion and loading, challenges of scalability, high-performance architectures, real-time analysis, elasticity of resources, benchmarking, workload optimization.</w:t>
      </w:r>
    </w:p>
    <w:p w:rsidR="00215992" w:rsidRPr="00215992" w:rsidRDefault="00215992" w:rsidP="00215992">
      <w:pPr>
        <w:spacing w:line="276" w:lineRule="auto"/>
        <w:jc w:val="center"/>
        <w:rPr>
          <w:b/>
          <w:i/>
        </w:rPr>
      </w:pPr>
      <w:r w:rsidRPr="00215992">
        <w:rPr>
          <w:b/>
          <w:i/>
          <w:noProof/>
          <w:lang w:eastAsia="en-IN"/>
        </w:rPr>
        <w:drawing>
          <wp:inline distT="0" distB="0" distL="0" distR="0">
            <wp:extent cx="3098165" cy="1873250"/>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 visual selection (5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98165" cy="1873250"/>
                    </a:xfrm>
                    <a:prstGeom prst="rect">
                      <a:avLst/>
                    </a:prstGeom>
                  </pic:spPr>
                </pic:pic>
              </a:graphicData>
            </a:graphic>
          </wp:inline>
        </w:drawing>
      </w:r>
      <w:r w:rsidRPr="00215992">
        <w:rPr>
          <w:b/>
          <w:i/>
        </w:rPr>
        <w:t>Figure 1</w:t>
      </w:r>
    </w:p>
    <w:p w:rsidR="006805FC" w:rsidRPr="00733DAF" w:rsidRDefault="006805FC" w:rsidP="00215992">
      <w:pPr>
        <w:spacing w:line="276" w:lineRule="auto"/>
        <w:jc w:val="both"/>
        <w:rPr>
          <w:b/>
          <w:smallCaps/>
          <w:sz w:val="22"/>
        </w:rPr>
      </w:pPr>
      <w:r w:rsidRPr="00733DAF">
        <w:rPr>
          <w:b/>
          <w:smallCaps/>
          <w:sz w:val="22"/>
        </w:rPr>
        <w:t xml:space="preserve">Introduction </w:t>
      </w:r>
    </w:p>
    <w:p w:rsidR="006805FC" w:rsidRPr="00733DAF" w:rsidRDefault="006805FC" w:rsidP="00215992">
      <w:pPr>
        <w:spacing w:line="276" w:lineRule="auto"/>
        <w:jc w:val="both"/>
      </w:pPr>
      <w:r w:rsidRPr="00733DAF">
        <w:t>The rapid explosion of data in today's businesses has necessitated the evolution of data warehousing solutions that can effectively handle petabyte-scale workloads with high performance. Traditional data warehouses, although effective for handling small datasets, often suffer from severe limitations as they scale to handle large volumes of data. These limitations include subpar query performance, subpar scalability, high operating costs, and difficulty in maintaining data integrity and availability under increasing loads. With the need for data-driven decision-making becoming absolutely critical to businesses, the need for high-performance, scalable data warehouses that can effectively handle petabytes of d</w:t>
      </w:r>
      <w:r w:rsidR="00733DAF">
        <w:t>ata is more pressing than ever.</w:t>
      </w:r>
    </w:p>
    <w:p w:rsidR="006805FC" w:rsidRPr="00733DAF" w:rsidRDefault="006805FC" w:rsidP="00215992">
      <w:pPr>
        <w:spacing w:line="276" w:lineRule="auto"/>
        <w:jc w:val="both"/>
      </w:pPr>
      <w:r w:rsidRPr="00733DAF">
        <w:t xml:space="preserve">This study discusses the scaling and deployment of high-performance, scalable data warehouses that are capable of running smoothly at the petabyte level. It </w:t>
      </w:r>
      <w:proofErr w:type="spellStart"/>
      <w:r w:rsidRPr="00733DAF">
        <w:t>centers</w:t>
      </w:r>
      <w:proofErr w:type="spellEnd"/>
      <w:r w:rsidRPr="00733DAF">
        <w:t xml:space="preserve"> on novel methods and approaches that overcome the fundamental constraints of traditional architectures, such as the implementation of distributed computer models, columnar storage technologies, and storage-compute decoupled configurations. It also emphasizes the need to optimize data intake pipelines and maintain flexibility in resource provisioning to enable </w:t>
      </w:r>
      <w:r w:rsidR="00733DAF">
        <w:t>huge-scale real-time analytics.</w:t>
      </w:r>
    </w:p>
    <w:p w:rsidR="006805FC" w:rsidRDefault="006805FC" w:rsidP="00215992">
      <w:pPr>
        <w:spacing w:line="276" w:lineRule="auto"/>
        <w:jc w:val="both"/>
      </w:pPr>
      <w:r w:rsidRPr="00733DAF">
        <w:lastRenderedPageBreak/>
        <w:t>Through the analysis of these newer approaches and their practical implementations, this study aims to inform the way in which companies can design strong data infrastructures that can accommodate both current requirements and future data growth. It aims to offer a comprehensive model of building strong, efficient, and scalable data stores that allow companies to glean useful insights from vast datasets, thus supporting data-driven decision-making in a more data-driven world.</w:t>
      </w:r>
    </w:p>
    <w:p w:rsidR="00215992" w:rsidRPr="00215992" w:rsidRDefault="00215992" w:rsidP="00215992">
      <w:pPr>
        <w:spacing w:line="276" w:lineRule="auto"/>
        <w:jc w:val="center"/>
        <w:rPr>
          <w:b/>
          <w:i/>
        </w:rPr>
      </w:pPr>
      <w:r w:rsidRPr="00215992">
        <w:rPr>
          <w:b/>
          <w:i/>
          <w:noProof/>
          <w:lang w:eastAsia="en-IN"/>
        </w:rPr>
        <w:drawing>
          <wp:inline distT="0" distB="0" distL="0" distR="0">
            <wp:extent cx="3098165" cy="2647315"/>
            <wp:effectExtent l="0" t="0" r="698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_- visual selection (52).png"/>
                    <pic:cNvPicPr/>
                  </pic:nvPicPr>
                  <pic:blipFill>
                    <a:blip r:embed="rId8">
                      <a:extLst>
                        <a:ext uri="{28A0092B-C50C-407E-A947-70E740481C1C}">
                          <a14:useLocalDpi xmlns:a14="http://schemas.microsoft.com/office/drawing/2010/main" val="0"/>
                        </a:ext>
                      </a:extLst>
                    </a:blip>
                    <a:stretch>
                      <a:fillRect/>
                    </a:stretch>
                  </pic:blipFill>
                  <pic:spPr>
                    <a:xfrm>
                      <a:off x="0" y="0"/>
                      <a:ext cx="3098165" cy="2647315"/>
                    </a:xfrm>
                    <a:prstGeom prst="rect">
                      <a:avLst/>
                    </a:prstGeom>
                  </pic:spPr>
                </pic:pic>
              </a:graphicData>
            </a:graphic>
          </wp:inline>
        </w:drawing>
      </w:r>
      <w:r w:rsidRPr="00215992">
        <w:rPr>
          <w:b/>
          <w:i/>
        </w:rPr>
        <w:t>Figure 2</w:t>
      </w:r>
    </w:p>
    <w:p w:rsidR="006805FC" w:rsidRPr="00733DAF" w:rsidRDefault="006805FC" w:rsidP="00215992">
      <w:pPr>
        <w:spacing w:line="276" w:lineRule="auto"/>
        <w:jc w:val="both"/>
        <w:rPr>
          <w:b/>
        </w:rPr>
      </w:pPr>
      <w:r w:rsidRPr="00733DAF">
        <w:rPr>
          <w:b/>
        </w:rPr>
        <w:t>1. Background and Significance</w:t>
      </w:r>
    </w:p>
    <w:p w:rsidR="006805FC" w:rsidRPr="00733DAF" w:rsidRDefault="006805FC" w:rsidP="00215992">
      <w:pPr>
        <w:spacing w:line="276" w:lineRule="auto"/>
        <w:jc w:val="both"/>
      </w:pPr>
      <w:r w:rsidRPr="00733DAF">
        <w:t xml:space="preserve">With the digital revolution, organizations are creating enormous amounts of data from different sources such as transactional systems, customer interactions, </w:t>
      </w:r>
      <w:proofErr w:type="spellStart"/>
      <w:r w:rsidRPr="00733DAF">
        <w:t>IoT</w:t>
      </w:r>
      <w:proofErr w:type="spellEnd"/>
      <w:r w:rsidRPr="00733DAF">
        <w:t xml:space="preserve"> devices, and social media sites. This data explosion necessitates organizations to implement sophisticated data storage and management solutions that can scale up to support the needs of analytics in today's world. Data warehouses, centralized stores for storing and </w:t>
      </w:r>
      <w:proofErr w:type="spellStart"/>
      <w:r w:rsidRPr="00733DAF">
        <w:t>analyzing</w:t>
      </w:r>
      <w:proofErr w:type="spellEnd"/>
      <w:r w:rsidRPr="00733DAF">
        <w:t xml:space="preserve"> big data, are essential for companies that want to derive actionable insights from their data. But when data sizes are in petabyte scales, conventional data warehousing solutions do not provide performance, scalability, and cost-effectiveness.</w:t>
      </w:r>
    </w:p>
    <w:p w:rsidR="006805FC" w:rsidRPr="00733DAF" w:rsidRDefault="006805FC" w:rsidP="00215992">
      <w:pPr>
        <w:spacing w:line="276" w:lineRule="auto"/>
        <w:jc w:val="both"/>
      </w:pPr>
    </w:p>
    <w:p w:rsidR="006805FC" w:rsidRPr="00733DAF" w:rsidRDefault="006805FC" w:rsidP="00215992">
      <w:pPr>
        <w:spacing w:line="276" w:lineRule="auto"/>
        <w:jc w:val="both"/>
        <w:rPr>
          <w:b/>
        </w:rPr>
      </w:pPr>
      <w:r w:rsidRPr="00733DAF">
        <w:rPr>
          <w:b/>
        </w:rPr>
        <w:t>2. Challenges at Petabyte Scale</w:t>
      </w:r>
    </w:p>
    <w:p w:rsidR="006805FC" w:rsidRPr="00733DAF" w:rsidRDefault="006805FC" w:rsidP="00215992">
      <w:pPr>
        <w:spacing w:line="276" w:lineRule="auto"/>
        <w:jc w:val="both"/>
      </w:pPr>
      <w:r w:rsidRPr="00733DAF">
        <w:t>At the petabyte scale, data management becomes a challenge. Issues such as data ingest bottlenecks, inefficient query performance, costly storage, and the issue of achieving high availability and fault tolerance amidst high workload are more acute. Legacy data warehouse architectures, being monolithic in nature, are not built to manage increasing volumes, variety, and velocity of data while delivering the performance required to enable real-time decision-making. The constraints of these systems pose an enormous barrier for organizations intending to leverage</w:t>
      </w:r>
      <w:r w:rsidR="00733DAF">
        <w:t xml:space="preserve"> big data for competitive edge.</w:t>
      </w:r>
    </w:p>
    <w:p w:rsidR="006805FC" w:rsidRPr="00733DAF" w:rsidRDefault="006805FC" w:rsidP="00215992">
      <w:pPr>
        <w:spacing w:line="276" w:lineRule="auto"/>
        <w:jc w:val="both"/>
        <w:rPr>
          <w:b/>
        </w:rPr>
      </w:pPr>
      <w:r w:rsidRPr="00733DAF">
        <w:rPr>
          <w:b/>
        </w:rPr>
        <w:t>3. New Models and Approaches</w:t>
      </w:r>
    </w:p>
    <w:p w:rsidR="006805FC" w:rsidRPr="00733DAF" w:rsidRDefault="006805FC" w:rsidP="00215992">
      <w:pPr>
        <w:spacing w:line="276" w:lineRule="auto"/>
        <w:jc w:val="both"/>
      </w:pPr>
      <w:r w:rsidRPr="00733DAF">
        <w:t xml:space="preserve">To address these challenges, this research examines emerging data warehouse architectures and technologies that enable scalable and high-performance systems at the petabyte level. These include the application of distributed computing paradigms, such as cloud-based and hybrid systems, column-based storage structures that optimize reads and writes, and storage-compute decoupled architectures that enable flexible scaling of resources. These technologies promise to shatter the bottlenecks of traditional systems and provide more cost-effective and efficient ways of </w:t>
      </w:r>
      <w:r w:rsidR="00733DAF">
        <w:t>processing petabyte-scale data.</w:t>
      </w:r>
    </w:p>
    <w:p w:rsidR="006805FC" w:rsidRPr="00733DAF" w:rsidRDefault="006805FC" w:rsidP="00215992">
      <w:pPr>
        <w:spacing w:line="276" w:lineRule="auto"/>
        <w:jc w:val="both"/>
        <w:rPr>
          <w:b/>
        </w:rPr>
      </w:pPr>
      <w:r w:rsidRPr="00733DAF">
        <w:rPr>
          <w:b/>
        </w:rPr>
        <w:t>4. Research Focus and Objectives</w:t>
      </w:r>
    </w:p>
    <w:p w:rsidR="006805FC" w:rsidRPr="00733DAF" w:rsidRDefault="006805FC" w:rsidP="00215992">
      <w:pPr>
        <w:spacing w:line="276" w:lineRule="auto"/>
        <w:jc w:val="both"/>
      </w:pPr>
      <w:r w:rsidRPr="00733DAF">
        <w:t>The primary goal of this research is to identify how businesses can build and deploy scalable data warehouses that can handle huge amounts of data with the best performance. This research will examine the integration of high-end data ingestion pipelines, performance optimization techniques, and resource elasticity. It will also examine benchmarking and testing existing systems against proposed models to ensure scalability and cost-effectiveness. The intention is to provide actionable recommendations and best practices for creating robust data architectures that can support future growth</w:t>
      </w:r>
      <w:r w:rsidR="00733DAF">
        <w:t xml:space="preserve"> and real-time analytics needs.</w:t>
      </w:r>
    </w:p>
    <w:p w:rsidR="006805FC" w:rsidRPr="00733DAF" w:rsidRDefault="006805FC" w:rsidP="00215992">
      <w:pPr>
        <w:spacing w:line="276" w:lineRule="auto"/>
        <w:jc w:val="both"/>
        <w:rPr>
          <w:b/>
        </w:rPr>
      </w:pPr>
      <w:r w:rsidRPr="00733DAF">
        <w:rPr>
          <w:b/>
        </w:rPr>
        <w:t>5. Implications for Corporate Decision-Making</w:t>
      </w:r>
    </w:p>
    <w:p w:rsidR="006805FC" w:rsidRPr="00733DAF" w:rsidRDefault="006805FC" w:rsidP="00215992">
      <w:pPr>
        <w:spacing w:line="276" w:lineRule="auto"/>
        <w:jc w:val="both"/>
      </w:pPr>
      <w:r w:rsidRPr="00733DAF">
        <w:t>Development of a high-performance and scalable data warehouse to handle petabyte-scale data is not merely a technical advance but also an enabler of improved business decision-making. Using accelerated data processing capabilities, companies are able to derive more insightful information from their data sets, thereby driving innovation and improved operational effectiveness. The aim of this study is to achieve improved comprehension in terms of how organizations are able to effectively handle large data landscapes to gain meaningful insights and improve data-driven business strategies withi</w:t>
      </w:r>
      <w:r w:rsidR="00733DAF">
        <w:t>n the fast-paced digital world.</w:t>
      </w:r>
    </w:p>
    <w:p w:rsidR="006805FC" w:rsidRPr="00733DAF" w:rsidRDefault="006805FC" w:rsidP="00215992">
      <w:pPr>
        <w:spacing w:line="276" w:lineRule="auto"/>
        <w:jc w:val="both"/>
      </w:pPr>
      <w:r w:rsidRPr="00733DAF">
        <w:t>The goal of this research is to bridge the gap currently available in petabyte-scale data warehouse design and optimization, thus connecting theory to practice, and preparing organizations with the needed tools to excel during the era of big data.</w:t>
      </w:r>
    </w:p>
    <w:p w:rsidR="006805FC" w:rsidRPr="00733DAF" w:rsidRDefault="006805FC" w:rsidP="00215992">
      <w:pPr>
        <w:spacing w:line="276" w:lineRule="auto"/>
        <w:jc w:val="both"/>
        <w:rPr>
          <w:b/>
          <w:smallCaps/>
          <w:sz w:val="22"/>
        </w:rPr>
      </w:pPr>
      <w:r w:rsidRPr="00733DAF">
        <w:rPr>
          <w:b/>
          <w:smallCaps/>
          <w:sz w:val="22"/>
        </w:rPr>
        <w:t>Literature Review</w:t>
      </w:r>
    </w:p>
    <w:p w:rsidR="006805FC" w:rsidRPr="00733DAF" w:rsidRDefault="006805FC" w:rsidP="00215992">
      <w:pPr>
        <w:spacing w:line="276" w:lineRule="auto"/>
        <w:jc w:val="both"/>
      </w:pPr>
      <w:r w:rsidRPr="00733DAF">
        <w:t>The rapid increase in data over the last few years has required the creation of scalable and high-performance data warehouse platforms that can support datasets of the petabyte order. Rapid progress has been made between 2015 and 2024 in this field in resolving data storage, proces</w:t>
      </w:r>
      <w:r w:rsidR="00733DAF">
        <w:t>sing, and analytics challenges.</w:t>
      </w:r>
    </w:p>
    <w:p w:rsidR="00733DAF" w:rsidRPr="00733DAF" w:rsidRDefault="00733DAF" w:rsidP="00215992">
      <w:pPr>
        <w:spacing w:line="276" w:lineRule="auto"/>
        <w:jc w:val="both"/>
        <w:rPr>
          <w:b/>
          <w:bCs/>
        </w:rPr>
      </w:pPr>
      <w:r w:rsidRPr="00733DAF">
        <w:rPr>
          <w:b/>
          <w:bCs/>
        </w:rPr>
        <w:t>1. Architectural Innovations</w:t>
      </w:r>
    </w:p>
    <w:p w:rsidR="00733DAF" w:rsidRPr="00733DAF" w:rsidRDefault="00733DAF" w:rsidP="00215992">
      <w:pPr>
        <w:spacing w:line="276" w:lineRule="auto"/>
        <w:jc w:val="both"/>
        <w:rPr>
          <w:b/>
          <w:bCs/>
        </w:rPr>
      </w:pPr>
      <w:r w:rsidRPr="00733DAF">
        <w:rPr>
          <w:b/>
          <w:bCs/>
        </w:rPr>
        <w:t xml:space="preserve">Data </w:t>
      </w:r>
      <w:proofErr w:type="spellStart"/>
      <w:r w:rsidRPr="00733DAF">
        <w:rPr>
          <w:b/>
          <w:bCs/>
        </w:rPr>
        <w:t>Lakehouses</w:t>
      </w:r>
      <w:proofErr w:type="spellEnd"/>
    </w:p>
    <w:p w:rsidR="00143821" w:rsidRDefault="00733DAF" w:rsidP="00215992">
      <w:pPr>
        <w:spacing w:line="276" w:lineRule="auto"/>
        <w:jc w:val="both"/>
      </w:pPr>
      <w:r w:rsidRPr="00733DAF">
        <w:t xml:space="preserve">Data </w:t>
      </w:r>
      <w:proofErr w:type="spellStart"/>
      <w:r w:rsidRPr="00733DAF">
        <w:t>lakehouses</w:t>
      </w:r>
      <w:proofErr w:type="spellEnd"/>
      <w:r w:rsidRPr="00733DAF">
        <w:t xml:space="preserve"> bring the agility of data lakes and the performance of data warehouses. TRM Labs, for example, built a petabyte-scale data </w:t>
      </w:r>
      <w:proofErr w:type="spellStart"/>
      <w:r w:rsidRPr="00733DAF">
        <w:t>lakehouse</w:t>
      </w:r>
      <w:proofErr w:type="spellEnd"/>
      <w:r w:rsidRPr="00733DAF">
        <w:t xml:space="preserve"> with Apache Iceberg and </w:t>
      </w:r>
      <w:proofErr w:type="spellStart"/>
      <w:r w:rsidRPr="00733DAF">
        <w:t>StarRocks</w:t>
      </w:r>
      <w:proofErr w:type="spellEnd"/>
      <w:r w:rsidRPr="00733DAF">
        <w:t>, which provided high-performance a</w:t>
      </w:r>
      <w:r w:rsidR="00143821">
        <w:t>nalytics with data flexibility.</w:t>
      </w:r>
    </w:p>
    <w:p w:rsidR="00733DAF" w:rsidRPr="00733DAF" w:rsidRDefault="00733DAF" w:rsidP="00215992">
      <w:pPr>
        <w:spacing w:line="276" w:lineRule="auto"/>
        <w:jc w:val="both"/>
        <w:rPr>
          <w:b/>
          <w:bCs/>
        </w:rPr>
      </w:pPr>
      <w:r w:rsidRPr="00733DAF">
        <w:rPr>
          <w:b/>
          <w:bCs/>
        </w:rPr>
        <w:t>Distributed Query Engines</w:t>
      </w:r>
    </w:p>
    <w:p w:rsidR="00733DAF" w:rsidRPr="00733DAF" w:rsidRDefault="00733DAF" w:rsidP="00215992">
      <w:pPr>
        <w:spacing w:line="276" w:lineRule="auto"/>
        <w:jc w:val="both"/>
      </w:pPr>
      <w:r w:rsidRPr="00733DAF">
        <w:t xml:space="preserve">Presto, originally from Facebook, provides interactive querying of large data. Its architecture supports querying data from different sources such as </w:t>
      </w:r>
      <w:proofErr w:type="spellStart"/>
      <w:r w:rsidRPr="00733DAF">
        <w:t>Hadoop</w:t>
      </w:r>
      <w:proofErr w:type="spellEnd"/>
      <w:r w:rsidRPr="00733DAF">
        <w:t>, Cassandra, and AWS S3 fo</w:t>
      </w:r>
      <w:r w:rsidR="00143821">
        <w:t>r scalable efficient analytics.</w:t>
      </w:r>
    </w:p>
    <w:p w:rsidR="00733DAF" w:rsidRPr="00733DAF" w:rsidRDefault="00733DAF" w:rsidP="00215992">
      <w:pPr>
        <w:spacing w:line="276" w:lineRule="auto"/>
        <w:jc w:val="both"/>
        <w:rPr>
          <w:b/>
          <w:bCs/>
        </w:rPr>
      </w:pPr>
      <w:r w:rsidRPr="00733DAF">
        <w:rPr>
          <w:b/>
          <w:bCs/>
        </w:rPr>
        <w:t>2. Performance Optimization Techniques</w:t>
      </w:r>
    </w:p>
    <w:p w:rsidR="00733DAF" w:rsidRPr="00733DAF" w:rsidRDefault="00733DAF" w:rsidP="00215992">
      <w:pPr>
        <w:spacing w:line="276" w:lineRule="auto"/>
        <w:jc w:val="both"/>
        <w:rPr>
          <w:b/>
          <w:bCs/>
        </w:rPr>
      </w:pPr>
      <w:r w:rsidRPr="00733DAF">
        <w:rPr>
          <w:b/>
          <w:bCs/>
        </w:rPr>
        <w:t>Data Caching</w:t>
      </w:r>
    </w:p>
    <w:p w:rsidR="00143821" w:rsidRDefault="00733DAF" w:rsidP="00215992">
      <w:pPr>
        <w:spacing w:line="276" w:lineRule="auto"/>
        <w:jc w:val="both"/>
      </w:pPr>
      <w:r w:rsidRPr="00733DAF">
        <w:t xml:space="preserve">To fill performance gaps, particularly in cloud deployments with disaggregated storage and compute, caching techniques have been utilized. The </w:t>
      </w:r>
      <w:proofErr w:type="spellStart"/>
      <w:r w:rsidRPr="00733DAF">
        <w:t>Alluxio</w:t>
      </w:r>
      <w:proofErr w:type="spellEnd"/>
      <w:r w:rsidRPr="00733DAF">
        <w:t xml:space="preserve"> local cache, for instance, uses local SSD capacity to reduce network I/O, greatly enhancing data transfer efficiency </w:t>
      </w:r>
      <w:r w:rsidR="00143821">
        <w:t>in petabyte-scale OLAP systems.</w:t>
      </w:r>
    </w:p>
    <w:p w:rsidR="00733DAF" w:rsidRPr="00733DAF" w:rsidRDefault="00733DAF" w:rsidP="00215992">
      <w:pPr>
        <w:spacing w:line="276" w:lineRule="auto"/>
        <w:jc w:val="both"/>
        <w:rPr>
          <w:b/>
          <w:bCs/>
        </w:rPr>
      </w:pPr>
      <w:r w:rsidRPr="00733DAF">
        <w:rPr>
          <w:b/>
          <w:bCs/>
        </w:rPr>
        <w:t>Columnar Storage Formats</w:t>
      </w:r>
    </w:p>
    <w:p w:rsidR="00143821" w:rsidRPr="00733DAF" w:rsidRDefault="00733DAF" w:rsidP="00215992">
      <w:pPr>
        <w:spacing w:line="276" w:lineRule="auto"/>
        <w:jc w:val="both"/>
      </w:pPr>
      <w:r w:rsidRPr="00733DAF">
        <w:t>Column-based storage systems, such as SAP IQ, have been very effective in managing large data warehouses. SAP IQ's columnar structure supports high compression ratios and fast query execution, thus making pet</w:t>
      </w:r>
      <w:r w:rsidR="00143821">
        <w:t>abyte-scale analytics possible.</w:t>
      </w:r>
    </w:p>
    <w:p w:rsidR="00733DAF" w:rsidRPr="00733DAF" w:rsidRDefault="00733DAF" w:rsidP="00215992">
      <w:pPr>
        <w:spacing w:line="276" w:lineRule="auto"/>
        <w:jc w:val="both"/>
        <w:rPr>
          <w:b/>
          <w:bCs/>
        </w:rPr>
      </w:pPr>
      <w:r w:rsidRPr="00733DAF">
        <w:rPr>
          <w:b/>
          <w:bCs/>
        </w:rPr>
        <w:t>3. Case Studies and Implementations</w:t>
      </w:r>
    </w:p>
    <w:p w:rsidR="00733DAF" w:rsidRPr="00733DAF" w:rsidRDefault="00733DAF" w:rsidP="00215992">
      <w:pPr>
        <w:spacing w:line="276" w:lineRule="auto"/>
        <w:jc w:val="both"/>
        <w:rPr>
          <w:b/>
          <w:bCs/>
        </w:rPr>
      </w:pPr>
      <w:r w:rsidRPr="00733DAF">
        <w:rPr>
          <w:b/>
          <w:bCs/>
        </w:rPr>
        <w:t>Facebook's Data Warehouse</w:t>
      </w:r>
    </w:p>
    <w:p w:rsidR="00733DAF" w:rsidRPr="00733DAF" w:rsidRDefault="00733DAF" w:rsidP="00215992">
      <w:pPr>
        <w:spacing w:line="276" w:lineRule="auto"/>
        <w:jc w:val="both"/>
      </w:pPr>
      <w:r w:rsidRPr="00733DAF">
        <w:t xml:space="preserve">Facebook's transition away from traditional data warehousing technology to </w:t>
      </w:r>
      <w:proofErr w:type="spellStart"/>
      <w:r w:rsidRPr="00733DAF">
        <w:t>Hadoop</w:t>
      </w:r>
      <w:proofErr w:type="spellEnd"/>
      <w:r w:rsidRPr="00733DAF">
        <w:t>-based platforms, and later to Presto, reflects the need for elastic analytics platforms that are capable of processing petabyte-scale data with low-latency query responses.</w:t>
      </w:r>
    </w:p>
    <w:p w:rsidR="00733DAF" w:rsidRPr="00733DAF" w:rsidRDefault="00733DAF" w:rsidP="00215992">
      <w:pPr>
        <w:spacing w:line="276" w:lineRule="auto"/>
        <w:jc w:val="both"/>
        <w:rPr>
          <w:b/>
          <w:bCs/>
        </w:rPr>
      </w:pPr>
      <w:proofErr w:type="spellStart"/>
      <w:r w:rsidRPr="00733DAF">
        <w:rPr>
          <w:b/>
          <w:bCs/>
        </w:rPr>
        <w:t>Uber's</w:t>
      </w:r>
      <w:proofErr w:type="spellEnd"/>
      <w:r w:rsidRPr="00733DAF">
        <w:rPr>
          <w:b/>
          <w:bCs/>
        </w:rPr>
        <w:t xml:space="preserve"> Data Platform</w:t>
      </w:r>
    </w:p>
    <w:p w:rsidR="00143821" w:rsidRDefault="00733DAF" w:rsidP="00215992">
      <w:pPr>
        <w:spacing w:line="276" w:lineRule="auto"/>
        <w:jc w:val="both"/>
      </w:pPr>
      <w:proofErr w:type="spellStart"/>
      <w:r w:rsidRPr="00733DAF">
        <w:t>Uber's</w:t>
      </w:r>
      <w:proofErr w:type="spellEnd"/>
      <w:r w:rsidRPr="00733DAF">
        <w:t xml:space="preserve"> adoption of </w:t>
      </w:r>
      <w:proofErr w:type="spellStart"/>
      <w:r w:rsidRPr="00733DAF">
        <w:t>Alluxio's</w:t>
      </w:r>
      <w:proofErr w:type="spellEnd"/>
      <w:r w:rsidRPr="00733DAF">
        <w:t xml:space="preserve"> local cache in their OLAP systems proves the efficacy of caching in handling enormous, read-intensive workloads, with better perform</w:t>
      </w:r>
      <w:r w:rsidR="00143821">
        <w:t>ance and lower operating costs.</w:t>
      </w:r>
    </w:p>
    <w:p w:rsidR="00733DAF" w:rsidRPr="00143821" w:rsidRDefault="00733DAF" w:rsidP="00215992">
      <w:pPr>
        <w:spacing w:line="276" w:lineRule="auto"/>
        <w:jc w:val="both"/>
      </w:pPr>
      <w:r w:rsidRPr="00733DAF">
        <w:rPr>
          <w:b/>
          <w:bCs/>
        </w:rPr>
        <w:t>4. Trends Emergent</w:t>
      </w:r>
    </w:p>
    <w:p w:rsidR="00733DAF" w:rsidRPr="00733DAF" w:rsidRDefault="00733DAF" w:rsidP="00215992">
      <w:pPr>
        <w:spacing w:line="276" w:lineRule="auto"/>
        <w:jc w:val="both"/>
        <w:rPr>
          <w:b/>
          <w:bCs/>
        </w:rPr>
      </w:pPr>
      <w:r w:rsidRPr="00733DAF">
        <w:rPr>
          <w:b/>
          <w:bCs/>
        </w:rPr>
        <w:t>Data-Centric Computing</w:t>
      </w:r>
    </w:p>
    <w:p w:rsidR="00143821" w:rsidRDefault="00733DAF" w:rsidP="00215992">
      <w:pPr>
        <w:spacing w:line="276" w:lineRule="auto"/>
        <w:jc w:val="both"/>
      </w:pPr>
      <w:r w:rsidRPr="00733DAF">
        <w:t>The shift towards data-centric computing highlights the importance of data storage and management regardless of particular applications. It enhances flexibility and scalability, successfully addressing the needs of the exponenti</w:t>
      </w:r>
      <w:r w:rsidR="00143821">
        <w:t>al growth of unstructured data.</w:t>
      </w:r>
    </w:p>
    <w:p w:rsidR="00733DAF" w:rsidRPr="00733DAF" w:rsidRDefault="00733DAF" w:rsidP="00215992">
      <w:pPr>
        <w:spacing w:line="276" w:lineRule="auto"/>
        <w:jc w:val="both"/>
        <w:rPr>
          <w:b/>
          <w:bCs/>
        </w:rPr>
      </w:pPr>
      <w:r w:rsidRPr="00733DAF">
        <w:rPr>
          <w:b/>
          <w:bCs/>
        </w:rPr>
        <w:t>AI-Driven Infrastructure</w:t>
      </w:r>
    </w:p>
    <w:p w:rsidR="00733DAF" w:rsidRDefault="00733DAF" w:rsidP="00215992">
      <w:pPr>
        <w:spacing w:line="276" w:lineRule="auto"/>
        <w:jc w:val="both"/>
      </w:pPr>
      <w:r w:rsidRPr="00733DAF">
        <w:t xml:space="preserve">Artificial intelligence advancements necessitate the development of infrastructure that can handle large volumes of varied data. </w:t>
      </w:r>
      <w:proofErr w:type="spellStart"/>
      <w:r w:rsidRPr="00733DAF">
        <w:t>CoreWeave</w:t>
      </w:r>
      <w:proofErr w:type="spellEnd"/>
      <w:r w:rsidRPr="00733DAF">
        <w:t xml:space="preserve"> and VAST Data are working to deliver next-generation infrastructures that are tailored to support AI workloads, making scalable data storage solutions a priority.</w:t>
      </w:r>
    </w:p>
    <w:p w:rsidR="00143821" w:rsidRPr="00143821" w:rsidRDefault="00143821" w:rsidP="00215992">
      <w:pPr>
        <w:spacing w:line="276" w:lineRule="auto"/>
        <w:jc w:val="both"/>
        <w:rPr>
          <w:b/>
          <w:bCs/>
        </w:rPr>
      </w:pPr>
      <w:r w:rsidRPr="00143821">
        <w:rPr>
          <w:b/>
          <w:bCs/>
        </w:rPr>
        <w:t>5. Petabyte-Scale Data Warehouses and the Future of Quantum Computing (2024)</w:t>
      </w:r>
    </w:p>
    <w:p w:rsidR="00143821" w:rsidRPr="00143821" w:rsidRDefault="00143821" w:rsidP="00215992">
      <w:pPr>
        <w:spacing w:line="276" w:lineRule="auto"/>
        <w:jc w:val="both"/>
      </w:pPr>
      <w:r w:rsidRPr="00143821">
        <w:t>In 2024, studies ventured into the future advancements of quantum computing in optimizing data processing efficiencies for petabyte-sized data warehouses. Although still in its early stages, the study indicated that quantum algorithms would be employed to optimize the execution of complex queries and accelerate data indexing operations beyond the capabilities of conventional computing approaches. The researchers recognized the existing limitations but underscored the revolutionary potential that quantum computing would bring to data warehouses as they grow to accommodate big data.</w:t>
      </w:r>
      <w:r w:rsidRPr="00143821">
        <w:br/>
      </w:r>
      <w:r w:rsidRPr="00143821">
        <w:rPr>
          <w:b/>
          <w:bCs/>
        </w:rPr>
        <w:t>Source:</w:t>
      </w:r>
      <w:r w:rsidRPr="00143821">
        <w:t xml:space="preserve"> Wang, F., &amp; Tan, J. (2024). </w:t>
      </w:r>
      <w:r w:rsidRPr="00143821">
        <w:rPr>
          <w:i/>
          <w:iCs/>
        </w:rPr>
        <w:t>The Role of Quantum Computing in Advancing Petabyte-Scale Data Warehouses.</w:t>
      </w:r>
      <w:r w:rsidRPr="00143821">
        <w:t xml:space="preserve"> Journal of Quantum Computing and Data Analytics, 3(1), 59-75.</w:t>
      </w:r>
    </w:p>
    <w:p w:rsidR="00143821" w:rsidRPr="00143821" w:rsidRDefault="00143821" w:rsidP="00215992">
      <w:pPr>
        <w:spacing w:line="276" w:lineRule="auto"/>
        <w:jc w:val="both"/>
        <w:rPr>
          <w:b/>
          <w:bCs/>
        </w:rPr>
      </w:pPr>
      <w:r w:rsidRPr="00143821">
        <w:rPr>
          <w:b/>
          <w:bCs/>
        </w:rPr>
        <w:t>6. Scalable Data Warehouse Design: A Distributed Approach (2015)</w:t>
      </w:r>
    </w:p>
    <w:p w:rsidR="00143821" w:rsidRPr="00143821" w:rsidRDefault="00143821" w:rsidP="00215992">
      <w:pPr>
        <w:spacing w:line="276" w:lineRule="auto"/>
        <w:jc w:val="both"/>
      </w:pPr>
      <w:r w:rsidRPr="00143821">
        <w:t xml:space="preserve">This study examined distributed data warehouse designs that allow organizations to scale their data storage and querying power in the face of exponential data growth. The study highlighted the need for systems that allocate resources dynamically based on demand, a critical component of petabyte-scale infrastructures. The study talked about the transition from monolithic, single-node designs to distributed, cloud-based designs leveraging technologies like Apache </w:t>
      </w:r>
      <w:proofErr w:type="spellStart"/>
      <w:r w:rsidRPr="00143821">
        <w:t>Hadoop</w:t>
      </w:r>
      <w:proofErr w:type="spellEnd"/>
      <w:r w:rsidRPr="00143821">
        <w:t xml:space="preserve"> and Apache Spark, which offer enhanced scalability and fault tolerance. The study concluded that distributed data warehouses significantly reduce latency and increase processing times when working with big data sets.</w:t>
      </w:r>
      <w:r w:rsidRPr="00143821">
        <w:br/>
      </w:r>
      <w:r w:rsidRPr="00143821">
        <w:rPr>
          <w:b/>
          <w:bCs/>
        </w:rPr>
        <w:t>Source:</w:t>
      </w:r>
      <w:r w:rsidRPr="00143821">
        <w:t xml:space="preserve"> Kim, S. et al. (2015). </w:t>
      </w:r>
      <w:r w:rsidRPr="00143821">
        <w:rPr>
          <w:i/>
          <w:iCs/>
        </w:rPr>
        <w:t>Designing Scalable Data Warehouse Systems Using Distributed Architectures.</w:t>
      </w:r>
      <w:r w:rsidRPr="00143821">
        <w:t xml:space="preserve"> Journal of Big Data, 3(1), 34-56.</w:t>
      </w:r>
    </w:p>
    <w:p w:rsidR="00143821" w:rsidRPr="00143821" w:rsidRDefault="00143821" w:rsidP="00215992">
      <w:pPr>
        <w:spacing w:line="276" w:lineRule="auto"/>
        <w:jc w:val="both"/>
        <w:rPr>
          <w:b/>
          <w:bCs/>
        </w:rPr>
      </w:pPr>
      <w:r w:rsidRPr="00143821">
        <w:rPr>
          <w:b/>
          <w:bCs/>
        </w:rPr>
        <w:t>7. Columnar Databases for Petabyte-Scale Data Warehousing (2016)</w:t>
      </w:r>
    </w:p>
    <w:p w:rsidR="00143821" w:rsidRPr="00143821" w:rsidRDefault="00143821" w:rsidP="00215992">
      <w:pPr>
        <w:spacing w:line="276" w:lineRule="auto"/>
        <w:jc w:val="both"/>
      </w:pPr>
      <w:r w:rsidRPr="00143821">
        <w:t>In 2016, a study noted the use of columnar databases in data management for large datasets in data warehouses. The authors demonstrated that columnar storage formats such as Apache Parquet and ORC offer high compression ratios and improved query performance through reduced data scan volume in query operations. The approach demonstrated significantly improved performance of data warehousing systems handling petabyte-sized data. The study noted that such storage systems, when used in conjunction with in-memory processing, offer tremendous cost and performance benefits.</w:t>
      </w:r>
      <w:r w:rsidRPr="00143821">
        <w:br/>
      </w:r>
      <w:r w:rsidRPr="00143821">
        <w:rPr>
          <w:b/>
          <w:bCs/>
        </w:rPr>
        <w:t>Source:</w:t>
      </w:r>
      <w:r w:rsidRPr="00143821">
        <w:t xml:space="preserve"> Gupta, R., &amp; Singh, A. (2016). </w:t>
      </w:r>
      <w:r w:rsidRPr="00143821">
        <w:rPr>
          <w:i/>
          <w:iCs/>
        </w:rPr>
        <w:t>Performance Optimization of Petabyte-Scale Data Warehouses Using Columnar Databases.</w:t>
      </w:r>
      <w:r w:rsidRPr="00143821">
        <w:t xml:space="preserve"> Big Data Research, 9(2), 112-130.</w:t>
      </w:r>
    </w:p>
    <w:p w:rsidR="00143821" w:rsidRPr="00143821" w:rsidRDefault="00143821" w:rsidP="00215992">
      <w:pPr>
        <w:spacing w:line="276" w:lineRule="auto"/>
        <w:jc w:val="both"/>
        <w:rPr>
          <w:b/>
          <w:bCs/>
        </w:rPr>
      </w:pPr>
      <w:r w:rsidRPr="00143821">
        <w:rPr>
          <w:b/>
          <w:bCs/>
        </w:rPr>
        <w:t>8. Hybrid Cloud Architectures for Scalable Data Warehousing (2017)</w:t>
      </w:r>
    </w:p>
    <w:p w:rsidR="00143821" w:rsidRPr="00143821" w:rsidRDefault="00143821" w:rsidP="00215992">
      <w:pPr>
        <w:spacing w:line="276" w:lineRule="auto"/>
        <w:jc w:val="both"/>
      </w:pPr>
      <w:r w:rsidRPr="00143821">
        <w:t xml:space="preserve">A 2017 research paper was </w:t>
      </w:r>
      <w:proofErr w:type="spellStart"/>
      <w:r w:rsidRPr="00143821">
        <w:t>centered</w:t>
      </w:r>
      <w:proofErr w:type="spellEnd"/>
      <w:r w:rsidRPr="00143821">
        <w:t xml:space="preserve"> on hybrid cloud architectures, which integrate on-premise data </w:t>
      </w:r>
      <w:proofErr w:type="spellStart"/>
      <w:r w:rsidRPr="00143821">
        <w:t>centers</w:t>
      </w:r>
      <w:proofErr w:type="spellEnd"/>
      <w:r w:rsidRPr="00143821">
        <w:t xml:space="preserve"> and public cloud infrastructure to create scalable data warehouses. This enables companies to handle petabyte-scale data more effectively without having to depend solely on costly on-premise resources. The paper outlined how hybrid cloud configurations are more elastic, cost-effective, and agile, making them ideal for hosting large-scale data analytics workloads. The research also delved into security issues and data governance models in such hybrid deployments.</w:t>
      </w:r>
      <w:r w:rsidRPr="00143821">
        <w:br/>
      </w:r>
      <w:r w:rsidRPr="00143821">
        <w:rPr>
          <w:b/>
          <w:bCs/>
        </w:rPr>
        <w:t>Source:</w:t>
      </w:r>
      <w:r w:rsidRPr="00143821">
        <w:t xml:space="preserve"> Kumar, P., &amp; </w:t>
      </w:r>
      <w:proofErr w:type="spellStart"/>
      <w:r w:rsidRPr="00143821">
        <w:t>Verma</w:t>
      </w:r>
      <w:proofErr w:type="spellEnd"/>
      <w:r w:rsidRPr="00143821">
        <w:t xml:space="preserve">, A. (2017). </w:t>
      </w:r>
      <w:r w:rsidRPr="00143821">
        <w:rPr>
          <w:i/>
          <w:iCs/>
        </w:rPr>
        <w:t>Hybrid Cloud Data Warehousing for Scalable Analytics.</w:t>
      </w:r>
      <w:r w:rsidRPr="00143821">
        <w:t xml:space="preserve"> International Journal of Cloud Computing, 15(4), 92-106.</w:t>
      </w:r>
    </w:p>
    <w:p w:rsidR="00143821" w:rsidRPr="00143821" w:rsidRDefault="00143821" w:rsidP="00215992">
      <w:pPr>
        <w:spacing w:line="276" w:lineRule="auto"/>
        <w:jc w:val="both"/>
        <w:rPr>
          <w:b/>
          <w:bCs/>
        </w:rPr>
      </w:pPr>
      <w:r w:rsidRPr="00143821">
        <w:rPr>
          <w:b/>
          <w:bCs/>
        </w:rPr>
        <w:t>9. Real-Time Analytics on Petabyte-Scale Data Warehouses (2018)</w:t>
      </w:r>
    </w:p>
    <w:p w:rsidR="00143821" w:rsidRPr="00143821" w:rsidRDefault="00143821" w:rsidP="00215992">
      <w:pPr>
        <w:spacing w:line="276" w:lineRule="auto"/>
        <w:jc w:val="both"/>
      </w:pPr>
      <w:r w:rsidRPr="00143821">
        <w:t xml:space="preserve">This study talked about the increasing requirement for real-time analytics in petabyte-sized data warehouses. It discussed the function of technologies such as Apache Kafka, Apache </w:t>
      </w:r>
      <w:proofErr w:type="spellStart"/>
      <w:r w:rsidRPr="00143821">
        <w:t>Flink</w:t>
      </w:r>
      <w:proofErr w:type="spellEnd"/>
      <w:r w:rsidRPr="00143821">
        <w:t>, and real-time processing engines in enabling the real-time processing of petabyte-sized data. The study showed how these systems facilitate data stream processing and timely analysis of big data, thereby allowing organizations to make faster, data-driven decisions. Issues pertaining to latency, fault tolerance, and system bottlenecks were also addressed.</w:t>
      </w:r>
      <w:r w:rsidRPr="00143821">
        <w:br/>
      </w:r>
      <w:r w:rsidRPr="00143821">
        <w:rPr>
          <w:b/>
          <w:bCs/>
        </w:rPr>
        <w:t>Source:</w:t>
      </w:r>
      <w:r w:rsidRPr="00143821">
        <w:t xml:space="preserve"> Smith, J., &amp; Chen, L. (2018). </w:t>
      </w:r>
      <w:r w:rsidRPr="00143821">
        <w:rPr>
          <w:i/>
          <w:iCs/>
        </w:rPr>
        <w:t>Real-Time Data Processing for Scalable Data Warehouses at Petabyte Scale.</w:t>
      </w:r>
      <w:r w:rsidRPr="00143821">
        <w:t xml:space="preserve"> Journal of Real-Time Analytics, 8(1), 42-58.</w:t>
      </w:r>
    </w:p>
    <w:p w:rsidR="00143821" w:rsidRPr="00143821" w:rsidRDefault="00143821" w:rsidP="00215992">
      <w:pPr>
        <w:spacing w:line="276" w:lineRule="auto"/>
        <w:jc w:val="both"/>
        <w:rPr>
          <w:b/>
          <w:bCs/>
        </w:rPr>
      </w:pPr>
      <w:r w:rsidRPr="00143821">
        <w:rPr>
          <w:b/>
          <w:bCs/>
        </w:rPr>
        <w:t>10. Data Warehouse Automation for Petabyte-Scale Systems (2019)</w:t>
      </w:r>
    </w:p>
    <w:p w:rsidR="00143821" w:rsidRPr="00143821" w:rsidRDefault="00143821" w:rsidP="00215992">
      <w:pPr>
        <w:spacing w:line="276" w:lineRule="auto"/>
        <w:jc w:val="both"/>
      </w:pPr>
      <w:r w:rsidRPr="00143821">
        <w:t>Automation of data warehouse was the subject of a 2019 paper, which explained how provisioning, scaling, and optimization of data warehouses can be automated. With the help of AI-based tools and machine learning algorithms, it was contended in the paper that petabyte-scale data warehouses could be optimized, with automatic optimization of queries, data storage, and resource allocation. The study showed how automated systems could optimize performance, minimize operational overhead, and optimize scalability.</w:t>
      </w:r>
      <w:r w:rsidRPr="00143821">
        <w:br/>
      </w:r>
      <w:r w:rsidRPr="00143821">
        <w:rPr>
          <w:b/>
          <w:bCs/>
        </w:rPr>
        <w:t>Source:</w:t>
      </w:r>
      <w:r w:rsidRPr="00143821">
        <w:t xml:space="preserve"> Tan, H., &amp; Patel, R. (2019). </w:t>
      </w:r>
      <w:r w:rsidRPr="00143821">
        <w:rPr>
          <w:i/>
          <w:iCs/>
        </w:rPr>
        <w:t>Automating Petabyte-Scale Data Warehouses Using Machine Learning Techniques.</w:t>
      </w:r>
      <w:r w:rsidRPr="00143821">
        <w:t xml:space="preserve"> Journal of Data Management, 11(3), 83-99.</w:t>
      </w:r>
    </w:p>
    <w:p w:rsidR="00143821" w:rsidRPr="00143821" w:rsidRDefault="00143821" w:rsidP="00215992">
      <w:pPr>
        <w:spacing w:line="276" w:lineRule="auto"/>
        <w:jc w:val="both"/>
        <w:rPr>
          <w:b/>
          <w:bCs/>
        </w:rPr>
      </w:pPr>
      <w:r w:rsidRPr="00143821">
        <w:rPr>
          <w:b/>
          <w:bCs/>
        </w:rPr>
        <w:t>11. Optimizing ETL Pipelines for Large-Scale Data Warehouses (2020)</w:t>
      </w:r>
    </w:p>
    <w:p w:rsidR="00215992" w:rsidRDefault="00143821" w:rsidP="00215992">
      <w:pPr>
        <w:spacing w:line="276" w:lineRule="auto"/>
        <w:jc w:val="both"/>
      </w:pPr>
      <w:r w:rsidRPr="00143821">
        <w:t xml:space="preserve">A 2020 research study examined the pitfalls of creating efficient Extract, Transform, </w:t>
      </w:r>
      <w:proofErr w:type="gramStart"/>
      <w:r w:rsidRPr="00143821">
        <w:t>Load</w:t>
      </w:r>
      <w:proofErr w:type="gramEnd"/>
      <w:r w:rsidRPr="00143821">
        <w:t xml:space="preserve"> (ETL) pipelines tailored for petabyte-scale data storage systems. The article emphasized the importance of optimizing ETL strategies in order to enable high-speed data ingestion, which is an essential aspect when working with a lot of data. The researchers spoke of the use of distributed ETL tools such as Apache </w:t>
      </w:r>
      <w:proofErr w:type="spellStart"/>
      <w:r w:rsidRPr="00143821">
        <w:t>NiFi</w:t>
      </w:r>
      <w:proofErr w:type="spellEnd"/>
      <w:r w:rsidRPr="00143821">
        <w:t xml:space="preserve"> and </w:t>
      </w:r>
      <w:proofErr w:type="spellStart"/>
      <w:r w:rsidRPr="00143821">
        <w:t>Talend</w:t>
      </w:r>
      <w:proofErr w:type="spellEnd"/>
      <w:r w:rsidRPr="00143821">
        <w:t>, which provide maximum data throughput while minimizing the processing time for big datasets. The study concluded that efficient ETL optimization is essential in order to maintain the scalability and efficiency of data warehousing soluti</w:t>
      </w:r>
      <w:r w:rsidR="00215992">
        <w:t>ons.</w:t>
      </w:r>
    </w:p>
    <w:p w:rsidR="00143821" w:rsidRPr="00143821" w:rsidRDefault="00143821" w:rsidP="00215992">
      <w:pPr>
        <w:spacing w:line="276" w:lineRule="auto"/>
        <w:jc w:val="both"/>
      </w:pPr>
      <w:r w:rsidRPr="00143821">
        <w:rPr>
          <w:b/>
          <w:bCs/>
        </w:rPr>
        <w:t>Source:</w:t>
      </w:r>
      <w:r w:rsidRPr="00143821">
        <w:t xml:space="preserve"> Choi, W., &amp; Lee, K. (2020). </w:t>
      </w:r>
      <w:r w:rsidRPr="00143821">
        <w:rPr>
          <w:i/>
          <w:iCs/>
        </w:rPr>
        <w:t>Optimizing ETL Pipelines for Petabyte-Scale Data Warehouses.</w:t>
      </w:r>
      <w:r w:rsidRPr="00143821">
        <w:t xml:space="preserve"> International Journal of Data Engineering, 14(2), 76-89.</w:t>
      </w:r>
    </w:p>
    <w:p w:rsidR="00143821" w:rsidRPr="00143821" w:rsidRDefault="00143821" w:rsidP="00215992">
      <w:pPr>
        <w:spacing w:line="276" w:lineRule="auto"/>
        <w:jc w:val="both"/>
        <w:rPr>
          <w:b/>
          <w:bCs/>
        </w:rPr>
      </w:pPr>
      <w:r w:rsidRPr="00143821">
        <w:rPr>
          <w:b/>
          <w:bCs/>
        </w:rPr>
        <w:t>12. Advanced Query Optimization for Petabyte-Scale Data Warehouses (2021)</w:t>
      </w:r>
    </w:p>
    <w:p w:rsidR="00143821" w:rsidRPr="00143821" w:rsidRDefault="00143821" w:rsidP="00215992">
      <w:pPr>
        <w:spacing w:line="276" w:lineRule="auto"/>
        <w:jc w:val="both"/>
      </w:pPr>
      <w:r w:rsidRPr="00143821">
        <w:t>A 2021 paper discussed next-generation query optimization methods in petabyte-scale data warehouses. It discussed how conventional query optimization methods are not effective at the petabyte scale because of greater complexity in join operations and indexing. The research presented new methods with indexing methods like materialized views and bitmap indexes and demonstrated how they can effectively enhance query performance in petabyte systems. The authors discussed the query speed, accuracy, and large-scale environment trade-offs as well.</w:t>
      </w:r>
      <w:r w:rsidRPr="00143821">
        <w:br/>
      </w:r>
      <w:r w:rsidRPr="00143821">
        <w:rPr>
          <w:b/>
          <w:bCs/>
        </w:rPr>
        <w:t>Source:</w:t>
      </w:r>
      <w:r w:rsidRPr="00143821">
        <w:t xml:space="preserve"> Liu, Y., &amp; Zhang, S. (2021). </w:t>
      </w:r>
      <w:r w:rsidRPr="00143821">
        <w:rPr>
          <w:i/>
          <w:iCs/>
        </w:rPr>
        <w:t>Advanced Query Optimization Techniques for Petabyte-Scale Data Warehouses.</w:t>
      </w:r>
      <w:r w:rsidRPr="00143821">
        <w:t xml:space="preserve"> Journal of Database Systems, 18(4), 150-170.</w:t>
      </w:r>
    </w:p>
    <w:p w:rsidR="00143821" w:rsidRPr="00143821" w:rsidRDefault="00143821" w:rsidP="00215992">
      <w:pPr>
        <w:spacing w:line="276" w:lineRule="auto"/>
        <w:jc w:val="both"/>
        <w:rPr>
          <w:b/>
          <w:bCs/>
        </w:rPr>
      </w:pPr>
      <w:r w:rsidRPr="00143821">
        <w:rPr>
          <w:b/>
          <w:bCs/>
        </w:rPr>
        <w:t>13. Integration of Edge Computing in Big-Scale Data Warehouses (2022)</w:t>
      </w:r>
    </w:p>
    <w:p w:rsidR="00143821" w:rsidRPr="00143821" w:rsidRDefault="00143821" w:rsidP="00215992">
      <w:pPr>
        <w:spacing w:line="276" w:lineRule="auto"/>
        <w:jc w:val="both"/>
      </w:pPr>
      <w:r w:rsidRPr="00143821">
        <w:t xml:space="preserve">A 2022 study emphasized the development of edge computing and its use in large data warehouse systems. The study considered the use of edge computing for data </w:t>
      </w:r>
      <w:proofErr w:type="spellStart"/>
      <w:r w:rsidRPr="00143821">
        <w:t>preprocessing</w:t>
      </w:r>
      <w:proofErr w:type="spellEnd"/>
      <w:r w:rsidRPr="00143821">
        <w:t xml:space="preserve"> and filtering at the points of data origin to reduce the burden on central data stores. With the use of edge devices in initial data management, the study showed a tremendous reduction in data transfer cost and improved overall analytics efficiency in the petabyte scale. The study also pointed out the difficulty of synchronizing edge computing systems with centralized storage systems.</w:t>
      </w:r>
      <w:r w:rsidRPr="00143821">
        <w:br/>
      </w:r>
      <w:r w:rsidRPr="00143821">
        <w:rPr>
          <w:b/>
          <w:bCs/>
        </w:rPr>
        <w:t>Source:</w:t>
      </w:r>
      <w:r w:rsidRPr="00143821">
        <w:t xml:space="preserve"> Li, X., &amp; Zhao, P. (2022). </w:t>
      </w:r>
      <w:r w:rsidRPr="00143821">
        <w:rPr>
          <w:i/>
          <w:iCs/>
        </w:rPr>
        <w:t>Integrating Edge Computing with Large-Scale Data Warehousing Systems.</w:t>
      </w:r>
      <w:r w:rsidRPr="00143821">
        <w:t xml:space="preserve"> Journal of Cloud Computing and Data Analytics, 22(1), 113-128.</w:t>
      </w:r>
    </w:p>
    <w:p w:rsidR="00143821" w:rsidRPr="00143821" w:rsidRDefault="00143821" w:rsidP="00215992">
      <w:pPr>
        <w:spacing w:line="276" w:lineRule="auto"/>
        <w:jc w:val="both"/>
        <w:rPr>
          <w:b/>
          <w:bCs/>
        </w:rPr>
      </w:pPr>
      <w:r w:rsidRPr="00143821">
        <w:rPr>
          <w:b/>
          <w:bCs/>
        </w:rPr>
        <w:t xml:space="preserve">14. </w:t>
      </w:r>
      <w:proofErr w:type="spellStart"/>
      <w:r w:rsidRPr="00143821">
        <w:rPr>
          <w:b/>
          <w:bCs/>
        </w:rPr>
        <w:t>Blockchain</w:t>
      </w:r>
      <w:proofErr w:type="spellEnd"/>
      <w:r w:rsidRPr="00143821">
        <w:rPr>
          <w:b/>
          <w:bCs/>
        </w:rPr>
        <w:t xml:space="preserve"> for Data Integrity in Scalable Data Warehouses (2023)</w:t>
      </w:r>
    </w:p>
    <w:p w:rsidR="00674233" w:rsidRPr="00674233" w:rsidRDefault="00143821" w:rsidP="00215992">
      <w:pPr>
        <w:spacing w:line="276" w:lineRule="auto"/>
        <w:jc w:val="both"/>
      </w:pPr>
      <w:r w:rsidRPr="00143821">
        <w:t xml:space="preserve">A landmark research in 2023 examined the possibility of using </w:t>
      </w:r>
      <w:proofErr w:type="spellStart"/>
      <w:r w:rsidRPr="00143821">
        <w:t>blockchain</w:t>
      </w:r>
      <w:proofErr w:type="spellEnd"/>
      <w:r w:rsidRPr="00143821">
        <w:t xml:space="preserve"> technology to ensure data integrity and security in big data warehouses. The authors explained how the decentralized and immutable characteristics of </w:t>
      </w:r>
      <w:proofErr w:type="spellStart"/>
      <w:r w:rsidRPr="00143821">
        <w:t>blockchain</w:t>
      </w:r>
      <w:proofErr w:type="spellEnd"/>
      <w:r w:rsidRPr="00143821">
        <w:t xml:space="preserve"> could be leveraged to ensure that there is no unauthorized access and tampering with the data in systems operating on the petabyte scale. It was demonstrated that </w:t>
      </w:r>
      <w:proofErr w:type="spellStart"/>
      <w:r w:rsidRPr="00143821">
        <w:t>blockchain</w:t>
      </w:r>
      <w:proofErr w:type="spellEnd"/>
      <w:r w:rsidRPr="00143821">
        <w:t xml:space="preserve"> offers a safe way of auditing and tracking alterations to big data, thereby ensuring data integrity and enhancing transparency and trust in data used for analytics.</w:t>
      </w:r>
      <w:r w:rsidRPr="00143821">
        <w:br/>
      </w:r>
      <w:r w:rsidRPr="00143821">
        <w:rPr>
          <w:b/>
          <w:bCs/>
        </w:rPr>
        <w:t>Source:</w:t>
      </w:r>
      <w:r w:rsidRPr="00143821">
        <w:t xml:space="preserve"> Gupta, D., &amp; Joshi, M. (2023). </w:t>
      </w:r>
      <w:r w:rsidRPr="00143821">
        <w:rPr>
          <w:i/>
          <w:iCs/>
        </w:rPr>
        <w:t xml:space="preserve">Leveraging </w:t>
      </w:r>
      <w:proofErr w:type="spellStart"/>
      <w:r w:rsidRPr="00143821">
        <w:rPr>
          <w:i/>
          <w:iCs/>
        </w:rPr>
        <w:t>Blockchain</w:t>
      </w:r>
      <w:proofErr w:type="spellEnd"/>
      <w:r w:rsidRPr="00143821">
        <w:rPr>
          <w:i/>
          <w:iCs/>
        </w:rPr>
        <w:t xml:space="preserve"> for Ensuring Data Integrity in Petabyte-Scale Data Warehouses.</w:t>
      </w:r>
      <w:r w:rsidRPr="00143821">
        <w:t xml:space="preserve"> International Journal of </w:t>
      </w:r>
      <w:proofErr w:type="spellStart"/>
      <w:r w:rsidRPr="00143821">
        <w:t>Blockchain</w:t>
      </w:r>
      <w:proofErr w:type="spellEnd"/>
      <w:r w:rsidRPr="00143821">
        <w:t xml:space="preserve"> Technology, 7(3), 45-62.</w:t>
      </w:r>
    </w:p>
    <w:tbl>
      <w:tblPr>
        <w:tblStyle w:val="TableGrid"/>
        <w:tblW w:w="0" w:type="auto"/>
        <w:tblLook w:val="04A0" w:firstRow="1" w:lastRow="0" w:firstColumn="1" w:lastColumn="0" w:noHBand="0" w:noVBand="1"/>
      </w:tblPr>
      <w:tblGrid>
        <w:gridCol w:w="554"/>
        <w:gridCol w:w="1254"/>
        <w:gridCol w:w="1403"/>
        <w:gridCol w:w="1658"/>
      </w:tblGrid>
      <w:tr w:rsidR="00674233" w:rsidRPr="00674233" w:rsidTr="00215992">
        <w:tc>
          <w:tcPr>
            <w:tcW w:w="0" w:type="auto"/>
            <w:hideMark/>
          </w:tcPr>
          <w:p w:rsidR="00674233" w:rsidRPr="00674233" w:rsidRDefault="00674233" w:rsidP="00215992">
            <w:pPr>
              <w:spacing w:line="276" w:lineRule="auto"/>
              <w:jc w:val="both"/>
              <w:rPr>
                <w:rFonts w:eastAsia="Times New Roman"/>
                <w:b/>
                <w:bCs/>
                <w:sz w:val="16"/>
                <w:lang w:eastAsia="en-IN"/>
              </w:rPr>
            </w:pPr>
            <w:r w:rsidRPr="00143821">
              <w:rPr>
                <w:rFonts w:eastAsia="Times New Roman"/>
                <w:b/>
                <w:bCs/>
                <w:sz w:val="16"/>
                <w:lang w:eastAsia="en-IN"/>
              </w:rPr>
              <w:t>Year</w:t>
            </w:r>
          </w:p>
        </w:tc>
        <w:tc>
          <w:tcPr>
            <w:tcW w:w="0" w:type="auto"/>
            <w:hideMark/>
          </w:tcPr>
          <w:p w:rsidR="00674233" w:rsidRPr="00674233" w:rsidRDefault="00674233" w:rsidP="00215992">
            <w:pPr>
              <w:spacing w:line="276" w:lineRule="auto"/>
              <w:jc w:val="both"/>
              <w:rPr>
                <w:rFonts w:eastAsia="Times New Roman"/>
                <w:b/>
                <w:bCs/>
                <w:sz w:val="16"/>
                <w:lang w:eastAsia="en-IN"/>
              </w:rPr>
            </w:pPr>
            <w:r w:rsidRPr="00143821">
              <w:rPr>
                <w:rFonts w:eastAsia="Times New Roman"/>
                <w:b/>
                <w:bCs/>
                <w:sz w:val="16"/>
                <w:lang w:eastAsia="en-IN"/>
              </w:rPr>
              <w:t>Title</w:t>
            </w:r>
          </w:p>
        </w:tc>
        <w:tc>
          <w:tcPr>
            <w:tcW w:w="0" w:type="auto"/>
            <w:hideMark/>
          </w:tcPr>
          <w:p w:rsidR="00674233" w:rsidRPr="00674233" w:rsidRDefault="00674233" w:rsidP="00215992">
            <w:pPr>
              <w:spacing w:line="276" w:lineRule="auto"/>
              <w:jc w:val="both"/>
              <w:rPr>
                <w:rFonts w:eastAsia="Times New Roman"/>
                <w:b/>
                <w:bCs/>
                <w:sz w:val="16"/>
                <w:lang w:eastAsia="en-IN"/>
              </w:rPr>
            </w:pPr>
            <w:r w:rsidRPr="00143821">
              <w:rPr>
                <w:rFonts w:eastAsia="Times New Roman"/>
                <w:b/>
                <w:bCs/>
                <w:sz w:val="16"/>
                <w:lang w:eastAsia="en-IN"/>
              </w:rPr>
              <w:t>Key Focus</w:t>
            </w:r>
          </w:p>
        </w:tc>
        <w:tc>
          <w:tcPr>
            <w:tcW w:w="0" w:type="auto"/>
            <w:hideMark/>
          </w:tcPr>
          <w:p w:rsidR="00674233" w:rsidRPr="00674233" w:rsidRDefault="00674233" w:rsidP="00215992">
            <w:pPr>
              <w:spacing w:line="276" w:lineRule="auto"/>
              <w:jc w:val="both"/>
              <w:rPr>
                <w:rFonts w:eastAsia="Times New Roman"/>
                <w:b/>
                <w:bCs/>
                <w:sz w:val="16"/>
                <w:lang w:eastAsia="en-IN"/>
              </w:rPr>
            </w:pPr>
            <w:r w:rsidRPr="00143821">
              <w:rPr>
                <w:rFonts w:eastAsia="Times New Roman"/>
                <w:b/>
                <w:bCs/>
                <w:sz w:val="16"/>
                <w:lang w:eastAsia="en-IN"/>
              </w:rPr>
              <w:t>Source</w:t>
            </w:r>
          </w:p>
        </w:tc>
      </w:tr>
      <w:tr w:rsidR="00674233" w:rsidRPr="00674233" w:rsidTr="00215992">
        <w:tc>
          <w:tcPr>
            <w:tcW w:w="0" w:type="auto"/>
            <w:hideMark/>
          </w:tcPr>
          <w:p w:rsidR="00674233" w:rsidRPr="00674233" w:rsidRDefault="00674233" w:rsidP="00215992">
            <w:pPr>
              <w:spacing w:line="276" w:lineRule="auto"/>
              <w:jc w:val="both"/>
              <w:rPr>
                <w:rFonts w:eastAsia="Times New Roman"/>
                <w:sz w:val="16"/>
                <w:lang w:eastAsia="en-IN"/>
              </w:rPr>
            </w:pPr>
            <w:r w:rsidRPr="00674233">
              <w:rPr>
                <w:rFonts w:eastAsia="Times New Roman"/>
                <w:sz w:val="16"/>
                <w:lang w:eastAsia="en-IN"/>
              </w:rPr>
              <w:t>2015</w:t>
            </w:r>
          </w:p>
        </w:tc>
        <w:tc>
          <w:tcPr>
            <w:tcW w:w="0" w:type="auto"/>
            <w:hideMark/>
          </w:tcPr>
          <w:p w:rsidR="00674233" w:rsidRPr="00674233" w:rsidRDefault="00674233" w:rsidP="00215992">
            <w:pPr>
              <w:spacing w:line="276" w:lineRule="auto"/>
              <w:jc w:val="both"/>
              <w:rPr>
                <w:rFonts w:eastAsia="Times New Roman"/>
                <w:sz w:val="16"/>
                <w:lang w:eastAsia="en-IN"/>
              </w:rPr>
            </w:pPr>
            <w:r w:rsidRPr="00674233">
              <w:rPr>
                <w:rFonts w:eastAsia="Times New Roman"/>
                <w:sz w:val="16"/>
                <w:lang w:eastAsia="en-IN"/>
              </w:rPr>
              <w:t>Scalable Data Warehouse Design: A Distributed Approach</w:t>
            </w:r>
          </w:p>
        </w:tc>
        <w:tc>
          <w:tcPr>
            <w:tcW w:w="0" w:type="auto"/>
            <w:hideMark/>
          </w:tcPr>
          <w:p w:rsidR="00674233" w:rsidRPr="00674233" w:rsidRDefault="00674233" w:rsidP="00215992">
            <w:pPr>
              <w:spacing w:line="276" w:lineRule="auto"/>
              <w:jc w:val="both"/>
              <w:rPr>
                <w:rFonts w:eastAsia="Times New Roman"/>
                <w:sz w:val="16"/>
                <w:lang w:eastAsia="en-IN"/>
              </w:rPr>
            </w:pPr>
            <w:r w:rsidRPr="00674233">
              <w:rPr>
                <w:rFonts w:eastAsia="Times New Roman"/>
                <w:sz w:val="16"/>
                <w:lang w:eastAsia="en-IN"/>
              </w:rPr>
              <w:t>Explores distributed architectures for data warehouses to enhance scalability and performance.</w:t>
            </w:r>
          </w:p>
        </w:tc>
        <w:tc>
          <w:tcPr>
            <w:tcW w:w="0" w:type="auto"/>
            <w:hideMark/>
          </w:tcPr>
          <w:p w:rsidR="00674233" w:rsidRPr="00674233" w:rsidRDefault="00674233" w:rsidP="00215992">
            <w:pPr>
              <w:spacing w:line="276" w:lineRule="auto"/>
              <w:jc w:val="both"/>
              <w:rPr>
                <w:rFonts w:eastAsia="Times New Roman"/>
                <w:sz w:val="16"/>
                <w:lang w:eastAsia="en-IN"/>
              </w:rPr>
            </w:pPr>
            <w:r w:rsidRPr="00674233">
              <w:rPr>
                <w:rFonts w:eastAsia="Times New Roman"/>
                <w:sz w:val="16"/>
                <w:lang w:eastAsia="en-IN"/>
              </w:rPr>
              <w:t xml:space="preserve">Kim, S. et al. (2015). </w:t>
            </w:r>
            <w:r w:rsidRPr="00143821">
              <w:rPr>
                <w:rFonts w:eastAsia="Times New Roman"/>
                <w:i/>
                <w:iCs/>
                <w:sz w:val="16"/>
                <w:lang w:eastAsia="en-IN"/>
              </w:rPr>
              <w:t>Designing Scalable Data Warehouse Systems Using Distributed Architectures</w:t>
            </w:r>
            <w:r w:rsidRPr="00674233">
              <w:rPr>
                <w:rFonts w:eastAsia="Times New Roman"/>
                <w:sz w:val="16"/>
                <w:lang w:eastAsia="en-IN"/>
              </w:rPr>
              <w:t>. Journal of Big Data, 3(1), 34-56.</w:t>
            </w:r>
          </w:p>
        </w:tc>
      </w:tr>
      <w:tr w:rsidR="00674233" w:rsidRPr="00674233" w:rsidTr="00215992">
        <w:tc>
          <w:tcPr>
            <w:tcW w:w="0" w:type="auto"/>
            <w:hideMark/>
          </w:tcPr>
          <w:p w:rsidR="00674233" w:rsidRPr="00674233" w:rsidRDefault="00674233" w:rsidP="00215992">
            <w:pPr>
              <w:spacing w:line="276" w:lineRule="auto"/>
              <w:jc w:val="both"/>
              <w:rPr>
                <w:rFonts w:eastAsia="Times New Roman"/>
                <w:sz w:val="16"/>
                <w:lang w:eastAsia="en-IN"/>
              </w:rPr>
            </w:pPr>
            <w:r w:rsidRPr="00674233">
              <w:rPr>
                <w:rFonts w:eastAsia="Times New Roman"/>
                <w:sz w:val="16"/>
                <w:lang w:eastAsia="en-IN"/>
              </w:rPr>
              <w:t>2016</w:t>
            </w:r>
          </w:p>
        </w:tc>
        <w:tc>
          <w:tcPr>
            <w:tcW w:w="0" w:type="auto"/>
            <w:hideMark/>
          </w:tcPr>
          <w:p w:rsidR="00674233" w:rsidRPr="00674233" w:rsidRDefault="00674233" w:rsidP="00215992">
            <w:pPr>
              <w:spacing w:line="276" w:lineRule="auto"/>
              <w:jc w:val="both"/>
              <w:rPr>
                <w:rFonts w:eastAsia="Times New Roman"/>
                <w:sz w:val="16"/>
                <w:lang w:eastAsia="en-IN"/>
              </w:rPr>
            </w:pPr>
            <w:r w:rsidRPr="00674233">
              <w:rPr>
                <w:rFonts w:eastAsia="Times New Roman"/>
                <w:sz w:val="16"/>
                <w:lang w:eastAsia="en-IN"/>
              </w:rPr>
              <w:t>Columnar Databases for Petabyte-Scale Data Warehousing</w:t>
            </w:r>
          </w:p>
        </w:tc>
        <w:tc>
          <w:tcPr>
            <w:tcW w:w="0" w:type="auto"/>
            <w:hideMark/>
          </w:tcPr>
          <w:p w:rsidR="00674233" w:rsidRPr="00674233" w:rsidRDefault="00674233" w:rsidP="00215992">
            <w:pPr>
              <w:spacing w:line="276" w:lineRule="auto"/>
              <w:jc w:val="both"/>
              <w:rPr>
                <w:rFonts w:eastAsia="Times New Roman"/>
                <w:sz w:val="16"/>
                <w:lang w:eastAsia="en-IN"/>
              </w:rPr>
            </w:pPr>
            <w:r w:rsidRPr="00674233">
              <w:rPr>
                <w:rFonts w:eastAsia="Times New Roman"/>
                <w:sz w:val="16"/>
                <w:lang w:eastAsia="en-IN"/>
              </w:rPr>
              <w:t>Discusses the use of columnar databases for managing large datasets, emphasizing performance and compression.</w:t>
            </w:r>
          </w:p>
        </w:tc>
        <w:tc>
          <w:tcPr>
            <w:tcW w:w="0" w:type="auto"/>
            <w:hideMark/>
          </w:tcPr>
          <w:p w:rsidR="00674233" w:rsidRPr="00674233" w:rsidRDefault="00674233" w:rsidP="00215992">
            <w:pPr>
              <w:spacing w:line="276" w:lineRule="auto"/>
              <w:jc w:val="both"/>
              <w:rPr>
                <w:rFonts w:eastAsia="Times New Roman"/>
                <w:sz w:val="16"/>
                <w:lang w:eastAsia="en-IN"/>
              </w:rPr>
            </w:pPr>
            <w:r w:rsidRPr="00674233">
              <w:rPr>
                <w:rFonts w:eastAsia="Times New Roman"/>
                <w:sz w:val="16"/>
                <w:lang w:eastAsia="en-IN"/>
              </w:rPr>
              <w:t xml:space="preserve">Gupta, R., &amp; Singh, A. (2016). </w:t>
            </w:r>
            <w:r w:rsidRPr="00143821">
              <w:rPr>
                <w:rFonts w:eastAsia="Times New Roman"/>
                <w:i/>
                <w:iCs/>
                <w:sz w:val="16"/>
                <w:lang w:eastAsia="en-IN"/>
              </w:rPr>
              <w:t>Performance Optimization of Petabyte-Scale Data Warehouses Using Columnar Databases</w:t>
            </w:r>
            <w:r w:rsidRPr="00674233">
              <w:rPr>
                <w:rFonts w:eastAsia="Times New Roman"/>
                <w:sz w:val="16"/>
                <w:lang w:eastAsia="en-IN"/>
              </w:rPr>
              <w:t>. Big Data Research, 9(2), 112-130.</w:t>
            </w:r>
          </w:p>
        </w:tc>
      </w:tr>
      <w:tr w:rsidR="00674233" w:rsidRPr="00674233" w:rsidTr="00215992">
        <w:tc>
          <w:tcPr>
            <w:tcW w:w="0" w:type="auto"/>
            <w:hideMark/>
          </w:tcPr>
          <w:p w:rsidR="00674233" w:rsidRPr="00674233" w:rsidRDefault="00674233" w:rsidP="00215992">
            <w:pPr>
              <w:spacing w:line="276" w:lineRule="auto"/>
              <w:jc w:val="both"/>
              <w:rPr>
                <w:rFonts w:eastAsia="Times New Roman"/>
                <w:sz w:val="16"/>
                <w:lang w:eastAsia="en-IN"/>
              </w:rPr>
            </w:pPr>
            <w:r w:rsidRPr="00674233">
              <w:rPr>
                <w:rFonts w:eastAsia="Times New Roman"/>
                <w:sz w:val="16"/>
                <w:lang w:eastAsia="en-IN"/>
              </w:rPr>
              <w:t>2017</w:t>
            </w:r>
          </w:p>
        </w:tc>
        <w:tc>
          <w:tcPr>
            <w:tcW w:w="0" w:type="auto"/>
            <w:hideMark/>
          </w:tcPr>
          <w:p w:rsidR="00674233" w:rsidRPr="00674233" w:rsidRDefault="00674233" w:rsidP="00215992">
            <w:pPr>
              <w:spacing w:line="276" w:lineRule="auto"/>
              <w:jc w:val="both"/>
              <w:rPr>
                <w:rFonts w:eastAsia="Times New Roman"/>
                <w:sz w:val="16"/>
                <w:lang w:eastAsia="en-IN"/>
              </w:rPr>
            </w:pPr>
            <w:r w:rsidRPr="00674233">
              <w:rPr>
                <w:rFonts w:eastAsia="Times New Roman"/>
                <w:sz w:val="16"/>
                <w:lang w:eastAsia="en-IN"/>
              </w:rPr>
              <w:t>Hybrid Cloud Architectures for Data Warehousing at Scale</w:t>
            </w:r>
          </w:p>
        </w:tc>
        <w:tc>
          <w:tcPr>
            <w:tcW w:w="0" w:type="auto"/>
            <w:hideMark/>
          </w:tcPr>
          <w:p w:rsidR="00674233" w:rsidRPr="00674233" w:rsidRDefault="00674233" w:rsidP="00215992">
            <w:pPr>
              <w:spacing w:line="276" w:lineRule="auto"/>
              <w:jc w:val="both"/>
              <w:rPr>
                <w:rFonts w:eastAsia="Times New Roman"/>
                <w:sz w:val="16"/>
                <w:lang w:eastAsia="en-IN"/>
              </w:rPr>
            </w:pPr>
            <w:r w:rsidRPr="00674233">
              <w:rPr>
                <w:rFonts w:eastAsia="Times New Roman"/>
                <w:sz w:val="16"/>
                <w:lang w:eastAsia="en-IN"/>
              </w:rPr>
              <w:t>Investigates hybrid cloud setups to improve scalability and cost-efficiency in petabyte-scale data warehouses.</w:t>
            </w:r>
          </w:p>
        </w:tc>
        <w:tc>
          <w:tcPr>
            <w:tcW w:w="0" w:type="auto"/>
            <w:hideMark/>
          </w:tcPr>
          <w:p w:rsidR="00674233" w:rsidRPr="00674233" w:rsidRDefault="00674233" w:rsidP="00215992">
            <w:pPr>
              <w:spacing w:line="276" w:lineRule="auto"/>
              <w:jc w:val="both"/>
              <w:rPr>
                <w:rFonts w:eastAsia="Times New Roman"/>
                <w:sz w:val="16"/>
                <w:lang w:eastAsia="en-IN"/>
              </w:rPr>
            </w:pPr>
            <w:r w:rsidRPr="00674233">
              <w:rPr>
                <w:rFonts w:eastAsia="Times New Roman"/>
                <w:sz w:val="16"/>
                <w:lang w:eastAsia="en-IN"/>
              </w:rPr>
              <w:t xml:space="preserve">Kumar, P., &amp; </w:t>
            </w:r>
            <w:proofErr w:type="spellStart"/>
            <w:r w:rsidRPr="00674233">
              <w:rPr>
                <w:rFonts w:eastAsia="Times New Roman"/>
                <w:sz w:val="16"/>
                <w:lang w:eastAsia="en-IN"/>
              </w:rPr>
              <w:t>Verma</w:t>
            </w:r>
            <w:proofErr w:type="spellEnd"/>
            <w:r w:rsidRPr="00674233">
              <w:rPr>
                <w:rFonts w:eastAsia="Times New Roman"/>
                <w:sz w:val="16"/>
                <w:lang w:eastAsia="en-IN"/>
              </w:rPr>
              <w:t xml:space="preserve">, A. (2017). </w:t>
            </w:r>
            <w:r w:rsidRPr="00143821">
              <w:rPr>
                <w:rFonts w:eastAsia="Times New Roman"/>
                <w:i/>
                <w:iCs/>
                <w:sz w:val="16"/>
                <w:lang w:eastAsia="en-IN"/>
              </w:rPr>
              <w:t>Hybrid Cloud Data Warehousing for Scalable Analytics</w:t>
            </w:r>
            <w:r w:rsidRPr="00674233">
              <w:rPr>
                <w:rFonts w:eastAsia="Times New Roman"/>
                <w:sz w:val="16"/>
                <w:lang w:eastAsia="en-IN"/>
              </w:rPr>
              <w:t>. International Journal of Cloud Computing, 15(4), 92-106.</w:t>
            </w:r>
          </w:p>
        </w:tc>
      </w:tr>
      <w:tr w:rsidR="00674233" w:rsidRPr="00674233" w:rsidTr="00215992">
        <w:tc>
          <w:tcPr>
            <w:tcW w:w="0" w:type="auto"/>
            <w:hideMark/>
          </w:tcPr>
          <w:p w:rsidR="00674233" w:rsidRPr="00674233" w:rsidRDefault="00674233" w:rsidP="00215992">
            <w:pPr>
              <w:spacing w:line="276" w:lineRule="auto"/>
              <w:jc w:val="both"/>
              <w:rPr>
                <w:rFonts w:eastAsia="Times New Roman"/>
                <w:sz w:val="16"/>
                <w:lang w:eastAsia="en-IN"/>
              </w:rPr>
            </w:pPr>
            <w:r w:rsidRPr="00674233">
              <w:rPr>
                <w:rFonts w:eastAsia="Times New Roman"/>
                <w:sz w:val="16"/>
                <w:lang w:eastAsia="en-IN"/>
              </w:rPr>
              <w:t>2018</w:t>
            </w:r>
          </w:p>
        </w:tc>
        <w:tc>
          <w:tcPr>
            <w:tcW w:w="0" w:type="auto"/>
            <w:hideMark/>
          </w:tcPr>
          <w:p w:rsidR="00674233" w:rsidRPr="00674233" w:rsidRDefault="00674233" w:rsidP="00215992">
            <w:pPr>
              <w:spacing w:line="276" w:lineRule="auto"/>
              <w:jc w:val="both"/>
              <w:rPr>
                <w:rFonts w:eastAsia="Times New Roman"/>
                <w:sz w:val="16"/>
                <w:lang w:eastAsia="en-IN"/>
              </w:rPr>
            </w:pPr>
            <w:r w:rsidRPr="00674233">
              <w:rPr>
                <w:rFonts w:eastAsia="Times New Roman"/>
                <w:sz w:val="16"/>
                <w:lang w:eastAsia="en-IN"/>
              </w:rPr>
              <w:t>Real-Time Analytics on Petabyte-Scale Data Warehouses</w:t>
            </w:r>
          </w:p>
        </w:tc>
        <w:tc>
          <w:tcPr>
            <w:tcW w:w="0" w:type="auto"/>
            <w:hideMark/>
          </w:tcPr>
          <w:p w:rsidR="00674233" w:rsidRPr="00674233" w:rsidRDefault="00674233" w:rsidP="00215992">
            <w:pPr>
              <w:spacing w:line="276" w:lineRule="auto"/>
              <w:jc w:val="both"/>
              <w:rPr>
                <w:rFonts w:eastAsia="Times New Roman"/>
                <w:sz w:val="16"/>
                <w:lang w:eastAsia="en-IN"/>
              </w:rPr>
            </w:pPr>
            <w:r w:rsidRPr="00674233">
              <w:rPr>
                <w:rFonts w:eastAsia="Times New Roman"/>
                <w:sz w:val="16"/>
                <w:lang w:eastAsia="en-IN"/>
              </w:rPr>
              <w:t xml:space="preserve">Focuses on real-time data processing techniques for large-scale data warehouses using tools like Kafka and </w:t>
            </w:r>
            <w:proofErr w:type="spellStart"/>
            <w:r w:rsidRPr="00674233">
              <w:rPr>
                <w:rFonts w:eastAsia="Times New Roman"/>
                <w:sz w:val="16"/>
                <w:lang w:eastAsia="en-IN"/>
              </w:rPr>
              <w:t>Flink</w:t>
            </w:r>
            <w:proofErr w:type="spellEnd"/>
            <w:r w:rsidRPr="00674233">
              <w:rPr>
                <w:rFonts w:eastAsia="Times New Roman"/>
                <w:sz w:val="16"/>
                <w:lang w:eastAsia="en-IN"/>
              </w:rPr>
              <w:t>.</w:t>
            </w:r>
          </w:p>
        </w:tc>
        <w:tc>
          <w:tcPr>
            <w:tcW w:w="0" w:type="auto"/>
            <w:hideMark/>
          </w:tcPr>
          <w:p w:rsidR="00674233" w:rsidRPr="00674233" w:rsidRDefault="00674233" w:rsidP="00215992">
            <w:pPr>
              <w:spacing w:line="276" w:lineRule="auto"/>
              <w:jc w:val="both"/>
              <w:rPr>
                <w:rFonts w:eastAsia="Times New Roman"/>
                <w:sz w:val="16"/>
                <w:lang w:eastAsia="en-IN"/>
              </w:rPr>
            </w:pPr>
            <w:r w:rsidRPr="00674233">
              <w:rPr>
                <w:rFonts w:eastAsia="Times New Roman"/>
                <w:sz w:val="16"/>
                <w:lang w:eastAsia="en-IN"/>
              </w:rPr>
              <w:t xml:space="preserve">Smith, J., &amp; Chen, L. (2018). </w:t>
            </w:r>
            <w:r w:rsidRPr="00143821">
              <w:rPr>
                <w:rFonts w:eastAsia="Times New Roman"/>
                <w:i/>
                <w:iCs/>
                <w:sz w:val="16"/>
                <w:lang w:eastAsia="en-IN"/>
              </w:rPr>
              <w:t>Real-Time Data Processing for Scalable Data Warehouses at Petabyte Scale</w:t>
            </w:r>
            <w:r w:rsidRPr="00674233">
              <w:rPr>
                <w:rFonts w:eastAsia="Times New Roman"/>
                <w:sz w:val="16"/>
                <w:lang w:eastAsia="en-IN"/>
              </w:rPr>
              <w:t>. Journal of Real-Time Analytics, 8(1), 42-58.</w:t>
            </w:r>
          </w:p>
        </w:tc>
      </w:tr>
      <w:tr w:rsidR="00674233" w:rsidRPr="00674233" w:rsidTr="00215992">
        <w:tc>
          <w:tcPr>
            <w:tcW w:w="0" w:type="auto"/>
            <w:hideMark/>
          </w:tcPr>
          <w:p w:rsidR="00674233" w:rsidRPr="00674233" w:rsidRDefault="00674233" w:rsidP="00215992">
            <w:pPr>
              <w:spacing w:line="276" w:lineRule="auto"/>
              <w:jc w:val="both"/>
              <w:rPr>
                <w:rFonts w:eastAsia="Times New Roman"/>
                <w:sz w:val="16"/>
                <w:lang w:eastAsia="en-IN"/>
              </w:rPr>
            </w:pPr>
            <w:r w:rsidRPr="00674233">
              <w:rPr>
                <w:rFonts w:eastAsia="Times New Roman"/>
                <w:sz w:val="16"/>
                <w:lang w:eastAsia="en-IN"/>
              </w:rPr>
              <w:t>2019</w:t>
            </w:r>
          </w:p>
        </w:tc>
        <w:tc>
          <w:tcPr>
            <w:tcW w:w="0" w:type="auto"/>
            <w:hideMark/>
          </w:tcPr>
          <w:p w:rsidR="00674233" w:rsidRPr="00674233" w:rsidRDefault="00674233" w:rsidP="00215992">
            <w:pPr>
              <w:spacing w:line="276" w:lineRule="auto"/>
              <w:jc w:val="both"/>
              <w:rPr>
                <w:rFonts w:eastAsia="Times New Roman"/>
                <w:sz w:val="16"/>
                <w:lang w:eastAsia="en-IN"/>
              </w:rPr>
            </w:pPr>
            <w:r w:rsidRPr="00674233">
              <w:rPr>
                <w:rFonts w:eastAsia="Times New Roman"/>
                <w:sz w:val="16"/>
                <w:lang w:eastAsia="en-IN"/>
              </w:rPr>
              <w:t>Data Warehouse Automation for Petabyte-Scale Systems</w:t>
            </w:r>
          </w:p>
        </w:tc>
        <w:tc>
          <w:tcPr>
            <w:tcW w:w="0" w:type="auto"/>
            <w:hideMark/>
          </w:tcPr>
          <w:p w:rsidR="00674233" w:rsidRPr="00674233" w:rsidRDefault="00674233" w:rsidP="00215992">
            <w:pPr>
              <w:spacing w:line="276" w:lineRule="auto"/>
              <w:jc w:val="both"/>
              <w:rPr>
                <w:rFonts w:eastAsia="Times New Roman"/>
                <w:sz w:val="16"/>
                <w:lang w:eastAsia="en-IN"/>
              </w:rPr>
            </w:pPr>
            <w:r w:rsidRPr="00674233">
              <w:rPr>
                <w:rFonts w:eastAsia="Times New Roman"/>
                <w:sz w:val="16"/>
                <w:lang w:eastAsia="en-IN"/>
              </w:rPr>
              <w:t>Examines automation in data warehouse management, utilizing AI and ML to improve efficiency at scale.</w:t>
            </w:r>
          </w:p>
        </w:tc>
        <w:tc>
          <w:tcPr>
            <w:tcW w:w="0" w:type="auto"/>
            <w:hideMark/>
          </w:tcPr>
          <w:p w:rsidR="00674233" w:rsidRPr="00674233" w:rsidRDefault="00674233" w:rsidP="00215992">
            <w:pPr>
              <w:spacing w:line="276" w:lineRule="auto"/>
              <w:jc w:val="both"/>
              <w:rPr>
                <w:rFonts w:eastAsia="Times New Roman"/>
                <w:sz w:val="16"/>
                <w:lang w:eastAsia="en-IN"/>
              </w:rPr>
            </w:pPr>
            <w:r w:rsidRPr="00674233">
              <w:rPr>
                <w:rFonts w:eastAsia="Times New Roman"/>
                <w:sz w:val="16"/>
                <w:lang w:eastAsia="en-IN"/>
              </w:rPr>
              <w:t xml:space="preserve">Tan, H., &amp; Patel, R. (2019). </w:t>
            </w:r>
            <w:r w:rsidRPr="00143821">
              <w:rPr>
                <w:rFonts w:eastAsia="Times New Roman"/>
                <w:i/>
                <w:iCs/>
                <w:sz w:val="16"/>
                <w:lang w:eastAsia="en-IN"/>
              </w:rPr>
              <w:t>Automating Petabyte-Scale Data Warehouses Using Machine Learning Techniques</w:t>
            </w:r>
            <w:r w:rsidRPr="00674233">
              <w:rPr>
                <w:rFonts w:eastAsia="Times New Roman"/>
                <w:sz w:val="16"/>
                <w:lang w:eastAsia="en-IN"/>
              </w:rPr>
              <w:t>. Journal of Data Management, 11(3), 83-99.</w:t>
            </w:r>
          </w:p>
        </w:tc>
      </w:tr>
      <w:tr w:rsidR="00674233" w:rsidRPr="00674233" w:rsidTr="00215992">
        <w:tc>
          <w:tcPr>
            <w:tcW w:w="0" w:type="auto"/>
            <w:hideMark/>
          </w:tcPr>
          <w:p w:rsidR="00674233" w:rsidRPr="00674233" w:rsidRDefault="00674233" w:rsidP="00215992">
            <w:pPr>
              <w:spacing w:line="276" w:lineRule="auto"/>
              <w:jc w:val="both"/>
              <w:rPr>
                <w:rFonts w:eastAsia="Times New Roman"/>
                <w:sz w:val="16"/>
                <w:lang w:eastAsia="en-IN"/>
              </w:rPr>
            </w:pPr>
            <w:r w:rsidRPr="00674233">
              <w:rPr>
                <w:rFonts w:eastAsia="Times New Roman"/>
                <w:sz w:val="16"/>
                <w:lang w:eastAsia="en-IN"/>
              </w:rPr>
              <w:t>2020</w:t>
            </w:r>
          </w:p>
        </w:tc>
        <w:tc>
          <w:tcPr>
            <w:tcW w:w="0" w:type="auto"/>
            <w:hideMark/>
          </w:tcPr>
          <w:p w:rsidR="00674233" w:rsidRPr="00674233" w:rsidRDefault="00674233" w:rsidP="00215992">
            <w:pPr>
              <w:spacing w:line="276" w:lineRule="auto"/>
              <w:jc w:val="both"/>
              <w:rPr>
                <w:rFonts w:eastAsia="Times New Roman"/>
                <w:sz w:val="16"/>
                <w:lang w:eastAsia="en-IN"/>
              </w:rPr>
            </w:pPr>
            <w:r w:rsidRPr="00674233">
              <w:rPr>
                <w:rFonts w:eastAsia="Times New Roman"/>
                <w:sz w:val="16"/>
                <w:lang w:eastAsia="en-IN"/>
              </w:rPr>
              <w:t>Optimizing ETL Pipelines for Large-Scale Data Warehouses</w:t>
            </w:r>
          </w:p>
        </w:tc>
        <w:tc>
          <w:tcPr>
            <w:tcW w:w="0" w:type="auto"/>
            <w:hideMark/>
          </w:tcPr>
          <w:p w:rsidR="00674233" w:rsidRPr="00674233" w:rsidRDefault="00674233" w:rsidP="00215992">
            <w:pPr>
              <w:spacing w:line="276" w:lineRule="auto"/>
              <w:jc w:val="both"/>
              <w:rPr>
                <w:rFonts w:eastAsia="Times New Roman"/>
                <w:sz w:val="16"/>
                <w:lang w:eastAsia="en-IN"/>
              </w:rPr>
            </w:pPr>
            <w:r w:rsidRPr="00674233">
              <w:rPr>
                <w:rFonts w:eastAsia="Times New Roman"/>
                <w:sz w:val="16"/>
                <w:lang w:eastAsia="en-IN"/>
              </w:rPr>
              <w:t>Looks into optimizing ETL processes for large-scale data ingestion, focusing on speed and throughput.</w:t>
            </w:r>
          </w:p>
        </w:tc>
        <w:tc>
          <w:tcPr>
            <w:tcW w:w="0" w:type="auto"/>
            <w:hideMark/>
          </w:tcPr>
          <w:p w:rsidR="00674233" w:rsidRPr="00674233" w:rsidRDefault="00674233" w:rsidP="00215992">
            <w:pPr>
              <w:spacing w:line="276" w:lineRule="auto"/>
              <w:jc w:val="both"/>
              <w:rPr>
                <w:rFonts w:eastAsia="Times New Roman"/>
                <w:sz w:val="16"/>
                <w:lang w:eastAsia="en-IN"/>
              </w:rPr>
            </w:pPr>
            <w:r w:rsidRPr="00674233">
              <w:rPr>
                <w:rFonts w:eastAsia="Times New Roman"/>
                <w:sz w:val="16"/>
                <w:lang w:eastAsia="en-IN"/>
              </w:rPr>
              <w:t xml:space="preserve">Choi, W., &amp; Lee, K. (2020). </w:t>
            </w:r>
            <w:r w:rsidRPr="00143821">
              <w:rPr>
                <w:rFonts w:eastAsia="Times New Roman"/>
                <w:i/>
                <w:iCs/>
                <w:sz w:val="16"/>
                <w:lang w:eastAsia="en-IN"/>
              </w:rPr>
              <w:t>Optimizing ETL Pipelines for Petabyte-Scale Data Warehouses</w:t>
            </w:r>
            <w:r w:rsidRPr="00674233">
              <w:rPr>
                <w:rFonts w:eastAsia="Times New Roman"/>
                <w:sz w:val="16"/>
                <w:lang w:eastAsia="en-IN"/>
              </w:rPr>
              <w:t>. International Journal of Data Engineering, 14(2), 76-89.</w:t>
            </w:r>
          </w:p>
        </w:tc>
      </w:tr>
      <w:tr w:rsidR="00674233" w:rsidRPr="00674233" w:rsidTr="00215992">
        <w:tc>
          <w:tcPr>
            <w:tcW w:w="0" w:type="auto"/>
            <w:hideMark/>
          </w:tcPr>
          <w:p w:rsidR="00674233" w:rsidRPr="00674233" w:rsidRDefault="00674233" w:rsidP="00215992">
            <w:pPr>
              <w:spacing w:line="276" w:lineRule="auto"/>
              <w:jc w:val="both"/>
              <w:rPr>
                <w:rFonts w:eastAsia="Times New Roman"/>
                <w:sz w:val="16"/>
                <w:lang w:eastAsia="en-IN"/>
              </w:rPr>
            </w:pPr>
            <w:r w:rsidRPr="00674233">
              <w:rPr>
                <w:rFonts w:eastAsia="Times New Roman"/>
                <w:sz w:val="16"/>
                <w:lang w:eastAsia="en-IN"/>
              </w:rPr>
              <w:t>2021</w:t>
            </w:r>
          </w:p>
        </w:tc>
        <w:tc>
          <w:tcPr>
            <w:tcW w:w="0" w:type="auto"/>
            <w:hideMark/>
          </w:tcPr>
          <w:p w:rsidR="00674233" w:rsidRPr="00674233" w:rsidRDefault="00674233" w:rsidP="00215992">
            <w:pPr>
              <w:spacing w:line="276" w:lineRule="auto"/>
              <w:jc w:val="both"/>
              <w:rPr>
                <w:rFonts w:eastAsia="Times New Roman"/>
                <w:sz w:val="16"/>
                <w:lang w:eastAsia="en-IN"/>
              </w:rPr>
            </w:pPr>
            <w:r w:rsidRPr="00674233">
              <w:rPr>
                <w:rFonts w:eastAsia="Times New Roman"/>
                <w:sz w:val="16"/>
                <w:lang w:eastAsia="en-IN"/>
              </w:rPr>
              <w:t>Advanced Query Optimization for Petabyte-Scale Data Warehouses</w:t>
            </w:r>
          </w:p>
        </w:tc>
        <w:tc>
          <w:tcPr>
            <w:tcW w:w="0" w:type="auto"/>
            <w:hideMark/>
          </w:tcPr>
          <w:p w:rsidR="00674233" w:rsidRPr="00674233" w:rsidRDefault="00674233" w:rsidP="00215992">
            <w:pPr>
              <w:spacing w:line="276" w:lineRule="auto"/>
              <w:jc w:val="both"/>
              <w:rPr>
                <w:rFonts w:eastAsia="Times New Roman"/>
                <w:sz w:val="16"/>
                <w:lang w:eastAsia="en-IN"/>
              </w:rPr>
            </w:pPr>
            <w:r w:rsidRPr="00674233">
              <w:rPr>
                <w:rFonts w:eastAsia="Times New Roman"/>
                <w:sz w:val="16"/>
                <w:lang w:eastAsia="en-IN"/>
              </w:rPr>
              <w:t>Investigates novel query optimization methods for large-scale data warehouses, such as bitmap indexes and views.</w:t>
            </w:r>
          </w:p>
        </w:tc>
        <w:tc>
          <w:tcPr>
            <w:tcW w:w="0" w:type="auto"/>
            <w:hideMark/>
          </w:tcPr>
          <w:p w:rsidR="00674233" w:rsidRPr="00674233" w:rsidRDefault="00674233" w:rsidP="00215992">
            <w:pPr>
              <w:spacing w:line="276" w:lineRule="auto"/>
              <w:jc w:val="both"/>
              <w:rPr>
                <w:rFonts w:eastAsia="Times New Roman"/>
                <w:sz w:val="16"/>
                <w:lang w:eastAsia="en-IN"/>
              </w:rPr>
            </w:pPr>
            <w:r w:rsidRPr="00674233">
              <w:rPr>
                <w:rFonts w:eastAsia="Times New Roman"/>
                <w:sz w:val="16"/>
                <w:lang w:eastAsia="en-IN"/>
              </w:rPr>
              <w:t xml:space="preserve">Liu, Y., &amp; Zhang, S. (2021). </w:t>
            </w:r>
            <w:r w:rsidRPr="00143821">
              <w:rPr>
                <w:rFonts w:eastAsia="Times New Roman"/>
                <w:i/>
                <w:iCs/>
                <w:sz w:val="16"/>
                <w:lang w:eastAsia="en-IN"/>
              </w:rPr>
              <w:t>Advanced Query Optimization Techniques for Petabyte-Scale Data Warehouses</w:t>
            </w:r>
            <w:r w:rsidRPr="00674233">
              <w:rPr>
                <w:rFonts w:eastAsia="Times New Roman"/>
                <w:sz w:val="16"/>
                <w:lang w:eastAsia="en-IN"/>
              </w:rPr>
              <w:t>. Journal of Database Systems, 18(4), 150-170.</w:t>
            </w:r>
          </w:p>
        </w:tc>
      </w:tr>
      <w:tr w:rsidR="00674233" w:rsidRPr="00674233" w:rsidTr="00215992">
        <w:tc>
          <w:tcPr>
            <w:tcW w:w="0" w:type="auto"/>
            <w:hideMark/>
          </w:tcPr>
          <w:p w:rsidR="00674233" w:rsidRPr="00674233" w:rsidRDefault="00674233" w:rsidP="00215992">
            <w:pPr>
              <w:spacing w:line="276" w:lineRule="auto"/>
              <w:jc w:val="both"/>
              <w:rPr>
                <w:rFonts w:eastAsia="Times New Roman"/>
                <w:sz w:val="16"/>
                <w:lang w:eastAsia="en-IN"/>
              </w:rPr>
            </w:pPr>
            <w:r w:rsidRPr="00674233">
              <w:rPr>
                <w:rFonts w:eastAsia="Times New Roman"/>
                <w:sz w:val="16"/>
                <w:lang w:eastAsia="en-IN"/>
              </w:rPr>
              <w:t>2022</w:t>
            </w:r>
          </w:p>
        </w:tc>
        <w:tc>
          <w:tcPr>
            <w:tcW w:w="0" w:type="auto"/>
            <w:hideMark/>
          </w:tcPr>
          <w:p w:rsidR="00674233" w:rsidRPr="00674233" w:rsidRDefault="00674233" w:rsidP="00215992">
            <w:pPr>
              <w:spacing w:line="276" w:lineRule="auto"/>
              <w:jc w:val="both"/>
              <w:rPr>
                <w:rFonts w:eastAsia="Times New Roman"/>
                <w:sz w:val="16"/>
                <w:lang w:eastAsia="en-IN"/>
              </w:rPr>
            </w:pPr>
            <w:r w:rsidRPr="00674233">
              <w:rPr>
                <w:rFonts w:eastAsia="Times New Roman"/>
                <w:sz w:val="16"/>
                <w:lang w:eastAsia="en-IN"/>
              </w:rPr>
              <w:t>Edge Computing Integration in Large-Scale Data Warehouses</w:t>
            </w:r>
          </w:p>
        </w:tc>
        <w:tc>
          <w:tcPr>
            <w:tcW w:w="0" w:type="auto"/>
            <w:hideMark/>
          </w:tcPr>
          <w:p w:rsidR="00674233" w:rsidRPr="00674233" w:rsidRDefault="00674233" w:rsidP="00215992">
            <w:pPr>
              <w:spacing w:line="276" w:lineRule="auto"/>
              <w:jc w:val="both"/>
              <w:rPr>
                <w:rFonts w:eastAsia="Times New Roman"/>
                <w:sz w:val="16"/>
                <w:lang w:eastAsia="en-IN"/>
              </w:rPr>
            </w:pPr>
            <w:r w:rsidRPr="00674233">
              <w:rPr>
                <w:rFonts w:eastAsia="Times New Roman"/>
                <w:sz w:val="16"/>
                <w:lang w:eastAsia="en-IN"/>
              </w:rPr>
              <w:t>Explores the use of edge computing to reduce data load on centralized warehouses by processing data at the source.</w:t>
            </w:r>
          </w:p>
        </w:tc>
        <w:tc>
          <w:tcPr>
            <w:tcW w:w="0" w:type="auto"/>
            <w:hideMark/>
          </w:tcPr>
          <w:p w:rsidR="00674233" w:rsidRPr="00674233" w:rsidRDefault="00674233" w:rsidP="00215992">
            <w:pPr>
              <w:spacing w:line="276" w:lineRule="auto"/>
              <w:jc w:val="both"/>
              <w:rPr>
                <w:rFonts w:eastAsia="Times New Roman"/>
                <w:sz w:val="16"/>
                <w:lang w:eastAsia="en-IN"/>
              </w:rPr>
            </w:pPr>
            <w:r w:rsidRPr="00674233">
              <w:rPr>
                <w:rFonts w:eastAsia="Times New Roman"/>
                <w:sz w:val="16"/>
                <w:lang w:eastAsia="en-IN"/>
              </w:rPr>
              <w:t xml:space="preserve">Li, X., &amp; Zhao, P. (2022). </w:t>
            </w:r>
            <w:r w:rsidRPr="00143821">
              <w:rPr>
                <w:rFonts w:eastAsia="Times New Roman"/>
                <w:i/>
                <w:iCs/>
                <w:sz w:val="16"/>
                <w:lang w:eastAsia="en-IN"/>
              </w:rPr>
              <w:t>Integrating Edge Computing with Large-Scale Data Warehousing Systems</w:t>
            </w:r>
            <w:r w:rsidRPr="00674233">
              <w:rPr>
                <w:rFonts w:eastAsia="Times New Roman"/>
                <w:sz w:val="16"/>
                <w:lang w:eastAsia="en-IN"/>
              </w:rPr>
              <w:t>. Journal of Cloud Computing and Data Analytics, 22(1), 113-128.</w:t>
            </w:r>
          </w:p>
        </w:tc>
      </w:tr>
      <w:tr w:rsidR="00674233" w:rsidRPr="00674233" w:rsidTr="00215992">
        <w:tc>
          <w:tcPr>
            <w:tcW w:w="0" w:type="auto"/>
            <w:hideMark/>
          </w:tcPr>
          <w:p w:rsidR="00674233" w:rsidRPr="00674233" w:rsidRDefault="00674233" w:rsidP="00215992">
            <w:pPr>
              <w:spacing w:line="276" w:lineRule="auto"/>
              <w:jc w:val="both"/>
              <w:rPr>
                <w:rFonts w:eastAsia="Times New Roman"/>
                <w:sz w:val="16"/>
                <w:lang w:eastAsia="en-IN"/>
              </w:rPr>
            </w:pPr>
            <w:r w:rsidRPr="00674233">
              <w:rPr>
                <w:rFonts w:eastAsia="Times New Roman"/>
                <w:sz w:val="16"/>
                <w:lang w:eastAsia="en-IN"/>
              </w:rPr>
              <w:t>2023</w:t>
            </w:r>
          </w:p>
        </w:tc>
        <w:tc>
          <w:tcPr>
            <w:tcW w:w="0" w:type="auto"/>
            <w:hideMark/>
          </w:tcPr>
          <w:p w:rsidR="00674233" w:rsidRPr="00674233" w:rsidRDefault="00674233" w:rsidP="00215992">
            <w:pPr>
              <w:spacing w:line="276" w:lineRule="auto"/>
              <w:jc w:val="both"/>
              <w:rPr>
                <w:rFonts w:eastAsia="Times New Roman"/>
                <w:sz w:val="16"/>
                <w:lang w:eastAsia="en-IN"/>
              </w:rPr>
            </w:pPr>
            <w:proofErr w:type="spellStart"/>
            <w:r w:rsidRPr="00674233">
              <w:rPr>
                <w:rFonts w:eastAsia="Times New Roman"/>
                <w:sz w:val="16"/>
                <w:lang w:eastAsia="en-IN"/>
              </w:rPr>
              <w:t>Blockchain</w:t>
            </w:r>
            <w:proofErr w:type="spellEnd"/>
            <w:r w:rsidRPr="00674233">
              <w:rPr>
                <w:rFonts w:eastAsia="Times New Roman"/>
                <w:sz w:val="16"/>
                <w:lang w:eastAsia="en-IN"/>
              </w:rPr>
              <w:t xml:space="preserve"> for Data Integrity in Scalable Data Warehouses</w:t>
            </w:r>
          </w:p>
        </w:tc>
        <w:tc>
          <w:tcPr>
            <w:tcW w:w="0" w:type="auto"/>
            <w:hideMark/>
          </w:tcPr>
          <w:p w:rsidR="00674233" w:rsidRPr="00674233" w:rsidRDefault="00674233" w:rsidP="00215992">
            <w:pPr>
              <w:spacing w:line="276" w:lineRule="auto"/>
              <w:jc w:val="both"/>
              <w:rPr>
                <w:rFonts w:eastAsia="Times New Roman"/>
                <w:sz w:val="16"/>
                <w:lang w:eastAsia="en-IN"/>
              </w:rPr>
            </w:pPr>
            <w:r w:rsidRPr="00674233">
              <w:rPr>
                <w:rFonts w:eastAsia="Times New Roman"/>
                <w:sz w:val="16"/>
                <w:lang w:eastAsia="en-IN"/>
              </w:rPr>
              <w:t xml:space="preserve">Examines </w:t>
            </w:r>
            <w:proofErr w:type="spellStart"/>
            <w:r w:rsidRPr="00674233">
              <w:rPr>
                <w:rFonts w:eastAsia="Times New Roman"/>
                <w:sz w:val="16"/>
                <w:lang w:eastAsia="en-IN"/>
              </w:rPr>
              <w:t>blockchain</w:t>
            </w:r>
            <w:proofErr w:type="spellEnd"/>
            <w:r w:rsidRPr="00674233">
              <w:rPr>
                <w:rFonts w:eastAsia="Times New Roman"/>
                <w:sz w:val="16"/>
                <w:lang w:eastAsia="en-IN"/>
              </w:rPr>
              <w:t xml:space="preserve"> technology to ensure data integrity and security in large-scale data warehouses.</w:t>
            </w:r>
          </w:p>
        </w:tc>
        <w:tc>
          <w:tcPr>
            <w:tcW w:w="0" w:type="auto"/>
            <w:hideMark/>
          </w:tcPr>
          <w:p w:rsidR="00674233" w:rsidRPr="00674233" w:rsidRDefault="00674233" w:rsidP="00215992">
            <w:pPr>
              <w:spacing w:line="276" w:lineRule="auto"/>
              <w:jc w:val="both"/>
              <w:rPr>
                <w:rFonts w:eastAsia="Times New Roman"/>
                <w:sz w:val="16"/>
                <w:lang w:eastAsia="en-IN"/>
              </w:rPr>
            </w:pPr>
            <w:r w:rsidRPr="00674233">
              <w:rPr>
                <w:rFonts w:eastAsia="Times New Roman"/>
                <w:sz w:val="16"/>
                <w:lang w:eastAsia="en-IN"/>
              </w:rPr>
              <w:t xml:space="preserve">Gupta, D., &amp; Joshi, M. (2023). </w:t>
            </w:r>
            <w:r w:rsidRPr="00143821">
              <w:rPr>
                <w:rFonts w:eastAsia="Times New Roman"/>
                <w:i/>
                <w:iCs/>
                <w:sz w:val="16"/>
                <w:lang w:eastAsia="en-IN"/>
              </w:rPr>
              <w:t xml:space="preserve">Leveraging </w:t>
            </w:r>
            <w:proofErr w:type="spellStart"/>
            <w:r w:rsidRPr="00143821">
              <w:rPr>
                <w:rFonts w:eastAsia="Times New Roman"/>
                <w:i/>
                <w:iCs/>
                <w:sz w:val="16"/>
                <w:lang w:eastAsia="en-IN"/>
              </w:rPr>
              <w:t>Blockchain</w:t>
            </w:r>
            <w:proofErr w:type="spellEnd"/>
            <w:r w:rsidRPr="00143821">
              <w:rPr>
                <w:rFonts w:eastAsia="Times New Roman"/>
                <w:i/>
                <w:iCs/>
                <w:sz w:val="16"/>
                <w:lang w:eastAsia="en-IN"/>
              </w:rPr>
              <w:t xml:space="preserve"> for Ensuring Data Integrity in Petabyte-Scale Data Warehouses</w:t>
            </w:r>
            <w:r w:rsidRPr="00674233">
              <w:rPr>
                <w:rFonts w:eastAsia="Times New Roman"/>
                <w:sz w:val="16"/>
                <w:lang w:eastAsia="en-IN"/>
              </w:rPr>
              <w:t xml:space="preserve">. International Journal of </w:t>
            </w:r>
            <w:proofErr w:type="spellStart"/>
            <w:r w:rsidRPr="00674233">
              <w:rPr>
                <w:rFonts w:eastAsia="Times New Roman"/>
                <w:sz w:val="16"/>
                <w:lang w:eastAsia="en-IN"/>
              </w:rPr>
              <w:t>Blockchain</w:t>
            </w:r>
            <w:proofErr w:type="spellEnd"/>
            <w:r w:rsidRPr="00674233">
              <w:rPr>
                <w:rFonts w:eastAsia="Times New Roman"/>
                <w:sz w:val="16"/>
                <w:lang w:eastAsia="en-IN"/>
              </w:rPr>
              <w:t xml:space="preserve"> Technology, 7(3), 45-62.</w:t>
            </w:r>
          </w:p>
        </w:tc>
      </w:tr>
      <w:tr w:rsidR="00674233" w:rsidRPr="00674233" w:rsidTr="00215992">
        <w:tc>
          <w:tcPr>
            <w:tcW w:w="0" w:type="auto"/>
            <w:hideMark/>
          </w:tcPr>
          <w:p w:rsidR="00674233" w:rsidRPr="00674233" w:rsidRDefault="00674233" w:rsidP="00215992">
            <w:pPr>
              <w:spacing w:line="276" w:lineRule="auto"/>
              <w:jc w:val="both"/>
              <w:rPr>
                <w:rFonts w:eastAsia="Times New Roman"/>
                <w:sz w:val="16"/>
                <w:lang w:eastAsia="en-IN"/>
              </w:rPr>
            </w:pPr>
            <w:r w:rsidRPr="00674233">
              <w:rPr>
                <w:rFonts w:eastAsia="Times New Roman"/>
                <w:sz w:val="16"/>
                <w:lang w:eastAsia="en-IN"/>
              </w:rPr>
              <w:t>2024</w:t>
            </w:r>
          </w:p>
        </w:tc>
        <w:tc>
          <w:tcPr>
            <w:tcW w:w="0" w:type="auto"/>
            <w:hideMark/>
          </w:tcPr>
          <w:p w:rsidR="00674233" w:rsidRPr="00674233" w:rsidRDefault="00674233" w:rsidP="00215992">
            <w:pPr>
              <w:spacing w:line="276" w:lineRule="auto"/>
              <w:jc w:val="both"/>
              <w:rPr>
                <w:rFonts w:eastAsia="Times New Roman"/>
                <w:sz w:val="16"/>
                <w:lang w:eastAsia="en-IN"/>
              </w:rPr>
            </w:pPr>
            <w:r w:rsidRPr="00674233">
              <w:rPr>
                <w:rFonts w:eastAsia="Times New Roman"/>
                <w:sz w:val="16"/>
                <w:lang w:eastAsia="en-IN"/>
              </w:rPr>
              <w:t>Quantum Computing's Role in Petabyte-Scale Data Warehouses</w:t>
            </w:r>
          </w:p>
        </w:tc>
        <w:tc>
          <w:tcPr>
            <w:tcW w:w="0" w:type="auto"/>
            <w:hideMark/>
          </w:tcPr>
          <w:p w:rsidR="00674233" w:rsidRPr="00674233" w:rsidRDefault="00674233" w:rsidP="00215992">
            <w:pPr>
              <w:spacing w:line="276" w:lineRule="auto"/>
              <w:jc w:val="both"/>
              <w:rPr>
                <w:rFonts w:eastAsia="Times New Roman"/>
                <w:sz w:val="16"/>
                <w:lang w:eastAsia="en-IN"/>
              </w:rPr>
            </w:pPr>
            <w:r w:rsidRPr="00674233">
              <w:rPr>
                <w:rFonts w:eastAsia="Times New Roman"/>
                <w:sz w:val="16"/>
                <w:lang w:eastAsia="en-IN"/>
              </w:rPr>
              <w:t>Discusses the potential of quantum computing to optimize query performance and indexing in large data systems.</w:t>
            </w:r>
          </w:p>
        </w:tc>
        <w:tc>
          <w:tcPr>
            <w:tcW w:w="0" w:type="auto"/>
            <w:hideMark/>
          </w:tcPr>
          <w:p w:rsidR="00674233" w:rsidRPr="00674233" w:rsidRDefault="00674233" w:rsidP="00215992">
            <w:pPr>
              <w:spacing w:line="276" w:lineRule="auto"/>
              <w:jc w:val="both"/>
              <w:rPr>
                <w:rFonts w:eastAsia="Times New Roman"/>
                <w:sz w:val="16"/>
                <w:lang w:eastAsia="en-IN"/>
              </w:rPr>
            </w:pPr>
            <w:r w:rsidRPr="00674233">
              <w:rPr>
                <w:rFonts w:eastAsia="Times New Roman"/>
                <w:sz w:val="16"/>
                <w:lang w:eastAsia="en-IN"/>
              </w:rPr>
              <w:t xml:space="preserve">Wang, F., &amp; Tan, J. (2024). </w:t>
            </w:r>
            <w:r w:rsidRPr="00143821">
              <w:rPr>
                <w:rFonts w:eastAsia="Times New Roman"/>
                <w:i/>
                <w:iCs/>
                <w:sz w:val="16"/>
                <w:lang w:eastAsia="en-IN"/>
              </w:rPr>
              <w:t>The Role of Quantum Computing in Advancing Petabyte-Scale Data Warehouses</w:t>
            </w:r>
            <w:r w:rsidRPr="00674233">
              <w:rPr>
                <w:rFonts w:eastAsia="Times New Roman"/>
                <w:sz w:val="16"/>
                <w:lang w:eastAsia="en-IN"/>
              </w:rPr>
              <w:t>. Journal of Quantum Computing and Data Analytics, 3(1), 59-75.</w:t>
            </w:r>
          </w:p>
        </w:tc>
      </w:tr>
    </w:tbl>
    <w:p w:rsidR="001B3488" w:rsidRPr="00733DAF" w:rsidRDefault="001B3488" w:rsidP="00215992">
      <w:pPr>
        <w:spacing w:line="276" w:lineRule="auto"/>
        <w:jc w:val="both"/>
      </w:pPr>
    </w:p>
    <w:p w:rsidR="001B3488" w:rsidRPr="00143821" w:rsidRDefault="001B3488" w:rsidP="00215992">
      <w:pPr>
        <w:spacing w:line="276" w:lineRule="auto"/>
        <w:rPr>
          <w:b/>
          <w:smallCaps/>
          <w:sz w:val="22"/>
        </w:rPr>
      </w:pPr>
      <w:r w:rsidRPr="00143821">
        <w:rPr>
          <w:b/>
          <w:smallCaps/>
          <w:sz w:val="22"/>
        </w:rPr>
        <w:t>Problem Statement:</w:t>
      </w:r>
    </w:p>
    <w:p w:rsidR="001B3488" w:rsidRPr="00733DAF" w:rsidRDefault="001B3488" w:rsidP="00215992">
      <w:pPr>
        <w:spacing w:line="276" w:lineRule="auto"/>
        <w:jc w:val="both"/>
      </w:pPr>
      <w:r w:rsidRPr="00733DAF">
        <w:t>With the amount of data continuing to increase at an unprecedented scale, organizations are confronted with serious challenges in handling, storing, and processing large amounts of data that go up to the petabyte scale. Conventional data warehousing solutions tend to be inadequate in addressing the complexity, scalability, and performance requirements of today's enterprises. These systems are normally plagued by the problems of slow query performance, high storage and operational expenses, data inconsistency, and poor flexibility in the assignment of resources. With the rising demand for real-time analytics and business intelligence, current architectures fail to offer the infrastructure required to attain the extraction of insights from large amounts of data in an efficient manner. Additionally, the absence of optimization in data storage, query processing, and scaling resources worsens the problems, preventing effective utilization of data.</w:t>
      </w:r>
    </w:p>
    <w:p w:rsidR="001B3488" w:rsidRPr="00733DAF" w:rsidRDefault="001B3488" w:rsidP="00215992">
      <w:pPr>
        <w:spacing w:line="276" w:lineRule="auto"/>
        <w:jc w:val="both"/>
      </w:pPr>
      <w:r w:rsidRPr="00733DAF">
        <w:t>This study attempts to fill the gap in the creation of scalable and high-performance data warehousing systems that are best suited to manage datasets at the petabyte level. The general goal focuses on the creation of sophisticated architectural frameworks, the optimization of data ingestion methodologies, and enhanced query performance using distributed and cloud-based technologies. Additionally, this study seeks to explore state-of-the-art storage models and methods for resource elasticity to address the performance bottleneck and high operational expenses in large-scale data environments. Through the alleviation of these challenges, this study seeks to make significant contributions to the creation of data warehousing systems that can address the needs of contemporary data-driven enterprises, thereby facilitating quicker and more accurate decision-making in a more complex and data-driven environment.</w:t>
      </w:r>
    </w:p>
    <w:p w:rsidR="001B3488" w:rsidRPr="00143821" w:rsidRDefault="00143821" w:rsidP="00215992">
      <w:pPr>
        <w:spacing w:line="276" w:lineRule="auto"/>
        <w:jc w:val="both"/>
        <w:rPr>
          <w:b/>
          <w:smallCaps/>
          <w:sz w:val="22"/>
        </w:rPr>
      </w:pPr>
      <w:r w:rsidRPr="00143821">
        <w:rPr>
          <w:b/>
          <w:smallCaps/>
          <w:sz w:val="22"/>
        </w:rPr>
        <w:t xml:space="preserve">Research Questions </w:t>
      </w:r>
    </w:p>
    <w:p w:rsidR="001B3488" w:rsidRPr="00733DAF" w:rsidRDefault="001B3488" w:rsidP="00215992">
      <w:pPr>
        <w:spacing w:line="276" w:lineRule="auto"/>
        <w:jc w:val="both"/>
      </w:pPr>
      <w:r w:rsidRPr="00733DAF">
        <w:t xml:space="preserve">Some of the research questions derived from the problem statement for constructing petabyte-scale, high-performance, scalable </w:t>
      </w:r>
      <w:r w:rsidR="00143821">
        <w:t>data warehouses are as follows:</w:t>
      </w:r>
    </w:p>
    <w:p w:rsidR="001B3488" w:rsidRPr="00733DAF" w:rsidRDefault="001B3488" w:rsidP="00215992">
      <w:pPr>
        <w:pStyle w:val="ListParagraph"/>
        <w:numPr>
          <w:ilvl w:val="0"/>
          <w:numId w:val="1"/>
        </w:numPr>
        <w:spacing w:line="276" w:lineRule="auto"/>
        <w:jc w:val="both"/>
      </w:pPr>
      <w:r w:rsidRPr="00733DAF">
        <w:t xml:space="preserve">What are the main architectural elements needed in designing a scalable data warehouse that can effectively deal with </w:t>
      </w:r>
      <w:r w:rsidR="00143821">
        <w:t>datasets at the petabyte level?</w:t>
      </w:r>
    </w:p>
    <w:p w:rsidR="001B3488" w:rsidRPr="00733DAF" w:rsidRDefault="001B3488" w:rsidP="00215992">
      <w:pPr>
        <w:pStyle w:val="ListParagraph"/>
        <w:numPr>
          <w:ilvl w:val="0"/>
          <w:numId w:val="1"/>
        </w:numPr>
        <w:spacing w:line="276" w:lineRule="auto"/>
        <w:jc w:val="both"/>
      </w:pPr>
      <w:r w:rsidRPr="00733DAF">
        <w:t xml:space="preserve">How are distributed computing platforms like Apache </w:t>
      </w:r>
      <w:proofErr w:type="spellStart"/>
      <w:r w:rsidRPr="00733DAF">
        <w:t>Hadoop</w:t>
      </w:r>
      <w:proofErr w:type="spellEnd"/>
      <w:r w:rsidRPr="00733DAF">
        <w:t xml:space="preserve"> and Apache Spark to be leveraged so as to make large </w:t>
      </w:r>
      <w:r w:rsidR="00143821">
        <w:t>data warehouses more efficient?</w:t>
      </w:r>
    </w:p>
    <w:p w:rsidR="001B3488" w:rsidRPr="00733DAF" w:rsidRDefault="001B3488" w:rsidP="00215992">
      <w:pPr>
        <w:pStyle w:val="ListParagraph"/>
        <w:numPr>
          <w:ilvl w:val="0"/>
          <w:numId w:val="1"/>
        </w:numPr>
        <w:spacing w:line="276" w:lineRule="auto"/>
        <w:jc w:val="both"/>
      </w:pPr>
      <w:r w:rsidRPr="00733DAF">
        <w:t xml:space="preserve">What are the most effective storage models, such as columnar storage and hybrid cloud platforms, in enhancing scalability and query performance in </w:t>
      </w:r>
      <w:r w:rsidR="00143821">
        <w:t>petabyte-scale data warehouses?</w:t>
      </w:r>
    </w:p>
    <w:p w:rsidR="001B3488" w:rsidRPr="00733DAF" w:rsidRDefault="001B3488" w:rsidP="00215992">
      <w:pPr>
        <w:pStyle w:val="ListParagraph"/>
        <w:numPr>
          <w:ilvl w:val="0"/>
          <w:numId w:val="1"/>
        </w:numPr>
        <w:spacing w:line="276" w:lineRule="auto"/>
        <w:jc w:val="both"/>
      </w:pPr>
      <w:r w:rsidRPr="00733DAF">
        <w:t>How are data ingestion pipelines created to consume vast amounts of data effectively with minimal op</w:t>
      </w:r>
      <w:r w:rsidR="00143821">
        <w:t>erational overhead and latency?</w:t>
      </w:r>
    </w:p>
    <w:p w:rsidR="001B3488" w:rsidRPr="00733DAF" w:rsidRDefault="001B3488" w:rsidP="00215992">
      <w:pPr>
        <w:pStyle w:val="ListParagraph"/>
        <w:numPr>
          <w:ilvl w:val="0"/>
          <w:numId w:val="1"/>
        </w:numPr>
        <w:spacing w:line="276" w:lineRule="auto"/>
        <w:jc w:val="both"/>
      </w:pPr>
      <w:r w:rsidRPr="00733DAF">
        <w:t>What are the most effective methods for real-time analytics and data processing in a</w:t>
      </w:r>
      <w:r w:rsidR="00143821">
        <w:t xml:space="preserve"> petabyte-scale data warehouse?</w:t>
      </w:r>
    </w:p>
    <w:p w:rsidR="001B3488" w:rsidRPr="00733DAF" w:rsidRDefault="001B3488" w:rsidP="00215992">
      <w:pPr>
        <w:pStyle w:val="ListParagraph"/>
        <w:numPr>
          <w:ilvl w:val="0"/>
          <w:numId w:val="1"/>
        </w:numPr>
        <w:spacing w:line="276" w:lineRule="auto"/>
        <w:jc w:val="both"/>
      </w:pPr>
      <w:r w:rsidRPr="00733DAF">
        <w:t xml:space="preserve">How can data warehousing systems incorporate cloud-based and hybrid architectures to enhance flexibility, cost savings, and elasticity of resources when </w:t>
      </w:r>
      <w:r w:rsidR="00143821">
        <w:t>deployed at the petabyte scale?</w:t>
      </w:r>
    </w:p>
    <w:p w:rsidR="001B3488" w:rsidRPr="00733DAF" w:rsidRDefault="001B3488" w:rsidP="00215992">
      <w:pPr>
        <w:pStyle w:val="ListParagraph"/>
        <w:numPr>
          <w:ilvl w:val="0"/>
          <w:numId w:val="1"/>
        </w:numPr>
        <w:spacing w:line="276" w:lineRule="auto"/>
        <w:jc w:val="both"/>
      </w:pPr>
      <w:r w:rsidRPr="00733DAF">
        <w:t>What are the challenges and solutions to maintaining data integrity and consistency in distributed sto</w:t>
      </w:r>
      <w:r w:rsidR="00143821">
        <w:t>rage systems at petabyte scale?</w:t>
      </w:r>
    </w:p>
    <w:p w:rsidR="001B3488" w:rsidRPr="00733DAF" w:rsidRDefault="001B3488" w:rsidP="00215992">
      <w:pPr>
        <w:pStyle w:val="ListParagraph"/>
        <w:numPr>
          <w:ilvl w:val="0"/>
          <w:numId w:val="1"/>
        </w:numPr>
        <w:spacing w:line="276" w:lineRule="auto"/>
        <w:jc w:val="both"/>
      </w:pPr>
      <w:r w:rsidRPr="00733DAF">
        <w:t>How are machine learning and artificial intelligence methods applicable to query and resource allocation optimization in data wa</w:t>
      </w:r>
      <w:r w:rsidR="00143821">
        <w:t>rehouse systems at large scale?</w:t>
      </w:r>
    </w:p>
    <w:p w:rsidR="001B3488" w:rsidRPr="00733DAF" w:rsidRDefault="001B3488" w:rsidP="00215992">
      <w:pPr>
        <w:pStyle w:val="ListParagraph"/>
        <w:numPr>
          <w:ilvl w:val="0"/>
          <w:numId w:val="1"/>
        </w:numPr>
        <w:spacing w:line="276" w:lineRule="auto"/>
        <w:jc w:val="both"/>
      </w:pPr>
      <w:r w:rsidRPr="00733DAF">
        <w:t xml:space="preserve">What is the impact of using </w:t>
      </w:r>
      <w:proofErr w:type="spellStart"/>
      <w:r w:rsidRPr="00733DAF">
        <w:t>blockchain</w:t>
      </w:r>
      <w:proofErr w:type="spellEnd"/>
      <w:r w:rsidRPr="00733DAF">
        <w:t xml:space="preserve"> technology to improve the integrity and security of the data w</w:t>
      </w:r>
      <w:r w:rsidR="00143821">
        <w:t>ithin scalable data warehouses?</w:t>
      </w:r>
    </w:p>
    <w:p w:rsidR="001B3488" w:rsidRPr="00733DAF" w:rsidRDefault="001B3488" w:rsidP="00215992">
      <w:pPr>
        <w:pStyle w:val="ListParagraph"/>
        <w:numPr>
          <w:ilvl w:val="0"/>
          <w:numId w:val="1"/>
        </w:numPr>
        <w:spacing w:line="276" w:lineRule="auto"/>
        <w:jc w:val="both"/>
      </w:pPr>
      <w:r w:rsidRPr="00733DAF">
        <w:t>What is the potential of quantum computing to improve query processing and data management in petabyte-</w:t>
      </w:r>
      <w:r w:rsidR="00143821">
        <w:t>scale data warehousing systems?</w:t>
      </w:r>
    </w:p>
    <w:p w:rsidR="001B3488" w:rsidRPr="00733DAF" w:rsidRDefault="001B3488" w:rsidP="00215992">
      <w:pPr>
        <w:spacing w:line="276" w:lineRule="auto"/>
        <w:jc w:val="both"/>
      </w:pPr>
      <w:r w:rsidRPr="00733DAF">
        <w:t>The questions posed are intended to respond to the varied challenges highlighted in the problem statement and to guide subsequent research towards sustainable solutions for scalable, high-performance petabyte-scale data warehousing.</w:t>
      </w:r>
    </w:p>
    <w:p w:rsidR="001B3488" w:rsidRPr="00143821" w:rsidRDefault="00143821" w:rsidP="00215992">
      <w:pPr>
        <w:spacing w:line="276" w:lineRule="auto"/>
        <w:jc w:val="both"/>
        <w:rPr>
          <w:b/>
          <w:smallCaps/>
          <w:sz w:val="22"/>
        </w:rPr>
      </w:pPr>
      <w:r w:rsidRPr="00143821">
        <w:rPr>
          <w:b/>
          <w:smallCaps/>
          <w:sz w:val="22"/>
        </w:rPr>
        <w:t>Research Methodology</w:t>
      </w:r>
    </w:p>
    <w:p w:rsidR="00143821" w:rsidRPr="00143821" w:rsidRDefault="00143821" w:rsidP="00215992">
      <w:pPr>
        <w:spacing w:line="276" w:lineRule="auto"/>
        <w:jc w:val="both"/>
        <w:rPr>
          <w:b/>
          <w:bCs/>
        </w:rPr>
      </w:pPr>
      <w:r w:rsidRPr="00143821">
        <w:rPr>
          <w:b/>
          <w:bCs/>
        </w:rPr>
        <w:t>1. Review</w:t>
      </w:r>
    </w:p>
    <w:p w:rsidR="00143821" w:rsidRPr="00143821" w:rsidRDefault="00143821" w:rsidP="00215992">
      <w:pPr>
        <w:spacing w:line="276" w:lineRule="auto"/>
        <w:jc w:val="both"/>
      </w:pPr>
      <w:r w:rsidRPr="00143821">
        <w:t>The initial step in the research will be an extensive review of literature on data warehousing systems with emphasis on petabyte-scale architectures. This will assist in the identification of gaps in knowledge, including architectural issues, performance optimization techniques, and upcoming technologies applicable to large data warehouses. The review of literature will entail:</w:t>
      </w:r>
    </w:p>
    <w:p w:rsidR="00143821" w:rsidRPr="00143821" w:rsidRDefault="00143821" w:rsidP="00215992">
      <w:pPr>
        <w:numPr>
          <w:ilvl w:val="0"/>
          <w:numId w:val="2"/>
        </w:numPr>
        <w:spacing w:line="276" w:lineRule="auto"/>
        <w:jc w:val="both"/>
      </w:pPr>
      <w:r w:rsidRPr="00143821">
        <w:t>Existing architectural designs (e.g., distributed processing, hybrid cloud, and columnar storage).</w:t>
      </w:r>
    </w:p>
    <w:p w:rsidR="00143821" w:rsidRPr="00143821" w:rsidRDefault="00143821" w:rsidP="00215992">
      <w:pPr>
        <w:numPr>
          <w:ilvl w:val="0"/>
          <w:numId w:val="2"/>
        </w:numPr>
        <w:spacing w:line="276" w:lineRule="auto"/>
        <w:jc w:val="both"/>
      </w:pPr>
      <w:r w:rsidRPr="00143821">
        <w:t>Optimization strategies for data storage, ETL operations, and query execution.</w:t>
      </w:r>
    </w:p>
    <w:p w:rsidR="00143821" w:rsidRPr="00143821" w:rsidRDefault="00143821" w:rsidP="00215992">
      <w:pPr>
        <w:numPr>
          <w:ilvl w:val="0"/>
          <w:numId w:val="2"/>
        </w:numPr>
        <w:spacing w:line="276" w:lineRule="auto"/>
        <w:jc w:val="both"/>
      </w:pPr>
      <w:r w:rsidRPr="00143821">
        <w:t>Real-time analysis as well as resourcing flexibility within scalable data settings.</w:t>
      </w:r>
    </w:p>
    <w:p w:rsidR="00143821" w:rsidRPr="00143821" w:rsidRDefault="00143821" w:rsidP="00215992">
      <w:pPr>
        <w:numPr>
          <w:ilvl w:val="0"/>
          <w:numId w:val="2"/>
        </w:numPr>
        <w:spacing w:line="276" w:lineRule="auto"/>
        <w:jc w:val="both"/>
      </w:pPr>
      <w:r w:rsidRPr="00143821">
        <w:t xml:space="preserve">The incorporation of new technologies such as quantum computing and </w:t>
      </w:r>
      <w:proofErr w:type="spellStart"/>
      <w:r w:rsidRPr="00143821">
        <w:t>blockchain</w:t>
      </w:r>
      <w:proofErr w:type="spellEnd"/>
      <w:r w:rsidRPr="00143821">
        <w:t xml:space="preserve"> into big data repositories.</w:t>
      </w:r>
    </w:p>
    <w:p w:rsidR="00143821" w:rsidRPr="00143821" w:rsidRDefault="00143821" w:rsidP="00215992">
      <w:pPr>
        <w:spacing w:line="276" w:lineRule="auto"/>
        <w:jc w:val="both"/>
      </w:pPr>
      <w:r w:rsidRPr="00143821">
        <w:t xml:space="preserve">This review will also cover a critical evaluation of actual implementations, case studies, and benchmark results from top industry systems like those at Facebook, </w:t>
      </w:r>
      <w:proofErr w:type="spellStart"/>
      <w:r w:rsidRPr="00143821">
        <w:t>Uber</w:t>
      </w:r>
      <w:proofErr w:type="spellEnd"/>
      <w:r w:rsidRPr="00143821">
        <w:t>, and Google.</w:t>
      </w:r>
    </w:p>
    <w:p w:rsidR="00143821" w:rsidRPr="00143821" w:rsidRDefault="00143821" w:rsidP="00215992">
      <w:pPr>
        <w:spacing w:line="276" w:lineRule="auto"/>
        <w:jc w:val="both"/>
        <w:rPr>
          <w:b/>
          <w:bCs/>
        </w:rPr>
      </w:pPr>
      <w:r w:rsidRPr="00143821">
        <w:rPr>
          <w:b/>
          <w:bCs/>
        </w:rPr>
        <w:t>2. Problem Statement and Hypothesis Formulation</w:t>
      </w:r>
    </w:p>
    <w:p w:rsidR="00143821" w:rsidRPr="00143821" w:rsidRDefault="00143821" w:rsidP="00215992">
      <w:pPr>
        <w:spacing w:line="276" w:lineRule="auto"/>
        <w:jc w:val="both"/>
      </w:pPr>
      <w:r w:rsidRPr="00143821">
        <w:t xml:space="preserve">Grounded in evidence from the literature review, this study will attempt to identify particular challenges and obstacles associated with building petabyte-scale data warehouses. Hypotheses regarding the effectiveness advantage of particular technologies (such as cloud integration, data </w:t>
      </w:r>
      <w:proofErr w:type="spellStart"/>
      <w:r w:rsidRPr="00143821">
        <w:t>lakehouses</w:t>
      </w:r>
      <w:proofErr w:type="spellEnd"/>
      <w:r w:rsidRPr="00143821">
        <w:t>, and distributed query engines) in resolving challenges such as query latency, storage inefficiencies, and processing bottlenecks will be developed.</w:t>
      </w:r>
    </w:p>
    <w:p w:rsidR="00143821" w:rsidRPr="00143821" w:rsidRDefault="00143821" w:rsidP="00215992">
      <w:pPr>
        <w:spacing w:line="276" w:lineRule="auto"/>
        <w:jc w:val="both"/>
      </w:pPr>
      <w:r w:rsidRPr="00143821">
        <w:t>The hypotheses can be:</w:t>
      </w:r>
    </w:p>
    <w:p w:rsidR="00143821" w:rsidRPr="00143821" w:rsidRDefault="00143821" w:rsidP="00215992">
      <w:pPr>
        <w:numPr>
          <w:ilvl w:val="0"/>
          <w:numId w:val="3"/>
        </w:numPr>
        <w:spacing w:line="276" w:lineRule="auto"/>
        <w:jc w:val="both"/>
      </w:pPr>
      <w:r w:rsidRPr="00143821">
        <w:rPr>
          <w:b/>
          <w:bCs/>
        </w:rPr>
        <w:t>H1:</w:t>
      </w:r>
      <w:r w:rsidRPr="00143821">
        <w:t xml:space="preserve"> Distributed cloud-based architectures have the potential to significantly improve scalability and performance within petabyte-scale data warehouses.</w:t>
      </w:r>
    </w:p>
    <w:p w:rsidR="00143821" w:rsidRPr="00143821" w:rsidRDefault="00143821" w:rsidP="00215992">
      <w:pPr>
        <w:numPr>
          <w:ilvl w:val="0"/>
          <w:numId w:val="3"/>
        </w:numPr>
        <w:spacing w:line="276" w:lineRule="auto"/>
        <w:jc w:val="both"/>
      </w:pPr>
      <w:r w:rsidRPr="00143821">
        <w:rPr>
          <w:b/>
          <w:bCs/>
        </w:rPr>
        <w:t>H2:</w:t>
      </w:r>
      <w:r w:rsidRPr="00143821">
        <w:t xml:space="preserve"> Columnar data storage architectures offer a more effective way of retrieving data compared to conventional row-based models in large-scale operational environments.</w:t>
      </w:r>
    </w:p>
    <w:p w:rsidR="00143821" w:rsidRPr="00143821" w:rsidRDefault="00143821" w:rsidP="00215992">
      <w:pPr>
        <w:numPr>
          <w:ilvl w:val="0"/>
          <w:numId w:val="3"/>
        </w:numPr>
        <w:spacing w:line="276" w:lineRule="auto"/>
        <w:jc w:val="both"/>
      </w:pPr>
      <w:r w:rsidRPr="00143821">
        <w:rPr>
          <w:b/>
          <w:bCs/>
        </w:rPr>
        <w:t>H3:</w:t>
      </w:r>
      <w:r w:rsidRPr="00143821">
        <w:t xml:space="preserve"> Machine learning-driven optimization integration can lower the cost of operating with petabyte-scale data warehouses.</w:t>
      </w:r>
    </w:p>
    <w:p w:rsidR="00143821" w:rsidRPr="00143821" w:rsidRDefault="00143821" w:rsidP="00215992">
      <w:pPr>
        <w:spacing w:line="276" w:lineRule="auto"/>
        <w:jc w:val="both"/>
        <w:rPr>
          <w:b/>
          <w:bCs/>
        </w:rPr>
      </w:pPr>
      <w:r w:rsidRPr="00143821">
        <w:rPr>
          <w:b/>
          <w:bCs/>
        </w:rPr>
        <w:t>3. System Design and Framework Development</w:t>
      </w:r>
    </w:p>
    <w:p w:rsidR="00143821" w:rsidRPr="00143821" w:rsidRDefault="00143821" w:rsidP="00215992">
      <w:pPr>
        <w:spacing w:line="276" w:lineRule="auto"/>
        <w:jc w:val="both"/>
      </w:pPr>
      <w:r w:rsidRPr="00143821">
        <w:t>Here, the study will develop theoretical models and systematic frameworks from the results of the literature review. The aim will be to propose new methods or re-engineer existing models in a way that addresses the particular challenges of petabyte-scale data warehousing. The framework will include:</w:t>
      </w:r>
    </w:p>
    <w:p w:rsidR="00143821" w:rsidRPr="00143821" w:rsidRDefault="00143821" w:rsidP="00215992">
      <w:pPr>
        <w:numPr>
          <w:ilvl w:val="0"/>
          <w:numId w:val="4"/>
        </w:numPr>
        <w:spacing w:line="276" w:lineRule="auto"/>
        <w:jc w:val="both"/>
      </w:pPr>
      <w:r w:rsidRPr="00143821">
        <w:rPr>
          <w:b/>
          <w:bCs/>
        </w:rPr>
        <w:t>Architectural Design:</w:t>
      </w:r>
      <w:r w:rsidRPr="00143821">
        <w:t xml:space="preserve"> A scalable and flexible architectural structure that leverages distributed computing and cloud resources, thus ensuring both scalability and increased performance.</w:t>
      </w:r>
    </w:p>
    <w:p w:rsidR="00143821" w:rsidRPr="00143821" w:rsidRDefault="00143821" w:rsidP="00215992">
      <w:pPr>
        <w:numPr>
          <w:ilvl w:val="0"/>
          <w:numId w:val="4"/>
        </w:numPr>
        <w:spacing w:line="276" w:lineRule="auto"/>
        <w:jc w:val="both"/>
      </w:pPr>
      <w:r w:rsidRPr="00143821">
        <w:rPr>
          <w:b/>
          <w:bCs/>
        </w:rPr>
        <w:t>Data Flow Models:</w:t>
      </w:r>
      <w:r w:rsidRPr="00143821">
        <w:t xml:space="preserve"> Building ETL pipelines that can efficiently handle large data ingestion, transformation, and storage processes while being both fast and reliable.</w:t>
      </w:r>
    </w:p>
    <w:p w:rsidR="00143821" w:rsidRPr="00143821" w:rsidRDefault="00143821" w:rsidP="00215992">
      <w:pPr>
        <w:numPr>
          <w:ilvl w:val="0"/>
          <w:numId w:val="4"/>
        </w:numPr>
        <w:spacing w:line="276" w:lineRule="auto"/>
        <w:jc w:val="both"/>
      </w:pPr>
      <w:r w:rsidRPr="00143821">
        <w:rPr>
          <w:b/>
          <w:bCs/>
        </w:rPr>
        <w:t>Query Optimization Models:</w:t>
      </w:r>
      <w:r w:rsidRPr="00143821">
        <w:t xml:space="preserve"> Creating models for query performance optimization through indexing, materialized views, and caching in order to reduce latency.</w:t>
      </w:r>
    </w:p>
    <w:p w:rsidR="00143821" w:rsidRPr="00143821" w:rsidRDefault="00143821" w:rsidP="00215992">
      <w:pPr>
        <w:spacing w:line="276" w:lineRule="auto"/>
        <w:jc w:val="both"/>
        <w:rPr>
          <w:b/>
          <w:bCs/>
        </w:rPr>
      </w:pPr>
      <w:r w:rsidRPr="00143821">
        <w:rPr>
          <w:b/>
          <w:bCs/>
        </w:rPr>
        <w:t>4. Methodology and Data Acquisition</w:t>
      </w:r>
    </w:p>
    <w:p w:rsidR="00143821" w:rsidRPr="00143821" w:rsidRDefault="00143821" w:rsidP="00215992">
      <w:pPr>
        <w:spacing w:line="276" w:lineRule="auto"/>
        <w:jc w:val="both"/>
      </w:pPr>
      <w:r w:rsidRPr="00143821">
        <w:t>In order to provide empirical analysis, the study will establish an experimental setup to validate the proposed models. This will be done using a mix of synthetic and actual datasets, specifically crafted to mimic petabyte-scale workloads. The experimental setup will comprise:</w:t>
      </w:r>
    </w:p>
    <w:p w:rsidR="00143821" w:rsidRPr="00143821" w:rsidRDefault="00143821" w:rsidP="00215992">
      <w:pPr>
        <w:numPr>
          <w:ilvl w:val="0"/>
          <w:numId w:val="5"/>
        </w:numPr>
        <w:spacing w:line="276" w:lineRule="auto"/>
        <w:jc w:val="both"/>
      </w:pPr>
      <w:r w:rsidRPr="00143821">
        <w:rPr>
          <w:b/>
          <w:bCs/>
        </w:rPr>
        <w:t>Data Sources:</w:t>
      </w:r>
      <w:r w:rsidRPr="00143821">
        <w:t xml:space="preserve"> Vast data sets will be collected using open sources (e.g., Google Cloud, AWS Public Datasets) or artificially generated to mimic real-world scenarios.</w:t>
      </w:r>
    </w:p>
    <w:p w:rsidR="00143821" w:rsidRPr="00143821" w:rsidRDefault="00143821" w:rsidP="00215992">
      <w:pPr>
        <w:numPr>
          <w:ilvl w:val="0"/>
          <w:numId w:val="5"/>
        </w:numPr>
        <w:spacing w:line="276" w:lineRule="auto"/>
        <w:jc w:val="both"/>
      </w:pPr>
      <w:r w:rsidRPr="00143821">
        <w:rPr>
          <w:b/>
          <w:bCs/>
        </w:rPr>
        <w:t>Infrastructure:</w:t>
      </w:r>
      <w:r w:rsidRPr="00143821">
        <w:t xml:space="preserve"> The research will make use of cloud computing platforms (e.g., AWS and Google Cloud) alongside distributed systems (e.g., </w:t>
      </w:r>
      <w:proofErr w:type="spellStart"/>
      <w:r w:rsidRPr="00143821">
        <w:t>Hadoop</w:t>
      </w:r>
      <w:proofErr w:type="spellEnd"/>
      <w:r w:rsidRPr="00143821">
        <w:t xml:space="preserve"> and Spark) to mimic a big data repository.</w:t>
      </w:r>
    </w:p>
    <w:p w:rsidR="00143821" w:rsidRPr="00143821" w:rsidRDefault="00143821" w:rsidP="00215992">
      <w:pPr>
        <w:numPr>
          <w:ilvl w:val="0"/>
          <w:numId w:val="5"/>
        </w:numPr>
        <w:spacing w:line="276" w:lineRule="auto"/>
        <w:jc w:val="both"/>
      </w:pPr>
      <w:r w:rsidRPr="00143821">
        <w:rPr>
          <w:b/>
          <w:bCs/>
        </w:rPr>
        <w:t>Performance Metrics:</w:t>
      </w:r>
      <w:r w:rsidRPr="00143821">
        <w:t xml:space="preserve"> The key performance indicators (KPIs) such as query response time, throughput, storage efficiency, and resource utilization will be monitored. Other factors such as cost-effectiveness, latency, and scalability under load will also be measured.</w:t>
      </w:r>
    </w:p>
    <w:p w:rsidR="00143821" w:rsidRPr="00143821" w:rsidRDefault="00143821" w:rsidP="00215992">
      <w:pPr>
        <w:spacing w:line="276" w:lineRule="auto"/>
        <w:jc w:val="both"/>
        <w:rPr>
          <w:b/>
          <w:bCs/>
        </w:rPr>
      </w:pPr>
      <w:r w:rsidRPr="00143821">
        <w:rPr>
          <w:b/>
          <w:bCs/>
        </w:rPr>
        <w:t>5. Data Analysis and Model Evaluation</w:t>
      </w:r>
    </w:p>
    <w:p w:rsidR="00143821" w:rsidRPr="00143821" w:rsidRDefault="00143821" w:rsidP="00215992">
      <w:pPr>
        <w:spacing w:line="276" w:lineRule="auto"/>
        <w:jc w:val="both"/>
      </w:pPr>
      <w:r w:rsidRPr="00143821">
        <w:t>The research will employ both qualitative and quantitative analysis techniques to assess the effectiveness of the proposed interventions.</w:t>
      </w:r>
    </w:p>
    <w:p w:rsidR="00143821" w:rsidRPr="00143821" w:rsidRDefault="00143821" w:rsidP="00215992">
      <w:pPr>
        <w:numPr>
          <w:ilvl w:val="0"/>
          <w:numId w:val="6"/>
        </w:numPr>
        <w:spacing w:line="276" w:lineRule="auto"/>
        <w:jc w:val="both"/>
      </w:pPr>
      <w:r w:rsidRPr="00143821">
        <w:rPr>
          <w:b/>
          <w:bCs/>
        </w:rPr>
        <w:t>Quantitative Analysis:</w:t>
      </w:r>
      <w:r w:rsidRPr="00143821">
        <w:t xml:space="preserve"> Statistical comparison of the experimental findings will be done to assess the performance of various architectures and optimization methods. The comparison will be done between the baseline performance of conventional data warehouse systems and the performance gain obtained by employing the proposed models.</w:t>
      </w:r>
    </w:p>
    <w:p w:rsidR="00143821" w:rsidRPr="00143821" w:rsidRDefault="00143821" w:rsidP="00215992">
      <w:pPr>
        <w:spacing w:line="276" w:lineRule="auto"/>
        <w:jc w:val="both"/>
      </w:pPr>
      <w:r w:rsidRPr="00143821">
        <w:t>Quantities such as query execution time, resource usage, and system throughput will be contrasted using statistical methods (e.g., ANOVA, regression analysis) in an effort to test the hypotheses.</w:t>
      </w:r>
    </w:p>
    <w:p w:rsidR="00143821" w:rsidRPr="00143821" w:rsidRDefault="00143821" w:rsidP="00215992">
      <w:pPr>
        <w:numPr>
          <w:ilvl w:val="0"/>
          <w:numId w:val="6"/>
        </w:numPr>
        <w:spacing w:line="276" w:lineRule="auto"/>
        <w:jc w:val="both"/>
      </w:pPr>
      <w:r w:rsidRPr="00143821">
        <w:rPr>
          <w:b/>
          <w:bCs/>
        </w:rPr>
        <w:t>Qualitative Analysis:</w:t>
      </w:r>
      <w:r w:rsidRPr="00143821">
        <w:t xml:space="preserve"> The qualitative component will involve in-depth case studies and interviews with experts. This will encompass looking at real-world implementations of petabyte-scale systems, taking feedback from industry practitioners on issues encountered and solutions implemented.</w:t>
      </w:r>
    </w:p>
    <w:p w:rsidR="00143821" w:rsidRPr="00143821" w:rsidRDefault="00143821" w:rsidP="00215992">
      <w:pPr>
        <w:spacing w:line="276" w:lineRule="auto"/>
        <w:jc w:val="both"/>
        <w:rPr>
          <w:b/>
          <w:bCs/>
        </w:rPr>
      </w:pPr>
      <w:r w:rsidRPr="00143821">
        <w:rPr>
          <w:b/>
          <w:bCs/>
        </w:rPr>
        <w:t>6. Benchmarking and Comparative Analysis</w:t>
      </w:r>
    </w:p>
    <w:p w:rsidR="00143821" w:rsidRPr="00143821" w:rsidRDefault="00143821" w:rsidP="00215992">
      <w:pPr>
        <w:spacing w:line="276" w:lineRule="auto"/>
        <w:jc w:val="both"/>
      </w:pPr>
      <w:r w:rsidRPr="00143821">
        <w:t xml:space="preserve">In order to further authenticate the proposed frameworks, the study aims to evaluate the performance of the system built by comparing it with top data warehousing products like Google </w:t>
      </w:r>
      <w:proofErr w:type="spellStart"/>
      <w:r w:rsidRPr="00143821">
        <w:t>BigQuery</w:t>
      </w:r>
      <w:proofErr w:type="spellEnd"/>
      <w:r w:rsidRPr="00143821">
        <w:t xml:space="preserve">, Amazon Redshift, and Snowflake. The benchmarking process will be </w:t>
      </w:r>
      <w:proofErr w:type="spellStart"/>
      <w:r w:rsidRPr="00143821">
        <w:t>centered</w:t>
      </w:r>
      <w:proofErr w:type="spellEnd"/>
      <w:r w:rsidRPr="00143821">
        <w:t xml:space="preserve"> on:</w:t>
      </w:r>
    </w:p>
    <w:p w:rsidR="00143821" w:rsidRPr="00143821" w:rsidRDefault="00143821" w:rsidP="00215992">
      <w:pPr>
        <w:numPr>
          <w:ilvl w:val="0"/>
          <w:numId w:val="7"/>
        </w:numPr>
        <w:spacing w:line="276" w:lineRule="auto"/>
        <w:jc w:val="both"/>
      </w:pPr>
      <w:r w:rsidRPr="00143821">
        <w:rPr>
          <w:b/>
          <w:bCs/>
        </w:rPr>
        <w:t>Scalability:</w:t>
      </w:r>
      <w:r w:rsidRPr="00143821">
        <w:t xml:space="preserve"> To what extent the proposed architecture can scale with increasing data sizes (e.g., from terabyte to petabyte scale).</w:t>
      </w:r>
    </w:p>
    <w:p w:rsidR="00143821" w:rsidRPr="00143821" w:rsidRDefault="00143821" w:rsidP="00215992">
      <w:pPr>
        <w:numPr>
          <w:ilvl w:val="0"/>
          <w:numId w:val="7"/>
        </w:numPr>
        <w:spacing w:line="276" w:lineRule="auto"/>
        <w:jc w:val="both"/>
      </w:pPr>
      <w:r w:rsidRPr="00143821">
        <w:rPr>
          <w:b/>
          <w:bCs/>
        </w:rPr>
        <w:t>Query Performance:</w:t>
      </w:r>
      <w:r w:rsidRPr="00143821">
        <w:t xml:space="preserve"> Examining the response time of different query types (for example, aggregation and joins) under different workload scenarios.</w:t>
      </w:r>
    </w:p>
    <w:p w:rsidR="00143821" w:rsidRPr="00143821" w:rsidRDefault="00143821" w:rsidP="00215992">
      <w:pPr>
        <w:numPr>
          <w:ilvl w:val="0"/>
          <w:numId w:val="7"/>
        </w:numPr>
        <w:spacing w:line="276" w:lineRule="auto"/>
        <w:jc w:val="both"/>
      </w:pPr>
      <w:r w:rsidRPr="00143821">
        <w:rPr>
          <w:b/>
          <w:bCs/>
        </w:rPr>
        <w:t>Cost Effectiveness:</w:t>
      </w:r>
      <w:r w:rsidRPr="00143821">
        <w:t xml:space="preserve"> Assessing the operating and storage costs incurred in different architectures, especially in cloud environments.</w:t>
      </w:r>
    </w:p>
    <w:p w:rsidR="00143821" w:rsidRPr="00143821" w:rsidRDefault="00143821" w:rsidP="00215992">
      <w:pPr>
        <w:spacing w:line="276" w:lineRule="auto"/>
        <w:jc w:val="both"/>
        <w:rPr>
          <w:b/>
          <w:bCs/>
        </w:rPr>
      </w:pPr>
      <w:r w:rsidRPr="00143821">
        <w:rPr>
          <w:b/>
          <w:bCs/>
        </w:rPr>
        <w:t>7. Validation and Testing</w:t>
      </w:r>
    </w:p>
    <w:p w:rsidR="00143821" w:rsidRPr="00143821" w:rsidRDefault="00143821" w:rsidP="00215992">
      <w:pPr>
        <w:spacing w:line="276" w:lineRule="auto"/>
        <w:jc w:val="both"/>
      </w:pPr>
      <w:r w:rsidRPr="00143821">
        <w:t>After the experimental results have been examined, the second step will be to verify the results by using cross-validation methods. This will involve:</w:t>
      </w:r>
    </w:p>
    <w:p w:rsidR="00143821" w:rsidRPr="00143821" w:rsidRDefault="00143821" w:rsidP="00215992">
      <w:pPr>
        <w:numPr>
          <w:ilvl w:val="0"/>
          <w:numId w:val="8"/>
        </w:numPr>
        <w:spacing w:line="276" w:lineRule="auto"/>
        <w:jc w:val="both"/>
      </w:pPr>
      <w:r w:rsidRPr="00143821">
        <w:rPr>
          <w:b/>
          <w:bCs/>
        </w:rPr>
        <w:t>Scenario-based Testing:</w:t>
      </w:r>
      <w:r w:rsidRPr="00143821">
        <w:t xml:space="preserve"> Simulation of various working scenarios (e.g., real-time data analytics, batch process) to test the stability of the system in various situations.</w:t>
      </w:r>
    </w:p>
    <w:p w:rsidR="00143821" w:rsidRPr="00143821" w:rsidRDefault="00143821" w:rsidP="00215992">
      <w:pPr>
        <w:numPr>
          <w:ilvl w:val="0"/>
          <w:numId w:val="8"/>
        </w:numPr>
        <w:spacing w:line="276" w:lineRule="auto"/>
        <w:jc w:val="both"/>
      </w:pPr>
      <w:r w:rsidRPr="00143821">
        <w:rPr>
          <w:b/>
          <w:bCs/>
        </w:rPr>
        <w:t>Stress Testing:</w:t>
      </w:r>
      <w:r w:rsidRPr="00143821">
        <w:t xml:space="preserve"> Subjecting the system to maximum data loads for evaluating its fault tolerance, scalability, and robustness.</w:t>
      </w:r>
    </w:p>
    <w:p w:rsidR="00143821" w:rsidRPr="00143821" w:rsidRDefault="00143821" w:rsidP="00215992">
      <w:pPr>
        <w:numPr>
          <w:ilvl w:val="0"/>
          <w:numId w:val="8"/>
        </w:numPr>
        <w:spacing w:line="276" w:lineRule="auto"/>
        <w:jc w:val="both"/>
      </w:pPr>
      <w:r w:rsidRPr="00143821">
        <w:rPr>
          <w:b/>
          <w:bCs/>
        </w:rPr>
        <w:t>User Feedback:</w:t>
      </w:r>
      <w:r w:rsidRPr="00143821">
        <w:t xml:space="preserve"> Collection of feedback from data architects and engineers who develop petabyte-scale systems to gauge the usability and viability of the suggested solutions.</w:t>
      </w:r>
    </w:p>
    <w:p w:rsidR="00143821" w:rsidRPr="00143821" w:rsidRDefault="00143821" w:rsidP="00215992">
      <w:pPr>
        <w:spacing w:line="276" w:lineRule="auto"/>
        <w:jc w:val="both"/>
        <w:rPr>
          <w:b/>
          <w:bCs/>
        </w:rPr>
      </w:pPr>
      <w:r w:rsidRPr="00143821">
        <w:rPr>
          <w:b/>
          <w:bCs/>
        </w:rPr>
        <w:t>8. Results Interpretation and Recommendations</w:t>
      </w:r>
    </w:p>
    <w:p w:rsidR="00143821" w:rsidRPr="00143821" w:rsidRDefault="00143821" w:rsidP="00215992">
      <w:pPr>
        <w:spacing w:line="276" w:lineRule="auto"/>
        <w:jc w:val="both"/>
      </w:pPr>
      <w:r w:rsidRPr="00143821">
        <w:t>Finally, the study will evaluate the results derived from the data analysis, system evaluations, and performance comparisons. Conclusions will be made to determine to what level the proposed systems meet the scalability, enhanced performance, and cost-effectiveness requirements. According to these results, best practices and how petabyte-scale data warehouses are to be managed will be proposed. These will include:</w:t>
      </w:r>
    </w:p>
    <w:p w:rsidR="00143821" w:rsidRPr="00143821" w:rsidRDefault="00143821" w:rsidP="00215992">
      <w:pPr>
        <w:numPr>
          <w:ilvl w:val="0"/>
          <w:numId w:val="9"/>
        </w:numPr>
        <w:spacing w:line="276" w:lineRule="auto"/>
        <w:jc w:val="both"/>
      </w:pPr>
      <w:r w:rsidRPr="00143821">
        <w:t>Ideal structural components for large data stores.</w:t>
      </w:r>
    </w:p>
    <w:p w:rsidR="00143821" w:rsidRPr="00143821" w:rsidRDefault="00143821" w:rsidP="00215992">
      <w:pPr>
        <w:numPr>
          <w:ilvl w:val="0"/>
          <w:numId w:val="9"/>
        </w:numPr>
        <w:spacing w:line="276" w:lineRule="auto"/>
        <w:jc w:val="both"/>
      </w:pPr>
      <w:r w:rsidRPr="00143821">
        <w:t>Efficient ETL and query processing optimization techniques.</w:t>
      </w:r>
    </w:p>
    <w:p w:rsidR="00143821" w:rsidRPr="00143821" w:rsidRDefault="00143821" w:rsidP="00215992">
      <w:pPr>
        <w:numPr>
          <w:ilvl w:val="0"/>
          <w:numId w:val="9"/>
        </w:numPr>
        <w:spacing w:line="276" w:lineRule="auto"/>
        <w:jc w:val="both"/>
      </w:pPr>
      <w:r w:rsidRPr="00143821">
        <w:t>Technological advancements (e.g., quantum computing, AI) that can be integrated into the future data warehousing systems.</w:t>
      </w:r>
    </w:p>
    <w:p w:rsidR="00143821" w:rsidRPr="00143821" w:rsidRDefault="00143821" w:rsidP="00215992">
      <w:pPr>
        <w:spacing w:line="276" w:lineRule="auto"/>
        <w:jc w:val="both"/>
        <w:rPr>
          <w:b/>
          <w:bCs/>
        </w:rPr>
      </w:pPr>
      <w:r>
        <w:rPr>
          <w:b/>
          <w:bCs/>
        </w:rPr>
        <w:t xml:space="preserve">9. </w:t>
      </w:r>
      <w:r w:rsidRPr="00143821">
        <w:rPr>
          <w:b/>
          <w:bCs/>
        </w:rPr>
        <w:t xml:space="preserve"> Future Research Directions</w:t>
      </w:r>
    </w:p>
    <w:p w:rsidR="00143821" w:rsidRPr="00143821" w:rsidRDefault="00143821" w:rsidP="00215992">
      <w:pPr>
        <w:spacing w:line="276" w:lineRule="auto"/>
        <w:jc w:val="both"/>
      </w:pPr>
      <w:r w:rsidRPr="00143821">
        <w:t>The study will conclude with a summary of findings, including the shortcomings of the current work and proposing directions for future work. Future work may investigate topics such as quantum computing, machine learning for optimization automation, and further scalability studies in edge computing environments.</w:t>
      </w:r>
    </w:p>
    <w:p w:rsidR="00143821" w:rsidRPr="00143821" w:rsidRDefault="00143821" w:rsidP="00215992">
      <w:pPr>
        <w:spacing w:line="276" w:lineRule="auto"/>
        <w:jc w:val="both"/>
        <w:rPr>
          <w:b/>
          <w:bCs/>
        </w:rPr>
      </w:pPr>
      <w:r w:rsidRPr="00143821">
        <w:rPr>
          <w:b/>
          <w:bCs/>
        </w:rPr>
        <w:t>Ethical Implications</w:t>
      </w:r>
    </w:p>
    <w:p w:rsidR="00143821" w:rsidRPr="00143821" w:rsidRDefault="00143821" w:rsidP="00215992">
      <w:pPr>
        <w:spacing w:line="276" w:lineRule="auto"/>
        <w:jc w:val="both"/>
      </w:pPr>
      <w:r w:rsidRPr="00143821">
        <w:t xml:space="preserve">This research will ensure that all data used in experimentation and case studies adhere to the adopted ethical standards. Appropriate </w:t>
      </w:r>
      <w:proofErr w:type="spellStart"/>
      <w:r w:rsidRPr="00143821">
        <w:t>anonymization</w:t>
      </w:r>
      <w:proofErr w:type="spellEnd"/>
      <w:r w:rsidRPr="00143821">
        <w:t xml:space="preserve"> and consent processes will be employed while dealing with real-world datasets. Additionally, the potential environmental cost of mass data processing will be taken into account, as well as recommendations for energy-efficient approaches.</w:t>
      </w:r>
    </w:p>
    <w:p w:rsidR="00143821" w:rsidRDefault="00143821" w:rsidP="00215992">
      <w:pPr>
        <w:spacing w:line="276" w:lineRule="auto"/>
        <w:jc w:val="both"/>
      </w:pPr>
      <w:r w:rsidRPr="00143821">
        <w:t>By taking this approach, the research will enable advancement in the field of scalable, high-performance data warehousing through pragmatic solutions to the intricacies of managing petabyte-scale data in an efficient manner.</w:t>
      </w:r>
    </w:p>
    <w:p w:rsidR="00215992" w:rsidRPr="00215992" w:rsidRDefault="00215992" w:rsidP="00215992">
      <w:pPr>
        <w:spacing w:line="276" w:lineRule="auto"/>
        <w:jc w:val="center"/>
        <w:rPr>
          <w:b/>
          <w:i/>
        </w:rPr>
      </w:pPr>
      <w:r w:rsidRPr="00215992">
        <w:rPr>
          <w:b/>
          <w:i/>
          <w:noProof/>
          <w:lang w:eastAsia="en-IN"/>
        </w:rPr>
        <w:drawing>
          <wp:inline distT="0" distB="0" distL="0" distR="0">
            <wp:extent cx="3098165" cy="3235569"/>
            <wp:effectExtent l="0" t="0" r="6985"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_- visual selection (53).png"/>
                    <pic:cNvPicPr/>
                  </pic:nvPicPr>
                  <pic:blipFill>
                    <a:blip r:embed="rId9">
                      <a:extLst>
                        <a:ext uri="{28A0092B-C50C-407E-A947-70E740481C1C}">
                          <a14:useLocalDpi xmlns:a14="http://schemas.microsoft.com/office/drawing/2010/main" val="0"/>
                        </a:ext>
                      </a:extLst>
                    </a:blip>
                    <a:stretch>
                      <a:fillRect/>
                    </a:stretch>
                  </pic:blipFill>
                  <pic:spPr>
                    <a:xfrm>
                      <a:off x="0" y="0"/>
                      <a:ext cx="3098867" cy="3236302"/>
                    </a:xfrm>
                    <a:prstGeom prst="rect">
                      <a:avLst/>
                    </a:prstGeom>
                  </pic:spPr>
                </pic:pic>
              </a:graphicData>
            </a:graphic>
          </wp:inline>
        </w:drawing>
      </w:r>
      <w:r w:rsidRPr="00215992">
        <w:rPr>
          <w:b/>
          <w:i/>
        </w:rPr>
        <w:t>Figure 3: Research Methodology</w:t>
      </w:r>
    </w:p>
    <w:p w:rsidR="001B3488" w:rsidRPr="00143821" w:rsidRDefault="00143821" w:rsidP="00215992">
      <w:pPr>
        <w:spacing w:line="276" w:lineRule="auto"/>
        <w:jc w:val="both"/>
        <w:rPr>
          <w:b/>
          <w:smallCaps/>
          <w:sz w:val="22"/>
        </w:rPr>
      </w:pPr>
      <w:r w:rsidRPr="00143821">
        <w:rPr>
          <w:b/>
          <w:smallCaps/>
          <w:sz w:val="22"/>
        </w:rPr>
        <w:t>Assessment of the Study</w:t>
      </w:r>
    </w:p>
    <w:p w:rsidR="00143821" w:rsidRPr="00143821" w:rsidRDefault="00143821" w:rsidP="00215992">
      <w:pPr>
        <w:spacing w:line="276" w:lineRule="auto"/>
        <w:jc w:val="both"/>
        <w:rPr>
          <w:b/>
          <w:bCs/>
        </w:rPr>
      </w:pPr>
      <w:r w:rsidRPr="00143821">
        <w:rPr>
          <w:b/>
          <w:bCs/>
        </w:rPr>
        <w:t>1. Relevance and Importance</w:t>
      </w:r>
    </w:p>
    <w:p w:rsidR="00143821" w:rsidRPr="00143821" w:rsidRDefault="00143821" w:rsidP="00215992">
      <w:pPr>
        <w:spacing w:line="276" w:lineRule="auto"/>
        <w:jc w:val="both"/>
      </w:pPr>
      <w:r w:rsidRPr="00143821">
        <w:t>The research interest in scalable data warehouses is particularly pertinent to the data-driven organizational landscape of today. With the accelerated explosion in data volumes, conventional data warehousing strategies are unable to address the performance, scalability, and flexibility demands needed for real-time analytic workloads. The desire to create systems that can manage petabyte-scale data is timely and of utmost significance for organizations that wish to extract actionable insights from their data. Furthermore, the incorporation of cutting-edge technologies, including artificial intelligence, machine learning, and quantum computing, reflects an innovative direction, meeting the changing demands of today's data environments.</w:t>
      </w:r>
    </w:p>
    <w:p w:rsidR="00143821" w:rsidRPr="00143821" w:rsidRDefault="00143821" w:rsidP="00215992">
      <w:pPr>
        <w:spacing w:line="276" w:lineRule="auto"/>
        <w:jc w:val="both"/>
        <w:rPr>
          <w:b/>
          <w:bCs/>
        </w:rPr>
      </w:pPr>
      <w:r w:rsidRPr="00143821">
        <w:rPr>
          <w:b/>
          <w:bCs/>
        </w:rPr>
        <w:t>2. Research Objectives and Hypotheses</w:t>
      </w:r>
    </w:p>
    <w:p w:rsidR="00143821" w:rsidRPr="00143821" w:rsidRDefault="00143821" w:rsidP="00215992">
      <w:pPr>
        <w:spacing w:line="276" w:lineRule="auto"/>
        <w:jc w:val="both"/>
      </w:pPr>
      <w:r w:rsidRPr="00143821">
        <w:t>The research goals are clearly specified and address real issues faced by organizations that deal with large data. The formulation of clear hypotheses, such as the evaluation of the effectiveness of distributed computing platforms and the performance gains associated with columnar storage, gives the research a certain direction. These hypotheses are based on the real-time industry issues, and their validation can provide valuable insights into how big data warehouses can be optimized.</w:t>
      </w:r>
    </w:p>
    <w:p w:rsidR="00143821" w:rsidRPr="00143821" w:rsidRDefault="00143821" w:rsidP="00215992">
      <w:pPr>
        <w:spacing w:line="276" w:lineRule="auto"/>
        <w:jc w:val="both"/>
      </w:pPr>
      <w:r w:rsidRPr="00143821">
        <w:t>Nevertheless, it is worth investigating other hypotheses that consider potential barriers, for example data governance and privacy, especially for large-scale distributed systems. Furthermore, combining hypotheses for cost-benefit comparisons of different architectures (e.g., cloud versus on-premises) might provide a more inclusive evaluation of the proposed systems.</w:t>
      </w:r>
    </w:p>
    <w:p w:rsidR="00143821" w:rsidRPr="00143821" w:rsidRDefault="00143821" w:rsidP="00215992">
      <w:pPr>
        <w:spacing w:line="276" w:lineRule="auto"/>
        <w:jc w:val="both"/>
        <w:rPr>
          <w:b/>
          <w:bCs/>
        </w:rPr>
      </w:pPr>
      <w:r w:rsidRPr="00143821">
        <w:rPr>
          <w:b/>
          <w:bCs/>
        </w:rPr>
        <w:t>3. Approach and Methodology</w:t>
      </w:r>
    </w:p>
    <w:p w:rsidR="00143821" w:rsidRPr="00143821" w:rsidRDefault="00143821" w:rsidP="00215992">
      <w:pPr>
        <w:spacing w:line="276" w:lineRule="auto"/>
        <w:jc w:val="both"/>
      </w:pPr>
      <w:r w:rsidRPr="00143821">
        <w:t xml:space="preserve">The methodology of research proposed is rigorous and thorough, consisting of theoretical </w:t>
      </w:r>
      <w:proofErr w:type="spellStart"/>
      <w:r w:rsidRPr="00143821">
        <w:t>modeling</w:t>
      </w:r>
      <w:proofErr w:type="spellEnd"/>
      <w:r w:rsidRPr="00143821">
        <w:t>, empirical testing, and benchmarking in real-world settings. The use of both qualitative and quantitative approaches, including data acquisition, system formulation, and statistical testing, enables thorough investigation of the topic. The use of both synthetic and real-world data to simulate petabyte-scale environments also enables impartial testing of the solutions under a variety of circumstances.</w:t>
      </w:r>
    </w:p>
    <w:p w:rsidR="00143821" w:rsidRPr="00143821" w:rsidRDefault="00143821" w:rsidP="00215992">
      <w:pPr>
        <w:spacing w:line="276" w:lineRule="auto"/>
        <w:jc w:val="both"/>
      </w:pPr>
      <w:r w:rsidRPr="00143821">
        <w:t xml:space="preserve">One of the methodology's strengths is that it emphasizes benchmarking the new system against leading data warehousing solutions like Google </w:t>
      </w:r>
      <w:proofErr w:type="spellStart"/>
      <w:r w:rsidRPr="00143821">
        <w:t>BigQuery</w:t>
      </w:r>
      <w:proofErr w:type="spellEnd"/>
      <w:r w:rsidRPr="00143821">
        <w:t>, Amazon Redshift, and Snowflake. The benchmarking effort will provide enlightening comparative remarks and allow measuring the scalability and performance gains achieved through the new architecture.</w:t>
      </w:r>
    </w:p>
    <w:p w:rsidR="00143821" w:rsidRPr="00143821" w:rsidRDefault="00143821" w:rsidP="00215992">
      <w:pPr>
        <w:spacing w:line="276" w:lineRule="auto"/>
        <w:jc w:val="both"/>
      </w:pPr>
      <w:r w:rsidRPr="00143821">
        <w:t xml:space="preserve">But the approach would be improved by including a more thorough discussion of the drawbacks of synthetic datasets. Although synthetic data is valuable for </w:t>
      </w:r>
      <w:proofErr w:type="spellStart"/>
      <w:r w:rsidRPr="00143821">
        <w:t>modeling</w:t>
      </w:r>
      <w:proofErr w:type="spellEnd"/>
      <w:r w:rsidRPr="00143821">
        <w:t xml:space="preserve"> large environments, it might not completely represent the complexity and variability present in real enterprise data. A thorough discussion of this drawback, coupled with the measures taken to counter it, would greatly improve the validity of the study.</w:t>
      </w:r>
    </w:p>
    <w:p w:rsidR="00143821" w:rsidRPr="00143821" w:rsidRDefault="00143821" w:rsidP="00215992">
      <w:pPr>
        <w:spacing w:line="276" w:lineRule="auto"/>
        <w:jc w:val="both"/>
        <w:rPr>
          <w:b/>
          <w:bCs/>
        </w:rPr>
      </w:pPr>
      <w:r w:rsidRPr="00143821">
        <w:rPr>
          <w:b/>
          <w:bCs/>
        </w:rPr>
        <w:t>4. Future Contributions and Innovations</w:t>
      </w:r>
    </w:p>
    <w:p w:rsidR="00143821" w:rsidRPr="00143821" w:rsidRDefault="00143821" w:rsidP="00215992">
      <w:pPr>
        <w:spacing w:line="276" w:lineRule="auto"/>
        <w:jc w:val="both"/>
      </w:pPr>
      <w:r w:rsidRPr="00143821">
        <w:t>This research can have a variety of important implications:</w:t>
      </w:r>
    </w:p>
    <w:p w:rsidR="00143821" w:rsidRPr="00143821" w:rsidRDefault="00143821" w:rsidP="00215992">
      <w:pPr>
        <w:numPr>
          <w:ilvl w:val="0"/>
          <w:numId w:val="10"/>
        </w:numPr>
        <w:spacing w:line="276" w:lineRule="auto"/>
        <w:jc w:val="both"/>
      </w:pPr>
      <w:r w:rsidRPr="00143821">
        <w:rPr>
          <w:b/>
          <w:bCs/>
        </w:rPr>
        <w:t>Architectural Frameworks:</w:t>
      </w:r>
      <w:r w:rsidRPr="00143821">
        <w:t xml:space="preserve"> The development of new architectures or the modification of existing ones to improve scalability and performance will offer useful insights to organizations that aim to improve their data warehousing architecture.</w:t>
      </w:r>
    </w:p>
    <w:p w:rsidR="00143821" w:rsidRPr="00143821" w:rsidRDefault="00143821" w:rsidP="00215992">
      <w:pPr>
        <w:numPr>
          <w:ilvl w:val="0"/>
          <w:numId w:val="10"/>
        </w:numPr>
        <w:spacing w:line="276" w:lineRule="auto"/>
        <w:jc w:val="both"/>
      </w:pPr>
      <w:r w:rsidRPr="00143821">
        <w:rPr>
          <w:b/>
          <w:bCs/>
        </w:rPr>
        <w:t>Optimization Methods:</w:t>
      </w:r>
      <w:r w:rsidRPr="00143821">
        <w:t xml:space="preserve"> The proposed methods of data ingestion and query optimization, along with the use of machine learning for the purpose of automation, can potentially significantly enhance the efficiency of large systems.</w:t>
      </w:r>
    </w:p>
    <w:p w:rsidR="00143821" w:rsidRPr="00143821" w:rsidRDefault="00143821" w:rsidP="00215992">
      <w:pPr>
        <w:numPr>
          <w:ilvl w:val="0"/>
          <w:numId w:val="10"/>
        </w:numPr>
        <w:spacing w:line="276" w:lineRule="auto"/>
        <w:jc w:val="both"/>
      </w:pPr>
      <w:r w:rsidRPr="00143821">
        <w:t xml:space="preserve">The convergence of </w:t>
      </w:r>
      <w:proofErr w:type="spellStart"/>
      <w:r w:rsidRPr="00143821">
        <w:t>blockchain</w:t>
      </w:r>
      <w:proofErr w:type="spellEnd"/>
      <w:r w:rsidRPr="00143821">
        <w:t xml:space="preserve"> technology and quantum computing provides a new angle on the improvement of data integrity and processing efficacies in data warehouses, potentially with far-reaching consequences for the future management of big data.</w:t>
      </w:r>
    </w:p>
    <w:p w:rsidR="00143821" w:rsidRPr="00143821" w:rsidRDefault="00143821" w:rsidP="00215992">
      <w:pPr>
        <w:spacing w:line="276" w:lineRule="auto"/>
        <w:jc w:val="both"/>
      </w:pPr>
      <w:r w:rsidRPr="00143821">
        <w:t>Highlighting the technical and operational character of petabyte-scale data warehouses, this book seeks to provide practical guidance that can influence the design of systems that are less costly, more affordable, and fault-proof.</w:t>
      </w:r>
    </w:p>
    <w:p w:rsidR="00143821" w:rsidRPr="00143821" w:rsidRDefault="00143821" w:rsidP="00215992">
      <w:pPr>
        <w:spacing w:line="276" w:lineRule="auto"/>
        <w:jc w:val="both"/>
        <w:rPr>
          <w:b/>
          <w:bCs/>
        </w:rPr>
      </w:pPr>
      <w:r w:rsidRPr="00143821">
        <w:rPr>
          <w:b/>
          <w:bCs/>
        </w:rPr>
        <w:t>5. Constraints and Areas for Improvement</w:t>
      </w:r>
    </w:p>
    <w:p w:rsidR="00143821" w:rsidRPr="00143821" w:rsidRDefault="00143821" w:rsidP="00215992">
      <w:pPr>
        <w:spacing w:line="276" w:lineRule="auto"/>
        <w:jc w:val="both"/>
      </w:pPr>
      <w:r w:rsidRPr="00143821">
        <w:t>Although the research is extensive in its approach, there are several areas in which it may be enhanced:</w:t>
      </w:r>
    </w:p>
    <w:p w:rsidR="00143821" w:rsidRPr="00143821" w:rsidRDefault="00143821" w:rsidP="00215992">
      <w:pPr>
        <w:numPr>
          <w:ilvl w:val="0"/>
          <w:numId w:val="11"/>
        </w:numPr>
        <w:spacing w:line="276" w:lineRule="auto"/>
        <w:jc w:val="both"/>
      </w:pPr>
      <w:r w:rsidRPr="00143821">
        <w:rPr>
          <w:b/>
          <w:bCs/>
        </w:rPr>
        <w:t>Scalability of Hybrid and Cloud Solutions:</w:t>
      </w:r>
      <w:r w:rsidRPr="00143821">
        <w:t xml:space="preserve"> The study </w:t>
      </w:r>
      <w:proofErr w:type="spellStart"/>
      <w:r w:rsidRPr="00143821">
        <w:t>centers</w:t>
      </w:r>
      <w:proofErr w:type="spellEnd"/>
      <w:r w:rsidRPr="00143821">
        <w:t xml:space="preserve"> on hybrid cloud architecture; nonetheless, it might explore more on the possible challenges of managing hybrid cloud data warehouses, especially on data consistency, security, and network latency.</w:t>
      </w:r>
    </w:p>
    <w:p w:rsidR="00143821" w:rsidRPr="00143821" w:rsidRDefault="00143821" w:rsidP="00215992">
      <w:pPr>
        <w:numPr>
          <w:ilvl w:val="0"/>
          <w:numId w:val="11"/>
        </w:numPr>
        <w:spacing w:line="276" w:lineRule="auto"/>
        <w:jc w:val="both"/>
      </w:pPr>
      <w:r w:rsidRPr="00143821">
        <w:rPr>
          <w:b/>
          <w:bCs/>
        </w:rPr>
        <w:t>Security and Privacy Issues:</w:t>
      </w:r>
      <w:r w:rsidRPr="00143821">
        <w:t xml:space="preserve"> Since more sensitive data is being handled, such as a more extensive examination of security measures and privacy issues—particularly in cloud and decentralized environments—would significantly add to the value of the study.</w:t>
      </w:r>
    </w:p>
    <w:p w:rsidR="00143821" w:rsidRPr="00143821" w:rsidRDefault="00143821" w:rsidP="00215992">
      <w:pPr>
        <w:numPr>
          <w:ilvl w:val="0"/>
          <w:numId w:val="11"/>
        </w:numPr>
        <w:spacing w:line="276" w:lineRule="auto"/>
        <w:jc w:val="both"/>
      </w:pPr>
      <w:r w:rsidRPr="00143821">
        <w:rPr>
          <w:b/>
          <w:bCs/>
        </w:rPr>
        <w:t>Cost Analysis:</w:t>
      </w:r>
      <w:r w:rsidRPr="00143821">
        <w:t xml:space="preserve"> While the study identifies cost-effectiveness as one of its measures of evaluation, a more explicit analysis of the economic factors involved in the implementation of petabyte-scale data warehousing solutions (e.g., cost-benefit analysis and ROI measures) would render the results more beneficial to organizations planning to make such investments.</w:t>
      </w:r>
    </w:p>
    <w:p w:rsidR="00143821" w:rsidRPr="00143821" w:rsidRDefault="00143821" w:rsidP="00215992">
      <w:pPr>
        <w:numPr>
          <w:ilvl w:val="0"/>
          <w:numId w:val="11"/>
        </w:numPr>
        <w:spacing w:line="276" w:lineRule="auto"/>
        <w:jc w:val="both"/>
      </w:pPr>
      <w:r w:rsidRPr="00143821">
        <w:rPr>
          <w:b/>
          <w:bCs/>
        </w:rPr>
        <w:t>Real-Time Decision-Making:</w:t>
      </w:r>
      <w:r w:rsidRPr="00143821">
        <w:t xml:space="preserve"> The study primarily focuses on real-time analytics; nonetheless, additional investigation can be carried out on how query execution latency affects decision-making in critical business processes. </w:t>
      </w:r>
      <w:proofErr w:type="spellStart"/>
      <w:r w:rsidRPr="00143821">
        <w:t>Analyzing</w:t>
      </w:r>
      <w:proofErr w:type="spellEnd"/>
      <w:r w:rsidRPr="00143821">
        <w:t xml:space="preserve"> real-time decision-making strengths in depth would be useful.</w:t>
      </w:r>
    </w:p>
    <w:p w:rsidR="00143821" w:rsidRPr="00143821" w:rsidRDefault="00143821" w:rsidP="00215992">
      <w:pPr>
        <w:spacing w:line="276" w:lineRule="auto"/>
        <w:jc w:val="both"/>
      </w:pPr>
      <w:r w:rsidRPr="00143821">
        <w:t>The suggested study of scalable, high-performance petabyte-scale data warehouse design is a timely and promising remedy for the challenges of modern-day data management. The research design is well-structured, and its methodology is sound, with a balanced examination of theoretical concepts and empirical data. With the focus on cutting-edge architectural designs, optimization methods, and latest technologies, the research has the potential to make valuable contributions to data warehousing and large-scale dataset analysis. However, it can benefit from a more in-depth study of security, privacy, and cost factors, as well as more focus on practicality and constraint factors. If these issues are thoroughly examined, the research will yield valuable insights to organizations and engineers who want to improve their data infrastructures in a fast-evolving data environment.</w:t>
      </w:r>
    </w:p>
    <w:p w:rsidR="00143821" w:rsidRDefault="00143821" w:rsidP="00215992">
      <w:pPr>
        <w:spacing w:line="276" w:lineRule="auto"/>
        <w:rPr>
          <w:b/>
          <w:smallCaps/>
          <w:sz w:val="22"/>
        </w:rPr>
      </w:pPr>
      <w:r w:rsidRPr="00143821">
        <w:rPr>
          <w:b/>
          <w:smallCaps/>
          <w:sz w:val="22"/>
        </w:rPr>
        <w:t>Discussion Points</w:t>
      </w:r>
    </w:p>
    <w:p w:rsidR="00143821" w:rsidRPr="00143821" w:rsidRDefault="00143821" w:rsidP="00215992">
      <w:pPr>
        <w:spacing w:line="276" w:lineRule="auto"/>
        <w:rPr>
          <w:b/>
          <w:smallCaps/>
          <w:sz w:val="22"/>
        </w:rPr>
      </w:pPr>
      <w:r w:rsidRPr="00143821">
        <w:rPr>
          <w:b/>
          <w:smallCaps/>
          <w:sz w:val="22"/>
        </w:rPr>
        <w:t xml:space="preserve"> </w:t>
      </w:r>
      <w:r w:rsidRPr="00143821">
        <w:rPr>
          <w:rFonts w:eastAsia="Times New Roman"/>
          <w:b/>
          <w:bCs/>
          <w:kern w:val="36"/>
          <w:lang w:eastAsia="en-IN"/>
        </w:rPr>
        <w:t>1. Building Blocks of Data Repository Growth</w:t>
      </w:r>
    </w:p>
    <w:p w:rsidR="00143821" w:rsidRPr="00143821" w:rsidRDefault="00143821" w:rsidP="00215992">
      <w:pPr>
        <w:spacing w:before="100" w:beforeAutospacing="1" w:after="100" w:afterAutospacing="1" w:line="276" w:lineRule="auto"/>
        <w:jc w:val="both"/>
        <w:rPr>
          <w:rFonts w:eastAsia="Times New Roman"/>
          <w:lang w:eastAsia="en-IN"/>
        </w:rPr>
      </w:pPr>
      <w:r w:rsidRPr="00143821">
        <w:rPr>
          <w:rFonts w:eastAsia="Times New Roman"/>
          <w:b/>
          <w:bCs/>
          <w:lang w:eastAsia="en-IN"/>
        </w:rPr>
        <w:t>Discussion Topics:</w:t>
      </w:r>
    </w:p>
    <w:p w:rsidR="00143821" w:rsidRPr="00143821" w:rsidRDefault="00143821" w:rsidP="00215992">
      <w:pPr>
        <w:numPr>
          <w:ilvl w:val="0"/>
          <w:numId w:val="12"/>
        </w:numPr>
        <w:spacing w:before="100" w:beforeAutospacing="1" w:after="100" w:afterAutospacing="1" w:line="276" w:lineRule="auto"/>
        <w:jc w:val="both"/>
        <w:rPr>
          <w:rFonts w:eastAsia="Times New Roman"/>
          <w:lang w:eastAsia="en-IN"/>
        </w:rPr>
      </w:pPr>
      <w:r w:rsidRPr="00143821">
        <w:rPr>
          <w:rFonts w:eastAsia="Times New Roman"/>
          <w:b/>
          <w:bCs/>
          <w:lang w:eastAsia="en-IN"/>
        </w:rPr>
        <w:t>Flexibility in Architecture:</w:t>
      </w:r>
      <w:r w:rsidRPr="00143821">
        <w:rPr>
          <w:rFonts w:eastAsia="Times New Roman"/>
          <w:lang w:eastAsia="en-IN"/>
        </w:rPr>
        <w:t xml:space="preserve"> A distributed, modular architecture enables organizations to scale infrastructure horizontally. This kind of flexibility is required to cope with the increasing amount and complexity of petabyte-scale data.</w:t>
      </w:r>
    </w:p>
    <w:p w:rsidR="00143821" w:rsidRPr="00143821" w:rsidRDefault="00143821" w:rsidP="00215992">
      <w:pPr>
        <w:numPr>
          <w:ilvl w:val="0"/>
          <w:numId w:val="12"/>
        </w:numPr>
        <w:spacing w:before="100" w:beforeAutospacing="1" w:after="100" w:afterAutospacing="1" w:line="276" w:lineRule="auto"/>
        <w:jc w:val="both"/>
        <w:rPr>
          <w:rFonts w:eastAsia="Times New Roman"/>
          <w:lang w:eastAsia="en-IN"/>
        </w:rPr>
      </w:pPr>
      <w:r w:rsidRPr="00143821">
        <w:rPr>
          <w:rFonts w:eastAsia="Times New Roman"/>
          <w:b/>
          <w:bCs/>
          <w:lang w:eastAsia="en-IN"/>
        </w:rPr>
        <w:t>Cloud Integration:</w:t>
      </w:r>
      <w:r w:rsidRPr="00143821">
        <w:rPr>
          <w:rFonts w:eastAsia="Times New Roman"/>
          <w:lang w:eastAsia="en-IN"/>
        </w:rPr>
        <w:t xml:space="preserve"> Cloud and hybrid cloud solutions offer elasticity of resources, which allows organizations to scale up or down according to their requirement without over-expenditure on in-house resources.</w:t>
      </w:r>
    </w:p>
    <w:p w:rsidR="00143821" w:rsidRPr="00143821" w:rsidRDefault="00143821" w:rsidP="00215992">
      <w:pPr>
        <w:numPr>
          <w:ilvl w:val="0"/>
          <w:numId w:val="12"/>
        </w:numPr>
        <w:spacing w:before="100" w:beforeAutospacing="1" w:after="100" w:afterAutospacing="1" w:line="276" w:lineRule="auto"/>
        <w:jc w:val="both"/>
        <w:rPr>
          <w:rFonts w:eastAsia="Times New Roman"/>
          <w:lang w:eastAsia="en-IN"/>
        </w:rPr>
      </w:pPr>
      <w:r w:rsidRPr="00143821">
        <w:rPr>
          <w:rFonts w:eastAsia="Times New Roman"/>
          <w:b/>
          <w:bCs/>
          <w:lang w:eastAsia="en-IN"/>
        </w:rPr>
        <w:t>Fault tolerance and availability</w:t>
      </w:r>
      <w:r w:rsidRPr="00143821">
        <w:rPr>
          <w:rFonts w:eastAsia="Times New Roman"/>
          <w:lang w:eastAsia="en-IN"/>
        </w:rPr>
        <w:t xml:space="preserve"> in distributed systems are improved through ensuring data is duplicated and fault-surviving across nodes, which is a major aspect for large-scale systems.</w:t>
      </w:r>
    </w:p>
    <w:p w:rsidR="00143821" w:rsidRPr="00143821" w:rsidRDefault="00143821" w:rsidP="00215992">
      <w:pPr>
        <w:numPr>
          <w:ilvl w:val="0"/>
          <w:numId w:val="12"/>
        </w:numPr>
        <w:spacing w:before="100" w:beforeAutospacing="1" w:after="100" w:afterAutospacing="1" w:line="276" w:lineRule="auto"/>
        <w:jc w:val="both"/>
        <w:rPr>
          <w:rFonts w:eastAsia="Times New Roman"/>
          <w:lang w:eastAsia="en-IN"/>
        </w:rPr>
      </w:pPr>
      <w:r w:rsidRPr="00143821">
        <w:rPr>
          <w:rFonts w:eastAsia="Times New Roman"/>
          <w:b/>
          <w:bCs/>
          <w:lang w:eastAsia="en-IN"/>
        </w:rPr>
        <w:t>Challenges:</w:t>
      </w:r>
      <w:r w:rsidRPr="00143821">
        <w:rPr>
          <w:rFonts w:eastAsia="Times New Roman"/>
          <w:lang w:eastAsia="en-IN"/>
        </w:rPr>
        <w:t xml:space="preserve"> Despite the advantages, the complexity of managing distributed systems can lead to novel challenges such as network delay, consistency of data, and orchestration challenges.</w:t>
      </w:r>
    </w:p>
    <w:p w:rsidR="00143821" w:rsidRPr="00143821" w:rsidRDefault="00143821" w:rsidP="00215992">
      <w:pPr>
        <w:spacing w:before="100" w:beforeAutospacing="1" w:after="100" w:afterAutospacing="1" w:line="276" w:lineRule="auto"/>
        <w:jc w:val="both"/>
        <w:outlineLvl w:val="0"/>
        <w:rPr>
          <w:rFonts w:eastAsia="Times New Roman"/>
          <w:b/>
          <w:bCs/>
          <w:kern w:val="36"/>
          <w:lang w:eastAsia="en-IN"/>
        </w:rPr>
      </w:pPr>
      <w:r w:rsidRPr="00143821">
        <w:rPr>
          <w:rFonts w:eastAsia="Times New Roman"/>
          <w:b/>
          <w:bCs/>
          <w:kern w:val="36"/>
          <w:lang w:eastAsia="en-IN"/>
        </w:rPr>
        <w:t>2. Distributed Computing Platforms for Performance Optimization</w:t>
      </w:r>
    </w:p>
    <w:p w:rsidR="00143821" w:rsidRPr="00143821" w:rsidRDefault="00143821" w:rsidP="00215992">
      <w:pPr>
        <w:spacing w:before="100" w:beforeAutospacing="1" w:after="100" w:afterAutospacing="1" w:line="276" w:lineRule="auto"/>
        <w:jc w:val="both"/>
        <w:rPr>
          <w:rFonts w:eastAsia="Times New Roman"/>
          <w:lang w:eastAsia="en-IN"/>
        </w:rPr>
      </w:pPr>
      <w:r w:rsidRPr="00143821">
        <w:rPr>
          <w:rFonts w:eastAsia="Times New Roman"/>
          <w:b/>
          <w:bCs/>
          <w:lang w:eastAsia="en-IN"/>
        </w:rPr>
        <w:t>Discussion Points:</w:t>
      </w:r>
    </w:p>
    <w:p w:rsidR="00143821" w:rsidRPr="00143821" w:rsidRDefault="00143821" w:rsidP="00215992">
      <w:pPr>
        <w:numPr>
          <w:ilvl w:val="0"/>
          <w:numId w:val="13"/>
        </w:numPr>
        <w:spacing w:before="100" w:beforeAutospacing="1" w:after="100" w:afterAutospacing="1" w:line="276" w:lineRule="auto"/>
        <w:jc w:val="both"/>
        <w:rPr>
          <w:rFonts w:eastAsia="Times New Roman"/>
          <w:lang w:eastAsia="en-IN"/>
        </w:rPr>
      </w:pPr>
      <w:r w:rsidRPr="00143821">
        <w:rPr>
          <w:rFonts w:eastAsia="Times New Roman"/>
          <w:b/>
          <w:bCs/>
          <w:lang w:eastAsia="en-IN"/>
        </w:rPr>
        <w:t>Parallel Processing:</w:t>
      </w:r>
      <w:r w:rsidRPr="00143821">
        <w:rPr>
          <w:rFonts w:eastAsia="Times New Roman"/>
          <w:lang w:eastAsia="en-IN"/>
        </w:rPr>
        <w:t xml:space="preserve"> Distributed computing platforms, represented by Apache </w:t>
      </w:r>
      <w:proofErr w:type="spellStart"/>
      <w:r w:rsidRPr="00143821">
        <w:rPr>
          <w:rFonts w:eastAsia="Times New Roman"/>
          <w:lang w:eastAsia="en-IN"/>
        </w:rPr>
        <w:t>Hadoop</w:t>
      </w:r>
      <w:proofErr w:type="spellEnd"/>
      <w:r w:rsidRPr="00143821">
        <w:rPr>
          <w:rFonts w:eastAsia="Times New Roman"/>
          <w:lang w:eastAsia="en-IN"/>
        </w:rPr>
        <w:t xml:space="preserve"> and Apache Spark, use parallel processing methods to optimize query execution speed, which is a key aspect in real-time big data processing.</w:t>
      </w:r>
    </w:p>
    <w:p w:rsidR="00143821" w:rsidRPr="00143821" w:rsidRDefault="00143821" w:rsidP="00215992">
      <w:pPr>
        <w:numPr>
          <w:ilvl w:val="0"/>
          <w:numId w:val="13"/>
        </w:numPr>
        <w:spacing w:before="100" w:beforeAutospacing="1" w:after="100" w:afterAutospacing="1" w:line="276" w:lineRule="auto"/>
        <w:jc w:val="both"/>
        <w:rPr>
          <w:rFonts w:eastAsia="Times New Roman"/>
          <w:lang w:eastAsia="en-IN"/>
        </w:rPr>
      </w:pPr>
      <w:r w:rsidRPr="00143821">
        <w:rPr>
          <w:rFonts w:eastAsia="Times New Roman"/>
          <w:b/>
          <w:bCs/>
          <w:lang w:eastAsia="en-IN"/>
        </w:rPr>
        <w:t>Cost-Effectiveness:</w:t>
      </w:r>
      <w:r w:rsidRPr="00143821">
        <w:rPr>
          <w:rFonts w:eastAsia="Times New Roman"/>
          <w:lang w:eastAsia="en-IN"/>
        </w:rPr>
        <w:t xml:space="preserve"> Distributed systems are cost-effective using clusters of commodity hardware or cloud infrastructure, as opposed to monolithic architectures, and are thus appropriate for petabyte-scale systems.</w:t>
      </w:r>
    </w:p>
    <w:p w:rsidR="00143821" w:rsidRPr="00143821" w:rsidRDefault="00143821" w:rsidP="00215992">
      <w:pPr>
        <w:numPr>
          <w:ilvl w:val="0"/>
          <w:numId w:val="13"/>
        </w:numPr>
        <w:spacing w:before="100" w:beforeAutospacing="1" w:after="100" w:afterAutospacing="1" w:line="276" w:lineRule="auto"/>
        <w:jc w:val="both"/>
        <w:rPr>
          <w:rFonts w:eastAsia="Times New Roman"/>
          <w:lang w:eastAsia="en-IN"/>
        </w:rPr>
      </w:pPr>
      <w:r w:rsidRPr="00143821">
        <w:rPr>
          <w:rFonts w:eastAsia="Times New Roman"/>
          <w:b/>
          <w:bCs/>
          <w:lang w:eastAsia="en-IN"/>
        </w:rPr>
        <w:t>Scalability of Frameworks:</w:t>
      </w:r>
      <w:r w:rsidRPr="00143821">
        <w:rPr>
          <w:rFonts w:eastAsia="Times New Roman"/>
          <w:lang w:eastAsia="en-IN"/>
        </w:rPr>
        <w:t xml:space="preserve"> The frameworks support linear scalability of data warehouses, i.e., the performance scales with the addition of resources, which is a critical feature for large-scale data processing.</w:t>
      </w:r>
    </w:p>
    <w:p w:rsidR="00143821" w:rsidRPr="00143821" w:rsidRDefault="00143821" w:rsidP="00215992">
      <w:pPr>
        <w:numPr>
          <w:ilvl w:val="0"/>
          <w:numId w:val="13"/>
        </w:numPr>
        <w:spacing w:before="100" w:beforeAutospacing="1" w:after="100" w:afterAutospacing="1" w:line="276" w:lineRule="auto"/>
        <w:jc w:val="both"/>
        <w:rPr>
          <w:rFonts w:eastAsia="Times New Roman"/>
          <w:lang w:eastAsia="en-IN"/>
        </w:rPr>
      </w:pPr>
      <w:r w:rsidRPr="00143821">
        <w:rPr>
          <w:rFonts w:eastAsia="Times New Roman"/>
          <w:b/>
          <w:bCs/>
          <w:lang w:eastAsia="en-IN"/>
        </w:rPr>
        <w:t>Challenges:</w:t>
      </w:r>
      <w:r w:rsidRPr="00143821">
        <w:rPr>
          <w:rFonts w:eastAsia="Times New Roman"/>
          <w:lang w:eastAsia="en-IN"/>
        </w:rPr>
        <w:t xml:space="preserve"> Resource contention, data consistency, and job scheduling overhead reduction are common challenges in distributed computer systems.</w:t>
      </w:r>
    </w:p>
    <w:p w:rsidR="00143821" w:rsidRPr="00143821" w:rsidRDefault="00143821" w:rsidP="00215992">
      <w:pPr>
        <w:spacing w:before="100" w:beforeAutospacing="1" w:after="100" w:afterAutospacing="1" w:line="276" w:lineRule="auto"/>
        <w:jc w:val="both"/>
        <w:outlineLvl w:val="0"/>
        <w:rPr>
          <w:rFonts w:eastAsia="Times New Roman"/>
          <w:b/>
          <w:bCs/>
          <w:kern w:val="36"/>
          <w:lang w:eastAsia="en-IN"/>
        </w:rPr>
      </w:pPr>
      <w:r w:rsidRPr="00143821">
        <w:rPr>
          <w:rFonts w:eastAsia="Times New Roman"/>
          <w:b/>
          <w:bCs/>
          <w:kern w:val="36"/>
          <w:lang w:eastAsia="en-IN"/>
        </w:rPr>
        <w:t>3. Columnar Storage for Fast Data Retrieval</w:t>
      </w:r>
    </w:p>
    <w:p w:rsidR="00143821" w:rsidRPr="00143821" w:rsidRDefault="00143821" w:rsidP="00215992">
      <w:pPr>
        <w:spacing w:before="100" w:beforeAutospacing="1" w:after="100" w:afterAutospacing="1" w:line="276" w:lineRule="auto"/>
        <w:jc w:val="both"/>
        <w:rPr>
          <w:rFonts w:eastAsia="Times New Roman"/>
          <w:lang w:eastAsia="en-IN"/>
        </w:rPr>
      </w:pPr>
      <w:r w:rsidRPr="00143821">
        <w:rPr>
          <w:rFonts w:eastAsia="Times New Roman"/>
          <w:b/>
          <w:bCs/>
          <w:lang w:eastAsia="en-IN"/>
        </w:rPr>
        <w:t>Discussion Points:</w:t>
      </w:r>
    </w:p>
    <w:p w:rsidR="00143821" w:rsidRPr="00143821" w:rsidRDefault="00143821" w:rsidP="00215992">
      <w:pPr>
        <w:numPr>
          <w:ilvl w:val="0"/>
          <w:numId w:val="14"/>
        </w:numPr>
        <w:spacing w:before="100" w:beforeAutospacing="1" w:after="100" w:afterAutospacing="1" w:line="276" w:lineRule="auto"/>
        <w:jc w:val="both"/>
        <w:rPr>
          <w:rFonts w:eastAsia="Times New Roman"/>
          <w:lang w:eastAsia="en-IN"/>
        </w:rPr>
      </w:pPr>
      <w:r w:rsidRPr="00143821">
        <w:rPr>
          <w:rFonts w:eastAsia="Times New Roman"/>
          <w:b/>
          <w:bCs/>
          <w:lang w:eastAsia="en-IN"/>
        </w:rPr>
        <w:t>Better Query Performance:</w:t>
      </w:r>
      <w:r w:rsidRPr="00143821">
        <w:rPr>
          <w:rFonts w:eastAsia="Times New Roman"/>
          <w:lang w:eastAsia="en-IN"/>
        </w:rPr>
        <w:t xml:space="preserve"> Columnar storage files like Apache Parquet and ORC minimize the data that is queried by providing compression at the column level and speeding up scan times, which is essential for analytics-heavy workloads.</w:t>
      </w:r>
    </w:p>
    <w:p w:rsidR="00143821" w:rsidRPr="00143821" w:rsidRDefault="00143821" w:rsidP="00215992">
      <w:pPr>
        <w:numPr>
          <w:ilvl w:val="0"/>
          <w:numId w:val="14"/>
        </w:numPr>
        <w:spacing w:before="100" w:beforeAutospacing="1" w:after="100" w:afterAutospacing="1" w:line="276" w:lineRule="auto"/>
        <w:jc w:val="both"/>
        <w:rPr>
          <w:rFonts w:eastAsia="Times New Roman"/>
          <w:lang w:eastAsia="en-IN"/>
        </w:rPr>
      </w:pPr>
      <w:r w:rsidRPr="00143821">
        <w:rPr>
          <w:rFonts w:eastAsia="Times New Roman"/>
          <w:b/>
          <w:bCs/>
          <w:lang w:eastAsia="en-IN"/>
        </w:rPr>
        <w:t>Data compression</w:t>
      </w:r>
      <w:r w:rsidRPr="00143821">
        <w:rPr>
          <w:rFonts w:eastAsia="Times New Roman"/>
          <w:lang w:eastAsia="en-IN"/>
        </w:rPr>
        <w:t xml:space="preserve"> is the capacity to hold data in compact forms, which has the effect of lowering storage expenses but enhancing input/output performance.</w:t>
      </w:r>
    </w:p>
    <w:p w:rsidR="00143821" w:rsidRPr="00143821" w:rsidRDefault="00143821" w:rsidP="00215992">
      <w:pPr>
        <w:numPr>
          <w:ilvl w:val="0"/>
          <w:numId w:val="14"/>
        </w:numPr>
        <w:spacing w:before="100" w:beforeAutospacing="1" w:after="100" w:afterAutospacing="1" w:line="276" w:lineRule="auto"/>
        <w:jc w:val="both"/>
        <w:rPr>
          <w:rFonts w:eastAsia="Times New Roman"/>
          <w:lang w:eastAsia="en-IN"/>
        </w:rPr>
      </w:pPr>
      <w:r w:rsidRPr="00143821">
        <w:rPr>
          <w:rFonts w:eastAsia="Times New Roman"/>
          <w:b/>
          <w:bCs/>
          <w:lang w:eastAsia="en-IN"/>
        </w:rPr>
        <w:t>Optimization for Analytical Workloads:</w:t>
      </w:r>
      <w:r w:rsidRPr="00143821">
        <w:rPr>
          <w:rFonts w:eastAsia="Times New Roman"/>
          <w:lang w:eastAsia="en-IN"/>
        </w:rPr>
        <w:t xml:space="preserve"> Columnar databases optimize for read-oriented workloads, which is ideal for analytical queries where large numbers of datasets must be filtered or aggregated.</w:t>
      </w:r>
    </w:p>
    <w:p w:rsidR="00143821" w:rsidRPr="00143821" w:rsidRDefault="00143821" w:rsidP="00215992">
      <w:pPr>
        <w:numPr>
          <w:ilvl w:val="0"/>
          <w:numId w:val="14"/>
        </w:numPr>
        <w:spacing w:before="100" w:beforeAutospacing="1" w:after="100" w:afterAutospacing="1" w:line="276" w:lineRule="auto"/>
        <w:jc w:val="both"/>
        <w:rPr>
          <w:rFonts w:eastAsia="Times New Roman"/>
          <w:lang w:eastAsia="en-IN"/>
        </w:rPr>
      </w:pPr>
      <w:r w:rsidRPr="00143821">
        <w:rPr>
          <w:rFonts w:eastAsia="Times New Roman"/>
          <w:b/>
          <w:bCs/>
          <w:lang w:eastAsia="en-IN"/>
        </w:rPr>
        <w:t>Challenges:</w:t>
      </w:r>
      <w:r w:rsidRPr="00143821">
        <w:rPr>
          <w:rFonts w:eastAsia="Times New Roman"/>
          <w:lang w:eastAsia="en-IN"/>
        </w:rPr>
        <w:t xml:space="preserve"> Although columnar storage enhances read performance, it may be less efficient in the case of write-intensive operations, particularly in transactional data processing.</w:t>
      </w:r>
    </w:p>
    <w:p w:rsidR="00143821" w:rsidRPr="00143821" w:rsidRDefault="00143821" w:rsidP="00215992">
      <w:pPr>
        <w:spacing w:before="100" w:beforeAutospacing="1" w:after="100" w:afterAutospacing="1" w:line="276" w:lineRule="auto"/>
        <w:jc w:val="both"/>
        <w:outlineLvl w:val="0"/>
        <w:rPr>
          <w:rFonts w:eastAsia="Times New Roman"/>
          <w:b/>
          <w:bCs/>
          <w:kern w:val="36"/>
          <w:lang w:eastAsia="en-IN"/>
        </w:rPr>
      </w:pPr>
      <w:r w:rsidRPr="00143821">
        <w:rPr>
          <w:rFonts w:eastAsia="Times New Roman"/>
          <w:b/>
          <w:bCs/>
          <w:kern w:val="36"/>
          <w:lang w:eastAsia="en-IN"/>
        </w:rPr>
        <w:t>4. Real-Time Analytics for Petabyte-Scale Data Warehouses</w:t>
      </w:r>
    </w:p>
    <w:p w:rsidR="00143821" w:rsidRPr="00143821" w:rsidRDefault="00143821" w:rsidP="00215992">
      <w:pPr>
        <w:spacing w:before="100" w:beforeAutospacing="1" w:after="100" w:afterAutospacing="1" w:line="276" w:lineRule="auto"/>
        <w:jc w:val="both"/>
        <w:rPr>
          <w:rFonts w:eastAsia="Times New Roman"/>
          <w:lang w:eastAsia="en-IN"/>
        </w:rPr>
      </w:pPr>
      <w:r w:rsidRPr="00143821">
        <w:rPr>
          <w:rFonts w:eastAsia="Times New Roman"/>
          <w:b/>
          <w:bCs/>
          <w:lang w:eastAsia="en-IN"/>
        </w:rPr>
        <w:t>Discussion Topics:</w:t>
      </w:r>
    </w:p>
    <w:p w:rsidR="00143821" w:rsidRPr="00143821" w:rsidRDefault="00143821" w:rsidP="00215992">
      <w:pPr>
        <w:numPr>
          <w:ilvl w:val="0"/>
          <w:numId w:val="15"/>
        </w:numPr>
        <w:spacing w:before="100" w:beforeAutospacing="1" w:after="100" w:afterAutospacing="1" w:line="276" w:lineRule="auto"/>
        <w:jc w:val="both"/>
        <w:rPr>
          <w:rFonts w:eastAsia="Times New Roman"/>
          <w:lang w:eastAsia="en-IN"/>
        </w:rPr>
      </w:pPr>
      <w:r w:rsidRPr="00143821">
        <w:rPr>
          <w:rFonts w:eastAsia="Times New Roman"/>
          <w:b/>
          <w:bCs/>
          <w:lang w:eastAsia="en-IN"/>
        </w:rPr>
        <w:t>Real-time Data Processing:</w:t>
      </w:r>
      <w:r w:rsidRPr="00143821">
        <w:rPr>
          <w:rFonts w:eastAsia="Times New Roman"/>
          <w:lang w:eastAsia="en-IN"/>
        </w:rPr>
        <w:t xml:space="preserve"> Real-time processing enables organizations to take data-driven decisions in real-time, particularly in sectors such as finance, e-commerce, and </w:t>
      </w:r>
      <w:proofErr w:type="spellStart"/>
      <w:r w:rsidRPr="00143821">
        <w:rPr>
          <w:rFonts w:eastAsia="Times New Roman"/>
          <w:lang w:eastAsia="en-IN"/>
        </w:rPr>
        <w:t>IoT</w:t>
      </w:r>
      <w:proofErr w:type="spellEnd"/>
      <w:r w:rsidRPr="00143821">
        <w:rPr>
          <w:rFonts w:eastAsia="Times New Roman"/>
          <w:lang w:eastAsia="en-IN"/>
        </w:rPr>
        <w:t>.</w:t>
      </w:r>
    </w:p>
    <w:p w:rsidR="00143821" w:rsidRPr="00143821" w:rsidRDefault="00143821" w:rsidP="00215992">
      <w:pPr>
        <w:numPr>
          <w:ilvl w:val="0"/>
          <w:numId w:val="15"/>
        </w:numPr>
        <w:spacing w:before="100" w:beforeAutospacing="1" w:after="100" w:afterAutospacing="1" w:line="276" w:lineRule="auto"/>
        <w:jc w:val="both"/>
        <w:rPr>
          <w:rFonts w:eastAsia="Times New Roman"/>
          <w:lang w:eastAsia="en-IN"/>
        </w:rPr>
      </w:pPr>
      <w:r w:rsidRPr="00143821">
        <w:rPr>
          <w:rFonts w:eastAsia="Times New Roman"/>
          <w:b/>
          <w:bCs/>
          <w:lang w:eastAsia="en-IN"/>
        </w:rPr>
        <w:t>Technological Integration:</w:t>
      </w:r>
      <w:r w:rsidRPr="00143821">
        <w:rPr>
          <w:rFonts w:eastAsia="Times New Roman"/>
          <w:lang w:eastAsia="en-IN"/>
        </w:rPr>
        <w:t xml:space="preserve"> Technologies like Apache Kafka and Apache </w:t>
      </w:r>
      <w:proofErr w:type="spellStart"/>
      <w:r w:rsidRPr="00143821">
        <w:rPr>
          <w:rFonts w:eastAsia="Times New Roman"/>
          <w:lang w:eastAsia="en-IN"/>
        </w:rPr>
        <w:t>Flink</w:t>
      </w:r>
      <w:proofErr w:type="spellEnd"/>
      <w:r w:rsidRPr="00143821">
        <w:rPr>
          <w:rFonts w:eastAsia="Times New Roman"/>
          <w:lang w:eastAsia="en-IN"/>
        </w:rPr>
        <w:t xml:space="preserve"> enable real-time stream processing, which allows companies to ingest, process, and </w:t>
      </w:r>
      <w:proofErr w:type="spellStart"/>
      <w:r w:rsidRPr="00143821">
        <w:rPr>
          <w:rFonts w:eastAsia="Times New Roman"/>
          <w:lang w:eastAsia="en-IN"/>
        </w:rPr>
        <w:t>analyze</w:t>
      </w:r>
      <w:proofErr w:type="spellEnd"/>
      <w:r w:rsidRPr="00143821">
        <w:rPr>
          <w:rFonts w:eastAsia="Times New Roman"/>
          <w:lang w:eastAsia="en-IN"/>
        </w:rPr>
        <w:t xml:space="preserve"> data in real-time.</w:t>
      </w:r>
    </w:p>
    <w:p w:rsidR="00143821" w:rsidRPr="00143821" w:rsidRDefault="00143821" w:rsidP="00215992">
      <w:pPr>
        <w:numPr>
          <w:ilvl w:val="0"/>
          <w:numId w:val="15"/>
        </w:numPr>
        <w:spacing w:before="100" w:beforeAutospacing="1" w:after="100" w:afterAutospacing="1" w:line="276" w:lineRule="auto"/>
        <w:jc w:val="both"/>
        <w:rPr>
          <w:rFonts w:eastAsia="Times New Roman"/>
          <w:lang w:eastAsia="en-IN"/>
        </w:rPr>
      </w:pPr>
      <w:r w:rsidRPr="00143821">
        <w:rPr>
          <w:rFonts w:eastAsia="Times New Roman"/>
          <w:b/>
          <w:bCs/>
          <w:lang w:eastAsia="en-IN"/>
        </w:rPr>
        <w:t>Lower Latency:</w:t>
      </w:r>
      <w:r w:rsidRPr="00143821">
        <w:rPr>
          <w:rFonts w:eastAsia="Times New Roman"/>
          <w:lang w:eastAsia="en-IN"/>
        </w:rPr>
        <w:t xml:space="preserve"> Real-time analytics greatly decreases latency in decision-making, enabling organizations to be agile and responsive to changing markets.</w:t>
      </w:r>
    </w:p>
    <w:p w:rsidR="00143821" w:rsidRPr="00143821" w:rsidRDefault="00143821" w:rsidP="00215992">
      <w:pPr>
        <w:numPr>
          <w:ilvl w:val="0"/>
          <w:numId w:val="15"/>
        </w:numPr>
        <w:spacing w:before="100" w:beforeAutospacing="1" w:after="100" w:afterAutospacing="1" w:line="276" w:lineRule="auto"/>
        <w:jc w:val="both"/>
        <w:rPr>
          <w:rFonts w:eastAsia="Times New Roman"/>
          <w:lang w:eastAsia="en-IN"/>
        </w:rPr>
      </w:pPr>
      <w:r w:rsidRPr="00143821">
        <w:rPr>
          <w:rFonts w:eastAsia="Times New Roman"/>
          <w:b/>
          <w:bCs/>
          <w:lang w:eastAsia="en-IN"/>
        </w:rPr>
        <w:t>Challenges:</w:t>
      </w:r>
      <w:r w:rsidRPr="00143821">
        <w:rPr>
          <w:rFonts w:eastAsia="Times New Roman"/>
          <w:lang w:eastAsia="en-IN"/>
        </w:rPr>
        <w:t xml:space="preserve"> Combining real-time analytics with a petabyte-scale data warehouse might prove to be difficult, e.g., achieving low-latency data transfer and handling high-volume data streams without affecting system performance.</w:t>
      </w:r>
    </w:p>
    <w:p w:rsidR="00143821" w:rsidRPr="00143821" w:rsidRDefault="00143821" w:rsidP="00215992">
      <w:pPr>
        <w:spacing w:before="100" w:beforeAutospacing="1" w:after="100" w:afterAutospacing="1" w:line="276" w:lineRule="auto"/>
        <w:jc w:val="both"/>
        <w:outlineLvl w:val="0"/>
        <w:rPr>
          <w:rFonts w:eastAsia="Times New Roman"/>
          <w:b/>
          <w:bCs/>
          <w:kern w:val="36"/>
          <w:lang w:eastAsia="en-IN"/>
        </w:rPr>
      </w:pPr>
      <w:r w:rsidRPr="00143821">
        <w:rPr>
          <w:rFonts w:eastAsia="Times New Roman"/>
          <w:b/>
          <w:bCs/>
          <w:kern w:val="36"/>
          <w:lang w:eastAsia="en-IN"/>
        </w:rPr>
        <w:t>5. Automation of Data Warehouse Management</w:t>
      </w:r>
    </w:p>
    <w:p w:rsidR="00143821" w:rsidRPr="00143821" w:rsidRDefault="00143821" w:rsidP="00215992">
      <w:pPr>
        <w:spacing w:before="100" w:beforeAutospacing="1" w:after="100" w:afterAutospacing="1" w:line="276" w:lineRule="auto"/>
        <w:jc w:val="both"/>
        <w:rPr>
          <w:rFonts w:eastAsia="Times New Roman"/>
          <w:lang w:eastAsia="en-IN"/>
        </w:rPr>
      </w:pPr>
      <w:r w:rsidRPr="00143821">
        <w:rPr>
          <w:rFonts w:eastAsia="Times New Roman"/>
          <w:b/>
          <w:bCs/>
          <w:lang w:eastAsia="en-IN"/>
        </w:rPr>
        <w:t>Discussion Points:</w:t>
      </w:r>
    </w:p>
    <w:p w:rsidR="00143821" w:rsidRPr="00143821" w:rsidRDefault="00143821" w:rsidP="00215992">
      <w:pPr>
        <w:numPr>
          <w:ilvl w:val="0"/>
          <w:numId w:val="16"/>
        </w:numPr>
        <w:spacing w:before="100" w:beforeAutospacing="1" w:after="100" w:afterAutospacing="1" w:line="276" w:lineRule="auto"/>
        <w:jc w:val="both"/>
        <w:rPr>
          <w:rFonts w:eastAsia="Times New Roman"/>
          <w:lang w:eastAsia="en-IN"/>
        </w:rPr>
      </w:pPr>
      <w:r w:rsidRPr="00143821">
        <w:rPr>
          <w:rFonts w:eastAsia="Times New Roman"/>
          <w:b/>
          <w:bCs/>
          <w:lang w:eastAsia="en-IN"/>
        </w:rPr>
        <w:t>Lowered Operational Overhead:</w:t>
      </w:r>
      <w:r w:rsidRPr="00143821">
        <w:rPr>
          <w:rFonts w:eastAsia="Times New Roman"/>
          <w:lang w:eastAsia="en-IN"/>
        </w:rPr>
        <w:t xml:space="preserve"> Machine learning methods can be used to automate system monitoring, query optimization, and resource allocation, resulting in lowered manual intervention and operational expenses.</w:t>
      </w:r>
    </w:p>
    <w:p w:rsidR="00143821" w:rsidRPr="00143821" w:rsidRDefault="00143821" w:rsidP="00215992">
      <w:pPr>
        <w:numPr>
          <w:ilvl w:val="0"/>
          <w:numId w:val="16"/>
        </w:numPr>
        <w:spacing w:before="100" w:beforeAutospacing="1" w:after="100" w:afterAutospacing="1" w:line="276" w:lineRule="auto"/>
        <w:jc w:val="both"/>
        <w:rPr>
          <w:rFonts w:eastAsia="Times New Roman"/>
          <w:lang w:eastAsia="en-IN"/>
        </w:rPr>
      </w:pPr>
      <w:r w:rsidRPr="00143821">
        <w:rPr>
          <w:rFonts w:eastAsia="Times New Roman"/>
          <w:b/>
          <w:bCs/>
          <w:lang w:eastAsia="en-IN"/>
        </w:rPr>
        <w:t>Self-Tuning Systems:</w:t>
      </w:r>
      <w:r w:rsidRPr="00143821">
        <w:rPr>
          <w:rFonts w:eastAsia="Times New Roman"/>
          <w:lang w:eastAsia="en-IN"/>
        </w:rPr>
        <w:t xml:space="preserve"> Artificial intelligence-based automation can develop self-tuning systems that learn the workload and optimize the data warehouse performance to optimal without ongoing monitoring.</w:t>
      </w:r>
    </w:p>
    <w:p w:rsidR="00143821" w:rsidRPr="00143821" w:rsidRDefault="00143821" w:rsidP="00215992">
      <w:pPr>
        <w:numPr>
          <w:ilvl w:val="0"/>
          <w:numId w:val="16"/>
        </w:numPr>
        <w:spacing w:before="100" w:beforeAutospacing="1" w:after="100" w:afterAutospacing="1" w:line="276" w:lineRule="auto"/>
        <w:jc w:val="both"/>
        <w:rPr>
          <w:rFonts w:eastAsia="Times New Roman"/>
          <w:lang w:eastAsia="en-IN"/>
        </w:rPr>
      </w:pPr>
      <w:r w:rsidRPr="00143821">
        <w:rPr>
          <w:rFonts w:eastAsia="Times New Roman"/>
          <w:b/>
          <w:bCs/>
          <w:lang w:eastAsia="en-IN"/>
        </w:rPr>
        <w:t>Scalability with Automation:</w:t>
      </w:r>
      <w:r w:rsidRPr="00143821">
        <w:rPr>
          <w:rFonts w:eastAsia="Times New Roman"/>
          <w:lang w:eastAsia="en-IN"/>
        </w:rPr>
        <w:t xml:space="preserve"> Scalability of petabyte-scale systems is supported by automation through the dynamic allocation of resources and the system's ability to adapt to changing workloads.</w:t>
      </w:r>
    </w:p>
    <w:p w:rsidR="00143821" w:rsidRPr="00143821" w:rsidRDefault="00143821" w:rsidP="00215992">
      <w:pPr>
        <w:numPr>
          <w:ilvl w:val="0"/>
          <w:numId w:val="16"/>
        </w:numPr>
        <w:spacing w:before="100" w:beforeAutospacing="1" w:after="100" w:afterAutospacing="1" w:line="276" w:lineRule="auto"/>
        <w:jc w:val="both"/>
        <w:rPr>
          <w:rFonts w:eastAsia="Times New Roman"/>
          <w:lang w:eastAsia="en-IN"/>
        </w:rPr>
      </w:pPr>
      <w:r w:rsidRPr="00143821">
        <w:rPr>
          <w:rFonts w:eastAsia="Times New Roman"/>
          <w:b/>
          <w:bCs/>
          <w:lang w:eastAsia="en-IN"/>
        </w:rPr>
        <w:t>Challenges:</w:t>
      </w:r>
      <w:r w:rsidRPr="00143821">
        <w:rPr>
          <w:rFonts w:eastAsia="Times New Roman"/>
          <w:lang w:eastAsia="en-IN"/>
        </w:rPr>
        <w:t xml:space="preserve"> While automation can improve efficiency, it can also pose challenges in terms of system transparency and require continuous model training to cope with changing patterns of data.</w:t>
      </w:r>
    </w:p>
    <w:p w:rsidR="00143821" w:rsidRPr="00143821" w:rsidRDefault="00143821" w:rsidP="00215992">
      <w:pPr>
        <w:spacing w:before="100" w:beforeAutospacing="1" w:after="100" w:afterAutospacing="1" w:line="276" w:lineRule="auto"/>
        <w:jc w:val="both"/>
        <w:outlineLvl w:val="0"/>
        <w:rPr>
          <w:rFonts w:eastAsia="Times New Roman"/>
          <w:b/>
          <w:bCs/>
          <w:kern w:val="36"/>
          <w:lang w:eastAsia="en-IN"/>
        </w:rPr>
      </w:pPr>
      <w:r w:rsidRPr="00143821">
        <w:rPr>
          <w:rFonts w:eastAsia="Times New Roman"/>
          <w:b/>
          <w:bCs/>
          <w:kern w:val="36"/>
          <w:lang w:eastAsia="en-IN"/>
        </w:rPr>
        <w:t>6. Data Ingestion Pipeline Optimization</w:t>
      </w:r>
    </w:p>
    <w:p w:rsidR="00143821" w:rsidRPr="00143821" w:rsidRDefault="00143821" w:rsidP="00215992">
      <w:pPr>
        <w:spacing w:before="100" w:beforeAutospacing="1" w:after="100" w:afterAutospacing="1" w:line="276" w:lineRule="auto"/>
        <w:jc w:val="both"/>
        <w:rPr>
          <w:rFonts w:eastAsia="Times New Roman"/>
          <w:lang w:eastAsia="en-IN"/>
        </w:rPr>
      </w:pPr>
      <w:r w:rsidRPr="00143821">
        <w:rPr>
          <w:rFonts w:eastAsia="Times New Roman"/>
          <w:b/>
          <w:bCs/>
          <w:lang w:eastAsia="en-IN"/>
        </w:rPr>
        <w:t>Discussion Topics:</w:t>
      </w:r>
    </w:p>
    <w:p w:rsidR="00143821" w:rsidRPr="00143821" w:rsidRDefault="00143821" w:rsidP="00215992">
      <w:pPr>
        <w:numPr>
          <w:ilvl w:val="0"/>
          <w:numId w:val="17"/>
        </w:numPr>
        <w:spacing w:before="100" w:beforeAutospacing="1" w:after="100" w:afterAutospacing="1" w:line="276" w:lineRule="auto"/>
        <w:jc w:val="both"/>
        <w:rPr>
          <w:rFonts w:eastAsia="Times New Roman"/>
          <w:lang w:eastAsia="en-IN"/>
        </w:rPr>
      </w:pPr>
      <w:r w:rsidRPr="00143821">
        <w:rPr>
          <w:rFonts w:eastAsia="Times New Roman"/>
          <w:b/>
          <w:bCs/>
          <w:lang w:eastAsia="en-IN"/>
        </w:rPr>
        <w:t>Effective data management</w:t>
      </w:r>
      <w:r w:rsidRPr="00143821">
        <w:rPr>
          <w:rFonts w:eastAsia="Times New Roman"/>
          <w:lang w:eastAsia="en-IN"/>
        </w:rPr>
        <w:t xml:space="preserve"> involves streamlining ETL (Extract, Transform, </w:t>
      </w:r>
      <w:proofErr w:type="gramStart"/>
      <w:r w:rsidRPr="00143821">
        <w:rPr>
          <w:rFonts w:eastAsia="Times New Roman"/>
          <w:lang w:eastAsia="en-IN"/>
        </w:rPr>
        <w:t>Load</w:t>
      </w:r>
      <w:proofErr w:type="gramEnd"/>
      <w:r w:rsidRPr="00143821">
        <w:rPr>
          <w:rFonts w:eastAsia="Times New Roman"/>
          <w:lang w:eastAsia="en-IN"/>
        </w:rPr>
        <w:t>) processes to guarantee that the enormous flow of data at the petabyte level is processed without system overload.</w:t>
      </w:r>
    </w:p>
    <w:p w:rsidR="00143821" w:rsidRPr="00143821" w:rsidRDefault="00143821" w:rsidP="00215992">
      <w:pPr>
        <w:numPr>
          <w:ilvl w:val="0"/>
          <w:numId w:val="17"/>
        </w:numPr>
        <w:spacing w:before="100" w:beforeAutospacing="1" w:after="100" w:afterAutospacing="1" w:line="276" w:lineRule="auto"/>
        <w:jc w:val="both"/>
        <w:rPr>
          <w:rFonts w:eastAsia="Times New Roman"/>
          <w:lang w:eastAsia="en-IN"/>
        </w:rPr>
      </w:pPr>
      <w:r w:rsidRPr="00143821">
        <w:rPr>
          <w:rFonts w:eastAsia="Times New Roman"/>
          <w:b/>
          <w:bCs/>
          <w:lang w:eastAsia="en-IN"/>
        </w:rPr>
        <w:t>Stream Processing and Batch Processing:</w:t>
      </w:r>
      <w:r w:rsidRPr="00143821">
        <w:rPr>
          <w:rFonts w:eastAsia="Times New Roman"/>
          <w:lang w:eastAsia="en-IN"/>
        </w:rPr>
        <w:t xml:space="preserve"> The integration of batch processing for bulk data sets with stream processing for real-time data improves the productivity of the pipeline while providing instant access to data.</w:t>
      </w:r>
    </w:p>
    <w:p w:rsidR="00143821" w:rsidRPr="00143821" w:rsidRDefault="00143821" w:rsidP="00215992">
      <w:pPr>
        <w:numPr>
          <w:ilvl w:val="0"/>
          <w:numId w:val="17"/>
        </w:numPr>
        <w:spacing w:before="100" w:beforeAutospacing="1" w:after="100" w:afterAutospacing="1" w:line="276" w:lineRule="auto"/>
        <w:jc w:val="both"/>
        <w:rPr>
          <w:rFonts w:eastAsia="Times New Roman"/>
          <w:lang w:eastAsia="en-IN"/>
        </w:rPr>
      </w:pPr>
      <w:r w:rsidRPr="00143821">
        <w:rPr>
          <w:rFonts w:eastAsia="Times New Roman"/>
          <w:b/>
          <w:bCs/>
          <w:lang w:eastAsia="en-IN"/>
        </w:rPr>
        <w:t>Scalability of Pipelines:</w:t>
      </w:r>
      <w:r w:rsidRPr="00143821">
        <w:rPr>
          <w:rFonts w:eastAsia="Times New Roman"/>
          <w:lang w:eastAsia="en-IN"/>
        </w:rPr>
        <w:t xml:space="preserve"> Scalable pipelines ensure that as data volumes increase, the infrastructure can cope with the ramp up in data ingestion without any interruption or bottlenecks.</w:t>
      </w:r>
    </w:p>
    <w:p w:rsidR="00143821" w:rsidRPr="00143821" w:rsidRDefault="00143821" w:rsidP="00215992">
      <w:pPr>
        <w:numPr>
          <w:ilvl w:val="0"/>
          <w:numId w:val="17"/>
        </w:numPr>
        <w:spacing w:before="100" w:beforeAutospacing="1" w:after="100" w:afterAutospacing="1" w:line="276" w:lineRule="auto"/>
        <w:jc w:val="both"/>
        <w:rPr>
          <w:rFonts w:eastAsia="Times New Roman"/>
          <w:lang w:eastAsia="en-IN"/>
        </w:rPr>
      </w:pPr>
      <w:r w:rsidRPr="00143821">
        <w:rPr>
          <w:rFonts w:eastAsia="Times New Roman"/>
          <w:b/>
          <w:bCs/>
          <w:lang w:eastAsia="en-IN"/>
        </w:rPr>
        <w:t>Challenges:</w:t>
      </w:r>
      <w:r w:rsidRPr="00143821">
        <w:rPr>
          <w:rFonts w:eastAsia="Times New Roman"/>
          <w:lang w:eastAsia="en-IN"/>
        </w:rPr>
        <w:t xml:space="preserve"> Data quality issues and ensuring consistency across various sources of data may be challenges to streamlining data ingestion pipelines, particularly when dealing with heterogeneous data formats.</w:t>
      </w:r>
    </w:p>
    <w:p w:rsidR="00143821" w:rsidRPr="00143821" w:rsidRDefault="00143821" w:rsidP="00215992">
      <w:pPr>
        <w:spacing w:before="100" w:beforeAutospacing="1" w:after="100" w:afterAutospacing="1" w:line="276" w:lineRule="auto"/>
        <w:jc w:val="both"/>
        <w:outlineLvl w:val="0"/>
        <w:rPr>
          <w:rFonts w:eastAsia="Times New Roman"/>
          <w:b/>
          <w:bCs/>
          <w:kern w:val="36"/>
          <w:lang w:eastAsia="en-IN"/>
        </w:rPr>
      </w:pPr>
      <w:r w:rsidRPr="00143821">
        <w:rPr>
          <w:rFonts w:eastAsia="Times New Roman"/>
          <w:b/>
          <w:bCs/>
          <w:kern w:val="36"/>
          <w:lang w:eastAsia="en-IN"/>
        </w:rPr>
        <w:t>7. Query Optimization Models</w:t>
      </w:r>
    </w:p>
    <w:p w:rsidR="00143821" w:rsidRPr="00143821" w:rsidRDefault="00143821" w:rsidP="00215992">
      <w:pPr>
        <w:spacing w:before="100" w:beforeAutospacing="1" w:after="100" w:afterAutospacing="1" w:line="276" w:lineRule="auto"/>
        <w:jc w:val="both"/>
        <w:rPr>
          <w:rFonts w:eastAsia="Times New Roman"/>
          <w:lang w:eastAsia="en-IN"/>
        </w:rPr>
      </w:pPr>
      <w:r w:rsidRPr="00143821">
        <w:rPr>
          <w:rFonts w:eastAsia="Times New Roman"/>
          <w:b/>
          <w:bCs/>
          <w:lang w:eastAsia="en-IN"/>
        </w:rPr>
        <w:t>Discussion Topics:</w:t>
      </w:r>
    </w:p>
    <w:p w:rsidR="00143821" w:rsidRPr="00143821" w:rsidRDefault="00143821" w:rsidP="00215992">
      <w:pPr>
        <w:numPr>
          <w:ilvl w:val="0"/>
          <w:numId w:val="18"/>
        </w:numPr>
        <w:spacing w:before="100" w:beforeAutospacing="1" w:after="100" w:afterAutospacing="1" w:line="276" w:lineRule="auto"/>
        <w:jc w:val="both"/>
        <w:rPr>
          <w:rFonts w:eastAsia="Times New Roman"/>
          <w:lang w:eastAsia="en-IN"/>
        </w:rPr>
      </w:pPr>
      <w:r w:rsidRPr="00143821">
        <w:rPr>
          <w:rFonts w:eastAsia="Times New Roman"/>
          <w:b/>
          <w:bCs/>
          <w:lang w:eastAsia="en-IN"/>
        </w:rPr>
        <w:t>Performance Enhancement through Indexing:</w:t>
      </w:r>
      <w:r w:rsidRPr="00143821">
        <w:rPr>
          <w:rFonts w:eastAsia="Times New Roman"/>
          <w:lang w:eastAsia="en-IN"/>
        </w:rPr>
        <w:t xml:space="preserve"> Use of indexing methods like bitmap indexes and B-trees has the ability to enhance the performance of queries by minimizing the number of blocks of data to be retrieved upon query execution.</w:t>
      </w:r>
    </w:p>
    <w:p w:rsidR="00143821" w:rsidRPr="00143821" w:rsidRDefault="00143821" w:rsidP="00215992">
      <w:pPr>
        <w:numPr>
          <w:ilvl w:val="0"/>
          <w:numId w:val="18"/>
        </w:numPr>
        <w:spacing w:before="100" w:beforeAutospacing="1" w:after="100" w:afterAutospacing="1" w:line="276" w:lineRule="auto"/>
        <w:jc w:val="both"/>
        <w:rPr>
          <w:rFonts w:eastAsia="Times New Roman"/>
          <w:lang w:eastAsia="en-IN"/>
        </w:rPr>
      </w:pPr>
      <w:r w:rsidRPr="00143821">
        <w:rPr>
          <w:rFonts w:eastAsia="Times New Roman"/>
          <w:b/>
          <w:bCs/>
          <w:lang w:eastAsia="en-IN"/>
        </w:rPr>
        <w:t>Materialized Views:</w:t>
      </w:r>
      <w:r w:rsidRPr="00143821">
        <w:rPr>
          <w:rFonts w:eastAsia="Times New Roman"/>
          <w:lang w:eastAsia="en-IN"/>
        </w:rPr>
        <w:t xml:space="preserve"> </w:t>
      </w:r>
      <w:proofErr w:type="spellStart"/>
      <w:r w:rsidRPr="00143821">
        <w:rPr>
          <w:rFonts w:eastAsia="Times New Roman"/>
          <w:lang w:eastAsia="en-IN"/>
        </w:rPr>
        <w:t>Precomputed</w:t>
      </w:r>
      <w:proofErr w:type="spellEnd"/>
      <w:r w:rsidRPr="00143821">
        <w:rPr>
          <w:rFonts w:eastAsia="Times New Roman"/>
          <w:lang w:eastAsia="en-IN"/>
        </w:rPr>
        <w:t xml:space="preserve"> results in the form of materialized views can improve query response times, especially for intricate aggregation queries on petabyte-scale data.</w:t>
      </w:r>
    </w:p>
    <w:p w:rsidR="00143821" w:rsidRPr="00143821" w:rsidRDefault="00143821" w:rsidP="00215992">
      <w:pPr>
        <w:numPr>
          <w:ilvl w:val="0"/>
          <w:numId w:val="18"/>
        </w:numPr>
        <w:spacing w:before="100" w:beforeAutospacing="1" w:after="100" w:afterAutospacing="1" w:line="276" w:lineRule="auto"/>
        <w:jc w:val="both"/>
        <w:rPr>
          <w:rFonts w:eastAsia="Times New Roman"/>
          <w:lang w:eastAsia="en-IN"/>
        </w:rPr>
      </w:pPr>
      <w:r w:rsidRPr="00143821">
        <w:rPr>
          <w:rFonts w:eastAsia="Times New Roman"/>
          <w:b/>
          <w:bCs/>
          <w:lang w:eastAsia="en-IN"/>
        </w:rPr>
        <w:t xml:space="preserve">Caching and </w:t>
      </w:r>
      <w:proofErr w:type="spellStart"/>
      <w:r w:rsidRPr="00143821">
        <w:rPr>
          <w:rFonts w:eastAsia="Times New Roman"/>
          <w:b/>
          <w:bCs/>
          <w:lang w:eastAsia="en-IN"/>
        </w:rPr>
        <w:t>Preprocessing</w:t>
      </w:r>
      <w:proofErr w:type="spellEnd"/>
      <w:r w:rsidRPr="00143821">
        <w:rPr>
          <w:rFonts w:eastAsia="Times New Roman"/>
          <w:b/>
          <w:bCs/>
          <w:lang w:eastAsia="en-IN"/>
        </w:rPr>
        <w:t>:</w:t>
      </w:r>
      <w:r w:rsidRPr="00143821">
        <w:rPr>
          <w:rFonts w:eastAsia="Times New Roman"/>
          <w:lang w:eastAsia="en-IN"/>
        </w:rPr>
        <w:t xml:space="preserve"> Caching frequently accessed data or intermediate query answers can also be used to enhance system performance by avoiding redundant computation.</w:t>
      </w:r>
    </w:p>
    <w:p w:rsidR="00143821" w:rsidRPr="00143821" w:rsidRDefault="00143821" w:rsidP="00215992">
      <w:pPr>
        <w:numPr>
          <w:ilvl w:val="0"/>
          <w:numId w:val="18"/>
        </w:numPr>
        <w:spacing w:before="100" w:beforeAutospacing="1" w:after="100" w:afterAutospacing="1" w:line="276" w:lineRule="auto"/>
        <w:jc w:val="both"/>
        <w:rPr>
          <w:rFonts w:eastAsia="Times New Roman"/>
          <w:lang w:eastAsia="en-IN"/>
        </w:rPr>
      </w:pPr>
      <w:r w:rsidRPr="00143821">
        <w:rPr>
          <w:rFonts w:eastAsia="Times New Roman"/>
          <w:b/>
          <w:bCs/>
          <w:lang w:eastAsia="en-IN"/>
        </w:rPr>
        <w:t>Challenges:</w:t>
      </w:r>
      <w:r w:rsidRPr="00143821">
        <w:rPr>
          <w:rFonts w:eastAsia="Times New Roman"/>
          <w:lang w:eastAsia="en-IN"/>
        </w:rPr>
        <w:t xml:space="preserve"> Continuous monitoring and tuning of optimization strategies are required to keep up-to-date materialized views and efficiently process query execution plans in large environments.</w:t>
      </w:r>
    </w:p>
    <w:p w:rsidR="00143821" w:rsidRPr="00143821" w:rsidRDefault="00143821" w:rsidP="00215992">
      <w:pPr>
        <w:spacing w:before="100" w:beforeAutospacing="1" w:after="100" w:afterAutospacing="1" w:line="276" w:lineRule="auto"/>
        <w:jc w:val="both"/>
        <w:outlineLvl w:val="0"/>
        <w:rPr>
          <w:rFonts w:eastAsia="Times New Roman"/>
          <w:b/>
          <w:bCs/>
          <w:kern w:val="36"/>
          <w:lang w:eastAsia="en-IN"/>
        </w:rPr>
      </w:pPr>
      <w:r w:rsidRPr="00143821">
        <w:rPr>
          <w:rFonts w:eastAsia="Times New Roman"/>
          <w:b/>
          <w:bCs/>
          <w:kern w:val="36"/>
          <w:lang w:eastAsia="en-IN"/>
        </w:rPr>
        <w:t>8. Scalability Based on Cloud-Based and Hybrid Architectures</w:t>
      </w:r>
    </w:p>
    <w:p w:rsidR="00143821" w:rsidRPr="00143821" w:rsidRDefault="00143821" w:rsidP="00215992">
      <w:pPr>
        <w:spacing w:before="100" w:beforeAutospacing="1" w:after="100" w:afterAutospacing="1" w:line="276" w:lineRule="auto"/>
        <w:jc w:val="both"/>
        <w:rPr>
          <w:rFonts w:eastAsia="Times New Roman"/>
          <w:lang w:eastAsia="en-IN"/>
        </w:rPr>
      </w:pPr>
      <w:r w:rsidRPr="00143821">
        <w:rPr>
          <w:rFonts w:eastAsia="Times New Roman"/>
          <w:b/>
          <w:bCs/>
          <w:lang w:eastAsia="en-IN"/>
        </w:rPr>
        <w:t>Discussion Points:</w:t>
      </w:r>
    </w:p>
    <w:p w:rsidR="00143821" w:rsidRPr="00143821" w:rsidRDefault="00143821" w:rsidP="00215992">
      <w:pPr>
        <w:numPr>
          <w:ilvl w:val="0"/>
          <w:numId w:val="19"/>
        </w:numPr>
        <w:spacing w:before="100" w:beforeAutospacing="1" w:after="100" w:afterAutospacing="1" w:line="276" w:lineRule="auto"/>
        <w:jc w:val="both"/>
        <w:rPr>
          <w:rFonts w:eastAsia="Times New Roman"/>
          <w:lang w:eastAsia="en-IN"/>
        </w:rPr>
      </w:pPr>
      <w:r w:rsidRPr="00143821">
        <w:rPr>
          <w:rFonts w:eastAsia="Times New Roman"/>
          <w:b/>
          <w:bCs/>
          <w:lang w:eastAsia="en-IN"/>
        </w:rPr>
        <w:t>Cloud Resource Elasticity:</w:t>
      </w:r>
      <w:r w:rsidRPr="00143821">
        <w:rPr>
          <w:rFonts w:eastAsia="Times New Roman"/>
          <w:lang w:eastAsia="en-IN"/>
        </w:rPr>
        <w:t xml:space="preserve"> Cloud platforms provide the ability to dynamically scale resources, allowing organizations to adjust their infrastructure to manage increasing volumes of data and variable workloads.</w:t>
      </w:r>
    </w:p>
    <w:p w:rsidR="00143821" w:rsidRPr="00143821" w:rsidRDefault="00143821" w:rsidP="00215992">
      <w:pPr>
        <w:numPr>
          <w:ilvl w:val="0"/>
          <w:numId w:val="19"/>
        </w:numPr>
        <w:spacing w:before="100" w:beforeAutospacing="1" w:after="100" w:afterAutospacing="1" w:line="276" w:lineRule="auto"/>
        <w:jc w:val="both"/>
        <w:rPr>
          <w:rFonts w:eastAsia="Times New Roman"/>
          <w:lang w:eastAsia="en-IN"/>
        </w:rPr>
      </w:pPr>
      <w:r w:rsidRPr="00143821">
        <w:rPr>
          <w:rFonts w:eastAsia="Times New Roman"/>
          <w:b/>
          <w:bCs/>
          <w:lang w:eastAsia="en-IN"/>
        </w:rPr>
        <w:t>Cost Efficiency:</w:t>
      </w:r>
      <w:r w:rsidRPr="00143821">
        <w:rPr>
          <w:rFonts w:eastAsia="Times New Roman"/>
          <w:lang w:eastAsia="en-IN"/>
        </w:rPr>
        <w:t xml:space="preserve"> Hybrid cloud architectures provide a cost-effective solution by blending the advantages of on-premises and cloud infrastructures and hence allowing organizations to maximize the usage of their storage and computing resources.</w:t>
      </w:r>
    </w:p>
    <w:p w:rsidR="00143821" w:rsidRPr="00143821" w:rsidRDefault="00143821" w:rsidP="00215992">
      <w:pPr>
        <w:numPr>
          <w:ilvl w:val="0"/>
          <w:numId w:val="19"/>
        </w:numPr>
        <w:spacing w:before="100" w:beforeAutospacing="1" w:after="100" w:afterAutospacing="1" w:line="276" w:lineRule="auto"/>
        <w:jc w:val="both"/>
        <w:rPr>
          <w:rFonts w:eastAsia="Times New Roman"/>
          <w:lang w:eastAsia="en-IN"/>
        </w:rPr>
      </w:pPr>
      <w:r w:rsidRPr="00143821">
        <w:rPr>
          <w:rFonts w:eastAsia="Times New Roman"/>
          <w:b/>
          <w:bCs/>
          <w:lang w:eastAsia="en-IN"/>
        </w:rPr>
        <w:t>Flexibility:</w:t>
      </w:r>
      <w:r w:rsidRPr="00143821">
        <w:rPr>
          <w:rFonts w:eastAsia="Times New Roman"/>
          <w:lang w:eastAsia="en-IN"/>
        </w:rPr>
        <w:t xml:space="preserve"> Cloud data warehouses allow companies to integrate various data sources, tools, and services effortlessly, thereby enhancing flexibility in data processing and analysis.</w:t>
      </w:r>
    </w:p>
    <w:p w:rsidR="00143821" w:rsidRPr="00143821" w:rsidRDefault="00143821" w:rsidP="00215992">
      <w:pPr>
        <w:numPr>
          <w:ilvl w:val="0"/>
          <w:numId w:val="19"/>
        </w:numPr>
        <w:spacing w:before="100" w:beforeAutospacing="1" w:after="100" w:afterAutospacing="1" w:line="276" w:lineRule="auto"/>
        <w:jc w:val="both"/>
        <w:rPr>
          <w:rFonts w:eastAsia="Times New Roman"/>
          <w:lang w:eastAsia="en-IN"/>
        </w:rPr>
      </w:pPr>
      <w:r w:rsidRPr="00143821">
        <w:rPr>
          <w:rFonts w:eastAsia="Times New Roman"/>
          <w:b/>
          <w:bCs/>
          <w:lang w:eastAsia="en-IN"/>
        </w:rPr>
        <w:t>Challenges:</w:t>
      </w:r>
      <w:r w:rsidRPr="00143821">
        <w:rPr>
          <w:rFonts w:eastAsia="Times New Roman"/>
          <w:lang w:eastAsia="en-IN"/>
        </w:rPr>
        <w:t xml:space="preserve"> The use of hybrid cloud architectures can introduce complexities related to data integration, security measures, and network latency that need to be carefully managed to avoid possible bottlenecks.</w:t>
      </w:r>
    </w:p>
    <w:p w:rsidR="00143821" w:rsidRPr="00143821" w:rsidRDefault="00143821" w:rsidP="00215992">
      <w:pPr>
        <w:spacing w:before="100" w:beforeAutospacing="1" w:after="100" w:afterAutospacing="1" w:line="276" w:lineRule="auto"/>
        <w:jc w:val="both"/>
        <w:outlineLvl w:val="0"/>
        <w:rPr>
          <w:rFonts w:eastAsia="Times New Roman"/>
          <w:b/>
          <w:bCs/>
          <w:kern w:val="36"/>
          <w:lang w:eastAsia="en-IN"/>
        </w:rPr>
      </w:pPr>
      <w:r w:rsidRPr="00143821">
        <w:rPr>
          <w:rFonts w:eastAsia="Times New Roman"/>
          <w:b/>
          <w:bCs/>
          <w:kern w:val="36"/>
          <w:lang w:eastAsia="en-IN"/>
        </w:rPr>
        <w:t xml:space="preserve">9. </w:t>
      </w:r>
      <w:proofErr w:type="spellStart"/>
      <w:r w:rsidRPr="00143821">
        <w:rPr>
          <w:rFonts w:eastAsia="Times New Roman"/>
          <w:b/>
          <w:bCs/>
          <w:kern w:val="36"/>
          <w:lang w:eastAsia="en-IN"/>
        </w:rPr>
        <w:t>Blockchain</w:t>
      </w:r>
      <w:proofErr w:type="spellEnd"/>
      <w:r w:rsidRPr="00143821">
        <w:rPr>
          <w:rFonts w:eastAsia="Times New Roman"/>
          <w:b/>
          <w:bCs/>
          <w:kern w:val="36"/>
          <w:lang w:eastAsia="en-IN"/>
        </w:rPr>
        <w:t xml:space="preserve"> for Data Integrity</w:t>
      </w:r>
    </w:p>
    <w:p w:rsidR="00143821" w:rsidRPr="00143821" w:rsidRDefault="00143821" w:rsidP="00215992">
      <w:pPr>
        <w:spacing w:before="100" w:beforeAutospacing="1" w:after="100" w:afterAutospacing="1" w:line="276" w:lineRule="auto"/>
        <w:jc w:val="both"/>
        <w:rPr>
          <w:rFonts w:eastAsia="Times New Roman"/>
          <w:lang w:eastAsia="en-IN"/>
        </w:rPr>
      </w:pPr>
      <w:r w:rsidRPr="00143821">
        <w:rPr>
          <w:rFonts w:eastAsia="Times New Roman"/>
          <w:b/>
          <w:bCs/>
          <w:lang w:eastAsia="en-IN"/>
        </w:rPr>
        <w:t>Discussion Topics:</w:t>
      </w:r>
    </w:p>
    <w:p w:rsidR="00143821" w:rsidRPr="00143821" w:rsidRDefault="00143821" w:rsidP="00215992">
      <w:pPr>
        <w:numPr>
          <w:ilvl w:val="0"/>
          <w:numId w:val="20"/>
        </w:numPr>
        <w:spacing w:before="100" w:beforeAutospacing="1" w:after="100" w:afterAutospacing="1" w:line="276" w:lineRule="auto"/>
        <w:jc w:val="both"/>
        <w:rPr>
          <w:rFonts w:eastAsia="Times New Roman"/>
          <w:lang w:eastAsia="en-IN"/>
        </w:rPr>
      </w:pPr>
      <w:r w:rsidRPr="00143821">
        <w:rPr>
          <w:rFonts w:eastAsia="Times New Roman"/>
          <w:b/>
          <w:bCs/>
          <w:lang w:eastAsia="en-IN"/>
        </w:rPr>
        <w:t>Secure Data Provenance:</w:t>
      </w:r>
      <w:r w:rsidRPr="00143821">
        <w:rPr>
          <w:rFonts w:eastAsia="Times New Roman"/>
          <w:lang w:eastAsia="en-IN"/>
        </w:rPr>
        <w:t xml:space="preserve"> </w:t>
      </w:r>
      <w:proofErr w:type="spellStart"/>
      <w:r w:rsidRPr="00143821">
        <w:rPr>
          <w:rFonts w:eastAsia="Times New Roman"/>
          <w:lang w:eastAsia="en-IN"/>
        </w:rPr>
        <w:t>Blockchain</w:t>
      </w:r>
      <w:proofErr w:type="spellEnd"/>
      <w:r w:rsidRPr="00143821">
        <w:rPr>
          <w:rFonts w:eastAsia="Times New Roman"/>
          <w:lang w:eastAsia="en-IN"/>
        </w:rPr>
        <w:t xml:space="preserve"> technology provides a decentralized and tamper-evident ledger that can be used to track changes to data, providing data integrity and security for petabyte-scale systems.</w:t>
      </w:r>
    </w:p>
    <w:p w:rsidR="00143821" w:rsidRPr="00143821" w:rsidRDefault="00143821" w:rsidP="00215992">
      <w:pPr>
        <w:numPr>
          <w:ilvl w:val="0"/>
          <w:numId w:val="20"/>
        </w:numPr>
        <w:spacing w:before="100" w:beforeAutospacing="1" w:after="100" w:afterAutospacing="1" w:line="276" w:lineRule="auto"/>
        <w:jc w:val="both"/>
        <w:rPr>
          <w:rFonts w:eastAsia="Times New Roman"/>
          <w:lang w:eastAsia="en-IN"/>
        </w:rPr>
      </w:pPr>
      <w:r w:rsidRPr="00143821">
        <w:rPr>
          <w:rFonts w:eastAsia="Times New Roman"/>
          <w:b/>
          <w:bCs/>
          <w:lang w:eastAsia="en-IN"/>
        </w:rPr>
        <w:t>Auditability and Transparency:</w:t>
      </w:r>
      <w:r w:rsidRPr="00143821">
        <w:rPr>
          <w:rFonts w:eastAsia="Times New Roman"/>
          <w:lang w:eastAsia="en-IN"/>
        </w:rPr>
        <w:t xml:space="preserve"> The inherent transparency of </w:t>
      </w:r>
      <w:proofErr w:type="spellStart"/>
      <w:r w:rsidRPr="00143821">
        <w:rPr>
          <w:rFonts w:eastAsia="Times New Roman"/>
          <w:lang w:eastAsia="en-IN"/>
        </w:rPr>
        <w:t>blockchain</w:t>
      </w:r>
      <w:proofErr w:type="spellEnd"/>
      <w:r w:rsidRPr="00143821">
        <w:rPr>
          <w:rFonts w:eastAsia="Times New Roman"/>
          <w:lang w:eastAsia="en-IN"/>
        </w:rPr>
        <w:t xml:space="preserve"> enables any alterations made to the data to be audited with ease, thereby establishing a higher degree of confidence in the data that is stored and processed.</w:t>
      </w:r>
    </w:p>
    <w:p w:rsidR="00143821" w:rsidRPr="00143821" w:rsidRDefault="00143821" w:rsidP="00215992">
      <w:pPr>
        <w:numPr>
          <w:ilvl w:val="0"/>
          <w:numId w:val="20"/>
        </w:numPr>
        <w:spacing w:before="100" w:beforeAutospacing="1" w:after="100" w:afterAutospacing="1" w:line="276" w:lineRule="auto"/>
        <w:jc w:val="both"/>
        <w:rPr>
          <w:rFonts w:eastAsia="Times New Roman"/>
          <w:lang w:eastAsia="en-IN"/>
        </w:rPr>
      </w:pPr>
      <w:r w:rsidRPr="00143821">
        <w:rPr>
          <w:rFonts w:eastAsia="Times New Roman"/>
          <w:b/>
          <w:bCs/>
          <w:lang w:eastAsia="en-IN"/>
        </w:rPr>
        <w:t>Smart contracts</w:t>
      </w:r>
      <w:r w:rsidRPr="00143821">
        <w:rPr>
          <w:rFonts w:eastAsia="Times New Roman"/>
          <w:lang w:eastAsia="en-IN"/>
        </w:rPr>
        <w:t xml:space="preserve"> enable data access rights and governance policies to be automated, thus ensuring secure and compliant data handling.</w:t>
      </w:r>
    </w:p>
    <w:p w:rsidR="00143821" w:rsidRPr="00143821" w:rsidRDefault="00143821" w:rsidP="00215992">
      <w:pPr>
        <w:numPr>
          <w:ilvl w:val="0"/>
          <w:numId w:val="20"/>
        </w:numPr>
        <w:spacing w:before="100" w:beforeAutospacing="1" w:after="100" w:afterAutospacing="1" w:line="276" w:lineRule="auto"/>
        <w:jc w:val="both"/>
        <w:rPr>
          <w:rFonts w:eastAsia="Times New Roman"/>
          <w:lang w:eastAsia="en-IN"/>
        </w:rPr>
      </w:pPr>
      <w:r w:rsidRPr="00143821">
        <w:rPr>
          <w:rFonts w:eastAsia="Times New Roman"/>
          <w:b/>
          <w:bCs/>
          <w:lang w:eastAsia="en-IN"/>
        </w:rPr>
        <w:t>Challenges:</w:t>
      </w:r>
      <w:r w:rsidRPr="00143821">
        <w:rPr>
          <w:rFonts w:eastAsia="Times New Roman"/>
          <w:lang w:eastAsia="en-IN"/>
        </w:rPr>
        <w:t xml:space="preserve"> The scalability of </w:t>
      </w:r>
      <w:proofErr w:type="spellStart"/>
      <w:r w:rsidRPr="00143821">
        <w:rPr>
          <w:rFonts w:eastAsia="Times New Roman"/>
          <w:lang w:eastAsia="en-IN"/>
        </w:rPr>
        <w:t>blockchain</w:t>
      </w:r>
      <w:proofErr w:type="spellEnd"/>
      <w:r w:rsidRPr="00143821">
        <w:rPr>
          <w:rFonts w:eastAsia="Times New Roman"/>
          <w:lang w:eastAsia="en-IN"/>
        </w:rPr>
        <w:t xml:space="preserve"> in high-throughput environments and its energy-consumption-heavy nature might limit its applicability in the real world across all domains of big data management.</w:t>
      </w:r>
    </w:p>
    <w:p w:rsidR="00143821" w:rsidRPr="00143821" w:rsidRDefault="00143821" w:rsidP="00215992">
      <w:pPr>
        <w:spacing w:before="100" w:beforeAutospacing="1" w:after="100" w:afterAutospacing="1" w:line="276" w:lineRule="auto"/>
        <w:jc w:val="both"/>
        <w:outlineLvl w:val="0"/>
        <w:rPr>
          <w:rFonts w:eastAsia="Times New Roman"/>
          <w:b/>
          <w:bCs/>
          <w:kern w:val="36"/>
          <w:lang w:eastAsia="en-IN"/>
        </w:rPr>
      </w:pPr>
      <w:r w:rsidRPr="00143821">
        <w:rPr>
          <w:rFonts w:eastAsia="Times New Roman"/>
          <w:b/>
          <w:bCs/>
          <w:kern w:val="36"/>
          <w:lang w:eastAsia="en-IN"/>
        </w:rPr>
        <w:t>10. Quantum Computing's Role in Data Warehousing</w:t>
      </w:r>
    </w:p>
    <w:p w:rsidR="00143821" w:rsidRPr="00143821" w:rsidRDefault="00143821" w:rsidP="00215992">
      <w:pPr>
        <w:spacing w:before="100" w:beforeAutospacing="1" w:after="100" w:afterAutospacing="1" w:line="276" w:lineRule="auto"/>
        <w:jc w:val="both"/>
        <w:rPr>
          <w:rFonts w:eastAsia="Times New Roman"/>
          <w:lang w:eastAsia="en-IN"/>
        </w:rPr>
      </w:pPr>
      <w:r w:rsidRPr="00143821">
        <w:rPr>
          <w:rFonts w:eastAsia="Times New Roman"/>
          <w:b/>
          <w:bCs/>
          <w:lang w:eastAsia="en-IN"/>
        </w:rPr>
        <w:t>Discussion Questions:</w:t>
      </w:r>
    </w:p>
    <w:p w:rsidR="00143821" w:rsidRPr="00143821" w:rsidRDefault="00143821" w:rsidP="00215992">
      <w:pPr>
        <w:numPr>
          <w:ilvl w:val="0"/>
          <w:numId w:val="21"/>
        </w:numPr>
        <w:spacing w:before="100" w:beforeAutospacing="1" w:after="100" w:afterAutospacing="1" w:line="276" w:lineRule="auto"/>
        <w:jc w:val="both"/>
        <w:rPr>
          <w:rFonts w:eastAsia="Times New Roman"/>
          <w:lang w:eastAsia="en-IN"/>
        </w:rPr>
      </w:pPr>
      <w:r w:rsidRPr="00143821">
        <w:rPr>
          <w:rFonts w:eastAsia="Times New Roman"/>
          <w:b/>
          <w:bCs/>
          <w:lang w:eastAsia="en-IN"/>
        </w:rPr>
        <w:t>Data Processing Speed:</w:t>
      </w:r>
      <w:r w:rsidRPr="00143821">
        <w:rPr>
          <w:rFonts w:eastAsia="Times New Roman"/>
          <w:lang w:eastAsia="en-IN"/>
        </w:rPr>
        <w:t xml:space="preserve"> Quantum computing has the potential to revolutionize query optimization and data processing by being able to solve intricate problems at significantly faster rates than conventional computers.</w:t>
      </w:r>
    </w:p>
    <w:p w:rsidR="00143821" w:rsidRPr="00143821" w:rsidRDefault="00143821" w:rsidP="00215992">
      <w:pPr>
        <w:numPr>
          <w:ilvl w:val="0"/>
          <w:numId w:val="21"/>
        </w:numPr>
        <w:spacing w:before="100" w:beforeAutospacing="1" w:after="100" w:afterAutospacing="1" w:line="276" w:lineRule="auto"/>
        <w:jc w:val="both"/>
        <w:rPr>
          <w:rFonts w:eastAsia="Times New Roman"/>
          <w:lang w:eastAsia="en-IN"/>
        </w:rPr>
      </w:pPr>
      <w:r w:rsidRPr="00143821">
        <w:rPr>
          <w:rFonts w:eastAsia="Times New Roman"/>
          <w:b/>
          <w:bCs/>
          <w:lang w:eastAsia="en-IN"/>
        </w:rPr>
        <w:t>Complex Query Processing:</w:t>
      </w:r>
      <w:r w:rsidRPr="00143821">
        <w:rPr>
          <w:rFonts w:eastAsia="Times New Roman"/>
          <w:lang w:eastAsia="en-IN"/>
        </w:rPr>
        <w:t xml:space="preserve"> Quantum algorithms would likely handle complex joins, aggregations, and searches better in petabyte systems, reducing query time significantly.</w:t>
      </w:r>
    </w:p>
    <w:p w:rsidR="00143821" w:rsidRPr="00143821" w:rsidRDefault="00143821" w:rsidP="00215992">
      <w:pPr>
        <w:numPr>
          <w:ilvl w:val="0"/>
          <w:numId w:val="21"/>
        </w:numPr>
        <w:spacing w:before="100" w:beforeAutospacing="1" w:after="100" w:afterAutospacing="1" w:line="276" w:lineRule="auto"/>
        <w:jc w:val="both"/>
        <w:rPr>
          <w:rFonts w:eastAsia="Times New Roman"/>
          <w:lang w:eastAsia="en-IN"/>
        </w:rPr>
      </w:pPr>
      <w:r w:rsidRPr="00143821">
        <w:rPr>
          <w:rFonts w:eastAsia="Times New Roman"/>
          <w:b/>
          <w:bCs/>
          <w:lang w:eastAsia="en-IN"/>
        </w:rPr>
        <w:t>Future Developments:</w:t>
      </w:r>
      <w:r w:rsidRPr="00143821">
        <w:rPr>
          <w:rFonts w:eastAsia="Times New Roman"/>
          <w:lang w:eastAsia="en-IN"/>
        </w:rPr>
        <w:t xml:space="preserve"> Growing availability of quantum computing could result in its integration into data warehouses, with a possible outcome being substantial improvements in data processing capabilities, especially in real-time analytics and machine learning-based applications.</w:t>
      </w:r>
    </w:p>
    <w:p w:rsidR="00143821" w:rsidRPr="00143821" w:rsidRDefault="00143821" w:rsidP="00215992">
      <w:pPr>
        <w:numPr>
          <w:ilvl w:val="0"/>
          <w:numId w:val="21"/>
        </w:numPr>
        <w:spacing w:before="100" w:beforeAutospacing="1" w:after="100" w:afterAutospacing="1" w:line="276" w:lineRule="auto"/>
        <w:jc w:val="both"/>
        <w:rPr>
          <w:rFonts w:eastAsia="Times New Roman"/>
          <w:lang w:eastAsia="en-IN"/>
        </w:rPr>
      </w:pPr>
      <w:r w:rsidRPr="00143821">
        <w:rPr>
          <w:rFonts w:eastAsia="Times New Roman"/>
          <w:b/>
          <w:bCs/>
          <w:lang w:eastAsia="en-IN"/>
        </w:rPr>
        <w:t>Challenges:</w:t>
      </w:r>
      <w:r w:rsidRPr="00143821">
        <w:rPr>
          <w:rFonts w:eastAsia="Times New Roman"/>
          <w:lang w:eastAsia="en-IN"/>
        </w:rPr>
        <w:t xml:space="preserve"> The field of quantum computing is in its infancy, and its integration into data warehouse operational environments will require tremendous advances in hardware, software, and algorithm development.</w:t>
      </w:r>
    </w:p>
    <w:p w:rsidR="00143821" w:rsidRPr="00143821" w:rsidRDefault="00143821" w:rsidP="00215992">
      <w:pPr>
        <w:spacing w:before="100" w:beforeAutospacing="1" w:after="100" w:afterAutospacing="1" w:line="276" w:lineRule="auto"/>
        <w:jc w:val="both"/>
        <w:outlineLvl w:val="2"/>
        <w:rPr>
          <w:rFonts w:eastAsia="Times New Roman"/>
          <w:b/>
          <w:bCs/>
          <w:smallCaps/>
          <w:sz w:val="22"/>
          <w:lang w:eastAsia="en-IN"/>
        </w:rPr>
      </w:pPr>
      <w:r w:rsidRPr="00143821">
        <w:rPr>
          <w:rFonts w:eastAsia="Times New Roman"/>
          <w:b/>
          <w:bCs/>
          <w:smallCaps/>
          <w:sz w:val="22"/>
          <w:lang w:eastAsia="en-IN"/>
        </w:rPr>
        <w:t>Statistical Analysis</w:t>
      </w:r>
    </w:p>
    <w:p w:rsidR="001B3488" w:rsidRPr="00215992" w:rsidRDefault="001B3488" w:rsidP="00215992">
      <w:pPr>
        <w:spacing w:before="100" w:beforeAutospacing="1" w:after="100" w:afterAutospacing="1" w:line="276" w:lineRule="auto"/>
        <w:jc w:val="both"/>
        <w:outlineLvl w:val="2"/>
        <w:rPr>
          <w:rFonts w:eastAsia="Times New Roman"/>
          <w:b/>
          <w:bCs/>
          <w:sz w:val="16"/>
          <w:szCs w:val="16"/>
          <w:lang w:eastAsia="en-IN"/>
        </w:rPr>
      </w:pPr>
      <w:r w:rsidRPr="00215992">
        <w:rPr>
          <w:rFonts w:eastAsia="Times New Roman"/>
          <w:b/>
          <w:bCs/>
          <w:sz w:val="16"/>
          <w:szCs w:val="16"/>
          <w:lang w:eastAsia="en-IN"/>
        </w:rPr>
        <w:t>Table 1: Comparison of Query Performance (Traditional vs. Distributed Systems)</w:t>
      </w:r>
    </w:p>
    <w:tbl>
      <w:tblPr>
        <w:tblStyle w:val="TableGrid"/>
        <w:tblW w:w="0" w:type="auto"/>
        <w:tblLayout w:type="fixed"/>
        <w:tblLook w:val="04A0" w:firstRow="1" w:lastRow="0" w:firstColumn="1" w:lastColumn="0" w:noHBand="0" w:noVBand="1"/>
      </w:tblPr>
      <w:tblGrid>
        <w:gridCol w:w="1129"/>
        <w:gridCol w:w="993"/>
        <w:gridCol w:w="708"/>
        <w:gridCol w:w="993"/>
        <w:gridCol w:w="1046"/>
      </w:tblGrid>
      <w:tr w:rsidR="001B3488" w:rsidRPr="00215992" w:rsidTr="002604C5">
        <w:tc>
          <w:tcPr>
            <w:tcW w:w="1129" w:type="dxa"/>
            <w:hideMark/>
          </w:tcPr>
          <w:p w:rsidR="001B3488" w:rsidRPr="00215992" w:rsidRDefault="001B3488" w:rsidP="00215992">
            <w:pPr>
              <w:spacing w:line="276" w:lineRule="auto"/>
              <w:jc w:val="both"/>
              <w:rPr>
                <w:rFonts w:eastAsia="Times New Roman"/>
                <w:b/>
                <w:bCs/>
                <w:sz w:val="16"/>
                <w:szCs w:val="16"/>
                <w:lang w:eastAsia="en-IN"/>
              </w:rPr>
            </w:pPr>
            <w:r w:rsidRPr="00215992">
              <w:rPr>
                <w:rFonts w:eastAsia="Times New Roman"/>
                <w:b/>
                <w:bCs/>
                <w:sz w:val="16"/>
                <w:szCs w:val="16"/>
                <w:lang w:eastAsia="en-IN"/>
              </w:rPr>
              <w:t>System Type</w:t>
            </w:r>
          </w:p>
        </w:tc>
        <w:tc>
          <w:tcPr>
            <w:tcW w:w="993" w:type="dxa"/>
            <w:hideMark/>
          </w:tcPr>
          <w:p w:rsidR="001B3488" w:rsidRPr="00215992" w:rsidRDefault="001B3488" w:rsidP="00215992">
            <w:pPr>
              <w:spacing w:line="276" w:lineRule="auto"/>
              <w:jc w:val="both"/>
              <w:rPr>
                <w:rFonts w:eastAsia="Times New Roman"/>
                <w:b/>
                <w:bCs/>
                <w:sz w:val="16"/>
                <w:szCs w:val="16"/>
                <w:lang w:eastAsia="en-IN"/>
              </w:rPr>
            </w:pPr>
            <w:r w:rsidRPr="00215992">
              <w:rPr>
                <w:rFonts w:eastAsia="Times New Roman"/>
                <w:b/>
                <w:bCs/>
                <w:sz w:val="16"/>
                <w:szCs w:val="16"/>
                <w:lang w:eastAsia="en-IN"/>
              </w:rPr>
              <w:t>Average Query Response Time (</w:t>
            </w:r>
            <w:proofErr w:type="spellStart"/>
            <w:r w:rsidRPr="00215992">
              <w:rPr>
                <w:rFonts w:eastAsia="Times New Roman"/>
                <w:b/>
                <w:bCs/>
                <w:sz w:val="16"/>
                <w:szCs w:val="16"/>
                <w:lang w:eastAsia="en-IN"/>
              </w:rPr>
              <w:t>ms</w:t>
            </w:r>
            <w:proofErr w:type="spellEnd"/>
            <w:r w:rsidRPr="00215992">
              <w:rPr>
                <w:rFonts w:eastAsia="Times New Roman"/>
                <w:b/>
                <w:bCs/>
                <w:sz w:val="16"/>
                <w:szCs w:val="16"/>
                <w:lang w:eastAsia="en-IN"/>
              </w:rPr>
              <w:t>)</w:t>
            </w:r>
          </w:p>
        </w:tc>
        <w:tc>
          <w:tcPr>
            <w:tcW w:w="708" w:type="dxa"/>
            <w:hideMark/>
          </w:tcPr>
          <w:p w:rsidR="001B3488" w:rsidRPr="00215992" w:rsidRDefault="001B3488" w:rsidP="00215992">
            <w:pPr>
              <w:spacing w:line="276" w:lineRule="auto"/>
              <w:jc w:val="both"/>
              <w:rPr>
                <w:rFonts w:eastAsia="Times New Roman"/>
                <w:b/>
                <w:bCs/>
                <w:sz w:val="16"/>
                <w:szCs w:val="16"/>
                <w:lang w:eastAsia="en-IN"/>
              </w:rPr>
            </w:pPr>
            <w:r w:rsidRPr="00215992">
              <w:rPr>
                <w:rFonts w:eastAsia="Times New Roman"/>
                <w:b/>
                <w:bCs/>
                <w:sz w:val="16"/>
                <w:szCs w:val="16"/>
                <w:lang w:eastAsia="en-IN"/>
              </w:rPr>
              <w:t>Data Size (TB)</w:t>
            </w:r>
          </w:p>
        </w:tc>
        <w:tc>
          <w:tcPr>
            <w:tcW w:w="993" w:type="dxa"/>
            <w:hideMark/>
          </w:tcPr>
          <w:p w:rsidR="001B3488" w:rsidRPr="00215992" w:rsidRDefault="001B3488" w:rsidP="00215992">
            <w:pPr>
              <w:spacing w:line="276" w:lineRule="auto"/>
              <w:jc w:val="both"/>
              <w:rPr>
                <w:rFonts w:eastAsia="Times New Roman"/>
                <w:b/>
                <w:bCs/>
                <w:sz w:val="16"/>
                <w:szCs w:val="16"/>
                <w:lang w:eastAsia="en-IN"/>
              </w:rPr>
            </w:pPr>
            <w:r w:rsidRPr="00215992">
              <w:rPr>
                <w:rFonts w:eastAsia="Times New Roman"/>
                <w:b/>
                <w:bCs/>
                <w:sz w:val="16"/>
                <w:szCs w:val="16"/>
                <w:lang w:eastAsia="en-IN"/>
              </w:rPr>
              <w:t>Scalability (Queries per Second)</w:t>
            </w:r>
          </w:p>
        </w:tc>
        <w:tc>
          <w:tcPr>
            <w:tcW w:w="1046" w:type="dxa"/>
            <w:hideMark/>
          </w:tcPr>
          <w:p w:rsidR="001B3488" w:rsidRPr="00215992" w:rsidRDefault="001B3488" w:rsidP="00215992">
            <w:pPr>
              <w:spacing w:line="276" w:lineRule="auto"/>
              <w:jc w:val="both"/>
              <w:rPr>
                <w:rFonts w:eastAsia="Times New Roman"/>
                <w:b/>
                <w:bCs/>
                <w:sz w:val="16"/>
                <w:szCs w:val="16"/>
                <w:lang w:eastAsia="en-IN"/>
              </w:rPr>
            </w:pPr>
            <w:r w:rsidRPr="00215992">
              <w:rPr>
                <w:rFonts w:eastAsia="Times New Roman"/>
                <w:b/>
                <w:bCs/>
                <w:sz w:val="16"/>
                <w:szCs w:val="16"/>
                <w:lang w:eastAsia="en-IN"/>
              </w:rPr>
              <w:t>Storage Efficiency (Compression Ratio)</w:t>
            </w:r>
          </w:p>
        </w:tc>
      </w:tr>
      <w:tr w:rsidR="001B3488" w:rsidRPr="00215992" w:rsidTr="002604C5">
        <w:tc>
          <w:tcPr>
            <w:tcW w:w="1129" w:type="dxa"/>
            <w:hideMark/>
          </w:tcPr>
          <w:p w:rsidR="001B3488" w:rsidRPr="00215992" w:rsidRDefault="001B3488" w:rsidP="00215992">
            <w:pPr>
              <w:spacing w:line="276" w:lineRule="auto"/>
              <w:jc w:val="both"/>
              <w:rPr>
                <w:rFonts w:eastAsia="Times New Roman"/>
                <w:sz w:val="16"/>
                <w:szCs w:val="16"/>
                <w:lang w:eastAsia="en-IN"/>
              </w:rPr>
            </w:pPr>
            <w:r w:rsidRPr="00215992">
              <w:rPr>
                <w:rFonts w:eastAsia="Times New Roman"/>
                <w:sz w:val="16"/>
                <w:szCs w:val="16"/>
                <w:lang w:eastAsia="en-IN"/>
              </w:rPr>
              <w:t>Traditional Single-node</w:t>
            </w:r>
          </w:p>
        </w:tc>
        <w:tc>
          <w:tcPr>
            <w:tcW w:w="993" w:type="dxa"/>
            <w:hideMark/>
          </w:tcPr>
          <w:p w:rsidR="001B3488" w:rsidRPr="00215992" w:rsidRDefault="001B3488" w:rsidP="00215992">
            <w:pPr>
              <w:spacing w:line="276" w:lineRule="auto"/>
              <w:jc w:val="both"/>
              <w:rPr>
                <w:rFonts w:eastAsia="Times New Roman"/>
                <w:sz w:val="16"/>
                <w:szCs w:val="16"/>
                <w:lang w:eastAsia="en-IN"/>
              </w:rPr>
            </w:pPr>
            <w:r w:rsidRPr="00215992">
              <w:rPr>
                <w:rFonts w:eastAsia="Times New Roman"/>
                <w:sz w:val="16"/>
                <w:szCs w:val="16"/>
                <w:lang w:eastAsia="en-IN"/>
              </w:rPr>
              <w:t>1200</w:t>
            </w:r>
          </w:p>
        </w:tc>
        <w:tc>
          <w:tcPr>
            <w:tcW w:w="708" w:type="dxa"/>
            <w:hideMark/>
          </w:tcPr>
          <w:p w:rsidR="001B3488" w:rsidRPr="00215992" w:rsidRDefault="001B3488" w:rsidP="00215992">
            <w:pPr>
              <w:spacing w:line="276" w:lineRule="auto"/>
              <w:jc w:val="both"/>
              <w:rPr>
                <w:rFonts w:eastAsia="Times New Roman"/>
                <w:sz w:val="16"/>
                <w:szCs w:val="16"/>
                <w:lang w:eastAsia="en-IN"/>
              </w:rPr>
            </w:pPr>
            <w:r w:rsidRPr="00215992">
              <w:rPr>
                <w:rFonts w:eastAsia="Times New Roman"/>
                <w:sz w:val="16"/>
                <w:szCs w:val="16"/>
                <w:lang w:eastAsia="en-IN"/>
              </w:rPr>
              <w:t>1</w:t>
            </w:r>
          </w:p>
        </w:tc>
        <w:tc>
          <w:tcPr>
            <w:tcW w:w="993" w:type="dxa"/>
            <w:hideMark/>
          </w:tcPr>
          <w:p w:rsidR="001B3488" w:rsidRPr="00215992" w:rsidRDefault="001B3488" w:rsidP="00215992">
            <w:pPr>
              <w:spacing w:line="276" w:lineRule="auto"/>
              <w:jc w:val="both"/>
              <w:rPr>
                <w:rFonts w:eastAsia="Times New Roman"/>
                <w:sz w:val="16"/>
                <w:szCs w:val="16"/>
                <w:lang w:eastAsia="en-IN"/>
              </w:rPr>
            </w:pPr>
            <w:r w:rsidRPr="00215992">
              <w:rPr>
                <w:rFonts w:eastAsia="Times New Roman"/>
                <w:sz w:val="16"/>
                <w:szCs w:val="16"/>
                <w:lang w:eastAsia="en-IN"/>
              </w:rPr>
              <w:t>300</w:t>
            </w:r>
          </w:p>
        </w:tc>
        <w:tc>
          <w:tcPr>
            <w:tcW w:w="1046" w:type="dxa"/>
            <w:hideMark/>
          </w:tcPr>
          <w:p w:rsidR="001B3488" w:rsidRPr="00215992" w:rsidRDefault="001B3488" w:rsidP="00215992">
            <w:pPr>
              <w:spacing w:line="276" w:lineRule="auto"/>
              <w:jc w:val="both"/>
              <w:rPr>
                <w:rFonts w:eastAsia="Times New Roman"/>
                <w:sz w:val="16"/>
                <w:szCs w:val="16"/>
                <w:lang w:eastAsia="en-IN"/>
              </w:rPr>
            </w:pPr>
            <w:r w:rsidRPr="00215992">
              <w:rPr>
                <w:rFonts w:eastAsia="Times New Roman"/>
                <w:sz w:val="16"/>
                <w:szCs w:val="16"/>
                <w:lang w:eastAsia="en-IN"/>
              </w:rPr>
              <w:t>1.5:1</w:t>
            </w:r>
          </w:p>
        </w:tc>
      </w:tr>
      <w:tr w:rsidR="001B3488" w:rsidRPr="00215992" w:rsidTr="002604C5">
        <w:tc>
          <w:tcPr>
            <w:tcW w:w="1129" w:type="dxa"/>
            <w:hideMark/>
          </w:tcPr>
          <w:p w:rsidR="001B3488" w:rsidRPr="00215992" w:rsidRDefault="001B3488" w:rsidP="00215992">
            <w:pPr>
              <w:spacing w:line="276" w:lineRule="auto"/>
              <w:jc w:val="both"/>
              <w:rPr>
                <w:rFonts w:eastAsia="Times New Roman"/>
                <w:sz w:val="16"/>
                <w:szCs w:val="16"/>
                <w:lang w:eastAsia="en-IN"/>
              </w:rPr>
            </w:pPr>
            <w:r w:rsidRPr="00215992">
              <w:rPr>
                <w:rFonts w:eastAsia="Times New Roman"/>
                <w:sz w:val="16"/>
                <w:szCs w:val="16"/>
                <w:lang w:eastAsia="en-IN"/>
              </w:rPr>
              <w:t>Distributed System (</w:t>
            </w:r>
            <w:proofErr w:type="spellStart"/>
            <w:r w:rsidRPr="00215992">
              <w:rPr>
                <w:rFonts w:eastAsia="Times New Roman"/>
                <w:sz w:val="16"/>
                <w:szCs w:val="16"/>
                <w:lang w:eastAsia="en-IN"/>
              </w:rPr>
              <w:t>Hadoop</w:t>
            </w:r>
            <w:proofErr w:type="spellEnd"/>
            <w:r w:rsidRPr="00215992">
              <w:rPr>
                <w:rFonts w:eastAsia="Times New Roman"/>
                <w:sz w:val="16"/>
                <w:szCs w:val="16"/>
                <w:lang w:eastAsia="en-IN"/>
              </w:rPr>
              <w:t>)</w:t>
            </w:r>
          </w:p>
        </w:tc>
        <w:tc>
          <w:tcPr>
            <w:tcW w:w="993" w:type="dxa"/>
            <w:hideMark/>
          </w:tcPr>
          <w:p w:rsidR="001B3488" w:rsidRPr="00215992" w:rsidRDefault="001B3488" w:rsidP="00215992">
            <w:pPr>
              <w:spacing w:line="276" w:lineRule="auto"/>
              <w:jc w:val="both"/>
              <w:rPr>
                <w:rFonts w:eastAsia="Times New Roman"/>
                <w:sz w:val="16"/>
                <w:szCs w:val="16"/>
                <w:lang w:eastAsia="en-IN"/>
              </w:rPr>
            </w:pPr>
            <w:r w:rsidRPr="00215992">
              <w:rPr>
                <w:rFonts w:eastAsia="Times New Roman"/>
                <w:sz w:val="16"/>
                <w:szCs w:val="16"/>
                <w:lang w:eastAsia="en-IN"/>
              </w:rPr>
              <w:t>500</w:t>
            </w:r>
          </w:p>
        </w:tc>
        <w:tc>
          <w:tcPr>
            <w:tcW w:w="708" w:type="dxa"/>
            <w:hideMark/>
          </w:tcPr>
          <w:p w:rsidR="001B3488" w:rsidRPr="00215992" w:rsidRDefault="001B3488" w:rsidP="00215992">
            <w:pPr>
              <w:spacing w:line="276" w:lineRule="auto"/>
              <w:jc w:val="both"/>
              <w:rPr>
                <w:rFonts w:eastAsia="Times New Roman"/>
                <w:sz w:val="16"/>
                <w:szCs w:val="16"/>
                <w:lang w:eastAsia="en-IN"/>
              </w:rPr>
            </w:pPr>
            <w:r w:rsidRPr="00215992">
              <w:rPr>
                <w:rFonts w:eastAsia="Times New Roman"/>
                <w:sz w:val="16"/>
                <w:szCs w:val="16"/>
                <w:lang w:eastAsia="en-IN"/>
              </w:rPr>
              <w:t>10</w:t>
            </w:r>
          </w:p>
        </w:tc>
        <w:tc>
          <w:tcPr>
            <w:tcW w:w="993" w:type="dxa"/>
            <w:hideMark/>
          </w:tcPr>
          <w:p w:rsidR="001B3488" w:rsidRPr="00215992" w:rsidRDefault="001B3488" w:rsidP="00215992">
            <w:pPr>
              <w:spacing w:line="276" w:lineRule="auto"/>
              <w:jc w:val="both"/>
              <w:rPr>
                <w:rFonts w:eastAsia="Times New Roman"/>
                <w:sz w:val="16"/>
                <w:szCs w:val="16"/>
                <w:lang w:eastAsia="en-IN"/>
              </w:rPr>
            </w:pPr>
            <w:r w:rsidRPr="00215992">
              <w:rPr>
                <w:rFonts w:eastAsia="Times New Roman"/>
                <w:sz w:val="16"/>
                <w:szCs w:val="16"/>
                <w:lang w:eastAsia="en-IN"/>
              </w:rPr>
              <w:t>1500</w:t>
            </w:r>
          </w:p>
        </w:tc>
        <w:tc>
          <w:tcPr>
            <w:tcW w:w="1046" w:type="dxa"/>
            <w:hideMark/>
          </w:tcPr>
          <w:p w:rsidR="001B3488" w:rsidRPr="00215992" w:rsidRDefault="001B3488" w:rsidP="00215992">
            <w:pPr>
              <w:spacing w:line="276" w:lineRule="auto"/>
              <w:jc w:val="both"/>
              <w:rPr>
                <w:rFonts w:eastAsia="Times New Roman"/>
                <w:sz w:val="16"/>
                <w:szCs w:val="16"/>
                <w:lang w:eastAsia="en-IN"/>
              </w:rPr>
            </w:pPr>
            <w:r w:rsidRPr="00215992">
              <w:rPr>
                <w:rFonts w:eastAsia="Times New Roman"/>
                <w:sz w:val="16"/>
                <w:szCs w:val="16"/>
                <w:lang w:eastAsia="en-IN"/>
              </w:rPr>
              <w:t>2:1</w:t>
            </w:r>
          </w:p>
        </w:tc>
      </w:tr>
      <w:tr w:rsidR="001B3488" w:rsidRPr="00215992" w:rsidTr="002604C5">
        <w:tc>
          <w:tcPr>
            <w:tcW w:w="1129" w:type="dxa"/>
            <w:hideMark/>
          </w:tcPr>
          <w:p w:rsidR="001B3488" w:rsidRPr="00215992" w:rsidRDefault="001B3488" w:rsidP="00215992">
            <w:pPr>
              <w:spacing w:line="276" w:lineRule="auto"/>
              <w:jc w:val="both"/>
              <w:rPr>
                <w:rFonts w:eastAsia="Times New Roman"/>
                <w:sz w:val="16"/>
                <w:szCs w:val="16"/>
                <w:lang w:eastAsia="en-IN"/>
              </w:rPr>
            </w:pPr>
            <w:r w:rsidRPr="00215992">
              <w:rPr>
                <w:rFonts w:eastAsia="Times New Roman"/>
                <w:sz w:val="16"/>
                <w:szCs w:val="16"/>
                <w:lang w:eastAsia="en-IN"/>
              </w:rPr>
              <w:t>Cloud-based System (AWS)</w:t>
            </w:r>
          </w:p>
        </w:tc>
        <w:tc>
          <w:tcPr>
            <w:tcW w:w="993" w:type="dxa"/>
            <w:hideMark/>
          </w:tcPr>
          <w:p w:rsidR="001B3488" w:rsidRPr="00215992" w:rsidRDefault="001B3488" w:rsidP="00215992">
            <w:pPr>
              <w:spacing w:line="276" w:lineRule="auto"/>
              <w:jc w:val="both"/>
              <w:rPr>
                <w:rFonts w:eastAsia="Times New Roman"/>
                <w:sz w:val="16"/>
                <w:szCs w:val="16"/>
                <w:lang w:eastAsia="en-IN"/>
              </w:rPr>
            </w:pPr>
            <w:r w:rsidRPr="00215992">
              <w:rPr>
                <w:rFonts w:eastAsia="Times New Roman"/>
                <w:sz w:val="16"/>
                <w:szCs w:val="16"/>
                <w:lang w:eastAsia="en-IN"/>
              </w:rPr>
              <w:t>400</w:t>
            </w:r>
          </w:p>
        </w:tc>
        <w:tc>
          <w:tcPr>
            <w:tcW w:w="708" w:type="dxa"/>
            <w:hideMark/>
          </w:tcPr>
          <w:p w:rsidR="001B3488" w:rsidRPr="00215992" w:rsidRDefault="001B3488" w:rsidP="00215992">
            <w:pPr>
              <w:spacing w:line="276" w:lineRule="auto"/>
              <w:jc w:val="both"/>
              <w:rPr>
                <w:rFonts w:eastAsia="Times New Roman"/>
                <w:sz w:val="16"/>
                <w:szCs w:val="16"/>
                <w:lang w:eastAsia="en-IN"/>
              </w:rPr>
            </w:pPr>
            <w:r w:rsidRPr="00215992">
              <w:rPr>
                <w:rFonts w:eastAsia="Times New Roman"/>
                <w:sz w:val="16"/>
                <w:szCs w:val="16"/>
                <w:lang w:eastAsia="en-IN"/>
              </w:rPr>
              <w:t>50</w:t>
            </w:r>
          </w:p>
        </w:tc>
        <w:tc>
          <w:tcPr>
            <w:tcW w:w="993" w:type="dxa"/>
            <w:hideMark/>
          </w:tcPr>
          <w:p w:rsidR="001B3488" w:rsidRPr="00215992" w:rsidRDefault="001B3488" w:rsidP="00215992">
            <w:pPr>
              <w:spacing w:line="276" w:lineRule="auto"/>
              <w:jc w:val="both"/>
              <w:rPr>
                <w:rFonts w:eastAsia="Times New Roman"/>
                <w:sz w:val="16"/>
                <w:szCs w:val="16"/>
                <w:lang w:eastAsia="en-IN"/>
              </w:rPr>
            </w:pPr>
            <w:r w:rsidRPr="00215992">
              <w:rPr>
                <w:rFonts w:eastAsia="Times New Roman"/>
                <w:sz w:val="16"/>
                <w:szCs w:val="16"/>
                <w:lang w:eastAsia="en-IN"/>
              </w:rPr>
              <w:t>2500</w:t>
            </w:r>
          </w:p>
        </w:tc>
        <w:tc>
          <w:tcPr>
            <w:tcW w:w="1046" w:type="dxa"/>
            <w:hideMark/>
          </w:tcPr>
          <w:p w:rsidR="001B3488" w:rsidRPr="00215992" w:rsidRDefault="001B3488" w:rsidP="00215992">
            <w:pPr>
              <w:spacing w:line="276" w:lineRule="auto"/>
              <w:jc w:val="both"/>
              <w:rPr>
                <w:rFonts w:eastAsia="Times New Roman"/>
                <w:sz w:val="16"/>
                <w:szCs w:val="16"/>
                <w:lang w:eastAsia="en-IN"/>
              </w:rPr>
            </w:pPr>
            <w:r w:rsidRPr="00215992">
              <w:rPr>
                <w:rFonts w:eastAsia="Times New Roman"/>
                <w:sz w:val="16"/>
                <w:szCs w:val="16"/>
                <w:lang w:eastAsia="en-IN"/>
              </w:rPr>
              <w:t>2.5:1</w:t>
            </w:r>
          </w:p>
        </w:tc>
      </w:tr>
      <w:tr w:rsidR="001B3488" w:rsidRPr="00215992" w:rsidTr="002604C5">
        <w:tc>
          <w:tcPr>
            <w:tcW w:w="1129" w:type="dxa"/>
            <w:hideMark/>
          </w:tcPr>
          <w:p w:rsidR="001B3488" w:rsidRPr="00215992" w:rsidRDefault="001B3488" w:rsidP="00215992">
            <w:pPr>
              <w:spacing w:line="276" w:lineRule="auto"/>
              <w:jc w:val="both"/>
              <w:rPr>
                <w:rFonts w:eastAsia="Times New Roman"/>
                <w:sz w:val="16"/>
                <w:szCs w:val="16"/>
                <w:lang w:eastAsia="en-IN"/>
              </w:rPr>
            </w:pPr>
            <w:r w:rsidRPr="00215992">
              <w:rPr>
                <w:rFonts w:eastAsia="Times New Roman"/>
                <w:sz w:val="16"/>
                <w:szCs w:val="16"/>
                <w:lang w:eastAsia="en-IN"/>
              </w:rPr>
              <w:t>Hybrid Cloud (Azure &amp; On-</w:t>
            </w:r>
            <w:proofErr w:type="spellStart"/>
            <w:r w:rsidRPr="00215992">
              <w:rPr>
                <w:rFonts w:eastAsia="Times New Roman"/>
                <w:sz w:val="16"/>
                <w:szCs w:val="16"/>
                <w:lang w:eastAsia="en-IN"/>
              </w:rPr>
              <w:t>prem</w:t>
            </w:r>
            <w:proofErr w:type="spellEnd"/>
            <w:r w:rsidRPr="00215992">
              <w:rPr>
                <w:rFonts w:eastAsia="Times New Roman"/>
                <w:sz w:val="16"/>
                <w:szCs w:val="16"/>
                <w:lang w:eastAsia="en-IN"/>
              </w:rPr>
              <w:t>)</w:t>
            </w:r>
          </w:p>
        </w:tc>
        <w:tc>
          <w:tcPr>
            <w:tcW w:w="993" w:type="dxa"/>
            <w:hideMark/>
          </w:tcPr>
          <w:p w:rsidR="001B3488" w:rsidRPr="00215992" w:rsidRDefault="001B3488" w:rsidP="00215992">
            <w:pPr>
              <w:spacing w:line="276" w:lineRule="auto"/>
              <w:jc w:val="both"/>
              <w:rPr>
                <w:rFonts w:eastAsia="Times New Roman"/>
                <w:sz w:val="16"/>
                <w:szCs w:val="16"/>
                <w:lang w:eastAsia="en-IN"/>
              </w:rPr>
            </w:pPr>
            <w:r w:rsidRPr="00215992">
              <w:rPr>
                <w:rFonts w:eastAsia="Times New Roman"/>
                <w:sz w:val="16"/>
                <w:szCs w:val="16"/>
                <w:lang w:eastAsia="en-IN"/>
              </w:rPr>
              <w:t>450</w:t>
            </w:r>
          </w:p>
        </w:tc>
        <w:tc>
          <w:tcPr>
            <w:tcW w:w="708" w:type="dxa"/>
            <w:hideMark/>
          </w:tcPr>
          <w:p w:rsidR="001B3488" w:rsidRPr="00215992" w:rsidRDefault="001B3488" w:rsidP="00215992">
            <w:pPr>
              <w:spacing w:line="276" w:lineRule="auto"/>
              <w:jc w:val="both"/>
              <w:rPr>
                <w:rFonts w:eastAsia="Times New Roman"/>
                <w:sz w:val="16"/>
                <w:szCs w:val="16"/>
                <w:lang w:eastAsia="en-IN"/>
              </w:rPr>
            </w:pPr>
            <w:r w:rsidRPr="00215992">
              <w:rPr>
                <w:rFonts w:eastAsia="Times New Roman"/>
                <w:sz w:val="16"/>
                <w:szCs w:val="16"/>
                <w:lang w:eastAsia="en-IN"/>
              </w:rPr>
              <w:t>100</w:t>
            </w:r>
          </w:p>
        </w:tc>
        <w:tc>
          <w:tcPr>
            <w:tcW w:w="993" w:type="dxa"/>
            <w:hideMark/>
          </w:tcPr>
          <w:p w:rsidR="001B3488" w:rsidRPr="00215992" w:rsidRDefault="001B3488" w:rsidP="00215992">
            <w:pPr>
              <w:spacing w:line="276" w:lineRule="auto"/>
              <w:jc w:val="both"/>
              <w:rPr>
                <w:rFonts w:eastAsia="Times New Roman"/>
                <w:sz w:val="16"/>
                <w:szCs w:val="16"/>
                <w:lang w:eastAsia="en-IN"/>
              </w:rPr>
            </w:pPr>
            <w:r w:rsidRPr="00215992">
              <w:rPr>
                <w:rFonts w:eastAsia="Times New Roman"/>
                <w:sz w:val="16"/>
                <w:szCs w:val="16"/>
                <w:lang w:eastAsia="en-IN"/>
              </w:rPr>
              <w:t>3000</w:t>
            </w:r>
          </w:p>
        </w:tc>
        <w:tc>
          <w:tcPr>
            <w:tcW w:w="1046" w:type="dxa"/>
            <w:hideMark/>
          </w:tcPr>
          <w:p w:rsidR="001B3488" w:rsidRPr="00215992" w:rsidRDefault="001B3488" w:rsidP="00215992">
            <w:pPr>
              <w:spacing w:line="276" w:lineRule="auto"/>
              <w:jc w:val="both"/>
              <w:rPr>
                <w:rFonts w:eastAsia="Times New Roman"/>
                <w:sz w:val="16"/>
                <w:szCs w:val="16"/>
                <w:lang w:eastAsia="en-IN"/>
              </w:rPr>
            </w:pPr>
            <w:r w:rsidRPr="00215992">
              <w:rPr>
                <w:rFonts w:eastAsia="Times New Roman"/>
                <w:sz w:val="16"/>
                <w:szCs w:val="16"/>
                <w:lang w:eastAsia="en-IN"/>
              </w:rPr>
              <w:t>3:1</w:t>
            </w:r>
          </w:p>
        </w:tc>
      </w:tr>
    </w:tbl>
    <w:p w:rsidR="00215992" w:rsidRPr="002604C5" w:rsidRDefault="00215992" w:rsidP="002604C5">
      <w:pPr>
        <w:spacing w:before="100" w:beforeAutospacing="1" w:after="100" w:afterAutospacing="1" w:line="276" w:lineRule="auto"/>
        <w:jc w:val="center"/>
        <w:outlineLvl w:val="2"/>
        <w:rPr>
          <w:rFonts w:eastAsia="Times New Roman"/>
          <w:b/>
          <w:bCs/>
          <w:i/>
          <w:sz w:val="16"/>
          <w:szCs w:val="16"/>
          <w:lang w:eastAsia="en-IN"/>
        </w:rPr>
      </w:pPr>
      <w:r w:rsidRPr="002604C5">
        <w:rPr>
          <w:rFonts w:eastAsia="Times New Roman"/>
          <w:b/>
          <w:bCs/>
          <w:i/>
          <w:sz w:val="16"/>
          <w:szCs w:val="16"/>
          <w:lang w:eastAsia="en-IN"/>
        </w:rPr>
        <w:drawing>
          <wp:inline distT="0" distB="0" distL="0" distR="0" wp14:anchorId="1E8D7AEA" wp14:editId="4B3A2EEB">
            <wp:extent cx="3098165" cy="2035175"/>
            <wp:effectExtent l="19050" t="19050" r="26035" b="222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98165" cy="2035175"/>
                    </a:xfrm>
                    <a:prstGeom prst="rect">
                      <a:avLst/>
                    </a:prstGeom>
                    <a:ln>
                      <a:solidFill>
                        <a:schemeClr val="tx1"/>
                      </a:solidFill>
                    </a:ln>
                  </pic:spPr>
                </pic:pic>
              </a:graphicData>
            </a:graphic>
          </wp:inline>
        </w:drawing>
      </w:r>
      <w:r w:rsidRPr="002604C5">
        <w:rPr>
          <w:rFonts w:eastAsia="Times New Roman"/>
          <w:b/>
          <w:bCs/>
          <w:i/>
          <w:sz w:val="16"/>
          <w:szCs w:val="16"/>
          <w:lang w:eastAsia="en-IN"/>
        </w:rPr>
        <w:t xml:space="preserve">Chart 1: </w:t>
      </w:r>
      <w:r w:rsidR="002604C5" w:rsidRPr="002604C5">
        <w:rPr>
          <w:rFonts w:eastAsia="Times New Roman"/>
          <w:b/>
          <w:bCs/>
          <w:i/>
          <w:sz w:val="16"/>
          <w:szCs w:val="16"/>
          <w:lang w:eastAsia="en-IN"/>
        </w:rPr>
        <w:t>Comparison of Query Performance</w:t>
      </w:r>
    </w:p>
    <w:p w:rsidR="001B3488" w:rsidRPr="00215992" w:rsidRDefault="001B3488" w:rsidP="00215992">
      <w:pPr>
        <w:spacing w:before="100" w:beforeAutospacing="1" w:after="100" w:afterAutospacing="1" w:line="276" w:lineRule="auto"/>
        <w:jc w:val="both"/>
        <w:outlineLvl w:val="2"/>
        <w:rPr>
          <w:rFonts w:eastAsia="Times New Roman"/>
          <w:b/>
          <w:bCs/>
          <w:sz w:val="16"/>
          <w:szCs w:val="16"/>
          <w:lang w:eastAsia="en-IN"/>
        </w:rPr>
      </w:pPr>
      <w:r w:rsidRPr="00215992">
        <w:rPr>
          <w:rFonts w:eastAsia="Times New Roman"/>
          <w:b/>
          <w:bCs/>
          <w:sz w:val="16"/>
          <w:szCs w:val="16"/>
          <w:lang w:eastAsia="en-IN"/>
        </w:rPr>
        <w:t>Table 2: Performance Comparison of Columnar vs. Row-Based Storage</w:t>
      </w:r>
    </w:p>
    <w:tbl>
      <w:tblPr>
        <w:tblStyle w:val="TableGrid"/>
        <w:tblW w:w="0" w:type="auto"/>
        <w:tblLayout w:type="fixed"/>
        <w:tblLook w:val="04A0" w:firstRow="1" w:lastRow="0" w:firstColumn="1" w:lastColumn="0" w:noHBand="0" w:noVBand="1"/>
      </w:tblPr>
      <w:tblGrid>
        <w:gridCol w:w="988"/>
        <w:gridCol w:w="992"/>
        <w:gridCol w:w="934"/>
        <w:gridCol w:w="909"/>
        <w:gridCol w:w="1046"/>
      </w:tblGrid>
      <w:tr w:rsidR="001B3488" w:rsidRPr="00215992" w:rsidTr="002604C5">
        <w:tc>
          <w:tcPr>
            <w:tcW w:w="988" w:type="dxa"/>
            <w:hideMark/>
          </w:tcPr>
          <w:p w:rsidR="001B3488" w:rsidRPr="00215992" w:rsidRDefault="001B3488" w:rsidP="00215992">
            <w:pPr>
              <w:spacing w:line="276" w:lineRule="auto"/>
              <w:jc w:val="both"/>
              <w:rPr>
                <w:rFonts w:eastAsia="Times New Roman"/>
                <w:b/>
                <w:bCs/>
                <w:sz w:val="16"/>
                <w:szCs w:val="16"/>
                <w:lang w:eastAsia="en-IN"/>
              </w:rPr>
            </w:pPr>
            <w:r w:rsidRPr="00215992">
              <w:rPr>
                <w:rFonts w:eastAsia="Times New Roman"/>
                <w:b/>
                <w:bCs/>
                <w:sz w:val="16"/>
                <w:szCs w:val="16"/>
                <w:lang w:eastAsia="en-IN"/>
              </w:rPr>
              <w:t>Storage Type</w:t>
            </w:r>
          </w:p>
        </w:tc>
        <w:tc>
          <w:tcPr>
            <w:tcW w:w="992" w:type="dxa"/>
            <w:hideMark/>
          </w:tcPr>
          <w:p w:rsidR="001B3488" w:rsidRPr="00215992" w:rsidRDefault="001B3488" w:rsidP="00215992">
            <w:pPr>
              <w:spacing w:line="276" w:lineRule="auto"/>
              <w:jc w:val="both"/>
              <w:rPr>
                <w:rFonts w:eastAsia="Times New Roman"/>
                <w:b/>
                <w:bCs/>
                <w:sz w:val="16"/>
                <w:szCs w:val="16"/>
                <w:lang w:eastAsia="en-IN"/>
              </w:rPr>
            </w:pPr>
            <w:r w:rsidRPr="00215992">
              <w:rPr>
                <w:rFonts w:eastAsia="Times New Roman"/>
                <w:b/>
                <w:bCs/>
                <w:sz w:val="16"/>
                <w:szCs w:val="16"/>
                <w:lang w:eastAsia="en-IN"/>
              </w:rPr>
              <w:t>Average Query Execution Time (</w:t>
            </w:r>
            <w:proofErr w:type="spellStart"/>
            <w:r w:rsidRPr="00215992">
              <w:rPr>
                <w:rFonts w:eastAsia="Times New Roman"/>
                <w:b/>
                <w:bCs/>
                <w:sz w:val="16"/>
                <w:szCs w:val="16"/>
                <w:lang w:eastAsia="en-IN"/>
              </w:rPr>
              <w:t>ms</w:t>
            </w:r>
            <w:proofErr w:type="spellEnd"/>
            <w:r w:rsidRPr="00215992">
              <w:rPr>
                <w:rFonts w:eastAsia="Times New Roman"/>
                <w:b/>
                <w:bCs/>
                <w:sz w:val="16"/>
                <w:szCs w:val="16"/>
                <w:lang w:eastAsia="en-IN"/>
              </w:rPr>
              <w:t>)</w:t>
            </w:r>
          </w:p>
        </w:tc>
        <w:tc>
          <w:tcPr>
            <w:tcW w:w="934" w:type="dxa"/>
            <w:hideMark/>
          </w:tcPr>
          <w:p w:rsidR="001B3488" w:rsidRPr="00215992" w:rsidRDefault="001B3488" w:rsidP="00215992">
            <w:pPr>
              <w:spacing w:line="276" w:lineRule="auto"/>
              <w:jc w:val="both"/>
              <w:rPr>
                <w:rFonts w:eastAsia="Times New Roman"/>
                <w:b/>
                <w:bCs/>
                <w:sz w:val="16"/>
                <w:szCs w:val="16"/>
                <w:lang w:eastAsia="en-IN"/>
              </w:rPr>
            </w:pPr>
            <w:r w:rsidRPr="00215992">
              <w:rPr>
                <w:rFonts w:eastAsia="Times New Roman"/>
                <w:b/>
                <w:bCs/>
                <w:sz w:val="16"/>
                <w:szCs w:val="16"/>
                <w:lang w:eastAsia="en-IN"/>
              </w:rPr>
              <w:t>Compression Ratio</w:t>
            </w:r>
          </w:p>
        </w:tc>
        <w:tc>
          <w:tcPr>
            <w:tcW w:w="909" w:type="dxa"/>
            <w:hideMark/>
          </w:tcPr>
          <w:p w:rsidR="001B3488" w:rsidRPr="00215992" w:rsidRDefault="001B3488" w:rsidP="00215992">
            <w:pPr>
              <w:spacing w:line="276" w:lineRule="auto"/>
              <w:jc w:val="both"/>
              <w:rPr>
                <w:rFonts w:eastAsia="Times New Roman"/>
                <w:b/>
                <w:bCs/>
                <w:sz w:val="16"/>
                <w:szCs w:val="16"/>
                <w:lang w:eastAsia="en-IN"/>
              </w:rPr>
            </w:pPr>
            <w:r w:rsidRPr="00215992">
              <w:rPr>
                <w:rFonts w:eastAsia="Times New Roman"/>
                <w:b/>
                <w:bCs/>
                <w:sz w:val="16"/>
                <w:szCs w:val="16"/>
                <w:lang w:eastAsia="en-IN"/>
              </w:rPr>
              <w:t>Data Retrieval Time (</w:t>
            </w:r>
            <w:proofErr w:type="spellStart"/>
            <w:r w:rsidRPr="00215992">
              <w:rPr>
                <w:rFonts w:eastAsia="Times New Roman"/>
                <w:b/>
                <w:bCs/>
                <w:sz w:val="16"/>
                <w:szCs w:val="16"/>
                <w:lang w:eastAsia="en-IN"/>
              </w:rPr>
              <w:t>ms</w:t>
            </w:r>
            <w:proofErr w:type="spellEnd"/>
            <w:r w:rsidRPr="00215992">
              <w:rPr>
                <w:rFonts w:eastAsia="Times New Roman"/>
                <w:b/>
                <w:bCs/>
                <w:sz w:val="16"/>
                <w:szCs w:val="16"/>
                <w:lang w:eastAsia="en-IN"/>
              </w:rPr>
              <w:t>)</w:t>
            </w:r>
          </w:p>
        </w:tc>
        <w:tc>
          <w:tcPr>
            <w:tcW w:w="1046" w:type="dxa"/>
            <w:hideMark/>
          </w:tcPr>
          <w:p w:rsidR="001B3488" w:rsidRPr="00215992" w:rsidRDefault="001B3488" w:rsidP="00215992">
            <w:pPr>
              <w:spacing w:line="276" w:lineRule="auto"/>
              <w:jc w:val="both"/>
              <w:rPr>
                <w:rFonts w:eastAsia="Times New Roman"/>
                <w:b/>
                <w:bCs/>
                <w:sz w:val="16"/>
                <w:szCs w:val="16"/>
                <w:lang w:eastAsia="en-IN"/>
              </w:rPr>
            </w:pPr>
            <w:r w:rsidRPr="00215992">
              <w:rPr>
                <w:rFonts w:eastAsia="Times New Roman"/>
                <w:b/>
                <w:bCs/>
                <w:sz w:val="16"/>
                <w:szCs w:val="16"/>
                <w:lang w:eastAsia="en-IN"/>
              </w:rPr>
              <w:t>Suitable Workload</w:t>
            </w:r>
          </w:p>
        </w:tc>
      </w:tr>
      <w:tr w:rsidR="001B3488" w:rsidRPr="00215992" w:rsidTr="002604C5">
        <w:tc>
          <w:tcPr>
            <w:tcW w:w="988" w:type="dxa"/>
            <w:hideMark/>
          </w:tcPr>
          <w:p w:rsidR="001B3488" w:rsidRPr="00215992" w:rsidRDefault="001B3488" w:rsidP="00215992">
            <w:pPr>
              <w:spacing w:line="276" w:lineRule="auto"/>
              <w:jc w:val="both"/>
              <w:rPr>
                <w:rFonts w:eastAsia="Times New Roman"/>
                <w:sz w:val="16"/>
                <w:szCs w:val="16"/>
                <w:lang w:eastAsia="en-IN"/>
              </w:rPr>
            </w:pPr>
            <w:r w:rsidRPr="00215992">
              <w:rPr>
                <w:rFonts w:eastAsia="Times New Roman"/>
                <w:sz w:val="16"/>
                <w:szCs w:val="16"/>
                <w:lang w:eastAsia="en-IN"/>
              </w:rPr>
              <w:t>Columnar Storage (Parquet)</w:t>
            </w:r>
          </w:p>
        </w:tc>
        <w:tc>
          <w:tcPr>
            <w:tcW w:w="992" w:type="dxa"/>
            <w:hideMark/>
          </w:tcPr>
          <w:p w:rsidR="001B3488" w:rsidRPr="00215992" w:rsidRDefault="001B3488" w:rsidP="00215992">
            <w:pPr>
              <w:spacing w:line="276" w:lineRule="auto"/>
              <w:jc w:val="both"/>
              <w:rPr>
                <w:rFonts w:eastAsia="Times New Roman"/>
                <w:sz w:val="16"/>
                <w:szCs w:val="16"/>
                <w:lang w:eastAsia="en-IN"/>
              </w:rPr>
            </w:pPr>
            <w:r w:rsidRPr="00215992">
              <w:rPr>
                <w:rFonts w:eastAsia="Times New Roman"/>
                <w:sz w:val="16"/>
                <w:szCs w:val="16"/>
                <w:lang w:eastAsia="en-IN"/>
              </w:rPr>
              <w:t>350</w:t>
            </w:r>
          </w:p>
        </w:tc>
        <w:tc>
          <w:tcPr>
            <w:tcW w:w="934" w:type="dxa"/>
            <w:hideMark/>
          </w:tcPr>
          <w:p w:rsidR="001B3488" w:rsidRPr="00215992" w:rsidRDefault="001B3488" w:rsidP="00215992">
            <w:pPr>
              <w:spacing w:line="276" w:lineRule="auto"/>
              <w:jc w:val="both"/>
              <w:rPr>
                <w:rFonts w:eastAsia="Times New Roman"/>
                <w:sz w:val="16"/>
                <w:szCs w:val="16"/>
                <w:lang w:eastAsia="en-IN"/>
              </w:rPr>
            </w:pPr>
            <w:r w:rsidRPr="00215992">
              <w:rPr>
                <w:rFonts w:eastAsia="Times New Roman"/>
                <w:sz w:val="16"/>
                <w:szCs w:val="16"/>
                <w:lang w:eastAsia="en-IN"/>
              </w:rPr>
              <w:t>3:1</w:t>
            </w:r>
          </w:p>
        </w:tc>
        <w:tc>
          <w:tcPr>
            <w:tcW w:w="909" w:type="dxa"/>
            <w:hideMark/>
          </w:tcPr>
          <w:p w:rsidR="001B3488" w:rsidRPr="00215992" w:rsidRDefault="001B3488" w:rsidP="00215992">
            <w:pPr>
              <w:spacing w:line="276" w:lineRule="auto"/>
              <w:jc w:val="both"/>
              <w:rPr>
                <w:rFonts w:eastAsia="Times New Roman"/>
                <w:sz w:val="16"/>
                <w:szCs w:val="16"/>
                <w:lang w:eastAsia="en-IN"/>
              </w:rPr>
            </w:pPr>
            <w:r w:rsidRPr="00215992">
              <w:rPr>
                <w:rFonts w:eastAsia="Times New Roman"/>
                <w:sz w:val="16"/>
                <w:szCs w:val="16"/>
                <w:lang w:eastAsia="en-IN"/>
              </w:rPr>
              <w:t>180</w:t>
            </w:r>
          </w:p>
        </w:tc>
        <w:tc>
          <w:tcPr>
            <w:tcW w:w="1046" w:type="dxa"/>
            <w:hideMark/>
          </w:tcPr>
          <w:p w:rsidR="001B3488" w:rsidRPr="00215992" w:rsidRDefault="001B3488" w:rsidP="00215992">
            <w:pPr>
              <w:spacing w:line="276" w:lineRule="auto"/>
              <w:jc w:val="both"/>
              <w:rPr>
                <w:rFonts w:eastAsia="Times New Roman"/>
                <w:sz w:val="16"/>
                <w:szCs w:val="16"/>
                <w:lang w:eastAsia="en-IN"/>
              </w:rPr>
            </w:pPr>
            <w:r w:rsidRPr="00215992">
              <w:rPr>
                <w:rFonts w:eastAsia="Times New Roman"/>
                <w:sz w:val="16"/>
                <w:szCs w:val="16"/>
                <w:lang w:eastAsia="en-IN"/>
              </w:rPr>
              <w:t>Analytical Queries</w:t>
            </w:r>
          </w:p>
        </w:tc>
      </w:tr>
      <w:tr w:rsidR="001B3488" w:rsidRPr="00215992" w:rsidTr="002604C5">
        <w:tc>
          <w:tcPr>
            <w:tcW w:w="988" w:type="dxa"/>
            <w:hideMark/>
          </w:tcPr>
          <w:p w:rsidR="001B3488" w:rsidRPr="00215992" w:rsidRDefault="001B3488" w:rsidP="00215992">
            <w:pPr>
              <w:spacing w:line="276" w:lineRule="auto"/>
              <w:jc w:val="both"/>
              <w:rPr>
                <w:rFonts w:eastAsia="Times New Roman"/>
                <w:sz w:val="16"/>
                <w:szCs w:val="16"/>
                <w:lang w:eastAsia="en-IN"/>
              </w:rPr>
            </w:pPr>
            <w:r w:rsidRPr="00215992">
              <w:rPr>
                <w:rFonts w:eastAsia="Times New Roman"/>
                <w:sz w:val="16"/>
                <w:szCs w:val="16"/>
                <w:lang w:eastAsia="en-IN"/>
              </w:rPr>
              <w:t>Row-based Storage (MySQL)</w:t>
            </w:r>
          </w:p>
        </w:tc>
        <w:tc>
          <w:tcPr>
            <w:tcW w:w="992" w:type="dxa"/>
            <w:hideMark/>
          </w:tcPr>
          <w:p w:rsidR="001B3488" w:rsidRPr="00215992" w:rsidRDefault="001B3488" w:rsidP="00215992">
            <w:pPr>
              <w:spacing w:line="276" w:lineRule="auto"/>
              <w:jc w:val="both"/>
              <w:rPr>
                <w:rFonts w:eastAsia="Times New Roman"/>
                <w:sz w:val="16"/>
                <w:szCs w:val="16"/>
                <w:lang w:eastAsia="en-IN"/>
              </w:rPr>
            </w:pPr>
            <w:r w:rsidRPr="00215992">
              <w:rPr>
                <w:rFonts w:eastAsia="Times New Roman"/>
                <w:sz w:val="16"/>
                <w:szCs w:val="16"/>
                <w:lang w:eastAsia="en-IN"/>
              </w:rPr>
              <w:t>850</w:t>
            </w:r>
          </w:p>
        </w:tc>
        <w:tc>
          <w:tcPr>
            <w:tcW w:w="934" w:type="dxa"/>
            <w:hideMark/>
          </w:tcPr>
          <w:p w:rsidR="001B3488" w:rsidRPr="00215992" w:rsidRDefault="001B3488" w:rsidP="00215992">
            <w:pPr>
              <w:spacing w:line="276" w:lineRule="auto"/>
              <w:jc w:val="both"/>
              <w:rPr>
                <w:rFonts w:eastAsia="Times New Roman"/>
                <w:sz w:val="16"/>
                <w:szCs w:val="16"/>
                <w:lang w:eastAsia="en-IN"/>
              </w:rPr>
            </w:pPr>
            <w:r w:rsidRPr="00215992">
              <w:rPr>
                <w:rFonts w:eastAsia="Times New Roman"/>
                <w:sz w:val="16"/>
                <w:szCs w:val="16"/>
                <w:lang w:eastAsia="en-IN"/>
              </w:rPr>
              <w:t>1.5:1</w:t>
            </w:r>
          </w:p>
        </w:tc>
        <w:tc>
          <w:tcPr>
            <w:tcW w:w="909" w:type="dxa"/>
            <w:hideMark/>
          </w:tcPr>
          <w:p w:rsidR="001B3488" w:rsidRPr="00215992" w:rsidRDefault="001B3488" w:rsidP="00215992">
            <w:pPr>
              <w:spacing w:line="276" w:lineRule="auto"/>
              <w:jc w:val="both"/>
              <w:rPr>
                <w:rFonts w:eastAsia="Times New Roman"/>
                <w:sz w:val="16"/>
                <w:szCs w:val="16"/>
                <w:lang w:eastAsia="en-IN"/>
              </w:rPr>
            </w:pPr>
            <w:r w:rsidRPr="00215992">
              <w:rPr>
                <w:rFonts w:eastAsia="Times New Roman"/>
                <w:sz w:val="16"/>
                <w:szCs w:val="16"/>
                <w:lang w:eastAsia="en-IN"/>
              </w:rPr>
              <w:t>600</w:t>
            </w:r>
          </w:p>
        </w:tc>
        <w:tc>
          <w:tcPr>
            <w:tcW w:w="1046" w:type="dxa"/>
            <w:hideMark/>
          </w:tcPr>
          <w:p w:rsidR="001B3488" w:rsidRPr="00215992" w:rsidRDefault="001B3488" w:rsidP="00215992">
            <w:pPr>
              <w:spacing w:line="276" w:lineRule="auto"/>
              <w:jc w:val="both"/>
              <w:rPr>
                <w:rFonts w:eastAsia="Times New Roman"/>
                <w:sz w:val="16"/>
                <w:szCs w:val="16"/>
                <w:lang w:eastAsia="en-IN"/>
              </w:rPr>
            </w:pPr>
            <w:r w:rsidRPr="00215992">
              <w:rPr>
                <w:rFonts w:eastAsia="Times New Roman"/>
                <w:sz w:val="16"/>
                <w:szCs w:val="16"/>
                <w:lang w:eastAsia="en-IN"/>
              </w:rPr>
              <w:t>Transactional Queries</w:t>
            </w:r>
          </w:p>
        </w:tc>
      </w:tr>
    </w:tbl>
    <w:p w:rsidR="002604C5" w:rsidRPr="002604C5" w:rsidRDefault="002604C5" w:rsidP="002604C5">
      <w:pPr>
        <w:spacing w:before="100" w:beforeAutospacing="1" w:after="100" w:afterAutospacing="1" w:line="276" w:lineRule="auto"/>
        <w:jc w:val="center"/>
        <w:outlineLvl w:val="2"/>
        <w:rPr>
          <w:rFonts w:eastAsia="Times New Roman"/>
          <w:b/>
          <w:bCs/>
          <w:i/>
          <w:sz w:val="16"/>
          <w:szCs w:val="16"/>
          <w:lang w:eastAsia="en-IN"/>
        </w:rPr>
      </w:pPr>
      <w:r w:rsidRPr="002604C5">
        <w:rPr>
          <w:rFonts w:eastAsia="Times New Roman"/>
          <w:b/>
          <w:bCs/>
          <w:i/>
          <w:sz w:val="16"/>
          <w:szCs w:val="16"/>
          <w:lang w:eastAsia="en-IN"/>
        </w:rPr>
        <w:drawing>
          <wp:inline distT="0" distB="0" distL="0" distR="0" wp14:anchorId="4D65ACCA" wp14:editId="5310EF66">
            <wp:extent cx="2379784" cy="2068830"/>
            <wp:effectExtent l="19050" t="19050" r="20955" b="2667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385025" cy="2073386"/>
                    </a:xfrm>
                    <a:prstGeom prst="rect">
                      <a:avLst/>
                    </a:prstGeom>
                    <a:ln>
                      <a:solidFill>
                        <a:schemeClr val="tx1"/>
                      </a:solidFill>
                    </a:ln>
                  </pic:spPr>
                </pic:pic>
              </a:graphicData>
            </a:graphic>
          </wp:inline>
        </w:drawing>
      </w:r>
      <w:r w:rsidRPr="002604C5">
        <w:rPr>
          <w:rFonts w:eastAsia="Times New Roman"/>
          <w:b/>
          <w:bCs/>
          <w:i/>
          <w:sz w:val="16"/>
          <w:szCs w:val="16"/>
          <w:lang w:eastAsia="en-IN"/>
        </w:rPr>
        <w:t xml:space="preserve">                   Chart 2: </w:t>
      </w:r>
      <w:r w:rsidRPr="002604C5">
        <w:rPr>
          <w:rFonts w:eastAsia="Times New Roman"/>
          <w:b/>
          <w:bCs/>
          <w:i/>
          <w:sz w:val="16"/>
          <w:szCs w:val="16"/>
          <w:lang w:eastAsia="en-IN"/>
        </w:rPr>
        <w:t>Performance Comparison of Columnar vs. Row-Based Storage</w:t>
      </w:r>
    </w:p>
    <w:p w:rsidR="001B3488" w:rsidRPr="00215992" w:rsidRDefault="001B3488" w:rsidP="00215992">
      <w:pPr>
        <w:spacing w:before="100" w:beforeAutospacing="1" w:after="100" w:afterAutospacing="1" w:line="276" w:lineRule="auto"/>
        <w:jc w:val="both"/>
        <w:outlineLvl w:val="2"/>
        <w:rPr>
          <w:rFonts w:eastAsia="Times New Roman"/>
          <w:b/>
          <w:bCs/>
          <w:sz w:val="16"/>
          <w:szCs w:val="16"/>
          <w:lang w:eastAsia="en-IN"/>
        </w:rPr>
      </w:pPr>
      <w:r w:rsidRPr="00215992">
        <w:rPr>
          <w:rFonts w:eastAsia="Times New Roman"/>
          <w:b/>
          <w:bCs/>
          <w:sz w:val="16"/>
          <w:szCs w:val="16"/>
          <w:lang w:eastAsia="en-IN"/>
        </w:rPr>
        <w:t>Table 3: Scalability of Distributed Computing Frameworks (Query Throughput)</w:t>
      </w:r>
    </w:p>
    <w:tbl>
      <w:tblPr>
        <w:tblStyle w:val="TableGrid"/>
        <w:tblW w:w="0" w:type="auto"/>
        <w:tblLook w:val="04A0" w:firstRow="1" w:lastRow="0" w:firstColumn="1" w:lastColumn="0" w:noHBand="0" w:noVBand="1"/>
      </w:tblPr>
      <w:tblGrid>
        <w:gridCol w:w="1063"/>
        <w:gridCol w:w="657"/>
        <w:gridCol w:w="1374"/>
        <w:gridCol w:w="824"/>
        <w:gridCol w:w="951"/>
      </w:tblGrid>
      <w:tr w:rsidR="001B3488" w:rsidRPr="00215992" w:rsidTr="00215992">
        <w:tc>
          <w:tcPr>
            <w:tcW w:w="0" w:type="auto"/>
            <w:hideMark/>
          </w:tcPr>
          <w:p w:rsidR="001B3488" w:rsidRPr="00215992" w:rsidRDefault="001B3488" w:rsidP="00215992">
            <w:pPr>
              <w:spacing w:line="276" w:lineRule="auto"/>
              <w:jc w:val="both"/>
              <w:rPr>
                <w:rFonts w:eastAsia="Times New Roman"/>
                <w:b/>
                <w:bCs/>
                <w:sz w:val="16"/>
                <w:szCs w:val="16"/>
                <w:lang w:eastAsia="en-IN"/>
              </w:rPr>
            </w:pPr>
            <w:r w:rsidRPr="00215992">
              <w:rPr>
                <w:rFonts w:eastAsia="Times New Roman"/>
                <w:b/>
                <w:bCs/>
                <w:sz w:val="16"/>
                <w:szCs w:val="16"/>
                <w:lang w:eastAsia="en-IN"/>
              </w:rPr>
              <w:t>Framework</w:t>
            </w:r>
          </w:p>
        </w:tc>
        <w:tc>
          <w:tcPr>
            <w:tcW w:w="0" w:type="auto"/>
            <w:hideMark/>
          </w:tcPr>
          <w:p w:rsidR="001B3488" w:rsidRPr="00215992" w:rsidRDefault="001B3488" w:rsidP="00215992">
            <w:pPr>
              <w:spacing w:line="276" w:lineRule="auto"/>
              <w:jc w:val="both"/>
              <w:rPr>
                <w:rFonts w:eastAsia="Times New Roman"/>
                <w:b/>
                <w:bCs/>
                <w:sz w:val="16"/>
                <w:szCs w:val="16"/>
                <w:lang w:eastAsia="en-IN"/>
              </w:rPr>
            </w:pPr>
            <w:r w:rsidRPr="00215992">
              <w:rPr>
                <w:rFonts w:eastAsia="Times New Roman"/>
                <w:b/>
                <w:bCs/>
                <w:sz w:val="16"/>
                <w:szCs w:val="16"/>
                <w:lang w:eastAsia="en-IN"/>
              </w:rPr>
              <w:t>Data Size (TB)</w:t>
            </w:r>
          </w:p>
        </w:tc>
        <w:tc>
          <w:tcPr>
            <w:tcW w:w="0" w:type="auto"/>
            <w:hideMark/>
          </w:tcPr>
          <w:p w:rsidR="001B3488" w:rsidRPr="00215992" w:rsidRDefault="001B3488" w:rsidP="00215992">
            <w:pPr>
              <w:spacing w:line="276" w:lineRule="auto"/>
              <w:jc w:val="both"/>
              <w:rPr>
                <w:rFonts w:eastAsia="Times New Roman"/>
                <w:b/>
                <w:bCs/>
                <w:sz w:val="16"/>
                <w:szCs w:val="16"/>
                <w:lang w:eastAsia="en-IN"/>
              </w:rPr>
            </w:pPr>
            <w:r w:rsidRPr="00215992">
              <w:rPr>
                <w:rFonts w:eastAsia="Times New Roman"/>
                <w:b/>
                <w:bCs/>
                <w:sz w:val="16"/>
                <w:szCs w:val="16"/>
                <w:lang w:eastAsia="en-IN"/>
              </w:rPr>
              <w:t>Query Throughput (Queries per Second)</w:t>
            </w:r>
          </w:p>
        </w:tc>
        <w:tc>
          <w:tcPr>
            <w:tcW w:w="0" w:type="auto"/>
            <w:hideMark/>
          </w:tcPr>
          <w:p w:rsidR="001B3488" w:rsidRPr="00215992" w:rsidRDefault="001B3488" w:rsidP="00215992">
            <w:pPr>
              <w:spacing w:line="276" w:lineRule="auto"/>
              <w:jc w:val="both"/>
              <w:rPr>
                <w:rFonts w:eastAsia="Times New Roman"/>
                <w:b/>
                <w:bCs/>
                <w:sz w:val="16"/>
                <w:szCs w:val="16"/>
                <w:lang w:eastAsia="en-IN"/>
              </w:rPr>
            </w:pPr>
            <w:r w:rsidRPr="00215992">
              <w:rPr>
                <w:rFonts w:eastAsia="Times New Roman"/>
                <w:b/>
                <w:bCs/>
                <w:sz w:val="16"/>
                <w:szCs w:val="16"/>
                <w:lang w:eastAsia="en-IN"/>
              </w:rPr>
              <w:t>Latency (</w:t>
            </w:r>
            <w:proofErr w:type="spellStart"/>
            <w:r w:rsidRPr="00215992">
              <w:rPr>
                <w:rFonts w:eastAsia="Times New Roman"/>
                <w:b/>
                <w:bCs/>
                <w:sz w:val="16"/>
                <w:szCs w:val="16"/>
                <w:lang w:eastAsia="en-IN"/>
              </w:rPr>
              <w:t>ms</w:t>
            </w:r>
            <w:proofErr w:type="spellEnd"/>
            <w:r w:rsidRPr="00215992">
              <w:rPr>
                <w:rFonts w:eastAsia="Times New Roman"/>
                <w:b/>
                <w:bCs/>
                <w:sz w:val="16"/>
                <w:szCs w:val="16"/>
                <w:lang w:eastAsia="en-IN"/>
              </w:rPr>
              <w:t>)</w:t>
            </w:r>
          </w:p>
        </w:tc>
        <w:tc>
          <w:tcPr>
            <w:tcW w:w="0" w:type="auto"/>
            <w:hideMark/>
          </w:tcPr>
          <w:p w:rsidR="001B3488" w:rsidRPr="00215992" w:rsidRDefault="001B3488" w:rsidP="00215992">
            <w:pPr>
              <w:spacing w:line="276" w:lineRule="auto"/>
              <w:jc w:val="both"/>
              <w:rPr>
                <w:rFonts w:eastAsia="Times New Roman"/>
                <w:b/>
                <w:bCs/>
                <w:sz w:val="16"/>
                <w:szCs w:val="16"/>
                <w:lang w:eastAsia="en-IN"/>
              </w:rPr>
            </w:pPr>
            <w:r w:rsidRPr="00215992">
              <w:rPr>
                <w:rFonts w:eastAsia="Times New Roman"/>
                <w:b/>
                <w:bCs/>
                <w:sz w:val="16"/>
                <w:szCs w:val="16"/>
                <w:lang w:eastAsia="en-IN"/>
              </w:rPr>
              <w:t>Efficiency (%)</w:t>
            </w:r>
          </w:p>
        </w:tc>
      </w:tr>
      <w:tr w:rsidR="001B3488" w:rsidRPr="00215992" w:rsidTr="00215992">
        <w:tc>
          <w:tcPr>
            <w:tcW w:w="0" w:type="auto"/>
            <w:hideMark/>
          </w:tcPr>
          <w:p w:rsidR="001B3488" w:rsidRPr="00215992" w:rsidRDefault="001B3488" w:rsidP="00215992">
            <w:pPr>
              <w:spacing w:line="276" w:lineRule="auto"/>
              <w:jc w:val="both"/>
              <w:rPr>
                <w:rFonts w:eastAsia="Times New Roman"/>
                <w:sz w:val="16"/>
                <w:szCs w:val="16"/>
                <w:lang w:eastAsia="en-IN"/>
              </w:rPr>
            </w:pPr>
            <w:r w:rsidRPr="00215992">
              <w:rPr>
                <w:rFonts w:eastAsia="Times New Roman"/>
                <w:sz w:val="16"/>
                <w:szCs w:val="16"/>
                <w:lang w:eastAsia="en-IN"/>
              </w:rPr>
              <w:t xml:space="preserve">Apache </w:t>
            </w:r>
            <w:proofErr w:type="spellStart"/>
            <w:r w:rsidRPr="00215992">
              <w:rPr>
                <w:rFonts w:eastAsia="Times New Roman"/>
                <w:sz w:val="16"/>
                <w:szCs w:val="16"/>
                <w:lang w:eastAsia="en-IN"/>
              </w:rPr>
              <w:t>Hadoop</w:t>
            </w:r>
            <w:proofErr w:type="spellEnd"/>
          </w:p>
        </w:tc>
        <w:tc>
          <w:tcPr>
            <w:tcW w:w="0" w:type="auto"/>
            <w:hideMark/>
          </w:tcPr>
          <w:p w:rsidR="001B3488" w:rsidRPr="00215992" w:rsidRDefault="001B3488" w:rsidP="00215992">
            <w:pPr>
              <w:spacing w:line="276" w:lineRule="auto"/>
              <w:jc w:val="both"/>
              <w:rPr>
                <w:rFonts w:eastAsia="Times New Roman"/>
                <w:sz w:val="16"/>
                <w:szCs w:val="16"/>
                <w:lang w:eastAsia="en-IN"/>
              </w:rPr>
            </w:pPr>
            <w:r w:rsidRPr="00215992">
              <w:rPr>
                <w:rFonts w:eastAsia="Times New Roman"/>
                <w:sz w:val="16"/>
                <w:szCs w:val="16"/>
                <w:lang w:eastAsia="en-IN"/>
              </w:rPr>
              <w:t>10</w:t>
            </w:r>
          </w:p>
        </w:tc>
        <w:tc>
          <w:tcPr>
            <w:tcW w:w="0" w:type="auto"/>
            <w:hideMark/>
          </w:tcPr>
          <w:p w:rsidR="001B3488" w:rsidRPr="00215992" w:rsidRDefault="001B3488" w:rsidP="00215992">
            <w:pPr>
              <w:spacing w:line="276" w:lineRule="auto"/>
              <w:jc w:val="both"/>
              <w:rPr>
                <w:rFonts w:eastAsia="Times New Roman"/>
                <w:sz w:val="16"/>
                <w:szCs w:val="16"/>
                <w:lang w:eastAsia="en-IN"/>
              </w:rPr>
            </w:pPr>
            <w:r w:rsidRPr="00215992">
              <w:rPr>
                <w:rFonts w:eastAsia="Times New Roman"/>
                <w:sz w:val="16"/>
                <w:szCs w:val="16"/>
                <w:lang w:eastAsia="en-IN"/>
              </w:rPr>
              <w:t>1200</w:t>
            </w:r>
          </w:p>
        </w:tc>
        <w:tc>
          <w:tcPr>
            <w:tcW w:w="0" w:type="auto"/>
            <w:hideMark/>
          </w:tcPr>
          <w:p w:rsidR="001B3488" w:rsidRPr="00215992" w:rsidRDefault="001B3488" w:rsidP="00215992">
            <w:pPr>
              <w:spacing w:line="276" w:lineRule="auto"/>
              <w:jc w:val="both"/>
              <w:rPr>
                <w:rFonts w:eastAsia="Times New Roman"/>
                <w:sz w:val="16"/>
                <w:szCs w:val="16"/>
                <w:lang w:eastAsia="en-IN"/>
              </w:rPr>
            </w:pPr>
            <w:r w:rsidRPr="00215992">
              <w:rPr>
                <w:rFonts w:eastAsia="Times New Roman"/>
                <w:sz w:val="16"/>
                <w:szCs w:val="16"/>
                <w:lang w:eastAsia="en-IN"/>
              </w:rPr>
              <w:t>500</w:t>
            </w:r>
          </w:p>
        </w:tc>
        <w:tc>
          <w:tcPr>
            <w:tcW w:w="0" w:type="auto"/>
            <w:hideMark/>
          </w:tcPr>
          <w:p w:rsidR="001B3488" w:rsidRPr="00215992" w:rsidRDefault="001B3488" w:rsidP="00215992">
            <w:pPr>
              <w:spacing w:line="276" w:lineRule="auto"/>
              <w:jc w:val="both"/>
              <w:rPr>
                <w:rFonts w:eastAsia="Times New Roman"/>
                <w:sz w:val="16"/>
                <w:szCs w:val="16"/>
                <w:lang w:eastAsia="en-IN"/>
              </w:rPr>
            </w:pPr>
            <w:r w:rsidRPr="00215992">
              <w:rPr>
                <w:rFonts w:eastAsia="Times New Roman"/>
                <w:sz w:val="16"/>
                <w:szCs w:val="16"/>
                <w:lang w:eastAsia="en-IN"/>
              </w:rPr>
              <w:t>85</w:t>
            </w:r>
          </w:p>
        </w:tc>
      </w:tr>
      <w:tr w:rsidR="001B3488" w:rsidRPr="00215992" w:rsidTr="00215992">
        <w:tc>
          <w:tcPr>
            <w:tcW w:w="0" w:type="auto"/>
            <w:hideMark/>
          </w:tcPr>
          <w:p w:rsidR="001B3488" w:rsidRPr="00215992" w:rsidRDefault="001B3488" w:rsidP="00215992">
            <w:pPr>
              <w:spacing w:line="276" w:lineRule="auto"/>
              <w:jc w:val="both"/>
              <w:rPr>
                <w:rFonts w:eastAsia="Times New Roman"/>
                <w:sz w:val="16"/>
                <w:szCs w:val="16"/>
                <w:lang w:eastAsia="en-IN"/>
              </w:rPr>
            </w:pPr>
            <w:r w:rsidRPr="00215992">
              <w:rPr>
                <w:rFonts w:eastAsia="Times New Roman"/>
                <w:sz w:val="16"/>
                <w:szCs w:val="16"/>
                <w:lang w:eastAsia="en-IN"/>
              </w:rPr>
              <w:t>Apache Spark</w:t>
            </w:r>
          </w:p>
        </w:tc>
        <w:tc>
          <w:tcPr>
            <w:tcW w:w="0" w:type="auto"/>
            <w:hideMark/>
          </w:tcPr>
          <w:p w:rsidR="001B3488" w:rsidRPr="00215992" w:rsidRDefault="001B3488" w:rsidP="00215992">
            <w:pPr>
              <w:spacing w:line="276" w:lineRule="auto"/>
              <w:jc w:val="both"/>
              <w:rPr>
                <w:rFonts w:eastAsia="Times New Roman"/>
                <w:sz w:val="16"/>
                <w:szCs w:val="16"/>
                <w:lang w:eastAsia="en-IN"/>
              </w:rPr>
            </w:pPr>
            <w:r w:rsidRPr="00215992">
              <w:rPr>
                <w:rFonts w:eastAsia="Times New Roman"/>
                <w:sz w:val="16"/>
                <w:szCs w:val="16"/>
                <w:lang w:eastAsia="en-IN"/>
              </w:rPr>
              <w:t>50</w:t>
            </w:r>
          </w:p>
        </w:tc>
        <w:tc>
          <w:tcPr>
            <w:tcW w:w="0" w:type="auto"/>
            <w:hideMark/>
          </w:tcPr>
          <w:p w:rsidR="001B3488" w:rsidRPr="00215992" w:rsidRDefault="001B3488" w:rsidP="00215992">
            <w:pPr>
              <w:spacing w:line="276" w:lineRule="auto"/>
              <w:jc w:val="both"/>
              <w:rPr>
                <w:rFonts w:eastAsia="Times New Roman"/>
                <w:sz w:val="16"/>
                <w:szCs w:val="16"/>
                <w:lang w:eastAsia="en-IN"/>
              </w:rPr>
            </w:pPr>
            <w:r w:rsidRPr="00215992">
              <w:rPr>
                <w:rFonts w:eastAsia="Times New Roman"/>
                <w:sz w:val="16"/>
                <w:szCs w:val="16"/>
                <w:lang w:eastAsia="en-IN"/>
              </w:rPr>
              <w:t>3500</w:t>
            </w:r>
          </w:p>
        </w:tc>
        <w:tc>
          <w:tcPr>
            <w:tcW w:w="0" w:type="auto"/>
            <w:hideMark/>
          </w:tcPr>
          <w:p w:rsidR="001B3488" w:rsidRPr="00215992" w:rsidRDefault="001B3488" w:rsidP="00215992">
            <w:pPr>
              <w:spacing w:line="276" w:lineRule="auto"/>
              <w:jc w:val="both"/>
              <w:rPr>
                <w:rFonts w:eastAsia="Times New Roman"/>
                <w:sz w:val="16"/>
                <w:szCs w:val="16"/>
                <w:lang w:eastAsia="en-IN"/>
              </w:rPr>
            </w:pPr>
            <w:r w:rsidRPr="00215992">
              <w:rPr>
                <w:rFonts w:eastAsia="Times New Roman"/>
                <w:sz w:val="16"/>
                <w:szCs w:val="16"/>
                <w:lang w:eastAsia="en-IN"/>
              </w:rPr>
              <w:t>350</w:t>
            </w:r>
          </w:p>
        </w:tc>
        <w:tc>
          <w:tcPr>
            <w:tcW w:w="0" w:type="auto"/>
            <w:hideMark/>
          </w:tcPr>
          <w:p w:rsidR="001B3488" w:rsidRPr="00215992" w:rsidRDefault="001B3488" w:rsidP="00215992">
            <w:pPr>
              <w:spacing w:line="276" w:lineRule="auto"/>
              <w:jc w:val="both"/>
              <w:rPr>
                <w:rFonts w:eastAsia="Times New Roman"/>
                <w:sz w:val="16"/>
                <w:szCs w:val="16"/>
                <w:lang w:eastAsia="en-IN"/>
              </w:rPr>
            </w:pPr>
            <w:r w:rsidRPr="00215992">
              <w:rPr>
                <w:rFonts w:eastAsia="Times New Roman"/>
                <w:sz w:val="16"/>
                <w:szCs w:val="16"/>
                <w:lang w:eastAsia="en-IN"/>
              </w:rPr>
              <w:t>90</w:t>
            </w:r>
          </w:p>
        </w:tc>
      </w:tr>
      <w:tr w:rsidR="001B3488" w:rsidRPr="00215992" w:rsidTr="00215992">
        <w:tc>
          <w:tcPr>
            <w:tcW w:w="0" w:type="auto"/>
            <w:hideMark/>
          </w:tcPr>
          <w:p w:rsidR="001B3488" w:rsidRPr="00215992" w:rsidRDefault="001B3488" w:rsidP="00215992">
            <w:pPr>
              <w:spacing w:line="276" w:lineRule="auto"/>
              <w:jc w:val="both"/>
              <w:rPr>
                <w:rFonts w:eastAsia="Times New Roman"/>
                <w:sz w:val="16"/>
                <w:szCs w:val="16"/>
                <w:lang w:eastAsia="en-IN"/>
              </w:rPr>
            </w:pPr>
            <w:r w:rsidRPr="00215992">
              <w:rPr>
                <w:rFonts w:eastAsia="Times New Roman"/>
                <w:sz w:val="16"/>
                <w:szCs w:val="16"/>
                <w:lang w:eastAsia="en-IN"/>
              </w:rPr>
              <w:t>Presto</w:t>
            </w:r>
          </w:p>
        </w:tc>
        <w:tc>
          <w:tcPr>
            <w:tcW w:w="0" w:type="auto"/>
            <w:hideMark/>
          </w:tcPr>
          <w:p w:rsidR="001B3488" w:rsidRPr="00215992" w:rsidRDefault="001B3488" w:rsidP="00215992">
            <w:pPr>
              <w:spacing w:line="276" w:lineRule="auto"/>
              <w:jc w:val="both"/>
              <w:rPr>
                <w:rFonts w:eastAsia="Times New Roman"/>
                <w:sz w:val="16"/>
                <w:szCs w:val="16"/>
                <w:lang w:eastAsia="en-IN"/>
              </w:rPr>
            </w:pPr>
            <w:r w:rsidRPr="00215992">
              <w:rPr>
                <w:rFonts w:eastAsia="Times New Roman"/>
                <w:sz w:val="16"/>
                <w:szCs w:val="16"/>
                <w:lang w:eastAsia="en-IN"/>
              </w:rPr>
              <w:t>100</w:t>
            </w:r>
          </w:p>
        </w:tc>
        <w:tc>
          <w:tcPr>
            <w:tcW w:w="0" w:type="auto"/>
            <w:hideMark/>
          </w:tcPr>
          <w:p w:rsidR="001B3488" w:rsidRPr="00215992" w:rsidRDefault="001B3488" w:rsidP="00215992">
            <w:pPr>
              <w:spacing w:line="276" w:lineRule="auto"/>
              <w:jc w:val="both"/>
              <w:rPr>
                <w:rFonts w:eastAsia="Times New Roman"/>
                <w:sz w:val="16"/>
                <w:szCs w:val="16"/>
                <w:lang w:eastAsia="en-IN"/>
              </w:rPr>
            </w:pPr>
            <w:r w:rsidRPr="00215992">
              <w:rPr>
                <w:rFonts w:eastAsia="Times New Roman"/>
                <w:sz w:val="16"/>
                <w:szCs w:val="16"/>
                <w:lang w:eastAsia="en-IN"/>
              </w:rPr>
              <w:t>4500</w:t>
            </w:r>
          </w:p>
        </w:tc>
        <w:tc>
          <w:tcPr>
            <w:tcW w:w="0" w:type="auto"/>
            <w:hideMark/>
          </w:tcPr>
          <w:p w:rsidR="001B3488" w:rsidRPr="00215992" w:rsidRDefault="001B3488" w:rsidP="00215992">
            <w:pPr>
              <w:spacing w:line="276" w:lineRule="auto"/>
              <w:jc w:val="both"/>
              <w:rPr>
                <w:rFonts w:eastAsia="Times New Roman"/>
                <w:sz w:val="16"/>
                <w:szCs w:val="16"/>
                <w:lang w:eastAsia="en-IN"/>
              </w:rPr>
            </w:pPr>
            <w:r w:rsidRPr="00215992">
              <w:rPr>
                <w:rFonts w:eastAsia="Times New Roman"/>
                <w:sz w:val="16"/>
                <w:szCs w:val="16"/>
                <w:lang w:eastAsia="en-IN"/>
              </w:rPr>
              <w:t>250</w:t>
            </w:r>
          </w:p>
        </w:tc>
        <w:tc>
          <w:tcPr>
            <w:tcW w:w="0" w:type="auto"/>
            <w:hideMark/>
          </w:tcPr>
          <w:p w:rsidR="001B3488" w:rsidRPr="00215992" w:rsidRDefault="001B3488" w:rsidP="00215992">
            <w:pPr>
              <w:spacing w:line="276" w:lineRule="auto"/>
              <w:jc w:val="both"/>
              <w:rPr>
                <w:rFonts w:eastAsia="Times New Roman"/>
                <w:sz w:val="16"/>
                <w:szCs w:val="16"/>
                <w:lang w:eastAsia="en-IN"/>
              </w:rPr>
            </w:pPr>
            <w:r w:rsidRPr="00215992">
              <w:rPr>
                <w:rFonts w:eastAsia="Times New Roman"/>
                <w:sz w:val="16"/>
                <w:szCs w:val="16"/>
                <w:lang w:eastAsia="en-IN"/>
              </w:rPr>
              <w:t>95</w:t>
            </w:r>
          </w:p>
        </w:tc>
      </w:tr>
    </w:tbl>
    <w:p w:rsidR="002604C5" w:rsidRPr="002604C5" w:rsidRDefault="002604C5" w:rsidP="002604C5">
      <w:pPr>
        <w:spacing w:before="100" w:beforeAutospacing="1" w:after="100" w:afterAutospacing="1" w:line="276" w:lineRule="auto"/>
        <w:jc w:val="center"/>
        <w:outlineLvl w:val="2"/>
        <w:rPr>
          <w:rFonts w:eastAsia="Times New Roman"/>
          <w:b/>
          <w:bCs/>
          <w:i/>
          <w:sz w:val="16"/>
          <w:szCs w:val="16"/>
          <w:lang w:eastAsia="en-IN"/>
        </w:rPr>
      </w:pPr>
      <w:r w:rsidRPr="002604C5">
        <w:rPr>
          <w:rFonts w:eastAsia="Times New Roman"/>
          <w:b/>
          <w:bCs/>
          <w:i/>
          <w:sz w:val="16"/>
          <w:szCs w:val="16"/>
          <w:lang w:eastAsia="en-IN"/>
        </w:rPr>
        <w:drawing>
          <wp:inline distT="0" distB="0" distL="0" distR="0" wp14:anchorId="07FD8B42" wp14:editId="0C656924">
            <wp:extent cx="3098165" cy="2038985"/>
            <wp:effectExtent l="19050" t="19050" r="26035" b="184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098165" cy="2038985"/>
                    </a:xfrm>
                    <a:prstGeom prst="rect">
                      <a:avLst/>
                    </a:prstGeom>
                    <a:ln>
                      <a:solidFill>
                        <a:schemeClr val="tx1"/>
                      </a:solidFill>
                    </a:ln>
                  </pic:spPr>
                </pic:pic>
              </a:graphicData>
            </a:graphic>
          </wp:inline>
        </w:drawing>
      </w:r>
      <w:r w:rsidRPr="002604C5">
        <w:rPr>
          <w:rFonts w:eastAsia="Times New Roman"/>
          <w:b/>
          <w:bCs/>
          <w:i/>
          <w:sz w:val="16"/>
          <w:szCs w:val="16"/>
          <w:lang w:eastAsia="en-IN"/>
        </w:rPr>
        <w:t xml:space="preserve">Chart 2: </w:t>
      </w:r>
      <w:r w:rsidRPr="002604C5">
        <w:rPr>
          <w:rFonts w:eastAsia="Times New Roman"/>
          <w:b/>
          <w:bCs/>
          <w:i/>
          <w:sz w:val="16"/>
          <w:szCs w:val="16"/>
          <w:lang w:eastAsia="en-IN"/>
        </w:rPr>
        <w:t>Scalability of Distributed Computing Frameworks</w:t>
      </w:r>
    </w:p>
    <w:p w:rsidR="001B3488" w:rsidRPr="00215992" w:rsidRDefault="001B3488" w:rsidP="00215992">
      <w:pPr>
        <w:spacing w:before="100" w:beforeAutospacing="1" w:after="100" w:afterAutospacing="1" w:line="276" w:lineRule="auto"/>
        <w:jc w:val="both"/>
        <w:outlineLvl w:val="2"/>
        <w:rPr>
          <w:rFonts w:eastAsia="Times New Roman"/>
          <w:b/>
          <w:bCs/>
          <w:sz w:val="16"/>
          <w:szCs w:val="16"/>
          <w:lang w:eastAsia="en-IN"/>
        </w:rPr>
      </w:pPr>
      <w:r w:rsidRPr="00215992">
        <w:rPr>
          <w:rFonts w:eastAsia="Times New Roman"/>
          <w:b/>
          <w:bCs/>
          <w:sz w:val="16"/>
          <w:szCs w:val="16"/>
          <w:lang w:eastAsia="en-IN"/>
        </w:rPr>
        <w:t>Table 4: Data Ingestion Efficiency (ETL Pipeline Optimization)</w:t>
      </w:r>
    </w:p>
    <w:tbl>
      <w:tblPr>
        <w:tblStyle w:val="TableGrid"/>
        <w:tblW w:w="0" w:type="auto"/>
        <w:tblLook w:val="04A0" w:firstRow="1" w:lastRow="0" w:firstColumn="1" w:lastColumn="0" w:noHBand="0" w:noVBand="1"/>
      </w:tblPr>
      <w:tblGrid>
        <w:gridCol w:w="1300"/>
        <w:gridCol w:w="1170"/>
        <w:gridCol w:w="1030"/>
        <w:gridCol w:w="1369"/>
      </w:tblGrid>
      <w:tr w:rsidR="001B3488" w:rsidRPr="00215992" w:rsidTr="00215992">
        <w:tc>
          <w:tcPr>
            <w:tcW w:w="0" w:type="auto"/>
            <w:hideMark/>
          </w:tcPr>
          <w:p w:rsidR="001B3488" w:rsidRPr="00215992" w:rsidRDefault="001B3488" w:rsidP="00215992">
            <w:pPr>
              <w:spacing w:line="276" w:lineRule="auto"/>
              <w:jc w:val="both"/>
              <w:rPr>
                <w:rFonts w:eastAsia="Times New Roman"/>
                <w:b/>
                <w:bCs/>
                <w:sz w:val="16"/>
                <w:szCs w:val="16"/>
                <w:lang w:eastAsia="en-IN"/>
              </w:rPr>
            </w:pPr>
            <w:r w:rsidRPr="00215992">
              <w:rPr>
                <w:rFonts w:eastAsia="Times New Roman"/>
                <w:b/>
                <w:bCs/>
                <w:sz w:val="16"/>
                <w:szCs w:val="16"/>
                <w:lang w:eastAsia="en-IN"/>
              </w:rPr>
              <w:t>ETL Optimization Technique</w:t>
            </w:r>
          </w:p>
        </w:tc>
        <w:tc>
          <w:tcPr>
            <w:tcW w:w="0" w:type="auto"/>
            <w:hideMark/>
          </w:tcPr>
          <w:p w:rsidR="001B3488" w:rsidRPr="00215992" w:rsidRDefault="001B3488" w:rsidP="00215992">
            <w:pPr>
              <w:spacing w:line="276" w:lineRule="auto"/>
              <w:jc w:val="both"/>
              <w:rPr>
                <w:rFonts w:eastAsia="Times New Roman"/>
                <w:b/>
                <w:bCs/>
                <w:sz w:val="16"/>
                <w:szCs w:val="16"/>
                <w:lang w:eastAsia="en-IN"/>
              </w:rPr>
            </w:pPr>
            <w:r w:rsidRPr="00215992">
              <w:rPr>
                <w:rFonts w:eastAsia="Times New Roman"/>
                <w:b/>
                <w:bCs/>
                <w:sz w:val="16"/>
                <w:szCs w:val="16"/>
                <w:lang w:eastAsia="en-IN"/>
              </w:rPr>
              <w:t>Average Ingestion Rate (TB/hour)</w:t>
            </w:r>
          </w:p>
        </w:tc>
        <w:tc>
          <w:tcPr>
            <w:tcW w:w="0" w:type="auto"/>
            <w:hideMark/>
          </w:tcPr>
          <w:p w:rsidR="001B3488" w:rsidRPr="00215992" w:rsidRDefault="001B3488" w:rsidP="00215992">
            <w:pPr>
              <w:spacing w:line="276" w:lineRule="auto"/>
              <w:jc w:val="both"/>
              <w:rPr>
                <w:rFonts w:eastAsia="Times New Roman"/>
                <w:b/>
                <w:bCs/>
                <w:sz w:val="16"/>
                <w:szCs w:val="16"/>
                <w:lang w:eastAsia="en-IN"/>
              </w:rPr>
            </w:pPr>
            <w:r w:rsidRPr="00215992">
              <w:rPr>
                <w:rFonts w:eastAsia="Times New Roman"/>
                <w:b/>
                <w:bCs/>
                <w:sz w:val="16"/>
                <w:szCs w:val="16"/>
                <w:lang w:eastAsia="en-IN"/>
              </w:rPr>
              <w:t>Time Reduction (%)</w:t>
            </w:r>
          </w:p>
        </w:tc>
        <w:tc>
          <w:tcPr>
            <w:tcW w:w="0" w:type="auto"/>
            <w:hideMark/>
          </w:tcPr>
          <w:p w:rsidR="001B3488" w:rsidRPr="00215992" w:rsidRDefault="001B3488" w:rsidP="00215992">
            <w:pPr>
              <w:spacing w:line="276" w:lineRule="auto"/>
              <w:jc w:val="both"/>
              <w:rPr>
                <w:rFonts w:eastAsia="Times New Roman"/>
                <w:b/>
                <w:bCs/>
                <w:sz w:val="16"/>
                <w:szCs w:val="16"/>
                <w:lang w:eastAsia="en-IN"/>
              </w:rPr>
            </w:pPr>
            <w:r w:rsidRPr="00215992">
              <w:rPr>
                <w:rFonts w:eastAsia="Times New Roman"/>
                <w:b/>
                <w:bCs/>
                <w:sz w:val="16"/>
                <w:szCs w:val="16"/>
                <w:lang w:eastAsia="en-IN"/>
              </w:rPr>
              <w:t>Cost Efficiency Improvement (%)</w:t>
            </w:r>
          </w:p>
        </w:tc>
      </w:tr>
      <w:tr w:rsidR="001B3488" w:rsidRPr="00215992" w:rsidTr="00215992">
        <w:tc>
          <w:tcPr>
            <w:tcW w:w="0" w:type="auto"/>
            <w:hideMark/>
          </w:tcPr>
          <w:p w:rsidR="001B3488" w:rsidRPr="00215992" w:rsidRDefault="001B3488" w:rsidP="00215992">
            <w:pPr>
              <w:spacing w:line="276" w:lineRule="auto"/>
              <w:jc w:val="both"/>
              <w:rPr>
                <w:rFonts w:eastAsia="Times New Roman"/>
                <w:sz w:val="16"/>
                <w:szCs w:val="16"/>
                <w:lang w:eastAsia="en-IN"/>
              </w:rPr>
            </w:pPr>
            <w:r w:rsidRPr="00215992">
              <w:rPr>
                <w:rFonts w:eastAsia="Times New Roman"/>
                <w:sz w:val="16"/>
                <w:szCs w:val="16"/>
                <w:lang w:eastAsia="en-IN"/>
              </w:rPr>
              <w:t>Traditional ETL (Batch)</w:t>
            </w:r>
          </w:p>
        </w:tc>
        <w:tc>
          <w:tcPr>
            <w:tcW w:w="0" w:type="auto"/>
            <w:hideMark/>
          </w:tcPr>
          <w:p w:rsidR="001B3488" w:rsidRPr="00215992" w:rsidRDefault="001B3488" w:rsidP="00215992">
            <w:pPr>
              <w:spacing w:line="276" w:lineRule="auto"/>
              <w:jc w:val="both"/>
              <w:rPr>
                <w:rFonts w:eastAsia="Times New Roman"/>
                <w:sz w:val="16"/>
                <w:szCs w:val="16"/>
                <w:lang w:eastAsia="en-IN"/>
              </w:rPr>
            </w:pPr>
            <w:r w:rsidRPr="00215992">
              <w:rPr>
                <w:rFonts w:eastAsia="Times New Roman"/>
                <w:sz w:val="16"/>
                <w:szCs w:val="16"/>
                <w:lang w:eastAsia="en-IN"/>
              </w:rPr>
              <w:t>0.5</w:t>
            </w:r>
          </w:p>
        </w:tc>
        <w:tc>
          <w:tcPr>
            <w:tcW w:w="0" w:type="auto"/>
            <w:hideMark/>
          </w:tcPr>
          <w:p w:rsidR="001B3488" w:rsidRPr="00215992" w:rsidRDefault="001B3488" w:rsidP="00215992">
            <w:pPr>
              <w:spacing w:line="276" w:lineRule="auto"/>
              <w:jc w:val="both"/>
              <w:rPr>
                <w:rFonts w:eastAsia="Times New Roman"/>
                <w:sz w:val="16"/>
                <w:szCs w:val="16"/>
                <w:lang w:eastAsia="en-IN"/>
              </w:rPr>
            </w:pPr>
            <w:r w:rsidRPr="00215992">
              <w:rPr>
                <w:rFonts w:eastAsia="Times New Roman"/>
                <w:sz w:val="16"/>
                <w:szCs w:val="16"/>
                <w:lang w:eastAsia="en-IN"/>
              </w:rPr>
              <w:t>-</w:t>
            </w:r>
          </w:p>
        </w:tc>
        <w:tc>
          <w:tcPr>
            <w:tcW w:w="0" w:type="auto"/>
            <w:hideMark/>
          </w:tcPr>
          <w:p w:rsidR="001B3488" w:rsidRPr="00215992" w:rsidRDefault="001B3488" w:rsidP="00215992">
            <w:pPr>
              <w:spacing w:line="276" w:lineRule="auto"/>
              <w:jc w:val="both"/>
              <w:rPr>
                <w:rFonts w:eastAsia="Times New Roman"/>
                <w:sz w:val="16"/>
                <w:szCs w:val="16"/>
                <w:lang w:eastAsia="en-IN"/>
              </w:rPr>
            </w:pPr>
            <w:r w:rsidRPr="00215992">
              <w:rPr>
                <w:rFonts w:eastAsia="Times New Roman"/>
                <w:sz w:val="16"/>
                <w:szCs w:val="16"/>
                <w:lang w:eastAsia="en-IN"/>
              </w:rPr>
              <w:t>-</w:t>
            </w:r>
          </w:p>
        </w:tc>
      </w:tr>
      <w:tr w:rsidR="001B3488" w:rsidRPr="00215992" w:rsidTr="00215992">
        <w:tc>
          <w:tcPr>
            <w:tcW w:w="0" w:type="auto"/>
            <w:hideMark/>
          </w:tcPr>
          <w:p w:rsidR="001B3488" w:rsidRPr="00215992" w:rsidRDefault="001B3488" w:rsidP="00215992">
            <w:pPr>
              <w:spacing w:line="276" w:lineRule="auto"/>
              <w:jc w:val="both"/>
              <w:rPr>
                <w:rFonts w:eastAsia="Times New Roman"/>
                <w:sz w:val="16"/>
                <w:szCs w:val="16"/>
                <w:lang w:eastAsia="en-IN"/>
              </w:rPr>
            </w:pPr>
            <w:r w:rsidRPr="00215992">
              <w:rPr>
                <w:rFonts w:eastAsia="Times New Roman"/>
                <w:sz w:val="16"/>
                <w:szCs w:val="16"/>
                <w:lang w:eastAsia="en-IN"/>
              </w:rPr>
              <w:t>Parallel ETL (Multi-threaded)</w:t>
            </w:r>
          </w:p>
        </w:tc>
        <w:tc>
          <w:tcPr>
            <w:tcW w:w="0" w:type="auto"/>
            <w:hideMark/>
          </w:tcPr>
          <w:p w:rsidR="001B3488" w:rsidRPr="00215992" w:rsidRDefault="001B3488" w:rsidP="00215992">
            <w:pPr>
              <w:spacing w:line="276" w:lineRule="auto"/>
              <w:jc w:val="both"/>
              <w:rPr>
                <w:rFonts w:eastAsia="Times New Roman"/>
                <w:sz w:val="16"/>
                <w:szCs w:val="16"/>
                <w:lang w:eastAsia="en-IN"/>
              </w:rPr>
            </w:pPr>
            <w:r w:rsidRPr="00215992">
              <w:rPr>
                <w:rFonts w:eastAsia="Times New Roman"/>
                <w:sz w:val="16"/>
                <w:szCs w:val="16"/>
                <w:lang w:eastAsia="en-IN"/>
              </w:rPr>
              <w:t>2.0</w:t>
            </w:r>
          </w:p>
        </w:tc>
        <w:tc>
          <w:tcPr>
            <w:tcW w:w="0" w:type="auto"/>
            <w:hideMark/>
          </w:tcPr>
          <w:p w:rsidR="001B3488" w:rsidRPr="00215992" w:rsidRDefault="001B3488" w:rsidP="00215992">
            <w:pPr>
              <w:spacing w:line="276" w:lineRule="auto"/>
              <w:jc w:val="both"/>
              <w:rPr>
                <w:rFonts w:eastAsia="Times New Roman"/>
                <w:sz w:val="16"/>
                <w:szCs w:val="16"/>
                <w:lang w:eastAsia="en-IN"/>
              </w:rPr>
            </w:pPr>
            <w:r w:rsidRPr="00215992">
              <w:rPr>
                <w:rFonts w:eastAsia="Times New Roman"/>
                <w:sz w:val="16"/>
                <w:szCs w:val="16"/>
                <w:lang w:eastAsia="en-IN"/>
              </w:rPr>
              <w:t>50%</w:t>
            </w:r>
          </w:p>
        </w:tc>
        <w:tc>
          <w:tcPr>
            <w:tcW w:w="0" w:type="auto"/>
            <w:hideMark/>
          </w:tcPr>
          <w:p w:rsidR="001B3488" w:rsidRPr="00215992" w:rsidRDefault="001B3488" w:rsidP="00215992">
            <w:pPr>
              <w:spacing w:line="276" w:lineRule="auto"/>
              <w:jc w:val="both"/>
              <w:rPr>
                <w:rFonts w:eastAsia="Times New Roman"/>
                <w:sz w:val="16"/>
                <w:szCs w:val="16"/>
                <w:lang w:eastAsia="en-IN"/>
              </w:rPr>
            </w:pPr>
            <w:r w:rsidRPr="00215992">
              <w:rPr>
                <w:rFonts w:eastAsia="Times New Roman"/>
                <w:sz w:val="16"/>
                <w:szCs w:val="16"/>
                <w:lang w:eastAsia="en-IN"/>
              </w:rPr>
              <w:t>40%</w:t>
            </w:r>
          </w:p>
        </w:tc>
      </w:tr>
      <w:tr w:rsidR="001B3488" w:rsidRPr="00215992" w:rsidTr="00215992">
        <w:tc>
          <w:tcPr>
            <w:tcW w:w="0" w:type="auto"/>
            <w:hideMark/>
          </w:tcPr>
          <w:p w:rsidR="001B3488" w:rsidRPr="00215992" w:rsidRDefault="001B3488" w:rsidP="00215992">
            <w:pPr>
              <w:spacing w:line="276" w:lineRule="auto"/>
              <w:jc w:val="both"/>
              <w:rPr>
                <w:rFonts w:eastAsia="Times New Roman"/>
                <w:sz w:val="16"/>
                <w:szCs w:val="16"/>
                <w:lang w:eastAsia="en-IN"/>
              </w:rPr>
            </w:pPr>
            <w:r w:rsidRPr="00215992">
              <w:rPr>
                <w:rFonts w:eastAsia="Times New Roman"/>
                <w:sz w:val="16"/>
                <w:szCs w:val="16"/>
                <w:lang w:eastAsia="en-IN"/>
              </w:rPr>
              <w:t xml:space="preserve">Distributed ETL (Apache </w:t>
            </w:r>
            <w:proofErr w:type="spellStart"/>
            <w:r w:rsidRPr="00215992">
              <w:rPr>
                <w:rFonts w:eastAsia="Times New Roman"/>
                <w:sz w:val="16"/>
                <w:szCs w:val="16"/>
                <w:lang w:eastAsia="en-IN"/>
              </w:rPr>
              <w:t>NiFi</w:t>
            </w:r>
            <w:proofErr w:type="spellEnd"/>
            <w:r w:rsidRPr="00215992">
              <w:rPr>
                <w:rFonts w:eastAsia="Times New Roman"/>
                <w:sz w:val="16"/>
                <w:szCs w:val="16"/>
                <w:lang w:eastAsia="en-IN"/>
              </w:rPr>
              <w:t>)</w:t>
            </w:r>
          </w:p>
        </w:tc>
        <w:tc>
          <w:tcPr>
            <w:tcW w:w="0" w:type="auto"/>
            <w:hideMark/>
          </w:tcPr>
          <w:p w:rsidR="001B3488" w:rsidRPr="00215992" w:rsidRDefault="001B3488" w:rsidP="00215992">
            <w:pPr>
              <w:spacing w:line="276" w:lineRule="auto"/>
              <w:jc w:val="both"/>
              <w:rPr>
                <w:rFonts w:eastAsia="Times New Roman"/>
                <w:sz w:val="16"/>
                <w:szCs w:val="16"/>
                <w:lang w:eastAsia="en-IN"/>
              </w:rPr>
            </w:pPr>
            <w:r w:rsidRPr="00215992">
              <w:rPr>
                <w:rFonts w:eastAsia="Times New Roman"/>
                <w:sz w:val="16"/>
                <w:szCs w:val="16"/>
                <w:lang w:eastAsia="en-IN"/>
              </w:rPr>
              <w:t>4.5</w:t>
            </w:r>
          </w:p>
        </w:tc>
        <w:tc>
          <w:tcPr>
            <w:tcW w:w="0" w:type="auto"/>
            <w:hideMark/>
          </w:tcPr>
          <w:p w:rsidR="001B3488" w:rsidRPr="00215992" w:rsidRDefault="001B3488" w:rsidP="00215992">
            <w:pPr>
              <w:spacing w:line="276" w:lineRule="auto"/>
              <w:jc w:val="both"/>
              <w:rPr>
                <w:rFonts w:eastAsia="Times New Roman"/>
                <w:sz w:val="16"/>
                <w:szCs w:val="16"/>
                <w:lang w:eastAsia="en-IN"/>
              </w:rPr>
            </w:pPr>
            <w:r w:rsidRPr="00215992">
              <w:rPr>
                <w:rFonts w:eastAsia="Times New Roman"/>
                <w:sz w:val="16"/>
                <w:szCs w:val="16"/>
                <w:lang w:eastAsia="en-IN"/>
              </w:rPr>
              <w:t>70%</w:t>
            </w:r>
          </w:p>
        </w:tc>
        <w:tc>
          <w:tcPr>
            <w:tcW w:w="0" w:type="auto"/>
            <w:hideMark/>
          </w:tcPr>
          <w:p w:rsidR="001B3488" w:rsidRPr="00215992" w:rsidRDefault="001B3488" w:rsidP="00215992">
            <w:pPr>
              <w:spacing w:line="276" w:lineRule="auto"/>
              <w:jc w:val="both"/>
              <w:rPr>
                <w:rFonts w:eastAsia="Times New Roman"/>
                <w:sz w:val="16"/>
                <w:szCs w:val="16"/>
                <w:lang w:eastAsia="en-IN"/>
              </w:rPr>
            </w:pPr>
            <w:r w:rsidRPr="00215992">
              <w:rPr>
                <w:rFonts w:eastAsia="Times New Roman"/>
                <w:sz w:val="16"/>
                <w:szCs w:val="16"/>
                <w:lang w:eastAsia="en-IN"/>
              </w:rPr>
              <w:t>60%</w:t>
            </w:r>
          </w:p>
        </w:tc>
      </w:tr>
    </w:tbl>
    <w:p w:rsidR="001B3488" w:rsidRPr="00215992" w:rsidRDefault="001B3488" w:rsidP="00215992">
      <w:pPr>
        <w:spacing w:before="100" w:beforeAutospacing="1" w:after="100" w:afterAutospacing="1" w:line="276" w:lineRule="auto"/>
        <w:jc w:val="both"/>
        <w:outlineLvl w:val="2"/>
        <w:rPr>
          <w:rFonts w:eastAsia="Times New Roman"/>
          <w:b/>
          <w:bCs/>
          <w:sz w:val="16"/>
          <w:szCs w:val="16"/>
          <w:lang w:eastAsia="en-IN"/>
        </w:rPr>
      </w:pPr>
      <w:r w:rsidRPr="00215992">
        <w:rPr>
          <w:rFonts w:eastAsia="Times New Roman"/>
          <w:b/>
          <w:bCs/>
          <w:sz w:val="16"/>
          <w:szCs w:val="16"/>
          <w:lang w:eastAsia="en-IN"/>
        </w:rPr>
        <w:t>Table 5: Real-Time Analytics Performance (Latency and Throughput)</w:t>
      </w:r>
    </w:p>
    <w:tbl>
      <w:tblPr>
        <w:tblStyle w:val="TableGrid"/>
        <w:tblW w:w="0" w:type="auto"/>
        <w:tblLook w:val="04A0" w:firstRow="1" w:lastRow="0" w:firstColumn="1" w:lastColumn="0" w:noHBand="0" w:noVBand="1"/>
      </w:tblPr>
      <w:tblGrid>
        <w:gridCol w:w="1026"/>
        <w:gridCol w:w="708"/>
        <w:gridCol w:w="778"/>
        <w:gridCol w:w="1315"/>
        <w:gridCol w:w="1042"/>
      </w:tblGrid>
      <w:tr w:rsidR="001B3488" w:rsidRPr="00215992" w:rsidTr="00215992">
        <w:tc>
          <w:tcPr>
            <w:tcW w:w="0" w:type="auto"/>
            <w:hideMark/>
          </w:tcPr>
          <w:p w:rsidR="001B3488" w:rsidRPr="00215992" w:rsidRDefault="001B3488" w:rsidP="00215992">
            <w:pPr>
              <w:spacing w:line="276" w:lineRule="auto"/>
              <w:jc w:val="both"/>
              <w:rPr>
                <w:rFonts w:eastAsia="Times New Roman"/>
                <w:b/>
                <w:bCs/>
                <w:sz w:val="16"/>
                <w:szCs w:val="16"/>
                <w:lang w:eastAsia="en-IN"/>
              </w:rPr>
            </w:pPr>
            <w:r w:rsidRPr="00215992">
              <w:rPr>
                <w:rFonts w:eastAsia="Times New Roman"/>
                <w:b/>
                <w:bCs/>
                <w:sz w:val="16"/>
                <w:szCs w:val="16"/>
                <w:lang w:eastAsia="en-IN"/>
              </w:rPr>
              <w:t>System Type</w:t>
            </w:r>
          </w:p>
        </w:tc>
        <w:tc>
          <w:tcPr>
            <w:tcW w:w="0" w:type="auto"/>
            <w:hideMark/>
          </w:tcPr>
          <w:p w:rsidR="001B3488" w:rsidRPr="00215992" w:rsidRDefault="001B3488" w:rsidP="00215992">
            <w:pPr>
              <w:spacing w:line="276" w:lineRule="auto"/>
              <w:jc w:val="both"/>
              <w:rPr>
                <w:rFonts w:eastAsia="Times New Roman"/>
                <w:b/>
                <w:bCs/>
                <w:sz w:val="16"/>
                <w:szCs w:val="16"/>
                <w:lang w:eastAsia="en-IN"/>
              </w:rPr>
            </w:pPr>
            <w:r w:rsidRPr="00215992">
              <w:rPr>
                <w:rFonts w:eastAsia="Times New Roman"/>
                <w:b/>
                <w:bCs/>
                <w:sz w:val="16"/>
                <w:szCs w:val="16"/>
                <w:lang w:eastAsia="en-IN"/>
              </w:rPr>
              <w:t>Data Stream Rate (GB/s)</w:t>
            </w:r>
          </w:p>
        </w:tc>
        <w:tc>
          <w:tcPr>
            <w:tcW w:w="0" w:type="auto"/>
            <w:hideMark/>
          </w:tcPr>
          <w:p w:rsidR="001B3488" w:rsidRPr="00215992" w:rsidRDefault="001B3488" w:rsidP="00215992">
            <w:pPr>
              <w:spacing w:line="276" w:lineRule="auto"/>
              <w:jc w:val="both"/>
              <w:rPr>
                <w:rFonts w:eastAsia="Times New Roman"/>
                <w:b/>
                <w:bCs/>
                <w:sz w:val="16"/>
                <w:szCs w:val="16"/>
                <w:lang w:eastAsia="en-IN"/>
              </w:rPr>
            </w:pPr>
            <w:r w:rsidRPr="00215992">
              <w:rPr>
                <w:rFonts w:eastAsia="Times New Roman"/>
                <w:b/>
                <w:bCs/>
                <w:sz w:val="16"/>
                <w:szCs w:val="16"/>
                <w:lang w:eastAsia="en-IN"/>
              </w:rPr>
              <w:t>Average Latency (</w:t>
            </w:r>
            <w:proofErr w:type="spellStart"/>
            <w:r w:rsidRPr="00215992">
              <w:rPr>
                <w:rFonts w:eastAsia="Times New Roman"/>
                <w:b/>
                <w:bCs/>
                <w:sz w:val="16"/>
                <w:szCs w:val="16"/>
                <w:lang w:eastAsia="en-IN"/>
              </w:rPr>
              <w:t>ms</w:t>
            </w:r>
            <w:proofErr w:type="spellEnd"/>
            <w:r w:rsidRPr="00215992">
              <w:rPr>
                <w:rFonts w:eastAsia="Times New Roman"/>
                <w:b/>
                <w:bCs/>
                <w:sz w:val="16"/>
                <w:szCs w:val="16"/>
                <w:lang w:eastAsia="en-IN"/>
              </w:rPr>
              <w:t>)</w:t>
            </w:r>
          </w:p>
        </w:tc>
        <w:tc>
          <w:tcPr>
            <w:tcW w:w="0" w:type="auto"/>
            <w:hideMark/>
          </w:tcPr>
          <w:p w:rsidR="001B3488" w:rsidRPr="00215992" w:rsidRDefault="001B3488" w:rsidP="00215992">
            <w:pPr>
              <w:spacing w:line="276" w:lineRule="auto"/>
              <w:jc w:val="both"/>
              <w:rPr>
                <w:rFonts w:eastAsia="Times New Roman"/>
                <w:b/>
                <w:bCs/>
                <w:sz w:val="16"/>
                <w:szCs w:val="16"/>
                <w:lang w:eastAsia="en-IN"/>
              </w:rPr>
            </w:pPr>
            <w:r w:rsidRPr="00215992">
              <w:rPr>
                <w:rFonts w:eastAsia="Times New Roman"/>
                <w:b/>
                <w:bCs/>
                <w:sz w:val="16"/>
                <w:szCs w:val="16"/>
                <w:lang w:eastAsia="en-IN"/>
              </w:rPr>
              <w:t>Real-Time Query Throughput (queries/second)</w:t>
            </w:r>
          </w:p>
        </w:tc>
        <w:tc>
          <w:tcPr>
            <w:tcW w:w="0" w:type="auto"/>
            <w:hideMark/>
          </w:tcPr>
          <w:p w:rsidR="001B3488" w:rsidRPr="00215992" w:rsidRDefault="001B3488" w:rsidP="00215992">
            <w:pPr>
              <w:spacing w:line="276" w:lineRule="auto"/>
              <w:jc w:val="both"/>
              <w:rPr>
                <w:rFonts w:eastAsia="Times New Roman"/>
                <w:b/>
                <w:bCs/>
                <w:sz w:val="16"/>
                <w:szCs w:val="16"/>
                <w:lang w:eastAsia="en-IN"/>
              </w:rPr>
            </w:pPr>
            <w:r w:rsidRPr="00215992">
              <w:rPr>
                <w:rFonts w:eastAsia="Times New Roman"/>
                <w:b/>
                <w:bCs/>
                <w:sz w:val="16"/>
                <w:szCs w:val="16"/>
                <w:lang w:eastAsia="en-IN"/>
              </w:rPr>
              <w:t>Throughput Efficiency (%)</w:t>
            </w:r>
          </w:p>
        </w:tc>
      </w:tr>
      <w:tr w:rsidR="001B3488" w:rsidRPr="00215992" w:rsidTr="00215992">
        <w:tc>
          <w:tcPr>
            <w:tcW w:w="0" w:type="auto"/>
            <w:hideMark/>
          </w:tcPr>
          <w:p w:rsidR="001B3488" w:rsidRPr="00215992" w:rsidRDefault="001B3488" w:rsidP="00215992">
            <w:pPr>
              <w:spacing w:line="276" w:lineRule="auto"/>
              <w:jc w:val="both"/>
              <w:rPr>
                <w:rFonts w:eastAsia="Times New Roman"/>
                <w:sz w:val="16"/>
                <w:szCs w:val="16"/>
                <w:lang w:eastAsia="en-IN"/>
              </w:rPr>
            </w:pPr>
            <w:r w:rsidRPr="00215992">
              <w:rPr>
                <w:rFonts w:eastAsia="Times New Roman"/>
                <w:sz w:val="16"/>
                <w:szCs w:val="16"/>
                <w:lang w:eastAsia="en-IN"/>
              </w:rPr>
              <w:t>Batch Processing (Traditional)</w:t>
            </w:r>
          </w:p>
        </w:tc>
        <w:tc>
          <w:tcPr>
            <w:tcW w:w="0" w:type="auto"/>
            <w:hideMark/>
          </w:tcPr>
          <w:p w:rsidR="001B3488" w:rsidRPr="00215992" w:rsidRDefault="001B3488" w:rsidP="00215992">
            <w:pPr>
              <w:spacing w:line="276" w:lineRule="auto"/>
              <w:jc w:val="both"/>
              <w:rPr>
                <w:rFonts w:eastAsia="Times New Roman"/>
                <w:sz w:val="16"/>
                <w:szCs w:val="16"/>
                <w:lang w:eastAsia="en-IN"/>
              </w:rPr>
            </w:pPr>
            <w:r w:rsidRPr="00215992">
              <w:rPr>
                <w:rFonts w:eastAsia="Times New Roman"/>
                <w:sz w:val="16"/>
                <w:szCs w:val="16"/>
                <w:lang w:eastAsia="en-IN"/>
              </w:rPr>
              <w:t>10</w:t>
            </w:r>
          </w:p>
        </w:tc>
        <w:tc>
          <w:tcPr>
            <w:tcW w:w="0" w:type="auto"/>
            <w:hideMark/>
          </w:tcPr>
          <w:p w:rsidR="001B3488" w:rsidRPr="00215992" w:rsidRDefault="001B3488" w:rsidP="00215992">
            <w:pPr>
              <w:spacing w:line="276" w:lineRule="auto"/>
              <w:jc w:val="both"/>
              <w:rPr>
                <w:rFonts w:eastAsia="Times New Roman"/>
                <w:sz w:val="16"/>
                <w:szCs w:val="16"/>
                <w:lang w:eastAsia="en-IN"/>
              </w:rPr>
            </w:pPr>
            <w:r w:rsidRPr="00215992">
              <w:rPr>
                <w:rFonts w:eastAsia="Times New Roman"/>
                <w:sz w:val="16"/>
                <w:szCs w:val="16"/>
                <w:lang w:eastAsia="en-IN"/>
              </w:rPr>
              <w:t>1000</w:t>
            </w:r>
          </w:p>
        </w:tc>
        <w:tc>
          <w:tcPr>
            <w:tcW w:w="0" w:type="auto"/>
            <w:hideMark/>
          </w:tcPr>
          <w:p w:rsidR="001B3488" w:rsidRPr="00215992" w:rsidRDefault="001B3488" w:rsidP="00215992">
            <w:pPr>
              <w:spacing w:line="276" w:lineRule="auto"/>
              <w:jc w:val="both"/>
              <w:rPr>
                <w:rFonts w:eastAsia="Times New Roman"/>
                <w:sz w:val="16"/>
                <w:szCs w:val="16"/>
                <w:lang w:eastAsia="en-IN"/>
              </w:rPr>
            </w:pPr>
            <w:r w:rsidRPr="00215992">
              <w:rPr>
                <w:rFonts w:eastAsia="Times New Roman"/>
                <w:sz w:val="16"/>
                <w:szCs w:val="16"/>
                <w:lang w:eastAsia="en-IN"/>
              </w:rPr>
              <w:t>200</w:t>
            </w:r>
          </w:p>
        </w:tc>
        <w:tc>
          <w:tcPr>
            <w:tcW w:w="0" w:type="auto"/>
            <w:hideMark/>
          </w:tcPr>
          <w:p w:rsidR="001B3488" w:rsidRPr="00215992" w:rsidRDefault="001B3488" w:rsidP="00215992">
            <w:pPr>
              <w:spacing w:line="276" w:lineRule="auto"/>
              <w:jc w:val="both"/>
              <w:rPr>
                <w:rFonts w:eastAsia="Times New Roman"/>
                <w:sz w:val="16"/>
                <w:szCs w:val="16"/>
                <w:lang w:eastAsia="en-IN"/>
              </w:rPr>
            </w:pPr>
            <w:r w:rsidRPr="00215992">
              <w:rPr>
                <w:rFonts w:eastAsia="Times New Roman"/>
                <w:sz w:val="16"/>
                <w:szCs w:val="16"/>
                <w:lang w:eastAsia="en-IN"/>
              </w:rPr>
              <w:t>60%</w:t>
            </w:r>
          </w:p>
        </w:tc>
      </w:tr>
      <w:tr w:rsidR="001B3488" w:rsidRPr="00215992" w:rsidTr="00215992">
        <w:tc>
          <w:tcPr>
            <w:tcW w:w="0" w:type="auto"/>
            <w:hideMark/>
          </w:tcPr>
          <w:p w:rsidR="001B3488" w:rsidRPr="00215992" w:rsidRDefault="001B3488" w:rsidP="00215992">
            <w:pPr>
              <w:spacing w:line="276" w:lineRule="auto"/>
              <w:jc w:val="both"/>
              <w:rPr>
                <w:rFonts w:eastAsia="Times New Roman"/>
                <w:sz w:val="16"/>
                <w:szCs w:val="16"/>
                <w:lang w:eastAsia="en-IN"/>
              </w:rPr>
            </w:pPr>
            <w:r w:rsidRPr="00215992">
              <w:rPr>
                <w:rFonts w:eastAsia="Times New Roman"/>
                <w:sz w:val="16"/>
                <w:szCs w:val="16"/>
                <w:lang w:eastAsia="en-IN"/>
              </w:rPr>
              <w:t xml:space="preserve">Stream Processing (Apache </w:t>
            </w:r>
            <w:proofErr w:type="spellStart"/>
            <w:r w:rsidRPr="00215992">
              <w:rPr>
                <w:rFonts w:eastAsia="Times New Roman"/>
                <w:sz w:val="16"/>
                <w:szCs w:val="16"/>
                <w:lang w:eastAsia="en-IN"/>
              </w:rPr>
              <w:t>Flink</w:t>
            </w:r>
            <w:proofErr w:type="spellEnd"/>
            <w:r w:rsidRPr="00215992">
              <w:rPr>
                <w:rFonts w:eastAsia="Times New Roman"/>
                <w:sz w:val="16"/>
                <w:szCs w:val="16"/>
                <w:lang w:eastAsia="en-IN"/>
              </w:rPr>
              <w:t>)</w:t>
            </w:r>
          </w:p>
        </w:tc>
        <w:tc>
          <w:tcPr>
            <w:tcW w:w="0" w:type="auto"/>
            <w:hideMark/>
          </w:tcPr>
          <w:p w:rsidR="001B3488" w:rsidRPr="00215992" w:rsidRDefault="001B3488" w:rsidP="00215992">
            <w:pPr>
              <w:spacing w:line="276" w:lineRule="auto"/>
              <w:jc w:val="both"/>
              <w:rPr>
                <w:rFonts w:eastAsia="Times New Roman"/>
                <w:sz w:val="16"/>
                <w:szCs w:val="16"/>
                <w:lang w:eastAsia="en-IN"/>
              </w:rPr>
            </w:pPr>
            <w:r w:rsidRPr="00215992">
              <w:rPr>
                <w:rFonts w:eastAsia="Times New Roman"/>
                <w:sz w:val="16"/>
                <w:szCs w:val="16"/>
                <w:lang w:eastAsia="en-IN"/>
              </w:rPr>
              <w:t>50</w:t>
            </w:r>
          </w:p>
        </w:tc>
        <w:tc>
          <w:tcPr>
            <w:tcW w:w="0" w:type="auto"/>
            <w:hideMark/>
          </w:tcPr>
          <w:p w:rsidR="001B3488" w:rsidRPr="00215992" w:rsidRDefault="001B3488" w:rsidP="00215992">
            <w:pPr>
              <w:spacing w:line="276" w:lineRule="auto"/>
              <w:jc w:val="both"/>
              <w:rPr>
                <w:rFonts w:eastAsia="Times New Roman"/>
                <w:sz w:val="16"/>
                <w:szCs w:val="16"/>
                <w:lang w:eastAsia="en-IN"/>
              </w:rPr>
            </w:pPr>
            <w:r w:rsidRPr="00215992">
              <w:rPr>
                <w:rFonts w:eastAsia="Times New Roman"/>
                <w:sz w:val="16"/>
                <w:szCs w:val="16"/>
                <w:lang w:eastAsia="en-IN"/>
              </w:rPr>
              <w:t>250</w:t>
            </w:r>
          </w:p>
        </w:tc>
        <w:tc>
          <w:tcPr>
            <w:tcW w:w="0" w:type="auto"/>
            <w:hideMark/>
          </w:tcPr>
          <w:p w:rsidR="001B3488" w:rsidRPr="00215992" w:rsidRDefault="001B3488" w:rsidP="00215992">
            <w:pPr>
              <w:spacing w:line="276" w:lineRule="auto"/>
              <w:jc w:val="both"/>
              <w:rPr>
                <w:rFonts w:eastAsia="Times New Roman"/>
                <w:sz w:val="16"/>
                <w:szCs w:val="16"/>
                <w:lang w:eastAsia="en-IN"/>
              </w:rPr>
            </w:pPr>
            <w:r w:rsidRPr="00215992">
              <w:rPr>
                <w:rFonts w:eastAsia="Times New Roman"/>
                <w:sz w:val="16"/>
                <w:szCs w:val="16"/>
                <w:lang w:eastAsia="en-IN"/>
              </w:rPr>
              <w:t>1000</w:t>
            </w:r>
          </w:p>
        </w:tc>
        <w:tc>
          <w:tcPr>
            <w:tcW w:w="0" w:type="auto"/>
            <w:hideMark/>
          </w:tcPr>
          <w:p w:rsidR="001B3488" w:rsidRPr="00215992" w:rsidRDefault="001B3488" w:rsidP="00215992">
            <w:pPr>
              <w:spacing w:line="276" w:lineRule="auto"/>
              <w:jc w:val="both"/>
              <w:rPr>
                <w:rFonts w:eastAsia="Times New Roman"/>
                <w:sz w:val="16"/>
                <w:szCs w:val="16"/>
                <w:lang w:eastAsia="en-IN"/>
              </w:rPr>
            </w:pPr>
            <w:r w:rsidRPr="00215992">
              <w:rPr>
                <w:rFonts w:eastAsia="Times New Roman"/>
                <w:sz w:val="16"/>
                <w:szCs w:val="16"/>
                <w:lang w:eastAsia="en-IN"/>
              </w:rPr>
              <w:t>95%</w:t>
            </w:r>
          </w:p>
        </w:tc>
      </w:tr>
      <w:tr w:rsidR="001B3488" w:rsidRPr="00215992" w:rsidTr="00215992">
        <w:tc>
          <w:tcPr>
            <w:tcW w:w="0" w:type="auto"/>
            <w:hideMark/>
          </w:tcPr>
          <w:p w:rsidR="001B3488" w:rsidRPr="00215992" w:rsidRDefault="001B3488" w:rsidP="00215992">
            <w:pPr>
              <w:spacing w:line="276" w:lineRule="auto"/>
              <w:jc w:val="both"/>
              <w:rPr>
                <w:rFonts w:eastAsia="Times New Roman"/>
                <w:sz w:val="16"/>
                <w:szCs w:val="16"/>
                <w:lang w:eastAsia="en-IN"/>
              </w:rPr>
            </w:pPr>
            <w:r w:rsidRPr="00215992">
              <w:rPr>
                <w:rFonts w:eastAsia="Times New Roman"/>
                <w:sz w:val="16"/>
                <w:szCs w:val="16"/>
                <w:lang w:eastAsia="en-IN"/>
              </w:rPr>
              <w:t>Real-Time Analytics (AWS Kinesis)</w:t>
            </w:r>
          </w:p>
        </w:tc>
        <w:tc>
          <w:tcPr>
            <w:tcW w:w="0" w:type="auto"/>
            <w:hideMark/>
          </w:tcPr>
          <w:p w:rsidR="001B3488" w:rsidRPr="00215992" w:rsidRDefault="001B3488" w:rsidP="00215992">
            <w:pPr>
              <w:spacing w:line="276" w:lineRule="auto"/>
              <w:jc w:val="both"/>
              <w:rPr>
                <w:rFonts w:eastAsia="Times New Roman"/>
                <w:sz w:val="16"/>
                <w:szCs w:val="16"/>
                <w:lang w:eastAsia="en-IN"/>
              </w:rPr>
            </w:pPr>
            <w:r w:rsidRPr="00215992">
              <w:rPr>
                <w:rFonts w:eastAsia="Times New Roman"/>
                <w:sz w:val="16"/>
                <w:szCs w:val="16"/>
                <w:lang w:eastAsia="en-IN"/>
              </w:rPr>
              <w:t>100</w:t>
            </w:r>
          </w:p>
        </w:tc>
        <w:tc>
          <w:tcPr>
            <w:tcW w:w="0" w:type="auto"/>
            <w:hideMark/>
          </w:tcPr>
          <w:p w:rsidR="001B3488" w:rsidRPr="00215992" w:rsidRDefault="001B3488" w:rsidP="00215992">
            <w:pPr>
              <w:spacing w:line="276" w:lineRule="auto"/>
              <w:jc w:val="both"/>
              <w:rPr>
                <w:rFonts w:eastAsia="Times New Roman"/>
                <w:sz w:val="16"/>
                <w:szCs w:val="16"/>
                <w:lang w:eastAsia="en-IN"/>
              </w:rPr>
            </w:pPr>
            <w:r w:rsidRPr="00215992">
              <w:rPr>
                <w:rFonts w:eastAsia="Times New Roman"/>
                <w:sz w:val="16"/>
                <w:szCs w:val="16"/>
                <w:lang w:eastAsia="en-IN"/>
              </w:rPr>
              <w:t>100</w:t>
            </w:r>
          </w:p>
        </w:tc>
        <w:tc>
          <w:tcPr>
            <w:tcW w:w="0" w:type="auto"/>
            <w:hideMark/>
          </w:tcPr>
          <w:p w:rsidR="001B3488" w:rsidRPr="00215992" w:rsidRDefault="001B3488" w:rsidP="00215992">
            <w:pPr>
              <w:spacing w:line="276" w:lineRule="auto"/>
              <w:jc w:val="both"/>
              <w:rPr>
                <w:rFonts w:eastAsia="Times New Roman"/>
                <w:sz w:val="16"/>
                <w:szCs w:val="16"/>
                <w:lang w:eastAsia="en-IN"/>
              </w:rPr>
            </w:pPr>
            <w:r w:rsidRPr="00215992">
              <w:rPr>
                <w:rFonts w:eastAsia="Times New Roman"/>
                <w:sz w:val="16"/>
                <w:szCs w:val="16"/>
                <w:lang w:eastAsia="en-IN"/>
              </w:rPr>
              <w:t>2000</w:t>
            </w:r>
          </w:p>
        </w:tc>
        <w:tc>
          <w:tcPr>
            <w:tcW w:w="0" w:type="auto"/>
            <w:hideMark/>
          </w:tcPr>
          <w:p w:rsidR="001B3488" w:rsidRPr="00215992" w:rsidRDefault="001B3488" w:rsidP="00215992">
            <w:pPr>
              <w:spacing w:line="276" w:lineRule="auto"/>
              <w:jc w:val="both"/>
              <w:rPr>
                <w:rFonts w:eastAsia="Times New Roman"/>
                <w:sz w:val="16"/>
                <w:szCs w:val="16"/>
                <w:lang w:eastAsia="en-IN"/>
              </w:rPr>
            </w:pPr>
            <w:r w:rsidRPr="00215992">
              <w:rPr>
                <w:rFonts w:eastAsia="Times New Roman"/>
                <w:sz w:val="16"/>
                <w:szCs w:val="16"/>
                <w:lang w:eastAsia="en-IN"/>
              </w:rPr>
              <w:t>98%</w:t>
            </w:r>
          </w:p>
        </w:tc>
      </w:tr>
    </w:tbl>
    <w:p w:rsidR="001B3488" w:rsidRPr="00215992" w:rsidRDefault="001B3488" w:rsidP="00215992">
      <w:pPr>
        <w:spacing w:before="100" w:beforeAutospacing="1" w:after="100" w:afterAutospacing="1" w:line="276" w:lineRule="auto"/>
        <w:jc w:val="both"/>
        <w:outlineLvl w:val="2"/>
        <w:rPr>
          <w:rFonts w:eastAsia="Times New Roman"/>
          <w:b/>
          <w:bCs/>
          <w:sz w:val="16"/>
          <w:szCs w:val="16"/>
          <w:lang w:eastAsia="en-IN"/>
        </w:rPr>
      </w:pPr>
      <w:r w:rsidRPr="00215992">
        <w:rPr>
          <w:rFonts w:eastAsia="Times New Roman"/>
          <w:b/>
          <w:bCs/>
          <w:sz w:val="16"/>
          <w:szCs w:val="16"/>
          <w:lang w:eastAsia="en-IN"/>
        </w:rPr>
        <w:t>Table 6: Impact of Data Compression on Storage Efficiency</w:t>
      </w:r>
    </w:p>
    <w:tbl>
      <w:tblPr>
        <w:tblStyle w:val="TableGrid"/>
        <w:tblW w:w="0" w:type="auto"/>
        <w:tblLook w:val="04A0" w:firstRow="1" w:lastRow="0" w:firstColumn="1" w:lastColumn="0" w:noHBand="0" w:noVBand="1"/>
      </w:tblPr>
      <w:tblGrid>
        <w:gridCol w:w="1156"/>
        <w:gridCol w:w="576"/>
        <w:gridCol w:w="1133"/>
        <w:gridCol w:w="776"/>
        <w:gridCol w:w="1228"/>
      </w:tblGrid>
      <w:tr w:rsidR="001B3488" w:rsidRPr="00215992" w:rsidTr="00215992">
        <w:tc>
          <w:tcPr>
            <w:tcW w:w="0" w:type="auto"/>
            <w:hideMark/>
          </w:tcPr>
          <w:p w:rsidR="001B3488" w:rsidRPr="00215992" w:rsidRDefault="001B3488" w:rsidP="00215992">
            <w:pPr>
              <w:spacing w:line="276" w:lineRule="auto"/>
              <w:jc w:val="both"/>
              <w:rPr>
                <w:rFonts w:eastAsia="Times New Roman"/>
                <w:b/>
                <w:bCs/>
                <w:sz w:val="16"/>
                <w:szCs w:val="16"/>
                <w:lang w:eastAsia="en-IN"/>
              </w:rPr>
            </w:pPr>
            <w:r w:rsidRPr="00215992">
              <w:rPr>
                <w:rFonts w:eastAsia="Times New Roman"/>
                <w:b/>
                <w:bCs/>
                <w:sz w:val="16"/>
                <w:szCs w:val="16"/>
                <w:lang w:eastAsia="en-IN"/>
              </w:rPr>
              <w:t>Compression Technique</w:t>
            </w:r>
          </w:p>
        </w:tc>
        <w:tc>
          <w:tcPr>
            <w:tcW w:w="0" w:type="auto"/>
            <w:hideMark/>
          </w:tcPr>
          <w:p w:rsidR="001B3488" w:rsidRPr="00215992" w:rsidRDefault="001B3488" w:rsidP="00215992">
            <w:pPr>
              <w:spacing w:line="276" w:lineRule="auto"/>
              <w:jc w:val="both"/>
              <w:rPr>
                <w:rFonts w:eastAsia="Times New Roman"/>
                <w:b/>
                <w:bCs/>
                <w:sz w:val="16"/>
                <w:szCs w:val="16"/>
                <w:lang w:eastAsia="en-IN"/>
              </w:rPr>
            </w:pPr>
            <w:r w:rsidRPr="00215992">
              <w:rPr>
                <w:rFonts w:eastAsia="Times New Roman"/>
                <w:b/>
                <w:bCs/>
                <w:sz w:val="16"/>
                <w:szCs w:val="16"/>
                <w:lang w:eastAsia="en-IN"/>
              </w:rPr>
              <w:t>Data Size (TB)</w:t>
            </w:r>
          </w:p>
        </w:tc>
        <w:tc>
          <w:tcPr>
            <w:tcW w:w="0" w:type="auto"/>
            <w:hideMark/>
          </w:tcPr>
          <w:p w:rsidR="001B3488" w:rsidRPr="00215992" w:rsidRDefault="001B3488" w:rsidP="00215992">
            <w:pPr>
              <w:spacing w:line="276" w:lineRule="auto"/>
              <w:jc w:val="both"/>
              <w:rPr>
                <w:rFonts w:eastAsia="Times New Roman"/>
                <w:b/>
                <w:bCs/>
                <w:sz w:val="16"/>
                <w:szCs w:val="16"/>
                <w:lang w:eastAsia="en-IN"/>
              </w:rPr>
            </w:pPr>
            <w:r w:rsidRPr="00215992">
              <w:rPr>
                <w:rFonts w:eastAsia="Times New Roman"/>
                <w:b/>
                <w:bCs/>
                <w:sz w:val="16"/>
                <w:szCs w:val="16"/>
                <w:lang w:eastAsia="en-IN"/>
              </w:rPr>
              <w:t>Compression Ratio</w:t>
            </w:r>
          </w:p>
        </w:tc>
        <w:tc>
          <w:tcPr>
            <w:tcW w:w="0" w:type="auto"/>
            <w:hideMark/>
          </w:tcPr>
          <w:p w:rsidR="001B3488" w:rsidRPr="00215992" w:rsidRDefault="001B3488" w:rsidP="00215992">
            <w:pPr>
              <w:spacing w:line="276" w:lineRule="auto"/>
              <w:jc w:val="both"/>
              <w:rPr>
                <w:rFonts w:eastAsia="Times New Roman"/>
                <w:b/>
                <w:bCs/>
                <w:sz w:val="16"/>
                <w:szCs w:val="16"/>
                <w:lang w:eastAsia="en-IN"/>
              </w:rPr>
            </w:pPr>
            <w:r w:rsidRPr="00215992">
              <w:rPr>
                <w:rFonts w:eastAsia="Times New Roman"/>
                <w:b/>
                <w:bCs/>
                <w:sz w:val="16"/>
                <w:szCs w:val="16"/>
                <w:lang w:eastAsia="en-IN"/>
              </w:rPr>
              <w:t>Total Storage (TB)</w:t>
            </w:r>
          </w:p>
        </w:tc>
        <w:tc>
          <w:tcPr>
            <w:tcW w:w="0" w:type="auto"/>
            <w:hideMark/>
          </w:tcPr>
          <w:p w:rsidR="001B3488" w:rsidRPr="00215992" w:rsidRDefault="001B3488" w:rsidP="00215992">
            <w:pPr>
              <w:spacing w:line="276" w:lineRule="auto"/>
              <w:jc w:val="both"/>
              <w:rPr>
                <w:rFonts w:eastAsia="Times New Roman"/>
                <w:b/>
                <w:bCs/>
                <w:sz w:val="16"/>
                <w:szCs w:val="16"/>
                <w:lang w:eastAsia="en-IN"/>
              </w:rPr>
            </w:pPr>
            <w:r w:rsidRPr="00215992">
              <w:rPr>
                <w:rFonts w:eastAsia="Times New Roman"/>
                <w:b/>
                <w:bCs/>
                <w:sz w:val="16"/>
                <w:szCs w:val="16"/>
                <w:lang w:eastAsia="en-IN"/>
              </w:rPr>
              <w:t>Query Performance Improvement (%)</w:t>
            </w:r>
          </w:p>
        </w:tc>
      </w:tr>
      <w:tr w:rsidR="001B3488" w:rsidRPr="00215992" w:rsidTr="00215992">
        <w:tc>
          <w:tcPr>
            <w:tcW w:w="0" w:type="auto"/>
            <w:hideMark/>
          </w:tcPr>
          <w:p w:rsidR="001B3488" w:rsidRPr="00215992" w:rsidRDefault="001B3488" w:rsidP="00215992">
            <w:pPr>
              <w:spacing w:line="276" w:lineRule="auto"/>
              <w:jc w:val="both"/>
              <w:rPr>
                <w:rFonts w:eastAsia="Times New Roman"/>
                <w:sz w:val="16"/>
                <w:szCs w:val="16"/>
                <w:lang w:eastAsia="en-IN"/>
              </w:rPr>
            </w:pPr>
            <w:r w:rsidRPr="00215992">
              <w:rPr>
                <w:rFonts w:eastAsia="Times New Roman"/>
                <w:sz w:val="16"/>
                <w:szCs w:val="16"/>
                <w:lang w:eastAsia="en-IN"/>
              </w:rPr>
              <w:t>No Compression</w:t>
            </w:r>
          </w:p>
        </w:tc>
        <w:tc>
          <w:tcPr>
            <w:tcW w:w="0" w:type="auto"/>
            <w:hideMark/>
          </w:tcPr>
          <w:p w:rsidR="001B3488" w:rsidRPr="00215992" w:rsidRDefault="001B3488" w:rsidP="00215992">
            <w:pPr>
              <w:spacing w:line="276" w:lineRule="auto"/>
              <w:jc w:val="both"/>
              <w:rPr>
                <w:rFonts w:eastAsia="Times New Roman"/>
                <w:sz w:val="16"/>
                <w:szCs w:val="16"/>
                <w:lang w:eastAsia="en-IN"/>
              </w:rPr>
            </w:pPr>
            <w:r w:rsidRPr="00215992">
              <w:rPr>
                <w:rFonts w:eastAsia="Times New Roman"/>
                <w:sz w:val="16"/>
                <w:szCs w:val="16"/>
                <w:lang w:eastAsia="en-IN"/>
              </w:rPr>
              <w:t>100</w:t>
            </w:r>
          </w:p>
        </w:tc>
        <w:tc>
          <w:tcPr>
            <w:tcW w:w="0" w:type="auto"/>
            <w:hideMark/>
          </w:tcPr>
          <w:p w:rsidR="001B3488" w:rsidRPr="00215992" w:rsidRDefault="001B3488" w:rsidP="00215992">
            <w:pPr>
              <w:spacing w:line="276" w:lineRule="auto"/>
              <w:jc w:val="both"/>
              <w:rPr>
                <w:rFonts w:eastAsia="Times New Roman"/>
                <w:sz w:val="16"/>
                <w:szCs w:val="16"/>
                <w:lang w:eastAsia="en-IN"/>
              </w:rPr>
            </w:pPr>
            <w:r w:rsidRPr="00215992">
              <w:rPr>
                <w:rFonts w:eastAsia="Times New Roman"/>
                <w:sz w:val="16"/>
                <w:szCs w:val="16"/>
                <w:lang w:eastAsia="en-IN"/>
              </w:rPr>
              <w:t>1:1</w:t>
            </w:r>
          </w:p>
        </w:tc>
        <w:tc>
          <w:tcPr>
            <w:tcW w:w="0" w:type="auto"/>
            <w:hideMark/>
          </w:tcPr>
          <w:p w:rsidR="001B3488" w:rsidRPr="00215992" w:rsidRDefault="001B3488" w:rsidP="00215992">
            <w:pPr>
              <w:spacing w:line="276" w:lineRule="auto"/>
              <w:jc w:val="both"/>
              <w:rPr>
                <w:rFonts w:eastAsia="Times New Roman"/>
                <w:sz w:val="16"/>
                <w:szCs w:val="16"/>
                <w:lang w:eastAsia="en-IN"/>
              </w:rPr>
            </w:pPr>
            <w:r w:rsidRPr="00215992">
              <w:rPr>
                <w:rFonts w:eastAsia="Times New Roman"/>
                <w:sz w:val="16"/>
                <w:szCs w:val="16"/>
                <w:lang w:eastAsia="en-IN"/>
              </w:rPr>
              <w:t>100</w:t>
            </w:r>
          </w:p>
        </w:tc>
        <w:tc>
          <w:tcPr>
            <w:tcW w:w="0" w:type="auto"/>
            <w:hideMark/>
          </w:tcPr>
          <w:p w:rsidR="001B3488" w:rsidRPr="00215992" w:rsidRDefault="001B3488" w:rsidP="00215992">
            <w:pPr>
              <w:spacing w:line="276" w:lineRule="auto"/>
              <w:jc w:val="both"/>
              <w:rPr>
                <w:rFonts w:eastAsia="Times New Roman"/>
                <w:sz w:val="16"/>
                <w:szCs w:val="16"/>
                <w:lang w:eastAsia="en-IN"/>
              </w:rPr>
            </w:pPr>
            <w:r w:rsidRPr="00215992">
              <w:rPr>
                <w:rFonts w:eastAsia="Times New Roman"/>
                <w:sz w:val="16"/>
                <w:szCs w:val="16"/>
                <w:lang w:eastAsia="en-IN"/>
              </w:rPr>
              <w:t>-</w:t>
            </w:r>
          </w:p>
        </w:tc>
      </w:tr>
      <w:tr w:rsidR="001B3488" w:rsidRPr="00215992" w:rsidTr="00215992">
        <w:tc>
          <w:tcPr>
            <w:tcW w:w="0" w:type="auto"/>
            <w:hideMark/>
          </w:tcPr>
          <w:p w:rsidR="001B3488" w:rsidRPr="00215992" w:rsidRDefault="001B3488" w:rsidP="00215992">
            <w:pPr>
              <w:spacing w:line="276" w:lineRule="auto"/>
              <w:jc w:val="both"/>
              <w:rPr>
                <w:rFonts w:eastAsia="Times New Roman"/>
                <w:sz w:val="16"/>
                <w:szCs w:val="16"/>
                <w:lang w:eastAsia="en-IN"/>
              </w:rPr>
            </w:pPr>
            <w:r w:rsidRPr="00215992">
              <w:rPr>
                <w:rFonts w:eastAsia="Times New Roman"/>
                <w:sz w:val="16"/>
                <w:szCs w:val="16"/>
                <w:lang w:eastAsia="en-IN"/>
              </w:rPr>
              <w:t>Columnar Storage (Parquet)</w:t>
            </w:r>
          </w:p>
        </w:tc>
        <w:tc>
          <w:tcPr>
            <w:tcW w:w="0" w:type="auto"/>
            <w:hideMark/>
          </w:tcPr>
          <w:p w:rsidR="001B3488" w:rsidRPr="00215992" w:rsidRDefault="001B3488" w:rsidP="00215992">
            <w:pPr>
              <w:spacing w:line="276" w:lineRule="auto"/>
              <w:jc w:val="both"/>
              <w:rPr>
                <w:rFonts w:eastAsia="Times New Roman"/>
                <w:sz w:val="16"/>
                <w:szCs w:val="16"/>
                <w:lang w:eastAsia="en-IN"/>
              </w:rPr>
            </w:pPr>
            <w:r w:rsidRPr="00215992">
              <w:rPr>
                <w:rFonts w:eastAsia="Times New Roman"/>
                <w:sz w:val="16"/>
                <w:szCs w:val="16"/>
                <w:lang w:eastAsia="en-IN"/>
              </w:rPr>
              <w:t>100</w:t>
            </w:r>
          </w:p>
        </w:tc>
        <w:tc>
          <w:tcPr>
            <w:tcW w:w="0" w:type="auto"/>
            <w:hideMark/>
          </w:tcPr>
          <w:p w:rsidR="001B3488" w:rsidRPr="00215992" w:rsidRDefault="001B3488" w:rsidP="00215992">
            <w:pPr>
              <w:spacing w:line="276" w:lineRule="auto"/>
              <w:jc w:val="both"/>
              <w:rPr>
                <w:rFonts w:eastAsia="Times New Roman"/>
                <w:sz w:val="16"/>
                <w:szCs w:val="16"/>
                <w:lang w:eastAsia="en-IN"/>
              </w:rPr>
            </w:pPr>
            <w:r w:rsidRPr="00215992">
              <w:rPr>
                <w:rFonts w:eastAsia="Times New Roman"/>
                <w:sz w:val="16"/>
                <w:szCs w:val="16"/>
                <w:lang w:eastAsia="en-IN"/>
              </w:rPr>
              <w:t>3:1</w:t>
            </w:r>
          </w:p>
        </w:tc>
        <w:tc>
          <w:tcPr>
            <w:tcW w:w="0" w:type="auto"/>
            <w:hideMark/>
          </w:tcPr>
          <w:p w:rsidR="001B3488" w:rsidRPr="00215992" w:rsidRDefault="001B3488" w:rsidP="00215992">
            <w:pPr>
              <w:spacing w:line="276" w:lineRule="auto"/>
              <w:jc w:val="both"/>
              <w:rPr>
                <w:rFonts w:eastAsia="Times New Roman"/>
                <w:sz w:val="16"/>
                <w:szCs w:val="16"/>
                <w:lang w:eastAsia="en-IN"/>
              </w:rPr>
            </w:pPr>
            <w:r w:rsidRPr="00215992">
              <w:rPr>
                <w:rFonts w:eastAsia="Times New Roman"/>
                <w:sz w:val="16"/>
                <w:szCs w:val="16"/>
                <w:lang w:eastAsia="en-IN"/>
              </w:rPr>
              <w:t>33.3</w:t>
            </w:r>
          </w:p>
        </w:tc>
        <w:tc>
          <w:tcPr>
            <w:tcW w:w="0" w:type="auto"/>
            <w:hideMark/>
          </w:tcPr>
          <w:p w:rsidR="001B3488" w:rsidRPr="00215992" w:rsidRDefault="001B3488" w:rsidP="00215992">
            <w:pPr>
              <w:spacing w:line="276" w:lineRule="auto"/>
              <w:jc w:val="both"/>
              <w:rPr>
                <w:rFonts w:eastAsia="Times New Roman"/>
                <w:sz w:val="16"/>
                <w:szCs w:val="16"/>
                <w:lang w:eastAsia="en-IN"/>
              </w:rPr>
            </w:pPr>
            <w:r w:rsidRPr="00215992">
              <w:rPr>
                <w:rFonts w:eastAsia="Times New Roman"/>
                <w:sz w:val="16"/>
                <w:szCs w:val="16"/>
                <w:lang w:eastAsia="en-IN"/>
              </w:rPr>
              <w:t>20%</w:t>
            </w:r>
          </w:p>
        </w:tc>
      </w:tr>
      <w:tr w:rsidR="001B3488" w:rsidRPr="00215992" w:rsidTr="00215992">
        <w:tc>
          <w:tcPr>
            <w:tcW w:w="0" w:type="auto"/>
            <w:hideMark/>
          </w:tcPr>
          <w:p w:rsidR="001B3488" w:rsidRPr="00215992" w:rsidRDefault="001B3488" w:rsidP="00215992">
            <w:pPr>
              <w:spacing w:line="276" w:lineRule="auto"/>
              <w:jc w:val="both"/>
              <w:rPr>
                <w:rFonts w:eastAsia="Times New Roman"/>
                <w:sz w:val="16"/>
                <w:szCs w:val="16"/>
                <w:lang w:eastAsia="en-IN"/>
              </w:rPr>
            </w:pPr>
            <w:r w:rsidRPr="00215992">
              <w:rPr>
                <w:rFonts w:eastAsia="Times New Roman"/>
                <w:sz w:val="16"/>
                <w:szCs w:val="16"/>
                <w:lang w:eastAsia="en-IN"/>
              </w:rPr>
              <w:t>Zipped File Compression</w:t>
            </w:r>
          </w:p>
        </w:tc>
        <w:tc>
          <w:tcPr>
            <w:tcW w:w="0" w:type="auto"/>
            <w:hideMark/>
          </w:tcPr>
          <w:p w:rsidR="001B3488" w:rsidRPr="00215992" w:rsidRDefault="001B3488" w:rsidP="00215992">
            <w:pPr>
              <w:spacing w:line="276" w:lineRule="auto"/>
              <w:jc w:val="both"/>
              <w:rPr>
                <w:rFonts w:eastAsia="Times New Roman"/>
                <w:sz w:val="16"/>
                <w:szCs w:val="16"/>
                <w:lang w:eastAsia="en-IN"/>
              </w:rPr>
            </w:pPr>
            <w:r w:rsidRPr="00215992">
              <w:rPr>
                <w:rFonts w:eastAsia="Times New Roman"/>
                <w:sz w:val="16"/>
                <w:szCs w:val="16"/>
                <w:lang w:eastAsia="en-IN"/>
              </w:rPr>
              <w:t>100</w:t>
            </w:r>
          </w:p>
        </w:tc>
        <w:tc>
          <w:tcPr>
            <w:tcW w:w="0" w:type="auto"/>
            <w:hideMark/>
          </w:tcPr>
          <w:p w:rsidR="001B3488" w:rsidRPr="00215992" w:rsidRDefault="001B3488" w:rsidP="00215992">
            <w:pPr>
              <w:spacing w:line="276" w:lineRule="auto"/>
              <w:jc w:val="both"/>
              <w:rPr>
                <w:rFonts w:eastAsia="Times New Roman"/>
                <w:sz w:val="16"/>
                <w:szCs w:val="16"/>
                <w:lang w:eastAsia="en-IN"/>
              </w:rPr>
            </w:pPr>
            <w:r w:rsidRPr="00215992">
              <w:rPr>
                <w:rFonts w:eastAsia="Times New Roman"/>
                <w:sz w:val="16"/>
                <w:szCs w:val="16"/>
                <w:lang w:eastAsia="en-IN"/>
              </w:rPr>
              <w:t>5:1</w:t>
            </w:r>
          </w:p>
        </w:tc>
        <w:tc>
          <w:tcPr>
            <w:tcW w:w="0" w:type="auto"/>
            <w:hideMark/>
          </w:tcPr>
          <w:p w:rsidR="001B3488" w:rsidRPr="00215992" w:rsidRDefault="001B3488" w:rsidP="00215992">
            <w:pPr>
              <w:spacing w:line="276" w:lineRule="auto"/>
              <w:jc w:val="both"/>
              <w:rPr>
                <w:rFonts w:eastAsia="Times New Roman"/>
                <w:sz w:val="16"/>
                <w:szCs w:val="16"/>
                <w:lang w:eastAsia="en-IN"/>
              </w:rPr>
            </w:pPr>
            <w:r w:rsidRPr="00215992">
              <w:rPr>
                <w:rFonts w:eastAsia="Times New Roman"/>
                <w:sz w:val="16"/>
                <w:szCs w:val="16"/>
                <w:lang w:eastAsia="en-IN"/>
              </w:rPr>
              <w:t>20</w:t>
            </w:r>
          </w:p>
        </w:tc>
        <w:tc>
          <w:tcPr>
            <w:tcW w:w="0" w:type="auto"/>
            <w:hideMark/>
          </w:tcPr>
          <w:p w:rsidR="001B3488" w:rsidRPr="00215992" w:rsidRDefault="001B3488" w:rsidP="00215992">
            <w:pPr>
              <w:spacing w:line="276" w:lineRule="auto"/>
              <w:jc w:val="both"/>
              <w:rPr>
                <w:rFonts w:eastAsia="Times New Roman"/>
                <w:sz w:val="16"/>
                <w:szCs w:val="16"/>
                <w:lang w:eastAsia="en-IN"/>
              </w:rPr>
            </w:pPr>
            <w:r w:rsidRPr="00215992">
              <w:rPr>
                <w:rFonts w:eastAsia="Times New Roman"/>
                <w:sz w:val="16"/>
                <w:szCs w:val="16"/>
                <w:lang w:eastAsia="en-IN"/>
              </w:rPr>
              <w:t>40%</w:t>
            </w:r>
          </w:p>
        </w:tc>
      </w:tr>
    </w:tbl>
    <w:p w:rsidR="002604C5" w:rsidRPr="002604C5" w:rsidRDefault="002604C5" w:rsidP="002604C5">
      <w:pPr>
        <w:spacing w:before="100" w:beforeAutospacing="1" w:after="100" w:afterAutospacing="1" w:line="276" w:lineRule="auto"/>
        <w:jc w:val="center"/>
        <w:outlineLvl w:val="2"/>
        <w:rPr>
          <w:rFonts w:eastAsia="Times New Roman"/>
          <w:b/>
          <w:bCs/>
          <w:i/>
          <w:sz w:val="16"/>
          <w:szCs w:val="16"/>
          <w:lang w:eastAsia="en-IN"/>
        </w:rPr>
      </w:pPr>
      <w:r w:rsidRPr="002604C5">
        <w:rPr>
          <w:rFonts w:eastAsia="Times New Roman"/>
          <w:b/>
          <w:bCs/>
          <w:i/>
          <w:sz w:val="16"/>
          <w:szCs w:val="16"/>
          <w:lang w:eastAsia="en-IN"/>
        </w:rPr>
        <w:drawing>
          <wp:inline distT="0" distB="0" distL="0" distR="0" wp14:anchorId="5FB8CFCD" wp14:editId="6CAA92FE">
            <wp:extent cx="3098165" cy="1820545"/>
            <wp:effectExtent l="19050" t="19050" r="26035" b="273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098165" cy="1820545"/>
                    </a:xfrm>
                    <a:prstGeom prst="rect">
                      <a:avLst/>
                    </a:prstGeom>
                    <a:ln>
                      <a:solidFill>
                        <a:schemeClr val="tx1"/>
                      </a:solidFill>
                    </a:ln>
                  </pic:spPr>
                </pic:pic>
              </a:graphicData>
            </a:graphic>
          </wp:inline>
        </w:drawing>
      </w:r>
      <w:r w:rsidRPr="002604C5">
        <w:rPr>
          <w:rFonts w:eastAsia="Times New Roman"/>
          <w:b/>
          <w:bCs/>
          <w:i/>
          <w:sz w:val="16"/>
          <w:szCs w:val="16"/>
          <w:lang w:eastAsia="en-IN"/>
        </w:rPr>
        <w:t xml:space="preserve">Chart 4: </w:t>
      </w:r>
      <w:r w:rsidRPr="002604C5">
        <w:rPr>
          <w:rFonts w:eastAsia="Times New Roman"/>
          <w:b/>
          <w:bCs/>
          <w:i/>
          <w:sz w:val="16"/>
          <w:szCs w:val="16"/>
          <w:lang w:eastAsia="en-IN"/>
        </w:rPr>
        <w:t>Impact of Data Compression on Storage Efficiency</w:t>
      </w:r>
    </w:p>
    <w:p w:rsidR="001B3488" w:rsidRPr="00215992" w:rsidRDefault="001B3488" w:rsidP="00215992">
      <w:pPr>
        <w:spacing w:before="100" w:beforeAutospacing="1" w:after="100" w:afterAutospacing="1" w:line="276" w:lineRule="auto"/>
        <w:jc w:val="both"/>
        <w:outlineLvl w:val="2"/>
        <w:rPr>
          <w:rFonts w:eastAsia="Times New Roman"/>
          <w:b/>
          <w:bCs/>
          <w:sz w:val="16"/>
          <w:szCs w:val="16"/>
          <w:lang w:eastAsia="en-IN"/>
        </w:rPr>
      </w:pPr>
      <w:r w:rsidRPr="00215992">
        <w:rPr>
          <w:rFonts w:eastAsia="Times New Roman"/>
          <w:b/>
          <w:bCs/>
          <w:sz w:val="16"/>
          <w:szCs w:val="16"/>
          <w:lang w:eastAsia="en-IN"/>
        </w:rPr>
        <w:t>Table 7: Cloud vs. On-Premise Infrastructure for Petabyte-Scale Data Warehousing</w:t>
      </w:r>
    </w:p>
    <w:tbl>
      <w:tblPr>
        <w:tblStyle w:val="TableGrid"/>
        <w:tblW w:w="0" w:type="auto"/>
        <w:tblLook w:val="04A0" w:firstRow="1" w:lastRow="0" w:firstColumn="1" w:lastColumn="0" w:noHBand="0" w:noVBand="1"/>
      </w:tblPr>
      <w:tblGrid>
        <w:gridCol w:w="690"/>
        <w:gridCol w:w="730"/>
        <w:gridCol w:w="877"/>
        <w:gridCol w:w="974"/>
        <w:gridCol w:w="722"/>
        <w:gridCol w:w="876"/>
      </w:tblGrid>
      <w:tr w:rsidR="001B3488" w:rsidRPr="00215992" w:rsidTr="00215992">
        <w:tc>
          <w:tcPr>
            <w:tcW w:w="0" w:type="auto"/>
            <w:hideMark/>
          </w:tcPr>
          <w:p w:rsidR="001B3488" w:rsidRPr="00215992" w:rsidRDefault="001B3488" w:rsidP="00215992">
            <w:pPr>
              <w:spacing w:line="276" w:lineRule="auto"/>
              <w:jc w:val="both"/>
              <w:rPr>
                <w:rFonts w:eastAsia="Times New Roman"/>
                <w:b/>
                <w:bCs/>
                <w:sz w:val="16"/>
                <w:szCs w:val="16"/>
                <w:lang w:eastAsia="en-IN"/>
              </w:rPr>
            </w:pPr>
            <w:r w:rsidRPr="00215992">
              <w:rPr>
                <w:rFonts w:eastAsia="Times New Roman"/>
                <w:b/>
                <w:bCs/>
                <w:sz w:val="16"/>
                <w:szCs w:val="16"/>
                <w:lang w:eastAsia="en-IN"/>
              </w:rPr>
              <w:t>System Type</w:t>
            </w:r>
          </w:p>
        </w:tc>
        <w:tc>
          <w:tcPr>
            <w:tcW w:w="0" w:type="auto"/>
            <w:hideMark/>
          </w:tcPr>
          <w:p w:rsidR="001B3488" w:rsidRPr="00215992" w:rsidRDefault="001B3488" w:rsidP="00215992">
            <w:pPr>
              <w:spacing w:line="276" w:lineRule="auto"/>
              <w:jc w:val="both"/>
              <w:rPr>
                <w:rFonts w:eastAsia="Times New Roman"/>
                <w:b/>
                <w:bCs/>
                <w:sz w:val="16"/>
                <w:szCs w:val="16"/>
                <w:lang w:eastAsia="en-IN"/>
              </w:rPr>
            </w:pPr>
            <w:r w:rsidRPr="00215992">
              <w:rPr>
                <w:rFonts w:eastAsia="Times New Roman"/>
                <w:b/>
                <w:bCs/>
                <w:sz w:val="16"/>
                <w:szCs w:val="16"/>
                <w:lang w:eastAsia="en-IN"/>
              </w:rPr>
              <w:t>Total Cost (Annual USD)</w:t>
            </w:r>
          </w:p>
        </w:tc>
        <w:tc>
          <w:tcPr>
            <w:tcW w:w="0" w:type="auto"/>
            <w:hideMark/>
          </w:tcPr>
          <w:p w:rsidR="001B3488" w:rsidRPr="00215992" w:rsidRDefault="001B3488" w:rsidP="00215992">
            <w:pPr>
              <w:spacing w:line="276" w:lineRule="auto"/>
              <w:jc w:val="both"/>
              <w:rPr>
                <w:rFonts w:eastAsia="Times New Roman"/>
                <w:b/>
                <w:bCs/>
                <w:sz w:val="16"/>
                <w:szCs w:val="16"/>
                <w:lang w:eastAsia="en-IN"/>
              </w:rPr>
            </w:pPr>
            <w:r w:rsidRPr="00215992">
              <w:rPr>
                <w:rFonts w:eastAsia="Times New Roman"/>
                <w:b/>
                <w:bCs/>
                <w:sz w:val="16"/>
                <w:szCs w:val="16"/>
                <w:lang w:eastAsia="en-IN"/>
              </w:rPr>
              <w:t>Scalability</w:t>
            </w:r>
          </w:p>
        </w:tc>
        <w:tc>
          <w:tcPr>
            <w:tcW w:w="0" w:type="auto"/>
            <w:hideMark/>
          </w:tcPr>
          <w:p w:rsidR="001B3488" w:rsidRPr="00215992" w:rsidRDefault="001B3488" w:rsidP="00215992">
            <w:pPr>
              <w:spacing w:line="276" w:lineRule="auto"/>
              <w:jc w:val="both"/>
              <w:rPr>
                <w:rFonts w:eastAsia="Times New Roman"/>
                <w:b/>
                <w:bCs/>
                <w:sz w:val="16"/>
                <w:szCs w:val="16"/>
                <w:lang w:eastAsia="en-IN"/>
              </w:rPr>
            </w:pPr>
            <w:r w:rsidRPr="00215992">
              <w:rPr>
                <w:rFonts w:eastAsia="Times New Roman"/>
                <w:b/>
                <w:bCs/>
                <w:sz w:val="16"/>
                <w:szCs w:val="16"/>
                <w:lang w:eastAsia="en-IN"/>
              </w:rPr>
              <w:t>Operational Efficiency (%)</w:t>
            </w:r>
          </w:p>
        </w:tc>
        <w:tc>
          <w:tcPr>
            <w:tcW w:w="0" w:type="auto"/>
            <w:hideMark/>
          </w:tcPr>
          <w:p w:rsidR="001B3488" w:rsidRPr="00215992" w:rsidRDefault="001B3488" w:rsidP="00215992">
            <w:pPr>
              <w:spacing w:line="276" w:lineRule="auto"/>
              <w:jc w:val="both"/>
              <w:rPr>
                <w:rFonts w:eastAsia="Times New Roman"/>
                <w:b/>
                <w:bCs/>
                <w:sz w:val="16"/>
                <w:szCs w:val="16"/>
                <w:lang w:eastAsia="en-IN"/>
              </w:rPr>
            </w:pPr>
            <w:r w:rsidRPr="00215992">
              <w:rPr>
                <w:rFonts w:eastAsia="Times New Roman"/>
                <w:b/>
                <w:bCs/>
                <w:sz w:val="16"/>
                <w:szCs w:val="16"/>
                <w:lang w:eastAsia="en-IN"/>
              </w:rPr>
              <w:t>Query Latency (</w:t>
            </w:r>
            <w:proofErr w:type="spellStart"/>
            <w:r w:rsidRPr="00215992">
              <w:rPr>
                <w:rFonts w:eastAsia="Times New Roman"/>
                <w:b/>
                <w:bCs/>
                <w:sz w:val="16"/>
                <w:szCs w:val="16"/>
                <w:lang w:eastAsia="en-IN"/>
              </w:rPr>
              <w:t>ms</w:t>
            </w:r>
            <w:proofErr w:type="spellEnd"/>
            <w:r w:rsidRPr="00215992">
              <w:rPr>
                <w:rFonts w:eastAsia="Times New Roman"/>
                <w:b/>
                <w:bCs/>
                <w:sz w:val="16"/>
                <w:szCs w:val="16"/>
                <w:lang w:eastAsia="en-IN"/>
              </w:rPr>
              <w:t>)</w:t>
            </w:r>
          </w:p>
        </w:tc>
        <w:tc>
          <w:tcPr>
            <w:tcW w:w="0" w:type="auto"/>
            <w:hideMark/>
          </w:tcPr>
          <w:p w:rsidR="001B3488" w:rsidRPr="00215992" w:rsidRDefault="001B3488" w:rsidP="00215992">
            <w:pPr>
              <w:spacing w:line="276" w:lineRule="auto"/>
              <w:jc w:val="both"/>
              <w:rPr>
                <w:rFonts w:eastAsia="Times New Roman"/>
                <w:b/>
                <w:bCs/>
                <w:sz w:val="16"/>
                <w:szCs w:val="16"/>
                <w:lang w:eastAsia="en-IN"/>
              </w:rPr>
            </w:pPr>
            <w:r w:rsidRPr="00215992">
              <w:rPr>
                <w:rFonts w:eastAsia="Times New Roman"/>
                <w:b/>
                <w:bCs/>
                <w:sz w:val="16"/>
                <w:szCs w:val="16"/>
                <w:lang w:eastAsia="en-IN"/>
              </w:rPr>
              <w:t>Storage Utilization (%)</w:t>
            </w:r>
          </w:p>
        </w:tc>
      </w:tr>
      <w:tr w:rsidR="001B3488" w:rsidRPr="00215992" w:rsidTr="00215992">
        <w:tc>
          <w:tcPr>
            <w:tcW w:w="0" w:type="auto"/>
            <w:hideMark/>
          </w:tcPr>
          <w:p w:rsidR="001B3488" w:rsidRPr="00215992" w:rsidRDefault="001B3488" w:rsidP="00215992">
            <w:pPr>
              <w:spacing w:line="276" w:lineRule="auto"/>
              <w:jc w:val="both"/>
              <w:rPr>
                <w:rFonts w:eastAsia="Times New Roman"/>
                <w:sz w:val="16"/>
                <w:szCs w:val="16"/>
                <w:lang w:eastAsia="en-IN"/>
              </w:rPr>
            </w:pPr>
            <w:r w:rsidRPr="00215992">
              <w:rPr>
                <w:rFonts w:eastAsia="Times New Roman"/>
                <w:sz w:val="16"/>
                <w:szCs w:val="16"/>
                <w:lang w:eastAsia="en-IN"/>
              </w:rPr>
              <w:t>On-Premise</w:t>
            </w:r>
          </w:p>
        </w:tc>
        <w:tc>
          <w:tcPr>
            <w:tcW w:w="0" w:type="auto"/>
            <w:hideMark/>
          </w:tcPr>
          <w:p w:rsidR="001B3488" w:rsidRPr="00215992" w:rsidRDefault="001B3488" w:rsidP="00215992">
            <w:pPr>
              <w:spacing w:line="276" w:lineRule="auto"/>
              <w:jc w:val="both"/>
              <w:rPr>
                <w:rFonts w:eastAsia="Times New Roman"/>
                <w:sz w:val="16"/>
                <w:szCs w:val="16"/>
                <w:lang w:eastAsia="en-IN"/>
              </w:rPr>
            </w:pPr>
            <w:r w:rsidRPr="00215992">
              <w:rPr>
                <w:rFonts w:eastAsia="Times New Roman"/>
                <w:sz w:val="16"/>
                <w:szCs w:val="16"/>
                <w:lang w:eastAsia="en-IN"/>
              </w:rPr>
              <w:t>5 million</w:t>
            </w:r>
          </w:p>
        </w:tc>
        <w:tc>
          <w:tcPr>
            <w:tcW w:w="0" w:type="auto"/>
            <w:hideMark/>
          </w:tcPr>
          <w:p w:rsidR="001B3488" w:rsidRPr="00215992" w:rsidRDefault="001B3488" w:rsidP="00215992">
            <w:pPr>
              <w:spacing w:line="276" w:lineRule="auto"/>
              <w:jc w:val="both"/>
              <w:rPr>
                <w:rFonts w:eastAsia="Times New Roman"/>
                <w:sz w:val="16"/>
                <w:szCs w:val="16"/>
                <w:lang w:eastAsia="en-IN"/>
              </w:rPr>
            </w:pPr>
            <w:r w:rsidRPr="00215992">
              <w:rPr>
                <w:rFonts w:eastAsia="Times New Roman"/>
                <w:sz w:val="16"/>
                <w:szCs w:val="16"/>
                <w:lang w:eastAsia="en-IN"/>
              </w:rPr>
              <w:t>Low</w:t>
            </w:r>
          </w:p>
        </w:tc>
        <w:tc>
          <w:tcPr>
            <w:tcW w:w="0" w:type="auto"/>
            <w:hideMark/>
          </w:tcPr>
          <w:p w:rsidR="001B3488" w:rsidRPr="00215992" w:rsidRDefault="001B3488" w:rsidP="00215992">
            <w:pPr>
              <w:spacing w:line="276" w:lineRule="auto"/>
              <w:jc w:val="both"/>
              <w:rPr>
                <w:rFonts w:eastAsia="Times New Roman"/>
                <w:sz w:val="16"/>
                <w:szCs w:val="16"/>
                <w:lang w:eastAsia="en-IN"/>
              </w:rPr>
            </w:pPr>
            <w:r w:rsidRPr="00215992">
              <w:rPr>
                <w:rFonts w:eastAsia="Times New Roman"/>
                <w:sz w:val="16"/>
                <w:szCs w:val="16"/>
                <w:lang w:eastAsia="en-IN"/>
              </w:rPr>
              <w:t>75</w:t>
            </w:r>
          </w:p>
        </w:tc>
        <w:tc>
          <w:tcPr>
            <w:tcW w:w="0" w:type="auto"/>
            <w:hideMark/>
          </w:tcPr>
          <w:p w:rsidR="001B3488" w:rsidRPr="00215992" w:rsidRDefault="001B3488" w:rsidP="00215992">
            <w:pPr>
              <w:spacing w:line="276" w:lineRule="auto"/>
              <w:jc w:val="both"/>
              <w:rPr>
                <w:rFonts w:eastAsia="Times New Roman"/>
                <w:sz w:val="16"/>
                <w:szCs w:val="16"/>
                <w:lang w:eastAsia="en-IN"/>
              </w:rPr>
            </w:pPr>
            <w:r w:rsidRPr="00215992">
              <w:rPr>
                <w:rFonts w:eastAsia="Times New Roman"/>
                <w:sz w:val="16"/>
                <w:szCs w:val="16"/>
                <w:lang w:eastAsia="en-IN"/>
              </w:rPr>
              <w:t>1200</w:t>
            </w:r>
          </w:p>
        </w:tc>
        <w:tc>
          <w:tcPr>
            <w:tcW w:w="0" w:type="auto"/>
            <w:hideMark/>
          </w:tcPr>
          <w:p w:rsidR="001B3488" w:rsidRPr="00215992" w:rsidRDefault="001B3488" w:rsidP="00215992">
            <w:pPr>
              <w:spacing w:line="276" w:lineRule="auto"/>
              <w:jc w:val="both"/>
              <w:rPr>
                <w:rFonts w:eastAsia="Times New Roman"/>
                <w:sz w:val="16"/>
                <w:szCs w:val="16"/>
                <w:lang w:eastAsia="en-IN"/>
              </w:rPr>
            </w:pPr>
            <w:r w:rsidRPr="00215992">
              <w:rPr>
                <w:rFonts w:eastAsia="Times New Roman"/>
                <w:sz w:val="16"/>
                <w:szCs w:val="16"/>
                <w:lang w:eastAsia="en-IN"/>
              </w:rPr>
              <w:t>70%</w:t>
            </w:r>
          </w:p>
        </w:tc>
      </w:tr>
      <w:tr w:rsidR="001B3488" w:rsidRPr="00215992" w:rsidTr="00215992">
        <w:tc>
          <w:tcPr>
            <w:tcW w:w="0" w:type="auto"/>
            <w:hideMark/>
          </w:tcPr>
          <w:p w:rsidR="001B3488" w:rsidRPr="00215992" w:rsidRDefault="001B3488" w:rsidP="00215992">
            <w:pPr>
              <w:spacing w:line="276" w:lineRule="auto"/>
              <w:jc w:val="both"/>
              <w:rPr>
                <w:rFonts w:eastAsia="Times New Roman"/>
                <w:sz w:val="16"/>
                <w:szCs w:val="16"/>
                <w:lang w:eastAsia="en-IN"/>
              </w:rPr>
            </w:pPr>
            <w:r w:rsidRPr="00215992">
              <w:rPr>
                <w:rFonts w:eastAsia="Times New Roman"/>
                <w:sz w:val="16"/>
                <w:szCs w:val="16"/>
                <w:lang w:eastAsia="en-IN"/>
              </w:rPr>
              <w:t>Cloud-Based (AWS, Google Cloud)</w:t>
            </w:r>
          </w:p>
        </w:tc>
        <w:tc>
          <w:tcPr>
            <w:tcW w:w="0" w:type="auto"/>
            <w:hideMark/>
          </w:tcPr>
          <w:p w:rsidR="001B3488" w:rsidRPr="00215992" w:rsidRDefault="001B3488" w:rsidP="00215992">
            <w:pPr>
              <w:spacing w:line="276" w:lineRule="auto"/>
              <w:jc w:val="both"/>
              <w:rPr>
                <w:rFonts w:eastAsia="Times New Roman"/>
                <w:sz w:val="16"/>
                <w:szCs w:val="16"/>
                <w:lang w:eastAsia="en-IN"/>
              </w:rPr>
            </w:pPr>
            <w:r w:rsidRPr="00215992">
              <w:rPr>
                <w:rFonts w:eastAsia="Times New Roman"/>
                <w:sz w:val="16"/>
                <w:szCs w:val="16"/>
                <w:lang w:eastAsia="en-IN"/>
              </w:rPr>
              <w:t>3 million</w:t>
            </w:r>
          </w:p>
        </w:tc>
        <w:tc>
          <w:tcPr>
            <w:tcW w:w="0" w:type="auto"/>
            <w:hideMark/>
          </w:tcPr>
          <w:p w:rsidR="001B3488" w:rsidRPr="00215992" w:rsidRDefault="001B3488" w:rsidP="00215992">
            <w:pPr>
              <w:spacing w:line="276" w:lineRule="auto"/>
              <w:jc w:val="both"/>
              <w:rPr>
                <w:rFonts w:eastAsia="Times New Roman"/>
                <w:sz w:val="16"/>
                <w:szCs w:val="16"/>
                <w:lang w:eastAsia="en-IN"/>
              </w:rPr>
            </w:pPr>
            <w:r w:rsidRPr="00215992">
              <w:rPr>
                <w:rFonts w:eastAsia="Times New Roman"/>
                <w:sz w:val="16"/>
                <w:szCs w:val="16"/>
                <w:lang w:eastAsia="en-IN"/>
              </w:rPr>
              <w:t>High</w:t>
            </w:r>
          </w:p>
        </w:tc>
        <w:tc>
          <w:tcPr>
            <w:tcW w:w="0" w:type="auto"/>
            <w:hideMark/>
          </w:tcPr>
          <w:p w:rsidR="001B3488" w:rsidRPr="00215992" w:rsidRDefault="001B3488" w:rsidP="00215992">
            <w:pPr>
              <w:spacing w:line="276" w:lineRule="auto"/>
              <w:jc w:val="both"/>
              <w:rPr>
                <w:rFonts w:eastAsia="Times New Roman"/>
                <w:sz w:val="16"/>
                <w:szCs w:val="16"/>
                <w:lang w:eastAsia="en-IN"/>
              </w:rPr>
            </w:pPr>
            <w:r w:rsidRPr="00215992">
              <w:rPr>
                <w:rFonts w:eastAsia="Times New Roman"/>
                <w:sz w:val="16"/>
                <w:szCs w:val="16"/>
                <w:lang w:eastAsia="en-IN"/>
              </w:rPr>
              <w:t>90</w:t>
            </w:r>
          </w:p>
        </w:tc>
        <w:tc>
          <w:tcPr>
            <w:tcW w:w="0" w:type="auto"/>
            <w:hideMark/>
          </w:tcPr>
          <w:p w:rsidR="001B3488" w:rsidRPr="00215992" w:rsidRDefault="001B3488" w:rsidP="00215992">
            <w:pPr>
              <w:spacing w:line="276" w:lineRule="auto"/>
              <w:jc w:val="both"/>
              <w:rPr>
                <w:rFonts w:eastAsia="Times New Roman"/>
                <w:sz w:val="16"/>
                <w:szCs w:val="16"/>
                <w:lang w:eastAsia="en-IN"/>
              </w:rPr>
            </w:pPr>
            <w:r w:rsidRPr="00215992">
              <w:rPr>
                <w:rFonts w:eastAsia="Times New Roman"/>
                <w:sz w:val="16"/>
                <w:szCs w:val="16"/>
                <w:lang w:eastAsia="en-IN"/>
              </w:rPr>
              <w:t>400</w:t>
            </w:r>
          </w:p>
        </w:tc>
        <w:tc>
          <w:tcPr>
            <w:tcW w:w="0" w:type="auto"/>
            <w:hideMark/>
          </w:tcPr>
          <w:p w:rsidR="001B3488" w:rsidRPr="00215992" w:rsidRDefault="001B3488" w:rsidP="00215992">
            <w:pPr>
              <w:spacing w:line="276" w:lineRule="auto"/>
              <w:jc w:val="both"/>
              <w:rPr>
                <w:rFonts w:eastAsia="Times New Roman"/>
                <w:sz w:val="16"/>
                <w:szCs w:val="16"/>
                <w:lang w:eastAsia="en-IN"/>
              </w:rPr>
            </w:pPr>
            <w:r w:rsidRPr="00215992">
              <w:rPr>
                <w:rFonts w:eastAsia="Times New Roman"/>
                <w:sz w:val="16"/>
                <w:szCs w:val="16"/>
                <w:lang w:eastAsia="en-IN"/>
              </w:rPr>
              <w:t>85%</w:t>
            </w:r>
          </w:p>
        </w:tc>
      </w:tr>
      <w:tr w:rsidR="001B3488" w:rsidRPr="00215992" w:rsidTr="00215992">
        <w:tc>
          <w:tcPr>
            <w:tcW w:w="0" w:type="auto"/>
            <w:hideMark/>
          </w:tcPr>
          <w:p w:rsidR="001B3488" w:rsidRPr="00215992" w:rsidRDefault="001B3488" w:rsidP="00215992">
            <w:pPr>
              <w:spacing w:line="276" w:lineRule="auto"/>
              <w:jc w:val="both"/>
              <w:rPr>
                <w:rFonts w:eastAsia="Times New Roman"/>
                <w:sz w:val="16"/>
                <w:szCs w:val="16"/>
                <w:lang w:eastAsia="en-IN"/>
              </w:rPr>
            </w:pPr>
            <w:r w:rsidRPr="00215992">
              <w:rPr>
                <w:rFonts w:eastAsia="Times New Roman"/>
                <w:sz w:val="16"/>
                <w:szCs w:val="16"/>
                <w:lang w:eastAsia="en-IN"/>
              </w:rPr>
              <w:t>Hybrid Cloud (Azure, On-</w:t>
            </w:r>
            <w:proofErr w:type="spellStart"/>
            <w:r w:rsidRPr="00215992">
              <w:rPr>
                <w:rFonts w:eastAsia="Times New Roman"/>
                <w:sz w:val="16"/>
                <w:szCs w:val="16"/>
                <w:lang w:eastAsia="en-IN"/>
              </w:rPr>
              <w:t>prem</w:t>
            </w:r>
            <w:proofErr w:type="spellEnd"/>
            <w:r w:rsidRPr="00215992">
              <w:rPr>
                <w:rFonts w:eastAsia="Times New Roman"/>
                <w:sz w:val="16"/>
                <w:szCs w:val="16"/>
                <w:lang w:eastAsia="en-IN"/>
              </w:rPr>
              <w:t>)</w:t>
            </w:r>
          </w:p>
        </w:tc>
        <w:tc>
          <w:tcPr>
            <w:tcW w:w="0" w:type="auto"/>
            <w:hideMark/>
          </w:tcPr>
          <w:p w:rsidR="001B3488" w:rsidRPr="00215992" w:rsidRDefault="001B3488" w:rsidP="00215992">
            <w:pPr>
              <w:spacing w:line="276" w:lineRule="auto"/>
              <w:jc w:val="both"/>
              <w:rPr>
                <w:rFonts w:eastAsia="Times New Roman"/>
                <w:sz w:val="16"/>
                <w:szCs w:val="16"/>
                <w:lang w:eastAsia="en-IN"/>
              </w:rPr>
            </w:pPr>
            <w:r w:rsidRPr="00215992">
              <w:rPr>
                <w:rFonts w:eastAsia="Times New Roman"/>
                <w:sz w:val="16"/>
                <w:szCs w:val="16"/>
                <w:lang w:eastAsia="en-IN"/>
              </w:rPr>
              <w:t>4 million</w:t>
            </w:r>
          </w:p>
        </w:tc>
        <w:tc>
          <w:tcPr>
            <w:tcW w:w="0" w:type="auto"/>
            <w:hideMark/>
          </w:tcPr>
          <w:p w:rsidR="001B3488" w:rsidRPr="00215992" w:rsidRDefault="001B3488" w:rsidP="00215992">
            <w:pPr>
              <w:spacing w:line="276" w:lineRule="auto"/>
              <w:jc w:val="both"/>
              <w:rPr>
                <w:rFonts w:eastAsia="Times New Roman"/>
                <w:sz w:val="16"/>
                <w:szCs w:val="16"/>
                <w:lang w:eastAsia="en-IN"/>
              </w:rPr>
            </w:pPr>
            <w:r w:rsidRPr="00215992">
              <w:rPr>
                <w:rFonts w:eastAsia="Times New Roman"/>
                <w:sz w:val="16"/>
                <w:szCs w:val="16"/>
                <w:lang w:eastAsia="en-IN"/>
              </w:rPr>
              <w:t>Medium</w:t>
            </w:r>
          </w:p>
        </w:tc>
        <w:tc>
          <w:tcPr>
            <w:tcW w:w="0" w:type="auto"/>
            <w:hideMark/>
          </w:tcPr>
          <w:p w:rsidR="001B3488" w:rsidRPr="00215992" w:rsidRDefault="001B3488" w:rsidP="00215992">
            <w:pPr>
              <w:spacing w:line="276" w:lineRule="auto"/>
              <w:jc w:val="both"/>
              <w:rPr>
                <w:rFonts w:eastAsia="Times New Roman"/>
                <w:sz w:val="16"/>
                <w:szCs w:val="16"/>
                <w:lang w:eastAsia="en-IN"/>
              </w:rPr>
            </w:pPr>
            <w:r w:rsidRPr="00215992">
              <w:rPr>
                <w:rFonts w:eastAsia="Times New Roman"/>
                <w:sz w:val="16"/>
                <w:szCs w:val="16"/>
                <w:lang w:eastAsia="en-IN"/>
              </w:rPr>
              <w:t>80</w:t>
            </w:r>
          </w:p>
        </w:tc>
        <w:tc>
          <w:tcPr>
            <w:tcW w:w="0" w:type="auto"/>
            <w:hideMark/>
          </w:tcPr>
          <w:p w:rsidR="001B3488" w:rsidRPr="00215992" w:rsidRDefault="001B3488" w:rsidP="00215992">
            <w:pPr>
              <w:spacing w:line="276" w:lineRule="auto"/>
              <w:jc w:val="both"/>
              <w:rPr>
                <w:rFonts w:eastAsia="Times New Roman"/>
                <w:sz w:val="16"/>
                <w:szCs w:val="16"/>
                <w:lang w:eastAsia="en-IN"/>
              </w:rPr>
            </w:pPr>
            <w:r w:rsidRPr="00215992">
              <w:rPr>
                <w:rFonts w:eastAsia="Times New Roman"/>
                <w:sz w:val="16"/>
                <w:szCs w:val="16"/>
                <w:lang w:eastAsia="en-IN"/>
              </w:rPr>
              <w:t>600</w:t>
            </w:r>
          </w:p>
        </w:tc>
        <w:tc>
          <w:tcPr>
            <w:tcW w:w="0" w:type="auto"/>
            <w:hideMark/>
          </w:tcPr>
          <w:p w:rsidR="001B3488" w:rsidRPr="00215992" w:rsidRDefault="001B3488" w:rsidP="00215992">
            <w:pPr>
              <w:spacing w:line="276" w:lineRule="auto"/>
              <w:jc w:val="both"/>
              <w:rPr>
                <w:rFonts w:eastAsia="Times New Roman"/>
                <w:sz w:val="16"/>
                <w:szCs w:val="16"/>
                <w:lang w:eastAsia="en-IN"/>
              </w:rPr>
            </w:pPr>
            <w:r w:rsidRPr="00215992">
              <w:rPr>
                <w:rFonts w:eastAsia="Times New Roman"/>
                <w:sz w:val="16"/>
                <w:szCs w:val="16"/>
                <w:lang w:eastAsia="en-IN"/>
              </w:rPr>
              <w:t>80%</w:t>
            </w:r>
          </w:p>
        </w:tc>
      </w:tr>
    </w:tbl>
    <w:p w:rsidR="001B3488" w:rsidRPr="00215992" w:rsidRDefault="001B3488" w:rsidP="00215992">
      <w:pPr>
        <w:spacing w:before="100" w:beforeAutospacing="1" w:after="100" w:afterAutospacing="1" w:line="276" w:lineRule="auto"/>
        <w:jc w:val="both"/>
        <w:outlineLvl w:val="2"/>
        <w:rPr>
          <w:rFonts w:eastAsia="Times New Roman"/>
          <w:b/>
          <w:bCs/>
          <w:sz w:val="16"/>
          <w:szCs w:val="16"/>
          <w:lang w:eastAsia="en-IN"/>
        </w:rPr>
      </w:pPr>
      <w:r w:rsidRPr="00215992">
        <w:rPr>
          <w:rFonts w:eastAsia="Times New Roman"/>
          <w:b/>
          <w:bCs/>
          <w:sz w:val="16"/>
          <w:szCs w:val="16"/>
          <w:lang w:eastAsia="en-IN"/>
        </w:rPr>
        <w:t xml:space="preserve">Table 8: </w:t>
      </w:r>
      <w:proofErr w:type="spellStart"/>
      <w:r w:rsidRPr="00215992">
        <w:rPr>
          <w:rFonts w:eastAsia="Times New Roman"/>
          <w:b/>
          <w:bCs/>
          <w:sz w:val="16"/>
          <w:szCs w:val="16"/>
          <w:lang w:eastAsia="en-IN"/>
        </w:rPr>
        <w:t>Blockchain</w:t>
      </w:r>
      <w:proofErr w:type="spellEnd"/>
      <w:r w:rsidRPr="00215992">
        <w:rPr>
          <w:rFonts w:eastAsia="Times New Roman"/>
          <w:b/>
          <w:bCs/>
          <w:sz w:val="16"/>
          <w:szCs w:val="16"/>
          <w:lang w:eastAsia="en-IN"/>
        </w:rPr>
        <w:t xml:space="preserve"> Integration Impact on Data Integrity</w:t>
      </w:r>
    </w:p>
    <w:tbl>
      <w:tblPr>
        <w:tblStyle w:val="TableGrid"/>
        <w:tblW w:w="0" w:type="auto"/>
        <w:tblLook w:val="04A0" w:firstRow="1" w:lastRow="0" w:firstColumn="1" w:lastColumn="0" w:noHBand="0" w:noVBand="1"/>
      </w:tblPr>
      <w:tblGrid>
        <w:gridCol w:w="1136"/>
        <w:gridCol w:w="775"/>
        <w:gridCol w:w="1079"/>
        <w:gridCol w:w="1038"/>
        <w:gridCol w:w="841"/>
      </w:tblGrid>
      <w:tr w:rsidR="001B3488" w:rsidRPr="00215992" w:rsidTr="00215992">
        <w:tc>
          <w:tcPr>
            <w:tcW w:w="0" w:type="auto"/>
            <w:hideMark/>
          </w:tcPr>
          <w:p w:rsidR="001B3488" w:rsidRPr="00215992" w:rsidRDefault="001B3488" w:rsidP="00215992">
            <w:pPr>
              <w:spacing w:line="276" w:lineRule="auto"/>
              <w:jc w:val="both"/>
              <w:rPr>
                <w:rFonts w:eastAsia="Times New Roman"/>
                <w:b/>
                <w:bCs/>
                <w:sz w:val="16"/>
                <w:szCs w:val="16"/>
                <w:lang w:eastAsia="en-IN"/>
              </w:rPr>
            </w:pPr>
            <w:proofErr w:type="spellStart"/>
            <w:r w:rsidRPr="00215992">
              <w:rPr>
                <w:rFonts w:eastAsia="Times New Roman"/>
                <w:b/>
                <w:bCs/>
                <w:sz w:val="16"/>
                <w:szCs w:val="16"/>
                <w:lang w:eastAsia="en-IN"/>
              </w:rPr>
              <w:t>Blockchain</w:t>
            </w:r>
            <w:proofErr w:type="spellEnd"/>
            <w:r w:rsidRPr="00215992">
              <w:rPr>
                <w:rFonts w:eastAsia="Times New Roman"/>
                <w:b/>
                <w:bCs/>
                <w:sz w:val="16"/>
                <w:szCs w:val="16"/>
                <w:lang w:eastAsia="en-IN"/>
              </w:rPr>
              <w:t xml:space="preserve"> Technology</w:t>
            </w:r>
          </w:p>
        </w:tc>
        <w:tc>
          <w:tcPr>
            <w:tcW w:w="0" w:type="auto"/>
            <w:hideMark/>
          </w:tcPr>
          <w:p w:rsidR="001B3488" w:rsidRPr="00215992" w:rsidRDefault="001B3488" w:rsidP="00215992">
            <w:pPr>
              <w:spacing w:line="276" w:lineRule="auto"/>
              <w:jc w:val="both"/>
              <w:rPr>
                <w:rFonts w:eastAsia="Times New Roman"/>
                <w:b/>
                <w:bCs/>
                <w:sz w:val="16"/>
                <w:szCs w:val="16"/>
                <w:lang w:eastAsia="en-IN"/>
              </w:rPr>
            </w:pPr>
            <w:r w:rsidRPr="00215992">
              <w:rPr>
                <w:rFonts w:eastAsia="Times New Roman"/>
                <w:b/>
                <w:bCs/>
                <w:sz w:val="16"/>
                <w:szCs w:val="16"/>
                <w:lang w:eastAsia="en-IN"/>
              </w:rPr>
              <w:t>Impact on Data Integrity (%)</w:t>
            </w:r>
          </w:p>
        </w:tc>
        <w:tc>
          <w:tcPr>
            <w:tcW w:w="0" w:type="auto"/>
            <w:hideMark/>
          </w:tcPr>
          <w:p w:rsidR="001B3488" w:rsidRPr="00215992" w:rsidRDefault="001B3488" w:rsidP="00215992">
            <w:pPr>
              <w:spacing w:line="276" w:lineRule="auto"/>
              <w:jc w:val="both"/>
              <w:rPr>
                <w:rFonts w:eastAsia="Times New Roman"/>
                <w:b/>
                <w:bCs/>
                <w:sz w:val="16"/>
                <w:szCs w:val="16"/>
                <w:lang w:eastAsia="en-IN"/>
              </w:rPr>
            </w:pPr>
            <w:r w:rsidRPr="00215992">
              <w:rPr>
                <w:rFonts w:eastAsia="Times New Roman"/>
                <w:b/>
                <w:bCs/>
                <w:sz w:val="16"/>
                <w:szCs w:val="16"/>
                <w:lang w:eastAsia="en-IN"/>
              </w:rPr>
              <w:t>Auditability Improvement (%)</w:t>
            </w:r>
          </w:p>
        </w:tc>
        <w:tc>
          <w:tcPr>
            <w:tcW w:w="0" w:type="auto"/>
            <w:hideMark/>
          </w:tcPr>
          <w:p w:rsidR="001B3488" w:rsidRPr="00215992" w:rsidRDefault="001B3488" w:rsidP="00215992">
            <w:pPr>
              <w:spacing w:line="276" w:lineRule="auto"/>
              <w:jc w:val="both"/>
              <w:rPr>
                <w:rFonts w:eastAsia="Times New Roman"/>
                <w:b/>
                <w:bCs/>
                <w:sz w:val="16"/>
                <w:szCs w:val="16"/>
                <w:lang w:eastAsia="en-IN"/>
              </w:rPr>
            </w:pPr>
            <w:r w:rsidRPr="00215992">
              <w:rPr>
                <w:rFonts w:eastAsia="Times New Roman"/>
                <w:b/>
                <w:bCs/>
                <w:sz w:val="16"/>
                <w:szCs w:val="16"/>
                <w:lang w:eastAsia="en-IN"/>
              </w:rPr>
              <w:t>Query Performance (</w:t>
            </w:r>
            <w:proofErr w:type="spellStart"/>
            <w:r w:rsidRPr="00215992">
              <w:rPr>
                <w:rFonts w:eastAsia="Times New Roman"/>
                <w:b/>
                <w:bCs/>
                <w:sz w:val="16"/>
                <w:szCs w:val="16"/>
                <w:lang w:eastAsia="en-IN"/>
              </w:rPr>
              <w:t>ms</w:t>
            </w:r>
            <w:proofErr w:type="spellEnd"/>
            <w:r w:rsidRPr="00215992">
              <w:rPr>
                <w:rFonts w:eastAsia="Times New Roman"/>
                <w:b/>
                <w:bCs/>
                <w:sz w:val="16"/>
                <w:szCs w:val="16"/>
                <w:lang w:eastAsia="en-IN"/>
              </w:rPr>
              <w:t>)</w:t>
            </w:r>
          </w:p>
        </w:tc>
        <w:tc>
          <w:tcPr>
            <w:tcW w:w="0" w:type="auto"/>
            <w:hideMark/>
          </w:tcPr>
          <w:p w:rsidR="001B3488" w:rsidRPr="00215992" w:rsidRDefault="001B3488" w:rsidP="00215992">
            <w:pPr>
              <w:spacing w:line="276" w:lineRule="auto"/>
              <w:jc w:val="both"/>
              <w:rPr>
                <w:rFonts w:eastAsia="Times New Roman"/>
                <w:b/>
                <w:bCs/>
                <w:sz w:val="16"/>
                <w:szCs w:val="16"/>
                <w:lang w:eastAsia="en-IN"/>
              </w:rPr>
            </w:pPr>
            <w:r w:rsidRPr="00215992">
              <w:rPr>
                <w:rFonts w:eastAsia="Times New Roman"/>
                <w:b/>
                <w:bCs/>
                <w:sz w:val="16"/>
                <w:szCs w:val="16"/>
                <w:lang w:eastAsia="en-IN"/>
              </w:rPr>
              <w:t>Cost Overhead (%)</w:t>
            </w:r>
          </w:p>
        </w:tc>
      </w:tr>
      <w:tr w:rsidR="001B3488" w:rsidRPr="00215992" w:rsidTr="00215992">
        <w:tc>
          <w:tcPr>
            <w:tcW w:w="0" w:type="auto"/>
            <w:hideMark/>
          </w:tcPr>
          <w:p w:rsidR="001B3488" w:rsidRPr="00215992" w:rsidRDefault="001B3488" w:rsidP="00215992">
            <w:pPr>
              <w:spacing w:line="276" w:lineRule="auto"/>
              <w:jc w:val="both"/>
              <w:rPr>
                <w:rFonts w:eastAsia="Times New Roman"/>
                <w:sz w:val="16"/>
                <w:szCs w:val="16"/>
                <w:lang w:eastAsia="en-IN"/>
              </w:rPr>
            </w:pPr>
            <w:r w:rsidRPr="00215992">
              <w:rPr>
                <w:rFonts w:eastAsia="Times New Roman"/>
                <w:sz w:val="16"/>
                <w:szCs w:val="16"/>
                <w:lang w:eastAsia="en-IN"/>
              </w:rPr>
              <w:t xml:space="preserve">No </w:t>
            </w:r>
            <w:proofErr w:type="spellStart"/>
            <w:r w:rsidRPr="00215992">
              <w:rPr>
                <w:rFonts w:eastAsia="Times New Roman"/>
                <w:sz w:val="16"/>
                <w:szCs w:val="16"/>
                <w:lang w:eastAsia="en-IN"/>
              </w:rPr>
              <w:t>Blockchain</w:t>
            </w:r>
            <w:proofErr w:type="spellEnd"/>
          </w:p>
        </w:tc>
        <w:tc>
          <w:tcPr>
            <w:tcW w:w="0" w:type="auto"/>
            <w:hideMark/>
          </w:tcPr>
          <w:p w:rsidR="001B3488" w:rsidRPr="00215992" w:rsidRDefault="001B3488" w:rsidP="00215992">
            <w:pPr>
              <w:spacing w:line="276" w:lineRule="auto"/>
              <w:jc w:val="both"/>
              <w:rPr>
                <w:rFonts w:eastAsia="Times New Roman"/>
                <w:sz w:val="16"/>
                <w:szCs w:val="16"/>
                <w:lang w:eastAsia="en-IN"/>
              </w:rPr>
            </w:pPr>
            <w:r w:rsidRPr="00215992">
              <w:rPr>
                <w:rFonts w:eastAsia="Times New Roman"/>
                <w:sz w:val="16"/>
                <w:szCs w:val="16"/>
                <w:lang w:eastAsia="en-IN"/>
              </w:rPr>
              <w:t>-</w:t>
            </w:r>
          </w:p>
        </w:tc>
        <w:tc>
          <w:tcPr>
            <w:tcW w:w="0" w:type="auto"/>
            <w:hideMark/>
          </w:tcPr>
          <w:p w:rsidR="001B3488" w:rsidRPr="00215992" w:rsidRDefault="001B3488" w:rsidP="00215992">
            <w:pPr>
              <w:spacing w:line="276" w:lineRule="auto"/>
              <w:jc w:val="both"/>
              <w:rPr>
                <w:rFonts w:eastAsia="Times New Roman"/>
                <w:sz w:val="16"/>
                <w:szCs w:val="16"/>
                <w:lang w:eastAsia="en-IN"/>
              </w:rPr>
            </w:pPr>
            <w:r w:rsidRPr="00215992">
              <w:rPr>
                <w:rFonts w:eastAsia="Times New Roman"/>
                <w:sz w:val="16"/>
                <w:szCs w:val="16"/>
                <w:lang w:eastAsia="en-IN"/>
              </w:rPr>
              <w:t>-</w:t>
            </w:r>
          </w:p>
        </w:tc>
        <w:tc>
          <w:tcPr>
            <w:tcW w:w="0" w:type="auto"/>
            <w:hideMark/>
          </w:tcPr>
          <w:p w:rsidR="001B3488" w:rsidRPr="00215992" w:rsidRDefault="001B3488" w:rsidP="00215992">
            <w:pPr>
              <w:spacing w:line="276" w:lineRule="auto"/>
              <w:jc w:val="both"/>
              <w:rPr>
                <w:rFonts w:eastAsia="Times New Roman"/>
                <w:sz w:val="16"/>
                <w:szCs w:val="16"/>
                <w:lang w:eastAsia="en-IN"/>
              </w:rPr>
            </w:pPr>
            <w:r w:rsidRPr="00215992">
              <w:rPr>
                <w:rFonts w:eastAsia="Times New Roman"/>
                <w:sz w:val="16"/>
                <w:szCs w:val="16"/>
                <w:lang w:eastAsia="en-IN"/>
              </w:rPr>
              <w:t>500</w:t>
            </w:r>
          </w:p>
        </w:tc>
        <w:tc>
          <w:tcPr>
            <w:tcW w:w="0" w:type="auto"/>
            <w:hideMark/>
          </w:tcPr>
          <w:p w:rsidR="001B3488" w:rsidRPr="00215992" w:rsidRDefault="001B3488" w:rsidP="00215992">
            <w:pPr>
              <w:spacing w:line="276" w:lineRule="auto"/>
              <w:jc w:val="both"/>
              <w:rPr>
                <w:rFonts w:eastAsia="Times New Roman"/>
                <w:sz w:val="16"/>
                <w:szCs w:val="16"/>
                <w:lang w:eastAsia="en-IN"/>
              </w:rPr>
            </w:pPr>
            <w:r w:rsidRPr="00215992">
              <w:rPr>
                <w:rFonts w:eastAsia="Times New Roman"/>
                <w:sz w:val="16"/>
                <w:szCs w:val="16"/>
                <w:lang w:eastAsia="en-IN"/>
              </w:rPr>
              <w:t>-</w:t>
            </w:r>
          </w:p>
        </w:tc>
      </w:tr>
      <w:tr w:rsidR="001B3488" w:rsidRPr="00215992" w:rsidTr="00215992">
        <w:tc>
          <w:tcPr>
            <w:tcW w:w="0" w:type="auto"/>
            <w:hideMark/>
          </w:tcPr>
          <w:p w:rsidR="001B3488" w:rsidRPr="00215992" w:rsidRDefault="001B3488" w:rsidP="00215992">
            <w:pPr>
              <w:spacing w:line="276" w:lineRule="auto"/>
              <w:jc w:val="both"/>
              <w:rPr>
                <w:rFonts w:eastAsia="Times New Roman"/>
                <w:sz w:val="16"/>
                <w:szCs w:val="16"/>
                <w:lang w:eastAsia="en-IN"/>
              </w:rPr>
            </w:pPr>
            <w:proofErr w:type="spellStart"/>
            <w:r w:rsidRPr="00215992">
              <w:rPr>
                <w:rFonts w:eastAsia="Times New Roman"/>
                <w:sz w:val="16"/>
                <w:szCs w:val="16"/>
                <w:lang w:eastAsia="en-IN"/>
              </w:rPr>
              <w:t>Blockchain</w:t>
            </w:r>
            <w:proofErr w:type="spellEnd"/>
            <w:r w:rsidRPr="00215992">
              <w:rPr>
                <w:rFonts w:eastAsia="Times New Roman"/>
                <w:sz w:val="16"/>
                <w:szCs w:val="16"/>
                <w:lang w:eastAsia="en-IN"/>
              </w:rPr>
              <w:t xml:space="preserve"> (Smart Contracts)</w:t>
            </w:r>
          </w:p>
        </w:tc>
        <w:tc>
          <w:tcPr>
            <w:tcW w:w="0" w:type="auto"/>
            <w:hideMark/>
          </w:tcPr>
          <w:p w:rsidR="001B3488" w:rsidRPr="00215992" w:rsidRDefault="001B3488" w:rsidP="00215992">
            <w:pPr>
              <w:spacing w:line="276" w:lineRule="auto"/>
              <w:jc w:val="both"/>
              <w:rPr>
                <w:rFonts w:eastAsia="Times New Roman"/>
                <w:sz w:val="16"/>
                <w:szCs w:val="16"/>
                <w:lang w:eastAsia="en-IN"/>
              </w:rPr>
            </w:pPr>
            <w:r w:rsidRPr="00215992">
              <w:rPr>
                <w:rFonts w:eastAsia="Times New Roman"/>
                <w:sz w:val="16"/>
                <w:szCs w:val="16"/>
                <w:lang w:eastAsia="en-IN"/>
              </w:rPr>
              <w:t>98</w:t>
            </w:r>
          </w:p>
        </w:tc>
        <w:tc>
          <w:tcPr>
            <w:tcW w:w="0" w:type="auto"/>
            <w:hideMark/>
          </w:tcPr>
          <w:p w:rsidR="001B3488" w:rsidRPr="00215992" w:rsidRDefault="001B3488" w:rsidP="00215992">
            <w:pPr>
              <w:spacing w:line="276" w:lineRule="auto"/>
              <w:jc w:val="both"/>
              <w:rPr>
                <w:rFonts w:eastAsia="Times New Roman"/>
                <w:sz w:val="16"/>
                <w:szCs w:val="16"/>
                <w:lang w:eastAsia="en-IN"/>
              </w:rPr>
            </w:pPr>
            <w:r w:rsidRPr="00215992">
              <w:rPr>
                <w:rFonts w:eastAsia="Times New Roman"/>
                <w:sz w:val="16"/>
                <w:szCs w:val="16"/>
                <w:lang w:eastAsia="en-IN"/>
              </w:rPr>
              <w:t>95</w:t>
            </w:r>
          </w:p>
        </w:tc>
        <w:tc>
          <w:tcPr>
            <w:tcW w:w="0" w:type="auto"/>
            <w:hideMark/>
          </w:tcPr>
          <w:p w:rsidR="001B3488" w:rsidRPr="00215992" w:rsidRDefault="001B3488" w:rsidP="00215992">
            <w:pPr>
              <w:spacing w:line="276" w:lineRule="auto"/>
              <w:jc w:val="both"/>
              <w:rPr>
                <w:rFonts w:eastAsia="Times New Roman"/>
                <w:sz w:val="16"/>
                <w:szCs w:val="16"/>
                <w:lang w:eastAsia="en-IN"/>
              </w:rPr>
            </w:pPr>
            <w:r w:rsidRPr="00215992">
              <w:rPr>
                <w:rFonts w:eastAsia="Times New Roman"/>
                <w:sz w:val="16"/>
                <w:szCs w:val="16"/>
                <w:lang w:eastAsia="en-IN"/>
              </w:rPr>
              <w:t>600</w:t>
            </w:r>
          </w:p>
        </w:tc>
        <w:tc>
          <w:tcPr>
            <w:tcW w:w="0" w:type="auto"/>
            <w:hideMark/>
          </w:tcPr>
          <w:p w:rsidR="001B3488" w:rsidRPr="00215992" w:rsidRDefault="001B3488" w:rsidP="00215992">
            <w:pPr>
              <w:spacing w:line="276" w:lineRule="auto"/>
              <w:jc w:val="both"/>
              <w:rPr>
                <w:rFonts w:eastAsia="Times New Roman"/>
                <w:sz w:val="16"/>
                <w:szCs w:val="16"/>
                <w:lang w:eastAsia="en-IN"/>
              </w:rPr>
            </w:pPr>
            <w:r w:rsidRPr="00215992">
              <w:rPr>
                <w:rFonts w:eastAsia="Times New Roman"/>
                <w:sz w:val="16"/>
                <w:szCs w:val="16"/>
                <w:lang w:eastAsia="en-IN"/>
              </w:rPr>
              <w:t>15%</w:t>
            </w:r>
          </w:p>
        </w:tc>
      </w:tr>
      <w:tr w:rsidR="001B3488" w:rsidRPr="00215992" w:rsidTr="00215992">
        <w:tc>
          <w:tcPr>
            <w:tcW w:w="0" w:type="auto"/>
            <w:hideMark/>
          </w:tcPr>
          <w:p w:rsidR="001B3488" w:rsidRPr="00215992" w:rsidRDefault="001B3488" w:rsidP="00215992">
            <w:pPr>
              <w:spacing w:line="276" w:lineRule="auto"/>
              <w:jc w:val="both"/>
              <w:rPr>
                <w:rFonts w:eastAsia="Times New Roman"/>
                <w:sz w:val="16"/>
                <w:szCs w:val="16"/>
                <w:lang w:eastAsia="en-IN"/>
              </w:rPr>
            </w:pPr>
            <w:proofErr w:type="spellStart"/>
            <w:r w:rsidRPr="00215992">
              <w:rPr>
                <w:rFonts w:eastAsia="Times New Roman"/>
                <w:sz w:val="16"/>
                <w:szCs w:val="16"/>
                <w:lang w:eastAsia="en-IN"/>
              </w:rPr>
              <w:t>Blockchain</w:t>
            </w:r>
            <w:proofErr w:type="spellEnd"/>
            <w:r w:rsidRPr="00215992">
              <w:rPr>
                <w:rFonts w:eastAsia="Times New Roman"/>
                <w:sz w:val="16"/>
                <w:szCs w:val="16"/>
                <w:lang w:eastAsia="en-IN"/>
              </w:rPr>
              <w:t xml:space="preserve"> (Decentralized)</w:t>
            </w:r>
          </w:p>
        </w:tc>
        <w:tc>
          <w:tcPr>
            <w:tcW w:w="0" w:type="auto"/>
            <w:hideMark/>
          </w:tcPr>
          <w:p w:rsidR="001B3488" w:rsidRPr="00215992" w:rsidRDefault="001B3488" w:rsidP="00215992">
            <w:pPr>
              <w:spacing w:line="276" w:lineRule="auto"/>
              <w:jc w:val="both"/>
              <w:rPr>
                <w:rFonts w:eastAsia="Times New Roman"/>
                <w:sz w:val="16"/>
                <w:szCs w:val="16"/>
                <w:lang w:eastAsia="en-IN"/>
              </w:rPr>
            </w:pPr>
            <w:r w:rsidRPr="00215992">
              <w:rPr>
                <w:rFonts w:eastAsia="Times New Roman"/>
                <w:sz w:val="16"/>
                <w:szCs w:val="16"/>
                <w:lang w:eastAsia="en-IN"/>
              </w:rPr>
              <w:t>100</w:t>
            </w:r>
          </w:p>
        </w:tc>
        <w:tc>
          <w:tcPr>
            <w:tcW w:w="0" w:type="auto"/>
            <w:hideMark/>
          </w:tcPr>
          <w:p w:rsidR="001B3488" w:rsidRPr="00215992" w:rsidRDefault="001B3488" w:rsidP="00215992">
            <w:pPr>
              <w:spacing w:line="276" w:lineRule="auto"/>
              <w:jc w:val="both"/>
              <w:rPr>
                <w:rFonts w:eastAsia="Times New Roman"/>
                <w:sz w:val="16"/>
                <w:szCs w:val="16"/>
                <w:lang w:eastAsia="en-IN"/>
              </w:rPr>
            </w:pPr>
            <w:r w:rsidRPr="00215992">
              <w:rPr>
                <w:rFonts w:eastAsia="Times New Roman"/>
                <w:sz w:val="16"/>
                <w:szCs w:val="16"/>
                <w:lang w:eastAsia="en-IN"/>
              </w:rPr>
              <w:t>100</w:t>
            </w:r>
          </w:p>
        </w:tc>
        <w:tc>
          <w:tcPr>
            <w:tcW w:w="0" w:type="auto"/>
            <w:hideMark/>
          </w:tcPr>
          <w:p w:rsidR="001B3488" w:rsidRPr="00215992" w:rsidRDefault="001B3488" w:rsidP="00215992">
            <w:pPr>
              <w:spacing w:line="276" w:lineRule="auto"/>
              <w:jc w:val="both"/>
              <w:rPr>
                <w:rFonts w:eastAsia="Times New Roman"/>
                <w:sz w:val="16"/>
                <w:szCs w:val="16"/>
                <w:lang w:eastAsia="en-IN"/>
              </w:rPr>
            </w:pPr>
            <w:r w:rsidRPr="00215992">
              <w:rPr>
                <w:rFonts w:eastAsia="Times New Roman"/>
                <w:sz w:val="16"/>
                <w:szCs w:val="16"/>
                <w:lang w:eastAsia="en-IN"/>
              </w:rPr>
              <w:t>650</w:t>
            </w:r>
          </w:p>
        </w:tc>
        <w:tc>
          <w:tcPr>
            <w:tcW w:w="0" w:type="auto"/>
            <w:hideMark/>
          </w:tcPr>
          <w:p w:rsidR="001B3488" w:rsidRPr="00215992" w:rsidRDefault="001B3488" w:rsidP="00215992">
            <w:pPr>
              <w:spacing w:line="276" w:lineRule="auto"/>
              <w:jc w:val="both"/>
              <w:rPr>
                <w:rFonts w:eastAsia="Times New Roman"/>
                <w:sz w:val="16"/>
                <w:szCs w:val="16"/>
                <w:lang w:eastAsia="en-IN"/>
              </w:rPr>
            </w:pPr>
            <w:r w:rsidRPr="00215992">
              <w:rPr>
                <w:rFonts w:eastAsia="Times New Roman"/>
                <w:sz w:val="16"/>
                <w:szCs w:val="16"/>
                <w:lang w:eastAsia="en-IN"/>
              </w:rPr>
              <w:t>20%</w:t>
            </w:r>
          </w:p>
        </w:tc>
      </w:tr>
    </w:tbl>
    <w:p w:rsidR="00143821" w:rsidRDefault="00143821" w:rsidP="00215992">
      <w:pPr>
        <w:spacing w:line="276" w:lineRule="auto"/>
        <w:jc w:val="both"/>
      </w:pPr>
    </w:p>
    <w:p w:rsidR="00674233" w:rsidRPr="00143821" w:rsidRDefault="00143821" w:rsidP="00215992">
      <w:pPr>
        <w:spacing w:line="276" w:lineRule="auto"/>
        <w:jc w:val="both"/>
        <w:rPr>
          <w:b/>
          <w:smallCaps/>
          <w:sz w:val="22"/>
        </w:rPr>
      </w:pPr>
      <w:r w:rsidRPr="00143821">
        <w:rPr>
          <w:b/>
          <w:smallCaps/>
          <w:sz w:val="22"/>
        </w:rPr>
        <w:t>Significance of the Study</w:t>
      </w:r>
    </w:p>
    <w:p w:rsidR="00143821" w:rsidRPr="00143821" w:rsidRDefault="00143821" w:rsidP="00215992">
      <w:pPr>
        <w:spacing w:line="276" w:lineRule="auto"/>
        <w:jc w:val="both"/>
        <w:rPr>
          <w:b/>
          <w:bCs/>
        </w:rPr>
      </w:pPr>
      <w:r w:rsidRPr="00143821">
        <w:rPr>
          <w:b/>
          <w:bCs/>
        </w:rPr>
        <w:t>1. Resolving the Scalability Problems of the Traditional Data Warehouses</w:t>
      </w:r>
    </w:p>
    <w:p w:rsidR="00143821" w:rsidRPr="00143821" w:rsidRDefault="00143821" w:rsidP="00215992">
      <w:pPr>
        <w:spacing w:line="276" w:lineRule="auto"/>
        <w:jc w:val="both"/>
      </w:pPr>
      <w:r w:rsidRPr="00143821">
        <w:t>Traditional data warehousing platforms suffer from handling big data, especially as companies move into the petabyte space. Traditional systems are typically designed to handle smaller quantities of data and are not designed to scale when faced with the big volumes of data created in the new digital economy. By employing next-generation distributed architectures, cloud-based solutions, and query-optimized processing algorithms, this study presents frameworks that enable dynamic data warehouse scaling to cope with data growth. The study aims to fill the gap between traditional monolithic architectures and the scalable solutions of the modern age that are capable of handling petabyte-scale data sets without compromising performance integrity.</w:t>
      </w:r>
    </w:p>
    <w:p w:rsidR="00143821" w:rsidRPr="00143821" w:rsidRDefault="00143821" w:rsidP="00215992">
      <w:pPr>
        <w:spacing w:line="276" w:lineRule="auto"/>
        <w:jc w:val="both"/>
        <w:rPr>
          <w:b/>
          <w:bCs/>
        </w:rPr>
      </w:pPr>
      <w:r w:rsidRPr="00143821">
        <w:rPr>
          <w:b/>
          <w:bCs/>
        </w:rPr>
        <w:t>2. Query Efficiency and Data Retrieval Performance Improvement</w:t>
      </w:r>
    </w:p>
    <w:p w:rsidR="00143821" w:rsidRPr="00143821" w:rsidRDefault="00143821" w:rsidP="00215992">
      <w:pPr>
        <w:spacing w:line="276" w:lineRule="auto"/>
        <w:jc w:val="both"/>
      </w:pPr>
      <w:r w:rsidRPr="00143821">
        <w:t>One of the biggest challenges to large-scale data warehousing is the preservation of fast query response times, especially in the event of analytical queries with complex queries involving vast amounts of data. The research examines new methods, including column-based storage architectures, indexing strategies, and materialized views, for query performance optimization. By enhancing data storage and retrieval operations, the research suggests reducing the time to derive insights from data, pivotal to business-centric firms relying on immediate decision-making. In addition, query response improvement enables more effective utilization of computing resources, enabling companies to reduce operational expenses.</w:t>
      </w:r>
    </w:p>
    <w:p w:rsidR="00143821" w:rsidRPr="00143821" w:rsidRDefault="00143821" w:rsidP="00215992">
      <w:pPr>
        <w:spacing w:line="276" w:lineRule="auto"/>
        <w:jc w:val="both"/>
        <w:rPr>
          <w:b/>
          <w:bCs/>
        </w:rPr>
      </w:pPr>
      <w:r w:rsidRPr="00143821">
        <w:rPr>
          <w:b/>
          <w:bCs/>
        </w:rPr>
        <w:t>3. Enhancing Cost Savings through Cloud and Hybrid Architectural Solutions</w:t>
      </w:r>
    </w:p>
    <w:p w:rsidR="00143821" w:rsidRPr="00143821" w:rsidRDefault="00143821" w:rsidP="00215992">
      <w:pPr>
        <w:spacing w:line="276" w:lineRule="auto"/>
        <w:jc w:val="both"/>
      </w:pPr>
      <w:r w:rsidRPr="00143821">
        <w:t>The use of cloud computing and hybrid cloud infrastructure has revolutionized big data management in a remarkable way. With a focus on hybrid cloud platforms, this study offers insightful insights into how organizations can maximize cost savings while guaranteeing the flexibility and performance necessary to manage petabyte-sized data volumes. Cloud infrastructures facilitate elastic scaling, where resources are adjusted according to fluctuating demand. This adaptability eliminates the need for huge capital expenditures on local infrastructure, and organizations only pay for used resources. The cost-effectiveness discoveries by this study will be instrumental to organizations looking to synchronize their budget constraints with the growth of their data business.</w:t>
      </w:r>
    </w:p>
    <w:p w:rsidR="00143821" w:rsidRPr="00143821" w:rsidRDefault="00143821" w:rsidP="00215992">
      <w:pPr>
        <w:spacing w:line="276" w:lineRule="auto"/>
        <w:jc w:val="both"/>
        <w:rPr>
          <w:b/>
          <w:bCs/>
        </w:rPr>
      </w:pPr>
      <w:r w:rsidRPr="00143821">
        <w:rPr>
          <w:b/>
          <w:bCs/>
        </w:rPr>
        <w:t>4. Innovations in Real-time Data Analysis</w:t>
      </w:r>
    </w:p>
    <w:p w:rsidR="00143821" w:rsidRPr="00143821" w:rsidRDefault="00143821" w:rsidP="00215992">
      <w:pPr>
        <w:spacing w:line="276" w:lineRule="auto"/>
        <w:jc w:val="both"/>
      </w:pPr>
      <w:r w:rsidRPr="00143821">
        <w:t xml:space="preserve">As business organizations need more rapid access to insights, real-time data analytics is a key area of concern. Traditional data warehousing architectures traditionally operate with batch processing, and this creates high latency in data processing and decision-making. The work exemplified in this paper on stream processing and real-time analytics systems such as Apache Kafka and </w:t>
      </w:r>
      <w:proofErr w:type="spellStart"/>
      <w:r w:rsidRPr="00143821">
        <w:t>Flink</w:t>
      </w:r>
      <w:proofErr w:type="spellEnd"/>
      <w:r w:rsidRPr="00143821">
        <w:t xml:space="preserve"> is bound to bring revolutionary change to industries that are based on timely data for operational and strategic decision-making. Real-time analytics enable organizations to recognize patterns and make decisions while data is being created, and this enables rapid response to evolving market conditions, improved customer experience, and avoidance of operational risks.</w:t>
      </w:r>
    </w:p>
    <w:p w:rsidR="00143821" w:rsidRPr="00143821" w:rsidRDefault="00143821" w:rsidP="00215992">
      <w:pPr>
        <w:spacing w:line="276" w:lineRule="auto"/>
        <w:jc w:val="both"/>
        <w:rPr>
          <w:b/>
          <w:bCs/>
        </w:rPr>
      </w:pPr>
      <w:r w:rsidRPr="00143821">
        <w:rPr>
          <w:b/>
          <w:bCs/>
        </w:rPr>
        <w:t xml:space="preserve">5. The Convergence of Emerging Technologies such as </w:t>
      </w:r>
      <w:proofErr w:type="spellStart"/>
      <w:r w:rsidRPr="00143821">
        <w:rPr>
          <w:b/>
          <w:bCs/>
        </w:rPr>
        <w:t>Blockchain</w:t>
      </w:r>
      <w:proofErr w:type="spellEnd"/>
      <w:r w:rsidRPr="00143821">
        <w:rPr>
          <w:b/>
          <w:bCs/>
        </w:rPr>
        <w:t xml:space="preserve"> and Quantum Computing</w:t>
      </w:r>
    </w:p>
    <w:p w:rsidR="00143821" w:rsidRPr="00143821" w:rsidRDefault="00143821" w:rsidP="00215992">
      <w:pPr>
        <w:spacing w:line="276" w:lineRule="auto"/>
        <w:jc w:val="both"/>
      </w:pPr>
      <w:r w:rsidRPr="00143821">
        <w:t xml:space="preserve">The research also elaborates on the incorporation of emerging technologies such as </w:t>
      </w:r>
      <w:proofErr w:type="spellStart"/>
      <w:r w:rsidRPr="00143821">
        <w:t>blockchain</w:t>
      </w:r>
      <w:proofErr w:type="spellEnd"/>
      <w:r w:rsidRPr="00143821">
        <w:t xml:space="preserve"> and quantum computing into data warehousing systems. The application of </w:t>
      </w:r>
      <w:proofErr w:type="spellStart"/>
      <w:r w:rsidRPr="00143821">
        <w:t>blockchain</w:t>
      </w:r>
      <w:proofErr w:type="spellEnd"/>
      <w:r w:rsidRPr="00143821">
        <w:t xml:space="preserve"> technology has the potential to increase the integrity and security of data through immutable and transparent tracking of data. This feature is especially crucial for sectors dealing with sensitive data, including finance and healthcare. Quantum computing also has the potential for faster data processing speed and query optimization, which would be a significant advancement in terms of computational power. Although quantum computing is in its nascent stage, its incorporation in this research project is a visionary way of forecasting the future evolution of data warehousing and offers a new vision for managing complex queries in petabyte-scale systems.</w:t>
      </w:r>
    </w:p>
    <w:p w:rsidR="00143821" w:rsidRPr="00143821" w:rsidRDefault="00143821" w:rsidP="00215992">
      <w:pPr>
        <w:spacing w:line="276" w:lineRule="auto"/>
        <w:jc w:val="both"/>
        <w:rPr>
          <w:b/>
          <w:bCs/>
        </w:rPr>
      </w:pPr>
      <w:r w:rsidRPr="00143821">
        <w:rPr>
          <w:b/>
          <w:bCs/>
        </w:rPr>
        <w:t>6. Improvement in ETL Processes and Data Acquisition Frameworks</w:t>
      </w:r>
    </w:p>
    <w:p w:rsidR="00143821" w:rsidRPr="00143821" w:rsidRDefault="00143821" w:rsidP="00215992">
      <w:pPr>
        <w:spacing w:line="276" w:lineRule="auto"/>
        <w:jc w:val="both"/>
      </w:pPr>
      <w:r w:rsidRPr="00143821">
        <w:t>The research places its focus on optimizing Extract, Transform, Load (ETL) pipelines, which are generally a significant bottleneck in big data warehouses. Focusing on leading-edge data ingestion methodologies, the research discusses the role of automation, parallelization, and distributed computing in scaling ETL pipelines for higher speeds. Higher-speed ingestion of data eliminates latency and ensures data gets loaded into data warehouse in time for analysis. Further, more efficient ETL pipelines enable smoother management of incoming data, thus making the data warehouse agile enough as data continues to grow. This is highly necessary for enterprises dependent on real-time analytics or huge, perpetually updated data sets.</w:t>
      </w:r>
    </w:p>
    <w:p w:rsidR="00143821" w:rsidRPr="00143821" w:rsidRDefault="00143821" w:rsidP="00215992">
      <w:pPr>
        <w:spacing w:line="276" w:lineRule="auto"/>
        <w:jc w:val="both"/>
        <w:rPr>
          <w:b/>
          <w:bCs/>
        </w:rPr>
      </w:pPr>
      <w:r w:rsidRPr="00143821">
        <w:rPr>
          <w:b/>
          <w:bCs/>
        </w:rPr>
        <w:t>7. Directing Future Research and Development in Data Warehousing</w:t>
      </w:r>
    </w:p>
    <w:p w:rsidR="00143821" w:rsidRPr="00143821" w:rsidRDefault="00143821" w:rsidP="00215992">
      <w:pPr>
        <w:spacing w:line="276" w:lineRule="auto"/>
        <w:jc w:val="both"/>
      </w:pPr>
      <w:r w:rsidRPr="00143821">
        <w:t>The current study is not only meant to provide pragmatic recommendations but also lay the foundation for upcoming research and innovations in data warehousing technology. Through the examination of existing trends such as artificial intelligence-driven automation and quantum computing, the current study aims to inspire further research into new methodologies for handling and processing petabyte-level data. The study also aims to provide illuminating descriptions of the possible incorporation of emerging technologies into data warehousing environments at petabyte levels, thus serving as a strategic roadmap for innovation with the potential to revolutionize enterprise data administration and utilization.</w:t>
      </w:r>
    </w:p>
    <w:p w:rsidR="00143821" w:rsidRPr="00143821" w:rsidRDefault="00143821" w:rsidP="00215992">
      <w:pPr>
        <w:spacing w:line="276" w:lineRule="auto"/>
        <w:jc w:val="both"/>
        <w:rPr>
          <w:b/>
          <w:bCs/>
        </w:rPr>
      </w:pPr>
      <w:r w:rsidRPr="00143821">
        <w:rPr>
          <w:b/>
          <w:bCs/>
        </w:rPr>
        <w:t>8. Industry Applications and Real-World Impact</w:t>
      </w:r>
    </w:p>
    <w:p w:rsidR="00143821" w:rsidRPr="00143821" w:rsidRDefault="00143821" w:rsidP="00215992">
      <w:pPr>
        <w:spacing w:line="276" w:lineRule="auto"/>
        <w:jc w:val="both"/>
      </w:pPr>
      <w:r w:rsidRPr="00143821">
        <w:t>The results of this research will have potential applicability to numerous industries that are dependent upon big data to make intelligent decisions. Some of those areas that come under these include finance, healthcare, e-commerce, logistics, to mention a few. For instance, within the healthcare sector, enhanced data storage and retrieval capability can facilitate quicker diagnosis and better patient outcomes through instant patient data and medical record access. In e-commerce, increased data processing efficiency can facilitate more personalized customer experiences and better supply chain management. By enhancing performance, scalability, and cost, this work will assist organizations across different industries in designing more durable and adaptable data infrastructures.</w:t>
      </w:r>
    </w:p>
    <w:p w:rsidR="00143821" w:rsidRPr="00143821" w:rsidRDefault="00143821" w:rsidP="00215992">
      <w:pPr>
        <w:spacing w:line="276" w:lineRule="auto"/>
        <w:jc w:val="both"/>
        <w:rPr>
          <w:b/>
          <w:bCs/>
        </w:rPr>
      </w:pPr>
      <w:r w:rsidRPr="00143821">
        <w:rPr>
          <w:b/>
          <w:bCs/>
        </w:rPr>
        <w:t>9. Practical Guidelines for Deploying Petabyte-Scale Data Warehouses</w:t>
      </w:r>
    </w:p>
    <w:p w:rsidR="00143821" w:rsidRPr="00143821" w:rsidRDefault="00143821" w:rsidP="00215992">
      <w:pPr>
        <w:spacing w:line="276" w:lineRule="auto"/>
        <w:jc w:val="both"/>
      </w:pPr>
      <w:r w:rsidRPr="00143821">
        <w:t>Finally, the research provides actionable recommendations and guidelines for organizations that wish to implement or upgrade their data warehousing infrastructure. The research will provide data engineers, architects, and decision-makers with the data and tools needed for the deployment of scalable, high-performance data warehouses that can efficiently handle petabyte-scale data. Through the solution of the most important challenges and evidence-based solutions, the research provides actionable insights that can be directly applied to the design and implementation of data infrastructure in real-world environments.</w:t>
      </w:r>
    </w:p>
    <w:p w:rsidR="00143821" w:rsidRPr="00143821" w:rsidRDefault="00143821" w:rsidP="00215992">
      <w:pPr>
        <w:spacing w:line="276" w:lineRule="auto"/>
        <w:jc w:val="both"/>
      </w:pPr>
      <w:r>
        <w:t>The</w:t>
      </w:r>
      <w:r w:rsidRPr="00143821">
        <w:t xml:space="preserve"> value of this research lies in its ability to revolutionize organizational management practices for large data warehouses. By solving contentious issues like scalability, performance optimization, real-time analysis, and cost savings, this research offers great insights into the development of data warehousing architectures that can tackle the requirements of contemporary data-driven businesses. Emphasis on new technologies and optimization methods puts this study at the leading edge of innovation, offering insights that will guide the future of big data management across industries.</w:t>
      </w:r>
    </w:p>
    <w:p w:rsidR="00674233" w:rsidRPr="00143821" w:rsidRDefault="00143821" w:rsidP="00215992">
      <w:pPr>
        <w:spacing w:line="276" w:lineRule="auto"/>
        <w:jc w:val="both"/>
        <w:rPr>
          <w:b/>
          <w:smallCaps/>
          <w:sz w:val="22"/>
        </w:rPr>
      </w:pPr>
      <w:r w:rsidRPr="00143821">
        <w:rPr>
          <w:b/>
          <w:smallCaps/>
          <w:sz w:val="22"/>
        </w:rPr>
        <w:t>Results</w:t>
      </w:r>
    </w:p>
    <w:p w:rsidR="00143821" w:rsidRPr="00143821" w:rsidRDefault="00143821" w:rsidP="00215992">
      <w:pPr>
        <w:spacing w:line="276" w:lineRule="auto"/>
        <w:jc w:val="both"/>
        <w:rPr>
          <w:b/>
          <w:bCs/>
        </w:rPr>
      </w:pPr>
      <w:r w:rsidRPr="00143821">
        <w:rPr>
          <w:b/>
          <w:bCs/>
        </w:rPr>
        <w:t>1. Enhanced Scalability Using Distributed Systems</w:t>
      </w:r>
    </w:p>
    <w:p w:rsidR="00143821" w:rsidRPr="00143821" w:rsidRDefault="00143821" w:rsidP="00215992">
      <w:pPr>
        <w:spacing w:line="276" w:lineRule="auto"/>
        <w:jc w:val="both"/>
      </w:pPr>
      <w:r w:rsidRPr="00143821">
        <w:t xml:space="preserve">The research identified distributed architectures, particularly those that leverage cloud computing and hybrid cloud setups, significantly to improve the scalability of petabyte-sized data warehouses. Tools such as Apache </w:t>
      </w:r>
      <w:proofErr w:type="spellStart"/>
      <w:r w:rsidRPr="00143821">
        <w:t>Hadoop</w:t>
      </w:r>
      <w:proofErr w:type="spellEnd"/>
      <w:r w:rsidRPr="00143821">
        <w:t xml:space="preserve"> and Apache Spark successfully processed big data by distributing the load across many nodes, thus avoiding the bottlenecks characteristic of traditional monolithic designs. The research verified that cloud-based solutions, particularly those that utilize elastic scaling capabilities (e.g., AWS, Google Cloud), were able to dynamically scale resources based on workload demands, improving scalability while reducing operational costs.</w:t>
      </w:r>
    </w:p>
    <w:p w:rsidR="00143821" w:rsidRPr="00143821" w:rsidRDefault="00143821" w:rsidP="00215992">
      <w:pPr>
        <w:spacing w:line="276" w:lineRule="auto"/>
        <w:jc w:val="both"/>
      </w:pPr>
      <w:r w:rsidRPr="00143821">
        <w:rPr>
          <w:b/>
          <w:bCs/>
        </w:rPr>
        <w:t>Key Findings:</w:t>
      </w:r>
    </w:p>
    <w:p w:rsidR="00143821" w:rsidRPr="00143821" w:rsidRDefault="00143821" w:rsidP="00215992">
      <w:pPr>
        <w:numPr>
          <w:ilvl w:val="0"/>
          <w:numId w:val="22"/>
        </w:numPr>
        <w:spacing w:line="276" w:lineRule="auto"/>
        <w:jc w:val="both"/>
      </w:pPr>
      <w:r w:rsidRPr="00143821">
        <w:t>Distributed systems scaled linearly, with query speed increasing proportionally with the number of additional nodes added to the system.</w:t>
      </w:r>
    </w:p>
    <w:p w:rsidR="00143821" w:rsidRPr="00143821" w:rsidRDefault="00143821" w:rsidP="00215992">
      <w:pPr>
        <w:numPr>
          <w:ilvl w:val="0"/>
          <w:numId w:val="22"/>
        </w:numPr>
        <w:spacing w:line="276" w:lineRule="auto"/>
        <w:jc w:val="both"/>
      </w:pPr>
      <w:r w:rsidRPr="00143821">
        <w:t>Cloud infrastructure reduced the infrastructure cost by providing dynamic resource allocation based on demand.</w:t>
      </w:r>
    </w:p>
    <w:p w:rsidR="00143821" w:rsidRPr="00143821" w:rsidRDefault="00143821" w:rsidP="00215992">
      <w:pPr>
        <w:numPr>
          <w:ilvl w:val="0"/>
          <w:numId w:val="22"/>
        </w:numPr>
        <w:spacing w:line="276" w:lineRule="auto"/>
        <w:jc w:val="both"/>
      </w:pPr>
      <w:r w:rsidRPr="00143821">
        <w:t>Hybrid cloud infrastructures offered a compromise between scalability and cost, with flexibility in data processing and storage without sacrificing performance.</w:t>
      </w:r>
    </w:p>
    <w:p w:rsidR="00143821" w:rsidRPr="00143821" w:rsidRDefault="00143821" w:rsidP="00215992">
      <w:pPr>
        <w:spacing w:line="276" w:lineRule="auto"/>
        <w:jc w:val="both"/>
        <w:rPr>
          <w:b/>
          <w:bCs/>
        </w:rPr>
      </w:pPr>
      <w:r w:rsidRPr="00143821">
        <w:rPr>
          <w:b/>
          <w:bCs/>
        </w:rPr>
        <w:t xml:space="preserve">2. Significant Query Performance Improvement </w:t>
      </w:r>
      <w:proofErr w:type="gramStart"/>
      <w:r w:rsidRPr="00143821">
        <w:rPr>
          <w:b/>
          <w:bCs/>
        </w:rPr>
        <w:t>With</w:t>
      </w:r>
      <w:proofErr w:type="gramEnd"/>
      <w:r w:rsidRPr="00143821">
        <w:rPr>
          <w:b/>
          <w:bCs/>
        </w:rPr>
        <w:t xml:space="preserve"> Columnar Storage</w:t>
      </w:r>
    </w:p>
    <w:p w:rsidR="00143821" w:rsidRPr="00143821" w:rsidRDefault="00143821" w:rsidP="00215992">
      <w:pPr>
        <w:spacing w:line="276" w:lineRule="auto"/>
        <w:jc w:val="both"/>
      </w:pPr>
      <w:r w:rsidRPr="00143821">
        <w:t>The study found that column-store storage architecture such as Apache Parquet and ORC significantly improved query performance, especially for analytical workloads. The storage structures facilitated the access of data more easily, with reduced read times compared to normal row-store storage systems. Columnar storage architectures, through compression at the column level, not only saved storage space but also enhanced query performance, making them appropriate for petabyte-scale retrieval environments.</w:t>
      </w:r>
    </w:p>
    <w:p w:rsidR="00143821" w:rsidRPr="00143821" w:rsidRDefault="00143821" w:rsidP="00215992">
      <w:pPr>
        <w:spacing w:line="276" w:lineRule="auto"/>
        <w:jc w:val="both"/>
      </w:pPr>
      <w:r w:rsidRPr="00143821">
        <w:rPr>
          <w:b/>
          <w:bCs/>
        </w:rPr>
        <w:t>Key Findings:</w:t>
      </w:r>
    </w:p>
    <w:p w:rsidR="00143821" w:rsidRPr="00143821" w:rsidRDefault="00143821" w:rsidP="00215992">
      <w:pPr>
        <w:numPr>
          <w:ilvl w:val="0"/>
          <w:numId w:val="23"/>
        </w:numPr>
        <w:spacing w:line="276" w:lineRule="auto"/>
        <w:jc w:val="both"/>
      </w:pPr>
      <w:r w:rsidRPr="00143821">
        <w:t>Column storage improved query performance by 50–60% compared to row-based systems when handling complex analytical queries.</w:t>
      </w:r>
    </w:p>
    <w:p w:rsidR="00143821" w:rsidRPr="00143821" w:rsidRDefault="00143821" w:rsidP="00215992">
      <w:pPr>
        <w:numPr>
          <w:ilvl w:val="0"/>
          <w:numId w:val="23"/>
        </w:numPr>
        <w:spacing w:line="276" w:lineRule="auto"/>
        <w:jc w:val="both"/>
      </w:pPr>
      <w:r w:rsidRPr="00143821">
        <w:t>Compression ratios were greater in columnar storage, with compression ratios of 3:1 or more, resulting in reduced storage expense and quicker data retrieval.</w:t>
      </w:r>
    </w:p>
    <w:p w:rsidR="00143821" w:rsidRPr="00143821" w:rsidRDefault="00143821" w:rsidP="00215992">
      <w:pPr>
        <w:numPr>
          <w:ilvl w:val="0"/>
          <w:numId w:val="23"/>
        </w:numPr>
        <w:spacing w:line="276" w:lineRule="auto"/>
        <w:jc w:val="both"/>
      </w:pPr>
      <w:r w:rsidRPr="00143821">
        <w:t>Columnar storage is optimal for analytical query that requires filtering and aggregation, while row-based storage is optimal for transactional work.</w:t>
      </w:r>
    </w:p>
    <w:p w:rsidR="00143821" w:rsidRPr="00143821" w:rsidRDefault="00143821" w:rsidP="00215992">
      <w:pPr>
        <w:spacing w:line="276" w:lineRule="auto"/>
        <w:jc w:val="both"/>
        <w:rPr>
          <w:b/>
          <w:bCs/>
        </w:rPr>
      </w:pPr>
      <w:r w:rsidRPr="00143821">
        <w:rPr>
          <w:b/>
          <w:bCs/>
        </w:rPr>
        <w:t>3. Enhanced Real-Time Analytical Capabilities through Stream Processing Frameworks</w:t>
      </w:r>
    </w:p>
    <w:p w:rsidR="00143821" w:rsidRPr="00143821" w:rsidRDefault="00143821" w:rsidP="00215992">
      <w:pPr>
        <w:spacing w:line="276" w:lineRule="auto"/>
        <w:jc w:val="both"/>
      </w:pPr>
      <w:r w:rsidRPr="00143821">
        <w:t xml:space="preserve">In examining real-time analytics, the research concluded that stream processing platforms such as Apache Kafka and Apache </w:t>
      </w:r>
      <w:proofErr w:type="spellStart"/>
      <w:r w:rsidRPr="00143821">
        <w:t>Flink</w:t>
      </w:r>
      <w:proofErr w:type="spellEnd"/>
      <w:r w:rsidRPr="00143821">
        <w:t xml:space="preserve"> offered considerable improvement in processing real-time data ingestion and analysis. These platforms allowed data streams to be processed in real-time, enabling organizations to make decisions based on minute-by-minute data. Application of real-time analytics was particularly useful for industries with real-time insight requirements, such as finance, e-commerce, and </w:t>
      </w:r>
      <w:proofErr w:type="spellStart"/>
      <w:r w:rsidRPr="00143821">
        <w:t>IoT</w:t>
      </w:r>
      <w:proofErr w:type="spellEnd"/>
      <w:r w:rsidRPr="00143821">
        <w:t>.</w:t>
      </w:r>
    </w:p>
    <w:p w:rsidR="00143821" w:rsidRPr="00143821" w:rsidRDefault="00143821" w:rsidP="00215992">
      <w:pPr>
        <w:spacing w:line="276" w:lineRule="auto"/>
        <w:jc w:val="both"/>
      </w:pPr>
      <w:r w:rsidRPr="00143821">
        <w:rPr>
          <w:b/>
          <w:bCs/>
        </w:rPr>
        <w:t>Principal Findings:</w:t>
      </w:r>
    </w:p>
    <w:p w:rsidR="00143821" w:rsidRPr="00143821" w:rsidRDefault="00143821" w:rsidP="00215992">
      <w:pPr>
        <w:numPr>
          <w:ilvl w:val="0"/>
          <w:numId w:val="24"/>
        </w:numPr>
        <w:spacing w:line="276" w:lineRule="auto"/>
        <w:jc w:val="both"/>
      </w:pPr>
      <w:r w:rsidRPr="00143821">
        <w:t>Real-time data processing platforms showed a 70–80% decrease in query latency, handling data in near real-time.</w:t>
      </w:r>
    </w:p>
    <w:p w:rsidR="00143821" w:rsidRPr="00143821" w:rsidRDefault="00143821" w:rsidP="00215992">
      <w:pPr>
        <w:numPr>
          <w:ilvl w:val="0"/>
          <w:numId w:val="24"/>
        </w:numPr>
        <w:spacing w:line="276" w:lineRule="auto"/>
        <w:jc w:val="both"/>
      </w:pPr>
      <w:r w:rsidRPr="00143821">
        <w:t xml:space="preserve">Stream processing platforms enabled 40% increase in continuous data stream throughput, thereby enhancing the ability to rapidly </w:t>
      </w:r>
      <w:proofErr w:type="spellStart"/>
      <w:r w:rsidRPr="00143821">
        <w:t>analyze</w:t>
      </w:r>
      <w:proofErr w:type="spellEnd"/>
      <w:r w:rsidRPr="00143821">
        <w:t xml:space="preserve"> enormous amounts of incoming data.</w:t>
      </w:r>
    </w:p>
    <w:p w:rsidR="00143821" w:rsidRPr="00143821" w:rsidRDefault="00143821" w:rsidP="00215992">
      <w:pPr>
        <w:numPr>
          <w:ilvl w:val="0"/>
          <w:numId w:val="24"/>
        </w:numPr>
        <w:spacing w:line="276" w:lineRule="auto"/>
        <w:jc w:val="both"/>
      </w:pPr>
      <w:r w:rsidRPr="00143821">
        <w:t>Real-time analysis supported more responsive decision-making, especially where timely data is critical to business success.</w:t>
      </w:r>
    </w:p>
    <w:p w:rsidR="00143821" w:rsidRPr="00143821" w:rsidRDefault="00143821" w:rsidP="00215992">
      <w:pPr>
        <w:spacing w:line="276" w:lineRule="auto"/>
        <w:jc w:val="both"/>
        <w:rPr>
          <w:b/>
          <w:bCs/>
        </w:rPr>
      </w:pPr>
      <w:r w:rsidRPr="00143821">
        <w:rPr>
          <w:b/>
          <w:bCs/>
        </w:rPr>
        <w:t>4. Cost Efficiency and Flexibility with Cloud and Hybrid Architectures</w:t>
      </w:r>
    </w:p>
    <w:p w:rsidR="00143821" w:rsidRPr="00143821" w:rsidRDefault="00143821" w:rsidP="00215992">
      <w:pPr>
        <w:spacing w:line="276" w:lineRule="auto"/>
        <w:jc w:val="both"/>
      </w:pPr>
      <w:r w:rsidRPr="00143821">
        <w:t>In a comparison between hybrid and cloud architectures the research established that cloud-based solutions were the cost-friendly option, as they facilitated elastic scaling and the benefit of only paying for consumed resources. Hybrid cloud infrastructure that integrates on-premise and cloud resources facilitated a middle-ground model, with enterprises enjoying the dynamism of cloud resources while they had control over sensitive data in on-premise storage. Hybrid solutions were ideal for enterprises that had strict data compliance needs.</w:t>
      </w:r>
    </w:p>
    <w:p w:rsidR="00143821" w:rsidRPr="00143821" w:rsidRDefault="00143821" w:rsidP="00215992">
      <w:pPr>
        <w:spacing w:line="276" w:lineRule="auto"/>
        <w:jc w:val="both"/>
      </w:pPr>
      <w:r w:rsidRPr="00143821">
        <w:rPr>
          <w:b/>
          <w:bCs/>
        </w:rPr>
        <w:t>Key Findings:</w:t>
      </w:r>
    </w:p>
    <w:p w:rsidR="00143821" w:rsidRPr="00143821" w:rsidRDefault="00143821" w:rsidP="00215992">
      <w:pPr>
        <w:numPr>
          <w:ilvl w:val="0"/>
          <w:numId w:val="25"/>
        </w:numPr>
        <w:spacing w:line="276" w:lineRule="auto"/>
        <w:jc w:val="both"/>
      </w:pPr>
      <w:r w:rsidRPr="00143821">
        <w:t>Cloud architectures had operational expenses that were 30% lower than on-premises architectures because of the cost benefit on hardware and maintenance expenses.</w:t>
      </w:r>
    </w:p>
    <w:p w:rsidR="00143821" w:rsidRPr="00143821" w:rsidRDefault="00143821" w:rsidP="00215992">
      <w:pPr>
        <w:numPr>
          <w:ilvl w:val="0"/>
          <w:numId w:val="25"/>
        </w:numPr>
        <w:spacing w:line="276" w:lineRule="auto"/>
        <w:jc w:val="both"/>
      </w:pPr>
      <w:r w:rsidRPr="00143821">
        <w:t>Hybrid architectures enable efficient cost control by offloading resource-intensive tasks to the cloud, while at the same time keeping sensitive data on-premises.</w:t>
      </w:r>
    </w:p>
    <w:p w:rsidR="00143821" w:rsidRPr="00143821" w:rsidRDefault="00143821" w:rsidP="00215992">
      <w:pPr>
        <w:numPr>
          <w:ilvl w:val="0"/>
          <w:numId w:val="25"/>
        </w:numPr>
        <w:spacing w:line="276" w:lineRule="auto"/>
        <w:jc w:val="both"/>
      </w:pPr>
      <w:r w:rsidRPr="00143821">
        <w:t>Utilization of a hybrid approach in resource management enhanced scalability and allowed for more efficient workload distribution between on-premise and cloud infrastructures.</w:t>
      </w:r>
    </w:p>
    <w:p w:rsidR="00143821" w:rsidRPr="00143821" w:rsidRDefault="00143821" w:rsidP="00215992">
      <w:pPr>
        <w:spacing w:line="276" w:lineRule="auto"/>
        <w:jc w:val="both"/>
        <w:rPr>
          <w:b/>
          <w:bCs/>
        </w:rPr>
      </w:pPr>
      <w:r w:rsidRPr="00143821">
        <w:rPr>
          <w:b/>
          <w:bCs/>
        </w:rPr>
        <w:t>5. AI-Based Query Optimization and Resource Allocation Automation</w:t>
      </w:r>
    </w:p>
    <w:p w:rsidR="00143821" w:rsidRPr="00143821" w:rsidRDefault="00143821" w:rsidP="00215992">
      <w:pPr>
        <w:spacing w:line="276" w:lineRule="auto"/>
        <w:jc w:val="both"/>
      </w:pPr>
      <w:r w:rsidRPr="00143821">
        <w:t xml:space="preserve">Artificial intelligence-driven systems utilized for query optimization and resource allocation improved the operational efficiency. The study reported that the use of machine learning algorithms for query optimization enabled the forecasting of resource requirements and real-time dynamic tuning of system performance. Automating these processes led to </w:t>
      </w:r>
      <w:proofErr w:type="gramStart"/>
      <w:r w:rsidRPr="00143821">
        <w:t>reduced</w:t>
      </w:r>
      <w:proofErr w:type="gramEnd"/>
      <w:r w:rsidRPr="00143821">
        <w:t xml:space="preserve"> manual intervention, thus enabling data engineers to spend more time on more critical tasks, such as architectural design and performance management.</w:t>
      </w:r>
    </w:p>
    <w:p w:rsidR="00143821" w:rsidRPr="00143821" w:rsidRDefault="00143821" w:rsidP="00215992">
      <w:pPr>
        <w:spacing w:line="276" w:lineRule="auto"/>
        <w:jc w:val="both"/>
      </w:pPr>
      <w:r w:rsidRPr="00143821">
        <w:rPr>
          <w:b/>
          <w:bCs/>
        </w:rPr>
        <w:t>Major Findings:</w:t>
      </w:r>
    </w:p>
    <w:p w:rsidR="00143821" w:rsidRPr="00143821" w:rsidRDefault="00143821" w:rsidP="00215992">
      <w:pPr>
        <w:numPr>
          <w:ilvl w:val="0"/>
          <w:numId w:val="26"/>
        </w:numPr>
        <w:spacing w:line="276" w:lineRule="auto"/>
        <w:jc w:val="both"/>
      </w:pPr>
      <w:r w:rsidRPr="00143821">
        <w:t>Application of AI-based query optimization provided a 30% decrease in query execution time by the adaptive modification of the execution plans depending on query patterns and system loads.</w:t>
      </w:r>
    </w:p>
    <w:p w:rsidR="00143821" w:rsidRPr="00143821" w:rsidRDefault="00143821" w:rsidP="00215992">
      <w:pPr>
        <w:numPr>
          <w:ilvl w:val="0"/>
          <w:numId w:val="26"/>
        </w:numPr>
        <w:spacing w:line="276" w:lineRule="auto"/>
        <w:jc w:val="both"/>
      </w:pPr>
      <w:r w:rsidRPr="00143821">
        <w:t>Autonomous resource allocation improved system effectiveness, removing unused resources and maximizing storage and compute resource utilization by up to 40%.</w:t>
      </w:r>
    </w:p>
    <w:p w:rsidR="00143821" w:rsidRPr="00143821" w:rsidRDefault="00143821" w:rsidP="00215992">
      <w:pPr>
        <w:numPr>
          <w:ilvl w:val="0"/>
          <w:numId w:val="26"/>
        </w:numPr>
        <w:spacing w:line="276" w:lineRule="auto"/>
        <w:jc w:val="both"/>
      </w:pPr>
      <w:r w:rsidRPr="00143821">
        <w:t>Machine learning algorithms successfully curbed operational overhead by dynamically varying system settings and optimizing resource usage.</w:t>
      </w:r>
    </w:p>
    <w:p w:rsidR="00143821" w:rsidRPr="00143821" w:rsidRDefault="00143821" w:rsidP="00215992">
      <w:pPr>
        <w:spacing w:line="276" w:lineRule="auto"/>
        <w:jc w:val="both"/>
        <w:rPr>
          <w:b/>
          <w:bCs/>
        </w:rPr>
      </w:pPr>
      <w:r w:rsidRPr="00143821">
        <w:rPr>
          <w:b/>
          <w:bCs/>
        </w:rPr>
        <w:t xml:space="preserve">6. </w:t>
      </w:r>
      <w:proofErr w:type="spellStart"/>
      <w:r w:rsidRPr="00143821">
        <w:rPr>
          <w:b/>
          <w:bCs/>
        </w:rPr>
        <w:t>Blockchain</w:t>
      </w:r>
      <w:proofErr w:type="spellEnd"/>
      <w:r w:rsidRPr="00143821">
        <w:rPr>
          <w:b/>
          <w:bCs/>
        </w:rPr>
        <w:t xml:space="preserve"> Technology for Enhanced Data Security and Integrity</w:t>
      </w:r>
    </w:p>
    <w:p w:rsidR="00143821" w:rsidRPr="00143821" w:rsidRDefault="00143821" w:rsidP="00215992">
      <w:pPr>
        <w:spacing w:line="276" w:lineRule="auto"/>
        <w:jc w:val="both"/>
      </w:pPr>
      <w:r w:rsidRPr="00143821">
        <w:t xml:space="preserve">The use of </w:t>
      </w:r>
      <w:proofErr w:type="spellStart"/>
      <w:r w:rsidRPr="00143821">
        <w:t>blockchain</w:t>
      </w:r>
      <w:proofErr w:type="spellEnd"/>
      <w:r w:rsidRPr="00143821">
        <w:t xml:space="preserve"> technology within the data warehouse design has been shown to greatly improve data security and integrity. By utilizing decentralized and unalterable ledgers, the study showed how </w:t>
      </w:r>
      <w:proofErr w:type="spellStart"/>
      <w:r w:rsidRPr="00143821">
        <w:t>blockchain</w:t>
      </w:r>
      <w:proofErr w:type="spellEnd"/>
      <w:r w:rsidRPr="00143821">
        <w:t xml:space="preserve"> can offer traceability and auditability of all data modifications. This feature is most beneficial to industries dealing with sensitive or regulated information, such as finance and healthcare.</w:t>
      </w:r>
    </w:p>
    <w:p w:rsidR="00143821" w:rsidRPr="00143821" w:rsidRDefault="00143821" w:rsidP="00215992">
      <w:pPr>
        <w:spacing w:line="276" w:lineRule="auto"/>
        <w:jc w:val="both"/>
      </w:pPr>
      <w:r w:rsidRPr="00143821">
        <w:rPr>
          <w:b/>
          <w:bCs/>
        </w:rPr>
        <w:t>Key Findings:</w:t>
      </w:r>
    </w:p>
    <w:p w:rsidR="00143821" w:rsidRPr="00143821" w:rsidRDefault="00143821" w:rsidP="00215992">
      <w:pPr>
        <w:numPr>
          <w:ilvl w:val="0"/>
          <w:numId w:val="27"/>
        </w:numPr>
        <w:spacing w:line="276" w:lineRule="auto"/>
        <w:jc w:val="both"/>
      </w:pPr>
      <w:proofErr w:type="spellStart"/>
      <w:r w:rsidRPr="00143821">
        <w:t>Blockchain</w:t>
      </w:r>
      <w:proofErr w:type="spellEnd"/>
      <w:r w:rsidRPr="00143821">
        <w:t xml:space="preserve"> guaranteed 100% data integrity through the prevention of unauthorized data alteration and offering an open audit trail.</w:t>
      </w:r>
    </w:p>
    <w:p w:rsidR="00143821" w:rsidRPr="00143821" w:rsidRDefault="00143821" w:rsidP="00215992">
      <w:pPr>
        <w:numPr>
          <w:ilvl w:val="0"/>
          <w:numId w:val="27"/>
        </w:numPr>
        <w:spacing w:line="276" w:lineRule="auto"/>
        <w:jc w:val="both"/>
      </w:pPr>
      <w:r w:rsidRPr="00143821">
        <w:t>The employment of smart contracts enabled automatic access control and data governance, enhancing data compliance and security with regulatory requirements.</w:t>
      </w:r>
    </w:p>
    <w:p w:rsidR="00143821" w:rsidRPr="00143821" w:rsidRDefault="00143821" w:rsidP="00215992">
      <w:pPr>
        <w:numPr>
          <w:ilvl w:val="0"/>
          <w:numId w:val="27"/>
        </w:numPr>
        <w:spacing w:line="276" w:lineRule="auto"/>
        <w:jc w:val="both"/>
      </w:pPr>
      <w:proofErr w:type="spellStart"/>
      <w:r w:rsidRPr="00143821">
        <w:t>Blockchain</w:t>
      </w:r>
      <w:proofErr w:type="spellEnd"/>
      <w:r w:rsidRPr="00143821">
        <w:t xml:space="preserve"> integration caused query processing time </w:t>
      </w:r>
      <w:proofErr w:type="gramStart"/>
      <w:r w:rsidRPr="00143821">
        <w:t>to</w:t>
      </w:r>
      <w:proofErr w:type="gramEnd"/>
      <w:r w:rsidRPr="00143821">
        <w:t xml:space="preserve"> slightly increase (by about 10–15%) because of the added layer of security but it was acceptable for increased data security.</w:t>
      </w:r>
    </w:p>
    <w:p w:rsidR="00143821" w:rsidRPr="00143821" w:rsidRDefault="00143821" w:rsidP="00215992">
      <w:pPr>
        <w:spacing w:line="276" w:lineRule="auto"/>
        <w:jc w:val="both"/>
        <w:rPr>
          <w:b/>
          <w:bCs/>
        </w:rPr>
      </w:pPr>
      <w:r w:rsidRPr="00143821">
        <w:rPr>
          <w:b/>
          <w:bCs/>
        </w:rPr>
        <w:t xml:space="preserve">7. Quantum Computing: A Future Force </w:t>
      </w:r>
      <w:proofErr w:type="gramStart"/>
      <w:r w:rsidRPr="00143821">
        <w:rPr>
          <w:b/>
          <w:bCs/>
        </w:rPr>
        <w:t>Behind</w:t>
      </w:r>
      <w:proofErr w:type="gramEnd"/>
      <w:r w:rsidRPr="00143821">
        <w:rPr>
          <w:b/>
          <w:bCs/>
        </w:rPr>
        <w:t xml:space="preserve"> Data Warehousing</w:t>
      </w:r>
    </w:p>
    <w:p w:rsidR="00143821" w:rsidRPr="00143821" w:rsidRDefault="00143821" w:rsidP="00215992">
      <w:pPr>
        <w:spacing w:line="276" w:lineRule="auto"/>
        <w:jc w:val="both"/>
      </w:pPr>
      <w:r w:rsidRPr="00143821">
        <w:t>Although still nascent, quantum computing has been identified as a likely game-changer for enterprise data warehouses. The study explored using quantum algorithms theoretically to make it faster for sophisticated queries, especially those that involve large-scale join and aggregate. Although quantum computing has not yet become a standard feature of production data warehouse environments, the study finds that its capability would significantly reduce processing time for sophisticated analytical queries in the future.</w:t>
      </w:r>
    </w:p>
    <w:p w:rsidR="00143821" w:rsidRPr="00143821" w:rsidRDefault="00143821" w:rsidP="00215992">
      <w:pPr>
        <w:spacing w:line="276" w:lineRule="auto"/>
        <w:jc w:val="both"/>
      </w:pPr>
      <w:r w:rsidRPr="00143821">
        <w:rPr>
          <w:b/>
          <w:bCs/>
        </w:rPr>
        <w:t>Key Findings:</w:t>
      </w:r>
    </w:p>
    <w:p w:rsidR="00143821" w:rsidRPr="00143821" w:rsidRDefault="00143821" w:rsidP="00215992">
      <w:pPr>
        <w:numPr>
          <w:ilvl w:val="0"/>
          <w:numId w:val="28"/>
        </w:numPr>
        <w:spacing w:line="276" w:lineRule="auto"/>
        <w:jc w:val="both"/>
      </w:pPr>
      <w:r w:rsidRPr="00143821">
        <w:t>Quantum computation would decrease response time to query requests for some computationally intensive operations by orders of magnitude, making real-time processing of petabytes possible.</w:t>
      </w:r>
    </w:p>
    <w:p w:rsidR="00143821" w:rsidRPr="00143821" w:rsidRDefault="00143821" w:rsidP="00215992">
      <w:pPr>
        <w:numPr>
          <w:ilvl w:val="0"/>
          <w:numId w:val="28"/>
        </w:numPr>
        <w:spacing w:line="276" w:lineRule="auto"/>
        <w:jc w:val="both"/>
      </w:pPr>
      <w:r w:rsidRPr="00143821">
        <w:t>While quantum computing is not yet commercially available for mass deployment, future breakthroughs could redefine the efficiency of big data management and analytics.</w:t>
      </w:r>
    </w:p>
    <w:p w:rsidR="00143821" w:rsidRPr="00143821" w:rsidRDefault="00143821" w:rsidP="00215992">
      <w:pPr>
        <w:numPr>
          <w:ilvl w:val="0"/>
          <w:numId w:val="28"/>
        </w:numPr>
        <w:spacing w:line="276" w:lineRule="auto"/>
        <w:jc w:val="both"/>
      </w:pPr>
      <w:r w:rsidRPr="00143821">
        <w:t>The study highlights the need for ongoing research and preparedness for the potential integration of quantum computing into future data warehousing systems.</w:t>
      </w:r>
    </w:p>
    <w:p w:rsidR="00143821" w:rsidRPr="00143821" w:rsidRDefault="00143821" w:rsidP="00215992">
      <w:pPr>
        <w:spacing w:line="276" w:lineRule="auto"/>
        <w:jc w:val="both"/>
        <w:rPr>
          <w:b/>
          <w:bCs/>
        </w:rPr>
      </w:pPr>
      <w:r w:rsidRPr="00143821">
        <w:rPr>
          <w:b/>
          <w:bCs/>
        </w:rPr>
        <w:t>8. Data Ingestion Pipeline and ETL Performance Optimization</w:t>
      </w:r>
    </w:p>
    <w:p w:rsidR="00143821" w:rsidRPr="00143821" w:rsidRDefault="00143821" w:rsidP="00215992">
      <w:pPr>
        <w:spacing w:line="276" w:lineRule="auto"/>
        <w:jc w:val="both"/>
      </w:pPr>
      <w:r w:rsidRPr="00143821">
        <w:t xml:space="preserve">ETL pipeline optimization in petabyte-scale data warehouses manifested unprecedented improvement in processing time and operational effectiveness. The study demonstrated that with the use of distributed ETL tools like Apache </w:t>
      </w:r>
      <w:proofErr w:type="spellStart"/>
      <w:r w:rsidRPr="00143821">
        <w:t>NiFi</w:t>
      </w:r>
      <w:proofErr w:type="spellEnd"/>
      <w:r w:rsidRPr="00143821">
        <w:t xml:space="preserve"> and </w:t>
      </w:r>
      <w:proofErr w:type="spellStart"/>
      <w:r w:rsidRPr="00143821">
        <w:t>Talend</w:t>
      </w:r>
      <w:proofErr w:type="spellEnd"/>
      <w:r w:rsidRPr="00143821">
        <w:t>, organizations can reduce data ingestion time by up to 50–70%. Furthermore, the advancement in data transformation and loading processes made it possible to have a balanced system-wide performance, allowing data warehouses to scale without bringing substantial delays in data availability.</w:t>
      </w:r>
    </w:p>
    <w:p w:rsidR="00143821" w:rsidRPr="00143821" w:rsidRDefault="00143821" w:rsidP="00215992">
      <w:pPr>
        <w:spacing w:line="276" w:lineRule="auto"/>
        <w:jc w:val="both"/>
      </w:pPr>
      <w:r w:rsidRPr="00143821">
        <w:rPr>
          <w:b/>
          <w:bCs/>
        </w:rPr>
        <w:t>Main Findings:</w:t>
      </w:r>
    </w:p>
    <w:p w:rsidR="00143821" w:rsidRPr="00143821" w:rsidRDefault="00143821" w:rsidP="00215992">
      <w:pPr>
        <w:numPr>
          <w:ilvl w:val="0"/>
          <w:numId w:val="29"/>
        </w:numPr>
        <w:spacing w:line="276" w:lineRule="auto"/>
        <w:jc w:val="both"/>
      </w:pPr>
      <w:r w:rsidRPr="00143821">
        <w:t>Distributed ETL operations resulted in a 50–70% increase in data ingestion speed, enabling petabyte-scale data warehouses to ingest large quantities of data more efficiently.</w:t>
      </w:r>
    </w:p>
    <w:p w:rsidR="00143821" w:rsidRPr="00143821" w:rsidRDefault="00143821" w:rsidP="00215992">
      <w:pPr>
        <w:numPr>
          <w:ilvl w:val="0"/>
          <w:numId w:val="29"/>
        </w:numPr>
        <w:spacing w:line="276" w:lineRule="auto"/>
        <w:jc w:val="both"/>
      </w:pPr>
      <w:r w:rsidRPr="00143821">
        <w:t>Tuning the data pipeline minimized bottlenecks and improved system throughput as a whole, making data processing more efficient and lowering latency.</w:t>
      </w:r>
    </w:p>
    <w:p w:rsidR="00143821" w:rsidRPr="00143821" w:rsidRDefault="00143821" w:rsidP="00215992">
      <w:pPr>
        <w:numPr>
          <w:ilvl w:val="0"/>
          <w:numId w:val="29"/>
        </w:numPr>
        <w:spacing w:line="276" w:lineRule="auto"/>
        <w:jc w:val="both"/>
      </w:pPr>
      <w:r w:rsidRPr="00143821">
        <w:t>Effective ETL processes enabled companies to process and use large quantities of data quicker, thereby maximizing the value obtained from data by providing real-time analysis.</w:t>
      </w:r>
    </w:p>
    <w:p w:rsidR="00143821" w:rsidRPr="00143821" w:rsidRDefault="00143821" w:rsidP="00215992">
      <w:pPr>
        <w:spacing w:line="276" w:lineRule="auto"/>
        <w:jc w:val="both"/>
      </w:pPr>
      <w:r w:rsidRPr="00143821">
        <w:t xml:space="preserve">The findings of this study point out the efficiency of current technologies in tackling the complexities associated with petabyte-scale </w:t>
      </w:r>
      <w:proofErr w:type="gramStart"/>
      <w:r w:rsidRPr="00143821">
        <w:t>data</w:t>
      </w:r>
      <w:proofErr w:type="gramEnd"/>
      <w:r w:rsidRPr="00143821">
        <w:t xml:space="preserve"> warehousing. Using distributed architecture, storage and query optimization, cloud and hybrid cloud infrastructure consumption, and embedding cutting-edge technologies such as </w:t>
      </w:r>
      <w:proofErr w:type="spellStart"/>
      <w:r w:rsidRPr="00143821">
        <w:t>blockchain</w:t>
      </w:r>
      <w:proofErr w:type="spellEnd"/>
      <w:r w:rsidRPr="00143821">
        <w:t xml:space="preserve"> and quantum computing, organizations are now capable of developing scalable and high-performance data warehouses that satisfy the demands of today's data-driven business environment. The utilization of AI-powered automation and real-time analytics increases the value proposition even further through accelerated insights and optimized processes. This research not only demonstrates the potential but also lays the foundation for future research and innovation in the field of large-scale data warehousing.</w:t>
      </w:r>
    </w:p>
    <w:p w:rsidR="00674233" w:rsidRPr="00143821" w:rsidRDefault="00674233" w:rsidP="00215992">
      <w:pPr>
        <w:spacing w:line="276" w:lineRule="auto"/>
        <w:jc w:val="both"/>
        <w:rPr>
          <w:b/>
          <w:smallCaps/>
          <w:sz w:val="22"/>
        </w:rPr>
      </w:pPr>
      <w:r w:rsidRPr="00143821">
        <w:rPr>
          <w:b/>
          <w:smallCaps/>
          <w:sz w:val="22"/>
        </w:rPr>
        <w:t xml:space="preserve">Conclusions </w:t>
      </w:r>
    </w:p>
    <w:p w:rsidR="00215992" w:rsidRPr="00215992" w:rsidRDefault="00215992" w:rsidP="00215992">
      <w:pPr>
        <w:spacing w:line="276" w:lineRule="auto"/>
        <w:jc w:val="both"/>
        <w:rPr>
          <w:b/>
          <w:bCs/>
        </w:rPr>
      </w:pPr>
      <w:r w:rsidRPr="00215992">
        <w:rPr>
          <w:b/>
          <w:bCs/>
        </w:rPr>
        <w:t>1. Scalability is Achievable with Distributed and Cloud-Based Architectures</w:t>
      </w:r>
    </w:p>
    <w:p w:rsidR="00215992" w:rsidRPr="00215992" w:rsidRDefault="00215992" w:rsidP="00215992">
      <w:pPr>
        <w:spacing w:line="276" w:lineRule="auto"/>
        <w:jc w:val="both"/>
      </w:pPr>
      <w:r w:rsidRPr="00215992">
        <w:t>The study again emphasizes that distributed architectures, particularly those facilitating cloud computing and hybrid cloud deployments, are the key to achieving scalability in petabyte-scale data warehouses. Cloud platforms like AWS and Google Cloud offer on-demand, dynamic resource provisioning, enabling businesses to scale storage and processing needs according to demand. Hybrid cloud deployments combining on-premises hardware with cloud enable the best balance of cost, flexibility, and enhanced scalability. Such systems demonstrated enhanced scalability compared to traditional monolithic data warehousing design, which has challenges in handling the exponential data growth.</w:t>
      </w:r>
    </w:p>
    <w:p w:rsidR="00215992" w:rsidRPr="00215992" w:rsidRDefault="00215992" w:rsidP="00215992">
      <w:pPr>
        <w:spacing w:line="276" w:lineRule="auto"/>
        <w:jc w:val="both"/>
        <w:rPr>
          <w:b/>
          <w:bCs/>
        </w:rPr>
      </w:pPr>
      <w:r w:rsidRPr="00215992">
        <w:rPr>
          <w:b/>
          <w:bCs/>
        </w:rPr>
        <w:t>2. Column-based Storage Models Accelerate Query Times</w:t>
      </w:r>
    </w:p>
    <w:p w:rsidR="00215992" w:rsidRPr="00215992" w:rsidRDefault="00215992" w:rsidP="00215992">
      <w:pPr>
        <w:spacing w:line="276" w:lineRule="auto"/>
        <w:jc w:val="both"/>
      </w:pPr>
      <w:r w:rsidRPr="00215992">
        <w:t>The research demonstrated that columnar storage architectures, including Apache Parquet and ORC, offered significant query execution performance improvements. By facilitating improved data retrieval and allowing for higher compression ratios, columnar storage decreased query processing time in analytical workloads. This aspect is of particular significance to systems operating at a petabyte scale level, where data retrieval and storage optimization is essential to sustaining high performance levels. Columnar storage has also been shown to be significantly more efficient than row-based storage for dealing with complex analytical queries, which is a significant discovery for organizations dealing with large datasets.</w:t>
      </w:r>
    </w:p>
    <w:p w:rsidR="00215992" w:rsidRPr="00215992" w:rsidRDefault="00215992" w:rsidP="00215992">
      <w:pPr>
        <w:spacing w:line="276" w:lineRule="auto"/>
        <w:jc w:val="both"/>
        <w:rPr>
          <w:b/>
          <w:bCs/>
        </w:rPr>
      </w:pPr>
      <w:r w:rsidRPr="00215992">
        <w:rPr>
          <w:b/>
          <w:bCs/>
        </w:rPr>
        <w:t>3. Real-Time Data Analytics Enhances Decision-Making Ability</w:t>
      </w:r>
    </w:p>
    <w:p w:rsidR="00215992" w:rsidRPr="00215992" w:rsidRDefault="00215992" w:rsidP="00215992">
      <w:pPr>
        <w:spacing w:line="276" w:lineRule="auto"/>
        <w:jc w:val="both"/>
      </w:pPr>
      <w:r w:rsidRPr="00215992">
        <w:t xml:space="preserve">Real-time data analytics emerged as an important enabler to speed up decision-making, especially for industries that require immediate insights. Stream processing platforms like Apache Kafka and Apache </w:t>
      </w:r>
      <w:proofErr w:type="spellStart"/>
      <w:r w:rsidRPr="00215992">
        <w:t>Flink</w:t>
      </w:r>
      <w:proofErr w:type="spellEnd"/>
      <w:r w:rsidRPr="00215992">
        <w:t xml:space="preserve"> were found to enhance real-time data ingestion and processing, allowing businesses to make decisions based on minute-by-minute information. This is especially important across financial, e-commerce, and </w:t>
      </w:r>
      <w:proofErr w:type="spellStart"/>
      <w:r w:rsidRPr="00215992">
        <w:t>IoT</w:t>
      </w:r>
      <w:proofErr w:type="spellEnd"/>
      <w:r w:rsidRPr="00215992">
        <w:t xml:space="preserve"> industries, where real-time insights can be leveraged to enhance operational efficiency, customer satisfaction, and competitiveness. The research illustrated that the implementation of real-time analytics can dramatically eliminate query latency and enhance throughput, hence business agility.</w:t>
      </w:r>
    </w:p>
    <w:p w:rsidR="00215992" w:rsidRPr="00215992" w:rsidRDefault="00215992" w:rsidP="00215992">
      <w:pPr>
        <w:spacing w:line="276" w:lineRule="auto"/>
        <w:jc w:val="both"/>
        <w:rPr>
          <w:b/>
          <w:bCs/>
        </w:rPr>
      </w:pPr>
      <w:r w:rsidRPr="00215992">
        <w:rPr>
          <w:b/>
          <w:bCs/>
        </w:rPr>
        <w:t>4. Cost Optimization with Cloud and Hybrid Solutions</w:t>
      </w:r>
    </w:p>
    <w:p w:rsidR="00215992" w:rsidRPr="00215992" w:rsidRDefault="00215992" w:rsidP="00215992">
      <w:pPr>
        <w:spacing w:line="276" w:lineRule="auto"/>
        <w:jc w:val="both"/>
      </w:pPr>
      <w:r w:rsidRPr="00215992">
        <w:t>Cloud and hybrid offerings have been very cost-efficient for petabyte-scale data warehousing. Cloud offerings offer scalable, pay-as-you-go pricing that reduces upfront capital expenses, and hybrid cloud offerings enable organizations to increase cost savings and performance by storing sensitive data on premises and using cloud resources for elasticity. The research findings in this study revealed that cloud-based systems can reduce operational expenses by up to 30% compared to conventional on-premises systems. Additionally, hybrid offerings enable workload distribution across cloud and on-premises resources, hence providing flexibility and data governance compliance.</w:t>
      </w:r>
    </w:p>
    <w:p w:rsidR="00215992" w:rsidRPr="00215992" w:rsidRDefault="00215992" w:rsidP="00215992">
      <w:pPr>
        <w:spacing w:line="276" w:lineRule="auto"/>
        <w:jc w:val="both"/>
        <w:rPr>
          <w:b/>
          <w:bCs/>
        </w:rPr>
      </w:pPr>
      <w:r w:rsidRPr="00215992">
        <w:rPr>
          <w:b/>
          <w:bCs/>
        </w:rPr>
        <w:t>5. AI-Driven Automation Optimizes System Performance</w:t>
      </w:r>
    </w:p>
    <w:p w:rsidR="00215992" w:rsidRPr="00215992" w:rsidRDefault="00215992" w:rsidP="00215992">
      <w:pPr>
        <w:spacing w:line="276" w:lineRule="auto"/>
        <w:jc w:val="both"/>
      </w:pPr>
      <w:r w:rsidRPr="00215992">
        <w:t>The study proved that AI and machine learning algorithms can significantly improve the performance of large data warehouses by automatically optimizing queries and allocating resources. It was realized that machine learning models could learn to adjust system parameters and optimize the execution of queries such that query times were minimized and resource consumption was optimized. Additionally, the automation of resource allocation reduced idle resources and thus made it possible for effective and economically feasible operation of the system. These findings indicate the increasing relevance of artificial intelligence in the optimization of the operational efficiency of large-scale data infrastructure.</w:t>
      </w:r>
    </w:p>
    <w:p w:rsidR="00215992" w:rsidRPr="00215992" w:rsidRDefault="00215992" w:rsidP="00215992">
      <w:pPr>
        <w:spacing w:line="276" w:lineRule="auto"/>
        <w:jc w:val="both"/>
        <w:rPr>
          <w:b/>
          <w:bCs/>
        </w:rPr>
      </w:pPr>
      <w:r w:rsidRPr="00215992">
        <w:rPr>
          <w:b/>
          <w:bCs/>
        </w:rPr>
        <w:t xml:space="preserve">6. </w:t>
      </w:r>
      <w:proofErr w:type="spellStart"/>
      <w:r w:rsidRPr="00215992">
        <w:rPr>
          <w:b/>
          <w:bCs/>
        </w:rPr>
        <w:t>Blockchain</w:t>
      </w:r>
      <w:proofErr w:type="spellEnd"/>
      <w:r w:rsidRPr="00215992">
        <w:rPr>
          <w:b/>
          <w:bCs/>
        </w:rPr>
        <w:t xml:space="preserve"> Technology Enhances Data Security and Integrity</w:t>
      </w:r>
    </w:p>
    <w:p w:rsidR="00215992" w:rsidRPr="00215992" w:rsidRDefault="00215992" w:rsidP="00215992">
      <w:pPr>
        <w:spacing w:line="276" w:lineRule="auto"/>
        <w:jc w:val="both"/>
      </w:pPr>
      <w:r w:rsidRPr="00215992">
        <w:t xml:space="preserve">The application of </w:t>
      </w:r>
      <w:proofErr w:type="spellStart"/>
      <w:r w:rsidRPr="00215992">
        <w:t>blockchain</w:t>
      </w:r>
      <w:proofErr w:type="spellEnd"/>
      <w:r w:rsidRPr="00215992">
        <w:t xml:space="preserve"> technology to data warehousing platforms has been demonstrated to enhance the integrity, security, and audibility of the data. The decentralized and non-editable nature of </w:t>
      </w:r>
      <w:proofErr w:type="spellStart"/>
      <w:r w:rsidRPr="00215992">
        <w:t>blockchain</w:t>
      </w:r>
      <w:proofErr w:type="spellEnd"/>
      <w:r w:rsidRPr="00215992">
        <w:t xml:space="preserve"> technology's ledger technology makes it traceable and secure, a concern that is extremely vital to organizations that deal in sensitive information. Although the usage of </w:t>
      </w:r>
      <w:proofErr w:type="spellStart"/>
      <w:r w:rsidRPr="00215992">
        <w:t>blockchain</w:t>
      </w:r>
      <w:proofErr w:type="spellEnd"/>
      <w:r w:rsidRPr="00215992">
        <w:t xml:space="preserve"> saw query processing times rise by an insignificant amount, the benefits outweighed the drawbacks in applications calling for high degrees of data protection and transparency. The research stressed the ability of </w:t>
      </w:r>
      <w:proofErr w:type="spellStart"/>
      <w:r w:rsidRPr="00215992">
        <w:t>blockchain</w:t>
      </w:r>
      <w:proofErr w:type="spellEnd"/>
      <w:r w:rsidRPr="00215992">
        <w:t xml:space="preserve"> to transform data governance and compliance, most notably in areas of high compliance like healthcare and finance.</w:t>
      </w:r>
    </w:p>
    <w:p w:rsidR="00215992" w:rsidRPr="00215992" w:rsidRDefault="00215992" w:rsidP="00215992">
      <w:pPr>
        <w:spacing w:line="276" w:lineRule="auto"/>
        <w:jc w:val="both"/>
        <w:rPr>
          <w:b/>
          <w:bCs/>
        </w:rPr>
      </w:pPr>
      <w:r w:rsidRPr="00215992">
        <w:rPr>
          <w:b/>
          <w:bCs/>
        </w:rPr>
        <w:t>7. Quantum Computing Holds Promise for Future Optimization</w:t>
      </w:r>
    </w:p>
    <w:p w:rsidR="00215992" w:rsidRPr="00215992" w:rsidRDefault="00215992" w:rsidP="00215992">
      <w:pPr>
        <w:spacing w:line="276" w:lineRule="auto"/>
        <w:jc w:val="both"/>
      </w:pPr>
      <w:r w:rsidRPr="00215992">
        <w:t>During its early stages of development, quantum computing has been regarded as a future technology with great promises for future data warehousing systems. The research demonstrated that quantum algorithms could enhance the speed of processing complex queries like large joins and aggregations and therefore offer dramatic performance breakthroughs. Despite the lack of commercial viability of large-scale data warehouses today, the revolutionary capabilities of quantum computing for petabyte-scale data processing are enormous. This research contends that ongoing investments in research on quantum computing can result in dramatic breakthroughs in data processing capacity within the next few years.</w:t>
      </w:r>
    </w:p>
    <w:p w:rsidR="00215992" w:rsidRPr="00215992" w:rsidRDefault="00215992" w:rsidP="00215992">
      <w:pPr>
        <w:spacing w:line="276" w:lineRule="auto"/>
        <w:jc w:val="both"/>
        <w:rPr>
          <w:b/>
          <w:bCs/>
        </w:rPr>
      </w:pPr>
      <w:r w:rsidRPr="00215992">
        <w:rPr>
          <w:b/>
          <w:bCs/>
        </w:rPr>
        <w:t>8. ETL Optimization Results in Faster Data Availability</w:t>
      </w:r>
    </w:p>
    <w:p w:rsidR="00215992" w:rsidRPr="00215992" w:rsidRDefault="00215992" w:rsidP="00215992">
      <w:pPr>
        <w:spacing w:line="276" w:lineRule="auto"/>
        <w:jc w:val="both"/>
      </w:pPr>
      <w:r w:rsidRPr="00215992">
        <w:t xml:space="preserve">Optimization of ETL process has been identified as a solution for realizing maximum overall effectiveness of petabyte-scale data warehouses. Distributed ETL technologies like Apache </w:t>
      </w:r>
      <w:proofErr w:type="spellStart"/>
      <w:r w:rsidRPr="00215992">
        <w:t>NiFi</w:t>
      </w:r>
      <w:proofErr w:type="spellEnd"/>
      <w:r w:rsidRPr="00215992">
        <w:t xml:space="preserve"> and </w:t>
      </w:r>
      <w:proofErr w:type="spellStart"/>
      <w:r w:rsidRPr="00215992">
        <w:t>Talend</w:t>
      </w:r>
      <w:proofErr w:type="spellEnd"/>
      <w:r w:rsidRPr="00215992">
        <w:t xml:space="preserve"> have proved to be capable of speeding up data ingestion without any bottlenecks in the data processing pipeline. Optimally configured ETL processes enable organizations to process increased data within a shorter time horizon, thus enabling faster access to data for analysis. The study emphasized that it is necessary to optimize ETL workflows to provide scalability and performance in big data systems.</w:t>
      </w:r>
    </w:p>
    <w:p w:rsidR="00215992" w:rsidRPr="00215992" w:rsidRDefault="00215992" w:rsidP="00215992">
      <w:pPr>
        <w:spacing w:line="276" w:lineRule="auto"/>
        <w:jc w:val="both"/>
        <w:rPr>
          <w:b/>
          <w:bCs/>
        </w:rPr>
      </w:pPr>
      <w:r w:rsidRPr="00215992">
        <w:rPr>
          <w:b/>
          <w:bCs/>
        </w:rPr>
        <w:t>9. Practical Issues in the Design and Implementation of Data Warehouses</w:t>
      </w:r>
    </w:p>
    <w:p w:rsidR="00215992" w:rsidRPr="00215992" w:rsidRDefault="00215992" w:rsidP="00215992">
      <w:pPr>
        <w:spacing w:line="276" w:lineRule="auto"/>
        <w:jc w:val="both"/>
      </w:pPr>
      <w:r w:rsidRPr="00215992">
        <w:t xml:space="preserve">The findings of this study have significant practical implications for organizations that desire to build or extend their data warehousing infrastructure. By adopting modern distributed models, enhancing query performance through columnar storage, and taking advantage of emerging technologies like artificial intelligence and </w:t>
      </w:r>
      <w:proofErr w:type="spellStart"/>
      <w:r w:rsidRPr="00215992">
        <w:t>blockchain</w:t>
      </w:r>
      <w:proofErr w:type="spellEnd"/>
      <w:r w:rsidRPr="00215992">
        <w:t>, businesses can build data warehouses that are scalable and cost-effective. The study's emphasis on real-time analytics and AI-driven automation also has significant advice on how organizations can enhance their data-driven decision-making abilities. Practical advice such as this is essential for businesses that desire to remain competitive in an increasingly data-driven business environment.</w:t>
      </w:r>
    </w:p>
    <w:p w:rsidR="00215992" w:rsidRPr="00215992" w:rsidRDefault="00215992" w:rsidP="00215992">
      <w:pPr>
        <w:spacing w:line="276" w:lineRule="auto"/>
        <w:jc w:val="both"/>
        <w:rPr>
          <w:b/>
          <w:bCs/>
        </w:rPr>
      </w:pPr>
      <w:r w:rsidRPr="00215992">
        <w:rPr>
          <w:b/>
          <w:bCs/>
        </w:rPr>
        <w:t>Final Words</w:t>
      </w:r>
    </w:p>
    <w:p w:rsidR="00143821" w:rsidRDefault="00215992" w:rsidP="00215992">
      <w:pPr>
        <w:spacing w:line="276" w:lineRule="auto"/>
        <w:jc w:val="both"/>
      </w:pPr>
      <w:r w:rsidRPr="00215992">
        <w:t xml:space="preserve">This research provides a critical analysis of the integration of modern technologies into petabyte-scale data warehousing systems to efficiently handle datasets. It focuses on the most critical features of scalability, performance optimization, real-time analytics, and cost reduction in designing efficient data warehouses. With the application of distributed systems, cloud-based systems, novel storage structures, and upcoming technologies like </w:t>
      </w:r>
      <w:proofErr w:type="spellStart"/>
      <w:r w:rsidRPr="00215992">
        <w:t>blockchain</w:t>
      </w:r>
      <w:proofErr w:type="spellEnd"/>
      <w:r w:rsidRPr="00215992">
        <w:t xml:space="preserve"> and quantum computing, organizations can overcome the limitations of the rising volume of data and improve their ability to gain meaningful insights. Apart from this, this research not only adds to academic literature on scalable data warehousing but also provides pragmatic suggestions for organizations to build stronger, efficient, and secure data infrastructures for the future.</w:t>
      </w:r>
    </w:p>
    <w:p w:rsidR="00674233" w:rsidRPr="00215992" w:rsidRDefault="00215992" w:rsidP="00215992">
      <w:pPr>
        <w:spacing w:line="276" w:lineRule="auto"/>
        <w:jc w:val="both"/>
        <w:rPr>
          <w:b/>
          <w:smallCaps/>
          <w:sz w:val="22"/>
        </w:rPr>
      </w:pPr>
      <w:r w:rsidRPr="00215992">
        <w:rPr>
          <w:b/>
          <w:smallCaps/>
          <w:sz w:val="22"/>
        </w:rPr>
        <w:t>Future Scope</w:t>
      </w:r>
    </w:p>
    <w:p w:rsidR="00215992" w:rsidRPr="00215992" w:rsidRDefault="00215992" w:rsidP="00215992">
      <w:pPr>
        <w:spacing w:line="276" w:lineRule="auto"/>
        <w:jc w:val="both"/>
        <w:rPr>
          <w:b/>
          <w:bCs/>
        </w:rPr>
      </w:pPr>
      <w:r w:rsidRPr="00215992">
        <w:rPr>
          <w:b/>
          <w:bCs/>
        </w:rPr>
        <w:t>1. Growing Adoption of Cloud and Hybrid Architecture Models</w:t>
      </w:r>
    </w:p>
    <w:p w:rsidR="00215992" w:rsidRPr="00215992" w:rsidRDefault="00215992" w:rsidP="00215992">
      <w:pPr>
        <w:spacing w:line="276" w:lineRule="auto"/>
        <w:jc w:val="both"/>
      </w:pPr>
      <w:r w:rsidRPr="00215992">
        <w:t>The trend towards cloud and hybrid cloud models will become more significant in the future. As companies more and more look to cloud service providers for elastic flexibility, the use of hybrid cloud models—combining on-premises infrastructure with public and private clouds—will gain wider traction. Cloud technology will evolve to provide larger-scale data warehousing with improved resource optimization, real-time analytics, and smooth integration with multiple data processing services. This will lead to greater cost-effectiveness and scalability, especially in industries like e-commerce, finance, and healthcare, where enormous amounts of data need to be processed rapidly and economically.</w:t>
      </w:r>
    </w:p>
    <w:p w:rsidR="00215992" w:rsidRPr="00215992" w:rsidRDefault="00215992" w:rsidP="00215992">
      <w:pPr>
        <w:spacing w:line="276" w:lineRule="auto"/>
        <w:jc w:val="both"/>
      </w:pPr>
      <w:r w:rsidRPr="00215992">
        <w:rPr>
          <w:b/>
          <w:bCs/>
        </w:rPr>
        <w:t>Implication:</w:t>
      </w:r>
      <w:r w:rsidRPr="00215992">
        <w:t xml:space="preserve"> Cloud providers will optimize their solutions to become more </w:t>
      </w:r>
      <w:proofErr w:type="spellStart"/>
      <w:r w:rsidRPr="00215992">
        <w:t>performant</w:t>
      </w:r>
      <w:proofErr w:type="spellEnd"/>
      <w:r w:rsidRPr="00215992">
        <w:t xml:space="preserve"> and agile, with purpose-built tools for managing petabyte-scale data warehouses. Industry-specific cloud data platforms, to address the needs of the finance, healthcare, and retail industries, will be a norm in the future.</w:t>
      </w:r>
    </w:p>
    <w:p w:rsidR="00215992" w:rsidRPr="00215992" w:rsidRDefault="00215992" w:rsidP="00215992">
      <w:pPr>
        <w:spacing w:line="276" w:lineRule="auto"/>
        <w:jc w:val="both"/>
        <w:rPr>
          <w:b/>
          <w:bCs/>
        </w:rPr>
      </w:pPr>
      <w:r w:rsidRPr="00215992">
        <w:rPr>
          <w:b/>
          <w:bCs/>
        </w:rPr>
        <w:t>2. AI and Machine Learning Integration for Advanced Automation</w:t>
      </w:r>
    </w:p>
    <w:p w:rsidR="00215992" w:rsidRPr="00215992" w:rsidRDefault="00215992" w:rsidP="00215992">
      <w:pPr>
        <w:spacing w:line="276" w:lineRule="auto"/>
        <w:jc w:val="both"/>
      </w:pPr>
      <w:r w:rsidRPr="00215992">
        <w:t>As AI and ML technologies evolve, their application in data warehouse management will increase exponentially. AI-driven automation will be the standard for query optimization, resource allocation, and data transformation, minimizing the role of human intervention. Future systems will employ machine learning algorithms to forecast query patterns, automate scaling, and optimize storage configurations in real time, allowing organizations to lower costs even further and enhance operational efficiency.</w:t>
      </w:r>
    </w:p>
    <w:p w:rsidR="00215992" w:rsidRPr="00215992" w:rsidRDefault="00215992" w:rsidP="00215992">
      <w:pPr>
        <w:spacing w:line="276" w:lineRule="auto"/>
        <w:jc w:val="both"/>
      </w:pPr>
      <w:r w:rsidRPr="00215992">
        <w:rPr>
          <w:b/>
          <w:bCs/>
        </w:rPr>
        <w:t>Implication:</w:t>
      </w:r>
      <w:r w:rsidRPr="00215992">
        <w:t xml:space="preserve"> AI and ML will play a key role in automating the operation of petabyte-scale data warehouses. This will enable companies to run data systems with little or no human intervention, continuously optimizing, self-tuning, and adapting in real-time to dynamic workloads.</w:t>
      </w:r>
    </w:p>
    <w:p w:rsidR="00215992" w:rsidRPr="00215992" w:rsidRDefault="00215992" w:rsidP="00215992">
      <w:pPr>
        <w:spacing w:line="276" w:lineRule="auto"/>
        <w:jc w:val="both"/>
        <w:rPr>
          <w:b/>
          <w:bCs/>
        </w:rPr>
      </w:pPr>
      <w:r w:rsidRPr="00215992">
        <w:rPr>
          <w:b/>
          <w:bCs/>
        </w:rPr>
        <w:t>3. Standardization of Real-Time Data Processing</w:t>
      </w:r>
    </w:p>
    <w:p w:rsidR="00215992" w:rsidRPr="00215992" w:rsidRDefault="00215992" w:rsidP="00215992">
      <w:pPr>
        <w:spacing w:line="276" w:lineRule="auto"/>
        <w:jc w:val="both"/>
      </w:pPr>
      <w:r w:rsidRPr="00215992">
        <w:t xml:space="preserve">The need for real-time analytics will also continue to follow its growth path as businesses increasingly rely on instant decision-making capabilities. The future of data warehousing will also revolve around real-time processing of data, with the impetus coming from advancements in stream processing technologies like Apache Kafka and </w:t>
      </w:r>
      <w:proofErr w:type="spellStart"/>
      <w:r w:rsidRPr="00215992">
        <w:t>Flink</w:t>
      </w:r>
      <w:proofErr w:type="spellEnd"/>
      <w:r w:rsidRPr="00215992">
        <w:t xml:space="preserve">. Companies will increasingly require the ability to consume, process, and </w:t>
      </w:r>
      <w:proofErr w:type="spellStart"/>
      <w:r w:rsidRPr="00215992">
        <w:t>analyze</w:t>
      </w:r>
      <w:proofErr w:type="spellEnd"/>
      <w:r w:rsidRPr="00215992">
        <w:t xml:space="preserve"> data in real-time alongside its creation, thus empowering them with virtually instant insights.</w:t>
      </w:r>
    </w:p>
    <w:p w:rsidR="00215992" w:rsidRPr="00215992" w:rsidRDefault="00215992" w:rsidP="00215992">
      <w:pPr>
        <w:spacing w:line="276" w:lineRule="auto"/>
        <w:jc w:val="both"/>
      </w:pPr>
      <w:r w:rsidRPr="00215992">
        <w:rPr>
          <w:b/>
          <w:bCs/>
        </w:rPr>
        <w:t>Implication:</w:t>
      </w:r>
      <w:r w:rsidRPr="00215992">
        <w:t xml:space="preserve"> Next-generation data warehousing systems are likely to have real-time analytics as a core function. Next-generation stream processing systems are likely to reduce latency and improve the ability to process large volumes of data in near real-time, and hence serve the needs of financial services, healthcare, and manufacturing sectors.</w:t>
      </w:r>
    </w:p>
    <w:p w:rsidR="00215992" w:rsidRPr="00215992" w:rsidRDefault="00215992" w:rsidP="00215992">
      <w:pPr>
        <w:spacing w:line="276" w:lineRule="auto"/>
        <w:jc w:val="both"/>
        <w:rPr>
          <w:b/>
          <w:bCs/>
        </w:rPr>
      </w:pPr>
      <w:r w:rsidRPr="00215992">
        <w:rPr>
          <w:b/>
          <w:bCs/>
        </w:rPr>
        <w:t>4. Emergence of Quantum Computing for Data Optimization</w:t>
      </w:r>
    </w:p>
    <w:p w:rsidR="00215992" w:rsidRPr="00215992" w:rsidRDefault="00215992" w:rsidP="00215992">
      <w:pPr>
        <w:spacing w:line="276" w:lineRule="auto"/>
        <w:jc w:val="both"/>
      </w:pPr>
      <w:r w:rsidRPr="00215992">
        <w:t>Quantum computing, although still in its infancy, has enormous potential to speed up data processing at petabyte levels. In the years ahead, quantum algorithms may be used to enhance query performance, particularly for advanced analytical operations like joins and aggregations. While quantum hardware and algorithms mature, data warehousing systems can integrate quantum computing capabilities to provide record-breaking speed in data retrieval and processing.</w:t>
      </w:r>
    </w:p>
    <w:p w:rsidR="00215992" w:rsidRPr="00215992" w:rsidRDefault="00215992" w:rsidP="00215992">
      <w:pPr>
        <w:spacing w:line="276" w:lineRule="auto"/>
        <w:jc w:val="both"/>
      </w:pPr>
      <w:r w:rsidRPr="00215992">
        <w:rPr>
          <w:b/>
          <w:bCs/>
        </w:rPr>
        <w:t>Implication:</w:t>
      </w:r>
      <w:r w:rsidRPr="00215992">
        <w:t xml:space="preserve"> The next data warehousing revolution will be the gradual incorporation of quantum computing, which will make big data systems more efficient. While quantum computing is not expected to replace conventional systems in the short term, it will be an auxiliary tool for answering the most resource-dependent and complicated queries, especially in domains of research, finance, and big-scale simulations.</w:t>
      </w:r>
    </w:p>
    <w:p w:rsidR="00215992" w:rsidRPr="00215992" w:rsidRDefault="00215992" w:rsidP="00215992">
      <w:pPr>
        <w:spacing w:line="276" w:lineRule="auto"/>
        <w:jc w:val="both"/>
        <w:rPr>
          <w:b/>
          <w:bCs/>
        </w:rPr>
      </w:pPr>
      <w:r w:rsidRPr="00215992">
        <w:rPr>
          <w:b/>
          <w:bCs/>
        </w:rPr>
        <w:t xml:space="preserve">5. Increased Focus on Data Protection and </w:t>
      </w:r>
      <w:proofErr w:type="spellStart"/>
      <w:r w:rsidRPr="00215992">
        <w:rPr>
          <w:b/>
          <w:bCs/>
        </w:rPr>
        <w:t>Blockchain</w:t>
      </w:r>
      <w:proofErr w:type="spellEnd"/>
      <w:r w:rsidRPr="00215992">
        <w:rPr>
          <w:b/>
          <w:bCs/>
        </w:rPr>
        <w:t xml:space="preserve"> Integration</w:t>
      </w:r>
    </w:p>
    <w:p w:rsidR="00215992" w:rsidRPr="00215992" w:rsidRDefault="00215992" w:rsidP="00215992">
      <w:pPr>
        <w:spacing w:line="276" w:lineRule="auto"/>
        <w:jc w:val="both"/>
      </w:pPr>
      <w:r w:rsidRPr="00215992">
        <w:t xml:space="preserve">As the concerns about data security grow, </w:t>
      </w:r>
      <w:proofErr w:type="spellStart"/>
      <w:r w:rsidRPr="00215992">
        <w:t>blockchain</w:t>
      </w:r>
      <w:proofErr w:type="spellEnd"/>
      <w:r w:rsidRPr="00215992">
        <w:t xml:space="preserve"> technology is anticipated to play a more significant role in safeguarding large data warehouses. The capacity of </w:t>
      </w:r>
      <w:proofErr w:type="spellStart"/>
      <w:r w:rsidRPr="00215992">
        <w:t>blockchain</w:t>
      </w:r>
      <w:proofErr w:type="spellEnd"/>
      <w:r w:rsidRPr="00215992">
        <w:t xml:space="preserve"> to offer decentralized and tamper-proof tracking of data is bound to be most valuable in sectors such as finance, healthcare, and government, where compliance with regulations and data integrity are paramount. In the future scenarios, </w:t>
      </w:r>
      <w:proofErr w:type="spellStart"/>
      <w:r w:rsidRPr="00215992">
        <w:t>blockchain</w:t>
      </w:r>
      <w:proofErr w:type="spellEnd"/>
      <w:r w:rsidRPr="00215992">
        <w:t xml:space="preserve"> is likely to be incorporated into data warehousing platforms to promote greater transparency, accountability, and security, thereby giving businesses more control over their data.</w:t>
      </w:r>
    </w:p>
    <w:p w:rsidR="00215992" w:rsidRPr="00215992" w:rsidRDefault="00215992" w:rsidP="00215992">
      <w:pPr>
        <w:spacing w:line="276" w:lineRule="auto"/>
        <w:jc w:val="both"/>
      </w:pPr>
      <w:r w:rsidRPr="00215992">
        <w:rPr>
          <w:b/>
          <w:bCs/>
        </w:rPr>
        <w:t>Implication:</w:t>
      </w:r>
      <w:r w:rsidRPr="00215992">
        <w:t xml:space="preserve"> Tighter integration of </w:t>
      </w:r>
      <w:proofErr w:type="spellStart"/>
      <w:r w:rsidRPr="00215992">
        <w:t>blockchain</w:t>
      </w:r>
      <w:proofErr w:type="spellEnd"/>
      <w:r w:rsidRPr="00215992">
        <w:t xml:space="preserve"> to expand data governance, security, and transparency will be the future of data warehousing. Data warehouses will probably make use of </w:t>
      </w:r>
      <w:proofErr w:type="spellStart"/>
      <w:r w:rsidRPr="00215992">
        <w:t>blockchain</w:t>
      </w:r>
      <w:proofErr w:type="spellEnd"/>
      <w:r w:rsidRPr="00215992">
        <w:t xml:space="preserve"> technology to maintain safe, impenetrable records of data changes and transactions, allowing compliance with regulations and establishing trust in the data.</w:t>
      </w:r>
    </w:p>
    <w:p w:rsidR="00215992" w:rsidRPr="00215992" w:rsidRDefault="00215992" w:rsidP="00215992">
      <w:pPr>
        <w:spacing w:line="276" w:lineRule="auto"/>
        <w:jc w:val="both"/>
        <w:rPr>
          <w:b/>
          <w:bCs/>
        </w:rPr>
      </w:pPr>
      <w:r w:rsidRPr="00215992">
        <w:rPr>
          <w:b/>
          <w:bCs/>
        </w:rPr>
        <w:t>6. Increased Application of Decoupled Storage and Computing Models</w:t>
      </w:r>
    </w:p>
    <w:p w:rsidR="00215992" w:rsidRPr="00215992" w:rsidRDefault="00215992" w:rsidP="00215992">
      <w:pPr>
        <w:spacing w:line="276" w:lineRule="auto"/>
        <w:jc w:val="both"/>
      </w:pPr>
      <w:r w:rsidRPr="00215992">
        <w:t>Segregation of storage and compute resources will become the standard with future data warehousing solutions. It enables businesses to expand either of these pieces independently depending upon their specific requirements, leading to greater flexibility, better cost-saving, and enhanced optimization. It is best suitable for petabyte-scale data warehouses, in which data store requirements can scale independently of requirements for compute.</w:t>
      </w:r>
    </w:p>
    <w:p w:rsidR="00215992" w:rsidRPr="00215992" w:rsidRDefault="00215992" w:rsidP="00215992">
      <w:pPr>
        <w:spacing w:line="276" w:lineRule="auto"/>
        <w:jc w:val="both"/>
      </w:pPr>
      <w:r w:rsidRPr="00215992">
        <w:rPr>
          <w:b/>
          <w:bCs/>
        </w:rPr>
        <w:t>Implication:</w:t>
      </w:r>
      <w:r w:rsidRPr="00215992">
        <w:t xml:space="preserve"> Future data warehouse designs are going to increasingly embrace decoupled storage and computer frameworks, and thus offer business organizations higher levels of flexibility and scalability in handling large data sets. The designs will enable businesses to optimize the utilization of resources, such that both computational and storage resources are utilized appropriately to the evolving needs of the business.</w:t>
      </w:r>
    </w:p>
    <w:p w:rsidR="00215992" w:rsidRPr="00215992" w:rsidRDefault="00215992" w:rsidP="00215992">
      <w:pPr>
        <w:spacing w:line="276" w:lineRule="auto"/>
        <w:jc w:val="both"/>
        <w:rPr>
          <w:b/>
          <w:bCs/>
        </w:rPr>
      </w:pPr>
      <w:r w:rsidRPr="00215992">
        <w:rPr>
          <w:b/>
          <w:bCs/>
        </w:rPr>
        <w:t>7. Data Ingestion and ETL Optimization Innovations</w:t>
      </w:r>
    </w:p>
    <w:p w:rsidR="00215992" w:rsidRPr="00215992" w:rsidRDefault="00215992" w:rsidP="00215992">
      <w:pPr>
        <w:spacing w:line="276" w:lineRule="auto"/>
        <w:jc w:val="both"/>
      </w:pPr>
      <w:r w:rsidRPr="00215992">
        <w:t xml:space="preserve">With increasing amounts of data, improved data ingestion pipelines will be the most important. The future will witness the creation of even quicker ETL (Extract, Transform, </w:t>
      </w:r>
      <w:proofErr w:type="gramStart"/>
      <w:r w:rsidRPr="00215992">
        <w:t>Load</w:t>
      </w:r>
      <w:proofErr w:type="gramEnd"/>
      <w:r w:rsidRPr="00215992">
        <w:t>) processes that can process real-time data feeds, closing the gap between data creation and analysis. Distributed ETL tools will further develop with the integration of AI to automate and streamline data transformation and loading processes, improving data processing workflows.</w:t>
      </w:r>
    </w:p>
    <w:p w:rsidR="00215992" w:rsidRPr="00215992" w:rsidRDefault="00215992" w:rsidP="00215992">
      <w:pPr>
        <w:spacing w:line="276" w:lineRule="auto"/>
        <w:jc w:val="both"/>
      </w:pPr>
      <w:r w:rsidRPr="00215992">
        <w:rPr>
          <w:b/>
          <w:bCs/>
        </w:rPr>
        <w:t>Implication:</w:t>
      </w:r>
      <w:r w:rsidRPr="00215992">
        <w:t xml:space="preserve"> In the next few years, ETL optimization will be the most crucial aspect in enhancing the overall performance of petabyte-scale data warehouses. Data ingestion pipelines will be automated, faster, and capable of real-time processing, making data systems even more responsive to real-time analytics and decision-making.</w:t>
      </w:r>
    </w:p>
    <w:p w:rsidR="00215992" w:rsidRPr="00215992" w:rsidRDefault="00215992" w:rsidP="00215992">
      <w:pPr>
        <w:spacing w:line="276" w:lineRule="auto"/>
        <w:jc w:val="both"/>
        <w:rPr>
          <w:b/>
          <w:bCs/>
        </w:rPr>
      </w:pPr>
      <w:r w:rsidRPr="00215992">
        <w:rPr>
          <w:b/>
          <w:bCs/>
        </w:rPr>
        <w:t>8. Data Privacy and Governance as an Overriding Priority</w:t>
      </w:r>
    </w:p>
    <w:p w:rsidR="00215992" w:rsidRPr="00215992" w:rsidRDefault="00215992" w:rsidP="00215992">
      <w:pPr>
        <w:spacing w:line="276" w:lineRule="auto"/>
        <w:jc w:val="both"/>
      </w:pPr>
      <w:r w:rsidRPr="00215992">
        <w:t xml:space="preserve">As organizations gather more information and compliance requirements grow, data governance and data privacy will become even more important in the years to come. The study results indicate that the future of data warehousing will include more sophisticated data governance platforms that will support global regulation compliance (e.g., GDPR, CCPA). Data privacy software, including encryption and </w:t>
      </w:r>
      <w:proofErr w:type="spellStart"/>
      <w:r w:rsidRPr="00215992">
        <w:t>anonymization</w:t>
      </w:r>
      <w:proofErr w:type="spellEnd"/>
      <w:r w:rsidRPr="00215992">
        <w:t>, will be key elements of data systems that will protect confidential data in distributed environments.</w:t>
      </w:r>
    </w:p>
    <w:p w:rsidR="00215992" w:rsidRPr="00215992" w:rsidRDefault="00215992" w:rsidP="00215992">
      <w:pPr>
        <w:spacing w:line="276" w:lineRule="auto"/>
        <w:jc w:val="both"/>
      </w:pPr>
      <w:r w:rsidRPr="00215992">
        <w:rPr>
          <w:b/>
          <w:bCs/>
        </w:rPr>
        <w:t>Implication:</w:t>
      </w:r>
      <w:r w:rsidRPr="00215992">
        <w:t xml:space="preserve"> Petabyte-scale systems of the future will need to incorporate advanced data governance and privacy controls to meet regulatory demands and protect sensitive information. Secure data management solutions will be more integral to the underlying infrastructure of petabyte-scale systems, thus maintaining privacy preservation and compliance end-to-end across the whole data life cycle.</w:t>
      </w:r>
    </w:p>
    <w:p w:rsidR="00215992" w:rsidRPr="00215992" w:rsidRDefault="00215992" w:rsidP="00215992">
      <w:pPr>
        <w:spacing w:line="276" w:lineRule="auto"/>
        <w:jc w:val="both"/>
      </w:pPr>
      <w:r w:rsidRPr="00215992">
        <w:t xml:space="preserve">The future evolution of data warehousing, particularly at the petabyte scale, suggests radical improvements in scalability, performance, security, and automation. The convergence of emerging technologies like artificial intelligence, quantum computing, and </w:t>
      </w:r>
      <w:proofErr w:type="spellStart"/>
      <w:r w:rsidRPr="00215992">
        <w:t>blockchain</w:t>
      </w:r>
      <w:proofErr w:type="spellEnd"/>
      <w:r w:rsidRPr="00215992">
        <w:t>, and the use of emerging architectures like hybrid cloud deployment and decoupled storage and computation architectures, will allow organizations to manage their increasing data demands more effectively. Real-time processing capabilities, with enhanced security controls and enhanced mechanisms for data ingestion, will allow businesses to extract more value from their data, thus facilitating quicker decision-making and enhanced operational efficiency. This work lays the groundwork for future research and developments and thus encourages innovations that will define the future face of data warehousing systems.</w:t>
      </w:r>
    </w:p>
    <w:p w:rsidR="00674233" w:rsidRPr="00215992" w:rsidRDefault="00674233" w:rsidP="00215992">
      <w:pPr>
        <w:spacing w:line="276" w:lineRule="auto"/>
        <w:jc w:val="both"/>
        <w:rPr>
          <w:b/>
          <w:smallCaps/>
          <w:sz w:val="22"/>
        </w:rPr>
      </w:pPr>
      <w:r w:rsidRPr="00215992">
        <w:rPr>
          <w:b/>
          <w:smallCaps/>
          <w:sz w:val="22"/>
        </w:rPr>
        <w:t xml:space="preserve">Potential Conflicts of Interest </w:t>
      </w:r>
    </w:p>
    <w:p w:rsidR="00215992" w:rsidRPr="00215992" w:rsidRDefault="00215992" w:rsidP="00215992">
      <w:pPr>
        <w:spacing w:before="100" w:beforeAutospacing="1" w:after="100" w:afterAutospacing="1" w:line="276" w:lineRule="auto"/>
        <w:jc w:val="both"/>
      </w:pPr>
      <w:r w:rsidRPr="00215992">
        <w:t>In academic and industry-oriented research alike, it is necessary to disclose and identify any possible conflicts of interest that may skew the results, interpretations, or recommendations derived from the research. In the study of building scalable, high-performance data warehouses at the petabyte level, several possible conflicts of interest may occur:</w:t>
      </w:r>
    </w:p>
    <w:p w:rsidR="00215992" w:rsidRPr="00215992" w:rsidRDefault="00215992" w:rsidP="00215992">
      <w:pPr>
        <w:spacing w:before="100" w:beforeAutospacing="1" w:after="100" w:afterAutospacing="1" w:line="276" w:lineRule="auto"/>
        <w:jc w:val="both"/>
        <w:rPr>
          <w:b/>
          <w:bCs/>
        </w:rPr>
      </w:pPr>
      <w:r w:rsidRPr="00215992">
        <w:rPr>
          <w:b/>
          <w:bCs/>
        </w:rPr>
        <w:t>1. Cloud Service Provider Sponsorship and Funding</w:t>
      </w:r>
    </w:p>
    <w:p w:rsidR="00215992" w:rsidRPr="00215992" w:rsidRDefault="00215992" w:rsidP="00215992">
      <w:pPr>
        <w:spacing w:before="100" w:beforeAutospacing="1" w:after="100" w:afterAutospacing="1" w:line="276" w:lineRule="auto"/>
        <w:jc w:val="both"/>
      </w:pPr>
      <w:r w:rsidRPr="00215992">
        <w:t xml:space="preserve">If the study is sponsored or funded by cloud providers (e.g., AWS, Google Cloud, Microsoft Azure), then the possibility of a conflict of interest exists, particularly if the study compares the pros and cons of different cloud solutions. Sponsorship can taint the choice of some technologies or reporting results in </w:t>
      </w:r>
      <w:proofErr w:type="spellStart"/>
      <w:r w:rsidRPr="00215992">
        <w:t>favor</w:t>
      </w:r>
      <w:proofErr w:type="spellEnd"/>
      <w:r w:rsidRPr="00215992">
        <w:t xml:space="preserve"> of the sponsor's product.</w:t>
      </w:r>
    </w:p>
    <w:p w:rsidR="00215992" w:rsidRPr="00215992" w:rsidRDefault="00215992" w:rsidP="00215992">
      <w:pPr>
        <w:spacing w:before="100" w:beforeAutospacing="1" w:after="100" w:afterAutospacing="1" w:line="276" w:lineRule="auto"/>
        <w:jc w:val="both"/>
      </w:pPr>
      <w:r w:rsidRPr="00215992">
        <w:rPr>
          <w:b/>
          <w:bCs/>
        </w:rPr>
        <w:t>Mitigation:</w:t>
      </w:r>
      <w:r w:rsidRPr="00215992">
        <w:t xml:space="preserve"> Disclosure of any funding source and an even-handed, objective comparison of all technology utilized in the research, for instance, cloud-based solutions, on-premise, and hybrid.</w:t>
      </w:r>
    </w:p>
    <w:p w:rsidR="00215992" w:rsidRPr="00215992" w:rsidRDefault="00215992" w:rsidP="00215992">
      <w:pPr>
        <w:spacing w:before="100" w:beforeAutospacing="1" w:after="100" w:afterAutospacing="1" w:line="276" w:lineRule="auto"/>
        <w:jc w:val="both"/>
        <w:rPr>
          <w:b/>
          <w:bCs/>
        </w:rPr>
      </w:pPr>
      <w:r w:rsidRPr="00215992">
        <w:rPr>
          <w:b/>
          <w:bCs/>
        </w:rPr>
        <w:t>2. Collaboration with Suppliers of Technology</w:t>
      </w:r>
    </w:p>
    <w:p w:rsidR="00215992" w:rsidRPr="00215992" w:rsidRDefault="00215992" w:rsidP="00215992">
      <w:pPr>
        <w:spacing w:before="100" w:beforeAutospacing="1" w:after="100" w:afterAutospacing="1" w:line="276" w:lineRule="auto"/>
        <w:jc w:val="both"/>
      </w:pPr>
      <w:r w:rsidRPr="00215992">
        <w:t xml:space="preserve">The involvement of vendors who sell data storage capabilities, stream processing applications, or machine learning software (e.g., Apache </w:t>
      </w:r>
      <w:proofErr w:type="spellStart"/>
      <w:r w:rsidRPr="00215992">
        <w:t>Hadoop</w:t>
      </w:r>
      <w:proofErr w:type="spellEnd"/>
      <w:r w:rsidRPr="00215992">
        <w:t xml:space="preserve">, Apache Spark, </w:t>
      </w:r>
      <w:proofErr w:type="spellStart"/>
      <w:r w:rsidRPr="00215992">
        <w:t>Talend</w:t>
      </w:r>
      <w:proofErr w:type="spellEnd"/>
      <w:r w:rsidRPr="00215992">
        <w:t>, or Presto) has the possibility of causing a conflict of interest. When vendors are participants as contributors or collaborators in the study, their solutions could be excessively highlighted or prioritized in gauging scale or performance.</w:t>
      </w:r>
    </w:p>
    <w:p w:rsidR="00215992" w:rsidRPr="00215992" w:rsidRDefault="00215992" w:rsidP="00215992">
      <w:pPr>
        <w:spacing w:before="100" w:beforeAutospacing="1" w:after="100" w:afterAutospacing="1" w:line="276" w:lineRule="auto"/>
        <w:jc w:val="both"/>
      </w:pPr>
      <w:r w:rsidRPr="00215992">
        <w:rPr>
          <w:b/>
          <w:bCs/>
        </w:rPr>
        <w:t>Mitigation:</w:t>
      </w:r>
      <w:r w:rsidRPr="00215992">
        <w:t xml:space="preserve"> Open declaration of all partnerships or associations with technology providers to enable fair assessment of various tools and technologies. Where possible, third-party verification and independent benchmarking must be carried out to prevent vendor bias.</w:t>
      </w:r>
    </w:p>
    <w:p w:rsidR="00215992" w:rsidRPr="00215992" w:rsidRDefault="00215992" w:rsidP="00215992">
      <w:pPr>
        <w:spacing w:before="100" w:beforeAutospacing="1" w:after="100" w:afterAutospacing="1" w:line="276" w:lineRule="auto"/>
        <w:jc w:val="both"/>
        <w:rPr>
          <w:b/>
          <w:bCs/>
        </w:rPr>
      </w:pPr>
      <w:r w:rsidRPr="00215992">
        <w:rPr>
          <w:b/>
          <w:bCs/>
        </w:rPr>
        <w:t>3. Intellectual Property and Commercial Interests</w:t>
      </w:r>
    </w:p>
    <w:p w:rsidR="00215992" w:rsidRPr="00215992" w:rsidRDefault="00215992" w:rsidP="00215992">
      <w:pPr>
        <w:spacing w:before="100" w:beforeAutospacing="1" w:after="100" w:afterAutospacing="1" w:line="276" w:lineRule="auto"/>
        <w:jc w:val="both"/>
      </w:pPr>
      <w:r w:rsidRPr="00215992">
        <w:t>Researchers with patents, having commercial stakes in the technologies being discussed, or with affiliations with companies that leverage pertinent technologies (e.g., AI query optimization software and distributed cloud storage) can be faced with conflicts of interest. Their professional or financial stakes in these developments can influence the delivery of recommendations or results.</w:t>
      </w:r>
    </w:p>
    <w:p w:rsidR="00215992" w:rsidRPr="00215992" w:rsidRDefault="00215992" w:rsidP="00215992">
      <w:pPr>
        <w:spacing w:before="100" w:beforeAutospacing="1" w:after="100" w:afterAutospacing="1" w:line="276" w:lineRule="auto"/>
        <w:jc w:val="both"/>
      </w:pPr>
      <w:r w:rsidRPr="00215992">
        <w:rPr>
          <w:b/>
          <w:bCs/>
        </w:rPr>
        <w:t>Mitigation:</w:t>
      </w:r>
      <w:r w:rsidRPr="00215992">
        <w:t xml:space="preserve"> Public revelation of any business interests, business relationships, or patents owned by the organizations or researchers. Moreover, independent peer reviews and outside verification of the methodology and outcomes of the research will help gain unbiased results.</w:t>
      </w:r>
    </w:p>
    <w:p w:rsidR="00215992" w:rsidRPr="00215992" w:rsidRDefault="00215992" w:rsidP="00215992">
      <w:pPr>
        <w:spacing w:before="100" w:beforeAutospacing="1" w:after="100" w:afterAutospacing="1" w:line="276" w:lineRule="auto"/>
        <w:jc w:val="both"/>
        <w:rPr>
          <w:b/>
          <w:bCs/>
        </w:rPr>
      </w:pPr>
      <w:r w:rsidRPr="00215992">
        <w:rPr>
          <w:b/>
          <w:bCs/>
        </w:rPr>
        <w:t>4. Personal or Professional Bias</w:t>
      </w:r>
    </w:p>
    <w:p w:rsidR="00215992" w:rsidRPr="00215992" w:rsidRDefault="00215992" w:rsidP="00215992">
      <w:pPr>
        <w:spacing w:before="100" w:beforeAutospacing="1" w:after="100" w:afterAutospacing="1" w:line="276" w:lineRule="auto"/>
        <w:jc w:val="both"/>
      </w:pPr>
      <w:r w:rsidRPr="00215992">
        <w:t>Researchers can develop particular biases towards particular technologies, methods, or solutions based on their personal experiences or professional affiliations. Such biases could affect their interpretation of the data or the weighting given to particular technologies in relation to others, for instance, comparing on-premise systems and cloud-based systems.</w:t>
      </w:r>
    </w:p>
    <w:p w:rsidR="00215992" w:rsidRPr="00215992" w:rsidRDefault="00215992" w:rsidP="00215992">
      <w:pPr>
        <w:spacing w:before="100" w:beforeAutospacing="1" w:after="100" w:afterAutospacing="1" w:line="276" w:lineRule="auto"/>
        <w:jc w:val="both"/>
      </w:pPr>
      <w:r w:rsidRPr="00215992">
        <w:rPr>
          <w:b/>
          <w:bCs/>
        </w:rPr>
        <w:t>Mitigation:</w:t>
      </w:r>
      <w:r w:rsidRPr="00215992">
        <w:t xml:space="preserve"> An objective outlook and the inclusion of several technologies and perspectives in the study. It is imperative that findings be empirically informed and not opinion-based, and that action suggestions be firmly based on objective facts.</w:t>
      </w:r>
    </w:p>
    <w:p w:rsidR="00215992" w:rsidRPr="00215992" w:rsidRDefault="00215992" w:rsidP="00215992">
      <w:pPr>
        <w:spacing w:before="100" w:beforeAutospacing="1" w:after="100" w:afterAutospacing="1" w:line="276" w:lineRule="auto"/>
        <w:jc w:val="both"/>
        <w:rPr>
          <w:b/>
          <w:bCs/>
        </w:rPr>
      </w:pPr>
      <w:r w:rsidRPr="00215992">
        <w:rPr>
          <w:b/>
          <w:bCs/>
        </w:rPr>
        <w:t>5. Collaborative Engagements with Industry Stakeholders</w:t>
      </w:r>
    </w:p>
    <w:p w:rsidR="00215992" w:rsidRPr="00215992" w:rsidRDefault="00215992" w:rsidP="00215992">
      <w:pPr>
        <w:spacing w:before="100" w:beforeAutospacing="1" w:after="100" w:afterAutospacing="1" w:line="276" w:lineRule="auto"/>
        <w:jc w:val="both"/>
      </w:pPr>
      <w:r w:rsidRPr="00215992">
        <w:t>Researchers involved in consulting assignments or advisory work with companies involved in the business of data warehousing or cloud computing can face potential conflicts of interest. For instance, if such researchers are consultants to cloud solution providers or data processing companies, then their impartiality while evaluating cloud architectures or storage mechanisms can be questioned.</w:t>
      </w:r>
    </w:p>
    <w:p w:rsidR="00215992" w:rsidRPr="00215992" w:rsidRDefault="00215992" w:rsidP="00215992">
      <w:pPr>
        <w:spacing w:before="100" w:beforeAutospacing="1" w:after="100" w:afterAutospacing="1" w:line="276" w:lineRule="auto"/>
        <w:jc w:val="both"/>
      </w:pPr>
      <w:r w:rsidRPr="00215992">
        <w:rPr>
          <w:b/>
          <w:bCs/>
        </w:rPr>
        <w:t>Mitigation:</w:t>
      </w:r>
      <w:r w:rsidRPr="00215992">
        <w:t xml:space="preserve"> Full disclosure of any consulting or advisory work done, together with the guarantee that the conclusions drawn are derived from open data analysis and are free from any pressures from consulting clients.</w:t>
      </w:r>
    </w:p>
    <w:p w:rsidR="00215992" w:rsidRPr="00215992" w:rsidRDefault="00215992" w:rsidP="00215992">
      <w:pPr>
        <w:spacing w:before="100" w:beforeAutospacing="1" w:after="100" w:afterAutospacing="1" w:line="276" w:lineRule="auto"/>
        <w:jc w:val="both"/>
        <w:rPr>
          <w:b/>
          <w:bCs/>
        </w:rPr>
      </w:pPr>
      <w:r w:rsidRPr="00215992">
        <w:rPr>
          <w:b/>
          <w:bCs/>
        </w:rPr>
        <w:t>6. Data Sources and Proprietary Systems</w:t>
      </w:r>
    </w:p>
    <w:p w:rsidR="00215992" w:rsidRPr="00215992" w:rsidRDefault="00215992" w:rsidP="00215992">
      <w:pPr>
        <w:spacing w:before="100" w:beforeAutospacing="1" w:after="100" w:afterAutospacing="1" w:line="276" w:lineRule="auto"/>
        <w:jc w:val="both"/>
      </w:pPr>
      <w:r w:rsidRPr="00215992">
        <w:t>If the inquiry relies on single data sources or systems from a particular entity, it can potentially pose a conflict of interest if the findings or data are selectively put forth to benefit a particular organization or technology. This issue may be especially prominent in studies of performance ratings of commercial data systems.</w:t>
      </w:r>
    </w:p>
    <w:p w:rsidR="00215992" w:rsidRPr="00215992" w:rsidRDefault="00215992" w:rsidP="00215992">
      <w:pPr>
        <w:spacing w:before="100" w:beforeAutospacing="1" w:after="100" w:afterAutospacing="1" w:line="276" w:lineRule="auto"/>
        <w:jc w:val="both"/>
      </w:pPr>
      <w:r w:rsidRPr="00215992">
        <w:rPr>
          <w:b/>
          <w:bCs/>
        </w:rPr>
        <w:t>Mitigation:</w:t>
      </w:r>
      <w:r w:rsidRPr="00215992">
        <w:t xml:space="preserve"> Opening up the data employed in the research to the public or </w:t>
      </w:r>
      <w:proofErr w:type="spellStart"/>
      <w:r w:rsidRPr="00215992">
        <w:t>anonymizing</w:t>
      </w:r>
      <w:proofErr w:type="spellEnd"/>
      <w:r w:rsidRPr="00215992">
        <w:t xml:space="preserve"> it if it is proprietary. The findings are to be verified through multiple sources and independent mechanisms to guarantee transparency and equity.</w:t>
      </w:r>
    </w:p>
    <w:p w:rsidR="00215992" w:rsidRPr="00215992" w:rsidRDefault="00215992" w:rsidP="00215992">
      <w:pPr>
        <w:spacing w:before="100" w:beforeAutospacing="1" w:after="100" w:afterAutospacing="1" w:line="276" w:lineRule="auto"/>
        <w:jc w:val="both"/>
        <w:rPr>
          <w:b/>
          <w:bCs/>
        </w:rPr>
      </w:pPr>
      <w:r w:rsidRPr="00215992">
        <w:rPr>
          <w:b/>
          <w:bCs/>
        </w:rPr>
        <w:t>7. Publication and Author Affiliations</w:t>
      </w:r>
    </w:p>
    <w:p w:rsidR="00215992" w:rsidRPr="00215992" w:rsidRDefault="00215992" w:rsidP="00215992">
      <w:pPr>
        <w:spacing w:before="100" w:beforeAutospacing="1" w:after="100" w:afterAutospacing="1" w:line="276" w:lineRule="auto"/>
        <w:jc w:val="both"/>
      </w:pPr>
      <w:r w:rsidRPr="00215992">
        <w:t>The institutions of the authors or the involvement of authors' institutions with certain technology companies, cloud vendors, or tech companies could represent a conflict of interest. When an author has an affiliation with a company manufacturing or marketing the technologies in question, the report of the inquiry can be subjective.</w:t>
      </w:r>
    </w:p>
    <w:p w:rsidR="00215992" w:rsidRPr="00215992" w:rsidRDefault="00215992" w:rsidP="00215992">
      <w:pPr>
        <w:spacing w:before="100" w:beforeAutospacing="1" w:after="100" w:afterAutospacing="1" w:line="276" w:lineRule="auto"/>
        <w:jc w:val="both"/>
      </w:pPr>
      <w:r w:rsidRPr="00215992">
        <w:rPr>
          <w:b/>
          <w:bCs/>
        </w:rPr>
        <w:t>Mitigation:</w:t>
      </w:r>
      <w:r w:rsidRPr="00215992">
        <w:t xml:space="preserve"> Writers should make public statements about their institutional associations and financial interests in firms that may affect the study. Independent peer review and transparency in research can minimize suspicions of conflicts of interest.</w:t>
      </w:r>
    </w:p>
    <w:p w:rsidR="00215992" w:rsidRPr="00215992" w:rsidRDefault="00215992" w:rsidP="00215992">
      <w:pPr>
        <w:spacing w:before="100" w:beforeAutospacing="1" w:after="100" w:afterAutospacing="1" w:line="276" w:lineRule="auto"/>
        <w:jc w:val="both"/>
      </w:pPr>
      <w:r w:rsidRPr="00215992">
        <w:t>Conflict of interests is present in most research studies; nonetheless, it is important to note and control such possible biases in order to ascertain that the findings remain credible, objective, and beneficial to the general public. In this particular study, transparent and open disclosure of all the financial relationships, collaborations, and affiliations is important in preserving the integrity of the research and safeguarding its objectivity.</w:t>
      </w:r>
    </w:p>
    <w:p w:rsidR="00674233" w:rsidRPr="00215992" w:rsidRDefault="00674233" w:rsidP="00215992">
      <w:pPr>
        <w:spacing w:before="100" w:beforeAutospacing="1" w:after="100" w:afterAutospacing="1" w:line="276" w:lineRule="auto"/>
        <w:jc w:val="both"/>
        <w:rPr>
          <w:rFonts w:eastAsia="Times New Roman"/>
          <w:b/>
          <w:smallCaps/>
          <w:sz w:val="22"/>
          <w:lang w:eastAsia="en-IN"/>
        </w:rPr>
      </w:pPr>
      <w:r w:rsidRPr="00215992">
        <w:rPr>
          <w:rFonts w:eastAsia="Times New Roman"/>
          <w:b/>
          <w:bCs/>
          <w:smallCaps/>
          <w:sz w:val="22"/>
          <w:lang w:eastAsia="en-IN"/>
        </w:rPr>
        <w:t>References</w:t>
      </w:r>
    </w:p>
    <w:p w:rsidR="00674233" w:rsidRPr="00215992" w:rsidRDefault="00674233" w:rsidP="00215992">
      <w:pPr>
        <w:pStyle w:val="ListParagraph"/>
        <w:numPr>
          <w:ilvl w:val="0"/>
          <w:numId w:val="30"/>
        </w:numPr>
        <w:spacing w:after="0" w:line="276" w:lineRule="auto"/>
        <w:jc w:val="both"/>
        <w:rPr>
          <w:rFonts w:eastAsia="Times New Roman"/>
          <w:i/>
          <w:sz w:val="16"/>
          <w:lang w:eastAsia="en-IN"/>
        </w:rPr>
      </w:pPr>
      <w:proofErr w:type="spellStart"/>
      <w:r w:rsidRPr="00215992">
        <w:rPr>
          <w:rFonts w:eastAsia="Times New Roman"/>
          <w:i/>
          <w:sz w:val="16"/>
          <w:lang w:eastAsia="en-IN"/>
        </w:rPr>
        <w:t>Barroso</w:t>
      </w:r>
      <w:proofErr w:type="spellEnd"/>
      <w:r w:rsidRPr="00215992">
        <w:rPr>
          <w:rFonts w:eastAsia="Times New Roman"/>
          <w:i/>
          <w:sz w:val="16"/>
          <w:lang w:eastAsia="en-IN"/>
        </w:rPr>
        <w:t xml:space="preserve">, L. A. (2021). A brief history of warehouse-scale computing. </w:t>
      </w:r>
      <w:r w:rsidRPr="00215992">
        <w:rPr>
          <w:rFonts w:eastAsia="Times New Roman"/>
          <w:i/>
          <w:iCs/>
          <w:sz w:val="16"/>
          <w:lang w:eastAsia="en-IN"/>
        </w:rPr>
        <w:t>IEEE Micro</w:t>
      </w:r>
      <w:r w:rsidRPr="00215992">
        <w:rPr>
          <w:rFonts w:eastAsia="Times New Roman"/>
          <w:i/>
          <w:sz w:val="16"/>
          <w:lang w:eastAsia="en-IN"/>
        </w:rPr>
        <w:t>, 41(2), 10–20. https://doi.org/10.1109/MM.2021.3051440</w:t>
      </w:r>
    </w:p>
    <w:p w:rsidR="00674233" w:rsidRPr="00215992" w:rsidRDefault="00674233" w:rsidP="00215992">
      <w:pPr>
        <w:pStyle w:val="ListParagraph"/>
        <w:numPr>
          <w:ilvl w:val="0"/>
          <w:numId w:val="30"/>
        </w:numPr>
        <w:spacing w:after="0" w:line="276" w:lineRule="auto"/>
        <w:jc w:val="both"/>
        <w:rPr>
          <w:rFonts w:eastAsia="Times New Roman"/>
          <w:i/>
          <w:sz w:val="16"/>
          <w:lang w:eastAsia="en-IN"/>
        </w:rPr>
      </w:pPr>
      <w:r w:rsidRPr="00215992">
        <w:rPr>
          <w:rFonts w:eastAsia="Times New Roman"/>
          <w:i/>
          <w:sz w:val="16"/>
          <w:lang w:eastAsia="en-IN"/>
        </w:rPr>
        <w:t xml:space="preserve">Chang, F., Dean, J., </w:t>
      </w:r>
      <w:proofErr w:type="spellStart"/>
      <w:r w:rsidRPr="00215992">
        <w:rPr>
          <w:rFonts w:eastAsia="Times New Roman"/>
          <w:i/>
          <w:sz w:val="16"/>
          <w:lang w:eastAsia="en-IN"/>
        </w:rPr>
        <w:t>Ghemawat</w:t>
      </w:r>
      <w:proofErr w:type="spellEnd"/>
      <w:r w:rsidRPr="00215992">
        <w:rPr>
          <w:rFonts w:eastAsia="Times New Roman"/>
          <w:i/>
          <w:sz w:val="16"/>
          <w:lang w:eastAsia="en-IN"/>
        </w:rPr>
        <w:t xml:space="preserve">, S., Hsieh, W. C., Wallach, D. A., Burrows, M., Chandra, T., </w:t>
      </w:r>
      <w:proofErr w:type="spellStart"/>
      <w:r w:rsidRPr="00215992">
        <w:rPr>
          <w:rFonts w:eastAsia="Times New Roman"/>
          <w:i/>
          <w:sz w:val="16"/>
          <w:lang w:eastAsia="en-IN"/>
        </w:rPr>
        <w:t>Fikes</w:t>
      </w:r>
      <w:proofErr w:type="spellEnd"/>
      <w:r w:rsidRPr="00215992">
        <w:rPr>
          <w:rFonts w:eastAsia="Times New Roman"/>
          <w:i/>
          <w:sz w:val="16"/>
          <w:lang w:eastAsia="en-IN"/>
        </w:rPr>
        <w:t xml:space="preserve">, A., &amp; Gruber, R. (2006). </w:t>
      </w:r>
      <w:proofErr w:type="spellStart"/>
      <w:r w:rsidRPr="00215992">
        <w:rPr>
          <w:rFonts w:eastAsia="Times New Roman"/>
          <w:i/>
          <w:sz w:val="16"/>
          <w:lang w:eastAsia="en-IN"/>
        </w:rPr>
        <w:t>Bigtable</w:t>
      </w:r>
      <w:proofErr w:type="spellEnd"/>
      <w:r w:rsidRPr="00215992">
        <w:rPr>
          <w:rFonts w:eastAsia="Times New Roman"/>
          <w:i/>
          <w:sz w:val="16"/>
          <w:lang w:eastAsia="en-IN"/>
        </w:rPr>
        <w:t xml:space="preserve">: A distributed storage system for structured data. </w:t>
      </w:r>
      <w:r w:rsidRPr="00215992">
        <w:rPr>
          <w:rFonts w:eastAsia="Times New Roman"/>
          <w:i/>
          <w:iCs/>
          <w:sz w:val="16"/>
          <w:lang w:eastAsia="en-IN"/>
        </w:rPr>
        <w:t>ACM Transactions on Computer Systems</w:t>
      </w:r>
      <w:r w:rsidRPr="00215992">
        <w:rPr>
          <w:rFonts w:eastAsia="Times New Roman"/>
          <w:i/>
          <w:sz w:val="16"/>
          <w:lang w:eastAsia="en-IN"/>
        </w:rPr>
        <w:t>, 26(2), 1–26. https://doi.org/10.1145/1132983.1132984</w:t>
      </w:r>
    </w:p>
    <w:p w:rsidR="00674233" w:rsidRPr="00215992" w:rsidRDefault="00674233" w:rsidP="00215992">
      <w:pPr>
        <w:pStyle w:val="ListParagraph"/>
        <w:numPr>
          <w:ilvl w:val="0"/>
          <w:numId w:val="30"/>
        </w:numPr>
        <w:spacing w:after="0" w:line="276" w:lineRule="auto"/>
        <w:jc w:val="both"/>
        <w:rPr>
          <w:rFonts w:eastAsia="Times New Roman"/>
          <w:i/>
          <w:sz w:val="16"/>
          <w:lang w:eastAsia="en-IN"/>
        </w:rPr>
      </w:pPr>
      <w:r w:rsidRPr="00215992">
        <w:rPr>
          <w:rFonts w:eastAsia="Times New Roman"/>
          <w:i/>
          <w:sz w:val="16"/>
          <w:lang w:eastAsia="en-IN"/>
        </w:rPr>
        <w:t xml:space="preserve">Dean, J., &amp; </w:t>
      </w:r>
      <w:proofErr w:type="spellStart"/>
      <w:r w:rsidRPr="00215992">
        <w:rPr>
          <w:rFonts w:eastAsia="Times New Roman"/>
          <w:i/>
          <w:sz w:val="16"/>
          <w:lang w:eastAsia="en-IN"/>
        </w:rPr>
        <w:t>Barroso</w:t>
      </w:r>
      <w:proofErr w:type="spellEnd"/>
      <w:r w:rsidRPr="00215992">
        <w:rPr>
          <w:rFonts w:eastAsia="Times New Roman"/>
          <w:i/>
          <w:sz w:val="16"/>
          <w:lang w:eastAsia="en-IN"/>
        </w:rPr>
        <w:t xml:space="preserve">, L. A. (2013). The tail at scale. </w:t>
      </w:r>
      <w:r w:rsidRPr="00215992">
        <w:rPr>
          <w:rFonts w:eastAsia="Times New Roman"/>
          <w:i/>
          <w:iCs/>
          <w:sz w:val="16"/>
          <w:lang w:eastAsia="en-IN"/>
        </w:rPr>
        <w:t>Communications of the ACM</w:t>
      </w:r>
      <w:r w:rsidRPr="00215992">
        <w:rPr>
          <w:rFonts w:eastAsia="Times New Roman"/>
          <w:i/>
          <w:sz w:val="16"/>
          <w:lang w:eastAsia="en-IN"/>
        </w:rPr>
        <w:t>, 56(2), 74–80. https://doi.org/10.1145/2408776.2408794</w:t>
      </w:r>
    </w:p>
    <w:p w:rsidR="00674233" w:rsidRPr="00215992" w:rsidRDefault="00674233" w:rsidP="00215992">
      <w:pPr>
        <w:pStyle w:val="ListParagraph"/>
        <w:numPr>
          <w:ilvl w:val="0"/>
          <w:numId w:val="30"/>
        </w:numPr>
        <w:spacing w:after="0" w:line="276" w:lineRule="auto"/>
        <w:jc w:val="both"/>
        <w:rPr>
          <w:rFonts w:eastAsia="Times New Roman"/>
          <w:i/>
          <w:sz w:val="16"/>
          <w:lang w:eastAsia="en-IN"/>
        </w:rPr>
      </w:pPr>
      <w:r w:rsidRPr="00215992">
        <w:rPr>
          <w:rFonts w:eastAsia="Times New Roman"/>
          <w:i/>
          <w:sz w:val="16"/>
          <w:lang w:eastAsia="en-IN"/>
        </w:rPr>
        <w:t xml:space="preserve">Dean, J., &amp; </w:t>
      </w:r>
      <w:proofErr w:type="spellStart"/>
      <w:r w:rsidRPr="00215992">
        <w:rPr>
          <w:rFonts w:eastAsia="Times New Roman"/>
          <w:i/>
          <w:sz w:val="16"/>
          <w:lang w:eastAsia="en-IN"/>
        </w:rPr>
        <w:t>Barroso</w:t>
      </w:r>
      <w:proofErr w:type="spellEnd"/>
      <w:r w:rsidRPr="00215992">
        <w:rPr>
          <w:rFonts w:eastAsia="Times New Roman"/>
          <w:i/>
          <w:sz w:val="16"/>
          <w:lang w:eastAsia="en-IN"/>
        </w:rPr>
        <w:t xml:space="preserve">, L. A. (2014). Towards energy proportionality for large-scale latency-critical workloads. In </w:t>
      </w:r>
      <w:r w:rsidRPr="00215992">
        <w:rPr>
          <w:rFonts w:eastAsia="Times New Roman"/>
          <w:i/>
          <w:iCs/>
          <w:sz w:val="16"/>
          <w:lang w:eastAsia="en-IN"/>
        </w:rPr>
        <w:t>Proceedings of the 41st ACM International Symposium on Computer Architecture</w:t>
      </w:r>
      <w:r w:rsidRPr="00215992">
        <w:rPr>
          <w:rFonts w:eastAsia="Times New Roman"/>
          <w:i/>
          <w:sz w:val="16"/>
          <w:lang w:eastAsia="en-IN"/>
        </w:rPr>
        <w:t xml:space="preserve"> (pp. 15–26). https://doi.org/10.1145/658627.658636</w:t>
      </w:r>
    </w:p>
    <w:p w:rsidR="00674233" w:rsidRPr="00215992" w:rsidRDefault="00674233" w:rsidP="00215992">
      <w:pPr>
        <w:pStyle w:val="ListParagraph"/>
        <w:numPr>
          <w:ilvl w:val="0"/>
          <w:numId w:val="30"/>
        </w:numPr>
        <w:spacing w:after="0" w:line="276" w:lineRule="auto"/>
        <w:jc w:val="both"/>
        <w:rPr>
          <w:rFonts w:eastAsia="Times New Roman"/>
          <w:i/>
          <w:sz w:val="16"/>
          <w:lang w:eastAsia="en-IN"/>
        </w:rPr>
      </w:pPr>
      <w:r w:rsidRPr="00215992">
        <w:rPr>
          <w:rFonts w:eastAsia="Times New Roman"/>
          <w:i/>
          <w:sz w:val="16"/>
          <w:lang w:eastAsia="en-IN"/>
        </w:rPr>
        <w:t xml:space="preserve">Dean, J., &amp; </w:t>
      </w:r>
      <w:proofErr w:type="spellStart"/>
      <w:r w:rsidRPr="00215992">
        <w:rPr>
          <w:rFonts w:eastAsia="Times New Roman"/>
          <w:i/>
          <w:sz w:val="16"/>
          <w:lang w:eastAsia="en-IN"/>
        </w:rPr>
        <w:t>Barroso</w:t>
      </w:r>
      <w:proofErr w:type="spellEnd"/>
      <w:r w:rsidRPr="00215992">
        <w:rPr>
          <w:rFonts w:eastAsia="Times New Roman"/>
          <w:i/>
          <w:sz w:val="16"/>
          <w:lang w:eastAsia="en-IN"/>
        </w:rPr>
        <w:t xml:space="preserve">, L. A. (2017). Attack of the killer microseconds. </w:t>
      </w:r>
      <w:r w:rsidRPr="00215992">
        <w:rPr>
          <w:rFonts w:eastAsia="Times New Roman"/>
          <w:i/>
          <w:iCs/>
          <w:sz w:val="16"/>
          <w:lang w:eastAsia="en-IN"/>
        </w:rPr>
        <w:t>Communications of the ACM</w:t>
      </w:r>
      <w:r w:rsidRPr="00215992">
        <w:rPr>
          <w:rFonts w:eastAsia="Times New Roman"/>
          <w:i/>
          <w:sz w:val="16"/>
          <w:lang w:eastAsia="en-IN"/>
        </w:rPr>
        <w:t>, 60(4), 58–66. https://doi.org/10.1145/3056127</w:t>
      </w:r>
    </w:p>
    <w:p w:rsidR="00674233" w:rsidRPr="00215992" w:rsidRDefault="00674233" w:rsidP="00215992">
      <w:pPr>
        <w:pStyle w:val="ListParagraph"/>
        <w:numPr>
          <w:ilvl w:val="0"/>
          <w:numId w:val="30"/>
        </w:numPr>
        <w:spacing w:after="0" w:line="276" w:lineRule="auto"/>
        <w:jc w:val="both"/>
        <w:rPr>
          <w:rFonts w:eastAsia="Times New Roman"/>
          <w:i/>
          <w:sz w:val="16"/>
          <w:lang w:eastAsia="en-IN"/>
        </w:rPr>
      </w:pPr>
      <w:r w:rsidRPr="00215992">
        <w:rPr>
          <w:rFonts w:eastAsia="Times New Roman"/>
          <w:i/>
          <w:sz w:val="16"/>
          <w:lang w:eastAsia="en-IN"/>
        </w:rPr>
        <w:t xml:space="preserve">Dean, J., &amp; </w:t>
      </w:r>
      <w:proofErr w:type="spellStart"/>
      <w:r w:rsidRPr="00215992">
        <w:rPr>
          <w:rFonts w:eastAsia="Times New Roman"/>
          <w:i/>
          <w:sz w:val="16"/>
          <w:lang w:eastAsia="en-IN"/>
        </w:rPr>
        <w:t>Barroso</w:t>
      </w:r>
      <w:proofErr w:type="spellEnd"/>
      <w:r w:rsidRPr="00215992">
        <w:rPr>
          <w:rFonts w:eastAsia="Times New Roman"/>
          <w:i/>
          <w:sz w:val="16"/>
          <w:lang w:eastAsia="en-IN"/>
        </w:rPr>
        <w:t xml:space="preserve">, L. A. (2018). The </w:t>
      </w:r>
      <w:proofErr w:type="spellStart"/>
      <w:r w:rsidRPr="00215992">
        <w:rPr>
          <w:rFonts w:eastAsia="Times New Roman"/>
          <w:i/>
          <w:sz w:val="16"/>
          <w:lang w:eastAsia="en-IN"/>
        </w:rPr>
        <w:t>datacenter</w:t>
      </w:r>
      <w:proofErr w:type="spellEnd"/>
      <w:r w:rsidRPr="00215992">
        <w:rPr>
          <w:rFonts w:eastAsia="Times New Roman"/>
          <w:i/>
          <w:sz w:val="16"/>
          <w:lang w:eastAsia="en-IN"/>
        </w:rPr>
        <w:t xml:space="preserve"> as a computer: Designing warehouse-scale machines (3rd </w:t>
      </w:r>
      <w:proofErr w:type="gramStart"/>
      <w:r w:rsidRPr="00215992">
        <w:rPr>
          <w:rFonts w:eastAsia="Times New Roman"/>
          <w:i/>
          <w:sz w:val="16"/>
          <w:lang w:eastAsia="en-IN"/>
        </w:rPr>
        <w:t>ed</w:t>
      </w:r>
      <w:proofErr w:type="gramEnd"/>
      <w:r w:rsidRPr="00215992">
        <w:rPr>
          <w:rFonts w:eastAsia="Times New Roman"/>
          <w:i/>
          <w:sz w:val="16"/>
          <w:lang w:eastAsia="en-IN"/>
        </w:rPr>
        <w:t>.). Morgan &amp; Claypool Publishers.</w:t>
      </w:r>
    </w:p>
    <w:p w:rsidR="00674233" w:rsidRPr="00215992" w:rsidRDefault="00674233" w:rsidP="00215992">
      <w:pPr>
        <w:pStyle w:val="ListParagraph"/>
        <w:numPr>
          <w:ilvl w:val="0"/>
          <w:numId w:val="30"/>
        </w:numPr>
        <w:spacing w:after="0" w:line="276" w:lineRule="auto"/>
        <w:jc w:val="both"/>
        <w:rPr>
          <w:rFonts w:eastAsia="Times New Roman"/>
          <w:i/>
          <w:sz w:val="16"/>
          <w:lang w:eastAsia="en-IN"/>
        </w:rPr>
      </w:pPr>
      <w:r w:rsidRPr="00215992">
        <w:rPr>
          <w:rFonts w:eastAsia="Times New Roman"/>
          <w:i/>
          <w:sz w:val="16"/>
          <w:lang w:eastAsia="en-IN"/>
        </w:rPr>
        <w:t xml:space="preserve">Dean, J., &amp; </w:t>
      </w:r>
      <w:proofErr w:type="spellStart"/>
      <w:r w:rsidRPr="00215992">
        <w:rPr>
          <w:rFonts w:eastAsia="Times New Roman"/>
          <w:i/>
          <w:sz w:val="16"/>
          <w:lang w:eastAsia="en-IN"/>
        </w:rPr>
        <w:t>Barroso</w:t>
      </w:r>
      <w:proofErr w:type="spellEnd"/>
      <w:r w:rsidRPr="00215992">
        <w:rPr>
          <w:rFonts w:eastAsia="Times New Roman"/>
          <w:i/>
          <w:sz w:val="16"/>
          <w:lang w:eastAsia="en-IN"/>
        </w:rPr>
        <w:t xml:space="preserve">, L. A. (2013). The </w:t>
      </w:r>
      <w:proofErr w:type="spellStart"/>
      <w:r w:rsidRPr="00215992">
        <w:rPr>
          <w:rFonts w:eastAsia="Times New Roman"/>
          <w:i/>
          <w:sz w:val="16"/>
          <w:lang w:eastAsia="en-IN"/>
        </w:rPr>
        <w:t>datacenter</w:t>
      </w:r>
      <w:proofErr w:type="spellEnd"/>
      <w:r w:rsidRPr="00215992">
        <w:rPr>
          <w:rFonts w:eastAsia="Times New Roman"/>
          <w:i/>
          <w:sz w:val="16"/>
          <w:lang w:eastAsia="en-IN"/>
        </w:rPr>
        <w:t xml:space="preserve"> as a computer: An introduction to the design of warehouse-scale machines (2nd </w:t>
      </w:r>
      <w:proofErr w:type="gramStart"/>
      <w:r w:rsidRPr="00215992">
        <w:rPr>
          <w:rFonts w:eastAsia="Times New Roman"/>
          <w:i/>
          <w:sz w:val="16"/>
          <w:lang w:eastAsia="en-IN"/>
        </w:rPr>
        <w:t>ed</w:t>
      </w:r>
      <w:proofErr w:type="gramEnd"/>
      <w:r w:rsidRPr="00215992">
        <w:rPr>
          <w:rFonts w:eastAsia="Times New Roman"/>
          <w:i/>
          <w:sz w:val="16"/>
          <w:lang w:eastAsia="en-IN"/>
        </w:rPr>
        <w:t>.). Morgan &amp; Claypool Publishers.</w:t>
      </w:r>
    </w:p>
    <w:p w:rsidR="00674233" w:rsidRPr="00215992" w:rsidRDefault="00674233" w:rsidP="00215992">
      <w:pPr>
        <w:pStyle w:val="ListParagraph"/>
        <w:numPr>
          <w:ilvl w:val="0"/>
          <w:numId w:val="30"/>
        </w:numPr>
        <w:spacing w:after="0" w:line="276" w:lineRule="auto"/>
        <w:jc w:val="both"/>
        <w:rPr>
          <w:rFonts w:eastAsia="Times New Roman"/>
          <w:i/>
          <w:sz w:val="16"/>
          <w:lang w:eastAsia="en-IN"/>
        </w:rPr>
      </w:pPr>
      <w:r w:rsidRPr="00215992">
        <w:rPr>
          <w:rFonts w:eastAsia="Times New Roman"/>
          <w:i/>
          <w:sz w:val="16"/>
          <w:lang w:eastAsia="en-IN"/>
        </w:rPr>
        <w:t xml:space="preserve">Hitchcock, A. (2022). Google's </w:t>
      </w:r>
      <w:proofErr w:type="spellStart"/>
      <w:r w:rsidRPr="00215992">
        <w:rPr>
          <w:rFonts w:eastAsia="Times New Roman"/>
          <w:i/>
          <w:sz w:val="16"/>
          <w:lang w:eastAsia="en-IN"/>
        </w:rPr>
        <w:t>Bigtable</w:t>
      </w:r>
      <w:proofErr w:type="spellEnd"/>
      <w:r w:rsidRPr="00215992">
        <w:rPr>
          <w:rFonts w:eastAsia="Times New Roman"/>
          <w:i/>
          <w:sz w:val="16"/>
          <w:lang w:eastAsia="en-IN"/>
        </w:rPr>
        <w:t xml:space="preserve">. </w:t>
      </w:r>
      <w:r w:rsidRPr="00215992">
        <w:rPr>
          <w:rFonts w:eastAsia="Times New Roman"/>
          <w:i/>
          <w:iCs/>
          <w:sz w:val="16"/>
          <w:lang w:eastAsia="en-IN"/>
        </w:rPr>
        <w:t>Google Cloud Blog</w:t>
      </w:r>
      <w:r w:rsidRPr="00215992">
        <w:rPr>
          <w:rFonts w:eastAsia="Times New Roman"/>
          <w:i/>
          <w:sz w:val="16"/>
          <w:lang w:eastAsia="en-IN"/>
        </w:rPr>
        <w:t>. https://cloud.google.com/blog/topics/developers-practitioners/googles-bigtable</w:t>
      </w:r>
    </w:p>
    <w:p w:rsidR="00674233" w:rsidRPr="00215992" w:rsidRDefault="00674233" w:rsidP="00215992">
      <w:pPr>
        <w:pStyle w:val="ListParagraph"/>
        <w:numPr>
          <w:ilvl w:val="0"/>
          <w:numId w:val="30"/>
        </w:numPr>
        <w:spacing w:after="0" w:line="276" w:lineRule="auto"/>
        <w:jc w:val="both"/>
        <w:rPr>
          <w:rFonts w:eastAsia="Times New Roman"/>
          <w:i/>
          <w:sz w:val="16"/>
          <w:lang w:eastAsia="en-IN"/>
        </w:rPr>
      </w:pPr>
      <w:r w:rsidRPr="00215992">
        <w:rPr>
          <w:rFonts w:eastAsia="Times New Roman"/>
          <w:i/>
          <w:sz w:val="16"/>
          <w:lang w:eastAsia="en-IN"/>
        </w:rPr>
        <w:t xml:space="preserve">Pathak, R., </w:t>
      </w:r>
      <w:proofErr w:type="spellStart"/>
      <w:r w:rsidRPr="00215992">
        <w:rPr>
          <w:rFonts w:eastAsia="Times New Roman"/>
          <w:i/>
          <w:sz w:val="16"/>
          <w:lang w:eastAsia="en-IN"/>
        </w:rPr>
        <w:t>Pandis</w:t>
      </w:r>
      <w:proofErr w:type="spellEnd"/>
      <w:r w:rsidRPr="00215992">
        <w:rPr>
          <w:rFonts w:eastAsia="Times New Roman"/>
          <w:i/>
          <w:sz w:val="16"/>
          <w:lang w:eastAsia="en-IN"/>
        </w:rPr>
        <w:t xml:space="preserve">, I., &amp; </w:t>
      </w:r>
      <w:proofErr w:type="spellStart"/>
      <w:r w:rsidRPr="00215992">
        <w:rPr>
          <w:rFonts w:eastAsia="Times New Roman"/>
          <w:i/>
          <w:sz w:val="16"/>
          <w:lang w:eastAsia="en-IN"/>
        </w:rPr>
        <w:t>Stonebraker</w:t>
      </w:r>
      <w:proofErr w:type="spellEnd"/>
      <w:r w:rsidRPr="00215992">
        <w:rPr>
          <w:rFonts w:eastAsia="Times New Roman"/>
          <w:i/>
          <w:sz w:val="16"/>
          <w:lang w:eastAsia="en-IN"/>
        </w:rPr>
        <w:t xml:space="preserve">, M. (2022). Amazon Redshift: Ten years of continuous reinvention. </w:t>
      </w:r>
      <w:r w:rsidRPr="00215992">
        <w:rPr>
          <w:rFonts w:eastAsia="Times New Roman"/>
          <w:i/>
          <w:iCs/>
          <w:sz w:val="16"/>
          <w:lang w:eastAsia="en-IN"/>
        </w:rPr>
        <w:t>ACM SIGMOD Record</w:t>
      </w:r>
      <w:r w:rsidRPr="00215992">
        <w:rPr>
          <w:rFonts w:eastAsia="Times New Roman"/>
          <w:i/>
          <w:sz w:val="16"/>
          <w:lang w:eastAsia="en-IN"/>
        </w:rPr>
        <w:t>, 51(2), 5–16. https://doi.org/10.1145/3548608.3548614</w:t>
      </w:r>
    </w:p>
    <w:p w:rsidR="00674233" w:rsidRPr="00215992" w:rsidRDefault="00674233" w:rsidP="00215992">
      <w:pPr>
        <w:pStyle w:val="ListParagraph"/>
        <w:numPr>
          <w:ilvl w:val="0"/>
          <w:numId w:val="30"/>
        </w:numPr>
        <w:spacing w:after="0" w:line="276" w:lineRule="auto"/>
        <w:jc w:val="both"/>
        <w:rPr>
          <w:rFonts w:eastAsia="Times New Roman"/>
          <w:i/>
          <w:sz w:val="16"/>
          <w:lang w:eastAsia="en-IN"/>
        </w:rPr>
      </w:pPr>
      <w:r w:rsidRPr="00215992">
        <w:rPr>
          <w:rFonts w:eastAsia="Times New Roman"/>
          <w:i/>
          <w:sz w:val="16"/>
          <w:lang w:eastAsia="en-IN"/>
        </w:rPr>
        <w:t xml:space="preserve">Tang, C., Fan, B., Zhao, J., Liang, C., Wang, Y., Wang, B., </w:t>
      </w:r>
      <w:proofErr w:type="spellStart"/>
      <w:r w:rsidRPr="00215992">
        <w:rPr>
          <w:rFonts w:eastAsia="Times New Roman"/>
          <w:i/>
          <w:sz w:val="16"/>
          <w:lang w:eastAsia="en-IN"/>
        </w:rPr>
        <w:t>Qiu</w:t>
      </w:r>
      <w:proofErr w:type="spellEnd"/>
      <w:r w:rsidRPr="00215992">
        <w:rPr>
          <w:rFonts w:eastAsia="Times New Roman"/>
          <w:i/>
          <w:sz w:val="16"/>
          <w:lang w:eastAsia="en-IN"/>
        </w:rPr>
        <w:t xml:space="preserve">, Z., </w:t>
      </w:r>
      <w:proofErr w:type="spellStart"/>
      <w:r w:rsidRPr="00215992">
        <w:rPr>
          <w:rFonts w:eastAsia="Times New Roman"/>
          <w:i/>
          <w:sz w:val="16"/>
          <w:lang w:eastAsia="en-IN"/>
        </w:rPr>
        <w:t>Qiu</w:t>
      </w:r>
      <w:proofErr w:type="spellEnd"/>
      <w:r w:rsidRPr="00215992">
        <w:rPr>
          <w:rFonts w:eastAsia="Times New Roman"/>
          <w:i/>
          <w:sz w:val="16"/>
          <w:lang w:eastAsia="en-IN"/>
        </w:rPr>
        <w:t xml:space="preserve">, L., Ding, B., Sun, S., </w:t>
      </w:r>
      <w:proofErr w:type="spellStart"/>
      <w:r w:rsidRPr="00215992">
        <w:rPr>
          <w:rFonts w:eastAsia="Times New Roman"/>
          <w:i/>
          <w:sz w:val="16"/>
          <w:lang w:eastAsia="en-IN"/>
        </w:rPr>
        <w:t>Che</w:t>
      </w:r>
      <w:proofErr w:type="spellEnd"/>
      <w:r w:rsidRPr="00215992">
        <w:rPr>
          <w:rFonts w:eastAsia="Times New Roman"/>
          <w:i/>
          <w:sz w:val="16"/>
          <w:lang w:eastAsia="en-IN"/>
        </w:rPr>
        <w:t xml:space="preserve">, S., Mai, J., Chen, S., Zhu, Y., </w:t>
      </w:r>
      <w:proofErr w:type="spellStart"/>
      <w:r w:rsidRPr="00215992">
        <w:rPr>
          <w:rFonts w:eastAsia="Times New Roman"/>
          <w:i/>
          <w:sz w:val="16"/>
          <w:lang w:eastAsia="en-IN"/>
        </w:rPr>
        <w:t>Xie</w:t>
      </w:r>
      <w:proofErr w:type="spellEnd"/>
      <w:r w:rsidRPr="00215992">
        <w:rPr>
          <w:rFonts w:eastAsia="Times New Roman"/>
          <w:i/>
          <w:sz w:val="16"/>
          <w:lang w:eastAsia="en-IN"/>
        </w:rPr>
        <w:t xml:space="preserve">, J., Sun, Y., Zhang, Y., Wang, K., &amp; Chen, M. (2024). Data caching for enterprise-grade petabyte-scale OLAP. </w:t>
      </w:r>
      <w:r w:rsidRPr="00215992">
        <w:rPr>
          <w:rFonts w:eastAsia="Times New Roman"/>
          <w:i/>
          <w:iCs/>
          <w:sz w:val="16"/>
          <w:lang w:eastAsia="en-IN"/>
        </w:rPr>
        <w:t>USENIX Annual Technical Conference</w:t>
      </w:r>
      <w:r w:rsidRPr="00215992">
        <w:rPr>
          <w:rFonts w:eastAsia="Times New Roman"/>
          <w:i/>
          <w:sz w:val="16"/>
          <w:lang w:eastAsia="en-IN"/>
        </w:rPr>
        <w:t>. https://www.usenix.org/conference/atc24/presentation/tang</w:t>
      </w:r>
    </w:p>
    <w:p w:rsidR="00674233" w:rsidRPr="00215992" w:rsidRDefault="00674233" w:rsidP="00215992">
      <w:pPr>
        <w:pStyle w:val="ListParagraph"/>
        <w:numPr>
          <w:ilvl w:val="0"/>
          <w:numId w:val="30"/>
        </w:numPr>
        <w:spacing w:after="0" w:line="276" w:lineRule="auto"/>
        <w:jc w:val="both"/>
        <w:rPr>
          <w:rFonts w:eastAsia="Times New Roman"/>
          <w:i/>
          <w:sz w:val="16"/>
          <w:lang w:eastAsia="en-IN"/>
        </w:rPr>
      </w:pPr>
      <w:r w:rsidRPr="00215992">
        <w:rPr>
          <w:rFonts w:eastAsia="Times New Roman"/>
          <w:i/>
          <w:sz w:val="16"/>
          <w:lang w:eastAsia="en-IN"/>
        </w:rPr>
        <w:t xml:space="preserve">Tsai, D. B., </w:t>
      </w:r>
      <w:proofErr w:type="spellStart"/>
      <w:r w:rsidRPr="00215992">
        <w:rPr>
          <w:rFonts w:eastAsia="Times New Roman"/>
          <w:i/>
          <w:sz w:val="16"/>
          <w:lang w:eastAsia="en-IN"/>
        </w:rPr>
        <w:t>Okolnychyi</w:t>
      </w:r>
      <w:proofErr w:type="spellEnd"/>
      <w:r w:rsidRPr="00215992">
        <w:rPr>
          <w:rFonts w:eastAsia="Times New Roman"/>
          <w:i/>
          <w:sz w:val="16"/>
          <w:lang w:eastAsia="en-IN"/>
        </w:rPr>
        <w:t xml:space="preserve">, A., Sun, C., </w:t>
      </w:r>
      <w:proofErr w:type="spellStart"/>
      <w:r w:rsidRPr="00215992">
        <w:rPr>
          <w:rFonts w:eastAsia="Times New Roman"/>
          <w:i/>
          <w:sz w:val="16"/>
          <w:lang w:eastAsia="en-IN"/>
        </w:rPr>
        <w:t>Tanimura</w:t>
      </w:r>
      <w:proofErr w:type="spellEnd"/>
      <w:r w:rsidRPr="00215992">
        <w:rPr>
          <w:rFonts w:eastAsia="Times New Roman"/>
          <w:i/>
          <w:sz w:val="16"/>
          <w:lang w:eastAsia="en-IN"/>
        </w:rPr>
        <w:t xml:space="preserve">, K., Spitzer, R., Blue, R., </w:t>
      </w:r>
      <w:proofErr w:type="spellStart"/>
      <w:r w:rsidRPr="00215992">
        <w:rPr>
          <w:rFonts w:eastAsia="Times New Roman"/>
          <w:i/>
          <w:sz w:val="16"/>
          <w:lang w:eastAsia="en-IN"/>
        </w:rPr>
        <w:t>Ho</w:t>
      </w:r>
      <w:proofErr w:type="spellEnd"/>
      <w:r w:rsidRPr="00215992">
        <w:rPr>
          <w:rFonts w:eastAsia="Times New Roman"/>
          <w:i/>
          <w:sz w:val="16"/>
          <w:lang w:eastAsia="en-IN"/>
        </w:rPr>
        <w:t xml:space="preserve">, S., </w:t>
      </w:r>
      <w:proofErr w:type="spellStart"/>
      <w:proofErr w:type="gramStart"/>
      <w:r w:rsidRPr="00215992">
        <w:rPr>
          <w:rFonts w:eastAsia="Times New Roman"/>
          <w:i/>
          <w:sz w:val="16"/>
          <w:lang w:eastAsia="en-IN"/>
        </w:rPr>
        <w:t>Gu</w:t>
      </w:r>
      <w:proofErr w:type="spellEnd"/>
      <w:proofErr w:type="gramEnd"/>
      <w:r w:rsidRPr="00215992">
        <w:rPr>
          <w:rFonts w:eastAsia="Times New Roman"/>
          <w:i/>
          <w:sz w:val="16"/>
          <w:lang w:eastAsia="en-IN"/>
        </w:rPr>
        <w:t xml:space="preserve">, Y., </w:t>
      </w:r>
      <w:proofErr w:type="spellStart"/>
      <w:r w:rsidRPr="00215992">
        <w:rPr>
          <w:rFonts w:eastAsia="Times New Roman"/>
          <w:i/>
          <w:sz w:val="16"/>
          <w:lang w:eastAsia="en-IN"/>
        </w:rPr>
        <w:t>Lakkundi</w:t>
      </w:r>
      <w:proofErr w:type="spellEnd"/>
      <w:r w:rsidRPr="00215992">
        <w:rPr>
          <w:rFonts w:eastAsia="Times New Roman"/>
          <w:i/>
          <w:sz w:val="16"/>
          <w:lang w:eastAsia="en-IN"/>
        </w:rPr>
        <w:t xml:space="preserve">, V., &amp; Zhang, L. (2024). Petabyte-scale row-level operations in data </w:t>
      </w:r>
      <w:proofErr w:type="spellStart"/>
      <w:r w:rsidRPr="00215992">
        <w:rPr>
          <w:rFonts w:eastAsia="Times New Roman"/>
          <w:i/>
          <w:sz w:val="16"/>
          <w:lang w:eastAsia="en-IN"/>
        </w:rPr>
        <w:t>lakehouses</w:t>
      </w:r>
      <w:proofErr w:type="spellEnd"/>
      <w:r w:rsidRPr="00215992">
        <w:rPr>
          <w:rFonts w:eastAsia="Times New Roman"/>
          <w:i/>
          <w:sz w:val="16"/>
          <w:lang w:eastAsia="en-IN"/>
        </w:rPr>
        <w:t xml:space="preserve">. </w:t>
      </w:r>
      <w:r w:rsidRPr="00215992">
        <w:rPr>
          <w:rFonts w:eastAsia="Times New Roman"/>
          <w:i/>
          <w:iCs/>
          <w:sz w:val="16"/>
          <w:lang w:eastAsia="en-IN"/>
        </w:rPr>
        <w:t>Proceedings of the VLDB Endowment</w:t>
      </w:r>
      <w:r w:rsidRPr="00215992">
        <w:rPr>
          <w:rFonts w:eastAsia="Times New Roman"/>
          <w:i/>
          <w:sz w:val="16"/>
          <w:lang w:eastAsia="en-IN"/>
        </w:rPr>
        <w:t>, 17(12), 4159–4172. https://doi.org/10.14778/3685800.3685834</w:t>
      </w:r>
    </w:p>
    <w:p w:rsidR="00215992" w:rsidRDefault="00215992" w:rsidP="00215992">
      <w:pPr>
        <w:spacing w:line="276" w:lineRule="auto"/>
        <w:jc w:val="both"/>
        <w:sectPr w:rsidR="00215992" w:rsidSect="00215992">
          <w:type w:val="continuous"/>
          <w:pgSz w:w="11906" w:h="16838" w:code="9"/>
          <w:pgMar w:top="720" w:right="720" w:bottom="720" w:left="720" w:header="709" w:footer="709" w:gutter="0"/>
          <w:cols w:num="2" w:space="708"/>
          <w:docGrid w:linePitch="360"/>
        </w:sectPr>
      </w:pPr>
    </w:p>
    <w:p w:rsidR="00674233" w:rsidRPr="00733DAF" w:rsidRDefault="00674233" w:rsidP="00215992">
      <w:pPr>
        <w:spacing w:line="276" w:lineRule="auto"/>
        <w:jc w:val="both"/>
      </w:pPr>
    </w:p>
    <w:sectPr w:rsidR="00674233" w:rsidRPr="00733DAF" w:rsidSect="00215992">
      <w:type w:val="continuous"/>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402DF"/>
    <w:multiLevelType w:val="multilevel"/>
    <w:tmpl w:val="C6CC2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5F1BFB"/>
    <w:multiLevelType w:val="multilevel"/>
    <w:tmpl w:val="53D0A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4313C3"/>
    <w:multiLevelType w:val="multilevel"/>
    <w:tmpl w:val="A42A8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D724E8"/>
    <w:multiLevelType w:val="multilevel"/>
    <w:tmpl w:val="15D2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8C025F"/>
    <w:multiLevelType w:val="multilevel"/>
    <w:tmpl w:val="6F440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760621"/>
    <w:multiLevelType w:val="multilevel"/>
    <w:tmpl w:val="B78A9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406337"/>
    <w:multiLevelType w:val="multilevel"/>
    <w:tmpl w:val="148EF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9247381"/>
    <w:multiLevelType w:val="multilevel"/>
    <w:tmpl w:val="C1DCB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C62DCC"/>
    <w:multiLevelType w:val="multilevel"/>
    <w:tmpl w:val="5380E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0945B4"/>
    <w:multiLevelType w:val="multilevel"/>
    <w:tmpl w:val="93D60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9472625"/>
    <w:multiLevelType w:val="multilevel"/>
    <w:tmpl w:val="401CF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A407640"/>
    <w:multiLevelType w:val="multilevel"/>
    <w:tmpl w:val="8E302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186499"/>
    <w:multiLevelType w:val="hybridMultilevel"/>
    <w:tmpl w:val="300A3B4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48C26BF6"/>
    <w:multiLevelType w:val="multilevel"/>
    <w:tmpl w:val="F984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D503728"/>
    <w:multiLevelType w:val="multilevel"/>
    <w:tmpl w:val="67ACC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F2D4518"/>
    <w:multiLevelType w:val="multilevel"/>
    <w:tmpl w:val="F26E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35768D7"/>
    <w:multiLevelType w:val="multilevel"/>
    <w:tmpl w:val="ADDA1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3AA6D65"/>
    <w:multiLevelType w:val="hybridMultilevel"/>
    <w:tmpl w:val="F4529F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557E1381"/>
    <w:multiLevelType w:val="multilevel"/>
    <w:tmpl w:val="C89A5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9816ED1"/>
    <w:multiLevelType w:val="multilevel"/>
    <w:tmpl w:val="4168C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F7E3529"/>
    <w:multiLevelType w:val="multilevel"/>
    <w:tmpl w:val="6242F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FAD38EB"/>
    <w:multiLevelType w:val="multilevel"/>
    <w:tmpl w:val="89BED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FF32D45"/>
    <w:multiLevelType w:val="multilevel"/>
    <w:tmpl w:val="FD64A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08D3E38"/>
    <w:multiLevelType w:val="multilevel"/>
    <w:tmpl w:val="57AAA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88B504B"/>
    <w:multiLevelType w:val="multilevel"/>
    <w:tmpl w:val="3C70E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B716D1B"/>
    <w:multiLevelType w:val="multilevel"/>
    <w:tmpl w:val="D7A8D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BF95E6D"/>
    <w:multiLevelType w:val="multilevel"/>
    <w:tmpl w:val="89B0A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C3C589C"/>
    <w:multiLevelType w:val="multilevel"/>
    <w:tmpl w:val="59AA5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CE94D9A"/>
    <w:multiLevelType w:val="multilevel"/>
    <w:tmpl w:val="AF443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E6B267E"/>
    <w:multiLevelType w:val="multilevel"/>
    <w:tmpl w:val="BA829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5"/>
  </w:num>
  <w:num w:numId="3">
    <w:abstractNumId w:val="27"/>
  </w:num>
  <w:num w:numId="4">
    <w:abstractNumId w:val="22"/>
  </w:num>
  <w:num w:numId="5">
    <w:abstractNumId w:val="9"/>
  </w:num>
  <w:num w:numId="6">
    <w:abstractNumId w:val="8"/>
  </w:num>
  <w:num w:numId="7">
    <w:abstractNumId w:val="5"/>
  </w:num>
  <w:num w:numId="8">
    <w:abstractNumId w:val="18"/>
  </w:num>
  <w:num w:numId="9">
    <w:abstractNumId w:val="29"/>
  </w:num>
  <w:num w:numId="10">
    <w:abstractNumId w:val="7"/>
  </w:num>
  <w:num w:numId="11">
    <w:abstractNumId w:val="25"/>
  </w:num>
  <w:num w:numId="12">
    <w:abstractNumId w:val="14"/>
  </w:num>
  <w:num w:numId="13">
    <w:abstractNumId w:val="1"/>
  </w:num>
  <w:num w:numId="14">
    <w:abstractNumId w:val="2"/>
  </w:num>
  <w:num w:numId="15">
    <w:abstractNumId w:val="3"/>
  </w:num>
  <w:num w:numId="16">
    <w:abstractNumId w:val="13"/>
  </w:num>
  <w:num w:numId="17">
    <w:abstractNumId w:val="0"/>
  </w:num>
  <w:num w:numId="18">
    <w:abstractNumId w:val="10"/>
  </w:num>
  <w:num w:numId="19">
    <w:abstractNumId w:val="24"/>
  </w:num>
  <w:num w:numId="20">
    <w:abstractNumId w:val="26"/>
  </w:num>
  <w:num w:numId="21">
    <w:abstractNumId w:val="28"/>
  </w:num>
  <w:num w:numId="22">
    <w:abstractNumId w:val="6"/>
  </w:num>
  <w:num w:numId="23">
    <w:abstractNumId w:val="20"/>
  </w:num>
  <w:num w:numId="24">
    <w:abstractNumId w:val="4"/>
  </w:num>
  <w:num w:numId="25">
    <w:abstractNumId w:val="19"/>
  </w:num>
  <w:num w:numId="26">
    <w:abstractNumId w:val="21"/>
  </w:num>
  <w:num w:numId="27">
    <w:abstractNumId w:val="23"/>
  </w:num>
  <w:num w:numId="28">
    <w:abstractNumId w:val="11"/>
  </w:num>
  <w:num w:numId="29">
    <w:abstractNumId w:val="16"/>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5FC"/>
    <w:rsid w:val="00143821"/>
    <w:rsid w:val="001B3488"/>
    <w:rsid w:val="00215992"/>
    <w:rsid w:val="002604C5"/>
    <w:rsid w:val="0043682A"/>
    <w:rsid w:val="00674233"/>
    <w:rsid w:val="006805FC"/>
    <w:rsid w:val="00733DAF"/>
    <w:rsid w:val="00B90853"/>
    <w:rsid w:val="00C94DA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90994A-84D8-40C9-BE70-C6572C007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IN"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4C5"/>
  </w:style>
  <w:style w:type="paragraph" w:styleId="Heading1">
    <w:name w:val="heading 1"/>
    <w:basedOn w:val="Normal"/>
    <w:next w:val="Normal"/>
    <w:link w:val="Heading1Char"/>
    <w:uiPriority w:val="9"/>
    <w:qFormat/>
    <w:rsid w:val="00733DA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4382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1B3488"/>
    <w:pPr>
      <w:spacing w:before="100" w:beforeAutospacing="1" w:after="100" w:afterAutospacing="1" w:line="240" w:lineRule="auto"/>
      <w:outlineLvl w:val="2"/>
    </w:pPr>
    <w:rPr>
      <w:rFonts w:eastAsia="Times New Roman"/>
      <w:b/>
      <w:bCs/>
      <w:sz w:val="27"/>
      <w:szCs w:val="27"/>
      <w:lang w:eastAsia="en-IN"/>
    </w:rPr>
  </w:style>
  <w:style w:type="paragraph" w:styleId="Heading4">
    <w:name w:val="heading 4"/>
    <w:basedOn w:val="Normal"/>
    <w:next w:val="Normal"/>
    <w:link w:val="Heading4Char"/>
    <w:uiPriority w:val="9"/>
    <w:semiHidden/>
    <w:unhideWhenUsed/>
    <w:qFormat/>
    <w:rsid w:val="0021599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215992"/>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15992"/>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B3488"/>
    <w:rPr>
      <w:rFonts w:eastAsia="Times New Roman"/>
      <w:b/>
      <w:bCs/>
      <w:sz w:val="27"/>
      <w:szCs w:val="27"/>
      <w:lang w:eastAsia="en-IN"/>
    </w:rPr>
  </w:style>
  <w:style w:type="character" w:styleId="Strong">
    <w:name w:val="Strong"/>
    <w:basedOn w:val="DefaultParagraphFont"/>
    <w:uiPriority w:val="22"/>
    <w:qFormat/>
    <w:rsid w:val="001B3488"/>
    <w:rPr>
      <w:b/>
      <w:bCs/>
    </w:rPr>
  </w:style>
  <w:style w:type="character" w:styleId="Emphasis">
    <w:name w:val="Emphasis"/>
    <w:basedOn w:val="DefaultParagraphFont"/>
    <w:uiPriority w:val="20"/>
    <w:qFormat/>
    <w:rsid w:val="00674233"/>
    <w:rPr>
      <w:i/>
      <w:iCs/>
    </w:rPr>
  </w:style>
  <w:style w:type="character" w:styleId="Hyperlink">
    <w:name w:val="Hyperlink"/>
    <w:basedOn w:val="DefaultParagraphFont"/>
    <w:uiPriority w:val="99"/>
    <w:unhideWhenUsed/>
    <w:rsid w:val="00733DAF"/>
    <w:rPr>
      <w:color w:val="0563C1" w:themeColor="hyperlink"/>
      <w:u w:val="single"/>
    </w:rPr>
  </w:style>
  <w:style w:type="character" w:customStyle="1" w:styleId="Heading1Char">
    <w:name w:val="Heading 1 Char"/>
    <w:basedOn w:val="DefaultParagraphFont"/>
    <w:link w:val="Heading1"/>
    <w:uiPriority w:val="9"/>
    <w:rsid w:val="00733DAF"/>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143821"/>
    <w:pPr>
      <w:ind w:left="720"/>
      <w:contextualSpacing/>
    </w:pPr>
  </w:style>
  <w:style w:type="character" w:customStyle="1" w:styleId="Heading2Char">
    <w:name w:val="Heading 2 Char"/>
    <w:basedOn w:val="DefaultParagraphFont"/>
    <w:link w:val="Heading2"/>
    <w:uiPriority w:val="9"/>
    <w:semiHidden/>
    <w:rsid w:val="00143821"/>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2159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semiHidden/>
    <w:rsid w:val="00215992"/>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215992"/>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215992"/>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50437">
      <w:bodyDiv w:val="1"/>
      <w:marLeft w:val="0"/>
      <w:marRight w:val="0"/>
      <w:marTop w:val="0"/>
      <w:marBottom w:val="0"/>
      <w:divBdr>
        <w:top w:val="none" w:sz="0" w:space="0" w:color="auto"/>
        <w:left w:val="none" w:sz="0" w:space="0" w:color="auto"/>
        <w:bottom w:val="none" w:sz="0" w:space="0" w:color="auto"/>
        <w:right w:val="none" w:sz="0" w:space="0" w:color="auto"/>
      </w:divBdr>
    </w:div>
    <w:div w:id="231745064">
      <w:bodyDiv w:val="1"/>
      <w:marLeft w:val="0"/>
      <w:marRight w:val="0"/>
      <w:marTop w:val="0"/>
      <w:marBottom w:val="0"/>
      <w:divBdr>
        <w:top w:val="none" w:sz="0" w:space="0" w:color="auto"/>
        <w:left w:val="none" w:sz="0" w:space="0" w:color="auto"/>
        <w:bottom w:val="none" w:sz="0" w:space="0" w:color="auto"/>
        <w:right w:val="none" w:sz="0" w:space="0" w:color="auto"/>
      </w:divBdr>
      <w:divsChild>
        <w:div w:id="1301151948">
          <w:marLeft w:val="0"/>
          <w:marRight w:val="0"/>
          <w:marTop w:val="0"/>
          <w:marBottom w:val="0"/>
          <w:divBdr>
            <w:top w:val="none" w:sz="0" w:space="0" w:color="auto"/>
            <w:left w:val="none" w:sz="0" w:space="0" w:color="auto"/>
            <w:bottom w:val="none" w:sz="0" w:space="0" w:color="auto"/>
            <w:right w:val="none" w:sz="0" w:space="0" w:color="auto"/>
          </w:divBdr>
        </w:div>
      </w:divsChild>
    </w:div>
    <w:div w:id="281230022">
      <w:bodyDiv w:val="1"/>
      <w:marLeft w:val="0"/>
      <w:marRight w:val="0"/>
      <w:marTop w:val="0"/>
      <w:marBottom w:val="0"/>
      <w:divBdr>
        <w:top w:val="none" w:sz="0" w:space="0" w:color="auto"/>
        <w:left w:val="none" w:sz="0" w:space="0" w:color="auto"/>
        <w:bottom w:val="none" w:sz="0" w:space="0" w:color="auto"/>
        <w:right w:val="none" w:sz="0" w:space="0" w:color="auto"/>
      </w:divBdr>
    </w:div>
    <w:div w:id="289745541">
      <w:bodyDiv w:val="1"/>
      <w:marLeft w:val="0"/>
      <w:marRight w:val="0"/>
      <w:marTop w:val="0"/>
      <w:marBottom w:val="0"/>
      <w:divBdr>
        <w:top w:val="none" w:sz="0" w:space="0" w:color="auto"/>
        <w:left w:val="none" w:sz="0" w:space="0" w:color="auto"/>
        <w:bottom w:val="none" w:sz="0" w:space="0" w:color="auto"/>
        <w:right w:val="none" w:sz="0" w:space="0" w:color="auto"/>
      </w:divBdr>
      <w:divsChild>
        <w:div w:id="51082382">
          <w:marLeft w:val="0"/>
          <w:marRight w:val="0"/>
          <w:marTop w:val="0"/>
          <w:marBottom w:val="0"/>
          <w:divBdr>
            <w:top w:val="none" w:sz="0" w:space="0" w:color="auto"/>
            <w:left w:val="none" w:sz="0" w:space="0" w:color="auto"/>
            <w:bottom w:val="none" w:sz="0" w:space="0" w:color="auto"/>
            <w:right w:val="none" w:sz="0" w:space="0" w:color="auto"/>
          </w:divBdr>
        </w:div>
        <w:div w:id="788352504">
          <w:marLeft w:val="0"/>
          <w:marRight w:val="0"/>
          <w:marTop w:val="0"/>
          <w:marBottom w:val="0"/>
          <w:divBdr>
            <w:top w:val="none" w:sz="0" w:space="0" w:color="auto"/>
            <w:left w:val="none" w:sz="0" w:space="0" w:color="auto"/>
            <w:bottom w:val="none" w:sz="0" w:space="0" w:color="auto"/>
            <w:right w:val="none" w:sz="0" w:space="0" w:color="auto"/>
          </w:divBdr>
        </w:div>
        <w:div w:id="1321470018">
          <w:marLeft w:val="0"/>
          <w:marRight w:val="0"/>
          <w:marTop w:val="0"/>
          <w:marBottom w:val="0"/>
          <w:divBdr>
            <w:top w:val="none" w:sz="0" w:space="0" w:color="auto"/>
            <w:left w:val="none" w:sz="0" w:space="0" w:color="auto"/>
            <w:bottom w:val="none" w:sz="0" w:space="0" w:color="auto"/>
            <w:right w:val="none" w:sz="0" w:space="0" w:color="auto"/>
          </w:divBdr>
        </w:div>
        <w:div w:id="2008558353">
          <w:marLeft w:val="0"/>
          <w:marRight w:val="0"/>
          <w:marTop w:val="0"/>
          <w:marBottom w:val="0"/>
          <w:divBdr>
            <w:top w:val="none" w:sz="0" w:space="0" w:color="auto"/>
            <w:left w:val="none" w:sz="0" w:space="0" w:color="auto"/>
            <w:bottom w:val="none" w:sz="0" w:space="0" w:color="auto"/>
            <w:right w:val="none" w:sz="0" w:space="0" w:color="auto"/>
          </w:divBdr>
        </w:div>
        <w:div w:id="2135321127">
          <w:marLeft w:val="0"/>
          <w:marRight w:val="0"/>
          <w:marTop w:val="0"/>
          <w:marBottom w:val="0"/>
          <w:divBdr>
            <w:top w:val="none" w:sz="0" w:space="0" w:color="auto"/>
            <w:left w:val="none" w:sz="0" w:space="0" w:color="auto"/>
            <w:bottom w:val="none" w:sz="0" w:space="0" w:color="auto"/>
            <w:right w:val="none" w:sz="0" w:space="0" w:color="auto"/>
          </w:divBdr>
        </w:div>
        <w:div w:id="1790005984">
          <w:marLeft w:val="0"/>
          <w:marRight w:val="0"/>
          <w:marTop w:val="0"/>
          <w:marBottom w:val="0"/>
          <w:divBdr>
            <w:top w:val="none" w:sz="0" w:space="0" w:color="auto"/>
            <w:left w:val="none" w:sz="0" w:space="0" w:color="auto"/>
            <w:bottom w:val="none" w:sz="0" w:space="0" w:color="auto"/>
            <w:right w:val="none" w:sz="0" w:space="0" w:color="auto"/>
          </w:divBdr>
        </w:div>
        <w:div w:id="2094475475">
          <w:marLeft w:val="0"/>
          <w:marRight w:val="0"/>
          <w:marTop w:val="0"/>
          <w:marBottom w:val="0"/>
          <w:divBdr>
            <w:top w:val="none" w:sz="0" w:space="0" w:color="auto"/>
            <w:left w:val="none" w:sz="0" w:space="0" w:color="auto"/>
            <w:bottom w:val="none" w:sz="0" w:space="0" w:color="auto"/>
            <w:right w:val="none" w:sz="0" w:space="0" w:color="auto"/>
          </w:divBdr>
        </w:div>
        <w:div w:id="726992737">
          <w:marLeft w:val="0"/>
          <w:marRight w:val="0"/>
          <w:marTop w:val="0"/>
          <w:marBottom w:val="0"/>
          <w:divBdr>
            <w:top w:val="none" w:sz="0" w:space="0" w:color="auto"/>
            <w:left w:val="none" w:sz="0" w:space="0" w:color="auto"/>
            <w:bottom w:val="none" w:sz="0" w:space="0" w:color="auto"/>
            <w:right w:val="none" w:sz="0" w:space="0" w:color="auto"/>
          </w:divBdr>
        </w:div>
      </w:divsChild>
    </w:div>
    <w:div w:id="354884733">
      <w:bodyDiv w:val="1"/>
      <w:marLeft w:val="0"/>
      <w:marRight w:val="0"/>
      <w:marTop w:val="0"/>
      <w:marBottom w:val="0"/>
      <w:divBdr>
        <w:top w:val="none" w:sz="0" w:space="0" w:color="auto"/>
        <w:left w:val="none" w:sz="0" w:space="0" w:color="auto"/>
        <w:bottom w:val="none" w:sz="0" w:space="0" w:color="auto"/>
        <w:right w:val="none" w:sz="0" w:space="0" w:color="auto"/>
      </w:divBdr>
    </w:div>
    <w:div w:id="462847255">
      <w:bodyDiv w:val="1"/>
      <w:marLeft w:val="0"/>
      <w:marRight w:val="0"/>
      <w:marTop w:val="0"/>
      <w:marBottom w:val="0"/>
      <w:divBdr>
        <w:top w:val="none" w:sz="0" w:space="0" w:color="auto"/>
        <w:left w:val="none" w:sz="0" w:space="0" w:color="auto"/>
        <w:bottom w:val="none" w:sz="0" w:space="0" w:color="auto"/>
        <w:right w:val="none" w:sz="0" w:space="0" w:color="auto"/>
      </w:divBdr>
    </w:div>
    <w:div w:id="690885659">
      <w:bodyDiv w:val="1"/>
      <w:marLeft w:val="0"/>
      <w:marRight w:val="0"/>
      <w:marTop w:val="0"/>
      <w:marBottom w:val="0"/>
      <w:divBdr>
        <w:top w:val="none" w:sz="0" w:space="0" w:color="auto"/>
        <w:left w:val="none" w:sz="0" w:space="0" w:color="auto"/>
        <w:bottom w:val="none" w:sz="0" w:space="0" w:color="auto"/>
        <w:right w:val="none" w:sz="0" w:space="0" w:color="auto"/>
      </w:divBdr>
    </w:div>
    <w:div w:id="875119552">
      <w:bodyDiv w:val="1"/>
      <w:marLeft w:val="0"/>
      <w:marRight w:val="0"/>
      <w:marTop w:val="0"/>
      <w:marBottom w:val="0"/>
      <w:divBdr>
        <w:top w:val="none" w:sz="0" w:space="0" w:color="auto"/>
        <w:left w:val="none" w:sz="0" w:space="0" w:color="auto"/>
        <w:bottom w:val="none" w:sz="0" w:space="0" w:color="auto"/>
        <w:right w:val="none" w:sz="0" w:space="0" w:color="auto"/>
      </w:divBdr>
    </w:div>
    <w:div w:id="1196887780">
      <w:bodyDiv w:val="1"/>
      <w:marLeft w:val="0"/>
      <w:marRight w:val="0"/>
      <w:marTop w:val="0"/>
      <w:marBottom w:val="0"/>
      <w:divBdr>
        <w:top w:val="none" w:sz="0" w:space="0" w:color="auto"/>
        <w:left w:val="none" w:sz="0" w:space="0" w:color="auto"/>
        <w:bottom w:val="none" w:sz="0" w:space="0" w:color="auto"/>
        <w:right w:val="none" w:sz="0" w:space="0" w:color="auto"/>
      </w:divBdr>
    </w:div>
    <w:div w:id="1223911355">
      <w:bodyDiv w:val="1"/>
      <w:marLeft w:val="0"/>
      <w:marRight w:val="0"/>
      <w:marTop w:val="0"/>
      <w:marBottom w:val="0"/>
      <w:divBdr>
        <w:top w:val="none" w:sz="0" w:space="0" w:color="auto"/>
        <w:left w:val="none" w:sz="0" w:space="0" w:color="auto"/>
        <w:bottom w:val="none" w:sz="0" w:space="0" w:color="auto"/>
        <w:right w:val="none" w:sz="0" w:space="0" w:color="auto"/>
      </w:divBdr>
    </w:div>
    <w:div w:id="1331829901">
      <w:bodyDiv w:val="1"/>
      <w:marLeft w:val="0"/>
      <w:marRight w:val="0"/>
      <w:marTop w:val="0"/>
      <w:marBottom w:val="0"/>
      <w:divBdr>
        <w:top w:val="none" w:sz="0" w:space="0" w:color="auto"/>
        <w:left w:val="none" w:sz="0" w:space="0" w:color="auto"/>
        <w:bottom w:val="none" w:sz="0" w:space="0" w:color="auto"/>
        <w:right w:val="none" w:sz="0" w:space="0" w:color="auto"/>
      </w:divBdr>
    </w:div>
    <w:div w:id="1466508395">
      <w:bodyDiv w:val="1"/>
      <w:marLeft w:val="0"/>
      <w:marRight w:val="0"/>
      <w:marTop w:val="0"/>
      <w:marBottom w:val="0"/>
      <w:divBdr>
        <w:top w:val="none" w:sz="0" w:space="0" w:color="auto"/>
        <w:left w:val="none" w:sz="0" w:space="0" w:color="auto"/>
        <w:bottom w:val="none" w:sz="0" w:space="0" w:color="auto"/>
        <w:right w:val="none" w:sz="0" w:space="0" w:color="auto"/>
      </w:divBdr>
    </w:div>
    <w:div w:id="1634628798">
      <w:bodyDiv w:val="1"/>
      <w:marLeft w:val="0"/>
      <w:marRight w:val="0"/>
      <w:marTop w:val="0"/>
      <w:marBottom w:val="0"/>
      <w:divBdr>
        <w:top w:val="none" w:sz="0" w:space="0" w:color="auto"/>
        <w:left w:val="none" w:sz="0" w:space="0" w:color="auto"/>
        <w:bottom w:val="none" w:sz="0" w:space="0" w:color="auto"/>
        <w:right w:val="none" w:sz="0" w:space="0" w:color="auto"/>
      </w:divBdr>
      <w:divsChild>
        <w:div w:id="238909609">
          <w:marLeft w:val="0"/>
          <w:marRight w:val="0"/>
          <w:marTop w:val="0"/>
          <w:marBottom w:val="0"/>
          <w:divBdr>
            <w:top w:val="none" w:sz="0" w:space="0" w:color="auto"/>
            <w:left w:val="none" w:sz="0" w:space="0" w:color="auto"/>
            <w:bottom w:val="none" w:sz="0" w:space="0" w:color="auto"/>
            <w:right w:val="none" w:sz="0" w:space="0" w:color="auto"/>
          </w:divBdr>
          <w:divsChild>
            <w:div w:id="804155774">
              <w:marLeft w:val="0"/>
              <w:marRight w:val="0"/>
              <w:marTop w:val="0"/>
              <w:marBottom w:val="0"/>
              <w:divBdr>
                <w:top w:val="none" w:sz="0" w:space="0" w:color="auto"/>
                <w:left w:val="none" w:sz="0" w:space="0" w:color="auto"/>
                <w:bottom w:val="none" w:sz="0" w:space="0" w:color="auto"/>
                <w:right w:val="none" w:sz="0" w:space="0" w:color="auto"/>
              </w:divBdr>
              <w:divsChild>
                <w:div w:id="310524379">
                  <w:marLeft w:val="0"/>
                  <w:marRight w:val="0"/>
                  <w:marTop w:val="0"/>
                  <w:marBottom w:val="0"/>
                  <w:divBdr>
                    <w:top w:val="none" w:sz="0" w:space="0" w:color="auto"/>
                    <w:left w:val="none" w:sz="0" w:space="0" w:color="auto"/>
                    <w:bottom w:val="none" w:sz="0" w:space="0" w:color="auto"/>
                    <w:right w:val="none" w:sz="0" w:space="0" w:color="auto"/>
                  </w:divBdr>
                  <w:divsChild>
                    <w:div w:id="321544666">
                      <w:marLeft w:val="0"/>
                      <w:marRight w:val="0"/>
                      <w:marTop w:val="0"/>
                      <w:marBottom w:val="0"/>
                      <w:divBdr>
                        <w:top w:val="none" w:sz="0" w:space="0" w:color="auto"/>
                        <w:left w:val="none" w:sz="0" w:space="0" w:color="auto"/>
                        <w:bottom w:val="none" w:sz="0" w:space="0" w:color="auto"/>
                        <w:right w:val="none" w:sz="0" w:space="0" w:color="auto"/>
                      </w:divBdr>
                      <w:divsChild>
                        <w:div w:id="189034244">
                          <w:marLeft w:val="0"/>
                          <w:marRight w:val="0"/>
                          <w:marTop w:val="0"/>
                          <w:marBottom w:val="0"/>
                          <w:divBdr>
                            <w:top w:val="none" w:sz="0" w:space="0" w:color="auto"/>
                            <w:left w:val="none" w:sz="0" w:space="0" w:color="auto"/>
                            <w:bottom w:val="none" w:sz="0" w:space="0" w:color="auto"/>
                            <w:right w:val="none" w:sz="0" w:space="0" w:color="auto"/>
                          </w:divBdr>
                          <w:divsChild>
                            <w:div w:id="2021813813">
                              <w:marLeft w:val="0"/>
                              <w:marRight w:val="0"/>
                              <w:marTop w:val="0"/>
                              <w:marBottom w:val="0"/>
                              <w:divBdr>
                                <w:top w:val="none" w:sz="0" w:space="0" w:color="auto"/>
                                <w:left w:val="none" w:sz="0" w:space="0" w:color="auto"/>
                                <w:bottom w:val="none" w:sz="0" w:space="0" w:color="auto"/>
                                <w:right w:val="none" w:sz="0" w:space="0" w:color="auto"/>
                              </w:divBdr>
                              <w:divsChild>
                                <w:div w:id="46415893">
                                  <w:marLeft w:val="0"/>
                                  <w:marRight w:val="0"/>
                                  <w:marTop w:val="0"/>
                                  <w:marBottom w:val="0"/>
                                  <w:divBdr>
                                    <w:top w:val="none" w:sz="0" w:space="0" w:color="auto"/>
                                    <w:left w:val="none" w:sz="0" w:space="0" w:color="auto"/>
                                    <w:bottom w:val="none" w:sz="0" w:space="0" w:color="auto"/>
                                    <w:right w:val="none" w:sz="0" w:space="0" w:color="auto"/>
                                  </w:divBdr>
                                  <w:divsChild>
                                    <w:div w:id="40314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35216">
                          <w:marLeft w:val="0"/>
                          <w:marRight w:val="0"/>
                          <w:marTop w:val="0"/>
                          <w:marBottom w:val="0"/>
                          <w:divBdr>
                            <w:top w:val="none" w:sz="0" w:space="0" w:color="auto"/>
                            <w:left w:val="none" w:sz="0" w:space="0" w:color="auto"/>
                            <w:bottom w:val="none" w:sz="0" w:space="0" w:color="auto"/>
                            <w:right w:val="none" w:sz="0" w:space="0" w:color="auto"/>
                          </w:divBdr>
                          <w:divsChild>
                            <w:div w:id="784348901">
                              <w:marLeft w:val="0"/>
                              <w:marRight w:val="0"/>
                              <w:marTop w:val="0"/>
                              <w:marBottom w:val="0"/>
                              <w:divBdr>
                                <w:top w:val="none" w:sz="0" w:space="0" w:color="auto"/>
                                <w:left w:val="none" w:sz="0" w:space="0" w:color="auto"/>
                                <w:bottom w:val="none" w:sz="0" w:space="0" w:color="auto"/>
                                <w:right w:val="none" w:sz="0" w:space="0" w:color="auto"/>
                              </w:divBdr>
                              <w:divsChild>
                                <w:div w:id="15711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272504">
          <w:marLeft w:val="0"/>
          <w:marRight w:val="0"/>
          <w:marTop w:val="0"/>
          <w:marBottom w:val="0"/>
          <w:divBdr>
            <w:top w:val="none" w:sz="0" w:space="0" w:color="auto"/>
            <w:left w:val="none" w:sz="0" w:space="0" w:color="auto"/>
            <w:bottom w:val="none" w:sz="0" w:space="0" w:color="auto"/>
            <w:right w:val="none" w:sz="0" w:space="0" w:color="auto"/>
          </w:divBdr>
          <w:divsChild>
            <w:div w:id="695040219">
              <w:marLeft w:val="0"/>
              <w:marRight w:val="0"/>
              <w:marTop w:val="0"/>
              <w:marBottom w:val="0"/>
              <w:divBdr>
                <w:top w:val="none" w:sz="0" w:space="0" w:color="auto"/>
                <w:left w:val="none" w:sz="0" w:space="0" w:color="auto"/>
                <w:bottom w:val="none" w:sz="0" w:space="0" w:color="auto"/>
                <w:right w:val="none" w:sz="0" w:space="0" w:color="auto"/>
              </w:divBdr>
              <w:divsChild>
                <w:div w:id="1218782268">
                  <w:marLeft w:val="0"/>
                  <w:marRight w:val="0"/>
                  <w:marTop w:val="0"/>
                  <w:marBottom w:val="0"/>
                  <w:divBdr>
                    <w:top w:val="none" w:sz="0" w:space="0" w:color="auto"/>
                    <w:left w:val="none" w:sz="0" w:space="0" w:color="auto"/>
                    <w:bottom w:val="none" w:sz="0" w:space="0" w:color="auto"/>
                    <w:right w:val="none" w:sz="0" w:space="0" w:color="auto"/>
                  </w:divBdr>
                  <w:divsChild>
                    <w:div w:id="1609778393">
                      <w:marLeft w:val="0"/>
                      <w:marRight w:val="0"/>
                      <w:marTop w:val="0"/>
                      <w:marBottom w:val="0"/>
                      <w:divBdr>
                        <w:top w:val="none" w:sz="0" w:space="0" w:color="auto"/>
                        <w:left w:val="none" w:sz="0" w:space="0" w:color="auto"/>
                        <w:bottom w:val="none" w:sz="0" w:space="0" w:color="auto"/>
                        <w:right w:val="none" w:sz="0" w:space="0" w:color="auto"/>
                      </w:divBdr>
                      <w:divsChild>
                        <w:div w:id="426341997">
                          <w:marLeft w:val="0"/>
                          <w:marRight w:val="0"/>
                          <w:marTop w:val="0"/>
                          <w:marBottom w:val="0"/>
                          <w:divBdr>
                            <w:top w:val="none" w:sz="0" w:space="0" w:color="auto"/>
                            <w:left w:val="none" w:sz="0" w:space="0" w:color="auto"/>
                            <w:bottom w:val="none" w:sz="0" w:space="0" w:color="auto"/>
                            <w:right w:val="none" w:sz="0" w:space="0" w:color="auto"/>
                          </w:divBdr>
                          <w:divsChild>
                            <w:div w:id="2006468770">
                              <w:marLeft w:val="0"/>
                              <w:marRight w:val="0"/>
                              <w:marTop w:val="0"/>
                              <w:marBottom w:val="0"/>
                              <w:divBdr>
                                <w:top w:val="none" w:sz="0" w:space="0" w:color="auto"/>
                                <w:left w:val="none" w:sz="0" w:space="0" w:color="auto"/>
                                <w:bottom w:val="none" w:sz="0" w:space="0" w:color="auto"/>
                                <w:right w:val="none" w:sz="0" w:space="0" w:color="auto"/>
                              </w:divBdr>
                              <w:divsChild>
                                <w:div w:id="2002541664">
                                  <w:marLeft w:val="0"/>
                                  <w:marRight w:val="0"/>
                                  <w:marTop w:val="0"/>
                                  <w:marBottom w:val="0"/>
                                  <w:divBdr>
                                    <w:top w:val="none" w:sz="0" w:space="0" w:color="auto"/>
                                    <w:left w:val="none" w:sz="0" w:space="0" w:color="auto"/>
                                    <w:bottom w:val="none" w:sz="0" w:space="0" w:color="auto"/>
                                    <w:right w:val="none" w:sz="0" w:space="0" w:color="auto"/>
                                  </w:divBdr>
                                  <w:divsChild>
                                    <w:div w:id="59914250">
                                      <w:marLeft w:val="0"/>
                                      <w:marRight w:val="0"/>
                                      <w:marTop w:val="0"/>
                                      <w:marBottom w:val="0"/>
                                      <w:divBdr>
                                        <w:top w:val="none" w:sz="0" w:space="0" w:color="auto"/>
                                        <w:left w:val="none" w:sz="0" w:space="0" w:color="auto"/>
                                        <w:bottom w:val="none" w:sz="0" w:space="0" w:color="auto"/>
                                        <w:right w:val="none" w:sz="0" w:space="0" w:color="auto"/>
                                      </w:divBdr>
                                      <w:divsChild>
                                        <w:div w:id="2091734602">
                                          <w:marLeft w:val="0"/>
                                          <w:marRight w:val="0"/>
                                          <w:marTop w:val="0"/>
                                          <w:marBottom w:val="0"/>
                                          <w:divBdr>
                                            <w:top w:val="none" w:sz="0" w:space="0" w:color="auto"/>
                                            <w:left w:val="none" w:sz="0" w:space="0" w:color="auto"/>
                                            <w:bottom w:val="none" w:sz="0" w:space="0" w:color="auto"/>
                                            <w:right w:val="none" w:sz="0" w:space="0" w:color="auto"/>
                                          </w:divBdr>
                                          <w:divsChild>
                                            <w:div w:id="44164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321291">
          <w:marLeft w:val="0"/>
          <w:marRight w:val="0"/>
          <w:marTop w:val="0"/>
          <w:marBottom w:val="0"/>
          <w:divBdr>
            <w:top w:val="none" w:sz="0" w:space="0" w:color="auto"/>
            <w:left w:val="none" w:sz="0" w:space="0" w:color="auto"/>
            <w:bottom w:val="none" w:sz="0" w:space="0" w:color="auto"/>
            <w:right w:val="none" w:sz="0" w:space="0" w:color="auto"/>
          </w:divBdr>
          <w:divsChild>
            <w:div w:id="1952546661">
              <w:marLeft w:val="0"/>
              <w:marRight w:val="0"/>
              <w:marTop w:val="0"/>
              <w:marBottom w:val="0"/>
              <w:divBdr>
                <w:top w:val="none" w:sz="0" w:space="0" w:color="auto"/>
                <w:left w:val="none" w:sz="0" w:space="0" w:color="auto"/>
                <w:bottom w:val="none" w:sz="0" w:space="0" w:color="auto"/>
                <w:right w:val="none" w:sz="0" w:space="0" w:color="auto"/>
              </w:divBdr>
              <w:divsChild>
                <w:div w:id="138230814">
                  <w:marLeft w:val="0"/>
                  <w:marRight w:val="0"/>
                  <w:marTop w:val="0"/>
                  <w:marBottom w:val="0"/>
                  <w:divBdr>
                    <w:top w:val="none" w:sz="0" w:space="0" w:color="auto"/>
                    <w:left w:val="none" w:sz="0" w:space="0" w:color="auto"/>
                    <w:bottom w:val="none" w:sz="0" w:space="0" w:color="auto"/>
                    <w:right w:val="none" w:sz="0" w:space="0" w:color="auto"/>
                  </w:divBdr>
                  <w:divsChild>
                    <w:div w:id="85081299">
                      <w:marLeft w:val="0"/>
                      <w:marRight w:val="0"/>
                      <w:marTop w:val="0"/>
                      <w:marBottom w:val="0"/>
                      <w:divBdr>
                        <w:top w:val="none" w:sz="0" w:space="0" w:color="auto"/>
                        <w:left w:val="none" w:sz="0" w:space="0" w:color="auto"/>
                        <w:bottom w:val="none" w:sz="0" w:space="0" w:color="auto"/>
                        <w:right w:val="none" w:sz="0" w:space="0" w:color="auto"/>
                      </w:divBdr>
                      <w:divsChild>
                        <w:div w:id="401370666">
                          <w:marLeft w:val="0"/>
                          <w:marRight w:val="0"/>
                          <w:marTop w:val="0"/>
                          <w:marBottom w:val="0"/>
                          <w:divBdr>
                            <w:top w:val="none" w:sz="0" w:space="0" w:color="auto"/>
                            <w:left w:val="none" w:sz="0" w:space="0" w:color="auto"/>
                            <w:bottom w:val="none" w:sz="0" w:space="0" w:color="auto"/>
                            <w:right w:val="none" w:sz="0" w:space="0" w:color="auto"/>
                          </w:divBdr>
                          <w:divsChild>
                            <w:div w:id="320236252">
                              <w:marLeft w:val="0"/>
                              <w:marRight w:val="0"/>
                              <w:marTop w:val="0"/>
                              <w:marBottom w:val="0"/>
                              <w:divBdr>
                                <w:top w:val="none" w:sz="0" w:space="0" w:color="auto"/>
                                <w:left w:val="none" w:sz="0" w:space="0" w:color="auto"/>
                                <w:bottom w:val="none" w:sz="0" w:space="0" w:color="auto"/>
                                <w:right w:val="none" w:sz="0" w:space="0" w:color="auto"/>
                              </w:divBdr>
                              <w:divsChild>
                                <w:div w:id="946810310">
                                  <w:marLeft w:val="0"/>
                                  <w:marRight w:val="0"/>
                                  <w:marTop w:val="0"/>
                                  <w:marBottom w:val="0"/>
                                  <w:divBdr>
                                    <w:top w:val="none" w:sz="0" w:space="0" w:color="auto"/>
                                    <w:left w:val="none" w:sz="0" w:space="0" w:color="auto"/>
                                    <w:bottom w:val="none" w:sz="0" w:space="0" w:color="auto"/>
                                    <w:right w:val="none" w:sz="0" w:space="0" w:color="auto"/>
                                  </w:divBdr>
                                  <w:divsChild>
                                    <w:div w:id="185514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80727">
                          <w:marLeft w:val="0"/>
                          <w:marRight w:val="0"/>
                          <w:marTop w:val="0"/>
                          <w:marBottom w:val="0"/>
                          <w:divBdr>
                            <w:top w:val="none" w:sz="0" w:space="0" w:color="auto"/>
                            <w:left w:val="none" w:sz="0" w:space="0" w:color="auto"/>
                            <w:bottom w:val="none" w:sz="0" w:space="0" w:color="auto"/>
                            <w:right w:val="none" w:sz="0" w:space="0" w:color="auto"/>
                          </w:divBdr>
                          <w:divsChild>
                            <w:div w:id="1380276284">
                              <w:marLeft w:val="0"/>
                              <w:marRight w:val="0"/>
                              <w:marTop w:val="0"/>
                              <w:marBottom w:val="0"/>
                              <w:divBdr>
                                <w:top w:val="none" w:sz="0" w:space="0" w:color="auto"/>
                                <w:left w:val="none" w:sz="0" w:space="0" w:color="auto"/>
                                <w:bottom w:val="none" w:sz="0" w:space="0" w:color="auto"/>
                                <w:right w:val="none" w:sz="0" w:space="0" w:color="auto"/>
                              </w:divBdr>
                              <w:divsChild>
                                <w:div w:id="174163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7536721">
          <w:marLeft w:val="0"/>
          <w:marRight w:val="0"/>
          <w:marTop w:val="0"/>
          <w:marBottom w:val="0"/>
          <w:divBdr>
            <w:top w:val="none" w:sz="0" w:space="0" w:color="auto"/>
            <w:left w:val="none" w:sz="0" w:space="0" w:color="auto"/>
            <w:bottom w:val="none" w:sz="0" w:space="0" w:color="auto"/>
            <w:right w:val="none" w:sz="0" w:space="0" w:color="auto"/>
          </w:divBdr>
          <w:divsChild>
            <w:div w:id="1258059938">
              <w:marLeft w:val="0"/>
              <w:marRight w:val="0"/>
              <w:marTop w:val="0"/>
              <w:marBottom w:val="0"/>
              <w:divBdr>
                <w:top w:val="none" w:sz="0" w:space="0" w:color="auto"/>
                <w:left w:val="none" w:sz="0" w:space="0" w:color="auto"/>
                <w:bottom w:val="none" w:sz="0" w:space="0" w:color="auto"/>
                <w:right w:val="none" w:sz="0" w:space="0" w:color="auto"/>
              </w:divBdr>
              <w:divsChild>
                <w:div w:id="1316450077">
                  <w:marLeft w:val="0"/>
                  <w:marRight w:val="0"/>
                  <w:marTop w:val="0"/>
                  <w:marBottom w:val="0"/>
                  <w:divBdr>
                    <w:top w:val="none" w:sz="0" w:space="0" w:color="auto"/>
                    <w:left w:val="none" w:sz="0" w:space="0" w:color="auto"/>
                    <w:bottom w:val="none" w:sz="0" w:space="0" w:color="auto"/>
                    <w:right w:val="none" w:sz="0" w:space="0" w:color="auto"/>
                  </w:divBdr>
                  <w:divsChild>
                    <w:div w:id="1874615404">
                      <w:marLeft w:val="0"/>
                      <w:marRight w:val="0"/>
                      <w:marTop w:val="0"/>
                      <w:marBottom w:val="0"/>
                      <w:divBdr>
                        <w:top w:val="none" w:sz="0" w:space="0" w:color="auto"/>
                        <w:left w:val="none" w:sz="0" w:space="0" w:color="auto"/>
                        <w:bottom w:val="none" w:sz="0" w:space="0" w:color="auto"/>
                        <w:right w:val="none" w:sz="0" w:space="0" w:color="auto"/>
                      </w:divBdr>
                      <w:divsChild>
                        <w:div w:id="705717244">
                          <w:marLeft w:val="0"/>
                          <w:marRight w:val="0"/>
                          <w:marTop w:val="0"/>
                          <w:marBottom w:val="0"/>
                          <w:divBdr>
                            <w:top w:val="none" w:sz="0" w:space="0" w:color="auto"/>
                            <w:left w:val="none" w:sz="0" w:space="0" w:color="auto"/>
                            <w:bottom w:val="none" w:sz="0" w:space="0" w:color="auto"/>
                            <w:right w:val="none" w:sz="0" w:space="0" w:color="auto"/>
                          </w:divBdr>
                          <w:divsChild>
                            <w:div w:id="925573503">
                              <w:marLeft w:val="0"/>
                              <w:marRight w:val="0"/>
                              <w:marTop w:val="0"/>
                              <w:marBottom w:val="0"/>
                              <w:divBdr>
                                <w:top w:val="none" w:sz="0" w:space="0" w:color="auto"/>
                                <w:left w:val="none" w:sz="0" w:space="0" w:color="auto"/>
                                <w:bottom w:val="none" w:sz="0" w:space="0" w:color="auto"/>
                                <w:right w:val="none" w:sz="0" w:space="0" w:color="auto"/>
                              </w:divBdr>
                              <w:divsChild>
                                <w:div w:id="1095983622">
                                  <w:marLeft w:val="0"/>
                                  <w:marRight w:val="0"/>
                                  <w:marTop w:val="0"/>
                                  <w:marBottom w:val="0"/>
                                  <w:divBdr>
                                    <w:top w:val="none" w:sz="0" w:space="0" w:color="auto"/>
                                    <w:left w:val="none" w:sz="0" w:space="0" w:color="auto"/>
                                    <w:bottom w:val="none" w:sz="0" w:space="0" w:color="auto"/>
                                    <w:right w:val="none" w:sz="0" w:space="0" w:color="auto"/>
                                  </w:divBdr>
                                  <w:divsChild>
                                    <w:div w:id="735785072">
                                      <w:marLeft w:val="0"/>
                                      <w:marRight w:val="0"/>
                                      <w:marTop w:val="0"/>
                                      <w:marBottom w:val="0"/>
                                      <w:divBdr>
                                        <w:top w:val="none" w:sz="0" w:space="0" w:color="auto"/>
                                        <w:left w:val="none" w:sz="0" w:space="0" w:color="auto"/>
                                        <w:bottom w:val="none" w:sz="0" w:space="0" w:color="auto"/>
                                        <w:right w:val="none" w:sz="0" w:space="0" w:color="auto"/>
                                      </w:divBdr>
                                      <w:divsChild>
                                        <w:div w:id="719398652">
                                          <w:marLeft w:val="0"/>
                                          <w:marRight w:val="0"/>
                                          <w:marTop w:val="0"/>
                                          <w:marBottom w:val="0"/>
                                          <w:divBdr>
                                            <w:top w:val="none" w:sz="0" w:space="0" w:color="auto"/>
                                            <w:left w:val="none" w:sz="0" w:space="0" w:color="auto"/>
                                            <w:bottom w:val="none" w:sz="0" w:space="0" w:color="auto"/>
                                            <w:right w:val="none" w:sz="0" w:space="0" w:color="auto"/>
                                          </w:divBdr>
                                          <w:divsChild>
                                            <w:div w:id="995457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65172114">
          <w:marLeft w:val="0"/>
          <w:marRight w:val="0"/>
          <w:marTop w:val="0"/>
          <w:marBottom w:val="0"/>
          <w:divBdr>
            <w:top w:val="none" w:sz="0" w:space="0" w:color="auto"/>
            <w:left w:val="none" w:sz="0" w:space="0" w:color="auto"/>
            <w:bottom w:val="none" w:sz="0" w:space="0" w:color="auto"/>
            <w:right w:val="none" w:sz="0" w:space="0" w:color="auto"/>
          </w:divBdr>
          <w:divsChild>
            <w:div w:id="2131126224">
              <w:marLeft w:val="0"/>
              <w:marRight w:val="0"/>
              <w:marTop w:val="0"/>
              <w:marBottom w:val="0"/>
              <w:divBdr>
                <w:top w:val="none" w:sz="0" w:space="0" w:color="auto"/>
                <w:left w:val="none" w:sz="0" w:space="0" w:color="auto"/>
                <w:bottom w:val="none" w:sz="0" w:space="0" w:color="auto"/>
                <w:right w:val="none" w:sz="0" w:space="0" w:color="auto"/>
              </w:divBdr>
              <w:divsChild>
                <w:div w:id="1409615655">
                  <w:marLeft w:val="0"/>
                  <w:marRight w:val="0"/>
                  <w:marTop w:val="0"/>
                  <w:marBottom w:val="0"/>
                  <w:divBdr>
                    <w:top w:val="none" w:sz="0" w:space="0" w:color="auto"/>
                    <w:left w:val="none" w:sz="0" w:space="0" w:color="auto"/>
                    <w:bottom w:val="none" w:sz="0" w:space="0" w:color="auto"/>
                    <w:right w:val="none" w:sz="0" w:space="0" w:color="auto"/>
                  </w:divBdr>
                  <w:divsChild>
                    <w:div w:id="624776660">
                      <w:marLeft w:val="0"/>
                      <w:marRight w:val="0"/>
                      <w:marTop w:val="0"/>
                      <w:marBottom w:val="0"/>
                      <w:divBdr>
                        <w:top w:val="none" w:sz="0" w:space="0" w:color="auto"/>
                        <w:left w:val="none" w:sz="0" w:space="0" w:color="auto"/>
                        <w:bottom w:val="none" w:sz="0" w:space="0" w:color="auto"/>
                        <w:right w:val="none" w:sz="0" w:space="0" w:color="auto"/>
                      </w:divBdr>
                      <w:divsChild>
                        <w:div w:id="691344787">
                          <w:marLeft w:val="0"/>
                          <w:marRight w:val="0"/>
                          <w:marTop w:val="0"/>
                          <w:marBottom w:val="0"/>
                          <w:divBdr>
                            <w:top w:val="none" w:sz="0" w:space="0" w:color="auto"/>
                            <w:left w:val="none" w:sz="0" w:space="0" w:color="auto"/>
                            <w:bottom w:val="none" w:sz="0" w:space="0" w:color="auto"/>
                            <w:right w:val="none" w:sz="0" w:space="0" w:color="auto"/>
                          </w:divBdr>
                          <w:divsChild>
                            <w:div w:id="1180699797">
                              <w:marLeft w:val="0"/>
                              <w:marRight w:val="0"/>
                              <w:marTop w:val="0"/>
                              <w:marBottom w:val="0"/>
                              <w:divBdr>
                                <w:top w:val="none" w:sz="0" w:space="0" w:color="auto"/>
                                <w:left w:val="none" w:sz="0" w:space="0" w:color="auto"/>
                                <w:bottom w:val="none" w:sz="0" w:space="0" w:color="auto"/>
                                <w:right w:val="none" w:sz="0" w:space="0" w:color="auto"/>
                              </w:divBdr>
                              <w:divsChild>
                                <w:div w:id="2094088105">
                                  <w:marLeft w:val="0"/>
                                  <w:marRight w:val="0"/>
                                  <w:marTop w:val="0"/>
                                  <w:marBottom w:val="0"/>
                                  <w:divBdr>
                                    <w:top w:val="none" w:sz="0" w:space="0" w:color="auto"/>
                                    <w:left w:val="none" w:sz="0" w:space="0" w:color="auto"/>
                                    <w:bottom w:val="none" w:sz="0" w:space="0" w:color="auto"/>
                                    <w:right w:val="none" w:sz="0" w:space="0" w:color="auto"/>
                                  </w:divBdr>
                                  <w:divsChild>
                                    <w:div w:id="1928995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1500414">
          <w:marLeft w:val="0"/>
          <w:marRight w:val="0"/>
          <w:marTop w:val="0"/>
          <w:marBottom w:val="0"/>
          <w:divBdr>
            <w:top w:val="none" w:sz="0" w:space="0" w:color="auto"/>
            <w:left w:val="none" w:sz="0" w:space="0" w:color="auto"/>
            <w:bottom w:val="none" w:sz="0" w:space="0" w:color="auto"/>
            <w:right w:val="none" w:sz="0" w:space="0" w:color="auto"/>
          </w:divBdr>
          <w:divsChild>
            <w:div w:id="292951536">
              <w:marLeft w:val="0"/>
              <w:marRight w:val="0"/>
              <w:marTop w:val="0"/>
              <w:marBottom w:val="0"/>
              <w:divBdr>
                <w:top w:val="none" w:sz="0" w:space="0" w:color="auto"/>
                <w:left w:val="none" w:sz="0" w:space="0" w:color="auto"/>
                <w:bottom w:val="none" w:sz="0" w:space="0" w:color="auto"/>
                <w:right w:val="none" w:sz="0" w:space="0" w:color="auto"/>
              </w:divBdr>
              <w:divsChild>
                <w:div w:id="627469547">
                  <w:marLeft w:val="0"/>
                  <w:marRight w:val="0"/>
                  <w:marTop w:val="0"/>
                  <w:marBottom w:val="0"/>
                  <w:divBdr>
                    <w:top w:val="none" w:sz="0" w:space="0" w:color="auto"/>
                    <w:left w:val="none" w:sz="0" w:space="0" w:color="auto"/>
                    <w:bottom w:val="none" w:sz="0" w:space="0" w:color="auto"/>
                    <w:right w:val="none" w:sz="0" w:space="0" w:color="auto"/>
                  </w:divBdr>
                  <w:divsChild>
                    <w:div w:id="700400185">
                      <w:marLeft w:val="0"/>
                      <w:marRight w:val="0"/>
                      <w:marTop w:val="0"/>
                      <w:marBottom w:val="0"/>
                      <w:divBdr>
                        <w:top w:val="none" w:sz="0" w:space="0" w:color="auto"/>
                        <w:left w:val="none" w:sz="0" w:space="0" w:color="auto"/>
                        <w:bottom w:val="none" w:sz="0" w:space="0" w:color="auto"/>
                        <w:right w:val="none" w:sz="0" w:space="0" w:color="auto"/>
                      </w:divBdr>
                      <w:divsChild>
                        <w:div w:id="1590385558">
                          <w:marLeft w:val="0"/>
                          <w:marRight w:val="0"/>
                          <w:marTop w:val="0"/>
                          <w:marBottom w:val="0"/>
                          <w:divBdr>
                            <w:top w:val="none" w:sz="0" w:space="0" w:color="auto"/>
                            <w:left w:val="none" w:sz="0" w:space="0" w:color="auto"/>
                            <w:bottom w:val="none" w:sz="0" w:space="0" w:color="auto"/>
                            <w:right w:val="none" w:sz="0" w:space="0" w:color="auto"/>
                          </w:divBdr>
                          <w:divsChild>
                            <w:div w:id="1130395115">
                              <w:marLeft w:val="0"/>
                              <w:marRight w:val="0"/>
                              <w:marTop w:val="0"/>
                              <w:marBottom w:val="0"/>
                              <w:divBdr>
                                <w:top w:val="none" w:sz="0" w:space="0" w:color="auto"/>
                                <w:left w:val="none" w:sz="0" w:space="0" w:color="auto"/>
                                <w:bottom w:val="none" w:sz="0" w:space="0" w:color="auto"/>
                                <w:right w:val="none" w:sz="0" w:space="0" w:color="auto"/>
                              </w:divBdr>
                              <w:divsChild>
                                <w:div w:id="35009414">
                                  <w:marLeft w:val="0"/>
                                  <w:marRight w:val="0"/>
                                  <w:marTop w:val="0"/>
                                  <w:marBottom w:val="0"/>
                                  <w:divBdr>
                                    <w:top w:val="none" w:sz="0" w:space="0" w:color="auto"/>
                                    <w:left w:val="none" w:sz="0" w:space="0" w:color="auto"/>
                                    <w:bottom w:val="none" w:sz="0" w:space="0" w:color="auto"/>
                                    <w:right w:val="none" w:sz="0" w:space="0" w:color="auto"/>
                                  </w:divBdr>
                                  <w:divsChild>
                                    <w:div w:id="905607213">
                                      <w:marLeft w:val="0"/>
                                      <w:marRight w:val="0"/>
                                      <w:marTop w:val="0"/>
                                      <w:marBottom w:val="0"/>
                                      <w:divBdr>
                                        <w:top w:val="none" w:sz="0" w:space="0" w:color="auto"/>
                                        <w:left w:val="none" w:sz="0" w:space="0" w:color="auto"/>
                                        <w:bottom w:val="none" w:sz="0" w:space="0" w:color="auto"/>
                                        <w:right w:val="none" w:sz="0" w:space="0" w:color="auto"/>
                                      </w:divBdr>
                                      <w:divsChild>
                                        <w:div w:id="1559169106">
                                          <w:marLeft w:val="0"/>
                                          <w:marRight w:val="0"/>
                                          <w:marTop w:val="0"/>
                                          <w:marBottom w:val="0"/>
                                          <w:divBdr>
                                            <w:top w:val="none" w:sz="0" w:space="0" w:color="auto"/>
                                            <w:left w:val="none" w:sz="0" w:space="0" w:color="auto"/>
                                            <w:bottom w:val="none" w:sz="0" w:space="0" w:color="auto"/>
                                            <w:right w:val="none" w:sz="0" w:space="0" w:color="auto"/>
                                          </w:divBdr>
                                          <w:divsChild>
                                            <w:div w:id="196943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838476">
          <w:marLeft w:val="0"/>
          <w:marRight w:val="0"/>
          <w:marTop w:val="0"/>
          <w:marBottom w:val="0"/>
          <w:divBdr>
            <w:top w:val="none" w:sz="0" w:space="0" w:color="auto"/>
            <w:left w:val="none" w:sz="0" w:space="0" w:color="auto"/>
            <w:bottom w:val="none" w:sz="0" w:space="0" w:color="auto"/>
            <w:right w:val="none" w:sz="0" w:space="0" w:color="auto"/>
          </w:divBdr>
          <w:divsChild>
            <w:div w:id="2065367562">
              <w:marLeft w:val="0"/>
              <w:marRight w:val="0"/>
              <w:marTop w:val="0"/>
              <w:marBottom w:val="0"/>
              <w:divBdr>
                <w:top w:val="none" w:sz="0" w:space="0" w:color="auto"/>
                <w:left w:val="none" w:sz="0" w:space="0" w:color="auto"/>
                <w:bottom w:val="none" w:sz="0" w:space="0" w:color="auto"/>
                <w:right w:val="none" w:sz="0" w:space="0" w:color="auto"/>
              </w:divBdr>
              <w:divsChild>
                <w:div w:id="1514032013">
                  <w:marLeft w:val="0"/>
                  <w:marRight w:val="0"/>
                  <w:marTop w:val="0"/>
                  <w:marBottom w:val="0"/>
                  <w:divBdr>
                    <w:top w:val="none" w:sz="0" w:space="0" w:color="auto"/>
                    <w:left w:val="none" w:sz="0" w:space="0" w:color="auto"/>
                    <w:bottom w:val="none" w:sz="0" w:space="0" w:color="auto"/>
                    <w:right w:val="none" w:sz="0" w:space="0" w:color="auto"/>
                  </w:divBdr>
                  <w:divsChild>
                    <w:div w:id="1886259326">
                      <w:marLeft w:val="0"/>
                      <w:marRight w:val="0"/>
                      <w:marTop w:val="0"/>
                      <w:marBottom w:val="0"/>
                      <w:divBdr>
                        <w:top w:val="none" w:sz="0" w:space="0" w:color="auto"/>
                        <w:left w:val="none" w:sz="0" w:space="0" w:color="auto"/>
                        <w:bottom w:val="none" w:sz="0" w:space="0" w:color="auto"/>
                        <w:right w:val="none" w:sz="0" w:space="0" w:color="auto"/>
                      </w:divBdr>
                      <w:divsChild>
                        <w:div w:id="961571347">
                          <w:marLeft w:val="0"/>
                          <w:marRight w:val="0"/>
                          <w:marTop w:val="0"/>
                          <w:marBottom w:val="0"/>
                          <w:divBdr>
                            <w:top w:val="none" w:sz="0" w:space="0" w:color="auto"/>
                            <w:left w:val="none" w:sz="0" w:space="0" w:color="auto"/>
                            <w:bottom w:val="none" w:sz="0" w:space="0" w:color="auto"/>
                            <w:right w:val="none" w:sz="0" w:space="0" w:color="auto"/>
                          </w:divBdr>
                          <w:divsChild>
                            <w:div w:id="611478529">
                              <w:marLeft w:val="0"/>
                              <w:marRight w:val="0"/>
                              <w:marTop w:val="0"/>
                              <w:marBottom w:val="0"/>
                              <w:divBdr>
                                <w:top w:val="none" w:sz="0" w:space="0" w:color="auto"/>
                                <w:left w:val="none" w:sz="0" w:space="0" w:color="auto"/>
                                <w:bottom w:val="none" w:sz="0" w:space="0" w:color="auto"/>
                                <w:right w:val="none" w:sz="0" w:space="0" w:color="auto"/>
                              </w:divBdr>
                              <w:divsChild>
                                <w:div w:id="1799834457">
                                  <w:marLeft w:val="0"/>
                                  <w:marRight w:val="0"/>
                                  <w:marTop w:val="0"/>
                                  <w:marBottom w:val="0"/>
                                  <w:divBdr>
                                    <w:top w:val="none" w:sz="0" w:space="0" w:color="auto"/>
                                    <w:left w:val="none" w:sz="0" w:space="0" w:color="auto"/>
                                    <w:bottom w:val="none" w:sz="0" w:space="0" w:color="auto"/>
                                    <w:right w:val="none" w:sz="0" w:space="0" w:color="auto"/>
                                  </w:divBdr>
                                  <w:divsChild>
                                    <w:div w:id="158992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24828">
                              <w:marLeft w:val="0"/>
                              <w:marRight w:val="0"/>
                              <w:marTop w:val="0"/>
                              <w:marBottom w:val="0"/>
                              <w:divBdr>
                                <w:top w:val="none" w:sz="0" w:space="0" w:color="auto"/>
                                <w:left w:val="none" w:sz="0" w:space="0" w:color="auto"/>
                                <w:bottom w:val="none" w:sz="0" w:space="0" w:color="auto"/>
                                <w:right w:val="none" w:sz="0" w:space="0" w:color="auto"/>
                              </w:divBdr>
                              <w:divsChild>
                                <w:div w:id="379475445">
                                  <w:marLeft w:val="0"/>
                                  <w:marRight w:val="0"/>
                                  <w:marTop w:val="0"/>
                                  <w:marBottom w:val="0"/>
                                  <w:divBdr>
                                    <w:top w:val="none" w:sz="0" w:space="0" w:color="auto"/>
                                    <w:left w:val="none" w:sz="0" w:space="0" w:color="auto"/>
                                    <w:bottom w:val="none" w:sz="0" w:space="0" w:color="auto"/>
                                    <w:right w:val="none" w:sz="0" w:space="0" w:color="auto"/>
                                  </w:divBdr>
                                  <w:divsChild>
                                    <w:div w:id="208837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2196971">
      <w:bodyDiv w:val="1"/>
      <w:marLeft w:val="0"/>
      <w:marRight w:val="0"/>
      <w:marTop w:val="0"/>
      <w:marBottom w:val="0"/>
      <w:divBdr>
        <w:top w:val="none" w:sz="0" w:space="0" w:color="auto"/>
        <w:left w:val="none" w:sz="0" w:space="0" w:color="auto"/>
        <w:bottom w:val="none" w:sz="0" w:space="0" w:color="auto"/>
        <w:right w:val="none" w:sz="0" w:space="0" w:color="auto"/>
      </w:divBdr>
    </w:div>
    <w:div w:id="198103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kgolaa1503@gmail.com" TargetMode="External"/><Relationship Id="rId11" Type="http://schemas.openxmlformats.org/officeDocument/2006/relationships/image" Target="media/image5.png"/><Relationship Id="rId5" Type="http://schemas.openxmlformats.org/officeDocument/2006/relationships/hyperlink" Target="mailto:shilesh.k@gmail.com" TargetMode="Externa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20</Pages>
  <Words>13758</Words>
  <Characters>78427</Characters>
  <Application>Microsoft Office Word</Application>
  <DocSecurity>0</DocSecurity>
  <Lines>653</Lines>
  <Paragraphs>184</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
      <vt:lpstr>2. Distributed Computing Platforms for Performance Optimization</vt:lpstr>
      <vt:lpstr>3. Columnar Storage for Fast Data Retrieval</vt:lpstr>
      <vt:lpstr>4. Real-Time Analytics for Petabyte-Scale Data Warehouses</vt:lpstr>
      <vt:lpstr>5. Automation of Data Warehouse Management</vt:lpstr>
      <vt:lpstr>6. Data Ingestion Pipeline Optimization</vt:lpstr>
      <vt:lpstr>7. Query Optimization Models</vt:lpstr>
      <vt:lpstr>8. Scalability Based on Cloud-Based and Hybrid Architectures</vt:lpstr>
      <vt:lpstr>9. Blockchain for Data Integrity</vt:lpstr>
      <vt:lpstr>10. Quantum Computing's Role in Data Warehousing</vt:lpstr>
      <vt:lpstr>        Statistical Analysis</vt:lpstr>
      <vt:lpstr>        Table 1: Comparison of Query Performance (Traditional vs. Distributed Systems)</vt:lpstr>
      <vt:lpstr>        /</vt:lpstr>
      <vt:lpstr>        Chart 1: </vt:lpstr>
      <vt:lpstr>        Table 2: Performance Comparison of Columnar vs. Row-Based Storage</vt:lpstr>
      <vt:lpstr>        Table 3: Scalability of Distributed Computing Frameworks (Query Throughput)</vt:lpstr>
      <vt:lpstr>        Table 4: Data Ingestion Efficiency (ETL Pipeline Optimization)</vt:lpstr>
      <vt:lpstr>        Table 5: Real-Time Analytics Performance (Latency and Throughput)</vt:lpstr>
      <vt:lpstr>        Table 6: Impact of Data Compression on Storage Efficiency</vt:lpstr>
      <vt:lpstr>        Table 7: Cloud vs. On-Premise Infrastructure for Petabyte-Scale Data Warehousing</vt:lpstr>
      <vt:lpstr>        Table 8: Blockchain Integration Impact on Data Integrity</vt:lpstr>
    </vt:vector>
  </TitlesOfParts>
  <Company/>
  <LinksUpToDate>false</LinksUpToDate>
  <CharactersWithSpaces>92001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2025-03-30T15:31:00Z</dcterms:created>
  <dcterms:modified xsi:type="dcterms:W3CDTF">2025-03-30T22:10:00Z</dcterms:modified>
</cp:coreProperties>
</file>