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81869" w14:textId="67448E2D" w:rsidR="00A8369D" w:rsidRPr="001A140E" w:rsidRDefault="00EA6238" w:rsidP="00EA6238">
      <w:pPr>
        <w:jc w:val="center"/>
        <w:rPr>
          <w:rFonts w:ascii="Times New Roman" w:hAnsi="Times New Roman" w:cs="Times New Roman"/>
          <w:bCs/>
          <w:sz w:val="28"/>
          <w:szCs w:val="28"/>
        </w:rPr>
      </w:pPr>
      <w:r w:rsidRPr="001A140E">
        <w:rPr>
          <w:rFonts w:ascii="Times New Roman" w:hAnsi="Times New Roman" w:cs="Times New Roman"/>
          <w:bCs/>
          <w:sz w:val="28"/>
          <w:szCs w:val="28"/>
        </w:rPr>
        <w:t>Transforming Digital Marketing Strategies with AI Tools for Deeper Insights</w:t>
      </w:r>
    </w:p>
    <w:p w14:paraId="72F32DE5" w14:textId="596492CC" w:rsidR="00E1526B" w:rsidRPr="001A140E" w:rsidRDefault="00E1526B" w:rsidP="00EA6238">
      <w:pPr>
        <w:jc w:val="center"/>
        <w:rPr>
          <w:rFonts w:ascii="Times New Roman" w:hAnsi="Times New Roman" w:cs="Times New Roman"/>
          <w:bCs/>
          <w:sz w:val="24"/>
          <w:szCs w:val="24"/>
        </w:rPr>
      </w:pPr>
      <w:r w:rsidRPr="001A140E">
        <w:rPr>
          <w:rFonts w:ascii="Times New Roman" w:hAnsi="Times New Roman" w:cs="Times New Roman"/>
          <w:bCs/>
          <w:sz w:val="24"/>
          <w:szCs w:val="24"/>
        </w:rPr>
        <w:t>Meghana.B</w:t>
      </w:r>
      <w:r w:rsidRPr="001A140E">
        <w:rPr>
          <w:rFonts w:ascii="Times New Roman" w:hAnsi="Times New Roman" w:cs="Times New Roman"/>
          <w:bCs/>
          <w:sz w:val="24"/>
          <w:szCs w:val="24"/>
          <w:vertAlign w:val="superscript"/>
        </w:rPr>
        <w:t>1</w:t>
      </w:r>
      <w:r w:rsidRPr="001A140E">
        <w:rPr>
          <w:rFonts w:ascii="Times New Roman" w:hAnsi="Times New Roman" w:cs="Times New Roman"/>
          <w:bCs/>
          <w:sz w:val="24"/>
          <w:szCs w:val="24"/>
        </w:rPr>
        <w:t xml:space="preserve"> and Srinivasa Kumar.D</w:t>
      </w:r>
      <w:r w:rsidRPr="001A140E">
        <w:rPr>
          <w:rFonts w:ascii="Times New Roman" w:hAnsi="Times New Roman" w:cs="Times New Roman"/>
          <w:bCs/>
          <w:sz w:val="24"/>
          <w:szCs w:val="24"/>
          <w:vertAlign w:val="superscript"/>
        </w:rPr>
        <w:t>2*</w:t>
      </w:r>
    </w:p>
    <w:p w14:paraId="6511D0B3" w14:textId="775CE1AD" w:rsidR="00E1526B" w:rsidRDefault="00E1526B" w:rsidP="00A72B70">
      <w:pPr>
        <w:spacing w:after="0"/>
        <w:jc w:val="center"/>
        <w:rPr>
          <w:rFonts w:ascii="Times New Roman" w:hAnsi="Times New Roman" w:cs="Times New Roman"/>
          <w:bCs/>
          <w:sz w:val="20"/>
          <w:szCs w:val="20"/>
        </w:rPr>
      </w:pPr>
      <w:r w:rsidRPr="00A72B70">
        <w:rPr>
          <w:rFonts w:ascii="Times New Roman" w:hAnsi="Times New Roman" w:cs="Times New Roman"/>
          <w:bCs/>
          <w:sz w:val="20"/>
          <w:szCs w:val="20"/>
          <w:vertAlign w:val="superscript"/>
        </w:rPr>
        <w:t>1</w:t>
      </w:r>
      <w:r w:rsidRPr="00A72B70">
        <w:rPr>
          <w:rFonts w:ascii="Times New Roman" w:hAnsi="Times New Roman" w:cs="Times New Roman"/>
          <w:bCs/>
          <w:sz w:val="20"/>
          <w:szCs w:val="20"/>
        </w:rPr>
        <w:t xml:space="preserve"> Student, GMR Institute of Technology, Rajam, </w:t>
      </w:r>
      <w:proofErr w:type="spellStart"/>
      <w:r w:rsidRPr="00A72B70">
        <w:rPr>
          <w:rFonts w:ascii="Times New Roman" w:hAnsi="Times New Roman" w:cs="Times New Roman"/>
          <w:bCs/>
          <w:sz w:val="20"/>
          <w:szCs w:val="20"/>
        </w:rPr>
        <w:t>Vizianagarm</w:t>
      </w:r>
      <w:proofErr w:type="spellEnd"/>
      <w:r w:rsidRPr="00A72B70">
        <w:rPr>
          <w:rFonts w:ascii="Times New Roman" w:hAnsi="Times New Roman" w:cs="Times New Roman"/>
          <w:bCs/>
          <w:sz w:val="20"/>
          <w:szCs w:val="20"/>
        </w:rPr>
        <w:t xml:space="preserve"> (</w:t>
      </w:r>
      <w:proofErr w:type="spellStart"/>
      <w:r w:rsidRPr="00A72B70">
        <w:rPr>
          <w:rFonts w:ascii="Times New Roman" w:hAnsi="Times New Roman" w:cs="Times New Roman"/>
          <w:bCs/>
          <w:sz w:val="20"/>
          <w:szCs w:val="20"/>
        </w:rPr>
        <w:t>Dist</w:t>
      </w:r>
      <w:proofErr w:type="spellEnd"/>
      <w:r w:rsidRPr="00A72B70">
        <w:rPr>
          <w:rFonts w:ascii="Times New Roman" w:hAnsi="Times New Roman" w:cs="Times New Roman"/>
          <w:bCs/>
          <w:sz w:val="20"/>
          <w:szCs w:val="20"/>
        </w:rPr>
        <w:t>), Andhra Pradesh, India</w:t>
      </w:r>
    </w:p>
    <w:p w14:paraId="16681556" w14:textId="2775CA3E" w:rsidR="00307705" w:rsidRPr="00A72B70" w:rsidRDefault="00307705" w:rsidP="00A72B70">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Email : </w:t>
      </w:r>
      <w:hyperlink r:id="rId5" w:history="1">
        <w:r w:rsidRPr="00B21F87">
          <w:rPr>
            <w:rStyle w:val="Hyperlink"/>
            <w:rFonts w:ascii="Times New Roman" w:hAnsi="Times New Roman" w:cs="Times New Roman"/>
            <w:bCs/>
            <w:sz w:val="20"/>
            <w:szCs w:val="20"/>
          </w:rPr>
          <w:t>24341A0410@gmrit.edu.in</w:t>
        </w:r>
      </w:hyperlink>
    </w:p>
    <w:p w14:paraId="4BFE0167" w14:textId="6335490A" w:rsidR="00E1526B" w:rsidRDefault="00E1526B" w:rsidP="00A72B70">
      <w:pPr>
        <w:spacing w:after="0"/>
        <w:jc w:val="center"/>
        <w:rPr>
          <w:rFonts w:ascii="Times New Roman" w:hAnsi="Times New Roman" w:cs="Times New Roman"/>
          <w:bCs/>
          <w:sz w:val="20"/>
          <w:szCs w:val="20"/>
        </w:rPr>
      </w:pPr>
      <w:r w:rsidRPr="00A72B70">
        <w:rPr>
          <w:rFonts w:ascii="Times New Roman" w:hAnsi="Times New Roman" w:cs="Times New Roman"/>
          <w:bCs/>
          <w:sz w:val="20"/>
          <w:szCs w:val="20"/>
          <w:vertAlign w:val="superscript"/>
        </w:rPr>
        <w:t>2*</w:t>
      </w:r>
      <w:r w:rsidRPr="00A72B70">
        <w:rPr>
          <w:rFonts w:ascii="Times New Roman" w:hAnsi="Times New Roman" w:cs="Times New Roman"/>
          <w:bCs/>
          <w:sz w:val="20"/>
          <w:szCs w:val="20"/>
        </w:rPr>
        <w:t xml:space="preserve"> </w:t>
      </w:r>
      <w:r w:rsidR="00A72B70" w:rsidRPr="00A72B70">
        <w:rPr>
          <w:rFonts w:ascii="Times New Roman" w:hAnsi="Times New Roman" w:cs="Times New Roman"/>
          <w:bCs/>
          <w:sz w:val="20"/>
          <w:szCs w:val="20"/>
        </w:rPr>
        <w:t xml:space="preserve">Department of Basic Science and Humanities, </w:t>
      </w:r>
      <w:r w:rsidR="00A72B70" w:rsidRPr="00A72B70">
        <w:rPr>
          <w:rFonts w:ascii="Times New Roman" w:hAnsi="Times New Roman" w:cs="Times New Roman"/>
          <w:bCs/>
          <w:sz w:val="20"/>
          <w:szCs w:val="20"/>
        </w:rPr>
        <w:t xml:space="preserve">GMR Institute of Technology, Rajam, </w:t>
      </w:r>
      <w:proofErr w:type="spellStart"/>
      <w:r w:rsidR="00A72B70" w:rsidRPr="00A72B70">
        <w:rPr>
          <w:rFonts w:ascii="Times New Roman" w:hAnsi="Times New Roman" w:cs="Times New Roman"/>
          <w:bCs/>
          <w:sz w:val="20"/>
          <w:szCs w:val="20"/>
        </w:rPr>
        <w:t>Vizianagarm</w:t>
      </w:r>
      <w:proofErr w:type="spellEnd"/>
      <w:r w:rsidR="00A72B70" w:rsidRPr="00A72B70">
        <w:rPr>
          <w:rFonts w:ascii="Times New Roman" w:hAnsi="Times New Roman" w:cs="Times New Roman"/>
          <w:bCs/>
          <w:sz w:val="20"/>
          <w:szCs w:val="20"/>
        </w:rPr>
        <w:t xml:space="preserve"> (</w:t>
      </w:r>
      <w:proofErr w:type="spellStart"/>
      <w:r w:rsidR="00A72B70" w:rsidRPr="00A72B70">
        <w:rPr>
          <w:rFonts w:ascii="Times New Roman" w:hAnsi="Times New Roman" w:cs="Times New Roman"/>
          <w:bCs/>
          <w:sz w:val="20"/>
          <w:szCs w:val="20"/>
        </w:rPr>
        <w:t>Dist</w:t>
      </w:r>
      <w:proofErr w:type="spellEnd"/>
      <w:r w:rsidR="00A72B70" w:rsidRPr="00A72B70">
        <w:rPr>
          <w:rFonts w:ascii="Times New Roman" w:hAnsi="Times New Roman" w:cs="Times New Roman"/>
          <w:bCs/>
          <w:sz w:val="20"/>
          <w:szCs w:val="20"/>
        </w:rPr>
        <w:t>), Andhra Pradesh, India</w:t>
      </w:r>
    </w:p>
    <w:p w14:paraId="629FD504" w14:textId="0BA24E46" w:rsidR="00307705" w:rsidRDefault="00307705" w:rsidP="00A72B70">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Email: </w:t>
      </w:r>
      <w:hyperlink r:id="rId6" w:history="1">
        <w:r w:rsidRPr="00B21F87">
          <w:rPr>
            <w:rStyle w:val="Hyperlink"/>
            <w:rFonts w:ascii="Times New Roman" w:hAnsi="Times New Roman" w:cs="Times New Roman"/>
            <w:bCs/>
            <w:sz w:val="20"/>
            <w:szCs w:val="20"/>
          </w:rPr>
          <w:t>srinivasakumar.d@gmrit.edu.in</w:t>
        </w:r>
      </w:hyperlink>
      <w:r>
        <w:rPr>
          <w:rFonts w:ascii="Times New Roman" w:hAnsi="Times New Roman" w:cs="Times New Roman"/>
          <w:bCs/>
          <w:sz w:val="20"/>
          <w:szCs w:val="20"/>
        </w:rPr>
        <w:t xml:space="preserve"> </w:t>
      </w:r>
    </w:p>
    <w:p w14:paraId="430400B0" w14:textId="77777777" w:rsidR="00124433" w:rsidRPr="00A72B70" w:rsidRDefault="00124433" w:rsidP="00A72B70">
      <w:pPr>
        <w:spacing w:after="0"/>
        <w:jc w:val="center"/>
        <w:rPr>
          <w:rFonts w:ascii="Times New Roman" w:hAnsi="Times New Roman" w:cs="Times New Roman"/>
          <w:bCs/>
          <w:sz w:val="20"/>
          <w:szCs w:val="20"/>
        </w:rPr>
      </w:pPr>
    </w:p>
    <w:p w14:paraId="1F8CA920" w14:textId="7BBB84B8" w:rsidR="00374626" w:rsidRPr="00374626" w:rsidRDefault="00FC142B" w:rsidP="00374626">
      <w:pPr>
        <w:jc w:val="both"/>
        <w:rPr>
          <w:rFonts w:ascii="Times New Roman" w:hAnsi="Times New Roman" w:cs="Times New Roman"/>
          <w:i/>
          <w:iCs/>
          <w:sz w:val="24"/>
          <w:szCs w:val="24"/>
        </w:rPr>
      </w:pPr>
      <w:r>
        <w:rPr>
          <w:rFonts w:ascii="Times New Roman" w:hAnsi="Times New Roman" w:cs="Times New Roman"/>
          <w:b/>
          <w:bCs/>
          <w:i/>
          <w:iCs/>
          <w:sz w:val="24"/>
          <w:szCs w:val="24"/>
        </w:rPr>
        <w:t xml:space="preserve">Abstract: </w:t>
      </w:r>
      <w:r w:rsidRPr="00FC142B">
        <w:rPr>
          <w:rFonts w:ascii="Times New Roman" w:hAnsi="Times New Roman" w:cs="Times New Roman"/>
          <w:i/>
          <w:iCs/>
          <w:sz w:val="24"/>
          <w:szCs w:val="24"/>
        </w:rPr>
        <w:t xml:space="preserve">This study investigates the transformative impact of Artificial Intelligence (AI) on digital marketing strategies, with a particular focus on enhancing customer engagement, campaign effectiveness, and operational efficiency. Leveraging machine learning, natural language processing, and predictive analytics, AI enables marketers to gain deeper insights into consumer </w:t>
      </w:r>
      <w:proofErr w:type="spellStart"/>
      <w:r w:rsidRPr="00FC142B">
        <w:rPr>
          <w:rFonts w:ascii="Times New Roman" w:hAnsi="Times New Roman" w:cs="Times New Roman"/>
          <w:i/>
          <w:iCs/>
          <w:sz w:val="24"/>
          <w:szCs w:val="24"/>
        </w:rPr>
        <w:t>behavior</w:t>
      </w:r>
      <w:proofErr w:type="spellEnd"/>
      <w:r w:rsidRPr="00FC142B">
        <w:rPr>
          <w:rFonts w:ascii="Times New Roman" w:hAnsi="Times New Roman" w:cs="Times New Roman"/>
          <w:i/>
          <w:iCs/>
          <w:sz w:val="24"/>
          <w:szCs w:val="24"/>
        </w:rPr>
        <w:t xml:space="preserve"> and deliver </w:t>
      </w:r>
      <w:r w:rsidR="00C7037B" w:rsidRPr="00FC142B">
        <w:rPr>
          <w:rFonts w:ascii="Times New Roman" w:hAnsi="Times New Roman" w:cs="Times New Roman"/>
          <w:i/>
          <w:iCs/>
          <w:sz w:val="24"/>
          <w:szCs w:val="24"/>
        </w:rPr>
        <w:t>hyper personalized</w:t>
      </w:r>
      <w:r w:rsidRPr="00FC142B">
        <w:rPr>
          <w:rFonts w:ascii="Times New Roman" w:hAnsi="Times New Roman" w:cs="Times New Roman"/>
          <w:i/>
          <w:iCs/>
          <w:sz w:val="24"/>
          <w:szCs w:val="24"/>
        </w:rPr>
        <w:t xml:space="preserve"> experiences. Through a qualitative approach and primary data analysis from 80 respondents, this research identifies the key applications of AI</w:t>
      </w:r>
      <w:r w:rsidR="00C7037B">
        <w:rPr>
          <w:rFonts w:ascii="Times New Roman" w:hAnsi="Times New Roman" w:cs="Times New Roman"/>
          <w:i/>
          <w:iCs/>
          <w:sz w:val="24"/>
          <w:szCs w:val="24"/>
        </w:rPr>
        <w:t>-</w:t>
      </w:r>
      <w:r w:rsidRPr="00FC142B">
        <w:rPr>
          <w:rFonts w:ascii="Times New Roman" w:hAnsi="Times New Roman" w:cs="Times New Roman"/>
          <w:i/>
          <w:iCs/>
          <w:sz w:val="24"/>
          <w:szCs w:val="24"/>
        </w:rPr>
        <w:t xml:space="preserve">including customer segmentation, content generation, predictive </w:t>
      </w:r>
      <w:r w:rsidR="00D560D2" w:rsidRPr="00FC142B">
        <w:rPr>
          <w:rFonts w:ascii="Times New Roman" w:hAnsi="Times New Roman" w:cs="Times New Roman"/>
          <w:i/>
          <w:iCs/>
          <w:sz w:val="24"/>
          <w:szCs w:val="24"/>
        </w:rPr>
        <w:t>modelling</w:t>
      </w:r>
      <w:r w:rsidRPr="00FC142B">
        <w:rPr>
          <w:rFonts w:ascii="Times New Roman" w:hAnsi="Times New Roman" w:cs="Times New Roman"/>
          <w:i/>
          <w:iCs/>
          <w:sz w:val="24"/>
          <w:szCs w:val="24"/>
        </w:rPr>
        <w:t>, and programmatic advertising</w:t>
      </w:r>
      <w:r w:rsidR="00C7037B">
        <w:rPr>
          <w:rFonts w:ascii="Times New Roman" w:hAnsi="Times New Roman" w:cs="Times New Roman"/>
          <w:i/>
          <w:iCs/>
          <w:sz w:val="24"/>
          <w:szCs w:val="24"/>
        </w:rPr>
        <w:t xml:space="preserve"> </w:t>
      </w:r>
      <w:r w:rsidRPr="00FC142B">
        <w:rPr>
          <w:rFonts w:ascii="Times New Roman" w:hAnsi="Times New Roman" w:cs="Times New Roman"/>
          <w:i/>
          <w:iCs/>
          <w:sz w:val="24"/>
          <w:szCs w:val="24"/>
        </w:rPr>
        <w:t xml:space="preserve">and examines their influence on marketing performance. The results confirm a strong correlation between AI usage and improved customer insights, operational efficiency, and competitive advantage. </w:t>
      </w:r>
      <w:r w:rsidR="00374626" w:rsidRPr="00374626">
        <w:rPr>
          <w:rFonts w:ascii="Times New Roman" w:hAnsi="Times New Roman" w:cs="Times New Roman"/>
          <w:i/>
          <w:iCs/>
          <w:sz w:val="24"/>
          <w:szCs w:val="24"/>
        </w:rPr>
        <w:t xml:space="preserve">AI could also account for </w:t>
      </w:r>
      <w:r w:rsidR="00374626">
        <w:rPr>
          <w:rFonts w:ascii="Times New Roman" w:hAnsi="Times New Roman" w:cs="Times New Roman"/>
          <w:i/>
          <w:iCs/>
          <w:sz w:val="24"/>
          <w:szCs w:val="24"/>
        </w:rPr>
        <w:t>76.2</w:t>
      </w:r>
      <w:r w:rsidR="00374626" w:rsidRPr="00374626">
        <w:rPr>
          <w:rFonts w:ascii="Times New Roman" w:hAnsi="Times New Roman" w:cs="Times New Roman"/>
          <w:i/>
          <w:iCs/>
          <w:sz w:val="24"/>
          <w:szCs w:val="24"/>
        </w:rPr>
        <w:t>% of the variance in digital marketing strategies</w:t>
      </w:r>
      <w:r w:rsidR="00374626">
        <w:rPr>
          <w:rFonts w:ascii="Times New Roman" w:hAnsi="Times New Roman" w:cs="Times New Roman"/>
          <w:i/>
          <w:iCs/>
          <w:sz w:val="24"/>
          <w:szCs w:val="24"/>
        </w:rPr>
        <w:t xml:space="preserve">.  </w:t>
      </w:r>
      <w:r w:rsidRPr="00FC142B">
        <w:rPr>
          <w:rFonts w:ascii="Times New Roman" w:hAnsi="Times New Roman" w:cs="Times New Roman"/>
          <w:i/>
          <w:iCs/>
          <w:sz w:val="24"/>
          <w:szCs w:val="24"/>
        </w:rPr>
        <w:t xml:space="preserve">The findings offer valuable recommendations for businesses aiming to </w:t>
      </w:r>
      <w:r w:rsidRPr="00374626">
        <w:rPr>
          <w:rFonts w:ascii="Times New Roman" w:hAnsi="Times New Roman" w:cs="Times New Roman"/>
          <w:i/>
          <w:iCs/>
          <w:sz w:val="24"/>
          <w:szCs w:val="24"/>
        </w:rPr>
        <w:t>integrate AI into their digital marketing frameworks and adapt to evolving market dynamics.</w:t>
      </w:r>
      <w:r w:rsidR="00374626" w:rsidRPr="00374626">
        <w:rPr>
          <w:rFonts w:ascii="Times New Roman" w:hAnsi="Times New Roman" w:cs="Times New Roman"/>
          <w:i/>
          <w:iCs/>
          <w:sz w:val="24"/>
          <w:szCs w:val="24"/>
        </w:rPr>
        <w:t xml:space="preserve"> </w:t>
      </w:r>
    </w:p>
    <w:p w14:paraId="37159FEB" w14:textId="680193B6" w:rsidR="002C785C" w:rsidRPr="00374626" w:rsidRDefault="003F4EFC" w:rsidP="00374626">
      <w:pPr>
        <w:pStyle w:val="ListParagraph"/>
        <w:numPr>
          <w:ilvl w:val="0"/>
          <w:numId w:val="11"/>
        </w:numPr>
        <w:ind w:left="426" w:hanging="426"/>
        <w:jc w:val="both"/>
        <w:rPr>
          <w:rFonts w:ascii="Times New Roman" w:hAnsi="Times New Roman" w:cs="Times New Roman"/>
          <w:b/>
          <w:bCs/>
          <w:sz w:val="24"/>
          <w:szCs w:val="24"/>
        </w:rPr>
      </w:pPr>
      <w:r w:rsidRPr="00374626">
        <w:rPr>
          <w:rFonts w:ascii="Times New Roman" w:hAnsi="Times New Roman" w:cs="Times New Roman"/>
          <w:b/>
          <w:bCs/>
          <w:sz w:val="24"/>
          <w:szCs w:val="24"/>
        </w:rPr>
        <w:t xml:space="preserve">Introduction: </w:t>
      </w:r>
    </w:p>
    <w:p w14:paraId="0D13DBFE" w14:textId="4D5FE682"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t xml:space="preserve">Digital marketing ecosystems have evolved significantly over the past decade, with AI emerging as a critical enabler of strategic innovation (Chatterjee et al., 2020; Kumar et al., 2021). AI technologies, including machine learning, natural language processing, and predictive analytics, allow marketers to better understand consumer </w:t>
      </w:r>
      <w:proofErr w:type="spellStart"/>
      <w:r w:rsidRPr="003F4EFC">
        <w:rPr>
          <w:rFonts w:ascii="Times New Roman" w:hAnsi="Times New Roman" w:cs="Times New Roman"/>
          <w:sz w:val="24"/>
          <w:szCs w:val="24"/>
        </w:rPr>
        <w:t>behavior</w:t>
      </w:r>
      <w:proofErr w:type="spellEnd"/>
      <w:r w:rsidRPr="003F4EFC">
        <w:rPr>
          <w:rFonts w:ascii="Times New Roman" w:hAnsi="Times New Roman" w:cs="Times New Roman"/>
          <w:sz w:val="24"/>
          <w:szCs w:val="24"/>
        </w:rPr>
        <w:t>, personalize experiences, and optimize campaigns in real-time (Davenport et al., 2020; Jarek &amp; Mazurek, 2019). This study investigated the role of AI tools in enhancing digital marketing strategies and their impact on business performance.</w:t>
      </w:r>
      <w:r w:rsidR="00C7037B">
        <w:rPr>
          <w:rFonts w:ascii="Times New Roman" w:hAnsi="Times New Roman" w:cs="Times New Roman"/>
          <w:sz w:val="24"/>
          <w:szCs w:val="24"/>
        </w:rPr>
        <w:t xml:space="preserve">  </w:t>
      </w:r>
      <w:r w:rsidRPr="003F4EFC">
        <w:rPr>
          <w:rFonts w:ascii="Times New Roman" w:hAnsi="Times New Roman" w:cs="Times New Roman"/>
          <w:sz w:val="24"/>
          <w:szCs w:val="24"/>
        </w:rPr>
        <w:t>Artificial Intelligence (AI) has emerged as a transformative force in digital marketing, revolutionizing strategies and enhancing operational efficiency across various industries (Dwivedi et al., 2022; Kietzmann et al., 2018). This comprehensive study explores the integration of AI tools into digital marketing practices, examining current trends, practical applications, benefits, and potential challenges faced by marketers and businesses alike.</w:t>
      </w:r>
    </w:p>
    <w:p w14:paraId="562334D2" w14:textId="6C20FF6E"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t xml:space="preserve">AI technologies, including machine learning, natural language processing, and predictive analytics, have become increasingly sophisticated, enabling marketers to gain deeper insights into consumer </w:t>
      </w:r>
      <w:proofErr w:type="spellStart"/>
      <w:r w:rsidRPr="003F4EFC">
        <w:rPr>
          <w:rFonts w:ascii="Times New Roman" w:hAnsi="Times New Roman" w:cs="Times New Roman"/>
          <w:sz w:val="24"/>
          <w:szCs w:val="24"/>
        </w:rPr>
        <w:t>behavior</w:t>
      </w:r>
      <w:proofErr w:type="spellEnd"/>
      <w:r w:rsidRPr="003F4EFC">
        <w:rPr>
          <w:rFonts w:ascii="Times New Roman" w:hAnsi="Times New Roman" w:cs="Times New Roman"/>
          <w:sz w:val="24"/>
          <w:szCs w:val="24"/>
        </w:rPr>
        <w:t xml:space="preserve">, personalize experiences, and optimize campaigns in real-time (Rust, 2020; </w:t>
      </w:r>
      <w:proofErr w:type="spellStart"/>
      <w:r w:rsidRPr="003F4EFC">
        <w:rPr>
          <w:rFonts w:ascii="Times New Roman" w:hAnsi="Times New Roman" w:cs="Times New Roman"/>
          <w:sz w:val="24"/>
          <w:szCs w:val="24"/>
        </w:rPr>
        <w:t>Floridi</w:t>
      </w:r>
      <w:proofErr w:type="spellEnd"/>
      <w:r w:rsidRPr="003F4EFC">
        <w:rPr>
          <w:rFonts w:ascii="Times New Roman" w:hAnsi="Times New Roman" w:cs="Times New Roman"/>
          <w:sz w:val="24"/>
          <w:szCs w:val="24"/>
        </w:rPr>
        <w:t xml:space="preserve"> et al., 2018). These advancements have led to a paradigm shift in how businesses approach their marketing efforts, moving from traditional methods to data-driven, AI-powered strategies.</w:t>
      </w:r>
      <w:r w:rsidR="00C7037B">
        <w:rPr>
          <w:rFonts w:ascii="Times New Roman" w:hAnsi="Times New Roman" w:cs="Times New Roman"/>
          <w:sz w:val="24"/>
          <w:szCs w:val="24"/>
        </w:rPr>
        <w:t xml:space="preserve">  </w:t>
      </w:r>
      <w:r w:rsidRPr="003F4EFC">
        <w:rPr>
          <w:rFonts w:ascii="Times New Roman" w:hAnsi="Times New Roman" w:cs="Times New Roman"/>
          <w:sz w:val="24"/>
          <w:szCs w:val="24"/>
        </w:rPr>
        <w:t xml:space="preserve">The rapid adoption of AI across various sectors has led to significant improvements in efficiency, decision-making, and hyper-personalization (Chatterjee et al., 2020; Saxena &amp; Chandra, 2021). Marketers can now leverage AI to </w:t>
      </w:r>
      <w:proofErr w:type="spellStart"/>
      <w:r w:rsidRPr="003F4EFC">
        <w:rPr>
          <w:rFonts w:ascii="Times New Roman" w:hAnsi="Times New Roman" w:cs="Times New Roman"/>
          <w:sz w:val="24"/>
          <w:szCs w:val="24"/>
        </w:rPr>
        <w:t>analyze</w:t>
      </w:r>
      <w:proofErr w:type="spellEnd"/>
      <w:r w:rsidRPr="003F4EFC">
        <w:rPr>
          <w:rFonts w:ascii="Times New Roman" w:hAnsi="Times New Roman" w:cs="Times New Roman"/>
          <w:sz w:val="24"/>
          <w:szCs w:val="24"/>
        </w:rPr>
        <w:t xml:space="preserve"> vast amounts of data, identify patterns, and make accurate predictions about consumer preferences and </w:t>
      </w:r>
      <w:proofErr w:type="spellStart"/>
      <w:r w:rsidRPr="003F4EFC">
        <w:rPr>
          <w:rFonts w:ascii="Times New Roman" w:hAnsi="Times New Roman" w:cs="Times New Roman"/>
          <w:sz w:val="24"/>
          <w:szCs w:val="24"/>
        </w:rPr>
        <w:t>behaviors</w:t>
      </w:r>
      <w:proofErr w:type="spellEnd"/>
      <w:r w:rsidRPr="003F4EFC">
        <w:rPr>
          <w:rFonts w:ascii="Times New Roman" w:hAnsi="Times New Roman" w:cs="Times New Roman"/>
          <w:sz w:val="24"/>
          <w:szCs w:val="24"/>
        </w:rPr>
        <w:t>. This capability allows for more targeted and effective marketing campaigns, resulting in improved ROI and customer engagement (Kingsnorth, 2019; Davenport et al., 2020).</w:t>
      </w:r>
    </w:p>
    <w:p w14:paraId="47DF80DC" w14:textId="54BBD77B" w:rsidR="002C785C" w:rsidRPr="00374626" w:rsidRDefault="00EA6238" w:rsidP="00374626">
      <w:pPr>
        <w:pStyle w:val="ListParagraph"/>
        <w:numPr>
          <w:ilvl w:val="0"/>
          <w:numId w:val="11"/>
        </w:numPr>
        <w:tabs>
          <w:tab w:val="left" w:pos="426"/>
        </w:tabs>
        <w:ind w:left="426" w:hanging="426"/>
        <w:jc w:val="both"/>
        <w:rPr>
          <w:rFonts w:ascii="Times New Roman" w:hAnsi="Times New Roman" w:cs="Times New Roman"/>
          <w:b/>
          <w:sz w:val="24"/>
          <w:szCs w:val="24"/>
        </w:rPr>
      </w:pPr>
      <w:r w:rsidRPr="00374626">
        <w:rPr>
          <w:rFonts w:ascii="Times New Roman" w:hAnsi="Times New Roman" w:cs="Times New Roman"/>
          <w:b/>
          <w:sz w:val="24"/>
          <w:szCs w:val="24"/>
        </w:rPr>
        <w:t xml:space="preserve">Literature Review: </w:t>
      </w:r>
    </w:p>
    <w:p w14:paraId="617586AD" w14:textId="356391DC" w:rsidR="00EA6238" w:rsidRPr="00D408F2" w:rsidRDefault="00EA6238" w:rsidP="009C6C94">
      <w:pPr>
        <w:jc w:val="both"/>
        <w:rPr>
          <w:rFonts w:ascii="Times New Roman" w:hAnsi="Times New Roman" w:cs="Times New Roman"/>
          <w:b/>
          <w:sz w:val="24"/>
          <w:szCs w:val="24"/>
        </w:rPr>
      </w:pPr>
      <w:r w:rsidRPr="00D408F2">
        <w:rPr>
          <w:rFonts w:ascii="Times New Roman" w:hAnsi="Times New Roman" w:cs="Times New Roman"/>
          <w:sz w:val="24"/>
          <w:szCs w:val="24"/>
        </w:rPr>
        <w:lastRenderedPageBreak/>
        <w:t>Recent studies have indicated the rapid adoption of AI in marketing across various sectors. Scholars and industry experts agree that AI enhances efficiency by automating repetitive tasks, improves decision-making through data analysis, and enables hyper personalization. Tools, such as chatbots, recommendation engines, sentiment analysis platforms, and programmatic advertising solutions, are commonly cited examples. However, the literature also concerns data privacy, ethical implications, and the need for skilled personnel to effectively manage AI systems. These changes have long-lasting effects on various aspects of human life (Goralski &amp; Tan, 2020). Digital marketing reflects one aspect of AI. AI has emerged as a transformative force in digital marketing (</w:t>
      </w:r>
      <w:proofErr w:type="spellStart"/>
      <w:r w:rsidRPr="00D408F2">
        <w:rPr>
          <w:rFonts w:ascii="Times New Roman" w:hAnsi="Times New Roman" w:cs="Times New Roman"/>
          <w:sz w:val="24"/>
          <w:szCs w:val="24"/>
        </w:rPr>
        <w:t>Murgai</w:t>
      </w:r>
      <w:proofErr w:type="spellEnd"/>
      <w:r w:rsidRPr="00D408F2">
        <w:rPr>
          <w:rFonts w:ascii="Times New Roman" w:hAnsi="Times New Roman" w:cs="Times New Roman"/>
          <w:sz w:val="24"/>
          <w:szCs w:val="24"/>
        </w:rPr>
        <w:t xml:space="preserve"> 2018).</w:t>
      </w:r>
      <w:r w:rsidRPr="00D408F2">
        <w:rPr>
          <w:rFonts w:ascii="Times New Roman" w:hAnsi="Times New Roman" w:cs="Times New Roman"/>
          <w:b/>
          <w:sz w:val="24"/>
          <w:szCs w:val="24"/>
        </w:rPr>
        <w:t xml:space="preserve">  </w:t>
      </w:r>
    </w:p>
    <w:p w14:paraId="74BC93C8" w14:textId="77777777" w:rsidR="00EA6238" w:rsidRPr="00D408F2" w:rsidRDefault="00EA6238" w:rsidP="009C6C94">
      <w:pPr>
        <w:jc w:val="both"/>
        <w:rPr>
          <w:rFonts w:ascii="Times New Roman" w:hAnsi="Times New Roman" w:cs="Times New Roman"/>
          <w:b/>
          <w:sz w:val="24"/>
          <w:szCs w:val="24"/>
        </w:rPr>
      </w:pPr>
      <w:r w:rsidRPr="00D408F2">
        <w:rPr>
          <w:rFonts w:ascii="Times New Roman" w:hAnsi="Times New Roman" w:cs="Times New Roman"/>
          <w:sz w:val="24"/>
          <w:szCs w:val="24"/>
        </w:rPr>
        <w:t xml:space="preserve">AI technologies can reshape digital marketing strategies by optimizing areas such as digital advertising, budget allocation, and consumer </w:t>
      </w:r>
      <w:proofErr w:type="spellStart"/>
      <w:r w:rsidRPr="00D408F2">
        <w:rPr>
          <w:rFonts w:ascii="Times New Roman" w:hAnsi="Times New Roman" w:cs="Times New Roman"/>
          <w:sz w:val="24"/>
          <w:szCs w:val="24"/>
        </w:rPr>
        <w:t>behavior</w:t>
      </w:r>
      <w:proofErr w:type="spellEnd"/>
      <w:r w:rsidRPr="00D408F2">
        <w:rPr>
          <w:rFonts w:ascii="Times New Roman" w:hAnsi="Times New Roman" w:cs="Times New Roman"/>
          <w:sz w:val="24"/>
          <w:szCs w:val="24"/>
        </w:rPr>
        <w:t xml:space="preserve"> analysis (</w:t>
      </w:r>
      <w:proofErr w:type="spellStart"/>
      <w:r w:rsidRPr="00D408F2">
        <w:rPr>
          <w:rFonts w:ascii="Times New Roman" w:hAnsi="Times New Roman" w:cs="Times New Roman"/>
          <w:sz w:val="24"/>
          <w:szCs w:val="24"/>
        </w:rPr>
        <w:t>Ziakis</w:t>
      </w:r>
      <w:proofErr w:type="spellEnd"/>
      <w:r w:rsidRPr="00D408F2">
        <w:rPr>
          <w:rFonts w:ascii="Times New Roman" w:hAnsi="Times New Roman" w:cs="Times New Roman"/>
          <w:sz w:val="24"/>
          <w:szCs w:val="24"/>
        </w:rPr>
        <w:t xml:space="preserve"> &amp; </w:t>
      </w:r>
      <w:proofErr w:type="spellStart"/>
      <w:r w:rsidRPr="00D408F2">
        <w:rPr>
          <w:rFonts w:ascii="Times New Roman" w:hAnsi="Times New Roman" w:cs="Times New Roman"/>
          <w:sz w:val="24"/>
          <w:szCs w:val="24"/>
        </w:rPr>
        <w:t>Vlachopoulou</w:t>
      </w:r>
      <w:proofErr w:type="spellEnd"/>
      <w:r w:rsidRPr="00D408F2">
        <w:rPr>
          <w:rFonts w:ascii="Times New Roman" w:hAnsi="Times New Roman" w:cs="Times New Roman"/>
          <w:sz w:val="24"/>
          <w:szCs w:val="24"/>
        </w:rPr>
        <w:t xml:space="preserve">, 2023).  AI algorithms can </w:t>
      </w:r>
      <w:proofErr w:type="spellStart"/>
      <w:r w:rsidRPr="00D408F2">
        <w:rPr>
          <w:rFonts w:ascii="Times New Roman" w:hAnsi="Times New Roman" w:cs="Times New Roman"/>
          <w:sz w:val="24"/>
          <w:szCs w:val="24"/>
        </w:rPr>
        <w:t>analyze</w:t>
      </w:r>
      <w:proofErr w:type="spellEnd"/>
      <w:r w:rsidRPr="00D408F2">
        <w:rPr>
          <w:rFonts w:ascii="Times New Roman" w:hAnsi="Times New Roman" w:cs="Times New Roman"/>
          <w:sz w:val="24"/>
          <w:szCs w:val="24"/>
        </w:rPr>
        <w:t xml:space="preserve"> large data sets to identify trends and patterns, enabling companies to forecast market demand and make data-driven decisions in production and marketing (Temitayo Oluwadamilola </w:t>
      </w:r>
      <w:proofErr w:type="spellStart"/>
      <w:r w:rsidRPr="00D408F2">
        <w:rPr>
          <w:rFonts w:ascii="Times New Roman" w:hAnsi="Times New Roman" w:cs="Times New Roman"/>
          <w:sz w:val="24"/>
          <w:szCs w:val="24"/>
        </w:rPr>
        <w:t>Adesoga</w:t>
      </w:r>
      <w:proofErr w:type="spellEnd"/>
      <w:r w:rsidRPr="00D408F2">
        <w:rPr>
          <w:rFonts w:ascii="Times New Roman" w:hAnsi="Times New Roman" w:cs="Times New Roman"/>
          <w:sz w:val="24"/>
          <w:szCs w:val="24"/>
        </w:rPr>
        <w:t xml:space="preserve"> et al., 2024).  Generative AI enhances digital marketing strategies by automating repetitive tasks like copywriting and social media management, allowing marketers to focus on strategic initiatives (</w:t>
      </w:r>
      <w:proofErr w:type="spellStart"/>
      <w:r w:rsidRPr="00D408F2">
        <w:rPr>
          <w:rFonts w:ascii="Times New Roman" w:hAnsi="Times New Roman" w:cs="Times New Roman"/>
          <w:sz w:val="24"/>
          <w:szCs w:val="24"/>
        </w:rPr>
        <w:t>Rikhi</w:t>
      </w:r>
      <w:proofErr w:type="spellEnd"/>
      <w:r w:rsidRPr="00D408F2">
        <w:rPr>
          <w:rFonts w:ascii="Times New Roman" w:hAnsi="Times New Roman" w:cs="Times New Roman"/>
          <w:sz w:val="24"/>
          <w:szCs w:val="24"/>
        </w:rPr>
        <w:t xml:space="preserve">, 2024).  The integration of AI tools in marketing strategies enhances customer engagement and increases efficiency and effectiveness in content delivery (Merlin Balamurugan, 2024). Utilizing machine learning algorithms for customer segmentation and predictive </w:t>
      </w:r>
      <w:proofErr w:type="spellStart"/>
      <w:r w:rsidRPr="00D408F2">
        <w:rPr>
          <w:rFonts w:ascii="Times New Roman" w:hAnsi="Times New Roman" w:cs="Times New Roman"/>
          <w:sz w:val="24"/>
          <w:szCs w:val="24"/>
        </w:rPr>
        <w:t>modeling</w:t>
      </w:r>
      <w:proofErr w:type="spellEnd"/>
      <w:r w:rsidRPr="00D408F2">
        <w:rPr>
          <w:rFonts w:ascii="Times New Roman" w:hAnsi="Times New Roman" w:cs="Times New Roman"/>
          <w:sz w:val="24"/>
          <w:szCs w:val="24"/>
        </w:rPr>
        <w:t xml:space="preserve"> can significantly revolutionize marketing effectiveness by enabling businesses to extract actionable insights from Big Data (Rhoda Adura Adeleye et al., 2024). Automating digital marketing processes through AI increases operational efficiency and helps meet the rising expectations of consumers (Patil et al., 2024). The effective use of AI in digital marketing can lead to increased ROI and a competitive advantage in the rapidly evolving market (</w:t>
      </w:r>
      <w:proofErr w:type="spellStart"/>
      <w:r w:rsidRPr="00D408F2">
        <w:rPr>
          <w:rFonts w:ascii="Times New Roman" w:hAnsi="Times New Roman" w:cs="Times New Roman"/>
          <w:sz w:val="24"/>
          <w:szCs w:val="24"/>
        </w:rPr>
        <w:t>Pangeran</w:t>
      </w:r>
      <w:proofErr w:type="spellEnd"/>
      <w:r w:rsidRPr="00D408F2">
        <w:rPr>
          <w:rFonts w:ascii="Times New Roman" w:hAnsi="Times New Roman" w:cs="Times New Roman"/>
          <w:sz w:val="24"/>
          <w:szCs w:val="24"/>
        </w:rPr>
        <w:t xml:space="preserve"> et al., 2024).  The paper discusses how AI is transforming various aspects of digital marketing, including affiliate marketing, social media marketing, content marketing, and website digital marketing (Mittal &amp; Tandon, 2023). The proposed AI framework utilizes machine learning algorithms and natural language processing to optimize CRM processes and predict customer preferences accurately (Kopare et al., 2024). AI enhances digital marketing by providing deeper customer insights, enabling marketers to tailor strategies to individual preferences and </w:t>
      </w:r>
      <w:proofErr w:type="spellStart"/>
      <w:r w:rsidRPr="00D408F2">
        <w:rPr>
          <w:rFonts w:ascii="Times New Roman" w:hAnsi="Times New Roman" w:cs="Times New Roman"/>
          <w:sz w:val="24"/>
          <w:szCs w:val="24"/>
        </w:rPr>
        <w:t>behaviors</w:t>
      </w:r>
      <w:proofErr w:type="spellEnd"/>
      <w:r w:rsidRPr="00D408F2">
        <w:rPr>
          <w:rFonts w:ascii="Times New Roman" w:hAnsi="Times New Roman" w:cs="Times New Roman"/>
          <w:sz w:val="24"/>
          <w:szCs w:val="24"/>
        </w:rPr>
        <w:t xml:space="preserve"> (Prof. </w:t>
      </w:r>
      <w:proofErr w:type="spellStart"/>
      <w:r w:rsidRPr="00D408F2">
        <w:rPr>
          <w:rFonts w:ascii="Times New Roman" w:hAnsi="Times New Roman" w:cs="Times New Roman"/>
          <w:sz w:val="24"/>
          <w:szCs w:val="24"/>
        </w:rPr>
        <w:t>Kothiram</w:t>
      </w:r>
      <w:proofErr w:type="spellEnd"/>
      <w:r w:rsidRPr="00D408F2">
        <w:rPr>
          <w:rFonts w:ascii="Times New Roman" w:hAnsi="Times New Roman" w:cs="Times New Roman"/>
          <w:sz w:val="24"/>
          <w:szCs w:val="24"/>
        </w:rPr>
        <w:t xml:space="preserve"> N. </w:t>
      </w:r>
      <w:proofErr w:type="spellStart"/>
      <w:r w:rsidRPr="00D408F2">
        <w:rPr>
          <w:rFonts w:ascii="Times New Roman" w:hAnsi="Times New Roman" w:cs="Times New Roman"/>
          <w:sz w:val="24"/>
          <w:szCs w:val="24"/>
        </w:rPr>
        <w:t>Girsawale</w:t>
      </w:r>
      <w:proofErr w:type="spellEnd"/>
      <w:r w:rsidRPr="00D408F2">
        <w:rPr>
          <w:rFonts w:ascii="Times New Roman" w:hAnsi="Times New Roman" w:cs="Times New Roman"/>
          <w:sz w:val="24"/>
          <w:szCs w:val="24"/>
        </w:rPr>
        <w:t xml:space="preserve"> et al., 2024).</w:t>
      </w:r>
    </w:p>
    <w:p w14:paraId="017E56F2" w14:textId="2BB4F174" w:rsidR="00EA6238" w:rsidRPr="002C785C" w:rsidRDefault="00EA6238" w:rsidP="00374626">
      <w:pPr>
        <w:pStyle w:val="ListParagraph"/>
        <w:numPr>
          <w:ilvl w:val="0"/>
          <w:numId w:val="11"/>
        </w:numPr>
        <w:ind w:left="426" w:hanging="426"/>
        <w:jc w:val="both"/>
        <w:rPr>
          <w:rFonts w:ascii="Times New Roman" w:hAnsi="Times New Roman" w:cs="Times New Roman"/>
          <w:b/>
          <w:bCs/>
          <w:sz w:val="24"/>
          <w:szCs w:val="24"/>
        </w:rPr>
      </w:pPr>
      <w:r w:rsidRPr="002C785C">
        <w:rPr>
          <w:rFonts w:ascii="Times New Roman" w:hAnsi="Times New Roman" w:cs="Times New Roman"/>
          <w:b/>
          <w:bCs/>
          <w:sz w:val="24"/>
          <w:szCs w:val="24"/>
        </w:rPr>
        <w:t xml:space="preserve">Objectives: </w:t>
      </w:r>
    </w:p>
    <w:p w14:paraId="66DA3BFB" w14:textId="5396B70B" w:rsidR="00EA6238" w:rsidRPr="00D408F2" w:rsidRDefault="00EA6238" w:rsidP="009C6C94">
      <w:pPr>
        <w:pStyle w:val="ListParagraph"/>
        <w:numPr>
          <w:ilvl w:val="0"/>
          <w:numId w:val="4"/>
        </w:numPr>
        <w:spacing w:after="0" w:line="240" w:lineRule="auto"/>
        <w:jc w:val="both"/>
        <w:rPr>
          <w:rFonts w:ascii="Times New Roman" w:hAnsi="Times New Roman" w:cs="Times New Roman"/>
          <w:sz w:val="24"/>
          <w:szCs w:val="24"/>
        </w:rPr>
      </w:pPr>
      <w:r w:rsidRPr="00D408F2">
        <w:rPr>
          <w:rFonts w:ascii="Times New Roman" w:hAnsi="Times New Roman" w:cs="Times New Roman"/>
          <w:sz w:val="24"/>
          <w:szCs w:val="24"/>
        </w:rPr>
        <w:t xml:space="preserve">To </w:t>
      </w:r>
      <w:r w:rsidR="00C7037B" w:rsidRPr="00D408F2">
        <w:rPr>
          <w:rFonts w:ascii="Times New Roman" w:hAnsi="Times New Roman" w:cs="Times New Roman"/>
          <w:sz w:val="24"/>
          <w:szCs w:val="24"/>
        </w:rPr>
        <w:t>Analyse</w:t>
      </w:r>
      <w:r w:rsidRPr="00D408F2">
        <w:rPr>
          <w:rFonts w:ascii="Times New Roman" w:hAnsi="Times New Roman" w:cs="Times New Roman"/>
          <w:sz w:val="24"/>
          <w:szCs w:val="24"/>
        </w:rPr>
        <w:t xml:space="preserve"> the Integration of AI Tools in Digital Marketing</w:t>
      </w:r>
    </w:p>
    <w:p w14:paraId="5D3C039E" w14:textId="77777777" w:rsidR="00EA6238" w:rsidRPr="00D408F2" w:rsidRDefault="00EA6238" w:rsidP="009C6C94">
      <w:pPr>
        <w:pStyle w:val="ListParagraph"/>
        <w:numPr>
          <w:ilvl w:val="0"/>
          <w:numId w:val="4"/>
        </w:numPr>
        <w:spacing w:after="0" w:line="240" w:lineRule="auto"/>
        <w:jc w:val="both"/>
        <w:rPr>
          <w:rFonts w:ascii="Times New Roman" w:hAnsi="Times New Roman" w:cs="Times New Roman"/>
          <w:sz w:val="24"/>
          <w:szCs w:val="24"/>
        </w:rPr>
      </w:pPr>
      <w:r w:rsidRPr="00D408F2">
        <w:rPr>
          <w:rFonts w:ascii="Times New Roman" w:hAnsi="Times New Roman" w:cs="Times New Roman"/>
          <w:sz w:val="24"/>
          <w:szCs w:val="24"/>
        </w:rPr>
        <w:t>To Assess the Role of AI in Enhancing Customer Insights</w:t>
      </w:r>
    </w:p>
    <w:p w14:paraId="6263BE3B" w14:textId="77777777" w:rsidR="00EA6238" w:rsidRPr="00D408F2" w:rsidRDefault="00EA6238" w:rsidP="009C6C94">
      <w:pPr>
        <w:pStyle w:val="ListParagraph"/>
        <w:numPr>
          <w:ilvl w:val="0"/>
          <w:numId w:val="4"/>
        </w:numPr>
        <w:spacing w:after="0" w:line="240" w:lineRule="auto"/>
        <w:jc w:val="both"/>
        <w:rPr>
          <w:rFonts w:ascii="Times New Roman" w:hAnsi="Times New Roman" w:cs="Times New Roman"/>
          <w:sz w:val="24"/>
          <w:szCs w:val="24"/>
        </w:rPr>
      </w:pPr>
      <w:r w:rsidRPr="00D408F2">
        <w:rPr>
          <w:rFonts w:ascii="Times New Roman" w:hAnsi="Times New Roman" w:cs="Times New Roman"/>
          <w:sz w:val="24"/>
          <w:szCs w:val="24"/>
        </w:rPr>
        <w:t>To Evaluate the Effectiveness of AI in Optimizing Marketing Campaigns</w:t>
      </w:r>
    </w:p>
    <w:p w14:paraId="2785C49D" w14:textId="77777777" w:rsidR="00EA6238" w:rsidRPr="00D408F2" w:rsidRDefault="00EA6238" w:rsidP="009C6C94">
      <w:pPr>
        <w:pStyle w:val="ListParagraph"/>
        <w:numPr>
          <w:ilvl w:val="0"/>
          <w:numId w:val="4"/>
        </w:numPr>
        <w:spacing w:after="0" w:line="240" w:lineRule="auto"/>
        <w:jc w:val="both"/>
        <w:rPr>
          <w:rFonts w:ascii="Times New Roman" w:hAnsi="Times New Roman" w:cs="Times New Roman"/>
          <w:sz w:val="24"/>
          <w:szCs w:val="24"/>
        </w:rPr>
      </w:pPr>
      <w:r w:rsidRPr="00D408F2">
        <w:rPr>
          <w:rFonts w:ascii="Times New Roman" w:hAnsi="Times New Roman" w:cs="Times New Roman"/>
          <w:sz w:val="24"/>
          <w:szCs w:val="24"/>
        </w:rPr>
        <w:t>To Identify the Challenges and Barriers in Adopting AI for Digital Marketing</w:t>
      </w:r>
    </w:p>
    <w:p w14:paraId="51D47315" w14:textId="77777777" w:rsidR="00EA6238" w:rsidRPr="00D408F2" w:rsidRDefault="00EA6238" w:rsidP="009C6C94">
      <w:pPr>
        <w:pStyle w:val="ListParagraph"/>
        <w:numPr>
          <w:ilvl w:val="0"/>
          <w:numId w:val="4"/>
        </w:numPr>
        <w:spacing w:after="0" w:line="240" w:lineRule="auto"/>
        <w:jc w:val="both"/>
        <w:rPr>
          <w:rFonts w:ascii="Times New Roman" w:hAnsi="Times New Roman" w:cs="Times New Roman"/>
          <w:b/>
          <w:bCs/>
          <w:sz w:val="24"/>
          <w:szCs w:val="24"/>
        </w:rPr>
      </w:pPr>
      <w:r w:rsidRPr="00D408F2">
        <w:rPr>
          <w:rFonts w:ascii="Times New Roman" w:hAnsi="Times New Roman" w:cs="Times New Roman"/>
          <w:sz w:val="24"/>
          <w:szCs w:val="24"/>
        </w:rPr>
        <w:t>To Provide Strategic Recommendations for Marketers Implementing AI Tools</w:t>
      </w:r>
    </w:p>
    <w:p w14:paraId="055A8837" w14:textId="77777777" w:rsidR="00CE74DC" w:rsidRPr="00D408F2" w:rsidRDefault="00CE74DC" w:rsidP="00523A82">
      <w:pPr>
        <w:spacing w:after="0"/>
        <w:jc w:val="both"/>
        <w:rPr>
          <w:rFonts w:ascii="Times New Roman" w:hAnsi="Times New Roman" w:cs="Times New Roman"/>
          <w:b/>
          <w:sz w:val="24"/>
          <w:szCs w:val="24"/>
        </w:rPr>
      </w:pPr>
    </w:p>
    <w:p w14:paraId="21BFE043" w14:textId="3D2BD4AB" w:rsidR="00EA6238" w:rsidRPr="002C785C" w:rsidRDefault="00EA6238" w:rsidP="00374626">
      <w:pPr>
        <w:pStyle w:val="ListParagraph"/>
        <w:numPr>
          <w:ilvl w:val="0"/>
          <w:numId w:val="11"/>
        </w:numPr>
        <w:ind w:left="426" w:hanging="426"/>
        <w:jc w:val="both"/>
        <w:rPr>
          <w:rFonts w:ascii="Times New Roman" w:hAnsi="Times New Roman" w:cs="Times New Roman"/>
          <w:sz w:val="24"/>
          <w:szCs w:val="24"/>
        </w:rPr>
      </w:pPr>
      <w:r w:rsidRPr="002C785C">
        <w:rPr>
          <w:rFonts w:ascii="Times New Roman" w:hAnsi="Times New Roman" w:cs="Times New Roman"/>
          <w:b/>
          <w:sz w:val="24"/>
          <w:szCs w:val="24"/>
        </w:rPr>
        <w:t>Key Applications of AI in Digital Marketing</w:t>
      </w:r>
    </w:p>
    <w:p w14:paraId="50D5219E"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b/>
          <w:bCs/>
          <w:sz w:val="24"/>
          <w:szCs w:val="24"/>
        </w:rPr>
        <w:t>Customer Segmentation and Targeting:</w:t>
      </w:r>
      <w:r w:rsidRPr="003F4EFC">
        <w:rPr>
          <w:rFonts w:ascii="Times New Roman" w:hAnsi="Times New Roman" w:cs="Times New Roman"/>
          <w:sz w:val="24"/>
          <w:szCs w:val="24"/>
        </w:rPr>
        <w:t xml:space="preserve"> AI-powered algorithms </w:t>
      </w:r>
      <w:proofErr w:type="spellStart"/>
      <w:r w:rsidRPr="003F4EFC">
        <w:rPr>
          <w:rFonts w:ascii="Times New Roman" w:hAnsi="Times New Roman" w:cs="Times New Roman"/>
          <w:sz w:val="24"/>
          <w:szCs w:val="24"/>
        </w:rPr>
        <w:t>analyze</w:t>
      </w:r>
      <w:proofErr w:type="spellEnd"/>
      <w:r w:rsidRPr="003F4EFC">
        <w:rPr>
          <w:rFonts w:ascii="Times New Roman" w:hAnsi="Times New Roman" w:cs="Times New Roman"/>
          <w:sz w:val="24"/>
          <w:szCs w:val="24"/>
        </w:rPr>
        <w:t xml:space="preserve"> vast datasets to segment audiences based on </w:t>
      </w:r>
      <w:proofErr w:type="spellStart"/>
      <w:r w:rsidRPr="003F4EFC">
        <w:rPr>
          <w:rFonts w:ascii="Times New Roman" w:hAnsi="Times New Roman" w:cs="Times New Roman"/>
          <w:sz w:val="24"/>
          <w:szCs w:val="24"/>
        </w:rPr>
        <w:t>behaviors</w:t>
      </w:r>
      <w:proofErr w:type="spellEnd"/>
      <w:r w:rsidRPr="003F4EFC">
        <w:rPr>
          <w:rFonts w:ascii="Times New Roman" w:hAnsi="Times New Roman" w:cs="Times New Roman"/>
          <w:sz w:val="24"/>
          <w:szCs w:val="24"/>
        </w:rPr>
        <w:t>, preferences, demographics, and purchasing patterns. This data-driven approach allows marketers to deliver highly personalized and timely messages, significantly improving targeting accuracy and campaign effectiveness.</w:t>
      </w:r>
    </w:p>
    <w:p w14:paraId="1B777B06"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b/>
          <w:bCs/>
          <w:sz w:val="24"/>
          <w:szCs w:val="24"/>
        </w:rPr>
        <w:t>Content Creation and Curation:</w:t>
      </w:r>
      <w:r w:rsidRPr="003F4EFC">
        <w:rPr>
          <w:rFonts w:ascii="Times New Roman" w:hAnsi="Times New Roman" w:cs="Times New Roman"/>
          <w:sz w:val="24"/>
          <w:szCs w:val="24"/>
        </w:rPr>
        <w:t xml:space="preserve"> AI tools, including GPT-based content generators and AI-assisted design platforms, produce and curate content tailored to individual user interests. These technologies help maintain brand consistency while increasing content production efficiency and reducing manual workload.</w:t>
      </w:r>
    </w:p>
    <w:p w14:paraId="51B759BD" w14:textId="57FEBA91"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b/>
          <w:bCs/>
          <w:sz w:val="24"/>
          <w:szCs w:val="24"/>
        </w:rPr>
        <w:lastRenderedPageBreak/>
        <w:t>Predictive Analytics:</w:t>
      </w:r>
      <w:r w:rsidRPr="003F4EFC">
        <w:rPr>
          <w:rFonts w:ascii="Times New Roman" w:hAnsi="Times New Roman" w:cs="Times New Roman"/>
          <w:sz w:val="24"/>
          <w:szCs w:val="24"/>
        </w:rPr>
        <w:t xml:space="preserve"> Predictive </w:t>
      </w:r>
      <w:r w:rsidR="00C7037B" w:rsidRPr="003F4EFC">
        <w:rPr>
          <w:rFonts w:ascii="Times New Roman" w:hAnsi="Times New Roman" w:cs="Times New Roman"/>
          <w:sz w:val="24"/>
          <w:szCs w:val="24"/>
        </w:rPr>
        <w:t>modelling</w:t>
      </w:r>
      <w:r w:rsidRPr="003F4EFC">
        <w:rPr>
          <w:rFonts w:ascii="Times New Roman" w:hAnsi="Times New Roman" w:cs="Times New Roman"/>
          <w:sz w:val="24"/>
          <w:szCs w:val="24"/>
        </w:rPr>
        <w:t xml:space="preserve"> uses AI to anticipate future consumer </w:t>
      </w:r>
      <w:proofErr w:type="spellStart"/>
      <w:r w:rsidRPr="003F4EFC">
        <w:rPr>
          <w:rFonts w:ascii="Times New Roman" w:hAnsi="Times New Roman" w:cs="Times New Roman"/>
          <w:sz w:val="24"/>
          <w:szCs w:val="24"/>
        </w:rPr>
        <w:t>behavior</w:t>
      </w:r>
      <w:proofErr w:type="spellEnd"/>
      <w:r w:rsidRPr="003F4EFC">
        <w:rPr>
          <w:rFonts w:ascii="Times New Roman" w:hAnsi="Times New Roman" w:cs="Times New Roman"/>
          <w:sz w:val="24"/>
          <w:szCs w:val="24"/>
        </w:rPr>
        <w:t>, enabling businesses to adopt proactive marketing strategies. These models identify high-potential leads, churn risks, and the most effective marketing channels for customer outreach.</w:t>
      </w:r>
    </w:p>
    <w:p w14:paraId="01FA8939"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b/>
          <w:bCs/>
          <w:sz w:val="24"/>
          <w:szCs w:val="24"/>
        </w:rPr>
        <w:t>Chatbots and Conversational AI:</w:t>
      </w:r>
      <w:r w:rsidRPr="003F4EFC">
        <w:rPr>
          <w:rFonts w:ascii="Times New Roman" w:hAnsi="Times New Roman" w:cs="Times New Roman"/>
          <w:sz w:val="24"/>
          <w:szCs w:val="24"/>
        </w:rPr>
        <w:t xml:space="preserve"> AI-driven chatbots provide real-time customer support, respond to inquiries, and gather valuable insights into customer preferences and </w:t>
      </w:r>
      <w:proofErr w:type="spellStart"/>
      <w:r w:rsidRPr="003F4EFC">
        <w:rPr>
          <w:rFonts w:ascii="Times New Roman" w:hAnsi="Times New Roman" w:cs="Times New Roman"/>
          <w:sz w:val="24"/>
          <w:szCs w:val="24"/>
        </w:rPr>
        <w:t>behavior</w:t>
      </w:r>
      <w:proofErr w:type="spellEnd"/>
      <w:r w:rsidRPr="003F4EFC">
        <w:rPr>
          <w:rFonts w:ascii="Times New Roman" w:hAnsi="Times New Roman" w:cs="Times New Roman"/>
          <w:sz w:val="24"/>
          <w:szCs w:val="24"/>
        </w:rPr>
        <w:t>. Their use enhances user experience, supports lead generation, and contributes to greater customer satisfaction.</w:t>
      </w:r>
    </w:p>
    <w:p w14:paraId="036EEFDB"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b/>
          <w:bCs/>
          <w:sz w:val="24"/>
          <w:szCs w:val="24"/>
        </w:rPr>
        <w:t>Programmatic Advertising:</w:t>
      </w:r>
      <w:r w:rsidRPr="003F4EFC">
        <w:rPr>
          <w:rFonts w:ascii="Times New Roman" w:hAnsi="Times New Roman" w:cs="Times New Roman"/>
          <w:sz w:val="24"/>
          <w:szCs w:val="24"/>
        </w:rPr>
        <w:t xml:space="preserve"> AI automates and optimizes ad placements in real-time across digital platforms. It ensures efficient use of marketing budgets and maximizes ROI through dynamic creative optimization based on user engagement and feedback.</w:t>
      </w:r>
    </w:p>
    <w:p w14:paraId="16EC3B20" w14:textId="7B81E938" w:rsidR="003F4EFC" w:rsidRPr="002C785C" w:rsidRDefault="003F4EFC" w:rsidP="00374626">
      <w:pPr>
        <w:pStyle w:val="ListParagraph"/>
        <w:numPr>
          <w:ilvl w:val="0"/>
          <w:numId w:val="11"/>
        </w:numPr>
        <w:ind w:left="426" w:hanging="426"/>
        <w:jc w:val="both"/>
        <w:rPr>
          <w:rFonts w:ascii="Times New Roman" w:hAnsi="Times New Roman" w:cs="Times New Roman"/>
          <w:b/>
          <w:bCs/>
          <w:sz w:val="24"/>
          <w:szCs w:val="24"/>
        </w:rPr>
      </w:pPr>
      <w:bookmarkStart w:id="0" w:name="_Hlk195823319"/>
      <w:r w:rsidRPr="002C785C">
        <w:rPr>
          <w:rFonts w:ascii="Times New Roman" w:hAnsi="Times New Roman" w:cs="Times New Roman"/>
          <w:b/>
          <w:bCs/>
          <w:sz w:val="24"/>
          <w:szCs w:val="24"/>
        </w:rPr>
        <w:t xml:space="preserve">Theoretical Framework </w:t>
      </w:r>
      <w:bookmarkEnd w:id="0"/>
    </w:p>
    <w:p w14:paraId="7FA4F238" w14:textId="77777777" w:rsidR="003F4EFC" w:rsidRPr="00D408F2" w:rsidRDefault="003F4EFC" w:rsidP="009C6C94">
      <w:pPr>
        <w:jc w:val="both"/>
        <w:rPr>
          <w:rFonts w:ascii="Times New Roman" w:hAnsi="Times New Roman" w:cs="Times New Roman"/>
          <w:sz w:val="24"/>
          <w:szCs w:val="24"/>
        </w:rPr>
      </w:pPr>
      <w:r w:rsidRPr="00D408F2">
        <w:rPr>
          <w:rFonts w:ascii="Times New Roman" w:hAnsi="Times New Roman" w:cs="Times New Roman"/>
          <w:sz w:val="24"/>
          <w:szCs w:val="24"/>
        </w:rPr>
        <w:t xml:space="preserve">Artificial Intelligence AI is a revolutionary technology in the world of digital marketing. AI has become a transformative force in the world of digital marketing, influencing marketing campaigns and their efficiency. As its foundation, AI is the embodiment of computer systems’ ability to replicate human-like intellect and decision in the performance of activities that have historically relied on human cognition (Copeland, 2023). Organisations use AI techniques to build forecasting systems based on consumer actions (Wichert, 2020). The increasing volume and complexity of data, which exceeds the human capacity for efficient handling, is driving this paradigm change. Quantum computing, with its quick problem-solving capabilities, speeds up this process even more (Giani, 2022). Although the adoption of AI is not limited to giant firms, the incorporation of smaller companies is dependent on their desire to invest in this technology. </w:t>
      </w:r>
      <w:proofErr w:type="spellStart"/>
      <w:r w:rsidRPr="00D408F2">
        <w:rPr>
          <w:rFonts w:ascii="Times New Roman" w:hAnsi="Times New Roman" w:cs="Times New Roman"/>
          <w:sz w:val="24"/>
          <w:szCs w:val="24"/>
        </w:rPr>
        <w:t>Adarbah</w:t>
      </w:r>
      <w:proofErr w:type="spellEnd"/>
      <w:r w:rsidRPr="00D408F2">
        <w:rPr>
          <w:rFonts w:ascii="Times New Roman" w:hAnsi="Times New Roman" w:cs="Times New Roman"/>
          <w:sz w:val="24"/>
          <w:szCs w:val="24"/>
        </w:rPr>
        <w:t xml:space="preserve"> and Al-Badi (2023) outlined fifteen methods for AI that are useful to organisations of all sizes and are classified as machine learning techniques, applied propensity models, and AI applications. Based on previous data, these strategies build probability models and react to customer inquiries, changing consumer behaviour at various stages of the consumer lifecycle (Haleem et al., 2022). These phases include recruiting potential customers to the website (reach phase), raising awareness (act phase), converting interest into sales (convert phase), and maintaining existing purchasers (engage phase; Kumar &amp; Gupta, 2016).</w:t>
      </w:r>
    </w:p>
    <w:p w14:paraId="75ED4600" w14:textId="77777777" w:rsidR="003F4EFC" w:rsidRPr="00D408F2" w:rsidRDefault="003F4EFC" w:rsidP="009C6C94">
      <w:pPr>
        <w:jc w:val="both"/>
        <w:rPr>
          <w:rFonts w:ascii="Times New Roman" w:hAnsi="Times New Roman" w:cs="Times New Roman"/>
          <w:sz w:val="24"/>
          <w:szCs w:val="24"/>
        </w:rPr>
      </w:pPr>
      <w:r w:rsidRPr="00D408F2">
        <w:rPr>
          <w:rFonts w:ascii="Times New Roman" w:hAnsi="Times New Roman" w:cs="Times New Roman"/>
          <w:sz w:val="24"/>
          <w:szCs w:val="24"/>
        </w:rPr>
        <w:t xml:space="preserve">Machine Learning (ML) is a core component of AI that entails the investigation of techniques and statistical models that enable computer systems to complete tasks without explicit programming (Mahesh, 2019). In marketing, ML is the foundation for data interpretation and plan formulation. ML algorithms, such as Google’s search engine ranking algorithm, learn to optimise performance autonomously over time (Mahesh, 2019). ML is divided into two categories: strong AI, which is capable of complicated learning processes comparable to or exceeding human skills, and weak AI, which focuses on specialised tasks within defined domains (Khanam et al., 2021). The amount of data, while beneficial, offers obstacles for ML (Sterne, 2017). </w:t>
      </w:r>
    </w:p>
    <w:p w14:paraId="2AA3715A" w14:textId="77777777" w:rsidR="003F4EFC" w:rsidRPr="00D408F2" w:rsidRDefault="003F4EFC" w:rsidP="009C6C94">
      <w:pPr>
        <w:jc w:val="both"/>
        <w:rPr>
          <w:rFonts w:ascii="Times New Roman" w:hAnsi="Times New Roman" w:cs="Times New Roman"/>
          <w:sz w:val="24"/>
          <w:szCs w:val="24"/>
        </w:rPr>
      </w:pPr>
      <w:r w:rsidRPr="00D408F2">
        <w:rPr>
          <w:rFonts w:ascii="Times New Roman" w:hAnsi="Times New Roman" w:cs="Times New Roman"/>
          <w:sz w:val="24"/>
          <w:szCs w:val="24"/>
        </w:rPr>
        <w:t xml:space="preserve">ML is divided into a subclass called Deep Learning (DL). DL’s main objective is to provide machines with the capacity for reasoning comparable to humans. There are several artificial networks with multiple decision-making process tiers being utilized in DL (Copeland, 2023). Some examples of DL applications are chatbots, audio recognition, virtual assistants, and Natural Language Processing (Desai et al., 2019). DL can manage organised and unorganized data and information. It plays an influential role in the security of digital marketing and several industries. There are different models of DL that help to develop presumptions, and then they independently test them and improve their comprehension to produce applications like virtual assistants and picture recognition. (Krishen et al., 2021). This model preserves the </w:t>
      </w:r>
      <w:r w:rsidRPr="00D408F2">
        <w:rPr>
          <w:rFonts w:ascii="Times New Roman" w:hAnsi="Times New Roman" w:cs="Times New Roman"/>
          <w:sz w:val="24"/>
          <w:szCs w:val="24"/>
        </w:rPr>
        <w:lastRenderedPageBreak/>
        <w:t xml:space="preserve">consumer and makes it profitable for a large-scale segment. DL increases hyper personalization, which improves production and scales up engagement, efficiency, and the ability to forecast consumer </w:t>
      </w:r>
      <w:proofErr w:type="spellStart"/>
      <w:r w:rsidRPr="00D408F2">
        <w:rPr>
          <w:rFonts w:ascii="Times New Roman" w:hAnsi="Times New Roman" w:cs="Times New Roman"/>
          <w:sz w:val="24"/>
          <w:szCs w:val="24"/>
        </w:rPr>
        <w:t>behavior</w:t>
      </w:r>
      <w:proofErr w:type="spellEnd"/>
      <w:r w:rsidRPr="00D408F2">
        <w:rPr>
          <w:rFonts w:ascii="Times New Roman" w:hAnsi="Times New Roman" w:cs="Times New Roman"/>
          <w:sz w:val="24"/>
          <w:szCs w:val="24"/>
        </w:rPr>
        <w:t xml:space="preserve"> and production (Yang, 2023).</w:t>
      </w:r>
    </w:p>
    <w:p w14:paraId="5A50BD0C"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t>The integration of AI in digital marketing strategies has brought significant changes to business operations. The use of AI technologies increases company productivity and efficiency in digital marketing (Chatterjee et al., 2020). AI transforms business strategies for marketing and consumer interaction (Davenport et al., 2020). The five-step roadmap explains AI's role in digital marketing strategies (Kumar et al., 2021). The foundation stage emphasizes collecting first-party data as the basis of the AI system (Rust, 2020). The testing stage builds on individual interactions and shifts from generic marketing toward tailored strategies (Jarek &amp; Mazurek, 2019). Various aspects of client connection can be customized during the expansion phase, leading to a more comprehensive and responsive company experience. Another transformative strategy extends customization and lets businesses modify the plan when needed. The final monetization phase enables companies to use AI capabilities to develop software that creates new income streams. This method identifies digital marketing's role and enhances customer acquisition, preservation, expansion, and support (Chatterjee et al., 2020).</w:t>
      </w:r>
    </w:p>
    <w:p w14:paraId="66714CF3"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t>AI substantially influences digital marketing by connecting advertisements to targeted audiences (Kietzmann et al., 2018). This aligns with digital marketing benefits such as worldwide and local reach, affordability, and customization (Kingsnorth, 2019). However, the growing number of advertisements may overwhelm customers, resulting in advertisement fatigue (Saxena &amp; Chandra, 2021). Privacy concerns underscore the importance of ethical AI techniques in digital marketing (</w:t>
      </w:r>
      <w:proofErr w:type="spellStart"/>
      <w:r w:rsidRPr="003F4EFC">
        <w:rPr>
          <w:rFonts w:ascii="Times New Roman" w:hAnsi="Times New Roman" w:cs="Times New Roman"/>
          <w:sz w:val="24"/>
          <w:szCs w:val="24"/>
        </w:rPr>
        <w:t>Floridi</w:t>
      </w:r>
      <w:proofErr w:type="spellEnd"/>
      <w:r w:rsidRPr="003F4EFC">
        <w:rPr>
          <w:rFonts w:ascii="Times New Roman" w:hAnsi="Times New Roman" w:cs="Times New Roman"/>
          <w:sz w:val="24"/>
          <w:szCs w:val="24"/>
        </w:rPr>
        <w:t xml:space="preserve"> et al., 2018). Looking ahead, the intersection of digital marketing and the metaverse provides an exciting area for investigation (Dwivedi et al., 2022). Marketers can interact with consumers in creative ways as the metaverse gains traction and becomes essential for customer interaction. The current state represents a shift in perspective in the digital marketing world, requiring adaptability and new techniques.</w:t>
      </w:r>
    </w:p>
    <w:p w14:paraId="23A1ED15" w14:textId="67C7CA33"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t xml:space="preserve">AI evolves as a disrupting force in digital advertising, offering new opportunities to firms looking to enhance their campaigns. AI transforms data analysis in digital marketing. Algorithm-based machine learning evaluates massive data sets with unparalleled speed and accuracy (Chatterjee et al., 2020). This ability enables firms to obtain greater insights into consumer </w:t>
      </w:r>
      <w:proofErr w:type="spellStart"/>
      <w:r w:rsidRPr="003F4EFC">
        <w:rPr>
          <w:rFonts w:ascii="Times New Roman" w:hAnsi="Times New Roman" w:cs="Times New Roman"/>
          <w:sz w:val="24"/>
          <w:szCs w:val="24"/>
        </w:rPr>
        <w:t>behavior</w:t>
      </w:r>
      <w:proofErr w:type="spellEnd"/>
      <w:r w:rsidRPr="003F4EFC">
        <w:rPr>
          <w:rFonts w:ascii="Times New Roman" w:hAnsi="Times New Roman" w:cs="Times New Roman"/>
          <w:sz w:val="24"/>
          <w:szCs w:val="24"/>
        </w:rPr>
        <w:t xml:space="preserve">, preferences, and trends, allowing for improved promotional targets and customization. AI-powered statistical analysis recognizes future patterns, helping businesses make data-driven choices and economically deploy resources (Rust, 2020). AI provides </w:t>
      </w:r>
      <w:r w:rsidR="009C6C94" w:rsidRPr="003F4EFC">
        <w:rPr>
          <w:rFonts w:ascii="Times New Roman" w:hAnsi="Times New Roman" w:cs="Times New Roman"/>
          <w:sz w:val="24"/>
          <w:szCs w:val="24"/>
        </w:rPr>
        <w:t>hyper individualization</w:t>
      </w:r>
      <w:r w:rsidRPr="003F4EFC">
        <w:rPr>
          <w:rFonts w:ascii="Times New Roman" w:hAnsi="Times New Roman" w:cs="Times New Roman"/>
          <w:sz w:val="24"/>
          <w:szCs w:val="24"/>
        </w:rPr>
        <w:t xml:space="preserve"> of marketing information and recommendations. AI technology helps find customer preferences and develop unique algorithms according to customer requirements, such as advertising product suggestions based on the algorithm. It improves customer experience and satisfaction through personalization (Davenport et al., 2020). AI systems help customers through chatbots for customization, leading to customer satisfaction (Jarek &amp; Mazurek, 2019).</w:t>
      </w:r>
    </w:p>
    <w:p w14:paraId="1610FA33"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t>AI-powered content-generating systems deliver high-quality written and visual content. Users can create blogs and produce descriptions or video scripts with the latest trends (Kumar et al., 2021). AI generates data according to a strategy that is more effective and attractive based on themes and formats, ultimately increasing marketing efforts. AI also enhances search engine optimization (SEO), helping businesses become competitive. It increases search engine rankings through different keywords, methods, and website content (Kingsnorth, 2019). AI is used in voice search and natural language processing (NLP), which enhances customer experience and communication in online spaces (</w:t>
      </w:r>
      <w:proofErr w:type="spellStart"/>
      <w:r w:rsidRPr="003F4EFC">
        <w:rPr>
          <w:rFonts w:ascii="Times New Roman" w:hAnsi="Times New Roman" w:cs="Times New Roman"/>
          <w:sz w:val="24"/>
          <w:szCs w:val="24"/>
        </w:rPr>
        <w:t>Floridi</w:t>
      </w:r>
      <w:proofErr w:type="spellEnd"/>
      <w:r w:rsidRPr="003F4EFC">
        <w:rPr>
          <w:rFonts w:ascii="Times New Roman" w:hAnsi="Times New Roman" w:cs="Times New Roman"/>
          <w:sz w:val="24"/>
          <w:szCs w:val="24"/>
        </w:rPr>
        <w:t xml:space="preserve"> et al., 2018).</w:t>
      </w:r>
    </w:p>
    <w:p w14:paraId="245B3984" w14:textId="77777777" w:rsidR="003F4EFC" w:rsidRPr="003F4EFC" w:rsidRDefault="003F4EFC" w:rsidP="009C6C94">
      <w:pPr>
        <w:jc w:val="both"/>
        <w:rPr>
          <w:rFonts w:ascii="Times New Roman" w:hAnsi="Times New Roman" w:cs="Times New Roman"/>
          <w:sz w:val="24"/>
          <w:szCs w:val="24"/>
        </w:rPr>
      </w:pPr>
      <w:r w:rsidRPr="003F4EFC">
        <w:rPr>
          <w:rFonts w:ascii="Times New Roman" w:hAnsi="Times New Roman" w:cs="Times New Roman"/>
          <w:sz w:val="24"/>
          <w:szCs w:val="24"/>
        </w:rPr>
        <w:lastRenderedPageBreak/>
        <w:t>AI has transformed digital marketing dynamics. AI algorithms in advertisement programming networks identify customers and optimize ad placement. It maintains advertisement effectiveness and campaign click rates (Saxena &amp; Chandra, 2021). Moreover, it creates new market opportunities for business partnerships. This exponential growth of AI in digital marketing creates ethical and legal challenges. Companies want to protect their data and algorithms, but AI uses an openness strategy. Compatibility with privacy regulations and responsible advertising methods remains essential in AI advertising (</w:t>
      </w:r>
      <w:proofErr w:type="spellStart"/>
      <w:r w:rsidRPr="003F4EFC">
        <w:rPr>
          <w:rFonts w:ascii="Times New Roman" w:hAnsi="Times New Roman" w:cs="Times New Roman"/>
          <w:sz w:val="24"/>
          <w:szCs w:val="24"/>
        </w:rPr>
        <w:t>Floridi</w:t>
      </w:r>
      <w:proofErr w:type="spellEnd"/>
      <w:r w:rsidRPr="003F4EFC">
        <w:rPr>
          <w:rFonts w:ascii="Times New Roman" w:hAnsi="Times New Roman" w:cs="Times New Roman"/>
          <w:sz w:val="24"/>
          <w:szCs w:val="24"/>
        </w:rPr>
        <w:t xml:space="preserve"> et al., 2018). The combination of Information Technology and AI increasingly changes the relationships between organizations and their consumers. The evolution focuses on creating responsiveness, adaptability, inventiveness, and sustainability in the contemporary business environment (Dwivedi et al., 2022).</w:t>
      </w:r>
    </w:p>
    <w:p w14:paraId="00CF09DE" w14:textId="77777777" w:rsidR="00AA1D05" w:rsidRDefault="00CE74DC" w:rsidP="00374626">
      <w:pPr>
        <w:pStyle w:val="ListParagraph"/>
        <w:numPr>
          <w:ilvl w:val="0"/>
          <w:numId w:val="11"/>
        </w:numPr>
        <w:ind w:left="284" w:hanging="284"/>
        <w:jc w:val="both"/>
        <w:rPr>
          <w:rFonts w:ascii="Times New Roman" w:hAnsi="Times New Roman" w:cs="Times New Roman"/>
          <w:sz w:val="24"/>
          <w:szCs w:val="24"/>
        </w:rPr>
      </w:pPr>
      <w:r w:rsidRPr="002C785C">
        <w:rPr>
          <w:rFonts w:ascii="Times New Roman" w:hAnsi="Times New Roman" w:cs="Times New Roman"/>
          <w:b/>
          <w:sz w:val="24"/>
          <w:szCs w:val="24"/>
        </w:rPr>
        <w:t>Methodology:</w:t>
      </w:r>
      <w:r w:rsidRPr="002C785C">
        <w:rPr>
          <w:rFonts w:ascii="Times New Roman" w:hAnsi="Times New Roman" w:cs="Times New Roman"/>
          <w:sz w:val="24"/>
          <w:szCs w:val="24"/>
        </w:rPr>
        <w:t xml:space="preserve"> </w:t>
      </w:r>
    </w:p>
    <w:p w14:paraId="7D285E66" w14:textId="68543055" w:rsidR="00CE74DC" w:rsidRPr="002C785C" w:rsidRDefault="00CE74DC" w:rsidP="00AA1D05">
      <w:pPr>
        <w:pStyle w:val="ListParagraph"/>
        <w:ind w:left="0"/>
        <w:jc w:val="both"/>
        <w:rPr>
          <w:rFonts w:ascii="Times New Roman" w:hAnsi="Times New Roman" w:cs="Times New Roman"/>
          <w:sz w:val="24"/>
          <w:szCs w:val="24"/>
        </w:rPr>
      </w:pPr>
      <w:r w:rsidRPr="002C785C">
        <w:rPr>
          <w:rFonts w:ascii="Times New Roman" w:hAnsi="Times New Roman" w:cs="Times New Roman"/>
          <w:sz w:val="24"/>
          <w:szCs w:val="24"/>
        </w:rPr>
        <w:t xml:space="preserve">This study adopts a qualitative approach, </w:t>
      </w:r>
      <w:proofErr w:type="spellStart"/>
      <w:r w:rsidRPr="002C785C">
        <w:rPr>
          <w:rFonts w:ascii="Times New Roman" w:hAnsi="Times New Roman" w:cs="Times New Roman"/>
          <w:sz w:val="24"/>
          <w:szCs w:val="24"/>
        </w:rPr>
        <w:t>analyzing</w:t>
      </w:r>
      <w:proofErr w:type="spellEnd"/>
      <w:r w:rsidRPr="002C785C">
        <w:rPr>
          <w:rFonts w:ascii="Times New Roman" w:hAnsi="Times New Roman" w:cs="Times New Roman"/>
          <w:sz w:val="24"/>
          <w:szCs w:val="24"/>
        </w:rPr>
        <w:t xml:space="preserve"> secondary data from academic journals, industry reports, and case studies. The focus is on identifying the key AI tools used in digital marketing and evaluating their effectiveness in achieving strategic goals. A thematic analysis approach was employed to categorize the findings into the core areas of AI application.</w:t>
      </w:r>
    </w:p>
    <w:p w14:paraId="10BA66A5" w14:textId="60F3C8AF" w:rsidR="00CE74DC" w:rsidRPr="00D408F2" w:rsidRDefault="00CE74DC" w:rsidP="009C6C94">
      <w:pPr>
        <w:jc w:val="both"/>
        <w:rPr>
          <w:rFonts w:ascii="Times New Roman" w:hAnsi="Times New Roman" w:cs="Times New Roman"/>
          <w:sz w:val="24"/>
          <w:szCs w:val="24"/>
        </w:rPr>
      </w:pPr>
      <w:r w:rsidRPr="00D408F2">
        <w:rPr>
          <w:rFonts w:ascii="Times New Roman" w:hAnsi="Times New Roman" w:cs="Times New Roman"/>
          <w:sz w:val="24"/>
          <w:szCs w:val="24"/>
        </w:rPr>
        <w:t xml:space="preserve">Participants In this study, a meticulous approach was taken to ensure the selection of a representative sample, with a total of 80 participants chosen through a </w:t>
      </w:r>
      <w:r w:rsidR="00310F9A" w:rsidRPr="00D408F2">
        <w:rPr>
          <w:rFonts w:ascii="Times New Roman" w:hAnsi="Times New Roman" w:cs="Times New Roman"/>
          <w:sz w:val="24"/>
          <w:szCs w:val="24"/>
        </w:rPr>
        <w:t>straightforward</w:t>
      </w:r>
      <w:r w:rsidRPr="00D408F2">
        <w:rPr>
          <w:rFonts w:ascii="Times New Roman" w:hAnsi="Times New Roman" w:cs="Times New Roman"/>
          <w:sz w:val="24"/>
          <w:szCs w:val="24"/>
        </w:rPr>
        <w:t xml:space="preserve"> random stratified sampling technique. The objective was to create a statistically valid sample that accurately reflected the diversity of urban areas and cities. The determined sample size was deemed sufficient for the investigation’s scope. To offer a comprehensive understanding of the participants, demographic information was collected, revealing that 68% of the participants were identified as male, while 32% were identified as female. Furthermore, a significant majority (72%) fell within the age range of 26 to 45 years, with the remaining 28% falling between 15 and 25 years.</w:t>
      </w:r>
    </w:p>
    <w:p w14:paraId="5A007785" w14:textId="0927B785" w:rsidR="00CE74DC" w:rsidRPr="00D408F2" w:rsidRDefault="00CE74DC" w:rsidP="009C6C94">
      <w:pPr>
        <w:jc w:val="both"/>
        <w:rPr>
          <w:rFonts w:ascii="Times New Roman" w:hAnsi="Times New Roman" w:cs="Times New Roman"/>
          <w:sz w:val="24"/>
          <w:szCs w:val="24"/>
        </w:rPr>
      </w:pPr>
      <w:r w:rsidRPr="00D408F2">
        <w:rPr>
          <w:rFonts w:ascii="Times New Roman" w:hAnsi="Times New Roman" w:cs="Times New Roman"/>
          <w:sz w:val="24"/>
          <w:szCs w:val="24"/>
        </w:rPr>
        <w:t>Procedure The data collection method involved administering an online survey questionnaire to 80 participants. The validation process was used, and missing values were obtained. The IBM Statistical Package for Social Sciences 2</w:t>
      </w:r>
      <w:r w:rsidR="00C7037B">
        <w:rPr>
          <w:rFonts w:ascii="Times New Roman" w:hAnsi="Times New Roman" w:cs="Times New Roman"/>
          <w:sz w:val="24"/>
          <w:szCs w:val="24"/>
        </w:rPr>
        <w:t>3</w:t>
      </w:r>
      <w:r w:rsidRPr="00D408F2">
        <w:rPr>
          <w:rFonts w:ascii="Times New Roman" w:hAnsi="Times New Roman" w:cs="Times New Roman"/>
          <w:sz w:val="24"/>
          <w:szCs w:val="24"/>
        </w:rPr>
        <w:t xml:space="preserve"> (SPSS 23) was used for statistical analysis. Respondents with similar answers were 0 or a standard deviation close to zero. Data validation techniques were used to eliminate values and ensure participant integrity. The standard deviation was calculated for each case according to the approved protocol. The absence of significant errors in the database confirmed its reliability for further analysis.</w:t>
      </w:r>
    </w:p>
    <w:p w14:paraId="5ABA3F43" w14:textId="6DDE4304" w:rsidR="003F4EFC" w:rsidRPr="002C785C" w:rsidRDefault="00CE74DC" w:rsidP="00374626">
      <w:pPr>
        <w:pStyle w:val="ListParagraph"/>
        <w:numPr>
          <w:ilvl w:val="0"/>
          <w:numId w:val="11"/>
        </w:numPr>
        <w:spacing w:after="0" w:line="360" w:lineRule="auto"/>
        <w:ind w:left="426" w:hanging="426"/>
        <w:rPr>
          <w:rFonts w:ascii="Times New Roman" w:hAnsi="Times New Roman" w:cs="Times New Roman"/>
          <w:b/>
          <w:bCs/>
          <w:sz w:val="24"/>
          <w:szCs w:val="24"/>
        </w:rPr>
      </w:pPr>
      <w:r w:rsidRPr="002C785C">
        <w:rPr>
          <w:rFonts w:ascii="Times New Roman" w:hAnsi="Times New Roman" w:cs="Times New Roman"/>
          <w:b/>
          <w:bCs/>
          <w:sz w:val="24"/>
          <w:szCs w:val="24"/>
        </w:rPr>
        <w:t xml:space="preserve">Results and Discussions: </w:t>
      </w:r>
    </w:p>
    <w:p w14:paraId="6BA79927" w14:textId="77777777" w:rsidR="009A58AA" w:rsidRDefault="002C785C" w:rsidP="00374626">
      <w:pPr>
        <w:pStyle w:val="ListParagraph"/>
        <w:numPr>
          <w:ilvl w:val="2"/>
          <w:numId w:val="11"/>
        </w:numPr>
        <w:ind w:left="426" w:hanging="426"/>
        <w:jc w:val="both"/>
        <w:rPr>
          <w:rFonts w:ascii="Times New Roman" w:hAnsi="Times New Roman" w:cs="Times New Roman"/>
          <w:sz w:val="24"/>
          <w:szCs w:val="24"/>
        </w:rPr>
      </w:pPr>
      <w:r w:rsidRPr="002C785C">
        <w:rPr>
          <w:rFonts w:ascii="Times New Roman" w:hAnsi="Times New Roman" w:cs="Times New Roman"/>
          <w:b/>
          <w:bCs/>
          <w:sz w:val="24"/>
          <w:szCs w:val="24"/>
        </w:rPr>
        <w:t>Reliability Model:</w:t>
      </w:r>
      <w:r w:rsidRPr="002C785C">
        <w:rPr>
          <w:rFonts w:ascii="Times New Roman" w:hAnsi="Times New Roman" w:cs="Times New Roman"/>
          <w:sz w:val="24"/>
          <w:szCs w:val="24"/>
        </w:rPr>
        <w:t xml:space="preserve"> </w:t>
      </w:r>
    </w:p>
    <w:p w14:paraId="2EDE37DF" w14:textId="5EE8F124" w:rsidR="00CE74DC" w:rsidRPr="009A58AA" w:rsidRDefault="00CE74DC" w:rsidP="009A58AA">
      <w:pPr>
        <w:jc w:val="both"/>
        <w:rPr>
          <w:rFonts w:ascii="Times New Roman" w:hAnsi="Times New Roman" w:cs="Times New Roman"/>
          <w:sz w:val="24"/>
          <w:szCs w:val="24"/>
        </w:rPr>
      </w:pPr>
      <w:r w:rsidRPr="009A58AA">
        <w:rPr>
          <w:rFonts w:ascii="Times New Roman" w:hAnsi="Times New Roman" w:cs="Times New Roman"/>
          <w:sz w:val="24"/>
          <w:szCs w:val="24"/>
        </w:rPr>
        <w:t xml:space="preserve">Table 1 provides a summary of the reliability estimates. SPSS was used to assess the instrument’s reliability. Based on Cronbach’s Alpha, the constructs were trustworthy, and the reliability value was above 0.70. Construct validity was also verified by thoroughly </w:t>
      </w:r>
      <w:r w:rsidR="00C7037B" w:rsidRPr="009A58AA">
        <w:rPr>
          <w:rFonts w:ascii="Times New Roman" w:hAnsi="Times New Roman" w:cs="Times New Roman"/>
          <w:sz w:val="24"/>
          <w:szCs w:val="24"/>
        </w:rPr>
        <w:t>analysing</w:t>
      </w:r>
      <w:r w:rsidRPr="009A58AA">
        <w:rPr>
          <w:rFonts w:ascii="Times New Roman" w:hAnsi="Times New Roman" w:cs="Times New Roman"/>
          <w:sz w:val="24"/>
          <w:szCs w:val="24"/>
        </w:rPr>
        <w:t xml:space="preserve"> the items in the questionnaire.</w:t>
      </w:r>
    </w:p>
    <w:p w14:paraId="1E1232AA"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Table 1</w:t>
      </w:r>
    </w:p>
    <w:p w14:paraId="3B2E76A1"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Reliability Model</w:t>
      </w:r>
    </w:p>
    <w:tbl>
      <w:tblPr>
        <w:tblStyle w:val="TableGrid"/>
        <w:tblW w:w="0" w:type="auto"/>
        <w:tblLook w:val="04A0" w:firstRow="1" w:lastRow="0" w:firstColumn="1" w:lastColumn="0" w:noHBand="0" w:noVBand="1"/>
      </w:tblPr>
      <w:tblGrid>
        <w:gridCol w:w="5240"/>
        <w:gridCol w:w="1418"/>
        <w:gridCol w:w="1559"/>
      </w:tblGrid>
      <w:tr w:rsidR="00CE74DC" w:rsidRPr="00D408F2" w14:paraId="150335C2" w14:textId="77777777" w:rsidTr="00441A92">
        <w:tc>
          <w:tcPr>
            <w:tcW w:w="5240" w:type="dxa"/>
          </w:tcPr>
          <w:p w14:paraId="0089D449" w14:textId="77777777" w:rsidR="00CE74DC" w:rsidRPr="00D408F2" w:rsidRDefault="00CE74DC" w:rsidP="00441A92">
            <w:pPr>
              <w:rPr>
                <w:sz w:val="24"/>
                <w:szCs w:val="24"/>
              </w:rPr>
            </w:pPr>
          </w:p>
        </w:tc>
        <w:tc>
          <w:tcPr>
            <w:tcW w:w="1418" w:type="dxa"/>
          </w:tcPr>
          <w:p w14:paraId="42A1A72C" w14:textId="77777777" w:rsidR="00CE74DC" w:rsidRPr="00D408F2" w:rsidRDefault="00CE74DC" w:rsidP="00CE74DC">
            <w:pPr>
              <w:jc w:val="center"/>
              <w:rPr>
                <w:b/>
                <w:bCs/>
                <w:sz w:val="24"/>
                <w:szCs w:val="24"/>
              </w:rPr>
            </w:pPr>
            <w:r w:rsidRPr="00D408F2">
              <w:rPr>
                <w:b/>
                <w:bCs/>
                <w:sz w:val="24"/>
                <w:szCs w:val="24"/>
              </w:rPr>
              <w:t>Cronbach’s Alpha</w:t>
            </w:r>
          </w:p>
        </w:tc>
        <w:tc>
          <w:tcPr>
            <w:tcW w:w="1559" w:type="dxa"/>
          </w:tcPr>
          <w:p w14:paraId="4E9714BB" w14:textId="77777777" w:rsidR="00CE74DC" w:rsidRPr="00D408F2" w:rsidRDefault="00CE74DC" w:rsidP="00CE74DC">
            <w:pPr>
              <w:jc w:val="center"/>
              <w:rPr>
                <w:b/>
                <w:bCs/>
                <w:sz w:val="24"/>
                <w:szCs w:val="24"/>
              </w:rPr>
            </w:pPr>
            <w:r w:rsidRPr="00D408F2">
              <w:rPr>
                <w:b/>
                <w:bCs/>
                <w:sz w:val="24"/>
                <w:szCs w:val="24"/>
              </w:rPr>
              <w:t>N</w:t>
            </w:r>
          </w:p>
        </w:tc>
      </w:tr>
      <w:tr w:rsidR="00CE74DC" w:rsidRPr="00D408F2" w14:paraId="2DD315E8" w14:textId="77777777" w:rsidTr="00441A92">
        <w:tc>
          <w:tcPr>
            <w:tcW w:w="5240" w:type="dxa"/>
          </w:tcPr>
          <w:p w14:paraId="37321590" w14:textId="77777777" w:rsidR="00CE74DC" w:rsidRPr="00D408F2" w:rsidRDefault="00CE74DC" w:rsidP="00441A92">
            <w:pPr>
              <w:rPr>
                <w:sz w:val="24"/>
                <w:szCs w:val="24"/>
              </w:rPr>
            </w:pPr>
            <w:r w:rsidRPr="00D408F2">
              <w:rPr>
                <w:sz w:val="24"/>
                <w:szCs w:val="24"/>
              </w:rPr>
              <w:t xml:space="preserve">AI and Enhancing Customer Insights                         </w:t>
            </w:r>
          </w:p>
        </w:tc>
        <w:tc>
          <w:tcPr>
            <w:tcW w:w="1418" w:type="dxa"/>
          </w:tcPr>
          <w:p w14:paraId="17721719" w14:textId="77777777" w:rsidR="00CE74DC" w:rsidRPr="00D408F2" w:rsidRDefault="00CE74DC" w:rsidP="00441A92">
            <w:pPr>
              <w:jc w:val="center"/>
              <w:rPr>
                <w:sz w:val="24"/>
                <w:szCs w:val="24"/>
              </w:rPr>
            </w:pPr>
            <w:r w:rsidRPr="00D408F2">
              <w:rPr>
                <w:sz w:val="24"/>
                <w:szCs w:val="24"/>
              </w:rPr>
              <w:t>.871</w:t>
            </w:r>
          </w:p>
        </w:tc>
        <w:tc>
          <w:tcPr>
            <w:tcW w:w="1559" w:type="dxa"/>
          </w:tcPr>
          <w:p w14:paraId="0EECCF22" w14:textId="77777777" w:rsidR="00CE74DC" w:rsidRPr="00D408F2" w:rsidRDefault="00CE74DC" w:rsidP="00441A92">
            <w:pPr>
              <w:jc w:val="center"/>
              <w:rPr>
                <w:sz w:val="24"/>
                <w:szCs w:val="24"/>
              </w:rPr>
            </w:pPr>
            <w:r w:rsidRPr="00D408F2">
              <w:rPr>
                <w:sz w:val="24"/>
                <w:szCs w:val="24"/>
              </w:rPr>
              <w:t>2</w:t>
            </w:r>
          </w:p>
        </w:tc>
      </w:tr>
      <w:tr w:rsidR="00CE74DC" w:rsidRPr="00D408F2" w14:paraId="0C20C36E" w14:textId="77777777" w:rsidTr="00441A92">
        <w:tc>
          <w:tcPr>
            <w:tcW w:w="5240" w:type="dxa"/>
          </w:tcPr>
          <w:p w14:paraId="15FC34DC" w14:textId="77777777" w:rsidR="00CE74DC" w:rsidRPr="00D408F2" w:rsidRDefault="00CE74DC" w:rsidP="00441A92">
            <w:pPr>
              <w:rPr>
                <w:sz w:val="24"/>
                <w:szCs w:val="24"/>
              </w:rPr>
            </w:pPr>
            <w:r w:rsidRPr="00D408F2">
              <w:rPr>
                <w:sz w:val="24"/>
                <w:szCs w:val="24"/>
              </w:rPr>
              <w:t xml:space="preserve">AI and Improved Efficiency                                        </w:t>
            </w:r>
          </w:p>
        </w:tc>
        <w:tc>
          <w:tcPr>
            <w:tcW w:w="1418" w:type="dxa"/>
          </w:tcPr>
          <w:p w14:paraId="07848BA8" w14:textId="77777777" w:rsidR="00CE74DC" w:rsidRPr="00D408F2" w:rsidRDefault="00CE74DC" w:rsidP="00441A92">
            <w:pPr>
              <w:jc w:val="center"/>
              <w:rPr>
                <w:sz w:val="24"/>
                <w:szCs w:val="24"/>
              </w:rPr>
            </w:pPr>
            <w:r w:rsidRPr="00D408F2">
              <w:rPr>
                <w:sz w:val="24"/>
                <w:szCs w:val="24"/>
              </w:rPr>
              <w:t>.912</w:t>
            </w:r>
          </w:p>
        </w:tc>
        <w:tc>
          <w:tcPr>
            <w:tcW w:w="1559" w:type="dxa"/>
          </w:tcPr>
          <w:p w14:paraId="02EE5432" w14:textId="77777777" w:rsidR="00CE74DC" w:rsidRPr="00D408F2" w:rsidRDefault="00CE74DC" w:rsidP="00441A92">
            <w:pPr>
              <w:jc w:val="center"/>
              <w:rPr>
                <w:sz w:val="24"/>
                <w:szCs w:val="24"/>
              </w:rPr>
            </w:pPr>
            <w:r w:rsidRPr="00D408F2">
              <w:rPr>
                <w:sz w:val="24"/>
                <w:szCs w:val="24"/>
              </w:rPr>
              <w:t>2</w:t>
            </w:r>
          </w:p>
        </w:tc>
      </w:tr>
      <w:tr w:rsidR="00CE74DC" w:rsidRPr="00D408F2" w14:paraId="0ADF7CCF" w14:textId="77777777" w:rsidTr="00441A92">
        <w:tc>
          <w:tcPr>
            <w:tcW w:w="5240" w:type="dxa"/>
          </w:tcPr>
          <w:p w14:paraId="5FF60E74" w14:textId="77777777" w:rsidR="00CE74DC" w:rsidRPr="00D408F2" w:rsidRDefault="00CE74DC" w:rsidP="00441A92">
            <w:pPr>
              <w:rPr>
                <w:sz w:val="24"/>
                <w:szCs w:val="24"/>
              </w:rPr>
            </w:pPr>
            <w:r w:rsidRPr="00D408F2">
              <w:rPr>
                <w:sz w:val="24"/>
                <w:szCs w:val="24"/>
              </w:rPr>
              <w:t>AI and Competitive Advantage</w:t>
            </w:r>
          </w:p>
        </w:tc>
        <w:tc>
          <w:tcPr>
            <w:tcW w:w="1418" w:type="dxa"/>
          </w:tcPr>
          <w:p w14:paraId="7D957183" w14:textId="77777777" w:rsidR="00CE74DC" w:rsidRPr="00D408F2" w:rsidRDefault="00CE74DC" w:rsidP="00441A92">
            <w:pPr>
              <w:jc w:val="center"/>
              <w:rPr>
                <w:sz w:val="24"/>
                <w:szCs w:val="24"/>
              </w:rPr>
            </w:pPr>
            <w:r w:rsidRPr="00D408F2">
              <w:rPr>
                <w:sz w:val="24"/>
                <w:szCs w:val="24"/>
              </w:rPr>
              <w:t>.786</w:t>
            </w:r>
          </w:p>
        </w:tc>
        <w:tc>
          <w:tcPr>
            <w:tcW w:w="1559" w:type="dxa"/>
          </w:tcPr>
          <w:p w14:paraId="6930A965" w14:textId="77777777" w:rsidR="00CE74DC" w:rsidRPr="00D408F2" w:rsidRDefault="00CE74DC" w:rsidP="00441A92">
            <w:pPr>
              <w:jc w:val="center"/>
              <w:rPr>
                <w:sz w:val="24"/>
                <w:szCs w:val="24"/>
              </w:rPr>
            </w:pPr>
            <w:r w:rsidRPr="00D408F2">
              <w:rPr>
                <w:sz w:val="24"/>
                <w:szCs w:val="24"/>
              </w:rPr>
              <w:t>2</w:t>
            </w:r>
          </w:p>
        </w:tc>
      </w:tr>
      <w:tr w:rsidR="00CE74DC" w:rsidRPr="00D408F2" w14:paraId="02A2E10D" w14:textId="77777777" w:rsidTr="00441A92">
        <w:tc>
          <w:tcPr>
            <w:tcW w:w="5240" w:type="dxa"/>
          </w:tcPr>
          <w:p w14:paraId="3AC3C101" w14:textId="77777777" w:rsidR="00CE74DC" w:rsidRPr="00D408F2" w:rsidRDefault="00CE74DC" w:rsidP="00441A92">
            <w:pPr>
              <w:rPr>
                <w:sz w:val="24"/>
                <w:szCs w:val="24"/>
              </w:rPr>
            </w:pPr>
            <w:r w:rsidRPr="00D408F2">
              <w:rPr>
                <w:sz w:val="24"/>
                <w:szCs w:val="24"/>
              </w:rPr>
              <w:t>Overall Model</w:t>
            </w:r>
          </w:p>
        </w:tc>
        <w:tc>
          <w:tcPr>
            <w:tcW w:w="1418" w:type="dxa"/>
          </w:tcPr>
          <w:p w14:paraId="02D018DC" w14:textId="77777777" w:rsidR="00CE74DC" w:rsidRPr="00D408F2" w:rsidRDefault="00CE74DC" w:rsidP="00441A92">
            <w:pPr>
              <w:jc w:val="center"/>
              <w:rPr>
                <w:sz w:val="24"/>
                <w:szCs w:val="24"/>
              </w:rPr>
            </w:pPr>
            <w:r w:rsidRPr="00D408F2">
              <w:rPr>
                <w:sz w:val="24"/>
                <w:szCs w:val="24"/>
              </w:rPr>
              <w:t>.899</w:t>
            </w:r>
          </w:p>
        </w:tc>
        <w:tc>
          <w:tcPr>
            <w:tcW w:w="1559" w:type="dxa"/>
          </w:tcPr>
          <w:p w14:paraId="04566D11" w14:textId="77777777" w:rsidR="00CE74DC" w:rsidRPr="00D408F2" w:rsidRDefault="00CE74DC" w:rsidP="00441A92">
            <w:pPr>
              <w:jc w:val="center"/>
              <w:rPr>
                <w:sz w:val="24"/>
                <w:szCs w:val="24"/>
              </w:rPr>
            </w:pPr>
            <w:r w:rsidRPr="00D408F2">
              <w:rPr>
                <w:sz w:val="24"/>
                <w:szCs w:val="24"/>
              </w:rPr>
              <w:t>4</w:t>
            </w:r>
          </w:p>
        </w:tc>
      </w:tr>
    </w:tbl>
    <w:p w14:paraId="3DA058D9" w14:textId="77777777" w:rsidR="00CE74DC" w:rsidRPr="00D408F2" w:rsidRDefault="00CE74DC" w:rsidP="00CE74DC">
      <w:pPr>
        <w:spacing w:after="0"/>
        <w:rPr>
          <w:rFonts w:ascii="Times New Roman" w:hAnsi="Times New Roman" w:cs="Times New Roman"/>
          <w:sz w:val="24"/>
          <w:szCs w:val="24"/>
        </w:rPr>
      </w:pPr>
    </w:p>
    <w:p w14:paraId="4B7D6310" w14:textId="54F098AE" w:rsidR="00CE74DC" w:rsidRPr="0036418E" w:rsidRDefault="00CE74DC" w:rsidP="00374626">
      <w:pPr>
        <w:pStyle w:val="ListParagraph"/>
        <w:numPr>
          <w:ilvl w:val="1"/>
          <w:numId w:val="11"/>
        </w:numPr>
        <w:ind w:left="426" w:hanging="426"/>
        <w:rPr>
          <w:rFonts w:ascii="Times New Roman" w:hAnsi="Times New Roman" w:cs="Times New Roman"/>
          <w:b/>
          <w:bCs/>
          <w:sz w:val="24"/>
          <w:szCs w:val="24"/>
        </w:rPr>
      </w:pPr>
      <w:r w:rsidRPr="0036418E">
        <w:rPr>
          <w:rFonts w:ascii="Times New Roman" w:hAnsi="Times New Roman" w:cs="Times New Roman"/>
          <w:b/>
          <w:bCs/>
          <w:sz w:val="24"/>
          <w:szCs w:val="24"/>
        </w:rPr>
        <w:t>Descriptive Analysis of the Variables</w:t>
      </w:r>
    </w:p>
    <w:p w14:paraId="244E4BC9" w14:textId="77777777" w:rsidR="00CE74DC" w:rsidRPr="00D408F2" w:rsidRDefault="00CE74DC" w:rsidP="009C6C94">
      <w:pPr>
        <w:jc w:val="both"/>
        <w:rPr>
          <w:rFonts w:ascii="Times New Roman" w:hAnsi="Times New Roman" w:cs="Times New Roman"/>
          <w:sz w:val="24"/>
          <w:szCs w:val="24"/>
        </w:rPr>
      </w:pPr>
      <w:r w:rsidRPr="00D408F2">
        <w:rPr>
          <w:rFonts w:ascii="Times New Roman" w:hAnsi="Times New Roman" w:cs="Times New Roman"/>
          <w:sz w:val="24"/>
          <w:szCs w:val="24"/>
        </w:rPr>
        <w:t>Table 2 represents the descriptive statistics. It summarizes the Mean and Std. Deviation of AI and digital marketing, Enhancing Customer Insights, Improved Efficiency and Marketing Scale</w:t>
      </w:r>
    </w:p>
    <w:p w14:paraId="6ABE11DE"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Table 2</w:t>
      </w:r>
    </w:p>
    <w:p w14:paraId="18C0662A"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Descriptive Statistics</w:t>
      </w:r>
    </w:p>
    <w:tbl>
      <w:tblPr>
        <w:tblStyle w:val="TableGrid"/>
        <w:tblW w:w="0" w:type="auto"/>
        <w:tblLook w:val="04A0" w:firstRow="1" w:lastRow="0" w:firstColumn="1" w:lastColumn="0" w:noHBand="0" w:noVBand="1"/>
      </w:tblPr>
      <w:tblGrid>
        <w:gridCol w:w="4378"/>
        <w:gridCol w:w="1065"/>
        <w:gridCol w:w="1183"/>
        <w:gridCol w:w="1183"/>
      </w:tblGrid>
      <w:tr w:rsidR="00CE74DC" w:rsidRPr="00D408F2" w14:paraId="38FCAE6C" w14:textId="77777777" w:rsidTr="0036418E">
        <w:trPr>
          <w:trHeight w:val="276"/>
        </w:trPr>
        <w:tc>
          <w:tcPr>
            <w:tcW w:w="4378" w:type="dxa"/>
          </w:tcPr>
          <w:p w14:paraId="281C1E0B" w14:textId="77777777" w:rsidR="00CE74DC" w:rsidRPr="00D408F2" w:rsidRDefault="00CE74DC" w:rsidP="00CE74DC">
            <w:pPr>
              <w:jc w:val="center"/>
              <w:rPr>
                <w:b/>
                <w:bCs/>
                <w:sz w:val="24"/>
                <w:szCs w:val="24"/>
              </w:rPr>
            </w:pPr>
          </w:p>
        </w:tc>
        <w:tc>
          <w:tcPr>
            <w:tcW w:w="1065" w:type="dxa"/>
          </w:tcPr>
          <w:p w14:paraId="59B95C18" w14:textId="77777777" w:rsidR="00CE74DC" w:rsidRPr="00D408F2" w:rsidRDefault="00CE74DC" w:rsidP="00CE74DC">
            <w:pPr>
              <w:jc w:val="center"/>
              <w:rPr>
                <w:b/>
                <w:bCs/>
                <w:sz w:val="24"/>
                <w:szCs w:val="24"/>
              </w:rPr>
            </w:pPr>
            <w:r w:rsidRPr="00D408F2">
              <w:rPr>
                <w:b/>
                <w:bCs/>
                <w:sz w:val="24"/>
                <w:szCs w:val="24"/>
              </w:rPr>
              <w:t>Mean</w:t>
            </w:r>
          </w:p>
        </w:tc>
        <w:tc>
          <w:tcPr>
            <w:tcW w:w="1183" w:type="dxa"/>
          </w:tcPr>
          <w:p w14:paraId="370EE53A" w14:textId="77777777" w:rsidR="00CE74DC" w:rsidRPr="00D408F2" w:rsidRDefault="00CE74DC" w:rsidP="00CE74DC">
            <w:pPr>
              <w:jc w:val="center"/>
              <w:rPr>
                <w:b/>
                <w:bCs/>
                <w:sz w:val="24"/>
                <w:szCs w:val="24"/>
              </w:rPr>
            </w:pPr>
            <w:r w:rsidRPr="00D408F2">
              <w:rPr>
                <w:b/>
                <w:bCs/>
                <w:sz w:val="24"/>
                <w:szCs w:val="24"/>
              </w:rPr>
              <w:t>Std. Dev.</w:t>
            </w:r>
          </w:p>
        </w:tc>
        <w:tc>
          <w:tcPr>
            <w:tcW w:w="1183" w:type="dxa"/>
          </w:tcPr>
          <w:p w14:paraId="517CBA1C" w14:textId="77777777" w:rsidR="00CE74DC" w:rsidRPr="00D408F2" w:rsidRDefault="00CE74DC" w:rsidP="00CE74DC">
            <w:pPr>
              <w:jc w:val="center"/>
              <w:rPr>
                <w:b/>
                <w:bCs/>
                <w:sz w:val="24"/>
                <w:szCs w:val="24"/>
              </w:rPr>
            </w:pPr>
            <w:r w:rsidRPr="00D408F2">
              <w:rPr>
                <w:b/>
                <w:bCs/>
                <w:sz w:val="24"/>
                <w:szCs w:val="24"/>
              </w:rPr>
              <w:t>N</w:t>
            </w:r>
          </w:p>
        </w:tc>
      </w:tr>
      <w:tr w:rsidR="00CE74DC" w:rsidRPr="00D408F2" w14:paraId="3BC9AE4B" w14:textId="77777777" w:rsidTr="0036418E">
        <w:trPr>
          <w:trHeight w:val="276"/>
        </w:trPr>
        <w:tc>
          <w:tcPr>
            <w:tcW w:w="4378" w:type="dxa"/>
          </w:tcPr>
          <w:p w14:paraId="50BC2E70" w14:textId="77777777" w:rsidR="00CE74DC" w:rsidRPr="00D408F2" w:rsidRDefault="00CE74DC" w:rsidP="00441A92">
            <w:pPr>
              <w:rPr>
                <w:sz w:val="24"/>
                <w:szCs w:val="24"/>
              </w:rPr>
            </w:pPr>
            <w:r w:rsidRPr="00D408F2">
              <w:rPr>
                <w:sz w:val="24"/>
                <w:szCs w:val="24"/>
              </w:rPr>
              <w:t>AI</w:t>
            </w:r>
          </w:p>
        </w:tc>
        <w:tc>
          <w:tcPr>
            <w:tcW w:w="1065" w:type="dxa"/>
          </w:tcPr>
          <w:p w14:paraId="5E4E6A48" w14:textId="77777777" w:rsidR="00CE74DC" w:rsidRPr="00D408F2" w:rsidRDefault="00CE74DC" w:rsidP="00CE74DC">
            <w:pPr>
              <w:jc w:val="center"/>
              <w:rPr>
                <w:sz w:val="24"/>
                <w:szCs w:val="24"/>
              </w:rPr>
            </w:pPr>
            <w:r w:rsidRPr="00D408F2">
              <w:rPr>
                <w:sz w:val="24"/>
                <w:szCs w:val="24"/>
              </w:rPr>
              <w:t>4.123</w:t>
            </w:r>
          </w:p>
        </w:tc>
        <w:tc>
          <w:tcPr>
            <w:tcW w:w="1183" w:type="dxa"/>
          </w:tcPr>
          <w:p w14:paraId="01504612" w14:textId="77777777" w:rsidR="00CE74DC" w:rsidRPr="00D408F2" w:rsidRDefault="00CE74DC" w:rsidP="00CE74DC">
            <w:pPr>
              <w:jc w:val="center"/>
              <w:rPr>
                <w:sz w:val="24"/>
                <w:szCs w:val="24"/>
              </w:rPr>
            </w:pPr>
            <w:r w:rsidRPr="00D408F2">
              <w:rPr>
                <w:sz w:val="24"/>
                <w:szCs w:val="24"/>
              </w:rPr>
              <w:t>.812</w:t>
            </w:r>
          </w:p>
        </w:tc>
        <w:tc>
          <w:tcPr>
            <w:tcW w:w="1183" w:type="dxa"/>
          </w:tcPr>
          <w:p w14:paraId="7F9CC1F4" w14:textId="77777777" w:rsidR="00CE74DC" w:rsidRPr="00D408F2" w:rsidRDefault="00CE74DC" w:rsidP="00CE74DC">
            <w:pPr>
              <w:jc w:val="center"/>
              <w:rPr>
                <w:sz w:val="24"/>
                <w:szCs w:val="24"/>
              </w:rPr>
            </w:pPr>
            <w:r w:rsidRPr="00D408F2">
              <w:rPr>
                <w:sz w:val="24"/>
                <w:szCs w:val="24"/>
              </w:rPr>
              <w:t>80</w:t>
            </w:r>
          </w:p>
        </w:tc>
      </w:tr>
      <w:tr w:rsidR="00CE74DC" w:rsidRPr="00D408F2" w14:paraId="09547D9C" w14:textId="77777777" w:rsidTr="0036418E">
        <w:trPr>
          <w:trHeight w:val="265"/>
        </w:trPr>
        <w:tc>
          <w:tcPr>
            <w:tcW w:w="4378" w:type="dxa"/>
          </w:tcPr>
          <w:p w14:paraId="433053FB" w14:textId="77777777" w:rsidR="00CE74DC" w:rsidRPr="00D408F2" w:rsidRDefault="00CE74DC" w:rsidP="00441A92">
            <w:pPr>
              <w:rPr>
                <w:sz w:val="24"/>
                <w:szCs w:val="24"/>
              </w:rPr>
            </w:pPr>
            <w:r w:rsidRPr="00D408F2">
              <w:rPr>
                <w:sz w:val="24"/>
                <w:szCs w:val="24"/>
              </w:rPr>
              <w:t>Enhancing Customer Insights</w:t>
            </w:r>
          </w:p>
        </w:tc>
        <w:tc>
          <w:tcPr>
            <w:tcW w:w="1065" w:type="dxa"/>
          </w:tcPr>
          <w:p w14:paraId="30128AC4" w14:textId="77777777" w:rsidR="00CE74DC" w:rsidRPr="00D408F2" w:rsidRDefault="00CE74DC" w:rsidP="00CE74DC">
            <w:pPr>
              <w:jc w:val="center"/>
              <w:rPr>
                <w:sz w:val="24"/>
                <w:szCs w:val="24"/>
              </w:rPr>
            </w:pPr>
            <w:r w:rsidRPr="00D408F2">
              <w:rPr>
                <w:sz w:val="24"/>
                <w:szCs w:val="24"/>
              </w:rPr>
              <w:t>1.236</w:t>
            </w:r>
          </w:p>
        </w:tc>
        <w:tc>
          <w:tcPr>
            <w:tcW w:w="1183" w:type="dxa"/>
          </w:tcPr>
          <w:p w14:paraId="52625F16" w14:textId="77777777" w:rsidR="00CE74DC" w:rsidRPr="00D408F2" w:rsidRDefault="00CE74DC" w:rsidP="00CE74DC">
            <w:pPr>
              <w:jc w:val="center"/>
              <w:rPr>
                <w:sz w:val="24"/>
                <w:szCs w:val="24"/>
              </w:rPr>
            </w:pPr>
            <w:r w:rsidRPr="00D408F2">
              <w:rPr>
                <w:sz w:val="24"/>
                <w:szCs w:val="24"/>
              </w:rPr>
              <w:t>.629</w:t>
            </w:r>
          </w:p>
        </w:tc>
        <w:tc>
          <w:tcPr>
            <w:tcW w:w="1183" w:type="dxa"/>
          </w:tcPr>
          <w:p w14:paraId="22E6BFB0" w14:textId="77777777" w:rsidR="00CE74DC" w:rsidRPr="00D408F2" w:rsidRDefault="00CE74DC" w:rsidP="00CE74DC">
            <w:pPr>
              <w:jc w:val="center"/>
              <w:rPr>
                <w:sz w:val="24"/>
                <w:szCs w:val="24"/>
              </w:rPr>
            </w:pPr>
            <w:r w:rsidRPr="00D408F2">
              <w:rPr>
                <w:sz w:val="24"/>
                <w:szCs w:val="24"/>
              </w:rPr>
              <w:t>80</w:t>
            </w:r>
          </w:p>
        </w:tc>
      </w:tr>
      <w:tr w:rsidR="00CE74DC" w:rsidRPr="00D408F2" w14:paraId="13E88429" w14:textId="77777777" w:rsidTr="0036418E">
        <w:trPr>
          <w:trHeight w:val="276"/>
        </w:trPr>
        <w:tc>
          <w:tcPr>
            <w:tcW w:w="4378" w:type="dxa"/>
          </w:tcPr>
          <w:p w14:paraId="096385C5" w14:textId="77777777" w:rsidR="00CE74DC" w:rsidRPr="00D408F2" w:rsidRDefault="00CE74DC" w:rsidP="00441A92">
            <w:pPr>
              <w:rPr>
                <w:sz w:val="24"/>
                <w:szCs w:val="24"/>
              </w:rPr>
            </w:pPr>
            <w:r w:rsidRPr="00D408F2">
              <w:rPr>
                <w:sz w:val="24"/>
                <w:szCs w:val="24"/>
              </w:rPr>
              <w:t>Improved Efficiency</w:t>
            </w:r>
          </w:p>
        </w:tc>
        <w:tc>
          <w:tcPr>
            <w:tcW w:w="1065" w:type="dxa"/>
          </w:tcPr>
          <w:p w14:paraId="4A0F7D9B" w14:textId="77777777" w:rsidR="00CE74DC" w:rsidRPr="00D408F2" w:rsidRDefault="00CE74DC" w:rsidP="00CE74DC">
            <w:pPr>
              <w:jc w:val="center"/>
              <w:rPr>
                <w:sz w:val="24"/>
                <w:szCs w:val="24"/>
              </w:rPr>
            </w:pPr>
            <w:r w:rsidRPr="00D408F2">
              <w:rPr>
                <w:sz w:val="24"/>
                <w:szCs w:val="24"/>
              </w:rPr>
              <w:t>1.993</w:t>
            </w:r>
          </w:p>
        </w:tc>
        <w:tc>
          <w:tcPr>
            <w:tcW w:w="1183" w:type="dxa"/>
          </w:tcPr>
          <w:p w14:paraId="4F526F23" w14:textId="77777777" w:rsidR="00CE74DC" w:rsidRPr="00D408F2" w:rsidRDefault="00CE74DC" w:rsidP="00CE74DC">
            <w:pPr>
              <w:jc w:val="center"/>
              <w:rPr>
                <w:sz w:val="24"/>
                <w:szCs w:val="24"/>
              </w:rPr>
            </w:pPr>
            <w:r w:rsidRPr="00D408F2">
              <w:rPr>
                <w:sz w:val="24"/>
                <w:szCs w:val="24"/>
              </w:rPr>
              <w:t>.489</w:t>
            </w:r>
          </w:p>
        </w:tc>
        <w:tc>
          <w:tcPr>
            <w:tcW w:w="1183" w:type="dxa"/>
          </w:tcPr>
          <w:p w14:paraId="287E64AA" w14:textId="77777777" w:rsidR="00CE74DC" w:rsidRPr="00D408F2" w:rsidRDefault="00CE74DC" w:rsidP="00CE74DC">
            <w:pPr>
              <w:jc w:val="center"/>
              <w:rPr>
                <w:sz w:val="24"/>
                <w:szCs w:val="24"/>
              </w:rPr>
            </w:pPr>
            <w:r w:rsidRPr="00D408F2">
              <w:rPr>
                <w:sz w:val="24"/>
                <w:szCs w:val="24"/>
              </w:rPr>
              <w:t>80</w:t>
            </w:r>
          </w:p>
        </w:tc>
      </w:tr>
      <w:tr w:rsidR="00CE74DC" w:rsidRPr="00D408F2" w14:paraId="24DFF1E8" w14:textId="77777777" w:rsidTr="0036418E">
        <w:trPr>
          <w:trHeight w:val="276"/>
        </w:trPr>
        <w:tc>
          <w:tcPr>
            <w:tcW w:w="4378" w:type="dxa"/>
          </w:tcPr>
          <w:p w14:paraId="5A22C76C" w14:textId="77777777" w:rsidR="00CE74DC" w:rsidRPr="00D408F2" w:rsidRDefault="00CE74DC" w:rsidP="00441A92">
            <w:pPr>
              <w:rPr>
                <w:sz w:val="24"/>
                <w:szCs w:val="24"/>
              </w:rPr>
            </w:pPr>
            <w:r w:rsidRPr="00D408F2">
              <w:rPr>
                <w:sz w:val="24"/>
                <w:szCs w:val="24"/>
              </w:rPr>
              <w:t>Competitive Advantage</w:t>
            </w:r>
          </w:p>
        </w:tc>
        <w:tc>
          <w:tcPr>
            <w:tcW w:w="1065" w:type="dxa"/>
          </w:tcPr>
          <w:p w14:paraId="034972B9" w14:textId="77777777" w:rsidR="00CE74DC" w:rsidRPr="00D408F2" w:rsidRDefault="00CE74DC" w:rsidP="00CE74DC">
            <w:pPr>
              <w:jc w:val="center"/>
              <w:rPr>
                <w:sz w:val="24"/>
                <w:szCs w:val="24"/>
              </w:rPr>
            </w:pPr>
            <w:r w:rsidRPr="00D408F2">
              <w:rPr>
                <w:sz w:val="24"/>
                <w:szCs w:val="24"/>
              </w:rPr>
              <w:t>2.941</w:t>
            </w:r>
          </w:p>
        </w:tc>
        <w:tc>
          <w:tcPr>
            <w:tcW w:w="1183" w:type="dxa"/>
          </w:tcPr>
          <w:p w14:paraId="33C2D9AE" w14:textId="77777777" w:rsidR="00CE74DC" w:rsidRPr="00D408F2" w:rsidRDefault="00CE74DC" w:rsidP="00CE74DC">
            <w:pPr>
              <w:jc w:val="center"/>
              <w:rPr>
                <w:sz w:val="24"/>
                <w:szCs w:val="24"/>
              </w:rPr>
            </w:pPr>
            <w:r w:rsidRPr="00D408F2">
              <w:rPr>
                <w:sz w:val="24"/>
                <w:szCs w:val="24"/>
              </w:rPr>
              <w:t>.567</w:t>
            </w:r>
          </w:p>
        </w:tc>
        <w:tc>
          <w:tcPr>
            <w:tcW w:w="1183" w:type="dxa"/>
          </w:tcPr>
          <w:p w14:paraId="5525C413" w14:textId="77777777" w:rsidR="00CE74DC" w:rsidRPr="00D408F2" w:rsidRDefault="00CE74DC" w:rsidP="00CE74DC">
            <w:pPr>
              <w:jc w:val="center"/>
              <w:rPr>
                <w:sz w:val="24"/>
                <w:szCs w:val="24"/>
              </w:rPr>
            </w:pPr>
            <w:r w:rsidRPr="00D408F2">
              <w:rPr>
                <w:sz w:val="24"/>
                <w:szCs w:val="24"/>
              </w:rPr>
              <w:t>80</w:t>
            </w:r>
          </w:p>
        </w:tc>
      </w:tr>
    </w:tbl>
    <w:p w14:paraId="3E50256D" w14:textId="77777777" w:rsidR="00CE74DC" w:rsidRPr="00D408F2" w:rsidRDefault="00CE74DC" w:rsidP="00CE74DC">
      <w:pPr>
        <w:rPr>
          <w:rFonts w:ascii="Times New Roman" w:hAnsi="Times New Roman" w:cs="Times New Roman"/>
          <w:sz w:val="24"/>
          <w:szCs w:val="24"/>
        </w:rPr>
      </w:pPr>
    </w:p>
    <w:p w14:paraId="23B89FC4" w14:textId="1C2188A9" w:rsidR="00CE74DC" w:rsidRPr="0036418E" w:rsidRDefault="00CE74DC" w:rsidP="00374626">
      <w:pPr>
        <w:pStyle w:val="ListParagraph"/>
        <w:numPr>
          <w:ilvl w:val="1"/>
          <w:numId w:val="11"/>
        </w:numPr>
        <w:spacing w:after="0"/>
        <w:ind w:left="426" w:hanging="426"/>
        <w:rPr>
          <w:rFonts w:ascii="Times New Roman" w:hAnsi="Times New Roman" w:cs="Times New Roman"/>
          <w:b/>
          <w:bCs/>
          <w:sz w:val="24"/>
          <w:szCs w:val="24"/>
        </w:rPr>
      </w:pPr>
      <w:r w:rsidRPr="0036418E">
        <w:rPr>
          <w:rFonts w:ascii="Times New Roman" w:hAnsi="Times New Roman" w:cs="Times New Roman"/>
          <w:b/>
          <w:bCs/>
          <w:sz w:val="24"/>
          <w:szCs w:val="24"/>
        </w:rPr>
        <w:t>Correlations between the Variables</w:t>
      </w:r>
    </w:p>
    <w:p w14:paraId="7CD5DB85" w14:textId="77777777" w:rsidR="00CE74DC" w:rsidRPr="00D408F2" w:rsidRDefault="00CE74DC" w:rsidP="009C6C94">
      <w:pPr>
        <w:spacing w:after="0"/>
        <w:jc w:val="both"/>
        <w:rPr>
          <w:rFonts w:ascii="Times New Roman" w:hAnsi="Times New Roman" w:cs="Times New Roman"/>
          <w:sz w:val="24"/>
          <w:szCs w:val="24"/>
        </w:rPr>
      </w:pPr>
      <w:r w:rsidRPr="00D408F2">
        <w:rPr>
          <w:rFonts w:ascii="Times New Roman" w:hAnsi="Times New Roman" w:cs="Times New Roman"/>
          <w:sz w:val="24"/>
          <w:szCs w:val="24"/>
        </w:rPr>
        <w:t>To examine the correlation between AI and Enhancing Customer Perceptions, Enhanced Efficiency and measure the Marketing Scale Pearson moment correlation was used. The results in Table 3 show that AI is correlated with Customer Insights (r =.598, p &lt; 0.01), Efficiency (r =.867, p &lt; 0.01), and Competitive advantage (r =.787, p &lt; 0.01). Moreover, Competitive advantage is associated with Customer Insights (r =.647, p &lt; 0.01) and Improved Efficiency (r =.712, p &lt; 0.01). Improved Efficiency is also correlated with Customer Insights (r =.701, p &lt; 0.01).</w:t>
      </w:r>
    </w:p>
    <w:p w14:paraId="24C10BF7"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Table 3</w:t>
      </w:r>
    </w:p>
    <w:p w14:paraId="1CF4C7D1"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Correlation Results</w:t>
      </w:r>
    </w:p>
    <w:tbl>
      <w:tblPr>
        <w:tblStyle w:val="TableGrid"/>
        <w:tblW w:w="0" w:type="auto"/>
        <w:tblLook w:val="04A0" w:firstRow="1" w:lastRow="0" w:firstColumn="1" w:lastColumn="0" w:noHBand="0" w:noVBand="1"/>
      </w:tblPr>
      <w:tblGrid>
        <w:gridCol w:w="4372"/>
        <w:gridCol w:w="1116"/>
        <w:gridCol w:w="1324"/>
        <w:gridCol w:w="1243"/>
        <w:gridCol w:w="1469"/>
      </w:tblGrid>
      <w:tr w:rsidR="00CE74DC" w:rsidRPr="00D408F2" w14:paraId="239FB19D" w14:textId="77777777" w:rsidTr="00441A92">
        <w:tc>
          <w:tcPr>
            <w:tcW w:w="4372" w:type="dxa"/>
          </w:tcPr>
          <w:p w14:paraId="75A26288" w14:textId="77777777" w:rsidR="00CE74DC" w:rsidRPr="00D408F2" w:rsidRDefault="00CE74DC" w:rsidP="00441A92">
            <w:pPr>
              <w:rPr>
                <w:sz w:val="24"/>
                <w:szCs w:val="24"/>
              </w:rPr>
            </w:pPr>
          </w:p>
        </w:tc>
        <w:tc>
          <w:tcPr>
            <w:tcW w:w="1116" w:type="dxa"/>
          </w:tcPr>
          <w:p w14:paraId="71AAF1CA" w14:textId="77777777" w:rsidR="00CE74DC" w:rsidRPr="00D408F2" w:rsidRDefault="00CE74DC" w:rsidP="00CE74DC">
            <w:pPr>
              <w:jc w:val="center"/>
              <w:rPr>
                <w:b/>
                <w:bCs/>
                <w:sz w:val="24"/>
                <w:szCs w:val="24"/>
              </w:rPr>
            </w:pPr>
            <w:r w:rsidRPr="00D408F2">
              <w:rPr>
                <w:b/>
                <w:bCs/>
                <w:sz w:val="24"/>
                <w:szCs w:val="24"/>
              </w:rPr>
              <w:t>AI</w:t>
            </w:r>
          </w:p>
        </w:tc>
        <w:tc>
          <w:tcPr>
            <w:tcW w:w="1243" w:type="dxa"/>
          </w:tcPr>
          <w:p w14:paraId="460AD249" w14:textId="77777777" w:rsidR="00CE74DC" w:rsidRPr="00D408F2" w:rsidRDefault="00CE74DC" w:rsidP="00CE74DC">
            <w:pPr>
              <w:jc w:val="center"/>
              <w:rPr>
                <w:b/>
                <w:bCs/>
                <w:sz w:val="24"/>
                <w:szCs w:val="24"/>
              </w:rPr>
            </w:pPr>
            <w:r w:rsidRPr="00D408F2">
              <w:rPr>
                <w:b/>
                <w:bCs/>
                <w:sz w:val="24"/>
                <w:szCs w:val="24"/>
              </w:rPr>
              <w:t>Enhancing Customer Insights</w:t>
            </w:r>
          </w:p>
        </w:tc>
        <w:tc>
          <w:tcPr>
            <w:tcW w:w="1216" w:type="dxa"/>
          </w:tcPr>
          <w:p w14:paraId="283216C2" w14:textId="77777777" w:rsidR="00CE74DC" w:rsidRPr="00D408F2" w:rsidRDefault="00CE74DC" w:rsidP="00CE74DC">
            <w:pPr>
              <w:jc w:val="center"/>
              <w:rPr>
                <w:b/>
                <w:bCs/>
                <w:sz w:val="24"/>
                <w:szCs w:val="24"/>
              </w:rPr>
            </w:pPr>
            <w:r w:rsidRPr="00D408F2">
              <w:rPr>
                <w:b/>
                <w:bCs/>
                <w:sz w:val="24"/>
                <w:szCs w:val="24"/>
              </w:rPr>
              <w:t>Improved Efficiency</w:t>
            </w:r>
          </w:p>
        </w:tc>
        <w:tc>
          <w:tcPr>
            <w:tcW w:w="1403" w:type="dxa"/>
          </w:tcPr>
          <w:p w14:paraId="249FDAF5" w14:textId="77777777" w:rsidR="00CE74DC" w:rsidRPr="00D408F2" w:rsidRDefault="00CE74DC" w:rsidP="00CE74DC">
            <w:pPr>
              <w:jc w:val="center"/>
              <w:rPr>
                <w:b/>
                <w:bCs/>
                <w:sz w:val="24"/>
                <w:szCs w:val="24"/>
              </w:rPr>
            </w:pPr>
            <w:r w:rsidRPr="00D408F2">
              <w:rPr>
                <w:b/>
                <w:bCs/>
                <w:sz w:val="24"/>
                <w:szCs w:val="24"/>
              </w:rPr>
              <w:t>Competitive Advantage</w:t>
            </w:r>
          </w:p>
        </w:tc>
      </w:tr>
      <w:tr w:rsidR="00CE74DC" w:rsidRPr="00D408F2" w14:paraId="3A4FEBD1" w14:textId="77777777" w:rsidTr="00441A92">
        <w:tc>
          <w:tcPr>
            <w:tcW w:w="4372" w:type="dxa"/>
          </w:tcPr>
          <w:p w14:paraId="406D87E3" w14:textId="77777777" w:rsidR="00CE74DC" w:rsidRPr="00D408F2" w:rsidRDefault="00CE74DC" w:rsidP="00441A92">
            <w:pPr>
              <w:rPr>
                <w:sz w:val="24"/>
                <w:szCs w:val="24"/>
              </w:rPr>
            </w:pPr>
            <w:r w:rsidRPr="00D408F2">
              <w:rPr>
                <w:sz w:val="24"/>
                <w:szCs w:val="24"/>
              </w:rPr>
              <w:t>AI</w:t>
            </w:r>
          </w:p>
        </w:tc>
        <w:tc>
          <w:tcPr>
            <w:tcW w:w="1116" w:type="dxa"/>
          </w:tcPr>
          <w:p w14:paraId="4502DD9D" w14:textId="77777777" w:rsidR="00CE74DC" w:rsidRPr="00D408F2" w:rsidRDefault="00CE74DC" w:rsidP="00441A92">
            <w:pPr>
              <w:rPr>
                <w:sz w:val="24"/>
                <w:szCs w:val="24"/>
              </w:rPr>
            </w:pPr>
            <w:r w:rsidRPr="00D408F2">
              <w:rPr>
                <w:sz w:val="24"/>
                <w:szCs w:val="24"/>
              </w:rPr>
              <w:t>1.000</w:t>
            </w:r>
          </w:p>
        </w:tc>
        <w:tc>
          <w:tcPr>
            <w:tcW w:w="1243" w:type="dxa"/>
          </w:tcPr>
          <w:p w14:paraId="19FCBB2F" w14:textId="77777777" w:rsidR="00CE74DC" w:rsidRPr="00D408F2" w:rsidRDefault="00CE74DC" w:rsidP="00441A92">
            <w:pPr>
              <w:rPr>
                <w:sz w:val="24"/>
                <w:szCs w:val="24"/>
              </w:rPr>
            </w:pPr>
          </w:p>
        </w:tc>
        <w:tc>
          <w:tcPr>
            <w:tcW w:w="1216" w:type="dxa"/>
          </w:tcPr>
          <w:p w14:paraId="0FA5CA2D" w14:textId="77777777" w:rsidR="00CE74DC" w:rsidRPr="00D408F2" w:rsidRDefault="00CE74DC" w:rsidP="00441A92">
            <w:pPr>
              <w:rPr>
                <w:sz w:val="24"/>
                <w:szCs w:val="24"/>
              </w:rPr>
            </w:pPr>
          </w:p>
        </w:tc>
        <w:tc>
          <w:tcPr>
            <w:tcW w:w="1403" w:type="dxa"/>
          </w:tcPr>
          <w:p w14:paraId="6649DA7D" w14:textId="77777777" w:rsidR="00CE74DC" w:rsidRPr="00D408F2" w:rsidRDefault="00CE74DC" w:rsidP="00441A92">
            <w:pPr>
              <w:rPr>
                <w:sz w:val="24"/>
                <w:szCs w:val="24"/>
              </w:rPr>
            </w:pPr>
          </w:p>
        </w:tc>
      </w:tr>
      <w:tr w:rsidR="00CE74DC" w:rsidRPr="00D408F2" w14:paraId="534FC905" w14:textId="77777777" w:rsidTr="00441A92">
        <w:tc>
          <w:tcPr>
            <w:tcW w:w="4372" w:type="dxa"/>
          </w:tcPr>
          <w:p w14:paraId="271674D0" w14:textId="77777777" w:rsidR="00CE74DC" w:rsidRPr="00D408F2" w:rsidRDefault="00CE74DC" w:rsidP="00441A92">
            <w:pPr>
              <w:rPr>
                <w:sz w:val="24"/>
                <w:szCs w:val="24"/>
              </w:rPr>
            </w:pPr>
            <w:r w:rsidRPr="00D408F2">
              <w:rPr>
                <w:sz w:val="24"/>
                <w:szCs w:val="24"/>
              </w:rPr>
              <w:t>Enhancing Customer Insights</w:t>
            </w:r>
          </w:p>
        </w:tc>
        <w:tc>
          <w:tcPr>
            <w:tcW w:w="1116" w:type="dxa"/>
          </w:tcPr>
          <w:p w14:paraId="238C18C5" w14:textId="77777777" w:rsidR="00CE74DC" w:rsidRPr="00D408F2" w:rsidRDefault="00CE74DC" w:rsidP="00441A92">
            <w:pPr>
              <w:rPr>
                <w:sz w:val="24"/>
                <w:szCs w:val="24"/>
              </w:rPr>
            </w:pPr>
            <w:r w:rsidRPr="00D408F2">
              <w:rPr>
                <w:sz w:val="24"/>
                <w:szCs w:val="24"/>
              </w:rPr>
              <w:t>0.598***</w:t>
            </w:r>
          </w:p>
        </w:tc>
        <w:tc>
          <w:tcPr>
            <w:tcW w:w="1243" w:type="dxa"/>
          </w:tcPr>
          <w:p w14:paraId="509F02CD" w14:textId="77777777" w:rsidR="00CE74DC" w:rsidRPr="00D408F2" w:rsidRDefault="00CE74DC" w:rsidP="00441A92">
            <w:pPr>
              <w:rPr>
                <w:sz w:val="24"/>
                <w:szCs w:val="24"/>
              </w:rPr>
            </w:pPr>
            <w:r w:rsidRPr="00D408F2">
              <w:rPr>
                <w:sz w:val="24"/>
                <w:szCs w:val="24"/>
              </w:rPr>
              <w:t>1.000</w:t>
            </w:r>
          </w:p>
        </w:tc>
        <w:tc>
          <w:tcPr>
            <w:tcW w:w="1216" w:type="dxa"/>
          </w:tcPr>
          <w:p w14:paraId="7F3B4604" w14:textId="77777777" w:rsidR="00CE74DC" w:rsidRPr="00D408F2" w:rsidRDefault="00CE74DC" w:rsidP="00441A92">
            <w:pPr>
              <w:rPr>
                <w:sz w:val="24"/>
                <w:szCs w:val="24"/>
              </w:rPr>
            </w:pPr>
          </w:p>
        </w:tc>
        <w:tc>
          <w:tcPr>
            <w:tcW w:w="1403" w:type="dxa"/>
          </w:tcPr>
          <w:p w14:paraId="1FF9F59A" w14:textId="77777777" w:rsidR="00CE74DC" w:rsidRPr="00D408F2" w:rsidRDefault="00CE74DC" w:rsidP="00441A92">
            <w:pPr>
              <w:rPr>
                <w:sz w:val="24"/>
                <w:szCs w:val="24"/>
              </w:rPr>
            </w:pPr>
          </w:p>
        </w:tc>
      </w:tr>
      <w:tr w:rsidR="00CE74DC" w:rsidRPr="00D408F2" w14:paraId="2A375C08" w14:textId="77777777" w:rsidTr="00441A92">
        <w:tc>
          <w:tcPr>
            <w:tcW w:w="4372" w:type="dxa"/>
          </w:tcPr>
          <w:p w14:paraId="36DFA7DF" w14:textId="77777777" w:rsidR="00CE74DC" w:rsidRPr="00D408F2" w:rsidRDefault="00CE74DC" w:rsidP="00441A92">
            <w:pPr>
              <w:rPr>
                <w:sz w:val="24"/>
                <w:szCs w:val="24"/>
              </w:rPr>
            </w:pPr>
            <w:r w:rsidRPr="00D408F2">
              <w:rPr>
                <w:sz w:val="24"/>
                <w:szCs w:val="24"/>
              </w:rPr>
              <w:t>Improved Efficiency</w:t>
            </w:r>
          </w:p>
        </w:tc>
        <w:tc>
          <w:tcPr>
            <w:tcW w:w="1116" w:type="dxa"/>
          </w:tcPr>
          <w:p w14:paraId="3D37F4CC" w14:textId="77777777" w:rsidR="00CE74DC" w:rsidRPr="00D408F2" w:rsidRDefault="00CE74DC" w:rsidP="00441A92">
            <w:pPr>
              <w:rPr>
                <w:sz w:val="24"/>
                <w:szCs w:val="24"/>
              </w:rPr>
            </w:pPr>
            <w:r w:rsidRPr="00D408F2">
              <w:rPr>
                <w:sz w:val="24"/>
                <w:szCs w:val="24"/>
              </w:rPr>
              <w:t>0.867***</w:t>
            </w:r>
          </w:p>
        </w:tc>
        <w:tc>
          <w:tcPr>
            <w:tcW w:w="1243" w:type="dxa"/>
          </w:tcPr>
          <w:p w14:paraId="26B70755" w14:textId="77777777" w:rsidR="00CE74DC" w:rsidRPr="00D408F2" w:rsidRDefault="00CE74DC" w:rsidP="00441A92">
            <w:pPr>
              <w:rPr>
                <w:sz w:val="24"/>
                <w:szCs w:val="24"/>
              </w:rPr>
            </w:pPr>
            <w:r w:rsidRPr="00D408F2">
              <w:rPr>
                <w:sz w:val="24"/>
                <w:szCs w:val="24"/>
              </w:rPr>
              <w:t>0.701***</w:t>
            </w:r>
          </w:p>
        </w:tc>
        <w:tc>
          <w:tcPr>
            <w:tcW w:w="1216" w:type="dxa"/>
          </w:tcPr>
          <w:p w14:paraId="56A11DD2" w14:textId="77777777" w:rsidR="00CE74DC" w:rsidRPr="00D408F2" w:rsidRDefault="00CE74DC" w:rsidP="00441A92">
            <w:pPr>
              <w:rPr>
                <w:sz w:val="24"/>
                <w:szCs w:val="24"/>
              </w:rPr>
            </w:pPr>
            <w:r w:rsidRPr="00D408F2">
              <w:rPr>
                <w:sz w:val="24"/>
                <w:szCs w:val="24"/>
              </w:rPr>
              <w:t>1.000</w:t>
            </w:r>
          </w:p>
        </w:tc>
        <w:tc>
          <w:tcPr>
            <w:tcW w:w="1403" w:type="dxa"/>
          </w:tcPr>
          <w:p w14:paraId="7E01E83D" w14:textId="77777777" w:rsidR="00CE74DC" w:rsidRPr="00D408F2" w:rsidRDefault="00CE74DC" w:rsidP="00441A92">
            <w:pPr>
              <w:rPr>
                <w:sz w:val="24"/>
                <w:szCs w:val="24"/>
              </w:rPr>
            </w:pPr>
          </w:p>
        </w:tc>
      </w:tr>
      <w:tr w:rsidR="00CE74DC" w:rsidRPr="00D408F2" w14:paraId="3453CE90" w14:textId="77777777" w:rsidTr="00441A92">
        <w:tc>
          <w:tcPr>
            <w:tcW w:w="4372" w:type="dxa"/>
          </w:tcPr>
          <w:p w14:paraId="28D259BA" w14:textId="77777777" w:rsidR="00CE74DC" w:rsidRPr="00D408F2" w:rsidRDefault="00CE74DC" w:rsidP="00441A92">
            <w:pPr>
              <w:rPr>
                <w:sz w:val="24"/>
                <w:szCs w:val="24"/>
              </w:rPr>
            </w:pPr>
            <w:r w:rsidRPr="00D408F2">
              <w:rPr>
                <w:sz w:val="24"/>
                <w:szCs w:val="24"/>
              </w:rPr>
              <w:t>Competitive Advantage</w:t>
            </w:r>
          </w:p>
        </w:tc>
        <w:tc>
          <w:tcPr>
            <w:tcW w:w="1116" w:type="dxa"/>
          </w:tcPr>
          <w:p w14:paraId="28C8FE9A" w14:textId="77777777" w:rsidR="00CE74DC" w:rsidRPr="00D408F2" w:rsidRDefault="00CE74DC" w:rsidP="00441A92">
            <w:pPr>
              <w:rPr>
                <w:sz w:val="24"/>
                <w:szCs w:val="24"/>
              </w:rPr>
            </w:pPr>
            <w:r w:rsidRPr="00D408F2">
              <w:rPr>
                <w:sz w:val="24"/>
                <w:szCs w:val="24"/>
              </w:rPr>
              <w:t>0.787***</w:t>
            </w:r>
          </w:p>
        </w:tc>
        <w:tc>
          <w:tcPr>
            <w:tcW w:w="1243" w:type="dxa"/>
          </w:tcPr>
          <w:p w14:paraId="41DC1F1B" w14:textId="77777777" w:rsidR="00CE74DC" w:rsidRPr="00D408F2" w:rsidRDefault="00CE74DC" w:rsidP="00441A92">
            <w:pPr>
              <w:rPr>
                <w:sz w:val="24"/>
                <w:szCs w:val="24"/>
              </w:rPr>
            </w:pPr>
            <w:r w:rsidRPr="00D408F2">
              <w:rPr>
                <w:sz w:val="24"/>
                <w:szCs w:val="24"/>
              </w:rPr>
              <w:t>0.647***</w:t>
            </w:r>
          </w:p>
        </w:tc>
        <w:tc>
          <w:tcPr>
            <w:tcW w:w="1216" w:type="dxa"/>
          </w:tcPr>
          <w:p w14:paraId="34A21B63" w14:textId="77777777" w:rsidR="00CE74DC" w:rsidRPr="00D408F2" w:rsidRDefault="00CE74DC" w:rsidP="00441A92">
            <w:pPr>
              <w:rPr>
                <w:sz w:val="24"/>
                <w:szCs w:val="24"/>
              </w:rPr>
            </w:pPr>
            <w:r w:rsidRPr="00D408F2">
              <w:rPr>
                <w:sz w:val="24"/>
                <w:szCs w:val="24"/>
              </w:rPr>
              <w:t>0.712***</w:t>
            </w:r>
          </w:p>
        </w:tc>
        <w:tc>
          <w:tcPr>
            <w:tcW w:w="1403" w:type="dxa"/>
          </w:tcPr>
          <w:p w14:paraId="4A0170DE" w14:textId="77777777" w:rsidR="00CE74DC" w:rsidRPr="00D408F2" w:rsidRDefault="00CE74DC" w:rsidP="00441A92">
            <w:pPr>
              <w:rPr>
                <w:sz w:val="24"/>
                <w:szCs w:val="24"/>
              </w:rPr>
            </w:pPr>
            <w:r w:rsidRPr="00D408F2">
              <w:rPr>
                <w:sz w:val="24"/>
                <w:szCs w:val="24"/>
              </w:rPr>
              <w:t>1.000</w:t>
            </w:r>
          </w:p>
        </w:tc>
      </w:tr>
    </w:tbl>
    <w:p w14:paraId="0E2842F5" w14:textId="77777777" w:rsidR="00CE74DC" w:rsidRPr="00D408F2" w:rsidRDefault="00CE74DC" w:rsidP="00CE74DC">
      <w:pPr>
        <w:rPr>
          <w:rFonts w:ascii="Times New Roman" w:hAnsi="Times New Roman" w:cs="Times New Roman"/>
          <w:sz w:val="24"/>
          <w:szCs w:val="24"/>
        </w:rPr>
      </w:pPr>
      <w:r w:rsidRPr="00D408F2">
        <w:rPr>
          <w:rFonts w:ascii="Times New Roman" w:hAnsi="Times New Roman" w:cs="Times New Roman"/>
          <w:sz w:val="24"/>
          <w:szCs w:val="24"/>
        </w:rPr>
        <w:t>*** Correlations significant at the 0.01 level</w:t>
      </w:r>
    </w:p>
    <w:p w14:paraId="65753C3E" w14:textId="5C670621" w:rsidR="00CE74DC" w:rsidRPr="0036418E" w:rsidRDefault="00CE74DC" w:rsidP="00374626">
      <w:pPr>
        <w:pStyle w:val="ListParagraph"/>
        <w:numPr>
          <w:ilvl w:val="1"/>
          <w:numId w:val="11"/>
        </w:numPr>
        <w:spacing w:after="0"/>
        <w:ind w:left="426" w:hanging="426"/>
        <w:rPr>
          <w:rFonts w:ascii="Times New Roman" w:hAnsi="Times New Roman" w:cs="Times New Roman"/>
          <w:b/>
          <w:bCs/>
          <w:sz w:val="24"/>
          <w:szCs w:val="24"/>
        </w:rPr>
      </w:pPr>
      <w:r w:rsidRPr="0036418E">
        <w:rPr>
          <w:rFonts w:ascii="Times New Roman" w:hAnsi="Times New Roman" w:cs="Times New Roman"/>
          <w:b/>
          <w:bCs/>
          <w:sz w:val="24"/>
          <w:szCs w:val="24"/>
        </w:rPr>
        <w:t>Multiple Regression Analysis</w:t>
      </w:r>
    </w:p>
    <w:p w14:paraId="5D95051E" w14:textId="77777777" w:rsidR="00CE74DC" w:rsidRPr="00D408F2" w:rsidRDefault="00CE74DC" w:rsidP="009C6C94">
      <w:pPr>
        <w:jc w:val="both"/>
        <w:rPr>
          <w:rFonts w:ascii="Times New Roman" w:hAnsi="Times New Roman" w:cs="Times New Roman"/>
          <w:sz w:val="24"/>
          <w:szCs w:val="24"/>
        </w:rPr>
      </w:pPr>
      <w:r w:rsidRPr="00D408F2">
        <w:rPr>
          <w:rFonts w:ascii="Times New Roman" w:hAnsi="Times New Roman" w:cs="Times New Roman"/>
          <w:sz w:val="24"/>
          <w:szCs w:val="24"/>
        </w:rPr>
        <w:t>To analyse the possible effect of AI on established digital marketing companies and devise plans for their adjustment to a shifting marketing environment, multiple regression analysis was used. In the multiple regression analysis, two tests were utilised: the Analysis of Variance (ANOVA) for the regression model and the model summary measure.</w:t>
      </w:r>
    </w:p>
    <w:p w14:paraId="3DCD829C"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Table 4</w:t>
      </w:r>
    </w:p>
    <w:p w14:paraId="10185D96"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Analysis of Variance (ANOVA)</w:t>
      </w:r>
    </w:p>
    <w:p w14:paraId="11CAFED7" w14:textId="77777777" w:rsidR="00CE74DC" w:rsidRPr="00D408F2" w:rsidRDefault="00CE74DC" w:rsidP="00CE74DC">
      <w:pPr>
        <w:spacing w:after="0"/>
        <w:jc w:val="center"/>
        <w:rPr>
          <w:rFonts w:ascii="Times New Roman" w:hAnsi="Times New Roman" w:cs="Times New Roman"/>
          <w:b/>
          <w:bCs/>
          <w:sz w:val="24"/>
          <w:szCs w:val="24"/>
          <w:vertAlign w:val="superscript"/>
        </w:rPr>
      </w:pPr>
      <w:proofErr w:type="spellStart"/>
      <w:r w:rsidRPr="00D408F2">
        <w:rPr>
          <w:rFonts w:ascii="Times New Roman" w:hAnsi="Times New Roman" w:cs="Times New Roman"/>
          <w:b/>
          <w:bCs/>
          <w:sz w:val="24"/>
          <w:szCs w:val="24"/>
        </w:rPr>
        <w:t>ANOVA</w:t>
      </w:r>
      <w:r w:rsidRPr="00D408F2">
        <w:rPr>
          <w:rFonts w:ascii="Times New Roman" w:hAnsi="Times New Roman" w:cs="Times New Roman"/>
          <w:b/>
          <w:bCs/>
          <w:sz w:val="24"/>
          <w:szCs w:val="24"/>
          <w:vertAlign w:val="superscript"/>
        </w:rPr>
        <w:t>b</w:t>
      </w:r>
      <w:proofErr w:type="spellEnd"/>
    </w:p>
    <w:tbl>
      <w:tblPr>
        <w:tblStyle w:val="TableGrid"/>
        <w:tblW w:w="0" w:type="auto"/>
        <w:tblLook w:val="04A0" w:firstRow="1" w:lastRow="0" w:firstColumn="1" w:lastColumn="0" w:noHBand="0" w:noVBand="1"/>
      </w:tblPr>
      <w:tblGrid>
        <w:gridCol w:w="1335"/>
        <w:gridCol w:w="1335"/>
        <w:gridCol w:w="1336"/>
        <w:gridCol w:w="1336"/>
        <w:gridCol w:w="1599"/>
        <w:gridCol w:w="1073"/>
        <w:gridCol w:w="1336"/>
      </w:tblGrid>
      <w:tr w:rsidR="00CE74DC" w:rsidRPr="00D408F2" w14:paraId="48046E89" w14:textId="77777777" w:rsidTr="00441A92">
        <w:tc>
          <w:tcPr>
            <w:tcW w:w="1335" w:type="dxa"/>
            <w:tcBorders>
              <w:top w:val="single" w:sz="4" w:space="0" w:color="auto"/>
              <w:left w:val="single" w:sz="4" w:space="0" w:color="auto"/>
              <w:bottom w:val="single" w:sz="4" w:space="0" w:color="auto"/>
              <w:right w:val="nil"/>
            </w:tcBorders>
            <w:vAlign w:val="center"/>
          </w:tcPr>
          <w:p w14:paraId="339F2C30" w14:textId="77777777" w:rsidR="00CE74DC" w:rsidRPr="00D408F2" w:rsidRDefault="00CE74DC" w:rsidP="00441A92">
            <w:pPr>
              <w:jc w:val="center"/>
              <w:rPr>
                <w:b/>
                <w:bCs/>
                <w:sz w:val="24"/>
                <w:szCs w:val="24"/>
              </w:rPr>
            </w:pPr>
            <w:r w:rsidRPr="00D408F2">
              <w:rPr>
                <w:b/>
                <w:bCs/>
                <w:sz w:val="24"/>
                <w:szCs w:val="24"/>
              </w:rPr>
              <w:t>Model</w:t>
            </w:r>
          </w:p>
        </w:tc>
        <w:tc>
          <w:tcPr>
            <w:tcW w:w="1335" w:type="dxa"/>
            <w:tcBorders>
              <w:top w:val="single" w:sz="4" w:space="0" w:color="auto"/>
              <w:left w:val="nil"/>
              <w:bottom w:val="single" w:sz="4" w:space="0" w:color="auto"/>
              <w:right w:val="nil"/>
            </w:tcBorders>
            <w:vAlign w:val="center"/>
          </w:tcPr>
          <w:p w14:paraId="7C6EFC1C" w14:textId="77777777" w:rsidR="00CE74DC" w:rsidRPr="00D408F2" w:rsidRDefault="00CE74DC" w:rsidP="00441A92">
            <w:pPr>
              <w:jc w:val="center"/>
              <w:rPr>
                <w:b/>
                <w:bCs/>
                <w:sz w:val="24"/>
                <w:szCs w:val="24"/>
              </w:rPr>
            </w:pPr>
          </w:p>
        </w:tc>
        <w:tc>
          <w:tcPr>
            <w:tcW w:w="1336" w:type="dxa"/>
            <w:tcBorders>
              <w:top w:val="single" w:sz="4" w:space="0" w:color="auto"/>
              <w:left w:val="nil"/>
              <w:bottom w:val="single" w:sz="4" w:space="0" w:color="auto"/>
              <w:right w:val="nil"/>
            </w:tcBorders>
            <w:vAlign w:val="center"/>
          </w:tcPr>
          <w:p w14:paraId="48CAB3BC" w14:textId="77777777" w:rsidR="00CE74DC" w:rsidRPr="00D408F2" w:rsidRDefault="00CE74DC" w:rsidP="00441A92">
            <w:pPr>
              <w:jc w:val="center"/>
              <w:rPr>
                <w:b/>
                <w:bCs/>
                <w:sz w:val="24"/>
                <w:szCs w:val="24"/>
              </w:rPr>
            </w:pPr>
            <w:r w:rsidRPr="00D408F2">
              <w:rPr>
                <w:b/>
                <w:bCs/>
                <w:sz w:val="24"/>
                <w:szCs w:val="24"/>
              </w:rPr>
              <w:t>SS</w:t>
            </w:r>
          </w:p>
        </w:tc>
        <w:tc>
          <w:tcPr>
            <w:tcW w:w="1336" w:type="dxa"/>
            <w:tcBorders>
              <w:top w:val="single" w:sz="4" w:space="0" w:color="auto"/>
              <w:left w:val="nil"/>
              <w:bottom w:val="single" w:sz="4" w:space="0" w:color="auto"/>
              <w:right w:val="nil"/>
            </w:tcBorders>
            <w:vAlign w:val="center"/>
          </w:tcPr>
          <w:p w14:paraId="235E0CFD" w14:textId="77777777" w:rsidR="00CE74DC" w:rsidRPr="00D408F2" w:rsidRDefault="00CE74DC" w:rsidP="00441A92">
            <w:pPr>
              <w:jc w:val="center"/>
              <w:rPr>
                <w:b/>
                <w:bCs/>
                <w:sz w:val="24"/>
                <w:szCs w:val="24"/>
              </w:rPr>
            </w:pPr>
            <w:proofErr w:type="spellStart"/>
            <w:r w:rsidRPr="00D408F2">
              <w:rPr>
                <w:b/>
                <w:bCs/>
                <w:sz w:val="24"/>
                <w:szCs w:val="24"/>
              </w:rPr>
              <w:t>df</w:t>
            </w:r>
            <w:proofErr w:type="spellEnd"/>
          </w:p>
        </w:tc>
        <w:tc>
          <w:tcPr>
            <w:tcW w:w="1599" w:type="dxa"/>
            <w:tcBorders>
              <w:top w:val="single" w:sz="4" w:space="0" w:color="auto"/>
              <w:left w:val="nil"/>
              <w:bottom w:val="single" w:sz="4" w:space="0" w:color="auto"/>
              <w:right w:val="nil"/>
            </w:tcBorders>
            <w:vAlign w:val="center"/>
          </w:tcPr>
          <w:p w14:paraId="6A2509A5" w14:textId="77777777" w:rsidR="00CE74DC" w:rsidRPr="00D408F2" w:rsidRDefault="00CE74DC" w:rsidP="00441A92">
            <w:pPr>
              <w:jc w:val="center"/>
              <w:rPr>
                <w:b/>
                <w:bCs/>
                <w:sz w:val="24"/>
                <w:szCs w:val="24"/>
              </w:rPr>
            </w:pPr>
            <w:r w:rsidRPr="00D408F2">
              <w:rPr>
                <w:b/>
                <w:bCs/>
                <w:sz w:val="24"/>
                <w:szCs w:val="24"/>
              </w:rPr>
              <w:t>MS</w:t>
            </w:r>
          </w:p>
        </w:tc>
        <w:tc>
          <w:tcPr>
            <w:tcW w:w="1073" w:type="dxa"/>
            <w:tcBorders>
              <w:top w:val="single" w:sz="4" w:space="0" w:color="auto"/>
              <w:left w:val="nil"/>
              <w:bottom w:val="single" w:sz="4" w:space="0" w:color="auto"/>
              <w:right w:val="nil"/>
            </w:tcBorders>
            <w:vAlign w:val="center"/>
          </w:tcPr>
          <w:p w14:paraId="29EFE093" w14:textId="77777777" w:rsidR="00CE74DC" w:rsidRPr="00D408F2" w:rsidRDefault="00CE74DC" w:rsidP="00441A92">
            <w:pPr>
              <w:jc w:val="center"/>
              <w:rPr>
                <w:b/>
                <w:bCs/>
                <w:sz w:val="24"/>
                <w:szCs w:val="24"/>
              </w:rPr>
            </w:pPr>
            <w:r w:rsidRPr="00D408F2">
              <w:rPr>
                <w:b/>
                <w:bCs/>
                <w:sz w:val="24"/>
                <w:szCs w:val="24"/>
              </w:rPr>
              <w:t>F</w:t>
            </w:r>
          </w:p>
        </w:tc>
        <w:tc>
          <w:tcPr>
            <w:tcW w:w="1336" w:type="dxa"/>
            <w:tcBorders>
              <w:top w:val="single" w:sz="4" w:space="0" w:color="auto"/>
              <w:left w:val="nil"/>
              <w:bottom w:val="single" w:sz="4" w:space="0" w:color="auto"/>
              <w:right w:val="single" w:sz="4" w:space="0" w:color="auto"/>
            </w:tcBorders>
            <w:vAlign w:val="center"/>
          </w:tcPr>
          <w:p w14:paraId="728734E0" w14:textId="77777777" w:rsidR="00CE74DC" w:rsidRPr="00D408F2" w:rsidRDefault="00CE74DC" w:rsidP="00441A92">
            <w:pPr>
              <w:jc w:val="center"/>
              <w:rPr>
                <w:b/>
                <w:bCs/>
                <w:sz w:val="24"/>
                <w:szCs w:val="24"/>
              </w:rPr>
            </w:pPr>
            <w:r w:rsidRPr="00D408F2">
              <w:rPr>
                <w:b/>
                <w:bCs/>
                <w:sz w:val="24"/>
                <w:szCs w:val="24"/>
              </w:rPr>
              <w:t>Sig.</w:t>
            </w:r>
          </w:p>
        </w:tc>
      </w:tr>
      <w:tr w:rsidR="00CE74DC" w:rsidRPr="00D408F2" w14:paraId="2174E282" w14:textId="77777777" w:rsidTr="00441A92">
        <w:tc>
          <w:tcPr>
            <w:tcW w:w="1335" w:type="dxa"/>
            <w:vMerge w:val="restart"/>
            <w:tcBorders>
              <w:top w:val="single" w:sz="4" w:space="0" w:color="auto"/>
              <w:left w:val="single" w:sz="4" w:space="0" w:color="auto"/>
              <w:bottom w:val="nil"/>
              <w:right w:val="nil"/>
            </w:tcBorders>
            <w:vAlign w:val="center"/>
          </w:tcPr>
          <w:p w14:paraId="6D114CAB" w14:textId="77777777" w:rsidR="00CE74DC" w:rsidRPr="00D408F2" w:rsidRDefault="00CE74DC" w:rsidP="00441A92">
            <w:pPr>
              <w:jc w:val="center"/>
              <w:rPr>
                <w:sz w:val="24"/>
                <w:szCs w:val="24"/>
              </w:rPr>
            </w:pPr>
            <w:r w:rsidRPr="00D408F2">
              <w:rPr>
                <w:sz w:val="24"/>
                <w:szCs w:val="24"/>
              </w:rPr>
              <w:t>1</w:t>
            </w:r>
          </w:p>
        </w:tc>
        <w:tc>
          <w:tcPr>
            <w:tcW w:w="1335" w:type="dxa"/>
            <w:tcBorders>
              <w:top w:val="single" w:sz="4" w:space="0" w:color="auto"/>
              <w:left w:val="nil"/>
              <w:bottom w:val="nil"/>
              <w:right w:val="nil"/>
            </w:tcBorders>
          </w:tcPr>
          <w:p w14:paraId="4BB7203A" w14:textId="77777777" w:rsidR="00CE74DC" w:rsidRPr="00D408F2" w:rsidRDefault="00CE74DC" w:rsidP="00441A92">
            <w:pPr>
              <w:rPr>
                <w:sz w:val="24"/>
                <w:szCs w:val="24"/>
              </w:rPr>
            </w:pPr>
            <w:r w:rsidRPr="00D408F2">
              <w:rPr>
                <w:sz w:val="24"/>
                <w:szCs w:val="24"/>
              </w:rPr>
              <w:t>Regression</w:t>
            </w:r>
          </w:p>
        </w:tc>
        <w:tc>
          <w:tcPr>
            <w:tcW w:w="1336" w:type="dxa"/>
            <w:tcBorders>
              <w:top w:val="single" w:sz="4" w:space="0" w:color="auto"/>
              <w:left w:val="nil"/>
              <w:bottom w:val="nil"/>
              <w:right w:val="nil"/>
            </w:tcBorders>
          </w:tcPr>
          <w:p w14:paraId="4B5C1E52" w14:textId="77777777" w:rsidR="00CE74DC" w:rsidRPr="00D408F2" w:rsidRDefault="00CE74DC" w:rsidP="00441A92">
            <w:pPr>
              <w:jc w:val="center"/>
              <w:rPr>
                <w:sz w:val="24"/>
                <w:szCs w:val="24"/>
              </w:rPr>
            </w:pPr>
            <w:r w:rsidRPr="00D408F2">
              <w:rPr>
                <w:sz w:val="24"/>
                <w:szCs w:val="24"/>
              </w:rPr>
              <w:t>36.325</w:t>
            </w:r>
          </w:p>
        </w:tc>
        <w:tc>
          <w:tcPr>
            <w:tcW w:w="1336" w:type="dxa"/>
            <w:tcBorders>
              <w:top w:val="single" w:sz="4" w:space="0" w:color="auto"/>
              <w:left w:val="nil"/>
              <w:bottom w:val="nil"/>
              <w:right w:val="nil"/>
            </w:tcBorders>
          </w:tcPr>
          <w:p w14:paraId="2804140B" w14:textId="77777777" w:rsidR="00CE74DC" w:rsidRPr="00D408F2" w:rsidRDefault="00CE74DC" w:rsidP="00441A92">
            <w:pPr>
              <w:jc w:val="center"/>
              <w:rPr>
                <w:sz w:val="24"/>
                <w:szCs w:val="24"/>
              </w:rPr>
            </w:pPr>
            <w:r w:rsidRPr="00D408F2">
              <w:rPr>
                <w:sz w:val="24"/>
                <w:szCs w:val="24"/>
              </w:rPr>
              <w:t>3</w:t>
            </w:r>
          </w:p>
        </w:tc>
        <w:tc>
          <w:tcPr>
            <w:tcW w:w="1599" w:type="dxa"/>
            <w:tcBorders>
              <w:top w:val="single" w:sz="4" w:space="0" w:color="auto"/>
              <w:left w:val="nil"/>
              <w:bottom w:val="nil"/>
              <w:right w:val="nil"/>
            </w:tcBorders>
          </w:tcPr>
          <w:p w14:paraId="3F81C52F" w14:textId="77777777" w:rsidR="00CE74DC" w:rsidRPr="00D408F2" w:rsidRDefault="00CE74DC" w:rsidP="00441A92">
            <w:pPr>
              <w:jc w:val="center"/>
              <w:rPr>
                <w:sz w:val="24"/>
                <w:szCs w:val="24"/>
              </w:rPr>
            </w:pPr>
            <w:r w:rsidRPr="00D408F2">
              <w:rPr>
                <w:sz w:val="24"/>
                <w:szCs w:val="24"/>
              </w:rPr>
              <w:t>13.369</w:t>
            </w:r>
          </w:p>
        </w:tc>
        <w:tc>
          <w:tcPr>
            <w:tcW w:w="1073" w:type="dxa"/>
            <w:tcBorders>
              <w:top w:val="single" w:sz="4" w:space="0" w:color="auto"/>
              <w:left w:val="nil"/>
              <w:bottom w:val="nil"/>
              <w:right w:val="nil"/>
            </w:tcBorders>
          </w:tcPr>
          <w:p w14:paraId="70767815" w14:textId="77777777" w:rsidR="00CE74DC" w:rsidRPr="00D408F2" w:rsidRDefault="00CE74DC" w:rsidP="00441A92">
            <w:pPr>
              <w:jc w:val="center"/>
              <w:rPr>
                <w:sz w:val="24"/>
                <w:szCs w:val="24"/>
              </w:rPr>
            </w:pPr>
            <w:r w:rsidRPr="00D408F2">
              <w:rPr>
                <w:sz w:val="24"/>
                <w:szCs w:val="24"/>
              </w:rPr>
              <w:t>192.312</w:t>
            </w:r>
          </w:p>
        </w:tc>
        <w:tc>
          <w:tcPr>
            <w:tcW w:w="1336" w:type="dxa"/>
            <w:tcBorders>
              <w:top w:val="single" w:sz="4" w:space="0" w:color="auto"/>
              <w:left w:val="nil"/>
              <w:bottom w:val="nil"/>
              <w:right w:val="single" w:sz="4" w:space="0" w:color="auto"/>
            </w:tcBorders>
          </w:tcPr>
          <w:p w14:paraId="0BE9BFEF" w14:textId="77777777" w:rsidR="00CE74DC" w:rsidRPr="00D408F2" w:rsidRDefault="00CE74DC" w:rsidP="00441A92">
            <w:pPr>
              <w:jc w:val="center"/>
              <w:rPr>
                <w:sz w:val="24"/>
                <w:szCs w:val="24"/>
                <w:vertAlign w:val="superscript"/>
              </w:rPr>
            </w:pPr>
            <w:r w:rsidRPr="00D408F2">
              <w:rPr>
                <w:sz w:val="24"/>
                <w:szCs w:val="24"/>
              </w:rPr>
              <w:t>.000</w:t>
            </w:r>
            <w:r w:rsidRPr="00D408F2">
              <w:rPr>
                <w:sz w:val="24"/>
                <w:szCs w:val="24"/>
                <w:vertAlign w:val="superscript"/>
              </w:rPr>
              <w:t>a</w:t>
            </w:r>
          </w:p>
        </w:tc>
      </w:tr>
      <w:tr w:rsidR="00CE74DC" w:rsidRPr="00D408F2" w14:paraId="4144C0CA" w14:textId="77777777" w:rsidTr="00441A92">
        <w:tc>
          <w:tcPr>
            <w:tcW w:w="1335" w:type="dxa"/>
            <w:vMerge/>
            <w:tcBorders>
              <w:top w:val="nil"/>
              <w:left w:val="single" w:sz="4" w:space="0" w:color="auto"/>
              <w:bottom w:val="nil"/>
              <w:right w:val="nil"/>
            </w:tcBorders>
          </w:tcPr>
          <w:p w14:paraId="1C224EED" w14:textId="77777777" w:rsidR="00CE74DC" w:rsidRPr="00D408F2" w:rsidRDefault="00CE74DC" w:rsidP="00441A92">
            <w:pPr>
              <w:rPr>
                <w:sz w:val="24"/>
                <w:szCs w:val="24"/>
              </w:rPr>
            </w:pPr>
          </w:p>
        </w:tc>
        <w:tc>
          <w:tcPr>
            <w:tcW w:w="1335" w:type="dxa"/>
            <w:tcBorders>
              <w:top w:val="nil"/>
              <w:left w:val="nil"/>
              <w:bottom w:val="nil"/>
              <w:right w:val="nil"/>
            </w:tcBorders>
          </w:tcPr>
          <w:p w14:paraId="6B3A8853" w14:textId="77777777" w:rsidR="00CE74DC" w:rsidRPr="00D408F2" w:rsidRDefault="00CE74DC" w:rsidP="00441A92">
            <w:pPr>
              <w:rPr>
                <w:sz w:val="24"/>
                <w:szCs w:val="24"/>
              </w:rPr>
            </w:pPr>
            <w:r w:rsidRPr="00D408F2">
              <w:rPr>
                <w:sz w:val="24"/>
                <w:szCs w:val="24"/>
              </w:rPr>
              <w:t>Residual</w:t>
            </w:r>
          </w:p>
        </w:tc>
        <w:tc>
          <w:tcPr>
            <w:tcW w:w="1336" w:type="dxa"/>
            <w:tcBorders>
              <w:top w:val="nil"/>
              <w:left w:val="nil"/>
              <w:bottom w:val="nil"/>
              <w:right w:val="nil"/>
            </w:tcBorders>
          </w:tcPr>
          <w:p w14:paraId="3F8CDB21" w14:textId="77777777" w:rsidR="00CE74DC" w:rsidRPr="00D408F2" w:rsidRDefault="00CE74DC" w:rsidP="00441A92">
            <w:pPr>
              <w:jc w:val="center"/>
              <w:rPr>
                <w:sz w:val="24"/>
                <w:szCs w:val="24"/>
              </w:rPr>
            </w:pPr>
            <w:r w:rsidRPr="00D408F2">
              <w:rPr>
                <w:sz w:val="24"/>
                <w:szCs w:val="24"/>
              </w:rPr>
              <w:t>6.021</w:t>
            </w:r>
          </w:p>
        </w:tc>
        <w:tc>
          <w:tcPr>
            <w:tcW w:w="1336" w:type="dxa"/>
            <w:tcBorders>
              <w:top w:val="nil"/>
              <w:left w:val="nil"/>
              <w:bottom w:val="nil"/>
              <w:right w:val="nil"/>
            </w:tcBorders>
          </w:tcPr>
          <w:p w14:paraId="19BF47F3" w14:textId="77777777" w:rsidR="00CE74DC" w:rsidRPr="00D408F2" w:rsidRDefault="00CE74DC" w:rsidP="00441A92">
            <w:pPr>
              <w:jc w:val="center"/>
              <w:rPr>
                <w:sz w:val="24"/>
                <w:szCs w:val="24"/>
              </w:rPr>
            </w:pPr>
            <w:r w:rsidRPr="00D408F2">
              <w:rPr>
                <w:sz w:val="24"/>
                <w:szCs w:val="24"/>
              </w:rPr>
              <w:t>77</w:t>
            </w:r>
          </w:p>
        </w:tc>
        <w:tc>
          <w:tcPr>
            <w:tcW w:w="1599" w:type="dxa"/>
            <w:tcBorders>
              <w:top w:val="nil"/>
              <w:left w:val="nil"/>
              <w:bottom w:val="nil"/>
              <w:right w:val="nil"/>
            </w:tcBorders>
          </w:tcPr>
          <w:p w14:paraId="5A37E947" w14:textId="77777777" w:rsidR="00CE74DC" w:rsidRPr="00D408F2" w:rsidRDefault="00CE74DC" w:rsidP="00441A92">
            <w:pPr>
              <w:jc w:val="center"/>
              <w:rPr>
                <w:sz w:val="24"/>
                <w:szCs w:val="24"/>
              </w:rPr>
            </w:pPr>
            <w:r w:rsidRPr="00D408F2">
              <w:rPr>
                <w:sz w:val="24"/>
                <w:szCs w:val="24"/>
              </w:rPr>
              <w:t>0.057</w:t>
            </w:r>
          </w:p>
        </w:tc>
        <w:tc>
          <w:tcPr>
            <w:tcW w:w="1073" w:type="dxa"/>
            <w:tcBorders>
              <w:top w:val="nil"/>
              <w:left w:val="nil"/>
              <w:bottom w:val="nil"/>
              <w:right w:val="nil"/>
            </w:tcBorders>
          </w:tcPr>
          <w:p w14:paraId="2DFD24E2" w14:textId="77777777" w:rsidR="00CE74DC" w:rsidRPr="00D408F2" w:rsidRDefault="00CE74DC" w:rsidP="00441A92">
            <w:pPr>
              <w:jc w:val="center"/>
              <w:rPr>
                <w:sz w:val="24"/>
                <w:szCs w:val="24"/>
              </w:rPr>
            </w:pPr>
          </w:p>
        </w:tc>
        <w:tc>
          <w:tcPr>
            <w:tcW w:w="1336" w:type="dxa"/>
            <w:tcBorders>
              <w:top w:val="nil"/>
              <w:left w:val="nil"/>
              <w:bottom w:val="nil"/>
              <w:right w:val="single" w:sz="4" w:space="0" w:color="auto"/>
            </w:tcBorders>
          </w:tcPr>
          <w:p w14:paraId="637CAEA4" w14:textId="77777777" w:rsidR="00CE74DC" w:rsidRPr="00D408F2" w:rsidRDefault="00CE74DC" w:rsidP="00441A92">
            <w:pPr>
              <w:jc w:val="center"/>
              <w:rPr>
                <w:sz w:val="24"/>
                <w:szCs w:val="24"/>
              </w:rPr>
            </w:pPr>
          </w:p>
        </w:tc>
      </w:tr>
      <w:tr w:rsidR="00CE74DC" w:rsidRPr="00D408F2" w14:paraId="7AD703BE" w14:textId="77777777" w:rsidTr="00441A92">
        <w:tc>
          <w:tcPr>
            <w:tcW w:w="1335" w:type="dxa"/>
            <w:vMerge/>
            <w:tcBorders>
              <w:top w:val="nil"/>
              <w:left w:val="single" w:sz="4" w:space="0" w:color="auto"/>
              <w:bottom w:val="single" w:sz="4" w:space="0" w:color="auto"/>
              <w:right w:val="nil"/>
            </w:tcBorders>
          </w:tcPr>
          <w:p w14:paraId="05A4DEDA" w14:textId="77777777" w:rsidR="00CE74DC" w:rsidRPr="00D408F2" w:rsidRDefault="00CE74DC" w:rsidP="00441A92">
            <w:pPr>
              <w:rPr>
                <w:sz w:val="24"/>
                <w:szCs w:val="24"/>
              </w:rPr>
            </w:pPr>
          </w:p>
        </w:tc>
        <w:tc>
          <w:tcPr>
            <w:tcW w:w="1335" w:type="dxa"/>
            <w:tcBorders>
              <w:top w:val="nil"/>
              <w:left w:val="nil"/>
              <w:bottom w:val="single" w:sz="4" w:space="0" w:color="auto"/>
              <w:right w:val="nil"/>
            </w:tcBorders>
          </w:tcPr>
          <w:p w14:paraId="21060007" w14:textId="77777777" w:rsidR="00CE74DC" w:rsidRPr="00D408F2" w:rsidRDefault="00CE74DC" w:rsidP="00441A92">
            <w:pPr>
              <w:rPr>
                <w:sz w:val="24"/>
                <w:szCs w:val="24"/>
              </w:rPr>
            </w:pPr>
            <w:r w:rsidRPr="00D408F2">
              <w:rPr>
                <w:sz w:val="24"/>
                <w:szCs w:val="24"/>
              </w:rPr>
              <w:t>Total</w:t>
            </w:r>
          </w:p>
        </w:tc>
        <w:tc>
          <w:tcPr>
            <w:tcW w:w="1336" w:type="dxa"/>
            <w:tcBorders>
              <w:top w:val="nil"/>
              <w:left w:val="nil"/>
              <w:bottom w:val="single" w:sz="4" w:space="0" w:color="auto"/>
              <w:right w:val="nil"/>
            </w:tcBorders>
          </w:tcPr>
          <w:p w14:paraId="7E3BD42C" w14:textId="77777777" w:rsidR="00CE74DC" w:rsidRPr="00D408F2" w:rsidRDefault="00CE74DC" w:rsidP="00441A92">
            <w:pPr>
              <w:jc w:val="center"/>
              <w:rPr>
                <w:sz w:val="24"/>
                <w:szCs w:val="24"/>
              </w:rPr>
            </w:pPr>
            <w:r w:rsidRPr="00D408F2">
              <w:rPr>
                <w:sz w:val="24"/>
                <w:szCs w:val="24"/>
              </w:rPr>
              <w:t>42.157</w:t>
            </w:r>
          </w:p>
        </w:tc>
        <w:tc>
          <w:tcPr>
            <w:tcW w:w="1336" w:type="dxa"/>
            <w:tcBorders>
              <w:top w:val="nil"/>
              <w:left w:val="nil"/>
              <w:bottom w:val="single" w:sz="4" w:space="0" w:color="auto"/>
              <w:right w:val="nil"/>
            </w:tcBorders>
          </w:tcPr>
          <w:p w14:paraId="58478EB3" w14:textId="77777777" w:rsidR="00CE74DC" w:rsidRPr="00D408F2" w:rsidRDefault="00CE74DC" w:rsidP="00441A92">
            <w:pPr>
              <w:jc w:val="center"/>
              <w:rPr>
                <w:sz w:val="24"/>
                <w:szCs w:val="24"/>
              </w:rPr>
            </w:pPr>
            <w:r w:rsidRPr="00D408F2">
              <w:rPr>
                <w:sz w:val="24"/>
                <w:szCs w:val="24"/>
              </w:rPr>
              <w:t>80</w:t>
            </w:r>
          </w:p>
        </w:tc>
        <w:tc>
          <w:tcPr>
            <w:tcW w:w="1599" w:type="dxa"/>
            <w:tcBorders>
              <w:top w:val="nil"/>
              <w:left w:val="nil"/>
              <w:bottom w:val="single" w:sz="4" w:space="0" w:color="auto"/>
              <w:right w:val="nil"/>
            </w:tcBorders>
          </w:tcPr>
          <w:p w14:paraId="4C3A4676" w14:textId="77777777" w:rsidR="00CE74DC" w:rsidRPr="00D408F2" w:rsidRDefault="00CE74DC" w:rsidP="00441A92">
            <w:pPr>
              <w:jc w:val="center"/>
              <w:rPr>
                <w:sz w:val="24"/>
                <w:szCs w:val="24"/>
              </w:rPr>
            </w:pPr>
          </w:p>
        </w:tc>
        <w:tc>
          <w:tcPr>
            <w:tcW w:w="1073" w:type="dxa"/>
            <w:tcBorders>
              <w:top w:val="nil"/>
              <w:left w:val="nil"/>
              <w:bottom w:val="single" w:sz="4" w:space="0" w:color="auto"/>
              <w:right w:val="nil"/>
            </w:tcBorders>
          </w:tcPr>
          <w:p w14:paraId="72AE0A1C" w14:textId="77777777" w:rsidR="00CE74DC" w:rsidRPr="00D408F2" w:rsidRDefault="00CE74DC" w:rsidP="00441A92">
            <w:pPr>
              <w:jc w:val="center"/>
              <w:rPr>
                <w:sz w:val="24"/>
                <w:szCs w:val="24"/>
              </w:rPr>
            </w:pPr>
          </w:p>
        </w:tc>
        <w:tc>
          <w:tcPr>
            <w:tcW w:w="1336" w:type="dxa"/>
            <w:tcBorders>
              <w:top w:val="nil"/>
              <w:left w:val="nil"/>
              <w:bottom w:val="single" w:sz="4" w:space="0" w:color="auto"/>
              <w:right w:val="single" w:sz="4" w:space="0" w:color="auto"/>
            </w:tcBorders>
          </w:tcPr>
          <w:p w14:paraId="19C6CDEF" w14:textId="77777777" w:rsidR="00CE74DC" w:rsidRPr="00D408F2" w:rsidRDefault="00CE74DC" w:rsidP="00441A92">
            <w:pPr>
              <w:jc w:val="center"/>
              <w:rPr>
                <w:sz w:val="24"/>
                <w:szCs w:val="24"/>
              </w:rPr>
            </w:pPr>
          </w:p>
        </w:tc>
      </w:tr>
    </w:tbl>
    <w:p w14:paraId="25B77986" w14:textId="77777777" w:rsidR="00CE74DC" w:rsidRPr="00D408F2" w:rsidRDefault="00CE74DC" w:rsidP="00CE74DC">
      <w:pPr>
        <w:spacing w:after="0"/>
        <w:rPr>
          <w:rFonts w:ascii="Times New Roman" w:hAnsi="Times New Roman" w:cs="Times New Roman"/>
          <w:sz w:val="24"/>
          <w:szCs w:val="24"/>
        </w:rPr>
      </w:pPr>
      <w:r w:rsidRPr="00D408F2">
        <w:rPr>
          <w:rFonts w:ascii="Times New Roman" w:hAnsi="Times New Roman" w:cs="Times New Roman"/>
          <w:sz w:val="24"/>
          <w:szCs w:val="24"/>
          <w:vertAlign w:val="superscript"/>
        </w:rPr>
        <w:t>a.</w:t>
      </w:r>
      <w:r w:rsidRPr="00D408F2">
        <w:rPr>
          <w:rFonts w:ascii="Times New Roman" w:hAnsi="Times New Roman" w:cs="Times New Roman"/>
          <w:sz w:val="24"/>
          <w:szCs w:val="24"/>
        </w:rPr>
        <w:t xml:space="preserve"> Predictor: (Constant), AI </w:t>
      </w:r>
    </w:p>
    <w:p w14:paraId="0ABDD9EE" w14:textId="77777777" w:rsidR="00CE74DC" w:rsidRPr="00D408F2" w:rsidRDefault="00CE74DC" w:rsidP="00CE74DC">
      <w:pPr>
        <w:rPr>
          <w:rFonts w:ascii="Times New Roman" w:hAnsi="Times New Roman" w:cs="Times New Roman"/>
          <w:sz w:val="24"/>
          <w:szCs w:val="24"/>
        </w:rPr>
      </w:pPr>
      <w:r w:rsidRPr="00D408F2">
        <w:rPr>
          <w:rFonts w:ascii="Times New Roman" w:hAnsi="Times New Roman" w:cs="Times New Roman"/>
          <w:sz w:val="24"/>
          <w:szCs w:val="24"/>
          <w:vertAlign w:val="superscript"/>
        </w:rPr>
        <w:t>b.</w:t>
      </w:r>
      <w:r w:rsidRPr="00D408F2">
        <w:rPr>
          <w:rFonts w:ascii="Times New Roman" w:hAnsi="Times New Roman" w:cs="Times New Roman"/>
          <w:sz w:val="24"/>
          <w:szCs w:val="24"/>
        </w:rPr>
        <w:t xml:space="preserve"> Dependent Variable: Digital Marketing Strategies</w:t>
      </w:r>
    </w:p>
    <w:p w14:paraId="2BEB6F4C" w14:textId="77777777" w:rsidR="00CE74DC" w:rsidRPr="00D408F2" w:rsidRDefault="00CE74DC" w:rsidP="009C6C94">
      <w:pPr>
        <w:jc w:val="both"/>
        <w:rPr>
          <w:rFonts w:ascii="Times New Roman" w:hAnsi="Times New Roman" w:cs="Times New Roman"/>
          <w:sz w:val="24"/>
          <w:szCs w:val="24"/>
        </w:rPr>
      </w:pPr>
      <w:r w:rsidRPr="00D408F2">
        <w:rPr>
          <w:rFonts w:ascii="Times New Roman" w:hAnsi="Times New Roman" w:cs="Times New Roman"/>
          <w:sz w:val="24"/>
          <w:szCs w:val="24"/>
        </w:rPr>
        <w:lastRenderedPageBreak/>
        <w:t>The ANOVA test results (Table 4) showed that the model is significant (F = 192.312, p = 000). The results indicated that the multiple regression is significant in the prediction of the role of AI in digital marketing strategies</w:t>
      </w:r>
    </w:p>
    <w:p w14:paraId="2699E20D"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 xml:space="preserve">Table 5 </w:t>
      </w:r>
    </w:p>
    <w:p w14:paraId="7881CF1C" w14:textId="77777777" w:rsidR="00CE74DC" w:rsidRPr="00D408F2" w:rsidRDefault="00CE74DC" w:rsidP="00CE74DC">
      <w:pPr>
        <w:spacing w:after="0"/>
        <w:rPr>
          <w:rFonts w:ascii="Times New Roman" w:hAnsi="Times New Roman" w:cs="Times New Roman"/>
          <w:b/>
          <w:bCs/>
          <w:sz w:val="24"/>
          <w:szCs w:val="24"/>
        </w:rPr>
      </w:pPr>
      <w:r w:rsidRPr="00D408F2">
        <w:rPr>
          <w:rFonts w:ascii="Times New Roman" w:hAnsi="Times New Roman" w:cs="Times New Roman"/>
          <w:b/>
          <w:bCs/>
          <w:sz w:val="24"/>
          <w:szCs w:val="24"/>
        </w:rPr>
        <w:t>Model Summary Table</w:t>
      </w:r>
    </w:p>
    <w:tbl>
      <w:tblPr>
        <w:tblStyle w:val="TableGrid"/>
        <w:tblW w:w="9659" w:type="dxa"/>
        <w:tblBorders>
          <w:insideV w:val="none" w:sz="0" w:space="0" w:color="auto"/>
        </w:tblBorders>
        <w:tblLook w:val="04A0" w:firstRow="1" w:lastRow="0" w:firstColumn="1" w:lastColumn="0" w:noHBand="0" w:noVBand="1"/>
      </w:tblPr>
      <w:tblGrid>
        <w:gridCol w:w="870"/>
        <w:gridCol w:w="756"/>
        <w:gridCol w:w="950"/>
        <w:gridCol w:w="1150"/>
        <w:gridCol w:w="1123"/>
        <w:gridCol w:w="1003"/>
        <w:gridCol w:w="1003"/>
        <w:gridCol w:w="550"/>
        <w:gridCol w:w="550"/>
        <w:gridCol w:w="897"/>
        <w:gridCol w:w="1003"/>
      </w:tblGrid>
      <w:tr w:rsidR="00CE74DC" w:rsidRPr="00D408F2" w14:paraId="5FD5E474" w14:textId="77777777" w:rsidTr="00441A92">
        <w:trPr>
          <w:trHeight w:val="256"/>
        </w:trPr>
        <w:tc>
          <w:tcPr>
            <w:tcW w:w="9659" w:type="dxa"/>
            <w:gridSpan w:val="11"/>
            <w:vAlign w:val="center"/>
          </w:tcPr>
          <w:p w14:paraId="26F35378" w14:textId="77777777" w:rsidR="00CE74DC" w:rsidRPr="00D408F2" w:rsidRDefault="00CE74DC" w:rsidP="00441A92">
            <w:pPr>
              <w:jc w:val="center"/>
              <w:rPr>
                <w:b/>
                <w:bCs/>
                <w:sz w:val="24"/>
                <w:szCs w:val="24"/>
              </w:rPr>
            </w:pPr>
            <w:r w:rsidRPr="00D408F2">
              <w:rPr>
                <w:b/>
                <w:bCs/>
                <w:sz w:val="24"/>
                <w:szCs w:val="24"/>
              </w:rPr>
              <w:t>Model Summary</w:t>
            </w:r>
          </w:p>
        </w:tc>
      </w:tr>
      <w:tr w:rsidR="00CE74DC" w:rsidRPr="00D408F2" w14:paraId="6A4BFC31" w14:textId="77777777" w:rsidTr="00441A92">
        <w:trPr>
          <w:trHeight w:val="247"/>
        </w:trPr>
        <w:tc>
          <w:tcPr>
            <w:tcW w:w="843" w:type="dxa"/>
            <w:vMerge w:val="restart"/>
            <w:vAlign w:val="center"/>
          </w:tcPr>
          <w:p w14:paraId="2BAA2962" w14:textId="77777777" w:rsidR="00CE74DC" w:rsidRPr="00D408F2" w:rsidRDefault="00CE74DC" w:rsidP="00441A92">
            <w:pPr>
              <w:jc w:val="center"/>
              <w:rPr>
                <w:b/>
                <w:bCs/>
                <w:sz w:val="24"/>
                <w:szCs w:val="24"/>
              </w:rPr>
            </w:pPr>
            <w:r w:rsidRPr="00D408F2">
              <w:rPr>
                <w:b/>
                <w:bCs/>
                <w:sz w:val="24"/>
                <w:szCs w:val="24"/>
              </w:rPr>
              <w:t>Model</w:t>
            </w:r>
          </w:p>
        </w:tc>
        <w:tc>
          <w:tcPr>
            <w:tcW w:w="381" w:type="dxa"/>
            <w:vMerge w:val="restart"/>
            <w:vAlign w:val="center"/>
          </w:tcPr>
          <w:p w14:paraId="3A025604" w14:textId="77777777" w:rsidR="00CE74DC" w:rsidRPr="00D408F2" w:rsidRDefault="00CE74DC" w:rsidP="00441A92">
            <w:pPr>
              <w:jc w:val="center"/>
              <w:rPr>
                <w:b/>
                <w:bCs/>
                <w:sz w:val="24"/>
                <w:szCs w:val="24"/>
              </w:rPr>
            </w:pPr>
            <w:r w:rsidRPr="00D408F2">
              <w:rPr>
                <w:b/>
                <w:bCs/>
                <w:sz w:val="24"/>
                <w:szCs w:val="24"/>
              </w:rPr>
              <w:t>R</w:t>
            </w:r>
          </w:p>
        </w:tc>
        <w:tc>
          <w:tcPr>
            <w:tcW w:w="883" w:type="dxa"/>
            <w:vMerge w:val="restart"/>
            <w:vAlign w:val="center"/>
          </w:tcPr>
          <w:p w14:paraId="06AAA0E3" w14:textId="77777777" w:rsidR="00CE74DC" w:rsidRPr="00D408F2" w:rsidRDefault="00CE74DC" w:rsidP="00441A92">
            <w:pPr>
              <w:jc w:val="center"/>
              <w:rPr>
                <w:b/>
                <w:bCs/>
                <w:sz w:val="24"/>
                <w:szCs w:val="24"/>
              </w:rPr>
            </w:pPr>
            <w:r w:rsidRPr="00D408F2">
              <w:rPr>
                <w:b/>
                <w:bCs/>
                <w:sz w:val="24"/>
                <w:szCs w:val="24"/>
              </w:rPr>
              <w:t>R Square</w:t>
            </w:r>
          </w:p>
        </w:tc>
        <w:tc>
          <w:tcPr>
            <w:tcW w:w="1083" w:type="dxa"/>
            <w:vMerge w:val="restart"/>
            <w:vAlign w:val="center"/>
          </w:tcPr>
          <w:p w14:paraId="5AEAD83D" w14:textId="77777777" w:rsidR="00CE74DC" w:rsidRPr="00D408F2" w:rsidRDefault="00CE74DC" w:rsidP="00441A92">
            <w:pPr>
              <w:jc w:val="center"/>
              <w:rPr>
                <w:b/>
                <w:bCs/>
                <w:sz w:val="24"/>
                <w:szCs w:val="24"/>
              </w:rPr>
            </w:pPr>
            <w:r w:rsidRPr="00D408F2">
              <w:rPr>
                <w:b/>
                <w:bCs/>
                <w:sz w:val="24"/>
                <w:szCs w:val="24"/>
              </w:rPr>
              <w:t>Adjusted R Square</w:t>
            </w:r>
          </w:p>
        </w:tc>
        <w:tc>
          <w:tcPr>
            <w:tcW w:w="1341" w:type="dxa"/>
            <w:vMerge w:val="restart"/>
            <w:vAlign w:val="center"/>
          </w:tcPr>
          <w:p w14:paraId="7E7689B4" w14:textId="77777777" w:rsidR="00CE74DC" w:rsidRPr="00D408F2" w:rsidRDefault="00CE74DC" w:rsidP="00441A92">
            <w:pPr>
              <w:jc w:val="center"/>
              <w:rPr>
                <w:b/>
                <w:bCs/>
                <w:sz w:val="24"/>
                <w:szCs w:val="24"/>
              </w:rPr>
            </w:pPr>
            <w:r w:rsidRPr="00D408F2">
              <w:rPr>
                <w:b/>
                <w:bCs/>
                <w:sz w:val="24"/>
                <w:szCs w:val="24"/>
              </w:rPr>
              <w:t>Std. Error of the Estimate</w:t>
            </w:r>
          </w:p>
        </w:tc>
        <w:tc>
          <w:tcPr>
            <w:tcW w:w="5128" w:type="dxa"/>
            <w:gridSpan w:val="6"/>
            <w:vAlign w:val="center"/>
          </w:tcPr>
          <w:p w14:paraId="248DADA9" w14:textId="77777777" w:rsidR="00CE74DC" w:rsidRPr="00D408F2" w:rsidRDefault="00CE74DC" w:rsidP="00441A92">
            <w:pPr>
              <w:jc w:val="center"/>
              <w:rPr>
                <w:b/>
                <w:bCs/>
                <w:sz w:val="24"/>
                <w:szCs w:val="24"/>
              </w:rPr>
            </w:pPr>
            <w:r w:rsidRPr="00D408F2">
              <w:rPr>
                <w:b/>
                <w:bCs/>
                <w:sz w:val="24"/>
                <w:szCs w:val="24"/>
              </w:rPr>
              <w:t>Change Statistics</w:t>
            </w:r>
          </w:p>
        </w:tc>
      </w:tr>
      <w:tr w:rsidR="00CE74DC" w:rsidRPr="00D408F2" w14:paraId="5587B289" w14:textId="77777777" w:rsidTr="00441A92">
        <w:trPr>
          <w:trHeight w:val="256"/>
        </w:trPr>
        <w:tc>
          <w:tcPr>
            <w:tcW w:w="843" w:type="dxa"/>
            <w:vMerge/>
          </w:tcPr>
          <w:p w14:paraId="0016CECD" w14:textId="77777777" w:rsidR="00CE74DC" w:rsidRPr="00D408F2" w:rsidRDefault="00CE74DC" w:rsidP="00441A92">
            <w:pPr>
              <w:rPr>
                <w:b/>
                <w:bCs/>
                <w:sz w:val="24"/>
                <w:szCs w:val="24"/>
              </w:rPr>
            </w:pPr>
          </w:p>
        </w:tc>
        <w:tc>
          <w:tcPr>
            <w:tcW w:w="381" w:type="dxa"/>
            <w:vMerge/>
          </w:tcPr>
          <w:p w14:paraId="060850A3" w14:textId="77777777" w:rsidR="00CE74DC" w:rsidRPr="00D408F2" w:rsidRDefault="00CE74DC" w:rsidP="00441A92">
            <w:pPr>
              <w:rPr>
                <w:b/>
                <w:bCs/>
                <w:sz w:val="24"/>
                <w:szCs w:val="24"/>
              </w:rPr>
            </w:pPr>
          </w:p>
        </w:tc>
        <w:tc>
          <w:tcPr>
            <w:tcW w:w="883" w:type="dxa"/>
            <w:vMerge/>
          </w:tcPr>
          <w:p w14:paraId="080A3F9B" w14:textId="77777777" w:rsidR="00CE74DC" w:rsidRPr="00D408F2" w:rsidRDefault="00CE74DC" w:rsidP="00441A92">
            <w:pPr>
              <w:rPr>
                <w:b/>
                <w:bCs/>
                <w:sz w:val="24"/>
                <w:szCs w:val="24"/>
              </w:rPr>
            </w:pPr>
          </w:p>
        </w:tc>
        <w:tc>
          <w:tcPr>
            <w:tcW w:w="1083" w:type="dxa"/>
            <w:vMerge/>
          </w:tcPr>
          <w:p w14:paraId="0C36DBE5" w14:textId="77777777" w:rsidR="00CE74DC" w:rsidRPr="00D408F2" w:rsidRDefault="00CE74DC" w:rsidP="00441A92">
            <w:pPr>
              <w:rPr>
                <w:b/>
                <w:bCs/>
                <w:sz w:val="24"/>
                <w:szCs w:val="24"/>
              </w:rPr>
            </w:pPr>
          </w:p>
        </w:tc>
        <w:tc>
          <w:tcPr>
            <w:tcW w:w="1341" w:type="dxa"/>
            <w:vMerge/>
          </w:tcPr>
          <w:p w14:paraId="2F9EA585" w14:textId="77777777" w:rsidR="00CE74DC" w:rsidRPr="00D408F2" w:rsidRDefault="00CE74DC" w:rsidP="00441A92">
            <w:pPr>
              <w:rPr>
                <w:b/>
                <w:bCs/>
                <w:sz w:val="24"/>
                <w:szCs w:val="24"/>
              </w:rPr>
            </w:pPr>
          </w:p>
        </w:tc>
        <w:tc>
          <w:tcPr>
            <w:tcW w:w="993" w:type="dxa"/>
          </w:tcPr>
          <w:p w14:paraId="7440B1FA" w14:textId="77777777" w:rsidR="00CE74DC" w:rsidRPr="00D408F2" w:rsidRDefault="00CE74DC" w:rsidP="00441A92">
            <w:pPr>
              <w:jc w:val="center"/>
              <w:rPr>
                <w:b/>
                <w:bCs/>
                <w:sz w:val="24"/>
                <w:szCs w:val="24"/>
              </w:rPr>
            </w:pPr>
            <w:r w:rsidRPr="00D408F2">
              <w:rPr>
                <w:b/>
                <w:bCs/>
                <w:sz w:val="24"/>
                <w:szCs w:val="24"/>
              </w:rPr>
              <w:t>R Square Change</w:t>
            </w:r>
          </w:p>
        </w:tc>
        <w:tc>
          <w:tcPr>
            <w:tcW w:w="992" w:type="dxa"/>
          </w:tcPr>
          <w:p w14:paraId="70F8C991" w14:textId="77777777" w:rsidR="00CE74DC" w:rsidRPr="00D408F2" w:rsidRDefault="00CE74DC" w:rsidP="00441A92">
            <w:pPr>
              <w:jc w:val="center"/>
              <w:rPr>
                <w:b/>
                <w:bCs/>
                <w:sz w:val="24"/>
                <w:szCs w:val="24"/>
              </w:rPr>
            </w:pPr>
            <w:r w:rsidRPr="00D408F2">
              <w:rPr>
                <w:b/>
                <w:bCs/>
                <w:sz w:val="24"/>
                <w:szCs w:val="24"/>
              </w:rPr>
              <w:t>F Change</w:t>
            </w:r>
          </w:p>
        </w:tc>
        <w:tc>
          <w:tcPr>
            <w:tcW w:w="629" w:type="dxa"/>
          </w:tcPr>
          <w:p w14:paraId="1359A25C" w14:textId="77777777" w:rsidR="00CE74DC" w:rsidRPr="00D408F2" w:rsidRDefault="00CE74DC" w:rsidP="00441A92">
            <w:pPr>
              <w:jc w:val="center"/>
              <w:rPr>
                <w:b/>
                <w:bCs/>
                <w:sz w:val="24"/>
                <w:szCs w:val="24"/>
              </w:rPr>
            </w:pPr>
            <w:r w:rsidRPr="00D408F2">
              <w:rPr>
                <w:b/>
                <w:bCs/>
                <w:sz w:val="24"/>
                <w:szCs w:val="24"/>
              </w:rPr>
              <w:t>df1</w:t>
            </w:r>
          </w:p>
        </w:tc>
        <w:tc>
          <w:tcPr>
            <w:tcW w:w="536" w:type="dxa"/>
          </w:tcPr>
          <w:p w14:paraId="70B65F70" w14:textId="77777777" w:rsidR="00CE74DC" w:rsidRPr="00D408F2" w:rsidRDefault="00CE74DC" w:rsidP="00441A92">
            <w:pPr>
              <w:jc w:val="center"/>
              <w:rPr>
                <w:b/>
                <w:bCs/>
                <w:sz w:val="24"/>
                <w:szCs w:val="24"/>
              </w:rPr>
            </w:pPr>
            <w:r w:rsidRPr="00D408F2">
              <w:rPr>
                <w:b/>
                <w:bCs/>
                <w:sz w:val="24"/>
                <w:szCs w:val="24"/>
              </w:rPr>
              <w:t>df2</w:t>
            </w:r>
          </w:p>
        </w:tc>
        <w:tc>
          <w:tcPr>
            <w:tcW w:w="849" w:type="dxa"/>
          </w:tcPr>
          <w:p w14:paraId="1F78387C" w14:textId="77777777" w:rsidR="00CE74DC" w:rsidRPr="00D408F2" w:rsidRDefault="00CE74DC" w:rsidP="00441A92">
            <w:pPr>
              <w:jc w:val="center"/>
              <w:rPr>
                <w:b/>
                <w:bCs/>
                <w:sz w:val="24"/>
                <w:szCs w:val="24"/>
              </w:rPr>
            </w:pPr>
            <w:r w:rsidRPr="00D408F2">
              <w:rPr>
                <w:b/>
                <w:bCs/>
                <w:sz w:val="24"/>
                <w:szCs w:val="24"/>
              </w:rPr>
              <w:t>Sig. F Chang</w:t>
            </w:r>
          </w:p>
        </w:tc>
        <w:tc>
          <w:tcPr>
            <w:tcW w:w="1129" w:type="dxa"/>
          </w:tcPr>
          <w:p w14:paraId="621BBCFE" w14:textId="77777777" w:rsidR="00CE74DC" w:rsidRPr="00D408F2" w:rsidRDefault="00CE74DC" w:rsidP="00441A92">
            <w:pPr>
              <w:jc w:val="center"/>
              <w:rPr>
                <w:b/>
                <w:bCs/>
                <w:sz w:val="24"/>
                <w:szCs w:val="24"/>
              </w:rPr>
            </w:pPr>
            <w:r w:rsidRPr="00D408F2">
              <w:rPr>
                <w:b/>
                <w:bCs/>
                <w:sz w:val="24"/>
                <w:szCs w:val="24"/>
              </w:rPr>
              <w:t>Durbin</w:t>
            </w:r>
          </w:p>
          <w:p w14:paraId="5D2E5535" w14:textId="77777777" w:rsidR="00CE74DC" w:rsidRPr="00D408F2" w:rsidRDefault="00CE74DC" w:rsidP="00441A92">
            <w:pPr>
              <w:jc w:val="center"/>
              <w:rPr>
                <w:b/>
                <w:bCs/>
                <w:sz w:val="24"/>
                <w:szCs w:val="24"/>
              </w:rPr>
            </w:pPr>
            <w:r w:rsidRPr="00D408F2">
              <w:rPr>
                <w:b/>
                <w:bCs/>
                <w:sz w:val="24"/>
                <w:szCs w:val="24"/>
              </w:rPr>
              <w:t>Watson</w:t>
            </w:r>
          </w:p>
        </w:tc>
      </w:tr>
      <w:tr w:rsidR="00CE74DC" w:rsidRPr="00D408F2" w14:paraId="6A57F834" w14:textId="77777777" w:rsidTr="00441A92">
        <w:trPr>
          <w:trHeight w:val="256"/>
        </w:trPr>
        <w:tc>
          <w:tcPr>
            <w:tcW w:w="843" w:type="dxa"/>
          </w:tcPr>
          <w:p w14:paraId="51D91B45" w14:textId="77777777" w:rsidR="00CE74DC" w:rsidRPr="00D408F2" w:rsidRDefault="00CE74DC" w:rsidP="00441A92">
            <w:pPr>
              <w:rPr>
                <w:sz w:val="24"/>
                <w:szCs w:val="24"/>
              </w:rPr>
            </w:pPr>
            <w:r w:rsidRPr="00D408F2">
              <w:rPr>
                <w:sz w:val="24"/>
                <w:szCs w:val="24"/>
              </w:rPr>
              <w:t>1</w:t>
            </w:r>
          </w:p>
        </w:tc>
        <w:tc>
          <w:tcPr>
            <w:tcW w:w="381" w:type="dxa"/>
          </w:tcPr>
          <w:p w14:paraId="10F7F651" w14:textId="77777777" w:rsidR="00CE74DC" w:rsidRPr="00D408F2" w:rsidRDefault="00CE74DC" w:rsidP="00441A92">
            <w:pPr>
              <w:rPr>
                <w:sz w:val="24"/>
                <w:szCs w:val="24"/>
              </w:rPr>
            </w:pPr>
            <w:r w:rsidRPr="00D408F2">
              <w:rPr>
                <w:sz w:val="24"/>
                <w:szCs w:val="24"/>
              </w:rPr>
              <w:t>0.875</w:t>
            </w:r>
          </w:p>
        </w:tc>
        <w:tc>
          <w:tcPr>
            <w:tcW w:w="883" w:type="dxa"/>
          </w:tcPr>
          <w:p w14:paraId="13B14983" w14:textId="77777777" w:rsidR="00CE74DC" w:rsidRPr="00D408F2" w:rsidRDefault="00CE74DC" w:rsidP="00441A92">
            <w:pPr>
              <w:rPr>
                <w:sz w:val="24"/>
                <w:szCs w:val="24"/>
              </w:rPr>
            </w:pPr>
            <w:r w:rsidRPr="00D408F2">
              <w:rPr>
                <w:sz w:val="24"/>
                <w:szCs w:val="24"/>
              </w:rPr>
              <w:t>0.762</w:t>
            </w:r>
          </w:p>
        </w:tc>
        <w:tc>
          <w:tcPr>
            <w:tcW w:w="1083" w:type="dxa"/>
          </w:tcPr>
          <w:p w14:paraId="135DD007" w14:textId="77777777" w:rsidR="00CE74DC" w:rsidRPr="00D408F2" w:rsidRDefault="00CE74DC" w:rsidP="00441A92">
            <w:pPr>
              <w:rPr>
                <w:sz w:val="24"/>
                <w:szCs w:val="24"/>
              </w:rPr>
            </w:pPr>
            <w:r w:rsidRPr="00D408F2">
              <w:rPr>
                <w:sz w:val="24"/>
                <w:szCs w:val="24"/>
              </w:rPr>
              <w:t>0.796</w:t>
            </w:r>
          </w:p>
        </w:tc>
        <w:tc>
          <w:tcPr>
            <w:tcW w:w="1341" w:type="dxa"/>
          </w:tcPr>
          <w:p w14:paraId="1102612E" w14:textId="77777777" w:rsidR="00CE74DC" w:rsidRPr="00D408F2" w:rsidRDefault="00CE74DC" w:rsidP="00441A92">
            <w:pPr>
              <w:rPr>
                <w:sz w:val="24"/>
                <w:szCs w:val="24"/>
              </w:rPr>
            </w:pPr>
            <w:r w:rsidRPr="00D408F2">
              <w:rPr>
                <w:sz w:val="24"/>
                <w:szCs w:val="24"/>
              </w:rPr>
              <w:t>0.221</w:t>
            </w:r>
          </w:p>
        </w:tc>
        <w:tc>
          <w:tcPr>
            <w:tcW w:w="993" w:type="dxa"/>
          </w:tcPr>
          <w:p w14:paraId="2356E3E0" w14:textId="77777777" w:rsidR="00CE74DC" w:rsidRPr="00D408F2" w:rsidRDefault="00CE74DC" w:rsidP="00441A92">
            <w:pPr>
              <w:jc w:val="center"/>
              <w:rPr>
                <w:sz w:val="24"/>
                <w:szCs w:val="24"/>
              </w:rPr>
            </w:pPr>
            <w:r w:rsidRPr="00D408F2">
              <w:rPr>
                <w:sz w:val="24"/>
                <w:szCs w:val="24"/>
              </w:rPr>
              <w:t>0.796</w:t>
            </w:r>
          </w:p>
        </w:tc>
        <w:tc>
          <w:tcPr>
            <w:tcW w:w="992" w:type="dxa"/>
          </w:tcPr>
          <w:p w14:paraId="5770CAC3" w14:textId="77777777" w:rsidR="00CE74DC" w:rsidRPr="00D408F2" w:rsidRDefault="00CE74DC" w:rsidP="00441A92">
            <w:pPr>
              <w:jc w:val="center"/>
              <w:rPr>
                <w:sz w:val="24"/>
                <w:szCs w:val="24"/>
              </w:rPr>
            </w:pPr>
            <w:r w:rsidRPr="00D408F2">
              <w:rPr>
                <w:sz w:val="24"/>
                <w:szCs w:val="24"/>
              </w:rPr>
              <w:t>189.216</w:t>
            </w:r>
          </w:p>
        </w:tc>
        <w:tc>
          <w:tcPr>
            <w:tcW w:w="629" w:type="dxa"/>
          </w:tcPr>
          <w:p w14:paraId="1D1F7222" w14:textId="77777777" w:rsidR="00CE74DC" w:rsidRPr="00D408F2" w:rsidRDefault="00CE74DC" w:rsidP="00441A92">
            <w:pPr>
              <w:jc w:val="center"/>
              <w:rPr>
                <w:sz w:val="24"/>
                <w:szCs w:val="24"/>
              </w:rPr>
            </w:pPr>
            <w:r w:rsidRPr="00D408F2">
              <w:rPr>
                <w:sz w:val="24"/>
                <w:szCs w:val="24"/>
              </w:rPr>
              <w:t>3</w:t>
            </w:r>
          </w:p>
        </w:tc>
        <w:tc>
          <w:tcPr>
            <w:tcW w:w="536" w:type="dxa"/>
          </w:tcPr>
          <w:p w14:paraId="5A6A4D47" w14:textId="77777777" w:rsidR="00CE74DC" w:rsidRPr="00D408F2" w:rsidRDefault="00CE74DC" w:rsidP="00441A92">
            <w:pPr>
              <w:jc w:val="center"/>
              <w:rPr>
                <w:sz w:val="24"/>
                <w:szCs w:val="24"/>
              </w:rPr>
            </w:pPr>
            <w:r w:rsidRPr="00D408F2">
              <w:rPr>
                <w:sz w:val="24"/>
                <w:szCs w:val="24"/>
              </w:rPr>
              <w:t>77</w:t>
            </w:r>
          </w:p>
        </w:tc>
        <w:tc>
          <w:tcPr>
            <w:tcW w:w="849" w:type="dxa"/>
          </w:tcPr>
          <w:p w14:paraId="3B238F36" w14:textId="77777777" w:rsidR="00CE74DC" w:rsidRPr="00D408F2" w:rsidRDefault="00CE74DC" w:rsidP="00441A92">
            <w:pPr>
              <w:jc w:val="center"/>
              <w:rPr>
                <w:sz w:val="24"/>
                <w:szCs w:val="24"/>
              </w:rPr>
            </w:pPr>
            <w:r w:rsidRPr="00D408F2">
              <w:rPr>
                <w:sz w:val="24"/>
                <w:szCs w:val="24"/>
              </w:rPr>
              <w:t>.000</w:t>
            </w:r>
          </w:p>
        </w:tc>
        <w:tc>
          <w:tcPr>
            <w:tcW w:w="1129" w:type="dxa"/>
          </w:tcPr>
          <w:p w14:paraId="5E39CC1A" w14:textId="77777777" w:rsidR="00CE74DC" w:rsidRPr="00D408F2" w:rsidRDefault="00CE74DC" w:rsidP="00441A92">
            <w:pPr>
              <w:jc w:val="center"/>
              <w:rPr>
                <w:sz w:val="24"/>
                <w:szCs w:val="24"/>
              </w:rPr>
            </w:pPr>
            <w:r w:rsidRPr="00D408F2">
              <w:rPr>
                <w:sz w:val="24"/>
                <w:szCs w:val="24"/>
              </w:rPr>
              <w:t>1.525</w:t>
            </w:r>
          </w:p>
        </w:tc>
      </w:tr>
    </w:tbl>
    <w:p w14:paraId="005747FE" w14:textId="77777777" w:rsidR="00CE74DC" w:rsidRPr="00D408F2" w:rsidRDefault="00CE74DC" w:rsidP="00CE74DC">
      <w:pPr>
        <w:spacing w:after="0"/>
        <w:rPr>
          <w:rFonts w:ascii="Times New Roman" w:hAnsi="Times New Roman" w:cs="Times New Roman"/>
          <w:sz w:val="24"/>
          <w:szCs w:val="24"/>
        </w:rPr>
      </w:pPr>
      <w:r w:rsidRPr="00D408F2">
        <w:rPr>
          <w:rFonts w:ascii="Times New Roman" w:hAnsi="Times New Roman" w:cs="Times New Roman"/>
          <w:sz w:val="24"/>
          <w:szCs w:val="24"/>
          <w:vertAlign w:val="superscript"/>
        </w:rPr>
        <w:t>a.</w:t>
      </w:r>
      <w:r w:rsidRPr="00D408F2">
        <w:rPr>
          <w:rFonts w:ascii="Times New Roman" w:hAnsi="Times New Roman" w:cs="Times New Roman"/>
          <w:sz w:val="24"/>
          <w:szCs w:val="24"/>
        </w:rPr>
        <w:t xml:space="preserve"> Predictor: (Constant): AI </w:t>
      </w:r>
    </w:p>
    <w:p w14:paraId="2F717A4C" w14:textId="77777777" w:rsidR="00CE74DC" w:rsidRPr="00D408F2" w:rsidRDefault="00CE74DC" w:rsidP="00CE74DC">
      <w:pPr>
        <w:rPr>
          <w:rFonts w:ascii="Times New Roman" w:hAnsi="Times New Roman" w:cs="Times New Roman"/>
          <w:sz w:val="24"/>
          <w:szCs w:val="24"/>
        </w:rPr>
      </w:pPr>
      <w:r w:rsidRPr="00D408F2">
        <w:rPr>
          <w:rFonts w:ascii="Times New Roman" w:hAnsi="Times New Roman" w:cs="Times New Roman"/>
          <w:sz w:val="24"/>
          <w:szCs w:val="24"/>
          <w:vertAlign w:val="superscript"/>
        </w:rPr>
        <w:t>b.</w:t>
      </w:r>
      <w:r w:rsidRPr="00D408F2">
        <w:rPr>
          <w:rFonts w:ascii="Times New Roman" w:hAnsi="Times New Roman" w:cs="Times New Roman"/>
          <w:sz w:val="24"/>
          <w:szCs w:val="24"/>
        </w:rPr>
        <w:t xml:space="preserve"> Dependent Variable: Digital Marketing Strategies</w:t>
      </w:r>
    </w:p>
    <w:p w14:paraId="148A83DD" w14:textId="77777777" w:rsidR="00CE74DC" w:rsidRDefault="00CE74DC" w:rsidP="00CE74DC">
      <w:pPr>
        <w:rPr>
          <w:rFonts w:ascii="Times New Roman" w:hAnsi="Times New Roman" w:cs="Times New Roman"/>
          <w:sz w:val="24"/>
          <w:szCs w:val="24"/>
        </w:rPr>
      </w:pPr>
      <w:r w:rsidRPr="00D408F2">
        <w:rPr>
          <w:rFonts w:ascii="Times New Roman" w:hAnsi="Times New Roman" w:cs="Times New Roman"/>
          <w:sz w:val="24"/>
          <w:szCs w:val="24"/>
        </w:rPr>
        <w:t>According to Table 5, the R-square is .762. As a result, according to the R-square value, our model’s explanation for the dependent variable’s variation is .762. Thus, the role of AI in digital marketing strategies can be explained and predicted by approximately 76.2%.</w:t>
      </w:r>
    </w:p>
    <w:p w14:paraId="76A6B782" w14:textId="52544104" w:rsidR="00FC142B" w:rsidRPr="002C785C" w:rsidRDefault="00FC142B" w:rsidP="00374626">
      <w:pPr>
        <w:pStyle w:val="ListParagraph"/>
        <w:numPr>
          <w:ilvl w:val="0"/>
          <w:numId w:val="11"/>
        </w:numPr>
        <w:ind w:left="426" w:hanging="426"/>
        <w:jc w:val="both"/>
        <w:rPr>
          <w:rFonts w:ascii="Times New Roman" w:hAnsi="Times New Roman" w:cs="Times New Roman"/>
          <w:b/>
          <w:bCs/>
          <w:sz w:val="24"/>
          <w:szCs w:val="24"/>
        </w:rPr>
      </w:pPr>
      <w:r w:rsidRPr="002C785C">
        <w:rPr>
          <w:rFonts w:ascii="Times New Roman" w:hAnsi="Times New Roman" w:cs="Times New Roman"/>
          <w:b/>
          <w:bCs/>
          <w:sz w:val="24"/>
          <w:szCs w:val="24"/>
        </w:rPr>
        <w:t>Conclusion:</w:t>
      </w:r>
    </w:p>
    <w:p w14:paraId="74DADF46" w14:textId="5A8E89C3" w:rsidR="00FC142B" w:rsidRPr="00FC142B" w:rsidRDefault="00FC142B" w:rsidP="00FC142B">
      <w:pPr>
        <w:jc w:val="both"/>
        <w:rPr>
          <w:rFonts w:ascii="Times New Roman" w:hAnsi="Times New Roman" w:cs="Times New Roman"/>
          <w:sz w:val="24"/>
          <w:szCs w:val="24"/>
        </w:rPr>
      </w:pPr>
      <w:r w:rsidRPr="00FC142B">
        <w:rPr>
          <w:rFonts w:ascii="Times New Roman" w:hAnsi="Times New Roman" w:cs="Times New Roman"/>
          <w:sz w:val="24"/>
          <w:szCs w:val="24"/>
        </w:rPr>
        <w:t>The integration of AI into digital marketing has redefined how businesses understand and interact with consumers. As demonstrated in this study, AI technologies offer substantial benefits, including improved customer segmentation, real-time personalization, predictive analytics, and automation, all of which contribute to greater marketing efficiency and customer satisfaction. The statistical analysis highlights a strong, positive relationship between AI tools and key marketing outcomes such as enhanced customer insights and competitive advantage. However, challenges such as data privacy concerns, ethical use, and skill gaps remain critical considerations. To fully leverage AI’s potential, organizations must adopt a strategic, ethically responsible, and data-driven approach. As the digital landscape continues to evolve</w:t>
      </w:r>
      <w:r w:rsidR="00C7037B">
        <w:rPr>
          <w:rFonts w:ascii="Times New Roman" w:hAnsi="Times New Roman" w:cs="Times New Roman"/>
          <w:sz w:val="24"/>
          <w:szCs w:val="24"/>
        </w:rPr>
        <w:t xml:space="preserve"> </w:t>
      </w:r>
      <w:r w:rsidRPr="00FC142B">
        <w:rPr>
          <w:rFonts w:ascii="Times New Roman" w:hAnsi="Times New Roman" w:cs="Times New Roman"/>
          <w:sz w:val="24"/>
          <w:szCs w:val="24"/>
        </w:rPr>
        <w:t>particularly with the emergence of the metaverse and generative AI will play a central role in shaping future marketing innovations and sustaining business competitiveness.</w:t>
      </w:r>
    </w:p>
    <w:p w14:paraId="5415CB09" w14:textId="306CB768" w:rsidR="004A0E3F" w:rsidRPr="004A0E3F" w:rsidRDefault="008E037A" w:rsidP="00374626">
      <w:pPr>
        <w:pStyle w:val="ListParagraph"/>
        <w:numPr>
          <w:ilvl w:val="0"/>
          <w:numId w:val="11"/>
        </w:numPr>
        <w:spacing w:after="0" w:line="360" w:lineRule="auto"/>
        <w:ind w:left="426" w:hanging="426"/>
        <w:jc w:val="both"/>
        <w:rPr>
          <w:rFonts w:ascii="Times New Roman" w:hAnsi="Times New Roman" w:cs="Times New Roman"/>
          <w:b/>
          <w:bCs/>
          <w:sz w:val="24"/>
          <w:szCs w:val="24"/>
        </w:rPr>
      </w:pPr>
      <w:r w:rsidRPr="002C785C">
        <w:rPr>
          <w:rFonts w:ascii="Times New Roman" w:hAnsi="Times New Roman" w:cs="Times New Roman"/>
          <w:b/>
          <w:bCs/>
          <w:sz w:val="24"/>
          <w:szCs w:val="24"/>
        </w:rPr>
        <w:t>Ref</w:t>
      </w:r>
      <w:r w:rsidRPr="004A0E3F">
        <w:rPr>
          <w:b/>
          <w:bCs/>
        </w:rPr>
        <w:t>erences:</w:t>
      </w:r>
    </w:p>
    <w:p w14:paraId="6AD9544F" w14:textId="77777777" w:rsidR="008E037A" w:rsidRPr="00D408F2" w:rsidRDefault="008E037A" w:rsidP="009A58AA">
      <w:pPr>
        <w:pStyle w:val="ListParagraph"/>
        <w:numPr>
          <w:ilvl w:val="0"/>
          <w:numId w:val="8"/>
        </w:numPr>
        <w:spacing w:before="240"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Chatterjee, S., Rana, N. P., Tamilmani, K., &amp; Sharma, A. (2020). The role of AI in digital marketing: Opportunities and challenges.</w:t>
      </w:r>
    </w:p>
    <w:p w14:paraId="2E845429" w14:textId="7777777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Davenport, T. H., Guha, A., Grewal, D., &amp; </w:t>
      </w:r>
      <w:proofErr w:type="spellStart"/>
      <w:r w:rsidRPr="00D408F2">
        <w:rPr>
          <w:rFonts w:ascii="Times New Roman" w:hAnsi="Times New Roman" w:cs="Times New Roman"/>
          <w:sz w:val="24"/>
          <w:szCs w:val="24"/>
        </w:rPr>
        <w:t>Bressgott</w:t>
      </w:r>
      <w:proofErr w:type="spellEnd"/>
      <w:r w:rsidRPr="00D408F2">
        <w:rPr>
          <w:rFonts w:ascii="Times New Roman" w:hAnsi="Times New Roman" w:cs="Times New Roman"/>
          <w:sz w:val="24"/>
          <w:szCs w:val="24"/>
        </w:rPr>
        <w:t>, T. (2020). How artificial intelligence will change the future of marketing.</w:t>
      </w:r>
    </w:p>
    <w:p w14:paraId="259D6D4E" w14:textId="20B1BBAC"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Desai, V.; Vidyapeeth, B</w:t>
      </w:r>
      <w:r w:rsidR="009A58AA">
        <w:rPr>
          <w:rFonts w:ascii="Times New Roman" w:hAnsi="Times New Roman" w:cs="Times New Roman"/>
          <w:sz w:val="24"/>
          <w:szCs w:val="24"/>
        </w:rPr>
        <w:t xml:space="preserve"> (2019)</w:t>
      </w:r>
      <w:r w:rsidRPr="00D408F2">
        <w:rPr>
          <w:rFonts w:ascii="Times New Roman" w:hAnsi="Times New Roman" w:cs="Times New Roman"/>
          <w:sz w:val="24"/>
          <w:szCs w:val="24"/>
        </w:rPr>
        <w:t>. Digital marketing: A review. </w:t>
      </w:r>
      <w:r w:rsidRPr="00D408F2">
        <w:rPr>
          <w:rFonts w:ascii="Times New Roman" w:hAnsi="Times New Roman" w:cs="Times New Roman"/>
          <w:i/>
          <w:iCs/>
          <w:sz w:val="24"/>
          <w:szCs w:val="24"/>
        </w:rPr>
        <w:t>Int. J. Trend Sci. Res. Dev.</w:t>
      </w:r>
      <w:r w:rsidRPr="00D408F2">
        <w:rPr>
          <w:rFonts w:ascii="Times New Roman" w:hAnsi="Times New Roman" w:cs="Times New Roman"/>
          <w:sz w:val="24"/>
          <w:szCs w:val="24"/>
        </w:rPr>
        <w:t>, </w:t>
      </w:r>
      <w:r w:rsidRPr="00D408F2">
        <w:rPr>
          <w:rFonts w:ascii="Times New Roman" w:hAnsi="Times New Roman" w:cs="Times New Roman"/>
          <w:i/>
          <w:iCs/>
          <w:sz w:val="24"/>
          <w:szCs w:val="24"/>
        </w:rPr>
        <w:t>5</w:t>
      </w:r>
      <w:r w:rsidRPr="00D408F2">
        <w:rPr>
          <w:rFonts w:ascii="Times New Roman" w:hAnsi="Times New Roman" w:cs="Times New Roman"/>
          <w:sz w:val="24"/>
          <w:szCs w:val="24"/>
        </w:rPr>
        <w:t>, 196–200.</w:t>
      </w:r>
    </w:p>
    <w:p w14:paraId="23771CF5" w14:textId="7777777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Dwivedi, Y. K., et al. (2022). Metaverse marketing: A new era of digital customer engagement.</w:t>
      </w:r>
    </w:p>
    <w:p w14:paraId="2B9EB1C1" w14:textId="7777777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proofErr w:type="spellStart"/>
      <w:r w:rsidRPr="00D408F2">
        <w:rPr>
          <w:rFonts w:ascii="Times New Roman" w:hAnsi="Times New Roman" w:cs="Times New Roman"/>
          <w:sz w:val="24"/>
          <w:szCs w:val="24"/>
        </w:rPr>
        <w:t>Floridi</w:t>
      </w:r>
      <w:proofErr w:type="spellEnd"/>
      <w:r w:rsidRPr="00D408F2">
        <w:rPr>
          <w:rFonts w:ascii="Times New Roman" w:hAnsi="Times New Roman" w:cs="Times New Roman"/>
          <w:sz w:val="24"/>
          <w:szCs w:val="24"/>
        </w:rPr>
        <w:t>, L., et al. (2018). AI4People—An ethical framework for a good AI society: Opportunities, risks, principles, and recommendations.</w:t>
      </w:r>
    </w:p>
    <w:p w14:paraId="02160F49" w14:textId="7777777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Jarek, K., &amp; Mazurek, G. (2019). Marketing and artificial intelligence.</w:t>
      </w:r>
    </w:p>
    <w:p w14:paraId="235512A7" w14:textId="7777777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Kietzmann, J., Paschen, J., &amp; Treen, E. (2018). Artificial intelligence in advertising: How marketers can leverage AI.</w:t>
      </w:r>
    </w:p>
    <w:p w14:paraId="4C94F508" w14:textId="769EA49D" w:rsidR="008F08B0" w:rsidRPr="00D408F2" w:rsidRDefault="008F08B0" w:rsidP="009A58AA">
      <w:pPr>
        <w:pStyle w:val="ListParagraph"/>
        <w:numPr>
          <w:ilvl w:val="0"/>
          <w:numId w:val="8"/>
        </w:numPr>
        <w:spacing w:after="0" w:line="240" w:lineRule="auto"/>
        <w:ind w:left="360"/>
        <w:jc w:val="both"/>
        <w:rPr>
          <w:rFonts w:ascii="Times New Roman" w:hAnsi="Times New Roman" w:cs="Times New Roman"/>
          <w:sz w:val="24"/>
          <w:szCs w:val="24"/>
        </w:rPr>
      </w:pPr>
      <w:r w:rsidRPr="008F08B0">
        <w:rPr>
          <w:rFonts w:ascii="Times New Roman" w:hAnsi="Times New Roman" w:cs="Times New Roman"/>
          <w:sz w:val="24"/>
          <w:szCs w:val="24"/>
        </w:rPr>
        <w:t>Kingsnorth, S. (2022). Digital marketing strategy: an integrated approach to online marketing. Kogan Page Publishers.</w:t>
      </w:r>
    </w:p>
    <w:p w14:paraId="0CEAF770" w14:textId="61B604DF"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Kopare, A., Shaikh, A., Sharma, J. K., &amp; Waghmare, G. (2024). AI-Enabled Customer Insights: Transforming Marketing and Customer Relationship Management. In 2024 International Conference </w:t>
      </w:r>
      <w:r w:rsidRPr="00D408F2">
        <w:rPr>
          <w:rFonts w:ascii="Times New Roman" w:hAnsi="Times New Roman" w:cs="Times New Roman"/>
          <w:sz w:val="24"/>
          <w:szCs w:val="24"/>
        </w:rPr>
        <w:lastRenderedPageBreak/>
        <w:t xml:space="preserve">on Knowledge Engineering and Communication Systems (ICKECS) (pp. 1–6). IEEE. </w:t>
      </w:r>
      <w:hyperlink r:id="rId7" w:history="1">
        <w:r w:rsidRPr="00D408F2">
          <w:rPr>
            <w:rStyle w:val="Hyperlink"/>
            <w:rFonts w:ascii="Times New Roman" w:hAnsi="Times New Roman" w:cs="Times New Roman"/>
            <w:sz w:val="24"/>
            <w:szCs w:val="24"/>
          </w:rPr>
          <w:t>https://doi.org/10.1109/ickecs61492.2024.10616723</w:t>
        </w:r>
      </w:hyperlink>
      <w:r w:rsidR="009F100F">
        <w:t>.</w:t>
      </w:r>
      <w:r w:rsidRPr="00D408F2">
        <w:rPr>
          <w:rFonts w:ascii="Times New Roman" w:hAnsi="Times New Roman" w:cs="Times New Roman"/>
          <w:sz w:val="24"/>
          <w:szCs w:val="24"/>
        </w:rPr>
        <w:t xml:space="preserve">  </w:t>
      </w:r>
      <w:r w:rsidRPr="00D408F2">
        <w:rPr>
          <w:rFonts w:ascii="Times New Roman" w:hAnsi="Times New Roman" w:cs="Times New Roman"/>
          <w:sz w:val="24"/>
          <w:szCs w:val="24"/>
        </w:rPr>
        <w:tab/>
      </w:r>
    </w:p>
    <w:p w14:paraId="2D23331E" w14:textId="09E987E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Krishen, A.S.; Dwivedi, Y.K.; Bindu, N.; Kumar, K.S</w:t>
      </w:r>
      <w:r w:rsidR="009A58AA">
        <w:rPr>
          <w:rFonts w:ascii="Times New Roman" w:hAnsi="Times New Roman" w:cs="Times New Roman"/>
          <w:sz w:val="24"/>
          <w:szCs w:val="24"/>
        </w:rPr>
        <w:t xml:space="preserve"> (2021)</w:t>
      </w:r>
      <w:r w:rsidRPr="00D408F2">
        <w:rPr>
          <w:rFonts w:ascii="Times New Roman" w:hAnsi="Times New Roman" w:cs="Times New Roman"/>
          <w:sz w:val="24"/>
          <w:szCs w:val="24"/>
        </w:rPr>
        <w:t>. A broad overview of interactive digital marketing: A bibliometric network analysis. </w:t>
      </w:r>
      <w:r w:rsidRPr="00D408F2">
        <w:rPr>
          <w:rFonts w:ascii="Times New Roman" w:hAnsi="Times New Roman" w:cs="Times New Roman"/>
          <w:i/>
          <w:iCs/>
          <w:sz w:val="24"/>
          <w:szCs w:val="24"/>
        </w:rPr>
        <w:t>J. Bus. Res.</w:t>
      </w:r>
      <w:r w:rsidRPr="00D408F2">
        <w:rPr>
          <w:rFonts w:ascii="Times New Roman" w:hAnsi="Times New Roman" w:cs="Times New Roman"/>
          <w:sz w:val="24"/>
          <w:szCs w:val="24"/>
        </w:rPr>
        <w:t>, </w:t>
      </w:r>
      <w:r w:rsidRPr="00D408F2">
        <w:rPr>
          <w:rFonts w:ascii="Times New Roman" w:hAnsi="Times New Roman" w:cs="Times New Roman"/>
          <w:i/>
          <w:iCs/>
          <w:sz w:val="24"/>
          <w:szCs w:val="24"/>
        </w:rPr>
        <w:t>131</w:t>
      </w:r>
      <w:r w:rsidRPr="00D408F2">
        <w:rPr>
          <w:rFonts w:ascii="Times New Roman" w:hAnsi="Times New Roman" w:cs="Times New Roman"/>
          <w:sz w:val="24"/>
          <w:szCs w:val="24"/>
        </w:rPr>
        <w:t>, 183–195. </w:t>
      </w:r>
    </w:p>
    <w:p w14:paraId="3A6CDEEA" w14:textId="77777777"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Kumar, V., Dixit, A., Javalgi, R. G., &amp; Dass, M. (2021). Digital transformation and marketing: The impact of AI on customer experiences.</w:t>
      </w:r>
    </w:p>
    <w:p w14:paraId="7DB088C0" w14:textId="19977025"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Merlin Balamurugan (2024). AI-Driven Adaptive Content Marketing: Automating Strategy Adjustments for Enhanced Consumer Engagement. In </w:t>
      </w:r>
      <w:r w:rsidRPr="00D408F2">
        <w:rPr>
          <w:rFonts w:ascii="Times New Roman" w:hAnsi="Times New Roman" w:cs="Times New Roman"/>
          <w:i/>
          <w:iCs/>
          <w:sz w:val="24"/>
          <w:szCs w:val="24"/>
        </w:rPr>
        <w:t xml:space="preserve">International Journal </w:t>
      </w:r>
      <w:proofErr w:type="gramStart"/>
      <w:r w:rsidRPr="00D408F2">
        <w:rPr>
          <w:rFonts w:ascii="Times New Roman" w:hAnsi="Times New Roman" w:cs="Times New Roman"/>
          <w:i/>
          <w:iCs/>
          <w:sz w:val="24"/>
          <w:szCs w:val="24"/>
        </w:rPr>
        <w:t>For</w:t>
      </w:r>
      <w:proofErr w:type="gramEnd"/>
      <w:r w:rsidRPr="00D408F2">
        <w:rPr>
          <w:rFonts w:ascii="Times New Roman" w:hAnsi="Times New Roman" w:cs="Times New Roman"/>
          <w:i/>
          <w:iCs/>
          <w:sz w:val="24"/>
          <w:szCs w:val="24"/>
        </w:rPr>
        <w:t xml:space="preserve"> Multidisciplinary Research</w:t>
      </w:r>
      <w:r w:rsidRPr="00D408F2">
        <w:rPr>
          <w:rFonts w:ascii="Times New Roman" w:hAnsi="Times New Roman" w:cs="Times New Roman"/>
          <w:sz w:val="24"/>
          <w:szCs w:val="24"/>
        </w:rPr>
        <w:t xml:space="preserve"> (Vol. 6, Issue 5). International Journal for Multidisciplinary Research (IJFMR). </w:t>
      </w:r>
      <w:hyperlink r:id="rId8" w:history="1">
        <w:r w:rsidRPr="00D408F2">
          <w:rPr>
            <w:rStyle w:val="Hyperlink"/>
            <w:rFonts w:ascii="Times New Roman" w:hAnsi="Times New Roman" w:cs="Times New Roman"/>
            <w:sz w:val="24"/>
            <w:szCs w:val="24"/>
          </w:rPr>
          <w:t>https://doi.org/10.36948/ijfmr.2024.v06i05.27940</w:t>
        </w:r>
      </w:hyperlink>
      <w:r w:rsidR="009F100F">
        <w:rPr>
          <w:rFonts w:ascii="Times New Roman" w:hAnsi="Times New Roman" w:cs="Times New Roman"/>
          <w:sz w:val="24"/>
          <w:szCs w:val="24"/>
        </w:rPr>
        <w:t>.</w:t>
      </w:r>
    </w:p>
    <w:p w14:paraId="787B3478" w14:textId="4FBFAA0E"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Mittal, A., &amp; Tandon, R. (2023). AI Revolutionizing Digital Marketing: Current Tools, Key Aspects, and Future Directions. In 2023 3rd International Conference on Innovative Sustainable Computational Technologies (CISCT). IEEE. </w:t>
      </w:r>
      <w:hyperlink r:id="rId9" w:history="1">
        <w:r w:rsidRPr="00D408F2">
          <w:rPr>
            <w:rStyle w:val="Hyperlink"/>
            <w:rFonts w:ascii="Times New Roman" w:hAnsi="Times New Roman" w:cs="Times New Roman"/>
            <w:sz w:val="24"/>
            <w:szCs w:val="24"/>
          </w:rPr>
          <w:t>https://doi.org/10.1109/cisct57197.2023.10351464</w:t>
        </w:r>
      </w:hyperlink>
      <w:r w:rsidR="009F100F">
        <w:t>.</w:t>
      </w:r>
      <w:r w:rsidRPr="00D408F2">
        <w:rPr>
          <w:rFonts w:ascii="Times New Roman" w:hAnsi="Times New Roman" w:cs="Times New Roman"/>
          <w:sz w:val="24"/>
          <w:szCs w:val="24"/>
        </w:rPr>
        <w:t xml:space="preserve"> </w:t>
      </w:r>
    </w:p>
    <w:p w14:paraId="2998D036" w14:textId="57BB83E4"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proofErr w:type="spellStart"/>
      <w:r w:rsidRPr="00D408F2">
        <w:rPr>
          <w:rFonts w:ascii="Times New Roman" w:hAnsi="Times New Roman" w:cs="Times New Roman"/>
          <w:sz w:val="24"/>
          <w:szCs w:val="24"/>
        </w:rPr>
        <w:t>Pangeran</w:t>
      </w:r>
      <w:proofErr w:type="spellEnd"/>
      <w:r w:rsidRPr="00D408F2">
        <w:rPr>
          <w:rFonts w:ascii="Times New Roman" w:hAnsi="Times New Roman" w:cs="Times New Roman"/>
          <w:sz w:val="24"/>
          <w:szCs w:val="24"/>
        </w:rPr>
        <w:t xml:space="preserve">, A., Afra, I., &amp; </w:t>
      </w:r>
      <w:proofErr w:type="spellStart"/>
      <w:r w:rsidRPr="00D408F2">
        <w:rPr>
          <w:rFonts w:ascii="Times New Roman" w:hAnsi="Times New Roman" w:cs="Times New Roman"/>
          <w:sz w:val="24"/>
          <w:szCs w:val="24"/>
        </w:rPr>
        <w:t>Lenando</w:t>
      </w:r>
      <w:proofErr w:type="spellEnd"/>
      <w:r w:rsidRPr="00D408F2">
        <w:rPr>
          <w:rFonts w:ascii="Times New Roman" w:hAnsi="Times New Roman" w:cs="Times New Roman"/>
          <w:sz w:val="24"/>
          <w:szCs w:val="24"/>
        </w:rPr>
        <w:t xml:space="preserve">, T. P. (2024). Maximizing the Impact of Digital Marketing: AI Integration for More Precise and Effective Strategies. In International Journal of Multidisciplinary Research and Analysis (Vol. 07, Issue 06). </w:t>
      </w:r>
      <w:proofErr w:type="spellStart"/>
      <w:r w:rsidRPr="00D408F2">
        <w:rPr>
          <w:rFonts w:ascii="Times New Roman" w:hAnsi="Times New Roman" w:cs="Times New Roman"/>
          <w:sz w:val="24"/>
          <w:szCs w:val="24"/>
        </w:rPr>
        <w:t>Everant</w:t>
      </w:r>
      <w:proofErr w:type="spellEnd"/>
      <w:r w:rsidRPr="00D408F2">
        <w:rPr>
          <w:rFonts w:ascii="Times New Roman" w:hAnsi="Times New Roman" w:cs="Times New Roman"/>
          <w:sz w:val="24"/>
          <w:szCs w:val="24"/>
        </w:rPr>
        <w:t xml:space="preserve"> Journals. </w:t>
      </w:r>
      <w:hyperlink r:id="rId10" w:history="1">
        <w:r w:rsidRPr="00D408F2">
          <w:rPr>
            <w:rStyle w:val="Hyperlink"/>
            <w:rFonts w:ascii="Times New Roman" w:hAnsi="Times New Roman" w:cs="Times New Roman"/>
            <w:sz w:val="24"/>
            <w:szCs w:val="24"/>
          </w:rPr>
          <w:t>https://doi.org/10.47191/ijmra/v7-i06-35</w:t>
        </w:r>
      </w:hyperlink>
      <w:r w:rsidR="009F100F">
        <w:t>.</w:t>
      </w:r>
      <w:r w:rsidRPr="00D408F2">
        <w:rPr>
          <w:rFonts w:ascii="Times New Roman" w:hAnsi="Times New Roman" w:cs="Times New Roman"/>
          <w:sz w:val="24"/>
          <w:szCs w:val="24"/>
        </w:rPr>
        <w:t xml:space="preserve"> </w:t>
      </w:r>
    </w:p>
    <w:p w14:paraId="667881C1" w14:textId="60B3406D"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Patil, B., Ashok, P., &amp; </w:t>
      </w:r>
      <w:proofErr w:type="spellStart"/>
      <w:r w:rsidRPr="00D408F2">
        <w:rPr>
          <w:rFonts w:ascii="Times New Roman" w:hAnsi="Times New Roman" w:cs="Times New Roman"/>
          <w:sz w:val="24"/>
          <w:szCs w:val="24"/>
        </w:rPr>
        <w:t>Chirputkar</w:t>
      </w:r>
      <w:proofErr w:type="spellEnd"/>
      <w:r w:rsidRPr="00D408F2">
        <w:rPr>
          <w:rFonts w:ascii="Times New Roman" w:hAnsi="Times New Roman" w:cs="Times New Roman"/>
          <w:sz w:val="24"/>
          <w:szCs w:val="24"/>
        </w:rPr>
        <w:t xml:space="preserve">, A. (2024). Artificial Intelligence Powered Paradigm Shift: Revolutionizing Digital Marketing. In 2024 4th International Conference on Innovative Practices in Technology and Management (ICIPTM) (pp. 1–6). IEEE. </w:t>
      </w:r>
      <w:hyperlink r:id="rId11" w:history="1">
        <w:r w:rsidRPr="00D408F2">
          <w:rPr>
            <w:rStyle w:val="Hyperlink"/>
            <w:rFonts w:ascii="Times New Roman" w:hAnsi="Times New Roman" w:cs="Times New Roman"/>
            <w:sz w:val="24"/>
            <w:szCs w:val="24"/>
          </w:rPr>
          <w:t>https://doi.org/10.1109/iciptm59628.2024.10563450</w:t>
        </w:r>
      </w:hyperlink>
      <w:r w:rsidR="009F100F">
        <w:t>.</w:t>
      </w:r>
      <w:r w:rsidRPr="00D408F2">
        <w:rPr>
          <w:rFonts w:ascii="Times New Roman" w:hAnsi="Times New Roman" w:cs="Times New Roman"/>
          <w:sz w:val="24"/>
          <w:szCs w:val="24"/>
        </w:rPr>
        <w:t xml:space="preserve"> </w:t>
      </w:r>
    </w:p>
    <w:p w14:paraId="3816B6A9" w14:textId="77777777" w:rsidR="008E037A" w:rsidRPr="00D408F2" w:rsidRDefault="008E037A" w:rsidP="009A58AA">
      <w:pPr>
        <w:pStyle w:val="ListParagraph"/>
        <w:numPr>
          <w:ilvl w:val="0"/>
          <w:numId w:val="8"/>
        </w:numPr>
        <w:spacing w:after="0" w:line="240" w:lineRule="auto"/>
        <w:ind w:left="360" w:right="-279"/>
        <w:jc w:val="both"/>
        <w:rPr>
          <w:rFonts w:ascii="Times New Roman" w:hAnsi="Times New Roman" w:cs="Times New Roman"/>
          <w:sz w:val="24"/>
          <w:szCs w:val="24"/>
        </w:rPr>
      </w:pPr>
      <w:r w:rsidRPr="00D408F2">
        <w:rPr>
          <w:rFonts w:ascii="Times New Roman" w:hAnsi="Times New Roman" w:cs="Times New Roman"/>
          <w:sz w:val="24"/>
          <w:szCs w:val="24"/>
        </w:rPr>
        <w:t xml:space="preserve">Prof. </w:t>
      </w:r>
      <w:bookmarkStart w:id="1" w:name="_Hlk195825021"/>
      <w:proofErr w:type="spellStart"/>
      <w:r w:rsidRPr="00D408F2">
        <w:rPr>
          <w:rFonts w:ascii="Times New Roman" w:hAnsi="Times New Roman" w:cs="Times New Roman"/>
          <w:sz w:val="24"/>
          <w:szCs w:val="24"/>
        </w:rPr>
        <w:t>Kothiram</w:t>
      </w:r>
      <w:bookmarkEnd w:id="1"/>
      <w:proofErr w:type="spellEnd"/>
      <w:r w:rsidRPr="00D408F2">
        <w:rPr>
          <w:rFonts w:ascii="Times New Roman" w:hAnsi="Times New Roman" w:cs="Times New Roman"/>
          <w:sz w:val="24"/>
          <w:szCs w:val="24"/>
        </w:rPr>
        <w:t xml:space="preserve"> N. </w:t>
      </w:r>
      <w:proofErr w:type="spellStart"/>
      <w:r w:rsidRPr="00D408F2">
        <w:rPr>
          <w:rFonts w:ascii="Times New Roman" w:hAnsi="Times New Roman" w:cs="Times New Roman"/>
          <w:sz w:val="24"/>
          <w:szCs w:val="24"/>
        </w:rPr>
        <w:t>Girsawale</w:t>
      </w:r>
      <w:proofErr w:type="spellEnd"/>
      <w:r w:rsidRPr="00D408F2">
        <w:rPr>
          <w:rFonts w:ascii="Times New Roman" w:hAnsi="Times New Roman" w:cs="Times New Roman"/>
          <w:sz w:val="24"/>
          <w:szCs w:val="24"/>
        </w:rPr>
        <w:t xml:space="preserve">, Rushabh Vijay </w:t>
      </w:r>
      <w:proofErr w:type="spellStart"/>
      <w:r w:rsidRPr="00D408F2">
        <w:rPr>
          <w:rFonts w:ascii="Times New Roman" w:hAnsi="Times New Roman" w:cs="Times New Roman"/>
          <w:sz w:val="24"/>
          <w:szCs w:val="24"/>
        </w:rPr>
        <w:t>Mandavgade</w:t>
      </w:r>
      <w:proofErr w:type="spellEnd"/>
      <w:r w:rsidRPr="00D408F2">
        <w:rPr>
          <w:rFonts w:ascii="Times New Roman" w:hAnsi="Times New Roman" w:cs="Times New Roman"/>
          <w:sz w:val="24"/>
          <w:szCs w:val="24"/>
        </w:rPr>
        <w:t xml:space="preserve">, Vibhusha </w:t>
      </w:r>
      <w:proofErr w:type="spellStart"/>
      <w:r w:rsidRPr="00D408F2">
        <w:rPr>
          <w:rFonts w:ascii="Times New Roman" w:hAnsi="Times New Roman" w:cs="Times New Roman"/>
          <w:sz w:val="24"/>
          <w:szCs w:val="24"/>
        </w:rPr>
        <w:t>Sonkusare</w:t>
      </w:r>
      <w:proofErr w:type="spellEnd"/>
      <w:r w:rsidRPr="00D408F2">
        <w:rPr>
          <w:rFonts w:ascii="Times New Roman" w:hAnsi="Times New Roman" w:cs="Times New Roman"/>
          <w:sz w:val="24"/>
          <w:szCs w:val="24"/>
        </w:rPr>
        <w:t xml:space="preserve">, &amp; Mr.  Murlidhar K. </w:t>
      </w:r>
      <w:bookmarkStart w:id="2" w:name="_Hlk195824981"/>
      <w:r w:rsidRPr="00D408F2">
        <w:rPr>
          <w:rFonts w:ascii="Times New Roman" w:hAnsi="Times New Roman" w:cs="Times New Roman"/>
          <w:sz w:val="24"/>
          <w:szCs w:val="24"/>
        </w:rPr>
        <w:t>Jambhulkar</w:t>
      </w:r>
      <w:bookmarkEnd w:id="2"/>
      <w:r w:rsidRPr="00D408F2">
        <w:rPr>
          <w:rFonts w:ascii="Times New Roman" w:hAnsi="Times New Roman" w:cs="Times New Roman"/>
          <w:sz w:val="24"/>
          <w:szCs w:val="24"/>
        </w:rPr>
        <w:t xml:space="preserve">. (2024). The Power of Artificial Intelligence in Digital Marketing. In </w:t>
      </w:r>
      <w:r w:rsidRPr="00D408F2">
        <w:rPr>
          <w:rFonts w:ascii="Times New Roman" w:hAnsi="Times New Roman" w:cs="Times New Roman"/>
          <w:i/>
          <w:iCs/>
          <w:sz w:val="24"/>
          <w:szCs w:val="24"/>
        </w:rPr>
        <w:t>International Journal of Advanced Research in Science, Communication and Technology</w:t>
      </w:r>
      <w:r w:rsidRPr="00D408F2">
        <w:rPr>
          <w:rFonts w:ascii="Times New Roman" w:hAnsi="Times New Roman" w:cs="Times New Roman"/>
          <w:sz w:val="24"/>
          <w:szCs w:val="24"/>
        </w:rPr>
        <w:t xml:space="preserve"> (pp. 221–227). </w:t>
      </w:r>
    </w:p>
    <w:p w14:paraId="5A6A3A4C" w14:textId="133B3029"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Prof. </w:t>
      </w:r>
      <w:proofErr w:type="spellStart"/>
      <w:r w:rsidRPr="00D408F2">
        <w:rPr>
          <w:rFonts w:ascii="Times New Roman" w:hAnsi="Times New Roman" w:cs="Times New Roman"/>
          <w:sz w:val="24"/>
          <w:szCs w:val="24"/>
        </w:rPr>
        <w:t>Kothiram</w:t>
      </w:r>
      <w:proofErr w:type="spellEnd"/>
      <w:r w:rsidRPr="00D408F2">
        <w:rPr>
          <w:rFonts w:ascii="Times New Roman" w:hAnsi="Times New Roman" w:cs="Times New Roman"/>
          <w:sz w:val="24"/>
          <w:szCs w:val="24"/>
        </w:rPr>
        <w:t xml:space="preserve"> N. </w:t>
      </w:r>
      <w:proofErr w:type="spellStart"/>
      <w:r w:rsidRPr="00D408F2">
        <w:rPr>
          <w:rFonts w:ascii="Times New Roman" w:hAnsi="Times New Roman" w:cs="Times New Roman"/>
          <w:sz w:val="24"/>
          <w:szCs w:val="24"/>
        </w:rPr>
        <w:t>Girsawale</w:t>
      </w:r>
      <w:proofErr w:type="spellEnd"/>
      <w:r w:rsidRPr="00D408F2">
        <w:rPr>
          <w:rFonts w:ascii="Times New Roman" w:hAnsi="Times New Roman" w:cs="Times New Roman"/>
          <w:sz w:val="24"/>
          <w:szCs w:val="24"/>
        </w:rPr>
        <w:t xml:space="preserve">, Rushabh Vijay </w:t>
      </w:r>
      <w:proofErr w:type="spellStart"/>
      <w:r w:rsidRPr="00D408F2">
        <w:rPr>
          <w:rFonts w:ascii="Times New Roman" w:hAnsi="Times New Roman" w:cs="Times New Roman"/>
          <w:sz w:val="24"/>
          <w:szCs w:val="24"/>
        </w:rPr>
        <w:t>Mandavgade</w:t>
      </w:r>
      <w:proofErr w:type="spellEnd"/>
      <w:r w:rsidRPr="00D408F2">
        <w:rPr>
          <w:rFonts w:ascii="Times New Roman" w:hAnsi="Times New Roman" w:cs="Times New Roman"/>
          <w:sz w:val="24"/>
          <w:szCs w:val="24"/>
        </w:rPr>
        <w:t xml:space="preserve">, Vibhusha </w:t>
      </w:r>
      <w:proofErr w:type="spellStart"/>
      <w:r w:rsidRPr="00D408F2">
        <w:rPr>
          <w:rFonts w:ascii="Times New Roman" w:hAnsi="Times New Roman" w:cs="Times New Roman"/>
          <w:sz w:val="24"/>
          <w:szCs w:val="24"/>
        </w:rPr>
        <w:t>Sonkusare</w:t>
      </w:r>
      <w:proofErr w:type="spellEnd"/>
      <w:r w:rsidRPr="00D408F2">
        <w:rPr>
          <w:rFonts w:ascii="Times New Roman" w:hAnsi="Times New Roman" w:cs="Times New Roman"/>
          <w:sz w:val="24"/>
          <w:szCs w:val="24"/>
        </w:rPr>
        <w:t xml:space="preserve">, &amp; Mr.  Murlidhar K. Jambhulkar. (2024). The Power of Artificial Intelligence in Digital Marketing. In International Journal of Advanced Research in Science, Communication and Technology (pp. 221–227). Naksh Solutions. </w:t>
      </w:r>
      <w:hyperlink r:id="rId12" w:history="1">
        <w:r w:rsidRPr="00D408F2">
          <w:rPr>
            <w:rStyle w:val="Hyperlink"/>
            <w:rFonts w:ascii="Times New Roman" w:hAnsi="Times New Roman" w:cs="Times New Roman"/>
            <w:sz w:val="24"/>
            <w:szCs w:val="24"/>
          </w:rPr>
          <w:t>https://doi.org/10.48175/ijarsct-18038</w:t>
        </w:r>
      </w:hyperlink>
      <w:r w:rsidR="009F100F">
        <w:rPr>
          <w:rFonts w:ascii="Times New Roman" w:hAnsi="Times New Roman" w:cs="Times New Roman"/>
          <w:sz w:val="24"/>
          <w:szCs w:val="24"/>
        </w:rPr>
        <w:t>.</w:t>
      </w:r>
    </w:p>
    <w:p w14:paraId="384B6BB2" w14:textId="5C67A0A9"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Rhoda Adura Adeleye, Kehinde </w:t>
      </w:r>
      <w:proofErr w:type="spellStart"/>
      <w:r w:rsidRPr="00D408F2">
        <w:rPr>
          <w:rFonts w:ascii="Times New Roman" w:hAnsi="Times New Roman" w:cs="Times New Roman"/>
          <w:sz w:val="24"/>
          <w:szCs w:val="24"/>
        </w:rPr>
        <w:t>Feranmi</w:t>
      </w:r>
      <w:proofErr w:type="spellEnd"/>
      <w:r w:rsidRPr="00D408F2">
        <w:rPr>
          <w:rFonts w:ascii="Times New Roman" w:hAnsi="Times New Roman" w:cs="Times New Roman"/>
          <w:sz w:val="24"/>
          <w:szCs w:val="24"/>
        </w:rPr>
        <w:t xml:space="preserve"> </w:t>
      </w:r>
      <w:proofErr w:type="spellStart"/>
      <w:r w:rsidRPr="00D408F2">
        <w:rPr>
          <w:rFonts w:ascii="Times New Roman" w:hAnsi="Times New Roman" w:cs="Times New Roman"/>
          <w:sz w:val="24"/>
          <w:szCs w:val="24"/>
        </w:rPr>
        <w:t>Awonuga</w:t>
      </w:r>
      <w:proofErr w:type="spellEnd"/>
      <w:r w:rsidRPr="00D408F2">
        <w:rPr>
          <w:rFonts w:ascii="Times New Roman" w:hAnsi="Times New Roman" w:cs="Times New Roman"/>
          <w:sz w:val="24"/>
          <w:szCs w:val="24"/>
        </w:rPr>
        <w:t xml:space="preserve">, Onyeka Franca </w:t>
      </w:r>
      <w:proofErr w:type="spellStart"/>
      <w:r w:rsidRPr="00D408F2">
        <w:rPr>
          <w:rFonts w:ascii="Times New Roman" w:hAnsi="Times New Roman" w:cs="Times New Roman"/>
          <w:sz w:val="24"/>
          <w:szCs w:val="24"/>
        </w:rPr>
        <w:t>Asuzu</w:t>
      </w:r>
      <w:proofErr w:type="spellEnd"/>
      <w:r w:rsidRPr="00D408F2">
        <w:rPr>
          <w:rFonts w:ascii="Times New Roman" w:hAnsi="Times New Roman" w:cs="Times New Roman"/>
          <w:sz w:val="24"/>
          <w:szCs w:val="24"/>
        </w:rPr>
        <w:t xml:space="preserve">, Ndubuisi Leonard Ndubuisi, &amp; Tula Sunday </w:t>
      </w:r>
      <w:proofErr w:type="spellStart"/>
      <w:r w:rsidRPr="00D408F2">
        <w:rPr>
          <w:rFonts w:ascii="Times New Roman" w:hAnsi="Times New Roman" w:cs="Times New Roman"/>
          <w:sz w:val="24"/>
          <w:szCs w:val="24"/>
        </w:rPr>
        <w:t>Tubokirifuruar</w:t>
      </w:r>
      <w:proofErr w:type="spellEnd"/>
      <w:r w:rsidRPr="00D408F2">
        <w:rPr>
          <w:rFonts w:ascii="Times New Roman" w:hAnsi="Times New Roman" w:cs="Times New Roman"/>
          <w:sz w:val="24"/>
          <w:szCs w:val="24"/>
        </w:rPr>
        <w:t xml:space="preserve">. (2024). Digital marketing analytics: A review of strategies in the age of big data and AI. In </w:t>
      </w:r>
      <w:r w:rsidRPr="00D408F2">
        <w:rPr>
          <w:rFonts w:ascii="Times New Roman" w:hAnsi="Times New Roman" w:cs="Times New Roman"/>
          <w:i/>
          <w:iCs/>
          <w:sz w:val="24"/>
          <w:szCs w:val="24"/>
        </w:rPr>
        <w:t>World Journal of Advanced Research and Reviews</w:t>
      </w:r>
      <w:r w:rsidRPr="00D408F2">
        <w:rPr>
          <w:rFonts w:ascii="Times New Roman" w:hAnsi="Times New Roman" w:cs="Times New Roman"/>
          <w:sz w:val="24"/>
          <w:szCs w:val="24"/>
        </w:rPr>
        <w:t xml:space="preserve"> (Vol. 21, Issue 2, pp. 073–084). GSC Online Press. </w:t>
      </w:r>
      <w:hyperlink r:id="rId13" w:history="1">
        <w:r w:rsidRPr="00D408F2">
          <w:rPr>
            <w:rStyle w:val="Hyperlink"/>
            <w:rFonts w:ascii="Times New Roman" w:hAnsi="Times New Roman" w:cs="Times New Roman"/>
            <w:sz w:val="24"/>
            <w:szCs w:val="24"/>
          </w:rPr>
          <w:t>https://doi.org/10.30574/wjarr.2024.21.2.0395</w:t>
        </w:r>
      </w:hyperlink>
      <w:r w:rsidR="009F100F">
        <w:t>.</w:t>
      </w:r>
      <w:r w:rsidRPr="00D408F2">
        <w:rPr>
          <w:rFonts w:ascii="Times New Roman" w:hAnsi="Times New Roman" w:cs="Times New Roman"/>
          <w:sz w:val="24"/>
          <w:szCs w:val="24"/>
        </w:rPr>
        <w:t xml:space="preserve"> </w:t>
      </w:r>
    </w:p>
    <w:p w14:paraId="406F6FB2" w14:textId="09BE163C"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proofErr w:type="spellStart"/>
      <w:r w:rsidRPr="00D408F2">
        <w:rPr>
          <w:rFonts w:ascii="Times New Roman" w:hAnsi="Times New Roman" w:cs="Times New Roman"/>
          <w:sz w:val="24"/>
          <w:szCs w:val="24"/>
        </w:rPr>
        <w:t>Rikhi</w:t>
      </w:r>
      <w:proofErr w:type="spellEnd"/>
      <w:r w:rsidRPr="00D408F2">
        <w:rPr>
          <w:rFonts w:ascii="Times New Roman" w:hAnsi="Times New Roman" w:cs="Times New Roman"/>
          <w:sz w:val="24"/>
          <w:szCs w:val="24"/>
        </w:rPr>
        <w:t xml:space="preserve">, D. (2024). AI Virtual Assistants in Human Services: Empowering Customers and Caseworkers. In international Journal of Scientific Research in Engineering and Management (Vol. 08, Issue 11, pp. 1–7). </w:t>
      </w:r>
      <w:proofErr w:type="spellStart"/>
      <w:r w:rsidRPr="00D408F2">
        <w:rPr>
          <w:rFonts w:ascii="Times New Roman" w:hAnsi="Times New Roman" w:cs="Times New Roman"/>
          <w:sz w:val="24"/>
          <w:szCs w:val="24"/>
        </w:rPr>
        <w:t>Indospace</w:t>
      </w:r>
      <w:proofErr w:type="spellEnd"/>
      <w:r w:rsidRPr="00D408F2">
        <w:rPr>
          <w:rFonts w:ascii="Times New Roman" w:hAnsi="Times New Roman" w:cs="Times New Roman"/>
          <w:sz w:val="24"/>
          <w:szCs w:val="24"/>
        </w:rPr>
        <w:t xml:space="preserve"> Publications. </w:t>
      </w:r>
      <w:hyperlink r:id="rId14" w:history="1">
        <w:r w:rsidRPr="00D408F2">
          <w:rPr>
            <w:rStyle w:val="Hyperlink"/>
            <w:rFonts w:ascii="Times New Roman" w:hAnsi="Times New Roman" w:cs="Times New Roman"/>
            <w:sz w:val="24"/>
            <w:szCs w:val="24"/>
          </w:rPr>
          <w:t>https://doi.org/10.55041/ijsrem37870</w:t>
        </w:r>
      </w:hyperlink>
      <w:r w:rsidR="009F100F">
        <w:t>.</w:t>
      </w:r>
      <w:r w:rsidRPr="00D408F2">
        <w:rPr>
          <w:rFonts w:ascii="Times New Roman" w:hAnsi="Times New Roman" w:cs="Times New Roman"/>
          <w:sz w:val="24"/>
          <w:szCs w:val="24"/>
        </w:rPr>
        <w:t xml:space="preserve"> </w:t>
      </w:r>
    </w:p>
    <w:p w14:paraId="7EE1D9AE" w14:textId="77777777" w:rsidR="009A58AA" w:rsidRDefault="009A58AA" w:rsidP="009A58AA">
      <w:pPr>
        <w:pStyle w:val="ListParagraph"/>
        <w:numPr>
          <w:ilvl w:val="0"/>
          <w:numId w:val="8"/>
        </w:numPr>
        <w:spacing w:after="0" w:line="240" w:lineRule="auto"/>
        <w:ind w:left="360"/>
        <w:jc w:val="both"/>
        <w:rPr>
          <w:rFonts w:ascii="Times New Roman" w:hAnsi="Times New Roman" w:cs="Times New Roman"/>
          <w:sz w:val="24"/>
          <w:szCs w:val="24"/>
        </w:rPr>
      </w:pPr>
      <w:r w:rsidRPr="009A58AA">
        <w:rPr>
          <w:rFonts w:ascii="Times New Roman" w:hAnsi="Times New Roman" w:cs="Times New Roman"/>
          <w:sz w:val="24"/>
          <w:szCs w:val="24"/>
        </w:rPr>
        <w:t>Rust, R. T. (2020). The future of marketing. </w:t>
      </w:r>
      <w:r w:rsidRPr="009A58AA">
        <w:rPr>
          <w:rFonts w:ascii="Times New Roman" w:hAnsi="Times New Roman" w:cs="Times New Roman"/>
          <w:i/>
          <w:iCs/>
          <w:sz w:val="24"/>
          <w:szCs w:val="24"/>
        </w:rPr>
        <w:t>International journal of research in marketing</w:t>
      </w:r>
      <w:r w:rsidRPr="009A58AA">
        <w:rPr>
          <w:rFonts w:ascii="Times New Roman" w:hAnsi="Times New Roman" w:cs="Times New Roman"/>
          <w:sz w:val="24"/>
          <w:szCs w:val="24"/>
        </w:rPr>
        <w:t>, </w:t>
      </w:r>
      <w:r w:rsidRPr="009A58AA">
        <w:rPr>
          <w:rFonts w:ascii="Times New Roman" w:hAnsi="Times New Roman" w:cs="Times New Roman"/>
          <w:i/>
          <w:iCs/>
          <w:sz w:val="24"/>
          <w:szCs w:val="24"/>
        </w:rPr>
        <w:t>37</w:t>
      </w:r>
      <w:r w:rsidRPr="009A58AA">
        <w:rPr>
          <w:rFonts w:ascii="Times New Roman" w:hAnsi="Times New Roman" w:cs="Times New Roman"/>
          <w:sz w:val="24"/>
          <w:szCs w:val="24"/>
        </w:rPr>
        <w:t>(1), 15-26.</w:t>
      </w:r>
    </w:p>
    <w:p w14:paraId="00E2BD4B" w14:textId="6E34E92A"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Saxena, A., &amp; Chandra, B. (2021). Effects of digital advertising on consumer </w:t>
      </w:r>
      <w:proofErr w:type="spellStart"/>
      <w:r w:rsidRPr="00D408F2">
        <w:rPr>
          <w:rFonts w:ascii="Times New Roman" w:hAnsi="Times New Roman" w:cs="Times New Roman"/>
          <w:sz w:val="24"/>
          <w:szCs w:val="24"/>
        </w:rPr>
        <w:t>behavior</w:t>
      </w:r>
      <w:proofErr w:type="spellEnd"/>
      <w:r w:rsidRPr="00D408F2">
        <w:rPr>
          <w:rFonts w:ascii="Times New Roman" w:hAnsi="Times New Roman" w:cs="Times New Roman"/>
          <w:sz w:val="24"/>
          <w:szCs w:val="24"/>
        </w:rPr>
        <w:t>.</w:t>
      </w:r>
    </w:p>
    <w:p w14:paraId="15849AB3" w14:textId="208E2F6C"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Soni, V</w:t>
      </w:r>
      <w:r w:rsidR="009A58AA">
        <w:rPr>
          <w:rFonts w:ascii="Times New Roman" w:hAnsi="Times New Roman" w:cs="Times New Roman"/>
          <w:sz w:val="24"/>
          <w:szCs w:val="24"/>
        </w:rPr>
        <w:t xml:space="preserve"> (</w:t>
      </w:r>
      <w:r w:rsidR="009A58AA" w:rsidRPr="009A58AA">
        <w:rPr>
          <w:rFonts w:ascii="Times New Roman" w:hAnsi="Times New Roman" w:cs="Times New Roman"/>
          <w:sz w:val="24"/>
          <w:szCs w:val="24"/>
        </w:rPr>
        <w:t>2023</w:t>
      </w:r>
      <w:r w:rsidR="009A58AA">
        <w:rPr>
          <w:rFonts w:ascii="Times New Roman" w:hAnsi="Times New Roman" w:cs="Times New Roman"/>
          <w:sz w:val="24"/>
          <w:szCs w:val="24"/>
        </w:rPr>
        <w:t>)</w:t>
      </w:r>
      <w:r w:rsidRPr="00D408F2">
        <w:rPr>
          <w:rFonts w:ascii="Times New Roman" w:hAnsi="Times New Roman" w:cs="Times New Roman"/>
          <w:sz w:val="24"/>
          <w:szCs w:val="24"/>
        </w:rPr>
        <w:t>. Adopting Generative AI in Digital Marketing Campaigns: An Empirical Study of Drivers and Barriers. </w:t>
      </w:r>
      <w:r w:rsidRPr="00D408F2">
        <w:rPr>
          <w:rFonts w:ascii="Times New Roman" w:hAnsi="Times New Roman" w:cs="Times New Roman"/>
          <w:i/>
          <w:iCs/>
          <w:sz w:val="24"/>
          <w:szCs w:val="24"/>
        </w:rPr>
        <w:t>Sage Sci. Rev. Appl. Mach. Learn.</w:t>
      </w:r>
      <w:r w:rsidRPr="00D408F2">
        <w:rPr>
          <w:rFonts w:ascii="Times New Roman" w:hAnsi="Times New Roman" w:cs="Times New Roman"/>
          <w:sz w:val="24"/>
          <w:szCs w:val="24"/>
        </w:rPr>
        <w:t> , </w:t>
      </w:r>
      <w:r w:rsidRPr="00D408F2">
        <w:rPr>
          <w:rFonts w:ascii="Times New Roman" w:hAnsi="Times New Roman" w:cs="Times New Roman"/>
          <w:i/>
          <w:iCs/>
          <w:sz w:val="24"/>
          <w:szCs w:val="24"/>
        </w:rPr>
        <w:t>6</w:t>
      </w:r>
      <w:r w:rsidRPr="00D408F2">
        <w:rPr>
          <w:rFonts w:ascii="Times New Roman" w:hAnsi="Times New Roman" w:cs="Times New Roman"/>
          <w:sz w:val="24"/>
          <w:szCs w:val="24"/>
        </w:rPr>
        <w:t>, 1–15</w:t>
      </w:r>
      <w:r w:rsidR="009F100F">
        <w:rPr>
          <w:rFonts w:ascii="Times New Roman" w:hAnsi="Times New Roman" w:cs="Times New Roman"/>
          <w:sz w:val="24"/>
          <w:szCs w:val="24"/>
        </w:rPr>
        <w:t>.</w:t>
      </w:r>
    </w:p>
    <w:p w14:paraId="1B2F7E34" w14:textId="34B1B58A"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 xml:space="preserve">Temitayo Oluwadamilola </w:t>
      </w:r>
      <w:proofErr w:type="spellStart"/>
      <w:r w:rsidRPr="00D408F2">
        <w:rPr>
          <w:rFonts w:ascii="Times New Roman" w:hAnsi="Times New Roman" w:cs="Times New Roman"/>
          <w:sz w:val="24"/>
          <w:szCs w:val="24"/>
        </w:rPr>
        <w:t>Adesoga</w:t>
      </w:r>
      <w:proofErr w:type="spellEnd"/>
      <w:r w:rsidRPr="00D408F2">
        <w:rPr>
          <w:rFonts w:ascii="Times New Roman" w:hAnsi="Times New Roman" w:cs="Times New Roman"/>
          <w:sz w:val="24"/>
          <w:szCs w:val="24"/>
        </w:rPr>
        <w:t xml:space="preserve">, Omolara Patricia Olaiya, </w:t>
      </w:r>
      <w:proofErr w:type="spellStart"/>
      <w:r w:rsidRPr="00D408F2">
        <w:rPr>
          <w:rFonts w:ascii="Times New Roman" w:hAnsi="Times New Roman" w:cs="Times New Roman"/>
          <w:sz w:val="24"/>
          <w:szCs w:val="24"/>
        </w:rPr>
        <w:t>Omotoyosi</w:t>
      </w:r>
      <w:proofErr w:type="spellEnd"/>
      <w:r w:rsidRPr="00D408F2">
        <w:rPr>
          <w:rFonts w:ascii="Times New Roman" w:hAnsi="Times New Roman" w:cs="Times New Roman"/>
          <w:sz w:val="24"/>
          <w:szCs w:val="24"/>
        </w:rPr>
        <w:t xml:space="preserve"> </w:t>
      </w:r>
      <w:proofErr w:type="spellStart"/>
      <w:r w:rsidRPr="00D408F2">
        <w:rPr>
          <w:rFonts w:ascii="Times New Roman" w:hAnsi="Times New Roman" w:cs="Times New Roman"/>
          <w:sz w:val="24"/>
          <w:szCs w:val="24"/>
        </w:rPr>
        <w:t>Qazeem</w:t>
      </w:r>
      <w:proofErr w:type="spellEnd"/>
      <w:r w:rsidRPr="00D408F2">
        <w:rPr>
          <w:rFonts w:ascii="Times New Roman" w:hAnsi="Times New Roman" w:cs="Times New Roman"/>
          <w:sz w:val="24"/>
          <w:szCs w:val="24"/>
        </w:rPr>
        <w:t xml:space="preserve"> </w:t>
      </w:r>
      <w:proofErr w:type="spellStart"/>
      <w:r w:rsidRPr="00D408F2">
        <w:rPr>
          <w:rFonts w:ascii="Times New Roman" w:hAnsi="Times New Roman" w:cs="Times New Roman"/>
          <w:sz w:val="24"/>
          <w:szCs w:val="24"/>
        </w:rPr>
        <w:t>Obani</w:t>
      </w:r>
      <w:proofErr w:type="spellEnd"/>
      <w:r w:rsidRPr="00D408F2">
        <w:rPr>
          <w:rFonts w:ascii="Times New Roman" w:hAnsi="Times New Roman" w:cs="Times New Roman"/>
          <w:sz w:val="24"/>
          <w:szCs w:val="24"/>
        </w:rPr>
        <w:t xml:space="preserve">, Mary-Cynthia Uchenna Orji, </w:t>
      </w:r>
      <w:proofErr w:type="spellStart"/>
      <w:r w:rsidRPr="00D408F2">
        <w:rPr>
          <w:rFonts w:ascii="Times New Roman" w:hAnsi="Times New Roman" w:cs="Times New Roman"/>
          <w:sz w:val="24"/>
          <w:szCs w:val="24"/>
        </w:rPr>
        <w:t>Chimezirim</w:t>
      </w:r>
      <w:proofErr w:type="spellEnd"/>
      <w:r w:rsidRPr="00D408F2">
        <w:rPr>
          <w:rFonts w:ascii="Times New Roman" w:hAnsi="Times New Roman" w:cs="Times New Roman"/>
          <w:sz w:val="24"/>
          <w:szCs w:val="24"/>
        </w:rPr>
        <w:t xml:space="preserve"> </w:t>
      </w:r>
      <w:proofErr w:type="spellStart"/>
      <w:r w:rsidRPr="00D408F2">
        <w:rPr>
          <w:rFonts w:ascii="Times New Roman" w:hAnsi="Times New Roman" w:cs="Times New Roman"/>
          <w:sz w:val="24"/>
          <w:szCs w:val="24"/>
        </w:rPr>
        <w:t>Akanu</w:t>
      </w:r>
      <w:proofErr w:type="spellEnd"/>
      <w:r w:rsidRPr="00D408F2">
        <w:rPr>
          <w:rFonts w:ascii="Times New Roman" w:hAnsi="Times New Roman" w:cs="Times New Roman"/>
          <w:sz w:val="24"/>
          <w:szCs w:val="24"/>
        </w:rPr>
        <w:t xml:space="preserve"> Orji, &amp; Oluwabusola Dorcas Olagunju. (2024). Leveraging AI for transformative business development: Strategies for market analysis, customer insights, and competitive intelligence. In </w:t>
      </w:r>
      <w:r w:rsidRPr="00D408F2">
        <w:rPr>
          <w:rFonts w:ascii="Times New Roman" w:hAnsi="Times New Roman" w:cs="Times New Roman"/>
          <w:i/>
          <w:iCs/>
          <w:sz w:val="24"/>
          <w:szCs w:val="24"/>
        </w:rPr>
        <w:t>International Journal of Science and Research Archive</w:t>
      </w:r>
      <w:r w:rsidRPr="00D408F2">
        <w:rPr>
          <w:rFonts w:ascii="Times New Roman" w:hAnsi="Times New Roman" w:cs="Times New Roman"/>
          <w:sz w:val="24"/>
          <w:szCs w:val="24"/>
        </w:rPr>
        <w:t xml:space="preserve"> (Vol. 12, Issue 2, pp. 799–805). GSC Online Press. </w:t>
      </w:r>
      <w:hyperlink r:id="rId15" w:history="1">
        <w:r w:rsidRPr="00D408F2">
          <w:rPr>
            <w:rStyle w:val="Hyperlink"/>
            <w:rFonts w:ascii="Times New Roman" w:hAnsi="Times New Roman" w:cs="Times New Roman"/>
            <w:sz w:val="24"/>
            <w:szCs w:val="24"/>
          </w:rPr>
          <w:t>https://doi.org/10.30574/ijsra.2024.12.2.1291</w:t>
        </w:r>
      </w:hyperlink>
      <w:r w:rsidR="009F100F">
        <w:rPr>
          <w:rFonts w:ascii="Times New Roman" w:hAnsi="Times New Roman" w:cs="Times New Roman"/>
          <w:sz w:val="24"/>
          <w:szCs w:val="24"/>
        </w:rPr>
        <w:t>.</w:t>
      </w:r>
    </w:p>
    <w:p w14:paraId="0A8954CA" w14:textId="141F918B" w:rsidR="008E037A" w:rsidRPr="00D408F2" w:rsidRDefault="008E037A" w:rsidP="009A58AA">
      <w:pPr>
        <w:pStyle w:val="ListParagraph"/>
        <w:numPr>
          <w:ilvl w:val="0"/>
          <w:numId w:val="8"/>
        </w:numPr>
        <w:spacing w:after="0" w:line="240" w:lineRule="auto"/>
        <w:ind w:left="360"/>
        <w:jc w:val="both"/>
        <w:rPr>
          <w:rFonts w:ascii="Times New Roman" w:hAnsi="Times New Roman" w:cs="Times New Roman"/>
          <w:sz w:val="24"/>
          <w:szCs w:val="24"/>
        </w:rPr>
      </w:pPr>
      <w:r w:rsidRPr="00D408F2">
        <w:rPr>
          <w:rFonts w:ascii="Times New Roman" w:hAnsi="Times New Roman" w:cs="Times New Roman"/>
          <w:sz w:val="24"/>
          <w:szCs w:val="24"/>
        </w:rPr>
        <w:t>Yang, X</w:t>
      </w:r>
      <w:r w:rsidR="009A58AA">
        <w:rPr>
          <w:rFonts w:ascii="Times New Roman" w:hAnsi="Times New Roman" w:cs="Times New Roman"/>
          <w:sz w:val="24"/>
          <w:szCs w:val="24"/>
        </w:rPr>
        <w:t xml:space="preserve"> (2023)</w:t>
      </w:r>
      <w:r w:rsidRPr="00D408F2">
        <w:rPr>
          <w:rFonts w:ascii="Times New Roman" w:hAnsi="Times New Roman" w:cs="Times New Roman"/>
          <w:sz w:val="24"/>
          <w:szCs w:val="24"/>
        </w:rPr>
        <w:t>. The effects of AI service quality and AI function-customer ability fit on customer’s overall co-creation experience. </w:t>
      </w:r>
      <w:r w:rsidRPr="00D408F2">
        <w:rPr>
          <w:rFonts w:ascii="Times New Roman" w:hAnsi="Times New Roman" w:cs="Times New Roman"/>
          <w:i/>
          <w:iCs/>
          <w:sz w:val="24"/>
          <w:szCs w:val="24"/>
        </w:rPr>
        <w:t>Ind. Manag. Data Syst.</w:t>
      </w:r>
      <w:r w:rsidRPr="00D408F2">
        <w:rPr>
          <w:rFonts w:ascii="Times New Roman" w:hAnsi="Times New Roman" w:cs="Times New Roman"/>
          <w:sz w:val="24"/>
          <w:szCs w:val="24"/>
        </w:rPr>
        <w:t>, </w:t>
      </w:r>
      <w:r w:rsidRPr="00D408F2">
        <w:rPr>
          <w:rFonts w:ascii="Times New Roman" w:hAnsi="Times New Roman" w:cs="Times New Roman"/>
          <w:i/>
          <w:iCs/>
          <w:sz w:val="24"/>
          <w:szCs w:val="24"/>
        </w:rPr>
        <w:t>123</w:t>
      </w:r>
      <w:r w:rsidRPr="00D408F2">
        <w:rPr>
          <w:rFonts w:ascii="Times New Roman" w:hAnsi="Times New Roman" w:cs="Times New Roman"/>
          <w:sz w:val="24"/>
          <w:szCs w:val="24"/>
        </w:rPr>
        <w:t>, 1717–1735.</w:t>
      </w:r>
    </w:p>
    <w:p w14:paraId="1EB55907" w14:textId="46F42872" w:rsidR="00CE74DC" w:rsidRPr="00F76653" w:rsidRDefault="008E037A" w:rsidP="00657CBC">
      <w:pPr>
        <w:pStyle w:val="ListParagraph"/>
        <w:numPr>
          <w:ilvl w:val="0"/>
          <w:numId w:val="8"/>
        </w:numPr>
        <w:spacing w:after="0" w:line="240" w:lineRule="auto"/>
        <w:ind w:left="360"/>
        <w:jc w:val="both"/>
        <w:rPr>
          <w:rFonts w:ascii="Times New Roman" w:hAnsi="Times New Roman" w:cs="Times New Roman"/>
          <w:b/>
          <w:bCs/>
          <w:sz w:val="24"/>
          <w:szCs w:val="24"/>
        </w:rPr>
      </w:pPr>
      <w:proofErr w:type="spellStart"/>
      <w:r w:rsidRPr="00F76653">
        <w:rPr>
          <w:rFonts w:ascii="Times New Roman" w:hAnsi="Times New Roman" w:cs="Times New Roman"/>
          <w:sz w:val="24"/>
          <w:szCs w:val="24"/>
        </w:rPr>
        <w:lastRenderedPageBreak/>
        <w:t>Ziakis</w:t>
      </w:r>
      <w:proofErr w:type="spellEnd"/>
      <w:r w:rsidRPr="00F76653">
        <w:rPr>
          <w:rFonts w:ascii="Times New Roman" w:hAnsi="Times New Roman" w:cs="Times New Roman"/>
          <w:sz w:val="24"/>
          <w:szCs w:val="24"/>
        </w:rPr>
        <w:t xml:space="preserve">, C., &amp; </w:t>
      </w:r>
      <w:proofErr w:type="spellStart"/>
      <w:r w:rsidRPr="00F76653">
        <w:rPr>
          <w:rFonts w:ascii="Times New Roman" w:hAnsi="Times New Roman" w:cs="Times New Roman"/>
          <w:sz w:val="24"/>
          <w:szCs w:val="24"/>
        </w:rPr>
        <w:t>Vlachopoulou</w:t>
      </w:r>
      <w:proofErr w:type="spellEnd"/>
      <w:r w:rsidRPr="00F76653">
        <w:rPr>
          <w:rFonts w:ascii="Times New Roman" w:hAnsi="Times New Roman" w:cs="Times New Roman"/>
          <w:sz w:val="24"/>
          <w:szCs w:val="24"/>
        </w:rPr>
        <w:t>, M. (2023). Artificial Intelligence in Digital Marketing: Insights from a Comprehensive Review. In </w:t>
      </w:r>
      <w:r w:rsidRPr="00F76653">
        <w:rPr>
          <w:rFonts w:ascii="Times New Roman" w:hAnsi="Times New Roman" w:cs="Times New Roman"/>
          <w:i/>
          <w:iCs/>
          <w:sz w:val="24"/>
          <w:szCs w:val="24"/>
        </w:rPr>
        <w:t>Information</w:t>
      </w:r>
      <w:r w:rsidRPr="00F76653">
        <w:rPr>
          <w:rFonts w:ascii="Times New Roman" w:hAnsi="Times New Roman" w:cs="Times New Roman"/>
          <w:sz w:val="24"/>
          <w:szCs w:val="24"/>
        </w:rPr>
        <w:t xml:space="preserve"> (Vol. 14, Issue 12, p. 664). MDPI AG. </w:t>
      </w:r>
      <w:hyperlink r:id="rId16" w:history="1">
        <w:r w:rsidRPr="00F76653">
          <w:rPr>
            <w:rStyle w:val="Hyperlink"/>
            <w:rFonts w:ascii="Times New Roman" w:hAnsi="Times New Roman" w:cs="Times New Roman"/>
            <w:sz w:val="24"/>
            <w:szCs w:val="24"/>
          </w:rPr>
          <w:t>https://doi.org/10.3390/info14120664</w:t>
        </w:r>
      </w:hyperlink>
      <w:r w:rsidR="009F100F">
        <w:t>.</w:t>
      </w:r>
    </w:p>
    <w:sectPr w:rsidR="00CE74DC" w:rsidRPr="00F76653" w:rsidSect="00307705">
      <w:pgSz w:w="12304" w:h="15842"/>
      <w:pgMar w:top="993" w:right="1080" w:bottom="1276"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D730E2DA">
      <w:start w:val="1"/>
      <w:numFmt w:val="bullet"/>
      <w:lvlText w:val="."/>
      <w:lvlJc w:val="left"/>
      <w:pPr>
        <w:tabs>
          <w:tab w:val="num" w:pos="720"/>
        </w:tabs>
        <w:ind w:left="720" w:hanging="360"/>
      </w:pPr>
      <w:rPr>
        <w:rFonts w:ascii="Symbol" w:hAnsi="Symbol"/>
      </w:rPr>
    </w:lvl>
    <w:lvl w:ilvl="1" w:tplc="54BADF28">
      <w:start w:val="1"/>
      <w:numFmt w:val="bullet"/>
      <w:lvlText w:val="o"/>
      <w:lvlJc w:val="left"/>
      <w:pPr>
        <w:tabs>
          <w:tab w:val="num" w:pos="1440"/>
        </w:tabs>
        <w:ind w:left="1440" w:hanging="360"/>
      </w:pPr>
      <w:rPr>
        <w:rFonts w:ascii="Courier New" w:hAnsi="Courier New"/>
      </w:rPr>
    </w:lvl>
    <w:lvl w:ilvl="2" w:tplc="8A9CF1D6">
      <w:start w:val="1"/>
      <w:numFmt w:val="bullet"/>
      <w:lvlText w:val=""/>
      <w:lvlJc w:val="left"/>
      <w:pPr>
        <w:tabs>
          <w:tab w:val="num" w:pos="2160"/>
        </w:tabs>
        <w:ind w:left="2160" w:hanging="360"/>
      </w:pPr>
      <w:rPr>
        <w:rFonts w:ascii="Wingdings" w:hAnsi="Wingdings"/>
      </w:rPr>
    </w:lvl>
    <w:lvl w:ilvl="3" w:tplc="2DB843FC">
      <w:start w:val="1"/>
      <w:numFmt w:val="bullet"/>
      <w:lvlText w:val=""/>
      <w:lvlJc w:val="left"/>
      <w:pPr>
        <w:tabs>
          <w:tab w:val="num" w:pos="2880"/>
        </w:tabs>
        <w:ind w:left="2880" w:hanging="360"/>
      </w:pPr>
      <w:rPr>
        <w:rFonts w:ascii="Symbol" w:hAnsi="Symbol"/>
      </w:rPr>
    </w:lvl>
    <w:lvl w:ilvl="4" w:tplc="A132624E">
      <w:start w:val="1"/>
      <w:numFmt w:val="bullet"/>
      <w:lvlText w:val="o"/>
      <w:lvlJc w:val="left"/>
      <w:pPr>
        <w:tabs>
          <w:tab w:val="num" w:pos="3600"/>
        </w:tabs>
        <w:ind w:left="3600" w:hanging="360"/>
      </w:pPr>
      <w:rPr>
        <w:rFonts w:ascii="Courier New" w:hAnsi="Courier New"/>
      </w:rPr>
    </w:lvl>
    <w:lvl w:ilvl="5" w:tplc="D694899E">
      <w:start w:val="1"/>
      <w:numFmt w:val="bullet"/>
      <w:lvlText w:val=""/>
      <w:lvlJc w:val="left"/>
      <w:pPr>
        <w:tabs>
          <w:tab w:val="num" w:pos="4320"/>
        </w:tabs>
        <w:ind w:left="4320" w:hanging="360"/>
      </w:pPr>
      <w:rPr>
        <w:rFonts w:ascii="Wingdings" w:hAnsi="Wingdings"/>
      </w:rPr>
    </w:lvl>
    <w:lvl w:ilvl="6" w:tplc="E82206C0">
      <w:start w:val="1"/>
      <w:numFmt w:val="bullet"/>
      <w:lvlText w:val=""/>
      <w:lvlJc w:val="left"/>
      <w:pPr>
        <w:tabs>
          <w:tab w:val="num" w:pos="5040"/>
        </w:tabs>
        <w:ind w:left="5040" w:hanging="360"/>
      </w:pPr>
      <w:rPr>
        <w:rFonts w:ascii="Symbol" w:hAnsi="Symbol"/>
      </w:rPr>
    </w:lvl>
    <w:lvl w:ilvl="7" w:tplc="6B6CA892">
      <w:start w:val="1"/>
      <w:numFmt w:val="bullet"/>
      <w:lvlText w:val="o"/>
      <w:lvlJc w:val="left"/>
      <w:pPr>
        <w:tabs>
          <w:tab w:val="num" w:pos="5760"/>
        </w:tabs>
        <w:ind w:left="5760" w:hanging="360"/>
      </w:pPr>
      <w:rPr>
        <w:rFonts w:ascii="Courier New" w:hAnsi="Courier New"/>
      </w:rPr>
    </w:lvl>
    <w:lvl w:ilvl="8" w:tplc="984AF77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94527B0A">
      <w:start w:val="1"/>
      <w:numFmt w:val="bullet"/>
      <w:lvlText w:val="."/>
      <w:lvlJc w:val="left"/>
      <w:pPr>
        <w:tabs>
          <w:tab w:val="num" w:pos="720"/>
        </w:tabs>
        <w:ind w:left="720" w:hanging="360"/>
      </w:pPr>
      <w:rPr>
        <w:rFonts w:ascii="Symbol" w:hAnsi="Symbol"/>
      </w:rPr>
    </w:lvl>
    <w:lvl w:ilvl="1" w:tplc="9AAAEC8C">
      <w:start w:val="1"/>
      <w:numFmt w:val="bullet"/>
      <w:lvlText w:val="o"/>
      <w:lvlJc w:val="left"/>
      <w:pPr>
        <w:tabs>
          <w:tab w:val="num" w:pos="1440"/>
        </w:tabs>
        <w:ind w:left="1440" w:hanging="360"/>
      </w:pPr>
      <w:rPr>
        <w:rFonts w:ascii="Courier New" w:hAnsi="Courier New"/>
      </w:rPr>
    </w:lvl>
    <w:lvl w:ilvl="2" w:tplc="7DB87C10">
      <w:start w:val="1"/>
      <w:numFmt w:val="bullet"/>
      <w:lvlText w:val=""/>
      <w:lvlJc w:val="left"/>
      <w:pPr>
        <w:tabs>
          <w:tab w:val="num" w:pos="2160"/>
        </w:tabs>
        <w:ind w:left="2160" w:hanging="360"/>
      </w:pPr>
      <w:rPr>
        <w:rFonts w:ascii="Wingdings" w:hAnsi="Wingdings"/>
      </w:rPr>
    </w:lvl>
    <w:lvl w:ilvl="3" w:tplc="062AE6FA">
      <w:start w:val="1"/>
      <w:numFmt w:val="bullet"/>
      <w:lvlText w:val=""/>
      <w:lvlJc w:val="left"/>
      <w:pPr>
        <w:tabs>
          <w:tab w:val="num" w:pos="2880"/>
        </w:tabs>
        <w:ind w:left="2880" w:hanging="360"/>
      </w:pPr>
      <w:rPr>
        <w:rFonts w:ascii="Symbol" w:hAnsi="Symbol"/>
      </w:rPr>
    </w:lvl>
    <w:lvl w:ilvl="4" w:tplc="A0E2A416">
      <w:start w:val="1"/>
      <w:numFmt w:val="bullet"/>
      <w:lvlText w:val="o"/>
      <w:lvlJc w:val="left"/>
      <w:pPr>
        <w:tabs>
          <w:tab w:val="num" w:pos="3600"/>
        </w:tabs>
        <w:ind w:left="3600" w:hanging="360"/>
      </w:pPr>
      <w:rPr>
        <w:rFonts w:ascii="Courier New" w:hAnsi="Courier New"/>
      </w:rPr>
    </w:lvl>
    <w:lvl w:ilvl="5" w:tplc="7D5E06A0">
      <w:start w:val="1"/>
      <w:numFmt w:val="bullet"/>
      <w:lvlText w:val=""/>
      <w:lvlJc w:val="left"/>
      <w:pPr>
        <w:tabs>
          <w:tab w:val="num" w:pos="4320"/>
        </w:tabs>
        <w:ind w:left="4320" w:hanging="360"/>
      </w:pPr>
      <w:rPr>
        <w:rFonts w:ascii="Wingdings" w:hAnsi="Wingdings"/>
      </w:rPr>
    </w:lvl>
    <w:lvl w:ilvl="6" w:tplc="6F80F1AC">
      <w:start w:val="1"/>
      <w:numFmt w:val="bullet"/>
      <w:lvlText w:val=""/>
      <w:lvlJc w:val="left"/>
      <w:pPr>
        <w:tabs>
          <w:tab w:val="num" w:pos="5040"/>
        </w:tabs>
        <w:ind w:left="5040" w:hanging="360"/>
      </w:pPr>
      <w:rPr>
        <w:rFonts w:ascii="Symbol" w:hAnsi="Symbol"/>
      </w:rPr>
    </w:lvl>
    <w:lvl w:ilvl="7" w:tplc="E9ECA904">
      <w:start w:val="1"/>
      <w:numFmt w:val="bullet"/>
      <w:lvlText w:val="o"/>
      <w:lvlJc w:val="left"/>
      <w:pPr>
        <w:tabs>
          <w:tab w:val="num" w:pos="5760"/>
        </w:tabs>
        <w:ind w:left="5760" w:hanging="360"/>
      </w:pPr>
      <w:rPr>
        <w:rFonts w:ascii="Courier New" w:hAnsi="Courier New"/>
      </w:rPr>
    </w:lvl>
    <w:lvl w:ilvl="8" w:tplc="9B741F5E">
      <w:start w:val="1"/>
      <w:numFmt w:val="bullet"/>
      <w:lvlText w:val=""/>
      <w:lvlJc w:val="left"/>
      <w:pPr>
        <w:tabs>
          <w:tab w:val="num" w:pos="6480"/>
        </w:tabs>
        <w:ind w:left="6480" w:hanging="360"/>
      </w:pPr>
      <w:rPr>
        <w:rFonts w:ascii="Wingdings" w:hAnsi="Wingdings"/>
      </w:rPr>
    </w:lvl>
  </w:abstractNum>
  <w:abstractNum w:abstractNumId="2" w15:restartNumberingAfterBreak="0">
    <w:nsid w:val="0486375F"/>
    <w:multiLevelType w:val="hybridMultilevel"/>
    <w:tmpl w:val="E2383F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F433E7"/>
    <w:multiLevelType w:val="hybridMultilevel"/>
    <w:tmpl w:val="8078F17E"/>
    <w:lvl w:ilvl="0" w:tplc="73E4788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EA1A1E"/>
    <w:multiLevelType w:val="multilevel"/>
    <w:tmpl w:val="801077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3E30757D"/>
    <w:multiLevelType w:val="multilevel"/>
    <w:tmpl w:val="186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B3757"/>
    <w:multiLevelType w:val="hybridMultilevel"/>
    <w:tmpl w:val="910E479C"/>
    <w:lvl w:ilvl="0" w:tplc="BBAE984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91141D"/>
    <w:multiLevelType w:val="hybridMultilevel"/>
    <w:tmpl w:val="832C93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CB7B75"/>
    <w:multiLevelType w:val="multilevel"/>
    <w:tmpl w:val="231E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CF739F"/>
    <w:multiLevelType w:val="multilevel"/>
    <w:tmpl w:val="D42A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96C8D"/>
    <w:multiLevelType w:val="hybridMultilevel"/>
    <w:tmpl w:val="3E1E5F26"/>
    <w:lvl w:ilvl="0" w:tplc="0E7C1DDC">
      <w:start w:val="1"/>
      <w:numFmt w:val="decimal"/>
      <w:lvlText w:val="%1.2"/>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8814020">
    <w:abstractNumId w:val="5"/>
  </w:num>
  <w:num w:numId="2" w16cid:durableId="1176728992">
    <w:abstractNumId w:val="9"/>
  </w:num>
  <w:num w:numId="3" w16cid:durableId="1572808927">
    <w:abstractNumId w:val="3"/>
  </w:num>
  <w:num w:numId="4" w16cid:durableId="117652146">
    <w:abstractNumId w:val="2"/>
  </w:num>
  <w:num w:numId="5" w16cid:durableId="1541361590">
    <w:abstractNumId w:val="0"/>
  </w:num>
  <w:num w:numId="6" w16cid:durableId="894320851">
    <w:abstractNumId w:val="1"/>
  </w:num>
  <w:num w:numId="7" w16cid:durableId="50035911">
    <w:abstractNumId w:val="8"/>
  </w:num>
  <w:num w:numId="8" w16cid:durableId="2141805185">
    <w:abstractNumId w:val="6"/>
  </w:num>
  <w:num w:numId="9" w16cid:durableId="1000278689">
    <w:abstractNumId w:val="4"/>
  </w:num>
  <w:num w:numId="10" w16cid:durableId="1905677710">
    <w:abstractNumId w:val="10"/>
  </w:num>
  <w:num w:numId="11" w16cid:durableId="513881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34"/>
    <w:rsid w:val="000114DC"/>
    <w:rsid w:val="00076712"/>
    <w:rsid w:val="00124433"/>
    <w:rsid w:val="0013408D"/>
    <w:rsid w:val="001643E5"/>
    <w:rsid w:val="001A140E"/>
    <w:rsid w:val="001E0536"/>
    <w:rsid w:val="001E6916"/>
    <w:rsid w:val="00241FD1"/>
    <w:rsid w:val="00261694"/>
    <w:rsid w:val="002C785C"/>
    <w:rsid w:val="00307705"/>
    <w:rsid w:val="00310F9A"/>
    <w:rsid w:val="0036418E"/>
    <w:rsid w:val="00374626"/>
    <w:rsid w:val="00387052"/>
    <w:rsid w:val="00391A70"/>
    <w:rsid w:val="003F4EFC"/>
    <w:rsid w:val="004A0E3F"/>
    <w:rsid w:val="004A4B92"/>
    <w:rsid w:val="00523A82"/>
    <w:rsid w:val="008E037A"/>
    <w:rsid w:val="008F08B0"/>
    <w:rsid w:val="009A58AA"/>
    <w:rsid w:val="009C6C94"/>
    <w:rsid w:val="009C6D34"/>
    <w:rsid w:val="009F100F"/>
    <w:rsid w:val="00A72B70"/>
    <w:rsid w:val="00A8369D"/>
    <w:rsid w:val="00AA1D05"/>
    <w:rsid w:val="00C7037B"/>
    <w:rsid w:val="00CE74DC"/>
    <w:rsid w:val="00D367F7"/>
    <w:rsid w:val="00D408F2"/>
    <w:rsid w:val="00D560D2"/>
    <w:rsid w:val="00E07E94"/>
    <w:rsid w:val="00E1526B"/>
    <w:rsid w:val="00E76C18"/>
    <w:rsid w:val="00EA6238"/>
    <w:rsid w:val="00F76653"/>
    <w:rsid w:val="00FC1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906A"/>
  <w15:chartTrackingRefBased/>
  <w15:docId w15:val="{34F69A67-30DB-481B-91BD-F1D40B9A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D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D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D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D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D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D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D34"/>
    <w:rPr>
      <w:rFonts w:eastAsiaTheme="majorEastAsia" w:cstheme="majorBidi"/>
      <w:color w:val="272727" w:themeColor="text1" w:themeTint="D8"/>
    </w:rPr>
  </w:style>
  <w:style w:type="paragraph" w:styleId="Title">
    <w:name w:val="Title"/>
    <w:basedOn w:val="Normal"/>
    <w:next w:val="Normal"/>
    <w:link w:val="TitleChar"/>
    <w:uiPriority w:val="10"/>
    <w:qFormat/>
    <w:rsid w:val="009C6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D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D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D34"/>
    <w:pPr>
      <w:spacing w:before="160"/>
      <w:jc w:val="center"/>
    </w:pPr>
    <w:rPr>
      <w:i/>
      <w:iCs/>
      <w:color w:val="404040" w:themeColor="text1" w:themeTint="BF"/>
    </w:rPr>
  </w:style>
  <w:style w:type="character" w:customStyle="1" w:styleId="QuoteChar">
    <w:name w:val="Quote Char"/>
    <w:basedOn w:val="DefaultParagraphFont"/>
    <w:link w:val="Quote"/>
    <w:uiPriority w:val="29"/>
    <w:rsid w:val="009C6D34"/>
    <w:rPr>
      <w:i/>
      <w:iCs/>
      <w:color w:val="404040" w:themeColor="text1" w:themeTint="BF"/>
    </w:rPr>
  </w:style>
  <w:style w:type="paragraph" w:styleId="ListParagraph">
    <w:name w:val="List Paragraph"/>
    <w:basedOn w:val="Normal"/>
    <w:uiPriority w:val="34"/>
    <w:qFormat/>
    <w:rsid w:val="009C6D34"/>
    <w:pPr>
      <w:ind w:left="720"/>
      <w:contextualSpacing/>
    </w:pPr>
  </w:style>
  <w:style w:type="character" w:styleId="IntenseEmphasis">
    <w:name w:val="Intense Emphasis"/>
    <w:basedOn w:val="DefaultParagraphFont"/>
    <w:uiPriority w:val="21"/>
    <w:qFormat/>
    <w:rsid w:val="009C6D34"/>
    <w:rPr>
      <w:i/>
      <w:iCs/>
      <w:color w:val="0F4761" w:themeColor="accent1" w:themeShade="BF"/>
    </w:rPr>
  </w:style>
  <w:style w:type="paragraph" w:styleId="IntenseQuote">
    <w:name w:val="Intense Quote"/>
    <w:basedOn w:val="Normal"/>
    <w:next w:val="Normal"/>
    <w:link w:val="IntenseQuoteChar"/>
    <w:uiPriority w:val="30"/>
    <w:qFormat/>
    <w:rsid w:val="009C6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D34"/>
    <w:rPr>
      <w:i/>
      <w:iCs/>
      <w:color w:val="0F4761" w:themeColor="accent1" w:themeShade="BF"/>
    </w:rPr>
  </w:style>
  <w:style w:type="character" w:styleId="IntenseReference">
    <w:name w:val="Intense Reference"/>
    <w:basedOn w:val="DefaultParagraphFont"/>
    <w:uiPriority w:val="32"/>
    <w:qFormat/>
    <w:rsid w:val="009C6D34"/>
    <w:rPr>
      <w:b/>
      <w:bCs/>
      <w:smallCaps/>
      <w:color w:val="0F4761" w:themeColor="accent1" w:themeShade="BF"/>
      <w:spacing w:val="5"/>
    </w:rPr>
  </w:style>
  <w:style w:type="table" w:styleId="TableGrid">
    <w:name w:val="Table Grid"/>
    <w:basedOn w:val="TableNormal"/>
    <w:rsid w:val="00CE74D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E037A"/>
    <w:rPr>
      <w:color w:val="467886" w:themeColor="hyperlink"/>
      <w:u w:val="single"/>
    </w:rPr>
  </w:style>
  <w:style w:type="character" w:styleId="UnresolvedMention">
    <w:name w:val="Unresolved Mention"/>
    <w:basedOn w:val="DefaultParagraphFont"/>
    <w:uiPriority w:val="99"/>
    <w:semiHidden/>
    <w:unhideWhenUsed/>
    <w:rsid w:val="0030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00073">
      <w:bodyDiv w:val="1"/>
      <w:marLeft w:val="0"/>
      <w:marRight w:val="0"/>
      <w:marTop w:val="0"/>
      <w:marBottom w:val="0"/>
      <w:divBdr>
        <w:top w:val="none" w:sz="0" w:space="0" w:color="auto"/>
        <w:left w:val="none" w:sz="0" w:space="0" w:color="auto"/>
        <w:bottom w:val="none" w:sz="0" w:space="0" w:color="auto"/>
        <w:right w:val="none" w:sz="0" w:space="0" w:color="auto"/>
      </w:divBdr>
    </w:div>
    <w:div w:id="382483078">
      <w:bodyDiv w:val="1"/>
      <w:marLeft w:val="0"/>
      <w:marRight w:val="0"/>
      <w:marTop w:val="0"/>
      <w:marBottom w:val="0"/>
      <w:divBdr>
        <w:top w:val="none" w:sz="0" w:space="0" w:color="auto"/>
        <w:left w:val="none" w:sz="0" w:space="0" w:color="auto"/>
        <w:bottom w:val="none" w:sz="0" w:space="0" w:color="auto"/>
        <w:right w:val="none" w:sz="0" w:space="0" w:color="auto"/>
      </w:divBdr>
    </w:div>
    <w:div w:id="571937509">
      <w:bodyDiv w:val="1"/>
      <w:marLeft w:val="0"/>
      <w:marRight w:val="0"/>
      <w:marTop w:val="0"/>
      <w:marBottom w:val="0"/>
      <w:divBdr>
        <w:top w:val="none" w:sz="0" w:space="0" w:color="auto"/>
        <w:left w:val="none" w:sz="0" w:space="0" w:color="auto"/>
        <w:bottom w:val="none" w:sz="0" w:space="0" w:color="auto"/>
        <w:right w:val="none" w:sz="0" w:space="0" w:color="auto"/>
      </w:divBdr>
    </w:div>
    <w:div w:id="710809468">
      <w:bodyDiv w:val="1"/>
      <w:marLeft w:val="0"/>
      <w:marRight w:val="0"/>
      <w:marTop w:val="0"/>
      <w:marBottom w:val="0"/>
      <w:divBdr>
        <w:top w:val="none" w:sz="0" w:space="0" w:color="auto"/>
        <w:left w:val="none" w:sz="0" w:space="0" w:color="auto"/>
        <w:bottom w:val="none" w:sz="0" w:space="0" w:color="auto"/>
        <w:right w:val="none" w:sz="0" w:space="0" w:color="auto"/>
      </w:divBdr>
    </w:div>
    <w:div w:id="764689735">
      <w:bodyDiv w:val="1"/>
      <w:marLeft w:val="0"/>
      <w:marRight w:val="0"/>
      <w:marTop w:val="0"/>
      <w:marBottom w:val="0"/>
      <w:divBdr>
        <w:top w:val="none" w:sz="0" w:space="0" w:color="auto"/>
        <w:left w:val="none" w:sz="0" w:space="0" w:color="auto"/>
        <w:bottom w:val="none" w:sz="0" w:space="0" w:color="auto"/>
        <w:right w:val="none" w:sz="0" w:space="0" w:color="auto"/>
      </w:divBdr>
    </w:div>
    <w:div w:id="926302990">
      <w:bodyDiv w:val="1"/>
      <w:marLeft w:val="0"/>
      <w:marRight w:val="0"/>
      <w:marTop w:val="0"/>
      <w:marBottom w:val="0"/>
      <w:divBdr>
        <w:top w:val="none" w:sz="0" w:space="0" w:color="auto"/>
        <w:left w:val="none" w:sz="0" w:space="0" w:color="auto"/>
        <w:bottom w:val="none" w:sz="0" w:space="0" w:color="auto"/>
        <w:right w:val="none" w:sz="0" w:space="0" w:color="auto"/>
      </w:divBdr>
    </w:div>
    <w:div w:id="1106197676">
      <w:bodyDiv w:val="1"/>
      <w:marLeft w:val="0"/>
      <w:marRight w:val="0"/>
      <w:marTop w:val="0"/>
      <w:marBottom w:val="0"/>
      <w:divBdr>
        <w:top w:val="none" w:sz="0" w:space="0" w:color="auto"/>
        <w:left w:val="none" w:sz="0" w:space="0" w:color="auto"/>
        <w:bottom w:val="none" w:sz="0" w:space="0" w:color="auto"/>
        <w:right w:val="none" w:sz="0" w:space="0" w:color="auto"/>
      </w:divBdr>
    </w:div>
    <w:div w:id="1155796987">
      <w:bodyDiv w:val="1"/>
      <w:marLeft w:val="0"/>
      <w:marRight w:val="0"/>
      <w:marTop w:val="0"/>
      <w:marBottom w:val="0"/>
      <w:divBdr>
        <w:top w:val="none" w:sz="0" w:space="0" w:color="auto"/>
        <w:left w:val="none" w:sz="0" w:space="0" w:color="auto"/>
        <w:bottom w:val="none" w:sz="0" w:space="0" w:color="auto"/>
        <w:right w:val="none" w:sz="0" w:space="0" w:color="auto"/>
      </w:divBdr>
    </w:div>
    <w:div w:id="1342581989">
      <w:bodyDiv w:val="1"/>
      <w:marLeft w:val="0"/>
      <w:marRight w:val="0"/>
      <w:marTop w:val="0"/>
      <w:marBottom w:val="0"/>
      <w:divBdr>
        <w:top w:val="none" w:sz="0" w:space="0" w:color="auto"/>
        <w:left w:val="none" w:sz="0" w:space="0" w:color="auto"/>
        <w:bottom w:val="none" w:sz="0" w:space="0" w:color="auto"/>
        <w:right w:val="none" w:sz="0" w:space="0" w:color="auto"/>
      </w:divBdr>
    </w:div>
    <w:div w:id="1686443244">
      <w:bodyDiv w:val="1"/>
      <w:marLeft w:val="0"/>
      <w:marRight w:val="0"/>
      <w:marTop w:val="0"/>
      <w:marBottom w:val="0"/>
      <w:divBdr>
        <w:top w:val="none" w:sz="0" w:space="0" w:color="auto"/>
        <w:left w:val="none" w:sz="0" w:space="0" w:color="auto"/>
        <w:bottom w:val="none" w:sz="0" w:space="0" w:color="auto"/>
        <w:right w:val="none" w:sz="0" w:space="0" w:color="auto"/>
      </w:divBdr>
    </w:div>
    <w:div w:id="1757511462">
      <w:bodyDiv w:val="1"/>
      <w:marLeft w:val="0"/>
      <w:marRight w:val="0"/>
      <w:marTop w:val="0"/>
      <w:marBottom w:val="0"/>
      <w:divBdr>
        <w:top w:val="none" w:sz="0" w:space="0" w:color="auto"/>
        <w:left w:val="none" w:sz="0" w:space="0" w:color="auto"/>
        <w:bottom w:val="none" w:sz="0" w:space="0" w:color="auto"/>
        <w:right w:val="none" w:sz="0" w:space="0" w:color="auto"/>
      </w:divBdr>
    </w:div>
    <w:div w:id="1911959746">
      <w:bodyDiv w:val="1"/>
      <w:marLeft w:val="0"/>
      <w:marRight w:val="0"/>
      <w:marTop w:val="0"/>
      <w:marBottom w:val="0"/>
      <w:divBdr>
        <w:top w:val="none" w:sz="0" w:space="0" w:color="auto"/>
        <w:left w:val="none" w:sz="0" w:space="0" w:color="auto"/>
        <w:bottom w:val="none" w:sz="0" w:space="0" w:color="auto"/>
        <w:right w:val="none" w:sz="0" w:space="0" w:color="auto"/>
      </w:divBdr>
    </w:div>
    <w:div w:id="1931962738">
      <w:bodyDiv w:val="1"/>
      <w:marLeft w:val="0"/>
      <w:marRight w:val="0"/>
      <w:marTop w:val="0"/>
      <w:marBottom w:val="0"/>
      <w:divBdr>
        <w:top w:val="none" w:sz="0" w:space="0" w:color="auto"/>
        <w:left w:val="none" w:sz="0" w:space="0" w:color="auto"/>
        <w:bottom w:val="none" w:sz="0" w:space="0" w:color="auto"/>
        <w:right w:val="none" w:sz="0" w:space="0" w:color="auto"/>
      </w:divBdr>
    </w:div>
    <w:div w:id="199853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948/ijfmr.2024.v06i05.27940" TargetMode="External"/><Relationship Id="rId13" Type="http://schemas.openxmlformats.org/officeDocument/2006/relationships/hyperlink" Target="https://doi.org/10.30574/wjarr.2024.21.2.03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09/ickecs61492.2024.10616723" TargetMode="External"/><Relationship Id="rId12" Type="http://schemas.openxmlformats.org/officeDocument/2006/relationships/hyperlink" Target="https://doi.org/10.48175/ijarsct-1803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info14120664" TargetMode="External"/><Relationship Id="rId1" Type="http://schemas.openxmlformats.org/officeDocument/2006/relationships/numbering" Target="numbering.xml"/><Relationship Id="rId6" Type="http://schemas.openxmlformats.org/officeDocument/2006/relationships/hyperlink" Target="mailto:srinivasakumar.d@gmrit.edu.in" TargetMode="External"/><Relationship Id="rId11" Type="http://schemas.openxmlformats.org/officeDocument/2006/relationships/hyperlink" Target="https://doi.org/10.1109/iciptm59628.2024.10563450" TargetMode="External"/><Relationship Id="rId5" Type="http://schemas.openxmlformats.org/officeDocument/2006/relationships/hyperlink" Target="mailto:24341A0410@gmrit.edu.in" TargetMode="External"/><Relationship Id="rId15" Type="http://schemas.openxmlformats.org/officeDocument/2006/relationships/hyperlink" Target="https://doi.org/10.30574/ijsra.2024.12.2.1291" TargetMode="External"/><Relationship Id="rId10" Type="http://schemas.openxmlformats.org/officeDocument/2006/relationships/hyperlink" Target="https://doi.org/10.47191/ijmra/v7-i06-35" TargetMode="External"/><Relationship Id="rId4" Type="http://schemas.openxmlformats.org/officeDocument/2006/relationships/webSettings" Target="webSettings.xml"/><Relationship Id="rId9" Type="http://schemas.openxmlformats.org/officeDocument/2006/relationships/hyperlink" Target="https://doi.org/10.1109/cisct57197.2023.10351464" TargetMode="External"/><Relationship Id="rId14" Type="http://schemas.openxmlformats.org/officeDocument/2006/relationships/hyperlink" Target="https://doi.org/10.55041/ijsrem37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4233</Words>
  <Characters>24129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 Srinivasa Kumar</dc:creator>
  <cp:keywords/>
  <dc:description/>
  <cp:lastModifiedBy>Dr. D. Srinivasa Kumar</cp:lastModifiedBy>
  <cp:revision>29</cp:revision>
  <dcterms:created xsi:type="dcterms:W3CDTF">2025-04-16T06:57:00Z</dcterms:created>
  <dcterms:modified xsi:type="dcterms:W3CDTF">2025-04-18T07:58:00Z</dcterms:modified>
</cp:coreProperties>
</file>