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F3510" w14:textId="61C7A28D" w:rsidR="00945650" w:rsidRDefault="006E4F4C" w:rsidP="00F24991">
      <w:pPr>
        <w:spacing w:after="0" w:line="276" w:lineRule="auto"/>
        <w:ind w:left="0" w:firstLine="0"/>
        <w:jc w:val="left"/>
        <w:rPr>
          <w:rStyle w:val="oypena"/>
          <w:b/>
          <w:bCs/>
          <w:caps/>
          <w:color w:val="000000" w:themeColor="text1"/>
        </w:rPr>
      </w:pPr>
      <w:r>
        <w:rPr>
          <w:sz w:val="28"/>
        </w:rPr>
        <w:t>Customer perception about mutual funds as an investment option</w:t>
      </w:r>
    </w:p>
    <w:p w14:paraId="0B5021D6" w14:textId="52227CC0" w:rsidR="00A5456F" w:rsidRDefault="005B4813" w:rsidP="00F24991">
      <w:pPr>
        <w:spacing w:after="0" w:line="276" w:lineRule="auto"/>
        <w:ind w:left="0" w:firstLine="0"/>
        <w:jc w:val="left"/>
      </w:pPr>
      <w:proofErr w:type="spellStart"/>
      <w:r>
        <w:rPr>
          <w:sz w:val="22"/>
        </w:rPr>
        <w:t>Raghul</w:t>
      </w:r>
      <w:proofErr w:type="spellEnd"/>
      <w:r>
        <w:rPr>
          <w:sz w:val="22"/>
        </w:rPr>
        <w:t xml:space="preserve"> Rao A</w:t>
      </w:r>
      <w:r w:rsidR="00F24991">
        <w:rPr>
          <w:sz w:val="22"/>
          <w:vertAlign w:val="superscript"/>
        </w:rPr>
        <w:t>1</w:t>
      </w:r>
      <w:r w:rsidR="00F24991">
        <w:rPr>
          <w:sz w:val="22"/>
        </w:rPr>
        <w:t xml:space="preserve"> and </w:t>
      </w:r>
      <w:proofErr w:type="spellStart"/>
      <w:r>
        <w:rPr>
          <w:sz w:val="22"/>
        </w:rPr>
        <w:t>Surendher</w:t>
      </w:r>
      <w:proofErr w:type="spellEnd"/>
      <w:r>
        <w:rPr>
          <w:sz w:val="22"/>
        </w:rPr>
        <w:t xml:space="preserve"> R</w:t>
      </w:r>
      <w:r w:rsidR="00F24991">
        <w:rPr>
          <w:sz w:val="22"/>
          <w:vertAlign w:val="superscript"/>
        </w:rPr>
        <w:t>2</w:t>
      </w:r>
      <w:r w:rsidR="00F24991">
        <w:rPr>
          <w:sz w:val="22"/>
        </w:rPr>
        <w:t xml:space="preserve">  </w:t>
      </w:r>
    </w:p>
    <w:p w14:paraId="2519EEE6" w14:textId="0B968A23"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 xml:space="preserve">f Engineering, Chennai, India. </w:t>
      </w:r>
    </w:p>
    <w:p w14:paraId="2F041D5F" w14:textId="4D1AF32A" w:rsidR="00F24991" w:rsidRDefault="00F24991" w:rsidP="00F24991">
      <w:pPr>
        <w:spacing w:after="0"/>
        <w:ind w:left="-5"/>
        <w:rPr>
          <w:i/>
        </w:rPr>
      </w:pPr>
      <w:r w:rsidRPr="00F24991">
        <w:rPr>
          <w:i/>
          <w:vertAlign w:val="superscript"/>
        </w:rPr>
        <w:t>1</w:t>
      </w:r>
      <w:r w:rsidRPr="00F24991">
        <w:rPr>
          <w:i/>
        </w:rPr>
        <w:t xml:space="preserve">MBA Student Jerusalem College </w:t>
      </w:r>
      <w:r w:rsidR="00E1608F">
        <w:rPr>
          <w:i/>
        </w:rPr>
        <w:t>o</w:t>
      </w:r>
      <w:r w:rsidRPr="00F24991">
        <w:rPr>
          <w:i/>
        </w:rPr>
        <w:t>f Engineering, Chennai, India.</w:t>
      </w:r>
    </w:p>
    <w:p w14:paraId="38BCEFA4" w14:textId="036F1FA4" w:rsidR="00A5456F" w:rsidRDefault="00F24991" w:rsidP="00F24991">
      <w:pPr>
        <w:spacing w:after="0"/>
        <w:ind w:left="-5"/>
      </w:pPr>
      <w:r w:rsidRPr="00F24991">
        <w:rPr>
          <w:i/>
          <w:vertAlign w:val="superscript"/>
        </w:rPr>
        <w:t>2</w:t>
      </w:r>
      <w:r w:rsidRPr="00F24991">
        <w:rPr>
          <w:i/>
        </w:rPr>
        <w:t xml:space="preserve">Assistant Professor </w:t>
      </w:r>
      <w:r w:rsidR="00E1608F">
        <w:rPr>
          <w:i/>
        </w:rPr>
        <w:t>o</w:t>
      </w:r>
      <w:r w:rsidRPr="00F24991">
        <w:rPr>
          <w:i/>
        </w:rPr>
        <w:t>f Department Of Management Studies, Jerusalem College Of Engineering, Chennai, India</w:t>
      </w:r>
    </w:p>
    <w:p w14:paraId="21BBC2D2"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4CF676F2" wp14:editId="263E0BDD">
                <wp:extent cx="6448045" cy="18288"/>
                <wp:effectExtent l="0" t="0" r="0" b="0"/>
                <wp:docPr id="13958" name="Group 13958"/>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5" name="Shape 1775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3958" style="width:507.72pt;height:1.44pt;mso-position-horizontal-relative:char;mso-position-vertical-relative:line" coordsize="64480,182">
                <v:shape id="Shape 17756"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3B2DC16A" w14:textId="77777777" w:rsidR="00A5456F" w:rsidRPr="00D543CA" w:rsidRDefault="00F212F7">
      <w:pPr>
        <w:pStyle w:val="Heading1"/>
        <w:numPr>
          <w:ilvl w:val="0"/>
          <w:numId w:val="0"/>
        </w:numPr>
        <w:ind w:left="-5"/>
        <w:rPr>
          <w:sz w:val="28"/>
          <w:szCs w:val="28"/>
        </w:rPr>
      </w:pPr>
      <w:r w:rsidRPr="00D543CA">
        <w:rPr>
          <w:sz w:val="28"/>
          <w:szCs w:val="28"/>
        </w:rPr>
        <w:t xml:space="preserve">Abstract </w:t>
      </w:r>
    </w:p>
    <w:p w14:paraId="66E1FBE8" w14:textId="77777777" w:rsidR="006E4F4C" w:rsidRPr="006E4F4C" w:rsidRDefault="006E4F4C" w:rsidP="00FC2FE8">
      <w:pPr>
        <w:spacing w:before="100" w:beforeAutospacing="1" w:after="100" w:afterAutospacing="1" w:line="240" w:lineRule="auto"/>
        <w:ind w:left="0" w:firstLine="0"/>
        <w:rPr>
          <w:rFonts w:ascii="Times New Roman" w:eastAsia="Times New Roman" w:hAnsi="Times New Roman" w:cs="Times New Roman"/>
          <w:color w:val="auto"/>
          <w:kern w:val="0"/>
          <w:sz w:val="24"/>
          <w:lang w:val="en-IN" w:eastAsia="en-IN"/>
          <w14:ligatures w14:val="none"/>
        </w:rPr>
      </w:pPr>
      <w:r w:rsidRPr="006E4F4C">
        <w:rPr>
          <w:rFonts w:ascii="Times New Roman" w:eastAsia="Times New Roman" w:hAnsi="Times New Roman" w:cs="Times New Roman"/>
          <w:color w:val="auto"/>
          <w:kern w:val="0"/>
          <w:sz w:val="24"/>
          <w:lang w:val="en-IN" w:eastAsia="en-IN"/>
          <w14:ligatures w14:val="none"/>
        </w:rPr>
        <w:t xml:space="preserve">Mutual funds have emerged as a popular investment vehicle, offering diversification, professional management, and accessibility to a broad range of investors. This study explores customer perception towards mutual funds as an investment option, aiming to understand the key factors influencing investor </w:t>
      </w:r>
      <w:proofErr w:type="spellStart"/>
      <w:r w:rsidRPr="006E4F4C">
        <w:rPr>
          <w:rFonts w:ascii="Times New Roman" w:eastAsia="Times New Roman" w:hAnsi="Times New Roman" w:cs="Times New Roman"/>
          <w:color w:val="auto"/>
          <w:kern w:val="0"/>
          <w:sz w:val="24"/>
          <w:lang w:val="en-IN" w:eastAsia="en-IN"/>
          <w14:ligatures w14:val="none"/>
        </w:rPr>
        <w:t>behavior</w:t>
      </w:r>
      <w:proofErr w:type="spellEnd"/>
      <w:r w:rsidRPr="006E4F4C">
        <w:rPr>
          <w:rFonts w:ascii="Times New Roman" w:eastAsia="Times New Roman" w:hAnsi="Times New Roman" w:cs="Times New Roman"/>
          <w:color w:val="auto"/>
          <w:kern w:val="0"/>
          <w:sz w:val="24"/>
          <w:lang w:val="en-IN" w:eastAsia="en-IN"/>
          <w14:ligatures w14:val="none"/>
        </w:rPr>
        <w:t>, preferences, and decision-making. Through a combination of surveys and data analysis, the research examines variables such as risk tolerance, return expectations, financial literacy, and trust in fund management. The findings reveal that while mutual funds are generally perceived as a relatively safe and convenient investment choice, lack of awareness and market volatility remain significant concerns for many investors. The study concludes with recommendations for financial institutions and policymakers to enhance investor confidence and promote informed investment practices.</w:t>
      </w:r>
    </w:p>
    <w:p w14:paraId="391E3340"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59F0FB" wp14:editId="567EA2E7">
                <wp:extent cx="6448045" cy="18288"/>
                <wp:effectExtent l="0" t="0" r="0" b="0"/>
                <wp:docPr id="13959" name="Group 13959"/>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57" name="Shape 17757"/>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3959" style="width:507.72pt;height:1.44pt;mso-position-horizontal-relative:char;mso-position-vertical-relative:line" coordsize="64480,182">
                <v:shape id="Shape 17758"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56A0EEF2" w14:textId="0B7265DC" w:rsidR="00A5456F" w:rsidRPr="003010CA" w:rsidRDefault="00F212F7">
      <w:pPr>
        <w:pStyle w:val="Heading1"/>
        <w:ind w:left="228" w:hanging="243"/>
        <w:rPr>
          <w:sz w:val="28"/>
          <w:szCs w:val="28"/>
        </w:rPr>
      </w:pPr>
      <w:r w:rsidRPr="003010CA">
        <w:rPr>
          <w:sz w:val="28"/>
          <w:szCs w:val="28"/>
        </w:rPr>
        <w:t>Introduction</w:t>
      </w:r>
      <w:r w:rsidR="00D543CA" w:rsidRPr="003010CA">
        <w:rPr>
          <w:sz w:val="28"/>
          <w:szCs w:val="28"/>
        </w:rPr>
        <w:t>:</w:t>
      </w:r>
    </w:p>
    <w:p w14:paraId="0D80C10E" w14:textId="2B2ED2C3" w:rsidR="00080E08" w:rsidRPr="00D543CA" w:rsidRDefault="005C1312" w:rsidP="00FC2FE8">
      <w:pPr>
        <w:spacing w:after="156" w:line="259" w:lineRule="auto"/>
        <w:ind w:right="-26"/>
        <w:rPr>
          <w:sz w:val="24"/>
          <w:lang w:val="en-IN"/>
        </w:rPr>
      </w:pPr>
      <w:r w:rsidRPr="00D543CA">
        <w:rPr>
          <w:sz w:val="24"/>
        </w:rPr>
        <w:t>Investment decisions play a crucial role in financial planning, and mutual funds have become a preferred choice for many investors due to their diversified nature and professional management. A mutual fund pools money from multiple investors to invest in a diversified portfolio of stocks, bonds, or other assets, managed by professional fund managers. Despite the growing popularity of mutual funds, many potential investors lack adequate awareness or have misconceptions</w:t>
      </w:r>
      <w:r w:rsidR="005F60F1" w:rsidRPr="00D543CA">
        <w:rPr>
          <w:sz w:val="24"/>
        </w:rPr>
        <w:t xml:space="preserve"> about their risks and returns. </w:t>
      </w:r>
      <w:r w:rsidRPr="00D543CA">
        <w:rPr>
          <w:sz w:val="24"/>
        </w:rPr>
        <w:t xml:space="preserve">The perception of mutual funds as an investment option varies among investors based on factors such as financial knowledge, risk appetite, market conditions, and past experiences. While some view mutual funds as a safe and efficient investment tool, others perceive them as risky due to market volatility. </w:t>
      </w:r>
    </w:p>
    <w:p w14:paraId="1D5C0F0C" w14:textId="77777777" w:rsidR="00A5456F" w:rsidRDefault="00F212F7">
      <w:pPr>
        <w:spacing w:after="156"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35AFF391" wp14:editId="3A1FCF4D">
                <wp:extent cx="6448045" cy="18288"/>
                <wp:effectExtent l="0" t="0" r="0" b="0"/>
                <wp:docPr id="14094" name="Group 140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1" name="Shape 1776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094" style="width:507.72pt;height:1.44pt;mso-position-horizontal-relative:char;mso-position-vertical-relative:line" coordsize="64480,182">
                <v:shape id="Shape 17762"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6FB9F288" w14:textId="77777777" w:rsidR="00A5456F" w:rsidRPr="003010CA" w:rsidRDefault="00F212F7">
      <w:pPr>
        <w:pStyle w:val="Heading1"/>
        <w:spacing w:after="224"/>
        <w:ind w:left="228" w:hanging="243"/>
        <w:rPr>
          <w:sz w:val="28"/>
          <w:szCs w:val="28"/>
        </w:rPr>
      </w:pPr>
      <w:r w:rsidRPr="003010CA">
        <w:rPr>
          <w:sz w:val="28"/>
          <w:szCs w:val="28"/>
        </w:rPr>
        <w:t xml:space="preserve">Material and methods </w:t>
      </w:r>
    </w:p>
    <w:p w14:paraId="5704A789" w14:textId="4A13F89D" w:rsidR="00770767" w:rsidRPr="003010CA" w:rsidRDefault="00F212F7" w:rsidP="00770767">
      <w:pPr>
        <w:pStyle w:val="Heading2"/>
        <w:spacing w:after="205"/>
        <w:ind w:left="372" w:hanging="387"/>
        <w:rPr>
          <w:sz w:val="24"/>
        </w:rPr>
      </w:pPr>
      <w:r w:rsidRPr="003010CA">
        <w:rPr>
          <w:sz w:val="24"/>
        </w:rPr>
        <w:t xml:space="preserve">Literature Review </w:t>
      </w:r>
    </w:p>
    <w:p w14:paraId="689C0DE1" w14:textId="77777777" w:rsidR="00770767" w:rsidRPr="003010CA" w:rsidRDefault="00770767" w:rsidP="00770767">
      <w:pPr>
        <w:pStyle w:val="Heading4"/>
        <w:spacing w:before="0"/>
        <w:rPr>
          <w:rFonts w:ascii="Cambria" w:eastAsia="Cambria" w:hAnsi="Cambria" w:cs="Cambria"/>
          <w:b/>
          <w:bCs/>
          <w:i w:val="0"/>
          <w:iCs w:val="0"/>
          <w:color w:val="000000"/>
          <w:sz w:val="24"/>
        </w:rPr>
      </w:pPr>
      <w:r w:rsidRPr="003010CA">
        <w:rPr>
          <w:rFonts w:ascii="Cambria" w:eastAsia="Cambria" w:hAnsi="Cambria" w:cs="Cambria"/>
          <w:b/>
          <w:bCs/>
          <w:i w:val="0"/>
          <w:iCs w:val="0"/>
          <w:color w:val="000000"/>
          <w:sz w:val="24"/>
        </w:rPr>
        <w:t>2.1.1 Conceptual Framework</w:t>
      </w:r>
    </w:p>
    <w:p w14:paraId="571AF1CA" w14:textId="35410BE5" w:rsidR="003A7C43" w:rsidRPr="003A7C43" w:rsidRDefault="003A7C43" w:rsidP="00FC2FE8">
      <w:pPr>
        <w:spacing w:before="100" w:beforeAutospacing="1" w:after="100" w:afterAutospacing="1" w:line="240" w:lineRule="auto"/>
        <w:ind w:left="0" w:firstLine="0"/>
        <w:rPr>
          <w:rFonts w:ascii="Times New Roman" w:eastAsia="Times New Roman" w:hAnsi="Times New Roman" w:cs="Times New Roman"/>
          <w:color w:val="auto"/>
          <w:kern w:val="0"/>
          <w:sz w:val="24"/>
          <w:lang w:val="en-IN" w:eastAsia="en-IN"/>
          <w14:ligatures w14:val="none"/>
        </w:rPr>
      </w:pPr>
      <w:r w:rsidRPr="003A7C43">
        <w:rPr>
          <w:rFonts w:ascii="Times New Roman" w:eastAsia="Times New Roman" w:hAnsi="Times New Roman" w:cs="Times New Roman"/>
          <w:color w:val="auto"/>
          <w:kern w:val="0"/>
          <w:sz w:val="24"/>
          <w:lang w:val="en-IN" w:eastAsia="en-IN"/>
          <w14:ligatures w14:val="none"/>
        </w:rPr>
        <w:t xml:space="preserve">The conceptual framework for this study on </w:t>
      </w:r>
      <w:r w:rsidR="00FC2FE8">
        <w:rPr>
          <w:rFonts w:ascii="Times New Roman" w:eastAsia="Times New Roman" w:hAnsi="Times New Roman" w:cs="Times New Roman"/>
          <w:i/>
          <w:iCs/>
          <w:color w:val="auto"/>
          <w:kern w:val="0"/>
          <w:sz w:val="24"/>
          <w:lang w:val="en-IN" w:eastAsia="en-IN"/>
          <w14:ligatures w14:val="none"/>
        </w:rPr>
        <w:t>"Customer Perception a</w:t>
      </w:r>
      <w:r w:rsidRPr="003A7C43">
        <w:rPr>
          <w:rFonts w:ascii="Times New Roman" w:eastAsia="Times New Roman" w:hAnsi="Times New Roman" w:cs="Times New Roman"/>
          <w:i/>
          <w:iCs/>
          <w:color w:val="auto"/>
          <w:kern w:val="0"/>
          <w:sz w:val="24"/>
          <w:lang w:val="en-IN" w:eastAsia="en-IN"/>
          <w14:ligatures w14:val="none"/>
        </w:rPr>
        <w:t>bout Mutual Funds as an Investment Option"</w:t>
      </w:r>
      <w:r w:rsidRPr="003A7C43">
        <w:rPr>
          <w:rFonts w:ascii="Times New Roman" w:eastAsia="Times New Roman" w:hAnsi="Times New Roman" w:cs="Times New Roman"/>
          <w:color w:val="auto"/>
          <w:kern w:val="0"/>
          <w:sz w:val="24"/>
          <w:lang w:val="en-IN" w:eastAsia="en-IN"/>
          <w14:ligatures w14:val="none"/>
        </w:rPr>
        <w:t xml:space="preserve"> is based on the idea that several key factors influence how customers perceive mutual funds. These include financial literacy, risk appetite, past investment experience, marketing and awareness efforts, trust in fund managers or institutions, and peer or social media influence. These independent variables shape the customer's attitude toward mutual funds, as well as their perceived benefits—such as diversification, professional management, and liquidity—and perceived risks, such as market volatility and lack of control. Together, these mediating variables affect the overall customer perception, which is the dependent variable in this study. Understanding these relationships helps to identify what drives or hinders customers from choosing mutual funds as a preferred investment option.</w:t>
      </w:r>
    </w:p>
    <w:p w14:paraId="46854587" w14:textId="77777777" w:rsidR="006F545A" w:rsidRPr="006F545A" w:rsidRDefault="006F545A" w:rsidP="006F545A"/>
    <w:p w14:paraId="37B8AE18" w14:textId="3EBA4E50" w:rsidR="00770767" w:rsidRPr="003010CA" w:rsidRDefault="00770767" w:rsidP="00770767">
      <w:pPr>
        <w:pStyle w:val="Heading4"/>
        <w:spacing w:before="0"/>
        <w:rPr>
          <w:rFonts w:ascii="Cambria" w:eastAsia="Cambria" w:hAnsi="Cambria" w:cs="Cambria"/>
          <w:b/>
          <w:bCs/>
          <w:i w:val="0"/>
          <w:iCs w:val="0"/>
          <w:color w:val="000000"/>
          <w:sz w:val="24"/>
        </w:rPr>
      </w:pPr>
      <w:r w:rsidRPr="00AF3C20">
        <w:rPr>
          <w:rFonts w:ascii="Cambria" w:eastAsia="Cambria" w:hAnsi="Cambria" w:cs="Cambria"/>
          <w:b/>
          <w:bCs/>
          <w:i w:val="0"/>
          <w:iCs w:val="0"/>
          <w:color w:val="000000"/>
        </w:rPr>
        <w:lastRenderedPageBreak/>
        <w:t>2.1.2</w:t>
      </w:r>
      <w:r w:rsidRPr="003010CA">
        <w:rPr>
          <w:rFonts w:ascii="Cambria" w:eastAsia="Cambria" w:hAnsi="Cambria" w:cs="Cambria"/>
          <w:b/>
          <w:bCs/>
          <w:i w:val="0"/>
          <w:iCs w:val="0"/>
          <w:color w:val="000000"/>
          <w:sz w:val="24"/>
        </w:rPr>
        <w:t xml:space="preserve"> Empirical Evidence</w:t>
      </w:r>
      <w:r w:rsidR="00D543CA" w:rsidRPr="003010CA">
        <w:rPr>
          <w:rFonts w:ascii="Cambria" w:eastAsia="Cambria" w:hAnsi="Cambria" w:cs="Cambria"/>
          <w:b/>
          <w:bCs/>
          <w:i w:val="0"/>
          <w:iCs w:val="0"/>
          <w:color w:val="000000"/>
          <w:sz w:val="24"/>
        </w:rPr>
        <w:t>:</w:t>
      </w:r>
    </w:p>
    <w:p w14:paraId="0C5B1F0B" w14:textId="77777777" w:rsidR="00D543CA" w:rsidRPr="003010CA" w:rsidRDefault="00D543CA" w:rsidP="00D543CA">
      <w:pPr>
        <w:rPr>
          <w:sz w:val="24"/>
        </w:rPr>
      </w:pPr>
    </w:p>
    <w:p w14:paraId="6BED1D9D" w14:textId="2FF9AB33" w:rsidR="00A5456F" w:rsidRDefault="003A7C43" w:rsidP="00AD3B78">
      <w:pPr>
        <w:spacing w:after="156" w:line="259" w:lineRule="auto"/>
        <w:ind w:left="0" w:right="-26" w:firstLine="0"/>
      </w:pPr>
      <w:r w:rsidRPr="00D543CA">
        <w:rPr>
          <w:sz w:val="24"/>
        </w:rPr>
        <w:t xml:space="preserve">Empirical evidence from various studies suggests that customer perception toward mutual funds is </w:t>
      </w:r>
      <w:proofErr w:type="gramStart"/>
      <w:r w:rsidRPr="00D543CA">
        <w:rPr>
          <w:sz w:val="24"/>
        </w:rPr>
        <w:t>influenced</w:t>
      </w:r>
      <w:proofErr w:type="gramEnd"/>
      <w:r w:rsidRPr="00D543CA">
        <w:rPr>
          <w:sz w:val="24"/>
        </w:rPr>
        <w:t xml:space="preserve"> by a combination of financial literacy, risk tolerance, and trust in financial institutions. A study conducted by SEBI (Securities and Exchange Board of India) in 2020 revealed that although awareness of mutual funds has grown significantly, a large section of the population still prefers traditional investment avenues such as fixed deposits and gold due to perceived safety and guaranteed returns. Another survey by AMFI (Association of Mutual Funds in India) found that 63% of investors who chose mutual funds were motivated by the potential for higher returns, while 47% were influenced by the advice of financial advisors. Furthermore, the study indicated that individuals with higher education and income levels showed a more favorable perception of mutual funds, largely due to better understanding of market risks and investment planning. These findings highlight the importance of investor education, transparent fund management, and targeted communication to improve customer perception and participation in mutual fund investments.</w:t>
      </w:r>
      <w:r w:rsidR="00F212F7">
        <w:rPr>
          <w:rFonts w:ascii="Calibri" w:eastAsia="Calibri" w:hAnsi="Calibri" w:cs="Calibri"/>
          <w:noProof/>
          <w:sz w:val="22"/>
          <w:lang w:val="en-IN" w:eastAsia="en-IN"/>
        </w:rPr>
        <mc:AlternateContent>
          <mc:Choice Requires="wpg">
            <w:drawing>
              <wp:inline distT="0" distB="0" distL="0" distR="0" wp14:anchorId="71609DB4" wp14:editId="228EEF57">
                <wp:extent cx="6448045" cy="18288"/>
                <wp:effectExtent l="0" t="0" r="0" b="0"/>
                <wp:docPr id="14833" name="Group 14833"/>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3" name="Shape 17763"/>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833" style="width:507.72pt;height:1.44pt;mso-position-horizontal-relative:char;mso-position-vertical-relative:line" coordsize="64480,182">
                <v:shape id="Shape 17764"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02961231" w14:textId="77777777" w:rsidR="00A5456F" w:rsidRPr="003010CA" w:rsidRDefault="00F212F7">
      <w:pPr>
        <w:pStyle w:val="Heading1"/>
        <w:ind w:left="228" w:hanging="243"/>
        <w:rPr>
          <w:sz w:val="28"/>
          <w:szCs w:val="28"/>
        </w:rPr>
      </w:pPr>
      <w:r w:rsidRPr="003010CA">
        <w:rPr>
          <w:sz w:val="28"/>
          <w:szCs w:val="28"/>
        </w:rPr>
        <w:t xml:space="preserve">Research Methodology </w:t>
      </w:r>
    </w:p>
    <w:p w14:paraId="293C057A" w14:textId="5B91EEE7" w:rsidR="005557E7" w:rsidRPr="005557E7" w:rsidRDefault="005557E7" w:rsidP="003D6804">
      <w:pPr>
        <w:pStyle w:val="BodyText"/>
        <w:spacing w:line="360" w:lineRule="auto"/>
        <w:ind w:right="457"/>
        <w:jc w:val="both"/>
        <w:rPr>
          <w:sz w:val="20"/>
          <w:szCs w:val="20"/>
        </w:rPr>
      </w:pPr>
      <w:r w:rsidRPr="00D543CA">
        <w:rPr>
          <w:color w:val="0D0F1A"/>
        </w:rPr>
        <w:t>Research</w:t>
      </w:r>
      <w:r w:rsidRPr="00D543CA">
        <w:rPr>
          <w:color w:val="0D0F1A"/>
          <w:spacing w:val="-1"/>
        </w:rPr>
        <w:t xml:space="preserve"> </w:t>
      </w:r>
      <w:r w:rsidRPr="00D543CA">
        <w:rPr>
          <w:color w:val="0D0F1A"/>
        </w:rPr>
        <w:t>methods</w:t>
      </w:r>
      <w:r w:rsidRPr="00D543CA">
        <w:rPr>
          <w:color w:val="0D0F1A"/>
          <w:spacing w:val="-1"/>
        </w:rPr>
        <w:t xml:space="preserve"> </w:t>
      </w:r>
      <w:r w:rsidRPr="00D543CA">
        <w:rPr>
          <w:color w:val="0D0F1A"/>
        </w:rPr>
        <w:t>refer</w:t>
      </w:r>
      <w:r w:rsidRPr="00D543CA">
        <w:rPr>
          <w:color w:val="0D0F1A"/>
          <w:spacing w:val="-2"/>
        </w:rPr>
        <w:t xml:space="preserve"> </w:t>
      </w:r>
      <w:r w:rsidRPr="00D543CA">
        <w:rPr>
          <w:color w:val="0D0F1A"/>
        </w:rPr>
        <w:t>o</w:t>
      </w:r>
      <w:r w:rsidR="003D6804" w:rsidRPr="00D543CA">
        <w:rPr>
          <w:color w:val="0D0F1A"/>
        </w:rPr>
        <w:t>f</w:t>
      </w:r>
      <w:r w:rsidRPr="00D543CA">
        <w:rPr>
          <w:color w:val="0D0F1A"/>
        </w:rPr>
        <w:t xml:space="preserve"> the</w:t>
      </w:r>
      <w:r w:rsidRPr="00D543CA">
        <w:rPr>
          <w:color w:val="0D0F1A"/>
          <w:spacing w:val="-2"/>
        </w:rPr>
        <w:t xml:space="preserve"> </w:t>
      </w:r>
      <w:r w:rsidRPr="00D543CA">
        <w:rPr>
          <w:color w:val="0D0F1A"/>
        </w:rPr>
        <w:t>techniques</w:t>
      </w:r>
      <w:r w:rsidRPr="00D543CA">
        <w:rPr>
          <w:color w:val="0D0F1A"/>
          <w:spacing w:val="-2"/>
        </w:rPr>
        <w:t xml:space="preserve"> </w:t>
      </w:r>
      <w:r w:rsidRPr="00D543CA">
        <w:rPr>
          <w:color w:val="0D0F1A"/>
        </w:rPr>
        <w:t>and</w:t>
      </w:r>
      <w:r w:rsidRPr="00D543CA">
        <w:rPr>
          <w:color w:val="0D0F1A"/>
          <w:spacing w:val="-1"/>
        </w:rPr>
        <w:t xml:space="preserve"> </w:t>
      </w:r>
      <w:r w:rsidRPr="00D543CA">
        <w:rPr>
          <w:color w:val="0D0F1A"/>
        </w:rPr>
        <w:t>approaches</w:t>
      </w:r>
      <w:r w:rsidRPr="00D543CA">
        <w:rPr>
          <w:color w:val="0D0F1A"/>
          <w:spacing w:val="-1"/>
        </w:rPr>
        <w:t xml:space="preserve"> </w:t>
      </w:r>
      <w:r w:rsidRPr="00D543CA">
        <w:rPr>
          <w:color w:val="0D0F1A"/>
        </w:rPr>
        <w:t>used</w:t>
      </w:r>
      <w:r w:rsidRPr="00D543CA">
        <w:rPr>
          <w:color w:val="0D0F1A"/>
          <w:spacing w:val="-1"/>
        </w:rPr>
        <w:t xml:space="preserve"> </w:t>
      </w:r>
      <w:r w:rsidRPr="00D543CA">
        <w:rPr>
          <w:color w:val="0D0F1A"/>
        </w:rPr>
        <w:t>to</w:t>
      </w:r>
      <w:r w:rsidRPr="00D543CA">
        <w:rPr>
          <w:color w:val="0D0F1A"/>
          <w:spacing w:val="-1"/>
        </w:rPr>
        <w:t xml:space="preserve"> </w:t>
      </w:r>
      <w:r w:rsidRPr="00D543CA">
        <w:rPr>
          <w:color w:val="0D0F1A"/>
        </w:rPr>
        <w:t>gather</w:t>
      </w:r>
      <w:r w:rsidRPr="00D543CA">
        <w:rPr>
          <w:color w:val="0D0F1A"/>
          <w:spacing w:val="-2"/>
        </w:rPr>
        <w:t xml:space="preserve"> </w:t>
      </w:r>
      <w:r w:rsidRPr="00D543CA">
        <w:rPr>
          <w:color w:val="0D0F1A"/>
        </w:rPr>
        <w:t>and</w:t>
      </w:r>
      <w:r w:rsidRPr="00D543CA">
        <w:rPr>
          <w:color w:val="0D0F1A"/>
          <w:spacing w:val="-1"/>
        </w:rPr>
        <w:t xml:space="preserve"> </w:t>
      </w:r>
      <w:r w:rsidRPr="00D543CA">
        <w:rPr>
          <w:color w:val="0D0F1A"/>
        </w:rPr>
        <w:t>analyze</w:t>
      </w:r>
      <w:r w:rsidRPr="00D543CA">
        <w:rPr>
          <w:color w:val="0D0F1A"/>
          <w:spacing w:val="-2"/>
        </w:rPr>
        <w:t xml:space="preserve"> </w:t>
      </w:r>
      <w:r w:rsidRPr="00D543CA">
        <w:rPr>
          <w:color w:val="0D0F1A"/>
        </w:rPr>
        <w:t>data</w:t>
      </w:r>
      <w:r w:rsidRPr="00D543CA">
        <w:rPr>
          <w:color w:val="0D0F1A"/>
          <w:spacing w:val="-2"/>
        </w:rPr>
        <w:t xml:space="preserve"> </w:t>
      </w:r>
      <w:r w:rsidRPr="00D543CA">
        <w:rPr>
          <w:color w:val="0D0F1A"/>
        </w:rPr>
        <w:t>in</w:t>
      </w:r>
      <w:r w:rsidRPr="00D543CA">
        <w:rPr>
          <w:color w:val="0D0F1A"/>
          <w:spacing w:val="-1"/>
        </w:rPr>
        <w:t xml:space="preserve"> </w:t>
      </w:r>
      <w:r w:rsidRPr="00D543CA">
        <w:rPr>
          <w:color w:val="0D0F1A"/>
        </w:rPr>
        <w:t xml:space="preserve">a research study. The choice of research methods depends on the research objectives, the type </w:t>
      </w:r>
      <w:proofErr w:type="spellStart"/>
      <w:r w:rsidRPr="00D543CA">
        <w:rPr>
          <w:color w:val="0D0F1A"/>
        </w:rPr>
        <w:t>f</w:t>
      </w:r>
      <w:proofErr w:type="spellEnd"/>
      <w:r w:rsidRPr="00D543CA">
        <w:rPr>
          <w:color w:val="0D0F1A"/>
        </w:rPr>
        <w:t xml:space="preserve"> data needed, and the na</w:t>
      </w:r>
      <w:r w:rsidR="00D543CA">
        <w:rPr>
          <w:color w:val="0D0F1A"/>
        </w:rPr>
        <w:t>ture of the research questions h</w:t>
      </w:r>
      <w:r w:rsidRPr="00D543CA">
        <w:rPr>
          <w:color w:val="0D0F1A"/>
        </w:rPr>
        <w:t>ere are some common research methods that can be employed</w:t>
      </w:r>
      <w:r w:rsidRPr="00D543CA">
        <w:rPr>
          <w:color w:val="0D0F1A"/>
          <w:spacing w:val="40"/>
        </w:rPr>
        <w:t xml:space="preserve"> </w:t>
      </w:r>
      <w:r w:rsidRPr="00D543CA">
        <w:rPr>
          <w:color w:val="0D0F1A"/>
        </w:rPr>
        <w:t>in a study focused on consumer perception towards Samsung smartphones</w:t>
      </w:r>
      <w:r w:rsidRPr="005557E7">
        <w:rPr>
          <w:color w:val="0D0F1A"/>
          <w:sz w:val="20"/>
          <w:szCs w:val="20"/>
        </w:rPr>
        <w:t>.</w:t>
      </w:r>
    </w:p>
    <w:p w14:paraId="03E89640" w14:textId="77777777" w:rsidR="003D4F92" w:rsidRPr="003010CA" w:rsidRDefault="00F212F7">
      <w:pPr>
        <w:pStyle w:val="Heading2"/>
        <w:ind w:left="372" w:hanging="387"/>
        <w:rPr>
          <w:sz w:val="24"/>
        </w:rPr>
      </w:pPr>
      <w:r w:rsidRPr="003010CA">
        <w:rPr>
          <w:sz w:val="24"/>
        </w:rPr>
        <w:t>Research Design</w:t>
      </w:r>
    </w:p>
    <w:p w14:paraId="64F0EF0E" w14:textId="7BBDCCF8" w:rsidR="005557E7" w:rsidRPr="00D543CA" w:rsidRDefault="003D6804" w:rsidP="003D6804">
      <w:pPr>
        <w:pStyle w:val="BodyText"/>
        <w:spacing w:line="360" w:lineRule="auto"/>
        <w:ind w:right="461"/>
        <w:jc w:val="both"/>
      </w:pPr>
      <w:r w:rsidRPr="00D543CA">
        <w:rPr>
          <w:color w:val="0D0F1A"/>
        </w:rPr>
        <w:t>Research</w:t>
      </w:r>
      <w:r w:rsidR="005557E7" w:rsidRPr="00D543CA">
        <w:rPr>
          <w:color w:val="0D0F1A"/>
        </w:rPr>
        <w:t xml:space="preserve"> design is a plan, structure and strategy of investigation to obtain answer to the research questions. Research</w:t>
      </w:r>
      <w:r w:rsidR="005557E7" w:rsidRPr="00D543CA">
        <w:rPr>
          <w:color w:val="0D0F1A"/>
          <w:spacing w:val="80"/>
        </w:rPr>
        <w:t xml:space="preserve"> </w:t>
      </w:r>
      <w:r w:rsidR="005557E7" w:rsidRPr="00D543CA">
        <w:rPr>
          <w:color w:val="0D0F1A"/>
        </w:rPr>
        <w:t>methodology simply refers to the practical “how” of any given piece of research more specifically it’s about how a research systematically designs a study to ensure</w:t>
      </w:r>
      <w:r w:rsidR="005557E7" w:rsidRPr="00D543CA">
        <w:rPr>
          <w:color w:val="0D0F1A"/>
          <w:spacing w:val="40"/>
        </w:rPr>
        <w:t xml:space="preserve"> </w:t>
      </w:r>
      <w:r w:rsidR="005557E7" w:rsidRPr="00D543CA">
        <w:rPr>
          <w:color w:val="0D0F1A"/>
        </w:rPr>
        <w:t>valid and reliable results that address the research aims and objectives.</w:t>
      </w:r>
    </w:p>
    <w:p w14:paraId="2E94C398" w14:textId="77777777" w:rsidR="00A5456F" w:rsidRPr="003010CA" w:rsidRDefault="00F212F7">
      <w:pPr>
        <w:pStyle w:val="Heading2"/>
        <w:ind w:left="372" w:hanging="387"/>
        <w:rPr>
          <w:sz w:val="24"/>
        </w:rPr>
      </w:pPr>
      <w:r w:rsidRPr="003010CA">
        <w:rPr>
          <w:sz w:val="24"/>
        </w:rPr>
        <w:t xml:space="preserve">Data Collection </w:t>
      </w:r>
    </w:p>
    <w:p w14:paraId="30F5C6E8" w14:textId="77777777" w:rsidR="003D4F92" w:rsidRPr="00D543CA" w:rsidRDefault="003D4F92" w:rsidP="003D4F92">
      <w:pPr>
        <w:spacing w:after="0"/>
        <w:ind w:left="-5"/>
        <w:rPr>
          <w:sz w:val="24"/>
        </w:rPr>
      </w:pPr>
      <w:r w:rsidRPr="00D543CA">
        <w:rPr>
          <w:sz w:val="24"/>
        </w:rPr>
        <w:t>For this study, data were compiled from both primary and secondary sources.</w:t>
      </w:r>
    </w:p>
    <w:p w14:paraId="46EE761D" w14:textId="77777777" w:rsidR="003D4F92" w:rsidRPr="003D4F92" w:rsidRDefault="003D4F92" w:rsidP="003D4F92">
      <w:pPr>
        <w:spacing w:after="0"/>
        <w:ind w:left="-5"/>
      </w:pPr>
    </w:p>
    <w:p w14:paraId="2DF2C9A1" w14:textId="562DEA92" w:rsidR="003D4F92" w:rsidRDefault="003D4F92" w:rsidP="003D4F92">
      <w:pPr>
        <w:spacing w:after="0"/>
        <w:ind w:left="-5"/>
        <w:rPr>
          <w:b/>
          <w:bCs/>
        </w:rPr>
      </w:pPr>
      <w:r w:rsidRPr="00AF3C20">
        <w:rPr>
          <w:b/>
          <w:bCs/>
        </w:rPr>
        <w:t>3.2.</w:t>
      </w:r>
      <w:r w:rsidRPr="003010CA">
        <w:rPr>
          <w:b/>
          <w:bCs/>
          <w:sz w:val="24"/>
        </w:rPr>
        <w:t>1 Primary Data</w:t>
      </w:r>
    </w:p>
    <w:p w14:paraId="21B6D723" w14:textId="77777777" w:rsidR="00D543CA" w:rsidRPr="00AF3C20" w:rsidRDefault="00D543CA" w:rsidP="003D4F92">
      <w:pPr>
        <w:spacing w:after="0"/>
        <w:ind w:left="-5"/>
        <w:rPr>
          <w:b/>
          <w:bCs/>
        </w:rPr>
      </w:pPr>
    </w:p>
    <w:p w14:paraId="275ABC94" w14:textId="4D8DBE30" w:rsidR="003D4F92" w:rsidRPr="00D543CA" w:rsidRDefault="003D4F92" w:rsidP="003D4F92">
      <w:pPr>
        <w:spacing w:after="0"/>
        <w:ind w:left="-5"/>
        <w:rPr>
          <w:sz w:val="24"/>
        </w:rPr>
      </w:pPr>
      <w:r w:rsidRPr="00D543CA">
        <w:rPr>
          <w:sz w:val="24"/>
        </w:rPr>
        <w:t>Primary data is collected directly from firsthand sources through questionnaires, and similar methods. In this study, primary data were gathered using a structured questionnaire designed to assess consumer perceptions and behaviors regarding cashless transactions.</w:t>
      </w:r>
    </w:p>
    <w:p w14:paraId="46138510" w14:textId="77777777" w:rsidR="003D4F92" w:rsidRPr="00D543CA" w:rsidRDefault="003D4F92" w:rsidP="003D4F92">
      <w:pPr>
        <w:spacing w:after="0"/>
        <w:ind w:left="-5"/>
        <w:rPr>
          <w:sz w:val="24"/>
        </w:rPr>
      </w:pPr>
    </w:p>
    <w:p w14:paraId="5F01436B" w14:textId="7B529FE7" w:rsidR="003D4F92" w:rsidRDefault="003D4F92" w:rsidP="003D4F92">
      <w:pPr>
        <w:spacing w:after="0"/>
        <w:ind w:left="-5"/>
        <w:rPr>
          <w:b/>
          <w:bCs/>
        </w:rPr>
      </w:pPr>
      <w:r w:rsidRPr="00AF3C20">
        <w:rPr>
          <w:b/>
          <w:bCs/>
        </w:rPr>
        <w:t>3.2.</w:t>
      </w:r>
      <w:r w:rsidRPr="003010CA">
        <w:rPr>
          <w:b/>
          <w:bCs/>
          <w:sz w:val="24"/>
        </w:rPr>
        <w:t>2 Secondary Data</w:t>
      </w:r>
    </w:p>
    <w:p w14:paraId="7E681C8C" w14:textId="77777777" w:rsidR="00D543CA" w:rsidRPr="00AF3C20" w:rsidRDefault="00D543CA" w:rsidP="003D4F92">
      <w:pPr>
        <w:spacing w:after="0"/>
        <w:ind w:left="-5"/>
        <w:rPr>
          <w:b/>
          <w:bCs/>
        </w:rPr>
      </w:pPr>
    </w:p>
    <w:p w14:paraId="4E844EEA" w14:textId="77777777" w:rsidR="003D4F92" w:rsidRPr="00D543CA" w:rsidRDefault="003D4F92" w:rsidP="003D4F92">
      <w:pPr>
        <w:spacing w:after="0"/>
        <w:ind w:left="-5"/>
        <w:rPr>
          <w:sz w:val="24"/>
        </w:rPr>
      </w:pPr>
      <w:r w:rsidRPr="00D543CA">
        <w:rPr>
          <w:sz w:val="24"/>
        </w:rPr>
        <w:t>Secondary data consists of information that has already been published. In this study, secondary data were collected from various sources, including internet resources, websites, existing research, and scholarly articles, to support the analysis of cashless payment systems and their impact on financial behavior.</w:t>
      </w:r>
    </w:p>
    <w:p w14:paraId="7B1C27F5" w14:textId="77777777" w:rsidR="00D543CA" w:rsidRPr="00D543CA" w:rsidRDefault="00D543CA" w:rsidP="003D4F92">
      <w:pPr>
        <w:spacing w:after="0"/>
        <w:ind w:left="-5"/>
        <w:rPr>
          <w:sz w:val="24"/>
        </w:rPr>
      </w:pPr>
    </w:p>
    <w:p w14:paraId="56F99409" w14:textId="4F3A6EA3" w:rsidR="00A5456F" w:rsidRPr="003010CA" w:rsidRDefault="005A0A7F">
      <w:pPr>
        <w:pStyle w:val="Heading2"/>
        <w:ind w:left="372" w:hanging="387"/>
        <w:rPr>
          <w:sz w:val="24"/>
        </w:rPr>
      </w:pPr>
      <w:r w:rsidRPr="003010CA">
        <w:rPr>
          <w:sz w:val="24"/>
        </w:rPr>
        <w:lastRenderedPageBreak/>
        <w:t>Sample Design</w:t>
      </w:r>
    </w:p>
    <w:p w14:paraId="711E09CE" w14:textId="1C47F6E9" w:rsidR="005A0A7F" w:rsidRPr="00D543CA" w:rsidRDefault="005A0A7F" w:rsidP="005A0A7F">
      <w:pPr>
        <w:pStyle w:val="NormalWeb"/>
        <w:rPr>
          <w:rFonts w:ascii="Cambria" w:eastAsia="Cambria" w:hAnsi="Cambria" w:cs="Cambria"/>
          <w:color w:val="000000"/>
          <w:kern w:val="2"/>
          <w14:ligatures w14:val="standardContextual"/>
        </w:rPr>
      </w:pPr>
      <w:r w:rsidRPr="00D543CA">
        <w:rPr>
          <w:rFonts w:ascii="Cambria" w:eastAsia="Cambria" w:hAnsi="Cambria" w:cs="Cambria"/>
          <w:color w:val="000000"/>
          <w:kern w:val="2"/>
          <w14:ligatures w14:val="standardContextual"/>
        </w:rPr>
        <w:t>The sample design for this study consists of a clear plan to obtain a sample from the infinite population, with respondents selected using convenience sampling; the target respo</w:t>
      </w:r>
      <w:r w:rsidR="007C4293" w:rsidRPr="00D543CA">
        <w:rPr>
          <w:rFonts w:ascii="Cambria" w:eastAsia="Cambria" w:hAnsi="Cambria" w:cs="Cambria"/>
          <w:color w:val="000000"/>
          <w:kern w:val="2"/>
          <w14:ligatures w14:val="standardContextual"/>
        </w:rPr>
        <w:t>ndents are the customers of Bank of Baroda and a total sample size of 62</w:t>
      </w:r>
      <w:r w:rsidR="003D6804" w:rsidRPr="00D543CA">
        <w:rPr>
          <w:rFonts w:ascii="Cambria" w:eastAsia="Cambria" w:hAnsi="Cambria" w:cs="Cambria"/>
          <w:color w:val="000000"/>
          <w:kern w:val="2"/>
          <w14:ligatures w14:val="standardContextual"/>
        </w:rPr>
        <w:t xml:space="preserve"> </w:t>
      </w:r>
      <w:bookmarkStart w:id="0" w:name="_GoBack"/>
      <w:bookmarkEnd w:id="0"/>
      <w:r w:rsidRPr="00D543CA">
        <w:rPr>
          <w:rFonts w:ascii="Cambria" w:eastAsia="Cambria" w:hAnsi="Cambria" w:cs="Cambria"/>
          <w:color w:val="000000"/>
          <w:kern w:val="2"/>
          <w14:ligatures w14:val="standardContextual"/>
        </w:rPr>
        <w:t>individuals was utilized for the research.</w:t>
      </w:r>
    </w:p>
    <w:p w14:paraId="5666977C" w14:textId="42F59762" w:rsidR="00A5456F" w:rsidRPr="003010CA" w:rsidRDefault="005A0A7F">
      <w:pPr>
        <w:pStyle w:val="Heading2"/>
        <w:ind w:left="372" w:hanging="387"/>
        <w:rPr>
          <w:sz w:val="24"/>
        </w:rPr>
      </w:pPr>
      <w:r w:rsidRPr="003010CA">
        <w:rPr>
          <w:sz w:val="24"/>
        </w:rPr>
        <w:t>Tools for Analysis</w:t>
      </w:r>
      <w:r w:rsidR="00D543CA" w:rsidRPr="003010CA">
        <w:rPr>
          <w:sz w:val="24"/>
        </w:rPr>
        <w:t>:</w:t>
      </w:r>
    </w:p>
    <w:p w14:paraId="18136598" w14:textId="77777777" w:rsidR="00D543CA" w:rsidRPr="003010CA" w:rsidRDefault="00D543CA" w:rsidP="00D543CA">
      <w:pPr>
        <w:rPr>
          <w:sz w:val="24"/>
        </w:rPr>
      </w:pPr>
    </w:p>
    <w:p w14:paraId="5CA44F0D" w14:textId="3F25BE23" w:rsidR="00722560" w:rsidRPr="003010CA" w:rsidRDefault="007C4293" w:rsidP="00D543CA">
      <w:pPr>
        <w:spacing w:after="0"/>
        <w:ind w:left="0" w:firstLine="0"/>
        <w:jc w:val="left"/>
        <w:rPr>
          <w:b/>
          <w:bCs/>
          <w:sz w:val="24"/>
        </w:rPr>
      </w:pPr>
      <w:proofErr w:type="spellStart"/>
      <w:r w:rsidRPr="003010CA">
        <w:rPr>
          <w:b/>
          <w:bCs/>
          <w:sz w:val="24"/>
        </w:rPr>
        <w:t>Anova</w:t>
      </w:r>
      <w:proofErr w:type="spellEnd"/>
      <w:r w:rsidRPr="003010CA">
        <w:rPr>
          <w:b/>
          <w:bCs/>
          <w:sz w:val="24"/>
        </w:rPr>
        <w:t xml:space="preserve"> Test</w:t>
      </w:r>
    </w:p>
    <w:p w14:paraId="62BD6D35" w14:textId="77777777" w:rsidR="00D543CA" w:rsidRPr="003010CA" w:rsidRDefault="00D543CA" w:rsidP="00D543CA">
      <w:pPr>
        <w:spacing w:after="0"/>
        <w:ind w:left="0" w:firstLine="0"/>
        <w:jc w:val="left"/>
        <w:rPr>
          <w:b/>
          <w:bCs/>
          <w:sz w:val="24"/>
        </w:rPr>
      </w:pPr>
    </w:p>
    <w:p w14:paraId="412B8F50" w14:textId="1B3AF96E" w:rsidR="007C4293" w:rsidRPr="00D543CA" w:rsidRDefault="007C4293" w:rsidP="00FC2FE8">
      <w:pPr>
        <w:spacing w:after="0"/>
        <w:ind w:left="-5"/>
        <w:rPr>
          <w:sz w:val="24"/>
        </w:rPr>
      </w:pPr>
      <w:r w:rsidRPr="00D543CA">
        <w:rPr>
          <w:sz w:val="24"/>
        </w:rPr>
        <w:t>The Analysis of Variance (ANOVA) test is a statistical method used to determine whether there are any statistically significant differences between the means of three or more independent groups. It is commonly used when a researcher wants to test the impact of a single or multiple categorical independent variables on a continuous dependent variable. ANOVA works by comparing the variance between group means to the variance within the groups; if the between-group variance is significantly higher, it suggests that at least one group mean is different from the others. The test produces an F-statistic and a corresponding p-value to determine significance.</w:t>
      </w:r>
    </w:p>
    <w:p w14:paraId="701E2C22" w14:textId="77777777" w:rsidR="00D543CA" w:rsidRPr="003010CA" w:rsidRDefault="00D543CA" w:rsidP="007C4293">
      <w:pPr>
        <w:spacing w:after="0"/>
        <w:ind w:left="-5"/>
        <w:jc w:val="left"/>
        <w:rPr>
          <w:sz w:val="24"/>
        </w:rPr>
      </w:pPr>
    </w:p>
    <w:p w14:paraId="3B2D3BCE" w14:textId="77777777" w:rsidR="00D543CA" w:rsidRPr="003010CA" w:rsidRDefault="00722560" w:rsidP="00722560">
      <w:pPr>
        <w:spacing w:after="0"/>
        <w:ind w:left="-5"/>
        <w:jc w:val="left"/>
        <w:rPr>
          <w:b/>
          <w:bCs/>
          <w:sz w:val="24"/>
        </w:rPr>
      </w:pPr>
      <w:r w:rsidRPr="003010CA">
        <w:rPr>
          <w:b/>
          <w:bCs/>
          <w:sz w:val="24"/>
        </w:rPr>
        <w:t>Regression Analysis</w:t>
      </w:r>
    </w:p>
    <w:p w14:paraId="1D5C11C8" w14:textId="515C2188" w:rsidR="00722560" w:rsidRPr="00D543CA" w:rsidRDefault="00722560" w:rsidP="00FC2FE8">
      <w:pPr>
        <w:spacing w:after="0"/>
        <w:ind w:left="-5"/>
        <w:rPr>
          <w:sz w:val="24"/>
        </w:rPr>
      </w:pPr>
      <w:r w:rsidRPr="003010CA">
        <w:rPr>
          <w:sz w:val="24"/>
        </w:rPr>
        <w:br/>
      </w:r>
      <w:r w:rsidRPr="00D543CA">
        <w:rPr>
          <w:sz w:val="24"/>
        </w:rPr>
        <w:t>Regression analysis is a statistical technique that evaluates the relationship between a dependent variable and one or more independent variables. This method is instrumental in determining how factors, such as cashless transactions, influence financial behavior, enabling researchers to make predictions based on the identified relationships. By analyzing these interactions, regression analysis contributes to a deeper understanding of the dynamics at play in financial decision-making.</w:t>
      </w:r>
    </w:p>
    <w:p w14:paraId="6067D36F"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60809447" wp14:editId="3FC5400F">
                <wp:extent cx="6448045" cy="18288"/>
                <wp:effectExtent l="0" t="0" r="0" b="0"/>
                <wp:docPr id="16941" name="Group 16941"/>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5" name="Shape 17765"/>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6941" style="width:507.72pt;height:1.44pt;mso-position-horizontal-relative:char;mso-position-vertical-relative:line" coordsize="64480,182">
                <v:shape id="Shape 17766"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0A27238B" w14:textId="77777777" w:rsidR="00A5456F" w:rsidRPr="003010CA" w:rsidRDefault="00F212F7">
      <w:pPr>
        <w:pStyle w:val="Heading1"/>
        <w:spacing w:after="223"/>
        <w:ind w:left="228" w:hanging="243"/>
        <w:rPr>
          <w:sz w:val="28"/>
          <w:szCs w:val="28"/>
        </w:rPr>
      </w:pPr>
      <w:r w:rsidRPr="003010CA">
        <w:rPr>
          <w:sz w:val="28"/>
          <w:szCs w:val="28"/>
        </w:rPr>
        <w:t xml:space="preserve">Results and discussion </w:t>
      </w:r>
    </w:p>
    <w:p w14:paraId="1A8B3349" w14:textId="0B9EC2C6" w:rsidR="00A5456F" w:rsidRDefault="00473DED">
      <w:pPr>
        <w:pStyle w:val="Heading2"/>
        <w:ind w:left="372" w:hanging="387"/>
        <w:rPr>
          <w:sz w:val="24"/>
        </w:rPr>
      </w:pPr>
      <w:r w:rsidRPr="003010CA">
        <w:rPr>
          <w:sz w:val="24"/>
        </w:rPr>
        <w:t>Percentage analysis</w:t>
      </w:r>
    </w:p>
    <w:p w14:paraId="4B41CA1C" w14:textId="77777777" w:rsidR="003010CA" w:rsidRPr="003010CA" w:rsidRDefault="003010CA" w:rsidP="003010CA"/>
    <w:p w14:paraId="11FD71D9" w14:textId="4DC7F983" w:rsidR="00473DED" w:rsidRDefault="00F212F7" w:rsidP="00AF3C20">
      <w:pPr>
        <w:spacing w:after="9"/>
        <w:ind w:left="-5"/>
      </w:pPr>
      <w:r>
        <w:rPr>
          <w:b/>
        </w:rPr>
        <w:t xml:space="preserve">Table </w:t>
      </w:r>
      <w:r w:rsidRPr="0035670C">
        <w:rPr>
          <w:b/>
          <w:szCs w:val="20"/>
        </w:rPr>
        <w:t xml:space="preserve">1 </w:t>
      </w:r>
      <w:r w:rsidR="007C4293">
        <w:rPr>
          <w:szCs w:val="20"/>
          <w:lang w:val="en-IN"/>
        </w:rPr>
        <w:t>AGE</w:t>
      </w:r>
      <w:r w:rsidR="0035670C" w:rsidRPr="0035670C">
        <w:rPr>
          <w:szCs w:val="20"/>
          <w:lang w:val="en-IN"/>
        </w:rPr>
        <w:t xml:space="preserve"> OF THE RESPONDENT</w:t>
      </w:r>
      <w:r w:rsidR="002558EA">
        <w:rPr>
          <w:szCs w:val="20"/>
          <w:lang w:val="en-IN"/>
        </w:rPr>
        <w:t>S</w:t>
      </w:r>
    </w:p>
    <w:p w14:paraId="67E41258" w14:textId="77777777" w:rsidR="00AF3C20" w:rsidRDefault="00AF3C20" w:rsidP="00AF3C20">
      <w:pPr>
        <w:spacing w:after="9"/>
        <w:ind w:left="-5"/>
      </w:pPr>
    </w:p>
    <w:tbl>
      <w:tblPr>
        <w:tblW w:w="7420" w:type="dxa"/>
        <w:tblCellMar>
          <w:left w:w="0" w:type="dxa"/>
          <w:right w:w="0" w:type="dxa"/>
        </w:tblCellMar>
        <w:tblLook w:val="0600" w:firstRow="0" w:lastRow="0" w:firstColumn="0" w:lastColumn="0" w:noHBand="1" w:noVBand="1"/>
      </w:tblPr>
      <w:tblGrid>
        <w:gridCol w:w="1560"/>
        <w:gridCol w:w="1820"/>
        <w:gridCol w:w="1820"/>
        <w:gridCol w:w="2220"/>
      </w:tblGrid>
      <w:tr w:rsidR="007C4293" w:rsidRPr="007C4293" w14:paraId="726B07AA" w14:textId="77777777" w:rsidTr="007C4293">
        <w:trPr>
          <w:trHeight w:val="331"/>
        </w:trPr>
        <w:tc>
          <w:tcPr>
            <w:tcW w:w="7420" w:type="dxa"/>
            <w:gridSpan w:val="4"/>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7A7EED85"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Age</w:t>
            </w:r>
          </w:p>
        </w:tc>
      </w:tr>
      <w:tr w:rsidR="007C4293" w:rsidRPr="007C4293" w14:paraId="43B05E1D" w14:textId="77777777" w:rsidTr="007C4293">
        <w:trPr>
          <w:trHeight w:val="492"/>
        </w:trPr>
        <w:tc>
          <w:tcPr>
            <w:tcW w:w="3380"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0F120ACF"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 </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2355907"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Frequency</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13A5335E"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Percent</w:t>
            </w:r>
          </w:p>
        </w:tc>
      </w:tr>
      <w:tr w:rsidR="007C4293" w:rsidRPr="007C4293" w14:paraId="5773244A" w14:textId="77777777" w:rsidTr="007C4293">
        <w:trPr>
          <w:trHeight w:val="492"/>
        </w:trPr>
        <w:tc>
          <w:tcPr>
            <w:tcW w:w="1560"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0174484"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Valid</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7AC6ED1"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18 to 24</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D243339"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33</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0CDEFBE"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53.2</w:t>
            </w:r>
          </w:p>
        </w:tc>
      </w:tr>
      <w:tr w:rsidR="007C4293" w:rsidRPr="007C4293" w14:paraId="4B96D191" w14:textId="77777777" w:rsidTr="007C4293">
        <w:trPr>
          <w:trHeight w:val="49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74403AB" w14:textId="77777777" w:rsidR="007C4293" w:rsidRPr="007C4293" w:rsidRDefault="007C4293" w:rsidP="007C4293">
            <w:pPr>
              <w:shd w:val="clear" w:color="auto" w:fill="FFFFFF"/>
              <w:spacing w:after="75" w:line="360" w:lineRule="auto"/>
              <w:textAlignment w:val="center"/>
              <w:rPr>
                <w:sz w:val="16"/>
                <w:lang w:val="en-IN"/>
              </w:rPr>
            </w:pP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74DC0B1"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25 to  34</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CE60CA8"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20</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0807860"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32.3</w:t>
            </w:r>
          </w:p>
        </w:tc>
      </w:tr>
      <w:tr w:rsidR="007C4293" w:rsidRPr="007C4293" w14:paraId="3516B63F" w14:textId="77777777" w:rsidTr="007C4293">
        <w:trPr>
          <w:trHeight w:val="49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3F28795" w14:textId="77777777" w:rsidR="007C4293" w:rsidRPr="007C4293" w:rsidRDefault="007C4293" w:rsidP="007C4293">
            <w:pPr>
              <w:shd w:val="clear" w:color="auto" w:fill="FFFFFF"/>
              <w:spacing w:after="75" w:line="360" w:lineRule="auto"/>
              <w:textAlignment w:val="center"/>
              <w:rPr>
                <w:sz w:val="16"/>
                <w:lang w:val="en-IN"/>
              </w:rPr>
            </w:pP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A484C26"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35 to 44</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29E32BD"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4</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A0D237A"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6.5</w:t>
            </w:r>
          </w:p>
        </w:tc>
      </w:tr>
      <w:tr w:rsidR="007C4293" w:rsidRPr="007C4293" w14:paraId="1D503BE5" w14:textId="77777777" w:rsidTr="007C4293">
        <w:trPr>
          <w:trHeight w:val="49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35A5ED3" w14:textId="77777777" w:rsidR="007C4293" w:rsidRPr="007C4293" w:rsidRDefault="007C4293" w:rsidP="007C4293">
            <w:pPr>
              <w:shd w:val="clear" w:color="auto" w:fill="FFFFFF"/>
              <w:spacing w:after="75" w:line="360" w:lineRule="auto"/>
              <w:textAlignment w:val="center"/>
              <w:rPr>
                <w:sz w:val="16"/>
                <w:lang w:val="en-IN"/>
              </w:rPr>
            </w:pP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CF4AE56"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45 to 54</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1D10E21"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5</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C17EF9D"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8.1</w:t>
            </w:r>
          </w:p>
        </w:tc>
      </w:tr>
      <w:tr w:rsidR="007C4293" w:rsidRPr="007C4293" w14:paraId="4BB2725E" w14:textId="77777777" w:rsidTr="007C4293">
        <w:trPr>
          <w:trHeight w:val="31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A167C36" w14:textId="77777777" w:rsidR="007C4293" w:rsidRPr="007C4293" w:rsidRDefault="007C4293" w:rsidP="007C4293">
            <w:pPr>
              <w:shd w:val="clear" w:color="auto" w:fill="FFFFFF"/>
              <w:spacing w:after="75" w:line="360" w:lineRule="auto"/>
              <w:textAlignment w:val="center"/>
              <w:rPr>
                <w:sz w:val="16"/>
                <w:lang w:val="en-IN"/>
              </w:rPr>
            </w:pP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BA7EA0D"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Total</w:t>
            </w:r>
          </w:p>
        </w:tc>
        <w:tc>
          <w:tcPr>
            <w:tcW w:w="18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3CAC4AC"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62</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4E7CD0F" w14:textId="77777777" w:rsidR="007C4293" w:rsidRPr="007C4293" w:rsidRDefault="007C4293" w:rsidP="007C4293">
            <w:pPr>
              <w:shd w:val="clear" w:color="auto" w:fill="FFFFFF"/>
              <w:spacing w:after="75" w:line="360" w:lineRule="auto"/>
              <w:textAlignment w:val="center"/>
              <w:rPr>
                <w:sz w:val="16"/>
                <w:lang w:val="en-IN"/>
              </w:rPr>
            </w:pPr>
            <w:r w:rsidRPr="007C4293">
              <w:rPr>
                <w:sz w:val="16"/>
                <w:lang w:val="en-IN"/>
              </w:rPr>
              <w:t>100.0</w:t>
            </w:r>
          </w:p>
        </w:tc>
      </w:tr>
    </w:tbl>
    <w:p w14:paraId="08BADE76" w14:textId="77777777" w:rsidR="004D5B4C" w:rsidRDefault="00AF3C20" w:rsidP="004D5B4C">
      <w:pPr>
        <w:shd w:val="clear" w:color="auto" w:fill="FFFFFF"/>
        <w:spacing w:after="75" w:line="360" w:lineRule="auto"/>
        <w:textAlignment w:val="center"/>
        <w:rPr>
          <w:sz w:val="16"/>
        </w:rPr>
      </w:pPr>
      <w:r>
        <w:rPr>
          <w:sz w:val="16"/>
        </w:rPr>
        <w:tab/>
      </w:r>
      <w:r>
        <w:rPr>
          <w:sz w:val="16"/>
        </w:rPr>
        <w:tab/>
      </w:r>
    </w:p>
    <w:p w14:paraId="2CBCA457" w14:textId="3410EF58" w:rsidR="004D5B4C" w:rsidRPr="004D5B4C" w:rsidRDefault="004D5B4C" w:rsidP="004D5B4C">
      <w:pPr>
        <w:shd w:val="clear" w:color="auto" w:fill="FFFFFF"/>
        <w:spacing w:after="75" w:line="360" w:lineRule="auto"/>
        <w:textAlignment w:val="center"/>
        <w:rPr>
          <w:rFonts w:ascii="Times New Roman" w:hAnsi="Times New Roman" w:cs="Times New Roman"/>
          <w:b/>
          <w:bCs/>
          <w:color w:val="000000" w:themeColor="text1"/>
          <w:sz w:val="24"/>
        </w:rPr>
      </w:pPr>
      <w:r w:rsidRPr="004D5B4C">
        <w:rPr>
          <w:b/>
          <w:bCs/>
        </w:rPr>
        <w:t>INFERENCE</w:t>
      </w:r>
    </w:p>
    <w:p w14:paraId="608C8F6F" w14:textId="43954741" w:rsidR="007068FE" w:rsidRPr="00D543CA" w:rsidRDefault="007C4293" w:rsidP="007068FE">
      <w:pPr>
        <w:tabs>
          <w:tab w:val="left" w:pos="1987"/>
        </w:tabs>
        <w:spacing w:after="9"/>
        <w:ind w:left="-5"/>
        <w:rPr>
          <w:sz w:val="24"/>
          <w:lang w:val="en-IN"/>
        </w:rPr>
      </w:pPr>
      <w:r w:rsidRPr="00D543CA">
        <w:rPr>
          <w:sz w:val="24"/>
        </w:rPr>
        <w:lastRenderedPageBreak/>
        <w:t>From the above table out of 62 respondents, 53.2% of people are between 18 to 24 age, 32.3% of people are between 25 to 34 age, 6.5% of people are between 35 to 44 age, 8.1% of people are between 45 to 54 age</w:t>
      </w:r>
      <w:r w:rsidR="007068FE" w:rsidRPr="00D543CA">
        <w:rPr>
          <w:sz w:val="24"/>
        </w:rPr>
        <w:t>.</w:t>
      </w:r>
    </w:p>
    <w:p w14:paraId="1F19826D" w14:textId="094EC5C9" w:rsidR="00AF3C20" w:rsidRPr="00D543CA" w:rsidRDefault="00AF3C20" w:rsidP="00AF3C20">
      <w:pPr>
        <w:tabs>
          <w:tab w:val="left" w:pos="1987"/>
        </w:tabs>
        <w:spacing w:after="9"/>
        <w:ind w:left="-5"/>
        <w:rPr>
          <w:sz w:val="24"/>
        </w:rPr>
      </w:pPr>
    </w:p>
    <w:p w14:paraId="326CC7C8" w14:textId="437F4395" w:rsidR="004D5B4C" w:rsidRDefault="004D5B4C" w:rsidP="004D5B4C">
      <w:pPr>
        <w:spacing w:after="9"/>
        <w:ind w:left="-5"/>
        <w:rPr>
          <w:lang w:val="en-IN"/>
        </w:rPr>
      </w:pPr>
      <w:r>
        <w:rPr>
          <w:b/>
        </w:rPr>
        <w:t xml:space="preserve">Table 2 </w:t>
      </w:r>
      <w:r w:rsidR="002558EA">
        <w:rPr>
          <w:lang w:val="en-IN"/>
        </w:rPr>
        <w:t>MONTHLY INCOME OF THE RESPONDENTS</w:t>
      </w:r>
    </w:p>
    <w:tbl>
      <w:tblPr>
        <w:tblW w:w="7960" w:type="dxa"/>
        <w:tblCellMar>
          <w:left w:w="0" w:type="dxa"/>
          <w:right w:w="0" w:type="dxa"/>
        </w:tblCellMar>
        <w:tblLook w:val="0600" w:firstRow="0" w:lastRow="0" w:firstColumn="0" w:lastColumn="0" w:noHBand="1" w:noVBand="1"/>
      </w:tblPr>
      <w:tblGrid>
        <w:gridCol w:w="2851"/>
        <w:gridCol w:w="2055"/>
        <w:gridCol w:w="1378"/>
        <w:gridCol w:w="1676"/>
      </w:tblGrid>
      <w:tr w:rsidR="00B261AA" w:rsidRPr="00B261AA" w14:paraId="11385F72" w14:textId="77777777" w:rsidTr="00B261AA">
        <w:trPr>
          <w:trHeight w:val="433"/>
        </w:trPr>
        <w:tc>
          <w:tcPr>
            <w:tcW w:w="7960" w:type="dxa"/>
            <w:gridSpan w:val="4"/>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773A4365" w14:textId="77777777" w:rsidR="00B261AA" w:rsidRPr="00B261AA" w:rsidRDefault="00B261AA" w:rsidP="00B261AA">
            <w:pPr>
              <w:spacing w:after="9"/>
              <w:ind w:left="-5"/>
              <w:rPr>
                <w:lang w:val="en-IN"/>
              </w:rPr>
            </w:pPr>
            <w:r w:rsidRPr="00B261AA">
              <w:rPr>
                <w:lang w:val="en-IN"/>
              </w:rPr>
              <w:t>Monthly income</w:t>
            </w:r>
          </w:p>
        </w:tc>
      </w:tr>
      <w:tr w:rsidR="00B261AA" w:rsidRPr="00B261AA" w14:paraId="726A9CCD" w14:textId="77777777" w:rsidTr="00B261AA">
        <w:trPr>
          <w:trHeight w:val="433"/>
        </w:trPr>
        <w:tc>
          <w:tcPr>
            <w:tcW w:w="4920"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3AB265AA" w14:textId="77777777" w:rsidR="00B261AA" w:rsidRPr="00B261AA" w:rsidRDefault="00B261AA" w:rsidP="00B261AA">
            <w:pPr>
              <w:spacing w:after="9"/>
              <w:ind w:left="-5"/>
              <w:rPr>
                <w:lang w:val="en-IN"/>
              </w:rPr>
            </w:pPr>
            <w:r w:rsidRPr="00B261AA">
              <w:rPr>
                <w:lang w:val="en-IN"/>
              </w:rPr>
              <w:t> </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8F30F02" w14:textId="77777777" w:rsidR="00B261AA" w:rsidRPr="00B261AA" w:rsidRDefault="00B261AA" w:rsidP="00B261AA">
            <w:pPr>
              <w:spacing w:after="9"/>
              <w:ind w:left="-5"/>
              <w:rPr>
                <w:lang w:val="en-IN"/>
              </w:rPr>
            </w:pPr>
            <w:r w:rsidRPr="00B261AA">
              <w:rPr>
                <w:lang w:val="en-IN"/>
              </w:rPr>
              <w:t>Frequency</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F93C147" w14:textId="77777777" w:rsidR="00B261AA" w:rsidRPr="00B261AA" w:rsidRDefault="00B261AA" w:rsidP="00B261AA">
            <w:pPr>
              <w:spacing w:after="9"/>
              <w:ind w:left="-5"/>
              <w:rPr>
                <w:lang w:val="en-IN"/>
              </w:rPr>
            </w:pPr>
            <w:r w:rsidRPr="00B261AA">
              <w:rPr>
                <w:lang w:val="en-IN"/>
              </w:rPr>
              <w:t>Percent</w:t>
            </w:r>
          </w:p>
        </w:tc>
      </w:tr>
      <w:tr w:rsidR="00B261AA" w:rsidRPr="00B261AA" w14:paraId="74E0635C" w14:textId="77777777" w:rsidTr="00B261AA">
        <w:trPr>
          <w:trHeight w:val="433"/>
        </w:trPr>
        <w:tc>
          <w:tcPr>
            <w:tcW w:w="2860"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F0E66C5" w14:textId="77777777" w:rsidR="00B261AA" w:rsidRPr="00B261AA" w:rsidRDefault="00B261AA" w:rsidP="00B261AA">
            <w:pPr>
              <w:spacing w:after="9"/>
              <w:ind w:left="-5"/>
              <w:rPr>
                <w:lang w:val="en-IN"/>
              </w:rPr>
            </w:pPr>
            <w:r w:rsidRPr="00B261AA">
              <w:rPr>
                <w:lang w:val="en-IN"/>
              </w:rPr>
              <w:t>Valid</w:t>
            </w: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6898EF9" w14:textId="77777777" w:rsidR="00B261AA" w:rsidRPr="00B261AA" w:rsidRDefault="00B261AA" w:rsidP="00B261AA">
            <w:pPr>
              <w:spacing w:after="9"/>
              <w:ind w:left="-5"/>
              <w:rPr>
                <w:lang w:val="en-IN"/>
              </w:rPr>
            </w:pPr>
            <w:proofErr w:type="spellStart"/>
            <w:r w:rsidRPr="00B261AA">
              <w:rPr>
                <w:lang w:val="en-IN"/>
              </w:rPr>
              <w:t>upto</w:t>
            </w:r>
            <w:proofErr w:type="spellEnd"/>
            <w:r w:rsidRPr="00B261AA">
              <w:rPr>
                <w:lang w:val="en-IN"/>
              </w:rPr>
              <w:t xml:space="preserve"> 20,000</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63EC697" w14:textId="77777777" w:rsidR="00B261AA" w:rsidRPr="00B261AA" w:rsidRDefault="00B261AA" w:rsidP="00B261AA">
            <w:pPr>
              <w:spacing w:after="9"/>
              <w:ind w:left="-5"/>
              <w:rPr>
                <w:lang w:val="en-IN"/>
              </w:rPr>
            </w:pPr>
            <w:r w:rsidRPr="00B261AA">
              <w:rPr>
                <w:lang w:val="en-IN"/>
              </w:rPr>
              <w:t>7</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1556A6A" w14:textId="77777777" w:rsidR="00B261AA" w:rsidRPr="00B261AA" w:rsidRDefault="00B261AA" w:rsidP="00B261AA">
            <w:pPr>
              <w:spacing w:after="9"/>
              <w:ind w:left="-5"/>
              <w:rPr>
                <w:lang w:val="en-IN"/>
              </w:rPr>
            </w:pPr>
            <w:r w:rsidRPr="00B261AA">
              <w:rPr>
                <w:lang w:val="en-IN"/>
              </w:rPr>
              <w:t>11.3</w:t>
            </w:r>
          </w:p>
        </w:tc>
      </w:tr>
      <w:tr w:rsidR="00B261AA" w:rsidRPr="00B261AA" w14:paraId="777F4CC0" w14:textId="77777777" w:rsidTr="00B261AA">
        <w:trPr>
          <w:trHeight w:val="86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F50AE31" w14:textId="77777777" w:rsidR="00B261AA" w:rsidRPr="00B261AA" w:rsidRDefault="00B261AA" w:rsidP="00B261AA">
            <w:pPr>
              <w:spacing w:after="9"/>
              <w:ind w:left="-5"/>
              <w:rPr>
                <w:lang w:val="en-IN"/>
              </w:rPr>
            </w:pP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5376BB0" w14:textId="77777777" w:rsidR="00B261AA" w:rsidRPr="00B261AA" w:rsidRDefault="00B261AA" w:rsidP="00B261AA">
            <w:pPr>
              <w:spacing w:after="9"/>
              <w:ind w:left="-5"/>
              <w:rPr>
                <w:lang w:val="en-IN"/>
              </w:rPr>
            </w:pPr>
            <w:r w:rsidRPr="00B261AA">
              <w:rPr>
                <w:lang w:val="en-IN"/>
              </w:rPr>
              <w:t>20,001 to 40,000</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A2B0945" w14:textId="77777777" w:rsidR="00B261AA" w:rsidRPr="00B261AA" w:rsidRDefault="00B261AA" w:rsidP="00B261AA">
            <w:pPr>
              <w:spacing w:after="9"/>
              <w:ind w:left="-5"/>
              <w:rPr>
                <w:lang w:val="en-IN"/>
              </w:rPr>
            </w:pPr>
            <w:r w:rsidRPr="00B261AA">
              <w:rPr>
                <w:lang w:val="en-IN"/>
              </w:rPr>
              <w:t>35</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00F56BC" w14:textId="77777777" w:rsidR="00B261AA" w:rsidRPr="00B261AA" w:rsidRDefault="00B261AA" w:rsidP="00B261AA">
            <w:pPr>
              <w:spacing w:after="9"/>
              <w:ind w:left="-5"/>
              <w:rPr>
                <w:lang w:val="en-IN"/>
              </w:rPr>
            </w:pPr>
            <w:r w:rsidRPr="00B261AA">
              <w:rPr>
                <w:lang w:val="en-IN"/>
              </w:rPr>
              <w:t>56.5</w:t>
            </w:r>
          </w:p>
        </w:tc>
      </w:tr>
      <w:tr w:rsidR="00B261AA" w:rsidRPr="00B261AA" w14:paraId="303E1BDA" w14:textId="77777777" w:rsidTr="00B261AA">
        <w:trPr>
          <w:trHeight w:val="867"/>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69B05583" w14:textId="77777777" w:rsidR="00B261AA" w:rsidRPr="00B261AA" w:rsidRDefault="00B261AA" w:rsidP="00B261AA">
            <w:pPr>
              <w:spacing w:after="9"/>
              <w:ind w:left="-5"/>
              <w:rPr>
                <w:lang w:val="en-IN"/>
              </w:rPr>
            </w:pP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CCD74DB" w14:textId="77777777" w:rsidR="00B261AA" w:rsidRPr="00B261AA" w:rsidRDefault="00B261AA" w:rsidP="00B261AA">
            <w:pPr>
              <w:spacing w:after="9"/>
              <w:ind w:left="-5"/>
              <w:rPr>
                <w:lang w:val="en-IN"/>
              </w:rPr>
            </w:pPr>
            <w:r w:rsidRPr="00B261AA">
              <w:rPr>
                <w:lang w:val="en-IN"/>
              </w:rPr>
              <w:t>40,001 to 60,000</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108CF79" w14:textId="77777777" w:rsidR="00B261AA" w:rsidRPr="00B261AA" w:rsidRDefault="00B261AA" w:rsidP="00B261AA">
            <w:pPr>
              <w:spacing w:after="9"/>
              <w:ind w:left="-5"/>
              <w:rPr>
                <w:lang w:val="en-IN"/>
              </w:rPr>
            </w:pPr>
            <w:r w:rsidRPr="00B261AA">
              <w:rPr>
                <w:lang w:val="en-IN"/>
              </w:rPr>
              <w:t>12</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A0C2D99" w14:textId="77777777" w:rsidR="00B261AA" w:rsidRPr="00B261AA" w:rsidRDefault="00B261AA" w:rsidP="00B261AA">
            <w:pPr>
              <w:spacing w:after="9"/>
              <w:ind w:left="-5"/>
              <w:rPr>
                <w:lang w:val="en-IN"/>
              </w:rPr>
            </w:pPr>
            <w:r w:rsidRPr="00B261AA">
              <w:rPr>
                <w:lang w:val="en-IN"/>
              </w:rPr>
              <w:t>19.4</w:t>
            </w:r>
          </w:p>
        </w:tc>
      </w:tr>
      <w:tr w:rsidR="00B261AA" w:rsidRPr="00B261AA" w14:paraId="5BB957B2" w14:textId="77777777" w:rsidTr="00B261AA">
        <w:trPr>
          <w:trHeight w:val="43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9BF48CB" w14:textId="77777777" w:rsidR="00B261AA" w:rsidRPr="00B261AA" w:rsidRDefault="00B261AA" w:rsidP="00B261AA">
            <w:pPr>
              <w:spacing w:after="9"/>
              <w:ind w:left="-5"/>
              <w:rPr>
                <w:lang w:val="en-IN"/>
              </w:rPr>
            </w:pP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A588258" w14:textId="77777777" w:rsidR="00B261AA" w:rsidRPr="00B261AA" w:rsidRDefault="00B261AA" w:rsidP="00B261AA">
            <w:pPr>
              <w:spacing w:after="9"/>
              <w:ind w:left="-5"/>
              <w:rPr>
                <w:lang w:val="en-IN"/>
              </w:rPr>
            </w:pPr>
            <w:r w:rsidRPr="00B261AA">
              <w:rPr>
                <w:lang w:val="en-IN"/>
              </w:rPr>
              <w:t>above 60,000</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08D2157" w14:textId="77777777" w:rsidR="00B261AA" w:rsidRPr="00B261AA" w:rsidRDefault="00B261AA" w:rsidP="00B261AA">
            <w:pPr>
              <w:spacing w:after="9"/>
              <w:ind w:left="-5"/>
              <w:rPr>
                <w:lang w:val="en-IN"/>
              </w:rPr>
            </w:pPr>
            <w:r w:rsidRPr="00B261AA">
              <w:rPr>
                <w:lang w:val="en-IN"/>
              </w:rPr>
              <w:t>8</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144E95C" w14:textId="77777777" w:rsidR="00B261AA" w:rsidRPr="00B261AA" w:rsidRDefault="00B261AA" w:rsidP="00B261AA">
            <w:pPr>
              <w:spacing w:after="9"/>
              <w:ind w:left="-5"/>
              <w:rPr>
                <w:lang w:val="en-IN"/>
              </w:rPr>
            </w:pPr>
            <w:r w:rsidRPr="00B261AA">
              <w:rPr>
                <w:lang w:val="en-IN"/>
              </w:rPr>
              <w:t>12.9</w:t>
            </w:r>
          </w:p>
        </w:tc>
      </w:tr>
      <w:tr w:rsidR="00B261AA" w:rsidRPr="00B261AA" w14:paraId="2A0F4FA7" w14:textId="77777777" w:rsidTr="00B261AA">
        <w:trPr>
          <w:trHeight w:val="43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066295E" w14:textId="77777777" w:rsidR="00B261AA" w:rsidRPr="00B261AA" w:rsidRDefault="00B261AA" w:rsidP="00B261AA">
            <w:pPr>
              <w:spacing w:after="9"/>
              <w:ind w:left="-5"/>
              <w:rPr>
                <w:lang w:val="en-IN"/>
              </w:rPr>
            </w:pP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A4DF5F5" w14:textId="77777777" w:rsidR="00B261AA" w:rsidRPr="00B261AA" w:rsidRDefault="00B261AA" w:rsidP="00B261AA">
            <w:pPr>
              <w:spacing w:after="9"/>
              <w:ind w:left="-5"/>
              <w:rPr>
                <w:lang w:val="en-IN"/>
              </w:rPr>
            </w:pPr>
            <w:r w:rsidRPr="00B261AA">
              <w:rPr>
                <w:lang w:val="en-IN"/>
              </w:rPr>
              <w:t>Total</w:t>
            </w:r>
          </w:p>
        </w:tc>
        <w:tc>
          <w:tcPr>
            <w:tcW w:w="13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BE186C1" w14:textId="77777777" w:rsidR="00B261AA" w:rsidRPr="00B261AA" w:rsidRDefault="00B261AA" w:rsidP="00B261AA">
            <w:pPr>
              <w:spacing w:after="9"/>
              <w:ind w:left="-5"/>
              <w:rPr>
                <w:lang w:val="en-IN"/>
              </w:rPr>
            </w:pPr>
            <w:r w:rsidRPr="00B261AA">
              <w:rPr>
                <w:lang w:val="en-IN"/>
              </w:rPr>
              <w:t>62</w:t>
            </w:r>
          </w:p>
        </w:tc>
        <w:tc>
          <w:tcPr>
            <w:tcW w:w="168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5FB7048" w14:textId="77777777" w:rsidR="00B261AA" w:rsidRPr="00B261AA" w:rsidRDefault="00B261AA" w:rsidP="00B261AA">
            <w:pPr>
              <w:spacing w:after="9"/>
              <w:ind w:left="-5"/>
              <w:rPr>
                <w:lang w:val="en-IN"/>
              </w:rPr>
            </w:pPr>
            <w:r w:rsidRPr="00B261AA">
              <w:rPr>
                <w:lang w:val="en-IN"/>
              </w:rPr>
              <w:t>100.0</w:t>
            </w:r>
          </w:p>
        </w:tc>
      </w:tr>
    </w:tbl>
    <w:p w14:paraId="13C16641" w14:textId="77777777" w:rsidR="00B261AA" w:rsidRDefault="00B261AA" w:rsidP="004D5B4C">
      <w:pPr>
        <w:spacing w:after="9"/>
        <w:ind w:left="-5"/>
      </w:pPr>
    </w:p>
    <w:p w14:paraId="0E93AE7D" w14:textId="77777777" w:rsidR="004D5B4C" w:rsidRPr="003010CA" w:rsidRDefault="004D5B4C" w:rsidP="0035670C">
      <w:pPr>
        <w:ind w:left="0" w:firstLine="0"/>
        <w:rPr>
          <w:b/>
          <w:bCs/>
          <w:sz w:val="24"/>
        </w:rPr>
      </w:pPr>
      <w:r w:rsidRPr="003010CA">
        <w:rPr>
          <w:b/>
          <w:bCs/>
          <w:sz w:val="24"/>
        </w:rPr>
        <w:t>INFERENCE</w:t>
      </w:r>
    </w:p>
    <w:p w14:paraId="4A20B179" w14:textId="63AD6A66" w:rsidR="0035670C" w:rsidRPr="00D543CA" w:rsidRDefault="00B261AA" w:rsidP="00B261AA">
      <w:pPr>
        <w:spacing w:after="9"/>
        <w:ind w:left="-5"/>
        <w:rPr>
          <w:sz w:val="24"/>
          <w:lang w:val="en-IN"/>
        </w:rPr>
      </w:pPr>
      <w:r w:rsidRPr="00D543CA">
        <w:rPr>
          <w:sz w:val="24"/>
        </w:rPr>
        <w:t xml:space="preserve">From the above table out of 62 respondents 11.3% of people earning </w:t>
      </w:r>
      <w:proofErr w:type="spellStart"/>
      <w:r w:rsidRPr="00D543CA">
        <w:rPr>
          <w:sz w:val="24"/>
        </w:rPr>
        <w:t>upto</w:t>
      </w:r>
      <w:proofErr w:type="spellEnd"/>
      <w:r w:rsidRPr="00D543CA">
        <w:rPr>
          <w:sz w:val="24"/>
        </w:rPr>
        <w:t xml:space="preserve"> 20,000, 56.5% of people are earning from 20,001 to 40,000, 19.4% of people are earning from 40,001 to 60,000, 12.9% of people are earning above 60,000</w:t>
      </w:r>
      <w:r w:rsidR="0035670C" w:rsidRPr="00D543CA">
        <w:rPr>
          <w:sz w:val="24"/>
        </w:rPr>
        <w:t>.</w:t>
      </w:r>
    </w:p>
    <w:p w14:paraId="551B2CD4" w14:textId="77777777" w:rsidR="004D5B4C" w:rsidRPr="0035670C" w:rsidRDefault="004D5B4C" w:rsidP="00AF3C20">
      <w:pPr>
        <w:spacing w:after="9"/>
        <w:ind w:left="-5"/>
        <w:rPr>
          <w:szCs w:val="20"/>
        </w:rPr>
      </w:pPr>
    </w:p>
    <w:p w14:paraId="429085E2" w14:textId="07FC74A0" w:rsidR="004815C4" w:rsidRPr="004815C4" w:rsidRDefault="004D5B4C" w:rsidP="004815C4">
      <w:pPr>
        <w:shd w:val="clear" w:color="auto" w:fill="FFFFFF"/>
        <w:tabs>
          <w:tab w:val="center" w:pos="838"/>
        </w:tabs>
        <w:spacing w:after="75" w:line="240" w:lineRule="auto"/>
        <w:jc w:val="left"/>
        <w:textAlignment w:val="center"/>
      </w:pPr>
      <w:r>
        <w:rPr>
          <w:b/>
        </w:rPr>
        <w:t>Table 3</w:t>
      </w:r>
      <w:r w:rsidR="004815C4" w:rsidRPr="004815C4">
        <w:rPr>
          <w:rFonts w:ascii="Times New Roman" w:hAnsi="Times New Roman" w:cs="Times New Roman"/>
          <w:b/>
          <w:bCs/>
          <w:color w:val="000000" w:themeColor="text1"/>
          <w:sz w:val="24"/>
        </w:rPr>
        <w:t xml:space="preserve"> </w:t>
      </w:r>
      <w:r w:rsidR="00B261AA">
        <w:rPr>
          <w:lang w:val="en-IN"/>
        </w:rPr>
        <w:t>HOW MANY PEOPLE ATTENDED SEMINARS OR WORKSHOPS</w:t>
      </w:r>
    </w:p>
    <w:tbl>
      <w:tblPr>
        <w:tblW w:w="7700" w:type="dxa"/>
        <w:tblCellMar>
          <w:left w:w="0" w:type="dxa"/>
          <w:right w:w="0" w:type="dxa"/>
        </w:tblCellMar>
        <w:tblLook w:val="0600" w:firstRow="0" w:lastRow="0" w:firstColumn="0" w:lastColumn="0" w:noHBand="1" w:noVBand="1"/>
      </w:tblPr>
      <w:tblGrid>
        <w:gridCol w:w="2240"/>
        <w:gridCol w:w="1700"/>
        <w:gridCol w:w="1700"/>
        <w:gridCol w:w="2060"/>
      </w:tblGrid>
      <w:tr w:rsidR="00B261AA" w:rsidRPr="00B261AA" w14:paraId="24EE27FB" w14:textId="77777777" w:rsidTr="00B261AA">
        <w:trPr>
          <w:trHeight w:val="724"/>
        </w:trPr>
        <w:tc>
          <w:tcPr>
            <w:tcW w:w="7700" w:type="dxa"/>
            <w:gridSpan w:val="4"/>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791E92AE" w14:textId="77777777" w:rsidR="00B261AA" w:rsidRPr="00B261AA" w:rsidRDefault="00B261AA" w:rsidP="00B261AA">
            <w:pPr>
              <w:spacing w:after="9"/>
              <w:ind w:left="-5"/>
              <w:rPr>
                <w:lang w:val="en-IN"/>
              </w:rPr>
            </w:pPr>
            <w:r w:rsidRPr="00B261AA">
              <w:rPr>
                <w:lang w:val="en-IN"/>
              </w:rPr>
              <w:t xml:space="preserve">Attended any </w:t>
            </w:r>
            <w:proofErr w:type="spellStart"/>
            <w:r w:rsidRPr="00B261AA">
              <w:rPr>
                <w:lang w:val="en-IN"/>
              </w:rPr>
              <w:t>seminars,workshops</w:t>
            </w:r>
            <w:proofErr w:type="spellEnd"/>
            <w:r w:rsidRPr="00B261AA">
              <w:rPr>
                <w:lang w:val="en-IN"/>
              </w:rPr>
              <w:t xml:space="preserve"> or webinars</w:t>
            </w:r>
          </w:p>
        </w:tc>
      </w:tr>
      <w:tr w:rsidR="00B261AA" w:rsidRPr="00B261AA" w14:paraId="0D669745" w14:textId="77777777" w:rsidTr="00B261AA">
        <w:trPr>
          <w:trHeight w:val="724"/>
        </w:trPr>
        <w:tc>
          <w:tcPr>
            <w:tcW w:w="3940"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5F808AF1" w14:textId="77777777" w:rsidR="00B261AA" w:rsidRPr="00B261AA" w:rsidRDefault="00B261AA" w:rsidP="00B261AA">
            <w:pPr>
              <w:spacing w:after="9"/>
              <w:ind w:left="-5"/>
              <w:rPr>
                <w:lang w:val="en-IN"/>
              </w:rPr>
            </w:pPr>
            <w:r w:rsidRPr="00B261AA">
              <w:rPr>
                <w:lang w:val="en-IN"/>
              </w:rPr>
              <w:t> </w:t>
            </w: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15F39AF" w14:textId="77777777" w:rsidR="00B261AA" w:rsidRPr="00B261AA" w:rsidRDefault="00B261AA" w:rsidP="00B261AA">
            <w:pPr>
              <w:spacing w:after="9"/>
              <w:ind w:left="-5"/>
              <w:rPr>
                <w:lang w:val="en-IN"/>
              </w:rPr>
            </w:pPr>
            <w:r w:rsidRPr="00B261AA">
              <w:rPr>
                <w:lang w:val="en-IN"/>
              </w:rPr>
              <w:t>Frequency</w:t>
            </w: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1D34CB43" w14:textId="77777777" w:rsidR="00B261AA" w:rsidRPr="00B261AA" w:rsidRDefault="00B261AA" w:rsidP="00B261AA">
            <w:pPr>
              <w:spacing w:after="9"/>
              <w:ind w:left="-5"/>
              <w:rPr>
                <w:lang w:val="en-IN"/>
              </w:rPr>
            </w:pPr>
            <w:r w:rsidRPr="00B261AA">
              <w:rPr>
                <w:lang w:val="en-IN"/>
              </w:rPr>
              <w:t>Percent</w:t>
            </w:r>
          </w:p>
        </w:tc>
      </w:tr>
      <w:tr w:rsidR="00B261AA" w:rsidRPr="00B261AA" w14:paraId="44F74077" w14:textId="77777777" w:rsidTr="00B261AA">
        <w:trPr>
          <w:trHeight w:val="724"/>
        </w:trPr>
        <w:tc>
          <w:tcPr>
            <w:tcW w:w="2240"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3C5E1F2" w14:textId="77777777" w:rsidR="00B261AA" w:rsidRPr="00B261AA" w:rsidRDefault="00B261AA" w:rsidP="00B261AA">
            <w:pPr>
              <w:spacing w:after="9"/>
              <w:ind w:left="-5"/>
              <w:rPr>
                <w:lang w:val="en-IN"/>
              </w:rPr>
            </w:pPr>
            <w:r w:rsidRPr="00B261AA">
              <w:rPr>
                <w:lang w:val="en-IN"/>
              </w:rPr>
              <w:t>Valid</w:t>
            </w: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979DD60" w14:textId="77777777" w:rsidR="00B261AA" w:rsidRPr="00B261AA" w:rsidRDefault="00B261AA" w:rsidP="00B261AA">
            <w:pPr>
              <w:spacing w:after="9"/>
              <w:ind w:left="-5"/>
              <w:rPr>
                <w:lang w:val="en-IN"/>
              </w:rPr>
            </w:pPr>
            <w:r w:rsidRPr="00B261AA">
              <w:rPr>
                <w:lang w:val="en-IN"/>
              </w:rPr>
              <w:t>yes</w:t>
            </w: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32E8B42" w14:textId="77777777" w:rsidR="00B261AA" w:rsidRPr="00B261AA" w:rsidRDefault="00B261AA" w:rsidP="00B261AA">
            <w:pPr>
              <w:spacing w:after="9"/>
              <w:ind w:left="-5"/>
              <w:rPr>
                <w:lang w:val="en-IN"/>
              </w:rPr>
            </w:pPr>
            <w:r w:rsidRPr="00B261AA">
              <w:rPr>
                <w:lang w:val="en-IN"/>
              </w:rPr>
              <w:t>28</w:t>
            </w: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BA14596" w14:textId="77777777" w:rsidR="00B261AA" w:rsidRPr="00B261AA" w:rsidRDefault="00B261AA" w:rsidP="00B261AA">
            <w:pPr>
              <w:spacing w:after="9"/>
              <w:ind w:left="-5"/>
              <w:rPr>
                <w:lang w:val="en-IN"/>
              </w:rPr>
            </w:pPr>
            <w:r w:rsidRPr="00B261AA">
              <w:rPr>
                <w:lang w:val="en-IN"/>
              </w:rPr>
              <w:t>45.2</w:t>
            </w:r>
          </w:p>
        </w:tc>
      </w:tr>
      <w:tr w:rsidR="00B261AA" w:rsidRPr="00B261AA" w14:paraId="350C9ABA" w14:textId="77777777" w:rsidTr="00B261AA">
        <w:trPr>
          <w:trHeight w:val="72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70FF2D" w14:textId="77777777" w:rsidR="00B261AA" w:rsidRPr="00B261AA" w:rsidRDefault="00B261AA" w:rsidP="00B261AA">
            <w:pPr>
              <w:spacing w:after="9"/>
              <w:ind w:left="-5"/>
              <w:rPr>
                <w:lang w:val="en-IN"/>
              </w:rPr>
            </w:pP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5FA5B67" w14:textId="77777777" w:rsidR="00B261AA" w:rsidRPr="00B261AA" w:rsidRDefault="00B261AA" w:rsidP="00B261AA">
            <w:pPr>
              <w:spacing w:after="9"/>
              <w:ind w:left="-5"/>
              <w:rPr>
                <w:lang w:val="en-IN"/>
              </w:rPr>
            </w:pPr>
            <w:r w:rsidRPr="00B261AA">
              <w:rPr>
                <w:lang w:val="en-IN"/>
              </w:rPr>
              <w:t>no</w:t>
            </w: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0917A80" w14:textId="77777777" w:rsidR="00B261AA" w:rsidRPr="00B261AA" w:rsidRDefault="00B261AA" w:rsidP="00B261AA">
            <w:pPr>
              <w:spacing w:after="9"/>
              <w:ind w:left="-5"/>
              <w:rPr>
                <w:lang w:val="en-IN"/>
              </w:rPr>
            </w:pPr>
            <w:r w:rsidRPr="00B261AA">
              <w:rPr>
                <w:lang w:val="en-IN"/>
              </w:rPr>
              <w:t>34</w:t>
            </w: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815528D" w14:textId="77777777" w:rsidR="00B261AA" w:rsidRPr="00B261AA" w:rsidRDefault="00B261AA" w:rsidP="00B261AA">
            <w:pPr>
              <w:spacing w:after="9"/>
              <w:ind w:left="-5"/>
              <w:rPr>
                <w:lang w:val="en-IN"/>
              </w:rPr>
            </w:pPr>
            <w:r w:rsidRPr="00B261AA">
              <w:rPr>
                <w:lang w:val="en-IN"/>
              </w:rPr>
              <w:t>54.8</w:t>
            </w:r>
          </w:p>
        </w:tc>
      </w:tr>
      <w:tr w:rsidR="00B261AA" w:rsidRPr="00B261AA" w14:paraId="12147AAE" w14:textId="77777777" w:rsidTr="00B261AA">
        <w:trPr>
          <w:trHeight w:val="724"/>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98B18E" w14:textId="77777777" w:rsidR="00B261AA" w:rsidRPr="00B261AA" w:rsidRDefault="00B261AA" w:rsidP="00B261AA">
            <w:pPr>
              <w:spacing w:after="9"/>
              <w:ind w:left="-5"/>
              <w:rPr>
                <w:lang w:val="en-IN"/>
              </w:rPr>
            </w:pP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FE06236" w14:textId="77777777" w:rsidR="00B261AA" w:rsidRPr="00B261AA" w:rsidRDefault="00B261AA" w:rsidP="00B261AA">
            <w:pPr>
              <w:spacing w:after="9"/>
              <w:ind w:left="-5"/>
              <w:rPr>
                <w:lang w:val="en-IN"/>
              </w:rPr>
            </w:pPr>
            <w:r w:rsidRPr="00B261AA">
              <w:rPr>
                <w:lang w:val="en-IN"/>
              </w:rPr>
              <w:t>Total</w:t>
            </w:r>
          </w:p>
        </w:tc>
        <w:tc>
          <w:tcPr>
            <w:tcW w:w="17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E24925A" w14:textId="77777777" w:rsidR="00B261AA" w:rsidRPr="00B261AA" w:rsidRDefault="00B261AA" w:rsidP="00B261AA">
            <w:pPr>
              <w:spacing w:after="9"/>
              <w:ind w:left="-5"/>
              <w:rPr>
                <w:lang w:val="en-IN"/>
              </w:rPr>
            </w:pPr>
            <w:r w:rsidRPr="00B261AA">
              <w:rPr>
                <w:lang w:val="en-IN"/>
              </w:rPr>
              <w:t>62</w:t>
            </w:r>
          </w:p>
        </w:tc>
        <w:tc>
          <w:tcPr>
            <w:tcW w:w="20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C0F4D48" w14:textId="77777777" w:rsidR="00B261AA" w:rsidRPr="00B261AA" w:rsidRDefault="00B261AA" w:rsidP="00B261AA">
            <w:pPr>
              <w:spacing w:after="9"/>
              <w:ind w:left="-5"/>
              <w:rPr>
                <w:lang w:val="en-IN"/>
              </w:rPr>
            </w:pPr>
            <w:r w:rsidRPr="00B261AA">
              <w:rPr>
                <w:lang w:val="en-IN"/>
              </w:rPr>
              <w:t>100.0</w:t>
            </w:r>
          </w:p>
        </w:tc>
      </w:tr>
    </w:tbl>
    <w:p w14:paraId="654C09E5" w14:textId="3D6CFD1A" w:rsidR="004D5B4C" w:rsidRDefault="004D5B4C" w:rsidP="004D5B4C">
      <w:pPr>
        <w:spacing w:after="9"/>
        <w:ind w:left="-5"/>
      </w:pPr>
    </w:p>
    <w:p w14:paraId="27F5F64E" w14:textId="77777777" w:rsidR="004815C4" w:rsidRPr="003010CA" w:rsidRDefault="004815C4" w:rsidP="004815C4">
      <w:pPr>
        <w:rPr>
          <w:b/>
          <w:bCs/>
          <w:sz w:val="24"/>
        </w:rPr>
      </w:pPr>
      <w:r w:rsidRPr="003010CA">
        <w:rPr>
          <w:b/>
          <w:bCs/>
          <w:sz w:val="24"/>
        </w:rPr>
        <w:t>INFERENCE</w:t>
      </w:r>
    </w:p>
    <w:p w14:paraId="64F11E13" w14:textId="5CF5F4BA" w:rsidR="00FC2626" w:rsidRPr="00D543CA" w:rsidRDefault="00B261AA" w:rsidP="00D214F3">
      <w:pPr>
        <w:rPr>
          <w:rFonts w:ascii="Times New Roman" w:hAnsi="Times New Roman" w:cs="Times New Roman"/>
          <w:sz w:val="24"/>
          <w:lang w:val="en-IN"/>
        </w:rPr>
      </w:pPr>
      <w:r w:rsidRPr="00D543CA">
        <w:rPr>
          <w:rFonts w:ascii="Times New Roman" w:hAnsi="Times New Roman" w:cs="Times New Roman"/>
          <w:sz w:val="24"/>
        </w:rPr>
        <w:t>From the above table out of 62</w:t>
      </w:r>
      <w:r w:rsidR="0035670C" w:rsidRPr="00D543CA">
        <w:rPr>
          <w:rFonts w:ascii="Times New Roman" w:hAnsi="Times New Roman" w:cs="Times New Roman"/>
          <w:sz w:val="24"/>
        </w:rPr>
        <w:t xml:space="preserve"> respo</w:t>
      </w:r>
      <w:r w:rsidRPr="00D543CA">
        <w:rPr>
          <w:rFonts w:ascii="Times New Roman" w:hAnsi="Times New Roman" w:cs="Times New Roman"/>
          <w:sz w:val="24"/>
        </w:rPr>
        <w:t>ndents 45.2% of people are attended seminars and 54.8% of people are not attended any seminars</w:t>
      </w:r>
      <w:r w:rsidR="0035670C" w:rsidRPr="00D543CA">
        <w:rPr>
          <w:rFonts w:ascii="Times New Roman" w:hAnsi="Times New Roman" w:cs="Times New Roman"/>
          <w:sz w:val="24"/>
        </w:rPr>
        <w:t>.</w:t>
      </w:r>
    </w:p>
    <w:p w14:paraId="3B40CF9E" w14:textId="77777777" w:rsidR="00FC2626" w:rsidRDefault="00FC2626" w:rsidP="00D97640">
      <w:pPr>
        <w:spacing w:after="9"/>
        <w:ind w:left="0" w:firstLine="0"/>
        <w:rPr>
          <w:sz w:val="16"/>
        </w:rPr>
      </w:pPr>
    </w:p>
    <w:p w14:paraId="2024D2B4" w14:textId="3D6AE3D7" w:rsidR="00A5456F" w:rsidRPr="003010CA" w:rsidRDefault="00364D5A">
      <w:pPr>
        <w:pStyle w:val="Heading2"/>
        <w:ind w:left="372" w:hanging="387"/>
        <w:rPr>
          <w:sz w:val="24"/>
        </w:rPr>
      </w:pPr>
      <w:proofErr w:type="spellStart"/>
      <w:r w:rsidRPr="003010CA">
        <w:rPr>
          <w:sz w:val="24"/>
        </w:rPr>
        <w:t>Anova</w:t>
      </w:r>
      <w:proofErr w:type="spellEnd"/>
      <w:r w:rsidRPr="003010CA">
        <w:rPr>
          <w:sz w:val="24"/>
        </w:rPr>
        <w:t xml:space="preserve"> Test:</w:t>
      </w:r>
      <w:r w:rsidR="00D97640" w:rsidRPr="003010CA">
        <w:rPr>
          <w:sz w:val="24"/>
        </w:rPr>
        <w:t xml:space="preserve">  </w:t>
      </w:r>
    </w:p>
    <w:p w14:paraId="5A05A263" w14:textId="253F76C2" w:rsidR="00364D5A" w:rsidRPr="00D543CA" w:rsidRDefault="00364D5A" w:rsidP="00364D5A">
      <w:pPr>
        <w:spacing w:after="9"/>
        <w:ind w:left="-5"/>
        <w:rPr>
          <w:sz w:val="24"/>
          <w:lang w:val="en-IN"/>
        </w:rPr>
      </w:pPr>
      <w:r w:rsidRPr="00D543CA">
        <w:rPr>
          <w:sz w:val="24"/>
        </w:rPr>
        <w:t>“Is there a significant relationship between an individual's monthly income and their perception of mutual funds in terms of risk</w:t>
      </w:r>
      <w:proofErr w:type="gramStart"/>
      <w:r w:rsidRPr="00D543CA">
        <w:rPr>
          <w:sz w:val="24"/>
        </w:rPr>
        <w:t>?“</w:t>
      </w:r>
      <w:proofErr w:type="gramEnd"/>
    </w:p>
    <w:p w14:paraId="25339A84" w14:textId="77777777" w:rsidR="00000000" w:rsidRPr="00D543CA" w:rsidRDefault="00F347DD" w:rsidP="00364D5A">
      <w:pPr>
        <w:spacing w:after="9"/>
        <w:ind w:left="0" w:firstLine="0"/>
        <w:rPr>
          <w:sz w:val="24"/>
          <w:lang w:val="en-IN"/>
        </w:rPr>
      </w:pPr>
      <w:r w:rsidRPr="00D543CA">
        <w:rPr>
          <w:bCs/>
          <w:sz w:val="24"/>
        </w:rPr>
        <w:lastRenderedPageBreak/>
        <w:t>H₀ (Null Hypothesis):</w:t>
      </w:r>
      <w:r w:rsidRPr="00D543CA">
        <w:rPr>
          <w:sz w:val="24"/>
        </w:rPr>
        <w:t xml:space="preserve"> There is no significant relationship between an individual's monthly income and their perce</w:t>
      </w:r>
      <w:r w:rsidRPr="00D543CA">
        <w:rPr>
          <w:sz w:val="24"/>
        </w:rPr>
        <w:t>ption of mutual funds in terms of risk.</w:t>
      </w:r>
    </w:p>
    <w:p w14:paraId="47BB78AB" w14:textId="77777777" w:rsidR="00000000" w:rsidRPr="00D543CA" w:rsidRDefault="00F347DD" w:rsidP="00364D5A">
      <w:pPr>
        <w:spacing w:after="9"/>
        <w:rPr>
          <w:sz w:val="24"/>
        </w:rPr>
      </w:pPr>
      <w:r w:rsidRPr="00D543CA">
        <w:rPr>
          <w:bCs/>
          <w:sz w:val="24"/>
        </w:rPr>
        <w:t>H₁ (Alternative Hypothesis):</w:t>
      </w:r>
      <w:r w:rsidRPr="00D543CA">
        <w:rPr>
          <w:sz w:val="24"/>
        </w:rPr>
        <w:t xml:space="preserve"> There is a significant relationship between a</w:t>
      </w:r>
      <w:r w:rsidRPr="00D543CA">
        <w:rPr>
          <w:sz w:val="24"/>
        </w:rPr>
        <w:t>n individual's monthly income and their perception of mutual funds in terms of risk.</w:t>
      </w:r>
    </w:p>
    <w:p w14:paraId="52C441FD" w14:textId="77777777" w:rsidR="00364D5A" w:rsidRPr="00D543CA" w:rsidRDefault="00364D5A" w:rsidP="00364D5A">
      <w:pPr>
        <w:spacing w:after="9"/>
        <w:rPr>
          <w:sz w:val="24"/>
          <w:lang w:val="en-IN"/>
        </w:rPr>
      </w:pPr>
    </w:p>
    <w:p w14:paraId="1A2207E0" w14:textId="3A5C7EF9" w:rsidR="00D97640" w:rsidRDefault="00D214F3" w:rsidP="00D97640">
      <w:pPr>
        <w:spacing w:after="9"/>
        <w:ind w:left="-5"/>
        <w:rPr>
          <w:bCs/>
        </w:rPr>
      </w:pPr>
      <w:r>
        <w:rPr>
          <w:b/>
        </w:rPr>
        <w:t xml:space="preserve">Table </w:t>
      </w:r>
      <w:r w:rsidRPr="00D543CA">
        <w:rPr>
          <w:b/>
          <w:sz w:val="24"/>
        </w:rPr>
        <w:t xml:space="preserve">4 </w:t>
      </w:r>
      <w:proofErr w:type="spellStart"/>
      <w:r w:rsidR="00364D5A" w:rsidRPr="00D543CA">
        <w:rPr>
          <w:bCs/>
          <w:sz w:val="24"/>
        </w:rPr>
        <w:t>Anova</w:t>
      </w:r>
      <w:proofErr w:type="spellEnd"/>
    </w:p>
    <w:p w14:paraId="4E246013" w14:textId="77777777" w:rsidR="00364D5A" w:rsidRDefault="00364D5A" w:rsidP="00D97640">
      <w:pPr>
        <w:spacing w:after="9"/>
        <w:ind w:left="-5"/>
        <w:rPr>
          <w:b/>
        </w:rPr>
      </w:pPr>
    </w:p>
    <w:tbl>
      <w:tblPr>
        <w:tblW w:w="8680" w:type="dxa"/>
        <w:tblCellMar>
          <w:left w:w="0" w:type="dxa"/>
          <w:right w:w="0" w:type="dxa"/>
        </w:tblCellMar>
        <w:tblLook w:val="0600" w:firstRow="0" w:lastRow="0" w:firstColumn="0" w:lastColumn="0" w:noHBand="1" w:noVBand="1"/>
      </w:tblPr>
      <w:tblGrid>
        <w:gridCol w:w="1857"/>
        <w:gridCol w:w="1716"/>
        <w:gridCol w:w="1196"/>
        <w:gridCol w:w="1517"/>
        <w:gridCol w:w="1197"/>
        <w:gridCol w:w="1197"/>
      </w:tblGrid>
      <w:tr w:rsidR="00364D5A" w:rsidRPr="00364D5A" w14:paraId="6BBB130D" w14:textId="77777777" w:rsidTr="00364D5A">
        <w:trPr>
          <w:trHeight w:val="655"/>
        </w:trPr>
        <w:tc>
          <w:tcPr>
            <w:tcW w:w="8680" w:type="dxa"/>
            <w:gridSpan w:val="6"/>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1C1BA5F9" w14:textId="77777777" w:rsidR="00364D5A" w:rsidRPr="00364D5A" w:rsidRDefault="00364D5A" w:rsidP="00364D5A">
            <w:pPr>
              <w:spacing w:after="9"/>
              <w:ind w:left="-5"/>
              <w:rPr>
                <w:b/>
                <w:lang w:val="en-IN"/>
              </w:rPr>
            </w:pPr>
            <w:r w:rsidRPr="00364D5A">
              <w:rPr>
                <w:b/>
                <w:lang w:val="en-IN"/>
              </w:rPr>
              <w:t>ANOVA</w:t>
            </w:r>
          </w:p>
        </w:tc>
      </w:tr>
      <w:tr w:rsidR="00364D5A" w:rsidRPr="00364D5A" w14:paraId="06569794" w14:textId="77777777" w:rsidTr="00364D5A">
        <w:trPr>
          <w:trHeight w:val="466"/>
        </w:trPr>
        <w:tc>
          <w:tcPr>
            <w:tcW w:w="8680" w:type="dxa"/>
            <w:gridSpan w:val="6"/>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02D6D283" w14:textId="77777777" w:rsidR="00364D5A" w:rsidRPr="00364D5A" w:rsidRDefault="00364D5A" w:rsidP="00364D5A">
            <w:pPr>
              <w:spacing w:after="9"/>
              <w:ind w:left="-5"/>
              <w:rPr>
                <w:b/>
                <w:lang w:val="en-IN"/>
              </w:rPr>
            </w:pPr>
            <w:r w:rsidRPr="00364D5A">
              <w:rPr>
                <w:b/>
                <w:lang w:val="en-IN"/>
              </w:rPr>
              <w:t xml:space="preserve">Perception of mutual funds in terms of risk  </w:t>
            </w:r>
          </w:p>
        </w:tc>
      </w:tr>
      <w:tr w:rsidR="00364D5A" w:rsidRPr="00364D5A" w14:paraId="109B0FA5" w14:textId="77777777" w:rsidTr="00364D5A">
        <w:trPr>
          <w:trHeight w:val="943"/>
        </w:trPr>
        <w:tc>
          <w:tcPr>
            <w:tcW w:w="18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301ADC8" w14:textId="77777777" w:rsidR="00364D5A" w:rsidRPr="00364D5A" w:rsidRDefault="00364D5A" w:rsidP="00364D5A">
            <w:pPr>
              <w:spacing w:after="9"/>
              <w:ind w:left="-5"/>
              <w:rPr>
                <w:b/>
                <w:lang w:val="en-IN"/>
              </w:rPr>
            </w:pPr>
            <w:r w:rsidRPr="00364D5A">
              <w:rPr>
                <w:b/>
                <w:lang w:val="en-IN"/>
              </w:rPr>
              <w:t> </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3274B826" w14:textId="77777777" w:rsidR="00364D5A" w:rsidRPr="00364D5A" w:rsidRDefault="00364D5A" w:rsidP="00364D5A">
            <w:pPr>
              <w:spacing w:after="9"/>
              <w:ind w:left="-5"/>
              <w:rPr>
                <w:b/>
                <w:lang w:val="en-IN"/>
              </w:rPr>
            </w:pPr>
            <w:r w:rsidRPr="00364D5A">
              <w:rPr>
                <w:b/>
                <w:lang w:val="en-IN"/>
              </w:rPr>
              <w:t>Sum of Squares</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2C966F1" w14:textId="77777777" w:rsidR="00364D5A" w:rsidRPr="00364D5A" w:rsidRDefault="00364D5A" w:rsidP="00364D5A">
            <w:pPr>
              <w:spacing w:after="9"/>
              <w:ind w:left="-5"/>
              <w:rPr>
                <w:b/>
                <w:lang w:val="en-IN"/>
              </w:rPr>
            </w:pPr>
            <w:proofErr w:type="spellStart"/>
            <w:r w:rsidRPr="00364D5A">
              <w:rPr>
                <w:b/>
                <w:lang w:val="en-IN"/>
              </w:rPr>
              <w:t>df</w:t>
            </w:r>
            <w:proofErr w:type="spellEnd"/>
          </w:p>
        </w:tc>
        <w:tc>
          <w:tcPr>
            <w:tcW w:w="15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37EFCEC" w14:textId="77777777" w:rsidR="00364D5A" w:rsidRPr="00364D5A" w:rsidRDefault="00364D5A" w:rsidP="00364D5A">
            <w:pPr>
              <w:spacing w:after="9"/>
              <w:ind w:left="-5"/>
              <w:rPr>
                <w:b/>
                <w:lang w:val="en-IN"/>
              </w:rPr>
            </w:pPr>
            <w:r w:rsidRPr="00364D5A">
              <w:rPr>
                <w:b/>
                <w:lang w:val="en-IN"/>
              </w:rPr>
              <w:t>Mean Square</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79B9CD9C" w14:textId="77777777" w:rsidR="00364D5A" w:rsidRPr="00364D5A" w:rsidRDefault="00364D5A" w:rsidP="00364D5A">
            <w:pPr>
              <w:spacing w:after="9"/>
              <w:ind w:left="-5"/>
              <w:rPr>
                <w:b/>
                <w:lang w:val="en-IN"/>
              </w:rPr>
            </w:pPr>
            <w:r w:rsidRPr="00364D5A">
              <w:rPr>
                <w:b/>
                <w:lang w:val="en-IN"/>
              </w:rPr>
              <w:t>F</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811DEBE" w14:textId="77777777" w:rsidR="00364D5A" w:rsidRPr="00364D5A" w:rsidRDefault="00364D5A" w:rsidP="00364D5A">
            <w:pPr>
              <w:spacing w:after="9"/>
              <w:ind w:left="-5"/>
              <w:rPr>
                <w:b/>
                <w:lang w:val="en-IN"/>
              </w:rPr>
            </w:pPr>
            <w:r w:rsidRPr="00364D5A">
              <w:rPr>
                <w:b/>
                <w:lang w:val="en-IN"/>
              </w:rPr>
              <w:t>Sig.</w:t>
            </w:r>
          </w:p>
        </w:tc>
      </w:tr>
      <w:tr w:rsidR="00364D5A" w:rsidRPr="00364D5A" w14:paraId="7F902328" w14:textId="77777777" w:rsidTr="00364D5A">
        <w:trPr>
          <w:trHeight w:val="943"/>
        </w:trPr>
        <w:tc>
          <w:tcPr>
            <w:tcW w:w="18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7B3E0A5" w14:textId="77777777" w:rsidR="00364D5A" w:rsidRPr="00364D5A" w:rsidRDefault="00364D5A" w:rsidP="00364D5A">
            <w:pPr>
              <w:spacing w:after="9"/>
              <w:ind w:left="-5"/>
              <w:rPr>
                <w:b/>
                <w:lang w:val="en-IN"/>
              </w:rPr>
            </w:pPr>
            <w:r w:rsidRPr="00364D5A">
              <w:rPr>
                <w:b/>
                <w:lang w:val="en-IN"/>
              </w:rPr>
              <w:t>Between Groups</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ABDDA28" w14:textId="77777777" w:rsidR="00364D5A" w:rsidRPr="00364D5A" w:rsidRDefault="00364D5A" w:rsidP="00364D5A">
            <w:pPr>
              <w:spacing w:after="9"/>
              <w:ind w:left="-5"/>
              <w:rPr>
                <w:b/>
                <w:lang w:val="en-IN"/>
              </w:rPr>
            </w:pPr>
            <w:r w:rsidRPr="00364D5A">
              <w:rPr>
                <w:b/>
                <w:lang w:val="en-IN"/>
              </w:rPr>
              <w:t>20.119</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066FD8F" w14:textId="77777777" w:rsidR="00364D5A" w:rsidRPr="00364D5A" w:rsidRDefault="00364D5A" w:rsidP="00364D5A">
            <w:pPr>
              <w:spacing w:after="9"/>
              <w:ind w:left="-5"/>
              <w:rPr>
                <w:b/>
                <w:lang w:val="en-IN"/>
              </w:rPr>
            </w:pPr>
            <w:r w:rsidRPr="00364D5A">
              <w:rPr>
                <w:b/>
                <w:lang w:val="en-IN"/>
              </w:rPr>
              <w:t>3</w:t>
            </w:r>
          </w:p>
        </w:tc>
        <w:tc>
          <w:tcPr>
            <w:tcW w:w="15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A1A264D" w14:textId="77777777" w:rsidR="00364D5A" w:rsidRPr="00364D5A" w:rsidRDefault="00364D5A" w:rsidP="00364D5A">
            <w:pPr>
              <w:spacing w:after="9"/>
              <w:ind w:left="-5"/>
              <w:rPr>
                <w:b/>
                <w:lang w:val="en-IN"/>
              </w:rPr>
            </w:pPr>
            <w:r w:rsidRPr="00364D5A">
              <w:rPr>
                <w:b/>
                <w:lang w:val="en-IN"/>
              </w:rPr>
              <w:t>6.706</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83C1929" w14:textId="77777777" w:rsidR="00364D5A" w:rsidRPr="00364D5A" w:rsidRDefault="00364D5A" w:rsidP="00364D5A">
            <w:pPr>
              <w:spacing w:after="9"/>
              <w:ind w:left="-5"/>
              <w:rPr>
                <w:b/>
                <w:lang w:val="en-IN"/>
              </w:rPr>
            </w:pPr>
            <w:r w:rsidRPr="00364D5A">
              <w:rPr>
                <w:b/>
                <w:lang w:val="en-IN"/>
              </w:rPr>
              <w:t>5.778</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49E14C8" w14:textId="77777777" w:rsidR="00364D5A" w:rsidRPr="00364D5A" w:rsidRDefault="00364D5A" w:rsidP="00364D5A">
            <w:pPr>
              <w:spacing w:after="9"/>
              <w:ind w:left="-5"/>
              <w:rPr>
                <w:b/>
                <w:lang w:val="en-IN"/>
              </w:rPr>
            </w:pPr>
            <w:r w:rsidRPr="00364D5A">
              <w:rPr>
                <w:b/>
                <w:lang w:val="en-IN"/>
              </w:rPr>
              <w:t>.002</w:t>
            </w:r>
          </w:p>
        </w:tc>
      </w:tr>
      <w:tr w:rsidR="00364D5A" w:rsidRPr="00364D5A" w14:paraId="3A8B4224" w14:textId="77777777" w:rsidTr="00364D5A">
        <w:trPr>
          <w:trHeight w:val="466"/>
        </w:trPr>
        <w:tc>
          <w:tcPr>
            <w:tcW w:w="18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7A1A1F4" w14:textId="77777777" w:rsidR="00364D5A" w:rsidRPr="00364D5A" w:rsidRDefault="00364D5A" w:rsidP="00364D5A">
            <w:pPr>
              <w:spacing w:after="9"/>
              <w:ind w:left="-5"/>
              <w:rPr>
                <w:b/>
                <w:lang w:val="en-IN"/>
              </w:rPr>
            </w:pPr>
            <w:r w:rsidRPr="00364D5A">
              <w:rPr>
                <w:b/>
                <w:lang w:val="en-IN"/>
              </w:rPr>
              <w:t>Within Groups</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ECEE12F" w14:textId="77777777" w:rsidR="00364D5A" w:rsidRPr="00364D5A" w:rsidRDefault="00364D5A" w:rsidP="00364D5A">
            <w:pPr>
              <w:spacing w:after="9"/>
              <w:ind w:left="-5"/>
              <w:rPr>
                <w:b/>
                <w:lang w:val="en-IN"/>
              </w:rPr>
            </w:pPr>
            <w:r w:rsidRPr="00364D5A">
              <w:rPr>
                <w:b/>
                <w:lang w:val="en-IN"/>
              </w:rPr>
              <w:t>67.317</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1A1B639" w14:textId="77777777" w:rsidR="00364D5A" w:rsidRPr="00364D5A" w:rsidRDefault="00364D5A" w:rsidP="00364D5A">
            <w:pPr>
              <w:spacing w:after="9"/>
              <w:ind w:left="-5"/>
              <w:rPr>
                <w:b/>
                <w:lang w:val="en-IN"/>
              </w:rPr>
            </w:pPr>
            <w:r w:rsidRPr="00364D5A">
              <w:rPr>
                <w:b/>
                <w:lang w:val="en-IN"/>
              </w:rPr>
              <w:t>58</w:t>
            </w:r>
          </w:p>
        </w:tc>
        <w:tc>
          <w:tcPr>
            <w:tcW w:w="15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3D85CC9" w14:textId="77777777" w:rsidR="00364D5A" w:rsidRPr="00364D5A" w:rsidRDefault="00364D5A" w:rsidP="00364D5A">
            <w:pPr>
              <w:spacing w:after="9"/>
              <w:ind w:left="-5"/>
              <w:rPr>
                <w:b/>
                <w:lang w:val="en-IN"/>
              </w:rPr>
            </w:pPr>
            <w:r w:rsidRPr="00364D5A">
              <w:rPr>
                <w:b/>
                <w:lang w:val="en-IN"/>
              </w:rPr>
              <w:t>1.161</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1E6C47B7" w14:textId="77777777" w:rsidR="00364D5A" w:rsidRPr="00364D5A" w:rsidRDefault="00364D5A" w:rsidP="00364D5A">
            <w:pPr>
              <w:spacing w:after="9"/>
              <w:ind w:left="-5"/>
              <w:rPr>
                <w:b/>
                <w:lang w:val="en-IN"/>
              </w:rPr>
            </w:pPr>
            <w:r w:rsidRPr="00364D5A">
              <w:rPr>
                <w:b/>
                <w:lang w:val="en-IN"/>
              </w:rPr>
              <w:t> </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3B07EFE7" w14:textId="77777777" w:rsidR="00364D5A" w:rsidRPr="00364D5A" w:rsidRDefault="00364D5A" w:rsidP="00364D5A">
            <w:pPr>
              <w:spacing w:after="9"/>
              <w:ind w:left="-5"/>
              <w:rPr>
                <w:b/>
                <w:lang w:val="en-IN"/>
              </w:rPr>
            </w:pPr>
            <w:r w:rsidRPr="00364D5A">
              <w:rPr>
                <w:b/>
                <w:lang w:val="en-IN"/>
              </w:rPr>
              <w:t> </w:t>
            </w:r>
          </w:p>
        </w:tc>
      </w:tr>
      <w:tr w:rsidR="00364D5A" w:rsidRPr="00364D5A" w14:paraId="5E647F29" w14:textId="77777777" w:rsidTr="00364D5A">
        <w:trPr>
          <w:trHeight w:val="466"/>
        </w:trPr>
        <w:tc>
          <w:tcPr>
            <w:tcW w:w="186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B753506" w14:textId="77777777" w:rsidR="00364D5A" w:rsidRPr="00364D5A" w:rsidRDefault="00364D5A" w:rsidP="00364D5A">
            <w:pPr>
              <w:spacing w:after="9"/>
              <w:ind w:left="-5"/>
              <w:rPr>
                <w:b/>
                <w:lang w:val="en-IN"/>
              </w:rPr>
            </w:pPr>
            <w:r w:rsidRPr="00364D5A">
              <w:rPr>
                <w:b/>
                <w:lang w:val="en-IN"/>
              </w:rPr>
              <w:t>Total</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A7FE7C5" w14:textId="77777777" w:rsidR="00364D5A" w:rsidRPr="00364D5A" w:rsidRDefault="00364D5A" w:rsidP="00364D5A">
            <w:pPr>
              <w:spacing w:after="9"/>
              <w:ind w:left="-5"/>
              <w:rPr>
                <w:b/>
                <w:lang w:val="en-IN"/>
              </w:rPr>
            </w:pPr>
            <w:r w:rsidRPr="00364D5A">
              <w:rPr>
                <w:b/>
                <w:lang w:val="en-IN"/>
              </w:rPr>
              <w:t>87.435</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7EB3A13" w14:textId="77777777" w:rsidR="00364D5A" w:rsidRPr="00364D5A" w:rsidRDefault="00364D5A" w:rsidP="00364D5A">
            <w:pPr>
              <w:spacing w:after="9"/>
              <w:ind w:left="-5"/>
              <w:rPr>
                <w:b/>
                <w:lang w:val="en-IN"/>
              </w:rPr>
            </w:pPr>
            <w:r w:rsidRPr="00364D5A">
              <w:rPr>
                <w:b/>
                <w:lang w:val="en-IN"/>
              </w:rPr>
              <w:t>61</w:t>
            </w:r>
          </w:p>
        </w:tc>
        <w:tc>
          <w:tcPr>
            <w:tcW w:w="15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661FA5A5" w14:textId="77777777" w:rsidR="00364D5A" w:rsidRPr="00364D5A" w:rsidRDefault="00364D5A" w:rsidP="00364D5A">
            <w:pPr>
              <w:spacing w:after="9"/>
              <w:ind w:left="-5"/>
              <w:rPr>
                <w:b/>
                <w:lang w:val="en-IN"/>
              </w:rPr>
            </w:pPr>
            <w:r w:rsidRPr="00364D5A">
              <w:rPr>
                <w:b/>
                <w:lang w:val="en-IN"/>
              </w:rPr>
              <w:t> </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6722945D" w14:textId="77777777" w:rsidR="00364D5A" w:rsidRPr="00364D5A" w:rsidRDefault="00364D5A" w:rsidP="00364D5A">
            <w:pPr>
              <w:spacing w:after="9"/>
              <w:ind w:left="-5"/>
              <w:rPr>
                <w:b/>
                <w:lang w:val="en-IN"/>
              </w:rPr>
            </w:pPr>
            <w:r w:rsidRPr="00364D5A">
              <w:rPr>
                <w:b/>
                <w:lang w:val="en-IN"/>
              </w:rPr>
              <w:t> </w:t>
            </w:r>
          </w:p>
        </w:tc>
        <w:tc>
          <w:tcPr>
            <w:tcW w:w="1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34A2A36E" w14:textId="77777777" w:rsidR="00364D5A" w:rsidRPr="00364D5A" w:rsidRDefault="00364D5A" w:rsidP="00364D5A">
            <w:pPr>
              <w:spacing w:after="9"/>
              <w:ind w:left="-5"/>
              <w:rPr>
                <w:b/>
                <w:lang w:val="en-IN"/>
              </w:rPr>
            </w:pPr>
            <w:r w:rsidRPr="00364D5A">
              <w:rPr>
                <w:b/>
                <w:lang w:val="en-IN"/>
              </w:rPr>
              <w:t> </w:t>
            </w:r>
          </w:p>
        </w:tc>
      </w:tr>
    </w:tbl>
    <w:p w14:paraId="603C1727" w14:textId="77777777" w:rsidR="00D97640" w:rsidRDefault="00D97640" w:rsidP="00D97640">
      <w:pPr>
        <w:spacing w:after="9"/>
        <w:ind w:left="-5"/>
        <w:rPr>
          <w:b/>
        </w:rPr>
      </w:pPr>
    </w:p>
    <w:p w14:paraId="69CAB4C3" w14:textId="77777777" w:rsidR="00F212AC" w:rsidRDefault="00F212AC" w:rsidP="00364D5A">
      <w:pPr>
        <w:pStyle w:val="Heading2"/>
        <w:numPr>
          <w:ilvl w:val="0"/>
          <w:numId w:val="0"/>
        </w:numPr>
        <w:ind w:left="10" w:hanging="10"/>
      </w:pPr>
      <w:proofErr w:type="spellStart"/>
      <w:r w:rsidRPr="00AD3B78">
        <w:rPr>
          <w:sz w:val="24"/>
        </w:rPr>
        <w:t>Intepretation</w:t>
      </w:r>
      <w:proofErr w:type="spellEnd"/>
      <w:r>
        <w:t>:</w:t>
      </w:r>
    </w:p>
    <w:p w14:paraId="0934289F" w14:textId="2085836C" w:rsidR="00000000" w:rsidRPr="00D543CA" w:rsidRDefault="00F347DD" w:rsidP="00364D5A">
      <w:pPr>
        <w:pStyle w:val="Heading2"/>
        <w:numPr>
          <w:ilvl w:val="0"/>
          <w:numId w:val="0"/>
        </w:numPr>
        <w:ind w:left="10" w:hanging="10"/>
        <w:rPr>
          <w:b w:val="0"/>
          <w:sz w:val="24"/>
          <w:lang w:val="en-IN"/>
        </w:rPr>
      </w:pPr>
      <w:r w:rsidRPr="00D543CA">
        <w:rPr>
          <w:b w:val="0"/>
          <w:sz w:val="24"/>
        </w:rPr>
        <w:t xml:space="preserve">From the above table, we can find that the significant value is 0.002, </w:t>
      </w:r>
      <w:r w:rsidRPr="00D543CA">
        <w:rPr>
          <w:b w:val="0"/>
          <w:sz w:val="24"/>
        </w:rPr>
        <w:t xml:space="preserve">which is less than table value 0.05, so the Null hypothesis is rejected and Alternative hypothesis is accepted. Therefore </w:t>
      </w:r>
      <w:r w:rsidRPr="00D543CA">
        <w:rPr>
          <w:b w:val="0"/>
          <w:sz w:val="24"/>
        </w:rPr>
        <w:t>there is a significant difference between an individual's monthly incom</w:t>
      </w:r>
      <w:r w:rsidRPr="00D543CA">
        <w:rPr>
          <w:b w:val="0"/>
          <w:sz w:val="24"/>
        </w:rPr>
        <w:t>e and their perception of mutual funds in terms of risk.</w:t>
      </w:r>
    </w:p>
    <w:p w14:paraId="6A29D7A1" w14:textId="74308B17" w:rsidR="00A5456F" w:rsidRPr="00AD3B78" w:rsidRDefault="00167B30" w:rsidP="00167B30">
      <w:pPr>
        <w:pStyle w:val="Heading2"/>
        <w:numPr>
          <w:ilvl w:val="0"/>
          <w:numId w:val="0"/>
        </w:numPr>
        <w:ind w:left="10"/>
        <w:rPr>
          <w:sz w:val="24"/>
        </w:rPr>
      </w:pPr>
      <w:r w:rsidRPr="00167B30">
        <w:rPr>
          <w:b w:val="0"/>
        </w:rPr>
        <w:t xml:space="preserve">  </w:t>
      </w:r>
      <w:r w:rsidR="005B0E21">
        <w:t>4.2</w:t>
      </w:r>
      <w:r w:rsidR="00364D5A">
        <w:t xml:space="preserve">. </w:t>
      </w:r>
      <w:r w:rsidR="00364D5A" w:rsidRPr="00AD3B78">
        <w:rPr>
          <w:sz w:val="24"/>
        </w:rPr>
        <w:t>Correlation</w:t>
      </w:r>
    </w:p>
    <w:p w14:paraId="24B104A3" w14:textId="5FA8E01A" w:rsidR="00F212AC" w:rsidRPr="00D543CA" w:rsidRDefault="00F212AC" w:rsidP="00F212AC">
      <w:pPr>
        <w:spacing w:after="9"/>
        <w:ind w:left="-5"/>
        <w:rPr>
          <w:sz w:val="24"/>
          <w:lang w:val="en-IN"/>
        </w:rPr>
      </w:pPr>
      <w:r w:rsidRPr="00D543CA">
        <w:rPr>
          <w:sz w:val="24"/>
        </w:rPr>
        <w:t>Does the level of knowledge about mutual funds influence the perception of whether there is enough information available to make an informed investment decision in mutual funds?</w:t>
      </w:r>
    </w:p>
    <w:p w14:paraId="360BB4FC" w14:textId="77777777" w:rsidR="00F212AC" w:rsidRPr="00D543CA" w:rsidRDefault="00F212AC" w:rsidP="00F212AC">
      <w:pPr>
        <w:spacing w:after="9"/>
        <w:ind w:left="-5"/>
        <w:rPr>
          <w:sz w:val="24"/>
          <w:lang w:val="en-IN"/>
        </w:rPr>
      </w:pPr>
      <w:r w:rsidRPr="00D543CA">
        <w:rPr>
          <w:b/>
          <w:bCs/>
          <w:sz w:val="24"/>
        </w:rPr>
        <w:t>H₀ (Null Hypothesis):</w:t>
      </w:r>
      <w:r w:rsidRPr="00D543CA">
        <w:rPr>
          <w:sz w:val="24"/>
        </w:rPr>
        <w:t xml:space="preserve"> The level of knowledge about mutual funds does not influence the perception of whether there is enough information available to make an informed investment decision in mutual funds.</w:t>
      </w:r>
    </w:p>
    <w:p w14:paraId="7A2B043B" w14:textId="77777777" w:rsidR="00F212AC" w:rsidRPr="00D543CA" w:rsidRDefault="00F212AC" w:rsidP="00F212AC">
      <w:pPr>
        <w:spacing w:after="9"/>
        <w:ind w:left="-5"/>
        <w:rPr>
          <w:sz w:val="24"/>
          <w:lang w:val="en-IN"/>
        </w:rPr>
      </w:pPr>
      <w:r w:rsidRPr="00D543CA">
        <w:rPr>
          <w:b/>
          <w:bCs/>
          <w:sz w:val="24"/>
        </w:rPr>
        <w:t>H₁ (Alternative Hypothesis):</w:t>
      </w:r>
      <w:r w:rsidRPr="00D543CA">
        <w:rPr>
          <w:sz w:val="24"/>
        </w:rPr>
        <w:t xml:space="preserve"> The level of knowledge about mutual funds significantly influences the perception of whether there is enough information available to make an informed investment decision in mutual funds.</w:t>
      </w:r>
    </w:p>
    <w:p w14:paraId="30E0E93D" w14:textId="2D760D8E" w:rsidR="00167B30" w:rsidRDefault="00167B30" w:rsidP="00F212AC">
      <w:pPr>
        <w:spacing w:after="9"/>
        <w:ind w:left="-5"/>
      </w:pPr>
    </w:p>
    <w:p w14:paraId="129DDEAF" w14:textId="5517E3D2" w:rsidR="00167B30" w:rsidRDefault="005B0E21" w:rsidP="00167B30">
      <w:pPr>
        <w:spacing w:after="9"/>
        <w:ind w:left="-5"/>
        <w:rPr>
          <w:b/>
        </w:rPr>
      </w:pPr>
      <w:r>
        <w:t xml:space="preserve">  </w:t>
      </w:r>
      <w:r>
        <w:rPr>
          <w:b/>
        </w:rPr>
        <w:t xml:space="preserve">Table </w:t>
      </w:r>
      <w:r w:rsidR="00F212AC">
        <w:rPr>
          <w:b/>
        </w:rPr>
        <w:t>5 Correlation</w:t>
      </w:r>
    </w:p>
    <w:p w14:paraId="108BDF76" w14:textId="77777777" w:rsidR="00F212AC" w:rsidRDefault="00F212AC" w:rsidP="00167B30">
      <w:pPr>
        <w:spacing w:after="9"/>
        <w:ind w:left="-5"/>
        <w:rPr>
          <w:b/>
        </w:rPr>
      </w:pPr>
    </w:p>
    <w:tbl>
      <w:tblPr>
        <w:tblW w:w="8500" w:type="dxa"/>
        <w:tblCellMar>
          <w:left w:w="0" w:type="dxa"/>
          <w:right w:w="0" w:type="dxa"/>
        </w:tblCellMar>
        <w:tblLook w:val="0600" w:firstRow="0" w:lastRow="0" w:firstColumn="0" w:lastColumn="0" w:noHBand="1" w:noVBand="1"/>
      </w:tblPr>
      <w:tblGrid>
        <w:gridCol w:w="2871"/>
        <w:gridCol w:w="2195"/>
        <w:gridCol w:w="1717"/>
        <w:gridCol w:w="1717"/>
      </w:tblGrid>
      <w:tr w:rsidR="00F212AC" w:rsidRPr="00F212AC" w14:paraId="04BDCE51" w14:textId="77777777" w:rsidTr="00F212AC">
        <w:trPr>
          <w:trHeight w:val="312"/>
        </w:trPr>
        <w:tc>
          <w:tcPr>
            <w:tcW w:w="8500" w:type="dxa"/>
            <w:gridSpan w:val="4"/>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31076BC2" w14:textId="77777777" w:rsidR="00F212AC" w:rsidRPr="00F212AC" w:rsidRDefault="00F212AC" w:rsidP="00F212AC">
            <w:pPr>
              <w:spacing w:after="9"/>
              <w:ind w:left="-5"/>
              <w:rPr>
                <w:b/>
                <w:lang w:val="en-IN"/>
              </w:rPr>
            </w:pPr>
            <w:r w:rsidRPr="00F212AC">
              <w:rPr>
                <w:b/>
                <w:lang w:val="en-IN"/>
              </w:rPr>
              <w:t>Correlations</w:t>
            </w:r>
          </w:p>
        </w:tc>
      </w:tr>
      <w:tr w:rsidR="00F212AC" w:rsidRPr="00F212AC" w14:paraId="0FD69517" w14:textId="77777777" w:rsidTr="00F212AC">
        <w:trPr>
          <w:trHeight w:val="1247"/>
        </w:trPr>
        <w:tc>
          <w:tcPr>
            <w:tcW w:w="5060"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00A0AEEE" w14:textId="77777777" w:rsidR="00F212AC" w:rsidRPr="00F212AC" w:rsidRDefault="00F212AC" w:rsidP="00F212AC">
            <w:pPr>
              <w:spacing w:after="9"/>
              <w:ind w:left="-5"/>
              <w:rPr>
                <w:b/>
                <w:lang w:val="en-IN"/>
              </w:rPr>
            </w:pPr>
            <w:r w:rsidRPr="00F212AC">
              <w:rPr>
                <w:b/>
                <w:lang w:val="en-IN"/>
              </w:rPr>
              <w:t> </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2F638819" w14:textId="77777777" w:rsidR="00F212AC" w:rsidRPr="00F212AC" w:rsidRDefault="00F212AC" w:rsidP="00F212AC">
            <w:pPr>
              <w:spacing w:after="9"/>
              <w:ind w:left="-5"/>
              <w:rPr>
                <w:b/>
                <w:lang w:val="en-IN"/>
              </w:rPr>
            </w:pPr>
            <w:r w:rsidRPr="00F212AC">
              <w:rPr>
                <w:b/>
                <w:lang w:val="en-IN"/>
              </w:rPr>
              <w:t>Knowledge about mutual funds</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1869044C" w14:textId="77777777" w:rsidR="00F212AC" w:rsidRPr="00F212AC" w:rsidRDefault="00F212AC" w:rsidP="00F212AC">
            <w:pPr>
              <w:spacing w:after="9"/>
              <w:ind w:left="-5"/>
              <w:rPr>
                <w:b/>
                <w:lang w:val="en-IN"/>
              </w:rPr>
            </w:pPr>
            <w:r w:rsidRPr="00F212AC">
              <w:rPr>
                <w:b/>
                <w:lang w:val="en-IN"/>
              </w:rPr>
              <w:t>Informed investment decisions in mutual funds</w:t>
            </w:r>
          </w:p>
        </w:tc>
      </w:tr>
      <w:tr w:rsidR="00F212AC" w:rsidRPr="00F212AC" w14:paraId="2C89F954" w14:textId="77777777" w:rsidTr="00F212AC">
        <w:trPr>
          <w:trHeight w:val="624"/>
        </w:trPr>
        <w:tc>
          <w:tcPr>
            <w:tcW w:w="2880"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6225B66" w14:textId="77777777" w:rsidR="00F212AC" w:rsidRPr="00F212AC" w:rsidRDefault="00F212AC" w:rsidP="00F212AC">
            <w:pPr>
              <w:spacing w:after="9"/>
              <w:ind w:left="-5"/>
              <w:rPr>
                <w:b/>
                <w:lang w:val="en-IN"/>
              </w:rPr>
            </w:pPr>
            <w:r w:rsidRPr="00F212AC">
              <w:rPr>
                <w:b/>
                <w:lang w:val="en-IN"/>
              </w:rPr>
              <w:t>Knowledge about mutual funds</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F19378D" w14:textId="77777777" w:rsidR="00F212AC" w:rsidRPr="00F212AC" w:rsidRDefault="00F212AC" w:rsidP="00F212AC">
            <w:pPr>
              <w:spacing w:after="9"/>
              <w:ind w:left="-5"/>
              <w:rPr>
                <w:b/>
                <w:lang w:val="en-IN"/>
              </w:rPr>
            </w:pPr>
            <w:r w:rsidRPr="00F212AC">
              <w:rPr>
                <w:b/>
                <w:lang w:val="en-IN"/>
              </w:rPr>
              <w:t>Pearson Correlation</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574F622" w14:textId="77777777" w:rsidR="00F212AC" w:rsidRPr="00F212AC" w:rsidRDefault="00F212AC" w:rsidP="00F212AC">
            <w:pPr>
              <w:spacing w:after="9"/>
              <w:ind w:left="-5"/>
              <w:rPr>
                <w:b/>
                <w:lang w:val="en-IN"/>
              </w:rPr>
            </w:pPr>
            <w:r w:rsidRPr="00F212AC">
              <w:rPr>
                <w:b/>
                <w:lang w:val="en-IN"/>
              </w:rPr>
              <w:t>1</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313755B" w14:textId="77777777" w:rsidR="00F212AC" w:rsidRPr="00F212AC" w:rsidRDefault="00F212AC" w:rsidP="00F212AC">
            <w:pPr>
              <w:spacing w:after="9"/>
              <w:ind w:left="-5"/>
              <w:rPr>
                <w:b/>
                <w:lang w:val="en-IN"/>
              </w:rPr>
            </w:pPr>
            <w:r w:rsidRPr="00F212AC">
              <w:rPr>
                <w:b/>
                <w:lang w:val="en-IN"/>
              </w:rPr>
              <w:t>.527</w:t>
            </w:r>
            <w:r w:rsidRPr="00F212AC">
              <w:rPr>
                <w:b/>
                <w:vertAlign w:val="superscript"/>
                <w:lang w:val="en-IN"/>
              </w:rPr>
              <w:t>**</w:t>
            </w:r>
          </w:p>
        </w:tc>
      </w:tr>
      <w:tr w:rsidR="00F212AC" w:rsidRPr="00F212AC" w14:paraId="2786F9A5" w14:textId="77777777" w:rsidTr="00F212AC">
        <w:trPr>
          <w:trHeight w:val="3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42EDA1E" w14:textId="77777777" w:rsidR="00F212AC" w:rsidRPr="00F212AC" w:rsidRDefault="00F212AC" w:rsidP="00F212AC">
            <w:pPr>
              <w:spacing w:after="9"/>
              <w:ind w:left="-5"/>
              <w:rPr>
                <w:b/>
                <w:lang w:val="en-IN"/>
              </w:rPr>
            </w:pP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4727921" w14:textId="77777777" w:rsidR="00F212AC" w:rsidRPr="00F212AC" w:rsidRDefault="00F212AC" w:rsidP="00F212AC">
            <w:pPr>
              <w:spacing w:after="9"/>
              <w:ind w:left="-5"/>
              <w:rPr>
                <w:b/>
                <w:lang w:val="en-IN"/>
              </w:rPr>
            </w:pPr>
            <w:r w:rsidRPr="00F212AC">
              <w:rPr>
                <w:b/>
                <w:lang w:val="en-IN"/>
              </w:rPr>
              <w:t>Sig. (2-tailed)</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469DC4B9" w14:textId="77777777" w:rsidR="00F212AC" w:rsidRPr="00F212AC" w:rsidRDefault="00F212AC" w:rsidP="00F212AC">
            <w:pPr>
              <w:spacing w:after="9"/>
              <w:ind w:left="-5"/>
              <w:rPr>
                <w:b/>
                <w:lang w:val="en-IN"/>
              </w:rPr>
            </w:pPr>
            <w:r w:rsidRPr="00F212AC">
              <w:rPr>
                <w:b/>
                <w:lang w:val="en-IN"/>
              </w:rPr>
              <w:t> </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D90CFF7" w14:textId="77777777" w:rsidR="00F212AC" w:rsidRPr="00F212AC" w:rsidRDefault="00F212AC" w:rsidP="00F212AC">
            <w:pPr>
              <w:spacing w:after="9"/>
              <w:ind w:left="-5"/>
              <w:rPr>
                <w:b/>
                <w:lang w:val="en-IN"/>
              </w:rPr>
            </w:pPr>
            <w:r w:rsidRPr="00F212AC">
              <w:rPr>
                <w:b/>
                <w:lang w:val="en-IN"/>
              </w:rPr>
              <w:t>&lt;.001</w:t>
            </w:r>
          </w:p>
        </w:tc>
      </w:tr>
      <w:tr w:rsidR="00F212AC" w:rsidRPr="00F212AC" w14:paraId="72B971F7" w14:textId="77777777" w:rsidTr="00F212AC">
        <w:trPr>
          <w:trHeight w:val="3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023EA4A" w14:textId="77777777" w:rsidR="00F212AC" w:rsidRPr="00F212AC" w:rsidRDefault="00F212AC" w:rsidP="00F212AC">
            <w:pPr>
              <w:spacing w:after="9"/>
              <w:ind w:left="-5"/>
              <w:rPr>
                <w:b/>
                <w:lang w:val="en-IN"/>
              </w:rPr>
            </w:pP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7CDFC6F6" w14:textId="77777777" w:rsidR="00F212AC" w:rsidRPr="00F212AC" w:rsidRDefault="00F212AC" w:rsidP="00F212AC">
            <w:pPr>
              <w:spacing w:after="9"/>
              <w:ind w:left="-5"/>
              <w:rPr>
                <w:b/>
                <w:lang w:val="en-IN"/>
              </w:rPr>
            </w:pPr>
            <w:r w:rsidRPr="00F212AC">
              <w:rPr>
                <w:b/>
                <w:lang w:val="en-IN"/>
              </w:rPr>
              <w:t>N</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FE0C068" w14:textId="77777777" w:rsidR="00F212AC" w:rsidRPr="00F212AC" w:rsidRDefault="00F212AC" w:rsidP="00F212AC">
            <w:pPr>
              <w:spacing w:after="9"/>
              <w:ind w:left="-5"/>
              <w:rPr>
                <w:b/>
                <w:lang w:val="en-IN"/>
              </w:rPr>
            </w:pPr>
            <w:r w:rsidRPr="00F212AC">
              <w:rPr>
                <w:b/>
                <w:lang w:val="en-IN"/>
              </w:rPr>
              <w:t>62</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5C42335E" w14:textId="77777777" w:rsidR="00F212AC" w:rsidRPr="00F212AC" w:rsidRDefault="00F212AC" w:rsidP="00F212AC">
            <w:pPr>
              <w:spacing w:after="9"/>
              <w:ind w:left="-5"/>
              <w:rPr>
                <w:b/>
                <w:lang w:val="en-IN"/>
              </w:rPr>
            </w:pPr>
            <w:r w:rsidRPr="00F212AC">
              <w:rPr>
                <w:b/>
                <w:lang w:val="en-IN"/>
              </w:rPr>
              <w:t>62</w:t>
            </w:r>
          </w:p>
        </w:tc>
      </w:tr>
      <w:tr w:rsidR="00F212AC" w:rsidRPr="00F212AC" w14:paraId="73EFB6B2" w14:textId="77777777" w:rsidTr="00F212AC">
        <w:trPr>
          <w:trHeight w:val="624"/>
        </w:trPr>
        <w:tc>
          <w:tcPr>
            <w:tcW w:w="2880"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F56023F" w14:textId="77777777" w:rsidR="00F212AC" w:rsidRPr="00F212AC" w:rsidRDefault="00F212AC" w:rsidP="00F212AC">
            <w:pPr>
              <w:spacing w:after="9"/>
              <w:ind w:left="-5"/>
              <w:rPr>
                <w:b/>
                <w:lang w:val="en-IN"/>
              </w:rPr>
            </w:pPr>
            <w:r w:rsidRPr="00F212AC">
              <w:rPr>
                <w:b/>
                <w:lang w:val="en-IN"/>
              </w:rPr>
              <w:lastRenderedPageBreak/>
              <w:t>Investment decisions in mutual funds</w:t>
            </w: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1A10BEC" w14:textId="77777777" w:rsidR="00F212AC" w:rsidRPr="00F212AC" w:rsidRDefault="00F212AC" w:rsidP="00F212AC">
            <w:pPr>
              <w:spacing w:after="9"/>
              <w:ind w:left="-5"/>
              <w:rPr>
                <w:b/>
                <w:lang w:val="en-IN"/>
              </w:rPr>
            </w:pPr>
            <w:r w:rsidRPr="00F212AC">
              <w:rPr>
                <w:b/>
                <w:lang w:val="en-IN"/>
              </w:rPr>
              <w:t>Pearson Correlation</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A5318D5" w14:textId="77777777" w:rsidR="00F212AC" w:rsidRPr="00F212AC" w:rsidRDefault="00F212AC" w:rsidP="00F212AC">
            <w:pPr>
              <w:spacing w:after="9"/>
              <w:ind w:left="-5"/>
              <w:rPr>
                <w:b/>
                <w:lang w:val="en-IN"/>
              </w:rPr>
            </w:pPr>
            <w:r w:rsidRPr="00F212AC">
              <w:rPr>
                <w:b/>
                <w:lang w:val="en-IN"/>
              </w:rPr>
              <w:t>.527</w:t>
            </w:r>
            <w:r w:rsidRPr="00F212AC">
              <w:rPr>
                <w:b/>
                <w:vertAlign w:val="superscript"/>
                <w:lang w:val="en-IN"/>
              </w:rPr>
              <w:t>**</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0EC4A6B" w14:textId="77777777" w:rsidR="00F212AC" w:rsidRPr="00F212AC" w:rsidRDefault="00F212AC" w:rsidP="00F212AC">
            <w:pPr>
              <w:spacing w:after="9"/>
              <w:ind w:left="-5"/>
              <w:rPr>
                <w:b/>
                <w:lang w:val="en-IN"/>
              </w:rPr>
            </w:pPr>
            <w:r w:rsidRPr="00F212AC">
              <w:rPr>
                <w:b/>
                <w:lang w:val="en-IN"/>
              </w:rPr>
              <w:t>1</w:t>
            </w:r>
          </w:p>
        </w:tc>
      </w:tr>
      <w:tr w:rsidR="00F212AC" w:rsidRPr="00F212AC" w14:paraId="51182A32" w14:textId="77777777" w:rsidTr="00F212AC">
        <w:trPr>
          <w:trHeight w:val="3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E40C3F9" w14:textId="77777777" w:rsidR="00F212AC" w:rsidRPr="00F212AC" w:rsidRDefault="00F212AC" w:rsidP="00F212AC">
            <w:pPr>
              <w:spacing w:after="9"/>
              <w:ind w:left="-5"/>
              <w:rPr>
                <w:b/>
                <w:lang w:val="en-IN"/>
              </w:rPr>
            </w:pP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5AB044C" w14:textId="77777777" w:rsidR="00F212AC" w:rsidRPr="00F212AC" w:rsidRDefault="00F212AC" w:rsidP="00F212AC">
            <w:pPr>
              <w:spacing w:after="9"/>
              <w:ind w:left="-5"/>
              <w:rPr>
                <w:b/>
                <w:lang w:val="en-IN"/>
              </w:rPr>
            </w:pPr>
            <w:r w:rsidRPr="00F212AC">
              <w:rPr>
                <w:b/>
                <w:lang w:val="en-IN"/>
              </w:rPr>
              <w:t>Sig. (2-tailed)</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CD08D1C" w14:textId="77777777" w:rsidR="00F212AC" w:rsidRPr="00F212AC" w:rsidRDefault="00F212AC" w:rsidP="00F212AC">
            <w:pPr>
              <w:spacing w:after="9"/>
              <w:ind w:left="-5"/>
              <w:rPr>
                <w:b/>
                <w:lang w:val="en-IN"/>
              </w:rPr>
            </w:pPr>
            <w:r w:rsidRPr="00F212AC">
              <w:rPr>
                <w:b/>
                <w:lang w:val="en-IN"/>
              </w:rPr>
              <w:t>&lt;.001</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57C2392C" w14:textId="77777777" w:rsidR="00F212AC" w:rsidRPr="00F212AC" w:rsidRDefault="00F212AC" w:rsidP="00F212AC">
            <w:pPr>
              <w:spacing w:after="9"/>
              <w:ind w:left="-5"/>
              <w:rPr>
                <w:b/>
                <w:lang w:val="en-IN"/>
              </w:rPr>
            </w:pPr>
            <w:r w:rsidRPr="00F212AC">
              <w:rPr>
                <w:b/>
                <w:lang w:val="en-IN"/>
              </w:rPr>
              <w:t> </w:t>
            </w:r>
          </w:p>
        </w:tc>
      </w:tr>
      <w:tr w:rsidR="00F212AC" w:rsidRPr="00F212AC" w14:paraId="5D9E9D22" w14:textId="77777777" w:rsidTr="00F212AC">
        <w:trPr>
          <w:trHeight w:val="312"/>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7179882" w14:textId="77777777" w:rsidR="00F212AC" w:rsidRPr="00F212AC" w:rsidRDefault="00F212AC" w:rsidP="00F212AC">
            <w:pPr>
              <w:spacing w:after="9"/>
              <w:ind w:left="-5"/>
              <w:rPr>
                <w:b/>
                <w:lang w:val="en-IN"/>
              </w:rPr>
            </w:pPr>
          </w:p>
        </w:tc>
        <w:tc>
          <w:tcPr>
            <w:tcW w:w="220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F426C9F" w14:textId="77777777" w:rsidR="00F212AC" w:rsidRPr="00F212AC" w:rsidRDefault="00F212AC" w:rsidP="00F212AC">
            <w:pPr>
              <w:spacing w:after="9"/>
              <w:ind w:left="-5"/>
              <w:rPr>
                <w:b/>
                <w:lang w:val="en-IN"/>
              </w:rPr>
            </w:pPr>
            <w:r w:rsidRPr="00F212AC">
              <w:rPr>
                <w:b/>
                <w:lang w:val="en-IN"/>
              </w:rPr>
              <w:t>N</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24DEED9" w14:textId="77777777" w:rsidR="00F212AC" w:rsidRPr="00F212AC" w:rsidRDefault="00F212AC" w:rsidP="00F212AC">
            <w:pPr>
              <w:spacing w:after="9"/>
              <w:ind w:left="-5"/>
              <w:rPr>
                <w:b/>
                <w:lang w:val="en-IN"/>
              </w:rPr>
            </w:pPr>
            <w:r w:rsidRPr="00F212AC">
              <w:rPr>
                <w:b/>
                <w:lang w:val="en-IN"/>
              </w:rPr>
              <w:t>62</w:t>
            </w:r>
          </w:p>
        </w:tc>
        <w:tc>
          <w:tcPr>
            <w:tcW w:w="1720"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2D0C191" w14:textId="77777777" w:rsidR="00F212AC" w:rsidRPr="00F212AC" w:rsidRDefault="00F212AC" w:rsidP="00F212AC">
            <w:pPr>
              <w:spacing w:after="9"/>
              <w:ind w:left="-5"/>
              <w:rPr>
                <w:b/>
                <w:lang w:val="en-IN"/>
              </w:rPr>
            </w:pPr>
            <w:r w:rsidRPr="00F212AC">
              <w:rPr>
                <w:b/>
                <w:lang w:val="en-IN"/>
              </w:rPr>
              <w:t>62</w:t>
            </w:r>
          </w:p>
        </w:tc>
      </w:tr>
      <w:tr w:rsidR="00F212AC" w:rsidRPr="00F212AC" w14:paraId="5B27DF41" w14:textId="77777777" w:rsidTr="00F212AC">
        <w:trPr>
          <w:trHeight w:val="312"/>
        </w:trPr>
        <w:tc>
          <w:tcPr>
            <w:tcW w:w="8500" w:type="dxa"/>
            <w:gridSpan w:val="4"/>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8FF09CE" w14:textId="77777777" w:rsidR="00F212AC" w:rsidRPr="00F212AC" w:rsidRDefault="00F212AC" w:rsidP="00F212AC">
            <w:pPr>
              <w:spacing w:after="9"/>
              <w:ind w:left="-5"/>
              <w:rPr>
                <w:b/>
                <w:lang w:val="en-IN"/>
              </w:rPr>
            </w:pPr>
            <w:r w:rsidRPr="00F212AC">
              <w:rPr>
                <w:b/>
                <w:lang w:val="en-IN"/>
              </w:rPr>
              <w:t>**. Correlation is significant at the 0.01 level (2-tailed).</w:t>
            </w:r>
          </w:p>
        </w:tc>
      </w:tr>
    </w:tbl>
    <w:p w14:paraId="3E16184C" w14:textId="77777777" w:rsidR="00167B30" w:rsidRPr="00167B30" w:rsidRDefault="00167B30" w:rsidP="00167B30">
      <w:pPr>
        <w:spacing w:after="9"/>
        <w:ind w:left="-5"/>
        <w:rPr>
          <w:b/>
          <w:lang w:val="en-IN"/>
        </w:rPr>
      </w:pPr>
    </w:p>
    <w:p w14:paraId="57F1AFDD" w14:textId="77777777" w:rsidR="00167B30" w:rsidRDefault="00167B30">
      <w:pPr>
        <w:spacing w:after="9"/>
        <w:ind w:left="-5"/>
      </w:pPr>
    </w:p>
    <w:p w14:paraId="1F39292D" w14:textId="77777777" w:rsidR="00167B30" w:rsidRPr="00AD3B78" w:rsidRDefault="00167B30" w:rsidP="00167B30">
      <w:pPr>
        <w:rPr>
          <w:rFonts w:ascii="Times New Roman" w:hAnsi="Times New Roman" w:cs="Times New Roman"/>
          <w:sz w:val="24"/>
          <w:lang w:val="en-IN"/>
        </w:rPr>
      </w:pPr>
      <w:r w:rsidRPr="00AD3B78">
        <w:rPr>
          <w:rFonts w:ascii="Times New Roman" w:hAnsi="Times New Roman" w:cs="Times New Roman"/>
          <w:sz w:val="24"/>
        </w:rPr>
        <w:t>INTEPRETATION</w:t>
      </w:r>
    </w:p>
    <w:p w14:paraId="49DB0533" w14:textId="77777777" w:rsidR="0092336E" w:rsidRPr="0092336E" w:rsidRDefault="0092336E" w:rsidP="0092336E">
      <w:pPr>
        <w:rPr>
          <w:rFonts w:ascii="Times New Roman" w:hAnsi="Times New Roman" w:cs="Times New Roman"/>
          <w:sz w:val="24"/>
          <w:lang w:val="en-IN"/>
        </w:rPr>
      </w:pPr>
      <w:r w:rsidRPr="0092336E">
        <w:rPr>
          <w:rFonts w:ascii="Times New Roman" w:hAnsi="Times New Roman" w:cs="Times New Roman"/>
          <w:sz w:val="24"/>
        </w:rPr>
        <w:t xml:space="preserve">From the above table we can find the p-value (Sig.) is 0.205, </w:t>
      </w:r>
      <w:proofErr w:type="gramStart"/>
      <w:r w:rsidRPr="0092336E">
        <w:rPr>
          <w:rFonts w:ascii="Times New Roman" w:hAnsi="Times New Roman" w:cs="Times New Roman"/>
          <w:sz w:val="24"/>
        </w:rPr>
        <w:t>Since</w:t>
      </w:r>
      <w:proofErr w:type="gramEnd"/>
      <w:r w:rsidRPr="0092336E">
        <w:rPr>
          <w:rFonts w:ascii="Times New Roman" w:hAnsi="Times New Roman" w:cs="Times New Roman"/>
          <w:sz w:val="24"/>
        </w:rPr>
        <w:t xml:space="preserve"> the p-value is higher than 0.05, we accept the null hypothesis. Hence there is no relation between knowledge level and investment decision in mutual funds.</w:t>
      </w:r>
      <w:r w:rsidRPr="0092336E">
        <w:rPr>
          <w:rFonts w:ascii="Times New Roman" w:hAnsi="Times New Roman" w:cs="Times New Roman"/>
          <w:b/>
          <w:bCs/>
          <w:sz w:val="24"/>
        </w:rPr>
        <w:t xml:space="preserve"> </w:t>
      </w:r>
    </w:p>
    <w:p w14:paraId="546BD819" w14:textId="1A20C569" w:rsidR="00A4324C" w:rsidRPr="00A4324C" w:rsidRDefault="00A4324C" w:rsidP="00A4324C">
      <w:pPr>
        <w:rPr>
          <w:rFonts w:ascii="Times New Roman" w:hAnsi="Times New Roman" w:cs="Times New Roman"/>
          <w:sz w:val="24"/>
        </w:rPr>
      </w:pPr>
      <w:r>
        <w:rPr>
          <w:rFonts w:ascii="Calibri" w:eastAsia="Calibri" w:hAnsi="Calibri" w:cs="Calibri"/>
          <w:noProof/>
          <w:sz w:val="22"/>
          <w:lang w:val="en-IN" w:eastAsia="en-IN"/>
        </w:rPr>
        <mc:AlternateContent>
          <mc:Choice Requires="wpg">
            <w:drawing>
              <wp:inline distT="0" distB="0" distL="0" distR="0" wp14:anchorId="0A7AAEA9" wp14:editId="1F8B37A1">
                <wp:extent cx="6448045" cy="18289"/>
                <wp:effectExtent l="0" t="0" r="0" b="0"/>
                <wp:docPr id="16729" name="Group 16729"/>
                <wp:cNvGraphicFramePr/>
                <a:graphic xmlns:a="http://schemas.openxmlformats.org/drawingml/2006/main">
                  <a:graphicData uri="http://schemas.microsoft.com/office/word/2010/wordprocessingGroup">
                    <wpg:wgp>
                      <wpg:cNvGrpSpPr/>
                      <wpg:grpSpPr>
                        <a:xfrm>
                          <a:off x="0" y="0"/>
                          <a:ext cx="6448045" cy="18289"/>
                          <a:chOff x="0" y="0"/>
                          <a:chExt cx="6448045" cy="18289"/>
                        </a:xfrm>
                      </wpg:grpSpPr>
                      <wps:wsp>
                        <wps:cNvPr id="17767" name="Shape 17767"/>
                        <wps:cNvSpPr/>
                        <wps:spPr>
                          <a:xfrm>
                            <a:off x="0" y="0"/>
                            <a:ext cx="6448045" cy="18289"/>
                          </a:xfrm>
                          <a:custGeom>
                            <a:avLst/>
                            <a:gdLst/>
                            <a:ahLst/>
                            <a:cxnLst/>
                            <a:rect l="0" t="0" r="0" b="0"/>
                            <a:pathLst>
                              <a:path w="6448045" h="18289">
                                <a:moveTo>
                                  <a:pt x="0" y="0"/>
                                </a:moveTo>
                                <a:lnTo>
                                  <a:pt x="6448045" y="0"/>
                                </a:lnTo>
                                <a:lnTo>
                                  <a:pt x="6448045" y="18289"/>
                                </a:lnTo>
                                <a:lnTo>
                                  <a:pt x="0" y="18289"/>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2FB51B9" id="Group 16729" o:spid="_x0000_s1026" style="width:507.7pt;height:1.45pt;mso-position-horizontal-relative:char;mso-position-vertical-relative:line" coordsize="6448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">
                <v:shape id="Shape 17767" o:spid="_x0000_s1027" style="position:absolute;width:64480;height:182;visibility:visible;mso-wrap-style:square;v-text-anchor:top" coordsize="6448045,18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" path="m,l6448045,r,18289l,18289,,e" fillcolor="#a6a6a6" stroked="f" strokeweight="0">
                  <v:stroke miterlimit="83231f" joinstyle="miter"/>
                  <v:path arrowok="t" textboxrect="0,0,6448045,18289"/>
                </v:shape>
                <w10:anchorlock/>
              </v:group>
            </w:pict>
          </mc:Fallback>
        </mc:AlternateContent>
      </w:r>
    </w:p>
    <w:p w14:paraId="484E21A1" w14:textId="6FA7D287" w:rsidR="00A4324C" w:rsidRPr="00AD3B78" w:rsidRDefault="00A4324C" w:rsidP="007137D1">
      <w:pPr>
        <w:pStyle w:val="Heading1"/>
        <w:numPr>
          <w:ilvl w:val="0"/>
          <w:numId w:val="0"/>
        </w:numPr>
        <w:ind w:left="10"/>
        <w:rPr>
          <w:sz w:val="28"/>
          <w:szCs w:val="28"/>
        </w:rPr>
      </w:pPr>
      <w:r w:rsidRPr="00AD3B78">
        <w:rPr>
          <w:sz w:val="28"/>
          <w:szCs w:val="28"/>
        </w:rPr>
        <w:t>Conclusion</w:t>
      </w:r>
      <w:r w:rsidR="007137D1" w:rsidRPr="00AD3B78">
        <w:rPr>
          <w:sz w:val="28"/>
          <w:szCs w:val="28"/>
        </w:rPr>
        <w:t>:</w:t>
      </w:r>
      <w:r w:rsidRPr="00AD3B78">
        <w:rPr>
          <w:sz w:val="28"/>
          <w:szCs w:val="28"/>
        </w:rPr>
        <w:t xml:space="preserve">  </w:t>
      </w:r>
    </w:p>
    <w:p w14:paraId="3165A5DA" w14:textId="77777777" w:rsidR="007137D1" w:rsidRPr="007137D1" w:rsidRDefault="007137D1" w:rsidP="007137D1"/>
    <w:p w14:paraId="3CC25B22" w14:textId="67B85C1F" w:rsidR="00000000" w:rsidRPr="00D543CA" w:rsidRDefault="00F347DD" w:rsidP="007137D1">
      <w:pPr>
        <w:rPr>
          <w:bCs/>
          <w:sz w:val="24"/>
          <w:lang w:val="en-IN"/>
        </w:rPr>
      </w:pPr>
      <w:r w:rsidRPr="00D543CA">
        <w:rPr>
          <w:bCs/>
          <w:sz w:val="24"/>
        </w:rPr>
        <w:t>The study clearly reveals that while awareness about mutual funds is growing, especially among the younger population and urban residents, the a</w:t>
      </w:r>
      <w:r w:rsidRPr="00D543CA">
        <w:rPr>
          <w:bCs/>
          <w:sz w:val="24"/>
        </w:rPr>
        <w:t>ctual participation in mutual fund investments remains m</w:t>
      </w:r>
      <w:r w:rsidR="00D543CA" w:rsidRPr="00D543CA">
        <w:rPr>
          <w:bCs/>
          <w:sz w:val="24"/>
        </w:rPr>
        <w:t>oderate. Many respondents have a</w:t>
      </w:r>
      <w:r w:rsidRPr="00D543CA">
        <w:rPr>
          <w:bCs/>
          <w:sz w:val="24"/>
        </w:rPr>
        <w:t xml:space="preserve"> basic understanding of mutual funds but lack in-depth knowledge about different types, associated risks, and long-term benefits.</w:t>
      </w:r>
    </w:p>
    <w:p w14:paraId="072EEE16" w14:textId="1CFEA25F" w:rsidR="00000000" w:rsidRPr="00D543CA" w:rsidRDefault="00F347DD" w:rsidP="007137D1">
      <w:pPr>
        <w:rPr>
          <w:bCs/>
          <w:sz w:val="24"/>
          <w:lang w:val="en-IN"/>
        </w:rPr>
      </w:pPr>
      <w:r w:rsidRPr="00D543CA">
        <w:rPr>
          <w:bCs/>
          <w:sz w:val="24"/>
        </w:rPr>
        <w:t>With the right educational initiatives and trust-building measures, mutual funds can become a more widely accepted and utilized investment option among the general public. Overall, the study emphasizes the need for continue</w:t>
      </w:r>
      <w:r w:rsidRPr="00D543CA">
        <w:rPr>
          <w:bCs/>
          <w:sz w:val="24"/>
        </w:rPr>
        <w:t>d efforts to educate, motivate, and guide customers to make informed investment decisions through mutual funds.</w:t>
      </w:r>
    </w:p>
    <w:p w14:paraId="448CC682" w14:textId="77777777" w:rsidR="005B0E21" w:rsidRDefault="005B0E21" w:rsidP="00A4324C">
      <w:pPr>
        <w:ind w:left="0" w:firstLine="0"/>
        <w:rPr>
          <w:b/>
          <w:bCs/>
          <w:sz w:val="22"/>
        </w:rPr>
      </w:pPr>
    </w:p>
    <w:p w14:paraId="019C174D" w14:textId="144471D8" w:rsidR="00A5456F" w:rsidRPr="00AD3B78" w:rsidRDefault="00F212F7" w:rsidP="00A4324C">
      <w:pPr>
        <w:ind w:left="0" w:firstLine="0"/>
        <w:rPr>
          <w:b/>
          <w:bCs/>
          <w:i/>
          <w:sz w:val="28"/>
          <w:szCs w:val="28"/>
        </w:rPr>
      </w:pPr>
      <w:r w:rsidRPr="00AD3B78">
        <w:rPr>
          <w:b/>
          <w:bCs/>
          <w:sz w:val="28"/>
          <w:szCs w:val="28"/>
        </w:rPr>
        <w:t>Recommendations</w:t>
      </w:r>
      <w:r w:rsidR="007137D1" w:rsidRPr="00AD3B78">
        <w:rPr>
          <w:b/>
          <w:bCs/>
          <w:sz w:val="28"/>
          <w:szCs w:val="28"/>
        </w:rPr>
        <w:t>:</w:t>
      </w:r>
      <w:r w:rsidRPr="00AD3B78">
        <w:rPr>
          <w:b/>
          <w:bCs/>
          <w:i/>
          <w:sz w:val="28"/>
          <w:szCs w:val="28"/>
        </w:rPr>
        <w:t xml:space="preserve">  </w:t>
      </w:r>
    </w:p>
    <w:p w14:paraId="4CA0832D" w14:textId="5ED13E18" w:rsidR="00A5456F" w:rsidRDefault="007137D1" w:rsidP="00FC2FE8">
      <w:pPr>
        <w:spacing w:after="157" w:line="259" w:lineRule="auto"/>
        <w:ind w:left="-29" w:right="-26" w:firstLine="0"/>
      </w:pPr>
      <w:r w:rsidRPr="00D543CA">
        <w:rPr>
          <w:sz w:val="24"/>
        </w:rPr>
        <w:t>Mutual funds have emerged as one of the most popular investment options for individual investors due to their diversification, professional management, and accessibility. However, despite their growing presence in the financial market, consumer perception about mutual funds varies widely based on factors such as financial literacy, past experiences, risk tolerance, and access to credible information. Understanding how consumers perceive mutual funds is crucial for financial institutions, policymakers, and advisors aiming to promote informed investment decisions. This study aims to explore the awareness, attitudes, and preferences of consumers toward mutual funds as an investment vehicle. It also seeks to identify the factors that influence their decision-making, including trust, perceived risk, expected returns, and marketing comm</w:t>
      </w:r>
      <w:r w:rsidR="00FC2FE8">
        <w:rPr>
          <w:sz w:val="24"/>
        </w:rPr>
        <w:t>unication</w:t>
      </w:r>
      <w:r>
        <w:t>.</w:t>
      </w:r>
      <w:r w:rsidR="00F212F7">
        <w:rPr>
          <w:rFonts w:ascii="Calibri" w:eastAsia="Calibri" w:hAnsi="Calibri" w:cs="Calibri"/>
          <w:noProof/>
          <w:sz w:val="22"/>
          <w:lang w:val="en-IN" w:eastAsia="en-IN"/>
        </w:rPr>
        <mc:AlternateContent>
          <mc:Choice Requires="wpg">
            <w:drawing>
              <wp:inline distT="0" distB="0" distL="0" distR="0" wp14:anchorId="1B917F82" wp14:editId="37D56735">
                <wp:extent cx="6448045" cy="18288"/>
                <wp:effectExtent l="0" t="0" r="0" b="0"/>
                <wp:docPr id="14294" name="Group 14294"/>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69" name="Shape 17769"/>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294" style="width:507.72pt;height:1.44pt;mso-position-horizontal-relative:char;mso-position-vertical-relative:line" coordsize="64480,182">
                <v:shape id="Shape 17770"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44D5425E" w14:textId="77777777" w:rsidR="00A5456F" w:rsidRDefault="00F212F7" w:rsidP="003D6804">
      <w:pPr>
        <w:pStyle w:val="Heading1"/>
        <w:numPr>
          <w:ilvl w:val="0"/>
          <w:numId w:val="0"/>
        </w:numPr>
        <w:spacing w:after="218"/>
      </w:pPr>
      <w:r>
        <w:t xml:space="preserve">Compliance with ethical standards </w:t>
      </w:r>
    </w:p>
    <w:p w14:paraId="445FF501" w14:textId="77777777" w:rsidR="00A5456F" w:rsidRDefault="00F212F7">
      <w:pPr>
        <w:spacing w:after="78" w:line="259" w:lineRule="auto"/>
        <w:ind w:left="-5"/>
        <w:jc w:val="left"/>
      </w:pPr>
      <w:r>
        <w:rPr>
          <w:i/>
          <w:sz w:val="22"/>
        </w:rPr>
        <w:t xml:space="preserve">Disclosure of conflict of interest </w:t>
      </w:r>
    </w:p>
    <w:p w14:paraId="3046ED93" w14:textId="77777777" w:rsidR="00A5456F" w:rsidRDefault="00F212F7">
      <w:pPr>
        <w:spacing w:after="9"/>
        <w:ind w:left="-5"/>
      </w:pPr>
      <w:r>
        <w:t xml:space="preserve">No conflict of interest to be disclosed.  </w:t>
      </w:r>
    </w:p>
    <w:p w14:paraId="2C14DB73" w14:textId="77777777" w:rsidR="00A5456F" w:rsidRDefault="00F212F7">
      <w:pPr>
        <w:spacing w:after="157" w:line="259" w:lineRule="auto"/>
        <w:ind w:left="-29" w:right="-26" w:firstLine="0"/>
        <w:jc w:val="left"/>
      </w:pPr>
      <w:r>
        <w:rPr>
          <w:rFonts w:ascii="Calibri" w:eastAsia="Calibri" w:hAnsi="Calibri" w:cs="Calibri"/>
          <w:noProof/>
          <w:sz w:val="22"/>
          <w:lang w:val="en-IN" w:eastAsia="en-IN"/>
        </w:rPr>
        <mc:AlternateContent>
          <mc:Choice Requires="wpg">
            <w:drawing>
              <wp:inline distT="0" distB="0" distL="0" distR="0" wp14:anchorId="10E532F3" wp14:editId="43E04DD3">
                <wp:extent cx="6448045" cy="18288"/>
                <wp:effectExtent l="0" t="0" r="0" b="0"/>
                <wp:docPr id="14295" name="Group 14295"/>
                <wp:cNvGraphicFramePr/>
                <a:graphic xmlns:a="http://schemas.openxmlformats.org/drawingml/2006/main">
                  <a:graphicData uri="http://schemas.microsoft.com/office/word/2010/wordprocessingGroup">
                    <wpg:wgp>
                      <wpg:cNvGrpSpPr/>
                      <wpg:grpSpPr>
                        <a:xfrm>
                          <a:off x="0" y="0"/>
                          <a:ext cx="6448045" cy="18288"/>
                          <a:chOff x="0" y="0"/>
                          <a:chExt cx="6448045" cy="18288"/>
                        </a:xfrm>
                      </wpg:grpSpPr>
                      <wps:wsp>
                        <wps:cNvPr id="17771" name="Shape 17771"/>
                        <wps:cNvSpPr/>
                        <wps:spPr>
                          <a:xfrm>
                            <a:off x="0" y="0"/>
                            <a:ext cx="6448045" cy="18288"/>
                          </a:xfrm>
                          <a:custGeom>
                            <a:avLst/>
                            <a:gdLst/>
                            <a:ahLst/>
                            <a:cxnLst/>
                            <a:rect l="0" t="0" r="0" b="0"/>
                            <a:pathLst>
                              <a:path w="6448045" h="18288">
                                <a:moveTo>
                                  <a:pt x="0" y="0"/>
                                </a:moveTo>
                                <a:lnTo>
                                  <a:pt x="6448045" y="0"/>
                                </a:lnTo>
                                <a:lnTo>
                                  <a:pt x="644804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295" style="width:507.72pt;height:1.44pt;mso-position-horizontal-relative:char;mso-position-vertical-relative:line" coordsize="64480,182">
                <v:shape id="Shape 17772" style="position:absolute;width:64480;height:182;left:0;top:0;" coordsize="6448045,18288" path="m0,0l6448045,0l6448045,18288l0,18288l0,0">
                  <v:stroke weight="0pt" endcap="flat" joinstyle="miter" miterlimit="10" on="false" color="#000000" opacity="0"/>
                  <v:fill on="true" color="#a6a6a6"/>
                </v:shape>
              </v:group>
            </w:pict>
          </mc:Fallback>
        </mc:AlternateContent>
      </w:r>
    </w:p>
    <w:p w14:paraId="15FF9CE7" w14:textId="77777777" w:rsidR="00A4324C" w:rsidRDefault="00A4324C">
      <w:pPr>
        <w:spacing w:after="157" w:line="259" w:lineRule="auto"/>
        <w:ind w:left="-29" w:right="-26" w:firstLine="0"/>
        <w:jc w:val="left"/>
      </w:pPr>
    </w:p>
    <w:p w14:paraId="6426BB38" w14:textId="77777777" w:rsidR="00A4324C" w:rsidRDefault="00A4324C">
      <w:pPr>
        <w:spacing w:after="157" w:line="259" w:lineRule="auto"/>
        <w:ind w:left="-29" w:right="-26" w:firstLine="0"/>
        <w:jc w:val="left"/>
      </w:pPr>
    </w:p>
    <w:p w14:paraId="664E35BB" w14:textId="77777777" w:rsidR="00D042F3" w:rsidRDefault="00D042F3" w:rsidP="005B0E21">
      <w:pPr>
        <w:spacing w:after="157" w:line="259" w:lineRule="auto"/>
        <w:ind w:left="0" w:right="-26" w:firstLine="0"/>
        <w:jc w:val="left"/>
      </w:pPr>
    </w:p>
    <w:p w14:paraId="56C1A30B" w14:textId="29A3AE73" w:rsidR="00D042F3" w:rsidRPr="00AD3B78" w:rsidRDefault="00F212F7" w:rsidP="00D042F3">
      <w:pPr>
        <w:pStyle w:val="Heading1"/>
        <w:numPr>
          <w:ilvl w:val="0"/>
          <w:numId w:val="0"/>
        </w:numPr>
        <w:spacing w:after="104"/>
        <w:ind w:left="-5"/>
        <w:rPr>
          <w:sz w:val="28"/>
          <w:szCs w:val="28"/>
        </w:rPr>
      </w:pPr>
      <w:proofErr w:type="gramStart"/>
      <w:r w:rsidRPr="00AD3B78">
        <w:rPr>
          <w:sz w:val="28"/>
          <w:szCs w:val="28"/>
        </w:rPr>
        <w:lastRenderedPageBreak/>
        <w:t xml:space="preserve">References </w:t>
      </w:r>
      <w:r w:rsidR="007137D1" w:rsidRPr="00AD3B78">
        <w:rPr>
          <w:sz w:val="28"/>
          <w:szCs w:val="28"/>
        </w:rPr>
        <w:t>:</w:t>
      </w:r>
      <w:proofErr w:type="gramEnd"/>
    </w:p>
    <w:p w14:paraId="07684C72" w14:textId="77777777" w:rsidR="007137D1" w:rsidRPr="007137D1" w:rsidRDefault="007137D1" w:rsidP="007137D1"/>
    <w:p w14:paraId="5A06C1A1" w14:textId="77777777" w:rsidR="00000000" w:rsidRPr="00D543CA" w:rsidRDefault="00F347DD" w:rsidP="007137D1">
      <w:pPr>
        <w:spacing w:after="0"/>
        <w:rPr>
          <w:sz w:val="24"/>
        </w:rPr>
      </w:pPr>
      <w:proofErr w:type="spellStart"/>
      <w:r w:rsidRPr="00D543CA">
        <w:rPr>
          <w:sz w:val="24"/>
        </w:rPr>
        <w:t>Lusardi</w:t>
      </w:r>
      <w:proofErr w:type="spellEnd"/>
      <w:r w:rsidRPr="00D543CA">
        <w:rPr>
          <w:sz w:val="24"/>
        </w:rPr>
        <w:t xml:space="preserve"> and </w:t>
      </w:r>
      <w:proofErr w:type="spellStart"/>
      <w:proofErr w:type="gramStart"/>
      <w:r w:rsidRPr="00D543CA">
        <w:rPr>
          <w:sz w:val="24"/>
        </w:rPr>
        <w:t>mitchell</w:t>
      </w:r>
      <w:proofErr w:type="spellEnd"/>
      <w:proofErr w:type="gramEnd"/>
      <w:r w:rsidRPr="00D543CA">
        <w:rPr>
          <w:sz w:val="24"/>
        </w:rPr>
        <w:t xml:space="preserve"> (2014) found that financially literate investors are more likely to invest in mutual funds due to their understanding of diversification and risk management. </w:t>
      </w:r>
    </w:p>
    <w:p w14:paraId="6C3848B2" w14:textId="77777777" w:rsidR="00D543CA" w:rsidRPr="00D543CA" w:rsidRDefault="00D543CA" w:rsidP="007137D1">
      <w:pPr>
        <w:spacing w:after="0"/>
        <w:rPr>
          <w:sz w:val="24"/>
          <w:lang w:val="en-IN"/>
        </w:rPr>
      </w:pPr>
    </w:p>
    <w:p w14:paraId="503F1A2D" w14:textId="77777777" w:rsidR="00000000" w:rsidRPr="00D543CA" w:rsidRDefault="00F347DD" w:rsidP="00D543CA">
      <w:pPr>
        <w:spacing w:after="0"/>
        <w:rPr>
          <w:sz w:val="24"/>
        </w:rPr>
      </w:pPr>
      <w:r w:rsidRPr="00D543CA">
        <w:rPr>
          <w:sz w:val="24"/>
        </w:rPr>
        <w:t xml:space="preserve">Similarly, </w:t>
      </w:r>
      <w:proofErr w:type="spellStart"/>
      <w:r w:rsidRPr="00D543CA">
        <w:rPr>
          <w:sz w:val="24"/>
        </w:rPr>
        <w:t>bhushan</w:t>
      </w:r>
      <w:proofErr w:type="spellEnd"/>
      <w:r w:rsidRPr="00D543CA">
        <w:rPr>
          <w:sz w:val="24"/>
        </w:rPr>
        <w:t xml:space="preserve"> and </w:t>
      </w:r>
      <w:proofErr w:type="spellStart"/>
      <w:r w:rsidRPr="00D543CA">
        <w:rPr>
          <w:sz w:val="24"/>
        </w:rPr>
        <w:t>medury</w:t>
      </w:r>
      <w:proofErr w:type="spellEnd"/>
      <w:r w:rsidRPr="00D543CA">
        <w:rPr>
          <w:sz w:val="24"/>
        </w:rPr>
        <w:t xml:space="preserve"> (2013) emphasized that lack of awareness about mutual funds leads to lower participation, with many potential investors relying on traditional savings method</w:t>
      </w:r>
      <w:r w:rsidRPr="00D543CA">
        <w:rPr>
          <w:sz w:val="24"/>
        </w:rPr>
        <w:t>s instead.</w:t>
      </w:r>
    </w:p>
    <w:p w14:paraId="4649BF83" w14:textId="77777777" w:rsidR="00D543CA" w:rsidRPr="00D543CA" w:rsidRDefault="00D543CA" w:rsidP="00D543CA">
      <w:pPr>
        <w:spacing w:after="0"/>
        <w:rPr>
          <w:sz w:val="24"/>
          <w:lang w:val="en-IN"/>
        </w:rPr>
      </w:pPr>
    </w:p>
    <w:p w14:paraId="1FDBFE46" w14:textId="77777777" w:rsidR="00000000" w:rsidRPr="00D543CA" w:rsidRDefault="00F347DD" w:rsidP="00D543CA">
      <w:pPr>
        <w:spacing w:after="0"/>
        <w:rPr>
          <w:sz w:val="24"/>
        </w:rPr>
      </w:pPr>
      <w:proofErr w:type="spellStart"/>
      <w:r w:rsidRPr="00D543CA">
        <w:rPr>
          <w:sz w:val="24"/>
        </w:rPr>
        <w:t>Gennaioli</w:t>
      </w:r>
      <w:proofErr w:type="spellEnd"/>
      <w:r w:rsidRPr="00D543CA">
        <w:rPr>
          <w:sz w:val="24"/>
        </w:rPr>
        <w:t xml:space="preserve">, </w:t>
      </w:r>
      <w:proofErr w:type="spellStart"/>
      <w:r w:rsidRPr="00D543CA">
        <w:rPr>
          <w:sz w:val="24"/>
        </w:rPr>
        <w:t>shleifer</w:t>
      </w:r>
      <w:proofErr w:type="spellEnd"/>
      <w:r w:rsidRPr="00D543CA">
        <w:rPr>
          <w:sz w:val="24"/>
        </w:rPr>
        <w:t xml:space="preserve">, and </w:t>
      </w:r>
      <w:proofErr w:type="spellStart"/>
      <w:r w:rsidRPr="00D543CA">
        <w:rPr>
          <w:sz w:val="24"/>
        </w:rPr>
        <w:t>vishny</w:t>
      </w:r>
      <w:proofErr w:type="spellEnd"/>
      <w:r w:rsidRPr="00D543CA">
        <w:rPr>
          <w:sz w:val="24"/>
        </w:rPr>
        <w:t xml:space="preserve"> (2015) noted that investors prefer professionally managed funds when they have confidence in the expertise of fund managers. </w:t>
      </w:r>
    </w:p>
    <w:p w14:paraId="1644DF55" w14:textId="77777777" w:rsidR="00D543CA" w:rsidRPr="00D543CA" w:rsidRDefault="00D543CA" w:rsidP="00D543CA">
      <w:pPr>
        <w:spacing w:after="0"/>
        <w:rPr>
          <w:sz w:val="24"/>
          <w:lang w:val="en-IN"/>
        </w:rPr>
      </w:pPr>
    </w:p>
    <w:p w14:paraId="55B699AC" w14:textId="77777777" w:rsidR="00000000" w:rsidRPr="00D543CA" w:rsidRDefault="00F347DD" w:rsidP="00D543CA">
      <w:pPr>
        <w:spacing w:after="0"/>
        <w:rPr>
          <w:sz w:val="24"/>
        </w:rPr>
      </w:pPr>
      <w:r w:rsidRPr="00D543CA">
        <w:rPr>
          <w:sz w:val="24"/>
        </w:rPr>
        <w:t xml:space="preserve">Additionally, research by </w:t>
      </w:r>
      <w:proofErr w:type="spellStart"/>
      <w:proofErr w:type="gramStart"/>
      <w:r w:rsidRPr="00D543CA">
        <w:rPr>
          <w:sz w:val="24"/>
        </w:rPr>
        <w:t>jain</w:t>
      </w:r>
      <w:proofErr w:type="spellEnd"/>
      <w:proofErr w:type="gramEnd"/>
      <w:r w:rsidRPr="00D543CA">
        <w:rPr>
          <w:sz w:val="24"/>
        </w:rPr>
        <w:t xml:space="preserve"> and </w:t>
      </w:r>
      <w:proofErr w:type="spellStart"/>
      <w:r w:rsidRPr="00D543CA">
        <w:rPr>
          <w:sz w:val="24"/>
        </w:rPr>
        <w:t>jain</w:t>
      </w:r>
      <w:proofErr w:type="spellEnd"/>
      <w:r w:rsidRPr="00D543CA">
        <w:rPr>
          <w:sz w:val="24"/>
        </w:rPr>
        <w:t xml:space="preserve"> (2019) suggests that consistent fund performance builds investor confidence, while poor fund management leads to withdrawals and negative perceptions of mutual funds.</w:t>
      </w:r>
    </w:p>
    <w:p w14:paraId="6B387214" w14:textId="77777777" w:rsidR="00D543CA" w:rsidRPr="00D543CA" w:rsidRDefault="00D543CA" w:rsidP="00D543CA">
      <w:pPr>
        <w:spacing w:after="0"/>
        <w:rPr>
          <w:sz w:val="24"/>
        </w:rPr>
      </w:pPr>
    </w:p>
    <w:p w14:paraId="67027D49" w14:textId="77777777" w:rsidR="00000000" w:rsidRPr="00D543CA" w:rsidRDefault="00F347DD" w:rsidP="00D543CA">
      <w:pPr>
        <w:spacing w:after="0"/>
        <w:rPr>
          <w:sz w:val="24"/>
        </w:rPr>
      </w:pPr>
      <w:r w:rsidRPr="00D543CA">
        <w:rPr>
          <w:sz w:val="24"/>
        </w:rPr>
        <w:t xml:space="preserve">Gupta (1994) highlighted that lack of awareness and misconceptions about mutual funds were major barriers to their adoption in </w:t>
      </w:r>
      <w:proofErr w:type="spellStart"/>
      <w:proofErr w:type="gramStart"/>
      <w:r w:rsidRPr="00D543CA">
        <w:rPr>
          <w:sz w:val="24"/>
        </w:rPr>
        <w:t>india</w:t>
      </w:r>
      <w:proofErr w:type="spellEnd"/>
      <w:proofErr w:type="gramEnd"/>
      <w:r w:rsidRPr="00D543CA">
        <w:rPr>
          <w:sz w:val="24"/>
        </w:rPr>
        <w:t xml:space="preserve">. Traditional investments like fixed deposits and gold </w:t>
      </w:r>
      <w:r w:rsidRPr="00D543CA">
        <w:rPr>
          <w:sz w:val="24"/>
        </w:rPr>
        <w:t>were preferred due to familiarity and perceived safety.</w:t>
      </w:r>
    </w:p>
    <w:p w14:paraId="039D3697" w14:textId="77777777" w:rsidR="00D543CA" w:rsidRPr="00D543CA" w:rsidRDefault="00D543CA" w:rsidP="00D543CA">
      <w:pPr>
        <w:spacing w:after="0"/>
        <w:rPr>
          <w:sz w:val="24"/>
          <w:lang w:val="en-IN"/>
        </w:rPr>
      </w:pPr>
    </w:p>
    <w:p w14:paraId="4143EC90" w14:textId="77777777" w:rsidR="00D543CA" w:rsidRPr="00D543CA" w:rsidRDefault="00F347DD" w:rsidP="00D543CA">
      <w:pPr>
        <w:spacing w:after="0"/>
        <w:rPr>
          <w:sz w:val="24"/>
        </w:rPr>
      </w:pPr>
      <w:proofErr w:type="spellStart"/>
      <w:r w:rsidRPr="00D543CA">
        <w:rPr>
          <w:sz w:val="24"/>
        </w:rPr>
        <w:t>Sathyanarayana</w:t>
      </w:r>
      <w:proofErr w:type="spellEnd"/>
      <w:r w:rsidRPr="00D543CA">
        <w:rPr>
          <w:sz w:val="24"/>
        </w:rPr>
        <w:t xml:space="preserve"> &amp; </w:t>
      </w:r>
      <w:proofErr w:type="spellStart"/>
      <w:r w:rsidRPr="00D543CA">
        <w:rPr>
          <w:sz w:val="24"/>
        </w:rPr>
        <w:t>kumar</w:t>
      </w:r>
      <w:proofErr w:type="spellEnd"/>
      <w:r w:rsidRPr="00D543CA">
        <w:rPr>
          <w:sz w:val="24"/>
        </w:rPr>
        <w:t xml:space="preserve"> (2018) studied retail investor awareness and found that while many individuals had heard of mutual funds, they la</w:t>
      </w:r>
      <w:r w:rsidRPr="00D543CA">
        <w:rPr>
          <w:sz w:val="24"/>
        </w:rPr>
        <w:t>cked knowledge about fund types, risks, and benefits</w:t>
      </w:r>
    </w:p>
    <w:p w14:paraId="658D432B" w14:textId="65D72282" w:rsidR="00000000" w:rsidRPr="00D543CA" w:rsidRDefault="00F347DD" w:rsidP="00D543CA">
      <w:pPr>
        <w:spacing w:after="0"/>
        <w:rPr>
          <w:sz w:val="24"/>
          <w:lang w:val="en-IN"/>
        </w:rPr>
      </w:pPr>
      <w:r w:rsidRPr="00D543CA">
        <w:rPr>
          <w:sz w:val="24"/>
        </w:rPr>
        <w:t>.</w:t>
      </w:r>
    </w:p>
    <w:p w14:paraId="7756A6CE" w14:textId="77777777" w:rsidR="00000000" w:rsidRPr="00D543CA" w:rsidRDefault="00F347DD" w:rsidP="00D543CA">
      <w:pPr>
        <w:spacing w:after="0"/>
        <w:rPr>
          <w:sz w:val="24"/>
          <w:lang w:val="en-IN"/>
        </w:rPr>
      </w:pPr>
      <w:proofErr w:type="spellStart"/>
      <w:r w:rsidRPr="00D543CA">
        <w:rPr>
          <w:sz w:val="24"/>
        </w:rPr>
        <w:t>Bhushan</w:t>
      </w:r>
      <w:proofErr w:type="spellEnd"/>
      <w:r w:rsidRPr="00D543CA">
        <w:rPr>
          <w:sz w:val="24"/>
        </w:rPr>
        <w:t xml:space="preserve"> &amp; </w:t>
      </w:r>
      <w:proofErr w:type="spellStart"/>
      <w:r w:rsidRPr="00D543CA">
        <w:rPr>
          <w:sz w:val="24"/>
        </w:rPr>
        <w:t>medury</w:t>
      </w:r>
      <w:proofErr w:type="spellEnd"/>
      <w:r w:rsidRPr="00D543CA">
        <w:rPr>
          <w:sz w:val="24"/>
        </w:rPr>
        <w:t xml:space="preserve"> (2013) explored financial literacy and found a direct relationship between financial knowledge and mutual fund investment</w:t>
      </w:r>
      <w:r w:rsidRPr="00D543CA">
        <w:rPr>
          <w:sz w:val="24"/>
        </w:rPr>
        <w:t>s. They concluded that financially literate individuals were more likely to invest in mutual funds.</w:t>
      </w:r>
    </w:p>
    <w:p w14:paraId="6F7D5DED" w14:textId="77777777" w:rsidR="00D543CA" w:rsidRPr="00D543CA" w:rsidRDefault="00D543CA" w:rsidP="00D543CA">
      <w:pPr>
        <w:spacing w:after="0"/>
        <w:rPr>
          <w:sz w:val="24"/>
          <w:lang w:val="en-IN"/>
        </w:rPr>
      </w:pPr>
    </w:p>
    <w:p w14:paraId="3695663C" w14:textId="399738A5" w:rsidR="005B0E21" w:rsidRPr="00D543CA" w:rsidRDefault="005B0E21" w:rsidP="000A7680">
      <w:pPr>
        <w:spacing w:after="0"/>
        <w:ind w:left="0" w:firstLine="0"/>
        <w:rPr>
          <w:sz w:val="24"/>
        </w:rPr>
      </w:pPr>
    </w:p>
    <w:sectPr w:rsidR="005B0E21" w:rsidRPr="00D543CA">
      <w:headerReference w:type="even" r:id="rId7"/>
      <w:headerReference w:type="default" r:id="rId8"/>
      <w:footerReference w:type="even" r:id="rId9"/>
      <w:footerReference w:type="default" r:id="rId10"/>
      <w:headerReference w:type="first" r:id="rId11"/>
      <w:footerReference w:type="first" r:id="rId12"/>
      <w:pgSz w:w="11909" w:h="16834"/>
      <w:pgMar w:top="721" w:right="902" w:bottom="943" w:left="907" w:header="720" w:footer="720" w:gutter="0"/>
      <w:pgNumType w:start="47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2141" w14:textId="77777777" w:rsidR="00F347DD" w:rsidRDefault="00F347DD">
      <w:pPr>
        <w:spacing w:after="0" w:line="240" w:lineRule="auto"/>
      </w:pPr>
      <w:r>
        <w:separator/>
      </w:r>
    </w:p>
  </w:endnote>
  <w:endnote w:type="continuationSeparator" w:id="0">
    <w:p w14:paraId="6EE9572A" w14:textId="77777777" w:rsidR="00F347DD" w:rsidRDefault="00F3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686FB" w14:textId="77777777" w:rsidR="00A5456F" w:rsidRDefault="00F212F7">
    <w:pPr>
      <w:spacing w:after="0" w:line="259" w:lineRule="auto"/>
      <w:ind w:left="0" w:right="3" w:firstLine="0"/>
      <w:jc w:val="right"/>
    </w:pPr>
    <w:r>
      <w:fldChar w:fldCharType="begin"/>
    </w:r>
    <w:r>
      <w:instrText xml:space="preserve"> PAGE   \* MERGEFORMAT </w:instrText>
    </w:r>
    <w:r>
      <w:fldChar w:fldCharType="separate"/>
    </w:r>
    <w:r>
      <w:t>478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6C36" w14:textId="360048C9" w:rsidR="00A5456F" w:rsidRDefault="00A5456F" w:rsidP="00A81B94">
    <w:pPr>
      <w:spacing w:after="0" w:line="259" w:lineRule="auto"/>
      <w:ind w:left="0" w:right="3"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41E1" w14:textId="77777777" w:rsidR="00A5456F" w:rsidRDefault="00A5456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B7650" w14:textId="77777777" w:rsidR="00F347DD" w:rsidRDefault="00F347DD">
      <w:pPr>
        <w:spacing w:after="0" w:line="240" w:lineRule="auto"/>
      </w:pPr>
      <w:r>
        <w:separator/>
      </w:r>
    </w:p>
  </w:footnote>
  <w:footnote w:type="continuationSeparator" w:id="0">
    <w:p w14:paraId="136BF7BF" w14:textId="77777777" w:rsidR="00F347DD" w:rsidRDefault="00F3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157F" w14:textId="77777777" w:rsidR="00A5456F" w:rsidRDefault="00F212F7">
    <w:pPr>
      <w:spacing w:after="0" w:line="259" w:lineRule="auto"/>
      <w:ind w:left="0" w:right="5" w:firstLine="0"/>
      <w:jc w:val="center"/>
    </w:pPr>
    <w:r>
      <w:t xml:space="preserve">International Journal of Science and Research Archive, 2024, 13(01), 477–485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86358" w14:textId="4350BBD3" w:rsidR="00A5456F" w:rsidRDefault="00A5456F">
    <w:pPr>
      <w:spacing w:after="0" w:line="259" w:lineRule="auto"/>
      <w:ind w:left="0" w:right="5"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57F86" w14:textId="77777777" w:rsidR="00A5456F" w:rsidRDefault="00A5456F">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A95"/>
    <w:multiLevelType w:val="hybridMultilevel"/>
    <w:tmpl w:val="C032D31C"/>
    <w:lvl w:ilvl="0" w:tplc="822A170C">
      <w:start w:val="1"/>
      <w:numFmt w:val="bullet"/>
      <w:lvlText w:val="•"/>
      <w:lvlJc w:val="left"/>
      <w:pPr>
        <w:tabs>
          <w:tab w:val="num" w:pos="720"/>
        </w:tabs>
        <w:ind w:left="720" w:hanging="360"/>
      </w:pPr>
      <w:rPr>
        <w:rFonts w:ascii="Arial" w:hAnsi="Arial" w:hint="default"/>
      </w:rPr>
    </w:lvl>
    <w:lvl w:ilvl="1" w:tplc="7F125E2A" w:tentative="1">
      <w:start w:val="1"/>
      <w:numFmt w:val="bullet"/>
      <w:lvlText w:val="•"/>
      <w:lvlJc w:val="left"/>
      <w:pPr>
        <w:tabs>
          <w:tab w:val="num" w:pos="1440"/>
        </w:tabs>
        <w:ind w:left="1440" w:hanging="360"/>
      </w:pPr>
      <w:rPr>
        <w:rFonts w:ascii="Arial" w:hAnsi="Arial" w:hint="default"/>
      </w:rPr>
    </w:lvl>
    <w:lvl w:ilvl="2" w:tplc="D9308D58" w:tentative="1">
      <w:start w:val="1"/>
      <w:numFmt w:val="bullet"/>
      <w:lvlText w:val="•"/>
      <w:lvlJc w:val="left"/>
      <w:pPr>
        <w:tabs>
          <w:tab w:val="num" w:pos="2160"/>
        </w:tabs>
        <w:ind w:left="2160" w:hanging="360"/>
      </w:pPr>
      <w:rPr>
        <w:rFonts w:ascii="Arial" w:hAnsi="Arial" w:hint="default"/>
      </w:rPr>
    </w:lvl>
    <w:lvl w:ilvl="3" w:tplc="00A638D0" w:tentative="1">
      <w:start w:val="1"/>
      <w:numFmt w:val="bullet"/>
      <w:lvlText w:val="•"/>
      <w:lvlJc w:val="left"/>
      <w:pPr>
        <w:tabs>
          <w:tab w:val="num" w:pos="2880"/>
        </w:tabs>
        <w:ind w:left="2880" w:hanging="360"/>
      </w:pPr>
      <w:rPr>
        <w:rFonts w:ascii="Arial" w:hAnsi="Arial" w:hint="default"/>
      </w:rPr>
    </w:lvl>
    <w:lvl w:ilvl="4" w:tplc="EC16A35E" w:tentative="1">
      <w:start w:val="1"/>
      <w:numFmt w:val="bullet"/>
      <w:lvlText w:val="•"/>
      <w:lvlJc w:val="left"/>
      <w:pPr>
        <w:tabs>
          <w:tab w:val="num" w:pos="3600"/>
        </w:tabs>
        <w:ind w:left="3600" w:hanging="360"/>
      </w:pPr>
      <w:rPr>
        <w:rFonts w:ascii="Arial" w:hAnsi="Arial" w:hint="default"/>
      </w:rPr>
    </w:lvl>
    <w:lvl w:ilvl="5" w:tplc="D51AF4EC" w:tentative="1">
      <w:start w:val="1"/>
      <w:numFmt w:val="bullet"/>
      <w:lvlText w:val="•"/>
      <w:lvlJc w:val="left"/>
      <w:pPr>
        <w:tabs>
          <w:tab w:val="num" w:pos="4320"/>
        </w:tabs>
        <w:ind w:left="4320" w:hanging="360"/>
      </w:pPr>
      <w:rPr>
        <w:rFonts w:ascii="Arial" w:hAnsi="Arial" w:hint="default"/>
      </w:rPr>
    </w:lvl>
    <w:lvl w:ilvl="6" w:tplc="B6904866" w:tentative="1">
      <w:start w:val="1"/>
      <w:numFmt w:val="bullet"/>
      <w:lvlText w:val="•"/>
      <w:lvlJc w:val="left"/>
      <w:pPr>
        <w:tabs>
          <w:tab w:val="num" w:pos="5040"/>
        </w:tabs>
        <w:ind w:left="5040" w:hanging="360"/>
      </w:pPr>
      <w:rPr>
        <w:rFonts w:ascii="Arial" w:hAnsi="Arial" w:hint="default"/>
      </w:rPr>
    </w:lvl>
    <w:lvl w:ilvl="7" w:tplc="E71E2D94" w:tentative="1">
      <w:start w:val="1"/>
      <w:numFmt w:val="bullet"/>
      <w:lvlText w:val="•"/>
      <w:lvlJc w:val="left"/>
      <w:pPr>
        <w:tabs>
          <w:tab w:val="num" w:pos="5760"/>
        </w:tabs>
        <w:ind w:left="5760" w:hanging="360"/>
      </w:pPr>
      <w:rPr>
        <w:rFonts w:ascii="Arial" w:hAnsi="Arial" w:hint="default"/>
      </w:rPr>
    </w:lvl>
    <w:lvl w:ilvl="8" w:tplc="E94EE1D6" w:tentative="1">
      <w:start w:val="1"/>
      <w:numFmt w:val="bullet"/>
      <w:lvlText w:val="•"/>
      <w:lvlJc w:val="left"/>
      <w:pPr>
        <w:tabs>
          <w:tab w:val="num" w:pos="6480"/>
        </w:tabs>
        <w:ind w:left="6480" w:hanging="360"/>
      </w:pPr>
      <w:rPr>
        <w:rFonts w:ascii="Arial" w:hAnsi="Arial" w:hint="default"/>
      </w:rPr>
    </w:lvl>
  </w:abstractNum>
  <w:abstractNum w:abstractNumId="1">
    <w:nsid w:val="0D2154A9"/>
    <w:multiLevelType w:val="hybridMultilevel"/>
    <w:tmpl w:val="268AEAA8"/>
    <w:lvl w:ilvl="0" w:tplc="D2D27F30">
      <w:start w:val="1"/>
      <w:numFmt w:val="bullet"/>
      <w:lvlText w:val="•"/>
      <w:lvlJc w:val="left"/>
      <w:pPr>
        <w:tabs>
          <w:tab w:val="num" w:pos="720"/>
        </w:tabs>
        <w:ind w:left="720" w:hanging="360"/>
      </w:pPr>
      <w:rPr>
        <w:rFonts w:ascii="Arial" w:hAnsi="Arial" w:hint="default"/>
      </w:rPr>
    </w:lvl>
    <w:lvl w:ilvl="1" w:tplc="D5D016C4" w:tentative="1">
      <w:start w:val="1"/>
      <w:numFmt w:val="bullet"/>
      <w:lvlText w:val="•"/>
      <w:lvlJc w:val="left"/>
      <w:pPr>
        <w:tabs>
          <w:tab w:val="num" w:pos="1440"/>
        </w:tabs>
        <w:ind w:left="1440" w:hanging="360"/>
      </w:pPr>
      <w:rPr>
        <w:rFonts w:ascii="Arial" w:hAnsi="Arial" w:hint="default"/>
      </w:rPr>
    </w:lvl>
    <w:lvl w:ilvl="2" w:tplc="D6E46BE2" w:tentative="1">
      <w:start w:val="1"/>
      <w:numFmt w:val="bullet"/>
      <w:lvlText w:val="•"/>
      <w:lvlJc w:val="left"/>
      <w:pPr>
        <w:tabs>
          <w:tab w:val="num" w:pos="2160"/>
        </w:tabs>
        <w:ind w:left="2160" w:hanging="360"/>
      </w:pPr>
      <w:rPr>
        <w:rFonts w:ascii="Arial" w:hAnsi="Arial" w:hint="default"/>
      </w:rPr>
    </w:lvl>
    <w:lvl w:ilvl="3" w:tplc="4376928A" w:tentative="1">
      <w:start w:val="1"/>
      <w:numFmt w:val="bullet"/>
      <w:lvlText w:val="•"/>
      <w:lvlJc w:val="left"/>
      <w:pPr>
        <w:tabs>
          <w:tab w:val="num" w:pos="2880"/>
        </w:tabs>
        <w:ind w:left="2880" w:hanging="360"/>
      </w:pPr>
      <w:rPr>
        <w:rFonts w:ascii="Arial" w:hAnsi="Arial" w:hint="default"/>
      </w:rPr>
    </w:lvl>
    <w:lvl w:ilvl="4" w:tplc="3C2278EA" w:tentative="1">
      <w:start w:val="1"/>
      <w:numFmt w:val="bullet"/>
      <w:lvlText w:val="•"/>
      <w:lvlJc w:val="left"/>
      <w:pPr>
        <w:tabs>
          <w:tab w:val="num" w:pos="3600"/>
        </w:tabs>
        <w:ind w:left="3600" w:hanging="360"/>
      </w:pPr>
      <w:rPr>
        <w:rFonts w:ascii="Arial" w:hAnsi="Arial" w:hint="default"/>
      </w:rPr>
    </w:lvl>
    <w:lvl w:ilvl="5" w:tplc="1F7090E8" w:tentative="1">
      <w:start w:val="1"/>
      <w:numFmt w:val="bullet"/>
      <w:lvlText w:val="•"/>
      <w:lvlJc w:val="left"/>
      <w:pPr>
        <w:tabs>
          <w:tab w:val="num" w:pos="4320"/>
        </w:tabs>
        <w:ind w:left="4320" w:hanging="360"/>
      </w:pPr>
      <w:rPr>
        <w:rFonts w:ascii="Arial" w:hAnsi="Arial" w:hint="default"/>
      </w:rPr>
    </w:lvl>
    <w:lvl w:ilvl="6" w:tplc="962482F8" w:tentative="1">
      <w:start w:val="1"/>
      <w:numFmt w:val="bullet"/>
      <w:lvlText w:val="•"/>
      <w:lvlJc w:val="left"/>
      <w:pPr>
        <w:tabs>
          <w:tab w:val="num" w:pos="5040"/>
        </w:tabs>
        <w:ind w:left="5040" w:hanging="360"/>
      </w:pPr>
      <w:rPr>
        <w:rFonts w:ascii="Arial" w:hAnsi="Arial" w:hint="default"/>
      </w:rPr>
    </w:lvl>
    <w:lvl w:ilvl="7" w:tplc="E766E0F2" w:tentative="1">
      <w:start w:val="1"/>
      <w:numFmt w:val="bullet"/>
      <w:lvlText w:val="•"/>
      <w:lvlJc w:val="left"/>
      <w:pPr>
        <w:tabs>
          <w:tab w:val="num" w:pos="5760"/>
        </w:tabs>
        <w:ind w:left="5760" w:hanging="360"/>
      </w:pPr>
      <w:rPr>
        <w:rFonts w:ascii="Arial" w:hAnsi="Arial" w:hint="default"/>
      </w:rPr>
    </w:lvl>
    <w:lvl w:ilvl="8" w:tplc="329C0C78" w:tentative="1">
      <w:start w:val="1"/>
      <w:numFmt w:val="bullet"/>
      <w:lvlText w:val="•"/>
      <w:lvlJc w:val="left"/>
      <w:pPr>
        <w:tabs>
          <w:tab w:val="num" w:pos="6480"/>
        </w:tabs>
        <w:ind w:left="6480" w:hanging="360"/>
      </w:pPr>
      <w:rPr>
        <w:rFonts w:ascii="Arial" w:hAnsi="Arial" w:hint="default"/>
      </w:rPr>
    </w:lvl>
  </w:abstractNum>
  <w:abstractNum w:abstractNumId="2">
    <w:nsid w:val="15FD301D"/>
    <w:multiLevelType w:val="multilevel"/>
    <w:tmpl w:val="FDCE7C48"/>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3">
    <w:nsid w:val="164916D5"/>
    <w:multiLevelType w:val="hybridMultilevel"/>
    <w:tmpl w:val="44143E9C"/>
    <w:lvl w:ilvl="0" w:tplc="0409000F">
      <w:start w:val="1"/>
      <w:numFmt w:val="decimal"/>
      <w:lvlText w:val="%1."/>
      <w:lvlJc w:val="left"/>
      <w:pPr>
        <w:tabs>
          <w:tab w:val="num" w:pos="720"/>
        </w:tabs>
        <w:ind w:left="720" w:hanging="360"/>
      </w:pPr>
      <w:rPr>
        <w:rFonts w:hint="default"/>
      </w:rPr>
    </w:lvl>
    <w:lvl w:ilvl="1" w:tplc="07D6E228" w:tentative="1">
      <w:start w:val="1"/>
      <w:numFmt w:val="bullet"/>
      <w:lvlText w:val="•"/>
      <w:lvlJc w:val="left"/>
      <w:pPr>
        <w:tabs>
          <w:tab w:val="num" w:pos="1440"/>
        </w:tabs>
        <w:ind w:left="1440" w:hanging="360"/>
      </w:pPr>
      <w:rPr>
        <w:rFonts w:ascii="Arial" w:hAnsi="Arial" w:hint="default"/>
      </w:rPr>
    </w:lvl>
    <w:lvl w:ilvl="2" w:tplc="A5A433DE" w:tentative="1">
      <w:start w:val="1"/>
      <w:numFmt w:val="bullet"/>
      <w:lvlText w:val="•"/>
      <w:lvlJc w:val="left"/>
      <w:pPr>
        <w:tabs>
          <w:tab w:val="num" w:pos="2160"/>
        </w:tabs>
        <w:ind w:left="2160" w:hanging="360"/>
      </w:pPr>
      <w:rPr>
        <w:rFonts w:ascii="Arial" w:hAnsi="Arial" w:hint="default"/>
      </w:rPr>
    </w:lvl>
    <w:lvl w:ilvl="3" w:tplc="265AB2AA" w:tentative="1">
      <w:start w:val="1"/>
      <w:numFmt w:val="bullet"/>
      <w:lvlText w:val="•"/>
      <w:lvlJc w:val="left"/>
      <w:pPr>
        <w:tabs>
          <w:tab w:val="num" w:pos="2880"/>
        </w:tabs>
        <w:ind w:left="2880" w:hanging="360"/>
      </w:pPr>
      <w:rPr>
        <w:rFonts w:ascii="Arial" w:hAnsi="Arial" w:hint="default"/>
      </w:rPr>
    </w:lvl>
    <w:lvl w:ilvl="4" w:tplc="BFBAEF0C" w:tentative="1">
      <w:start w:val="1"/>
      <w:numFmt w:val="bullet"/>
      <w:lvlText w:val="•"/>
      <w:lvlJc w:val="left"/>
      <w:pPr>
        <w:tabs>
          <w:tab w:val="num" w:pos="3600"/>
        </w:tabs>
        <w:ind w:left="3600" w:hanging="360"/>
      </w:pPr>
      <w:rPr>
        <w:rFonts w:ascii="Arial" w:hAnsi="Arial" w:hint="default"/>
      </w:rPr>
    </w:lvl>
    <w:lvl w:ilvl="5" w:tplc="4E0ED4AA" w:tentative="1">
      <w:start w:val="1"/>
      <w:numFmt w:val="bullet"/>
      <w:lvlText w:val="•"/>
      <w:lvlJc w:val="left"/>
      <w:pPr>
        <w:tabs>
          <w:tab w:val="num" w:pos="4320"/>
        </w:tabs>
        <w:ind w:left="4320" w:hanging="360"/>
      </w:pPr>
      <w:rPr>
        <w:rFonts w:ascii="Arial" w:hAnsi="Arial" w:hint="default"/>
      </w:rPr>
    </w:lvl>
    <w:lvl w:ilvl="6" w:tplc="36CA300A" w:tentative="1">
      <w:start w:val="1"/>
      <w:numFmt w:val="bullet"/>
      <w:lvlText w:val="•"/>
      <w:lvlJc w:val="left"/>
      <w:pPr>
        <w:tabs>
          <w:tab w:val="num" w:pos="5040"/>
        </w:tabs>
        <w:ind w:left="5040" w:hanging="360"/>
      </w:pPr>
      <w:rPr>
        <w:rFonts w:ascii="Arial" w:hAnsi="Arial" w:hint="default"/>
      </w:rPr>
    </w:lvl>
    <w:lvl w:ilvl="7" w:tplc="3AD42EDC" w:tentative="1">
      <w:start w:val="1"/>
      <w:numFmt w:val="bullet"/>
      <w:lvlText w:val="•"/>
      <w:lvlJc w:val="left"/>
      <w:pPr>
        <w:tabs>
          <w:tab w:val="num" w:pos="5760"/>
        </w:tabs>
        <w:ind w:left="5760" w:hanging="360"/>
      </w:pPr>
      <w:rPr>
        <w:rFonts w:ascii="Arial" w:hAnsi="Arial" w:hint="default"/>
      </w:rPr>
    </w:lvl>
    <w:lvl w:ilvl="8" w:tplc="0D908B70" w:tentative="1">
      <w:start w:val="1"/>
      <w:numFmt w:val="bullet"/>
      <w:lvlText w:val="•"/>
      <w:lvlJc w:val="left"/>
      <w:pPr>
        <w:tabs>
          <w:tab w:val="num" w:pos="6480"/>
        </w:tabs>
        <w:ind w:left="6480" w:hanging="360"/>
      </w:pPr>
      <w:rPr>
        <w:rFonts w:ascii="Arial" w:hAnsi="Arial" w:hint="default"/>
      </w:rPr>
    </w:lvl>
  </w:abstractNum>
  <w:abstractNum w:abstractNumId="4">
    <w:nsid w:val="183E4A03"/>
    <w:multiLevelType w:val="hybridMultilevel"/>
    <w:tmpl w:val="30E65750"/>
    <w:lvl w:ilvl="0" w:tplc="09401734">
      <w:start w:val="1"/>
      <w:numFmt w:val="bullet"/>
      <w:lvlText w:val="•"/>
      <w:lvlJc w:val="left"/>
      <w:pPr>
        <w:tabs>
          <w:tab w:val="num" w:pos="720"/>
        </w:tabs>
        <w:ind w:left="720" w:hanging="360"/>
      </w:pPr>
      <w:rPr>
        <w:rFonts w:ascii="Arial" w:hAnsi="Arial" w:hint="default"/>
      </w:rPr>
    </w:lvl>
    <w:lvl w:ilvl="1" w:tplc="86447062" w:tentative="1">
      <w:start w:val="1"/>
      <w:numFmt w:val="bullet"/>
      <w:lvlText w:val="•"/>
      <w:lvlJc w:val="left"/>
      <w:pPr>
        <w:tabs>
          <w:tab w:val="num" w:pos="1440"/>
        </w:tabs>
        <w:ind w:left="1440" w:hanging="360"/>
      </w:pPr>
      <w:rPr>
        <w:rFonts w:ascii="Arial" w:hAnsi="Arial" w:hint="default"/>
      </w:rPr>
    </w:lvl>
    <w:lvl w:ilvl="2" w:tplc="CACA4AEA" w:tentative="1">
      <w:start w:val="1"/>
      <w:numFmt w:val="bullet"/>
      <w:lvlText w:val="•"/>
      <w:lvlJc w:val="left"/>
      <w:pPr>
        <w:tabs>
          <w:tab w:val="num" w:pos="2160"/>
        </w:tabs>
        <w:ind w:left="2160" w:hanging="360"/>
      </w:pPr>
      <w:rPr>
        <w:rFonts w:ascii="Arial" w:hAnsi="Arial" w:hint="default"/>
      </w:rPr>
    </w:lvl>
    <w:lvl w:ilvl="3" w:tplc="89FE6E7C" w:tentative="1">
      <w:start w:val="1"/>
      <w:numFmt w:val="bullet"/>
      <w:lvlText w:val="•"/>
      <w:lvlJc w:val="left"/>
      <w:pPr>
        <w:tabs>
          <w:tab w:val="num" w:pos="2880"/>
        </w:tabs>
        <w:ind w:left="2880" w:hanging="360"/>
      </w:pPr>
      <w:rPr>
        <w:rFonts w:ascii="Arial" w:hAnsi="Arial" w:hint="default"/>
      </w:rPr>
    </w:lvl>
    <w:lvl w:ilvl="4" w:tplc="260E693C" w:tentative="1">
      <w:start w:val="1"/>
      <w:numFmt w:val="bullet"/>
      <w:lvlText w:val="•"/>
      <w:lvlJc w:val="left"/>
      <w:pPr>
        <w:tabs>
          <w:tab w:val="num" w:pos="3600"/>
        </w:tabs>
        <w:ind w:left="3600" w:hanging="360"/>
      </w:pPr>
      <w:rPr>
        <w:rFonts w:ascii="Arial" w:hAnsi="Arial" w:hint="default"/>
      </w:rPr>
    </w:lvl>
    <w:lvl w:ilvl="5" w:tplc="8E56F802" w:tentative="1">
      <w:start w:val="1"/>
      <w:numFmt w:val="bullet"/>
      <w:lvlText w:val="•"/>
      <w:lvlJc w:val="left"/>
      <w:pPr>
        <w:tabs>
          <w:tab w:val="num" w:pos="4320"/>
        </w:tabs>
        <w:ind w:left="4320" w:hanging="360"/>
      </w:pPr>
      <w:rPr>
        <w:rFonts w:ascii="Arial" w:hAnsi="Arial" w:hint="default"/>
      </w:rPr>
    </w:lvl>
    <w:lvl w:ilvl="6" w:tplc="1AF6A214" w:tentative="1">
      <w:start w:val="1"/>
      <w:numFmt w:val="bullet"/>
      <w:lvlText w:val="•"/>
      <w:lvlJc w:val="left"/>
      <w:pPr>
        <w:tabs>
          <w:tab w:val="num" w:pos="5040"/>
        </w:tabs>
        <w:ind w:left="5040" w:hanging="360"/>
      </w:pPr>
      <w:rPr>
        <w:rFonts w:ascii="Arial" w:hAnsi="Arial" w:hint="default"/>
      </w:rPr>
    </w:lvl>
    <w:lvl w:ilvl="7" w:tplc="69264650" w:tentative="1">
      <w:start w:val="1"/>
      <w:numFmt w:val="bullet"/>
      <w:lvlText w:val="•"/>
      <w:lvlJc w:val="left"/>
      <w:pPr>
        <w:tabs>
          <w:tab w:val="num" w:pos="5760"/>
        </w:tabs>
        <w:ind w:left="5760" w:hanging="360"/>
      </w:pPr>
      <w:rPr>
        <w:rFonts w:ascii="Arial" w:hAnsi="Arial" w:hint="default"/>
      </w:rPr>
    </w:lvl>
    <w:lvl w:ilvl="8" w:tplc="CBFC2E7A" w:tentative="1">
      <w:start w:val="1"/>
      <w:numFmt w:val="bullet"/>
      <w:lvlText w:val="•"/>
      <w:lvlJc w:val="left"/>
      <w:pPr>
        <w:tabs>
          <w:tab w:val="num" w:pos="6480"/>
        </w:tabs>
        <w:ind w:left="6480" w:hanging="360"/>
      </w:pPr>
      <w:rPr>
        <w:rFonts w:ascii="Arial" w:hAnsi="Arial" w:hint="default"/>
      </w:rPr>
    </w:lvl>
  </w:abstractNum>
  <w:abstractNum w:abstractNumId="5">
    <w:nsid w:val="31891793"/>
    <w:multiLevelType w:val="hybridMultilevel"/>
    <w:tmpl w:val="2B0CBFB6"/>
    <w:lvl w:ilvl="0" w:tplc="5C489164">
      <w:start w:val="1"/>
      <w:numFmt w:val="bullet"/>
      <w:lvlText w:val="•"/>
      <w:lvlJc w:val="left"/>
      <w:pPr>
        <w:tabs>
          <w:tab w:val="num" w:pos="720"/>
        </w:tabs>
        <w:ind w:left="720" w:hanging="360"/>
      </w:pPr>
      <w:rPr>
        <w:rFonts w:ascii="Times New Roman" w:hAnsi="Times New Roman" w:hint="default"/>
      </w:rPr>
    </w:lvl>
    <w:lvl w:ilvl="1" w:tplc="0A8A9934">
      <w:numFmt w:val="bullet"/>
      <w:lvlText w:val="-"/>
      <w:lvlJc w:val="left"/>
      <w:pPr>
        <w:ind w:left="1440" w:hanging="360"/>
      </w:pPr>
      <w:rPr>
        <w:rFonts w:ascii="Times New Roman" w:eastAsiaTheme="minorHAnsi" w:hAnsi="Times New Roman" w:cs="Times New Roman" w:hint="default"/>
      </w:rPr>
    </w:lvl>
    <w:lvl w:ilvl="2" w:tplc="7974DC76" w:tentative="1">
      <w:start w:val="1"/>
      <w:numFmt w:val="bullet"/>
      <w:lvlText w:val="•"/>
      <w:lvlJc w:val="left"/>
      <w:pPr>
        <w:tabs>
          <w:tab w:val="num" w:pos="2160"/>
        </w:tabs>
        <w:ind w:left="2160" w:hanging="360"/>
      </w:pPr>
      <w:rPr>
        <w:rFonts w:ascii="Times New Roman" w:hAnsi="Times New Roman" w:hint="default"/>
      </w:rPr>
    </w:lvl>
    <w:lvl w:ilvl="3" w:tplc="4BDA50B4" w:tentative="1">
      <w:start w:val="1"/>
      <w:numFmt w:val="bullet"/>
      <w:lvlText w:val="•"/>
      <w:lvlJc w:val="left"/>
      <w:pPr>
        <w:tabs>
          <w:tab w:val="num" w:pos="2880"/>
        </w:tabs>
        <w:ind w:left="2880" w:hanging="360"/>
      </w:pPr>
      <w:rPr>
        <w:rFonts w:ascii="Times New Roman" w:hAnsi="Times New Roman" w:hint="default"/>
      </w:rPr>
    </w:lvl>
    <w:lvl w:ilvl="4" w:tplc="803AAB6A" w:tentative="1">
      <w:start w:val="1"/>
      <w:numFmt w:val="bullet"/>
      <w:lvlText w:val="•"/>
      <w:lvlJc w:val="left"/>
      <w:pPr>
        <w:tabs>
          <w:tab w:val="num" w:pos="3600"/>
        </w:tabs>
        <w:ind w:left="3600" w:hanging="360"/>
      </w:pPr>
      <w:rPr>
        <w:rFonts w:ascii="Times New Roman" w:hAnsi="Times New Roman" w:hint="default"/>
      </w:rPr>
    </w:lvl>
    <w:lvl w:ilvl="5" w:tplc="8C6A3894" w:tentative="1">
      <w:start w:val="1"/>
      <w:numFmt w:val="bullet"/>
      <w:lvlText w:val="•"/>
      <w:lvlJc w:val="left"/>
      <w:pPr>
        <w:tabs>
          <w:tab w:val="num" w:pos="4320"/>
        </w:tabs>
        <w:ind w:left="4320" w:hanging="360"/>
      </w:pPr>
      <w:rPr>
        <w:rFonts w:ascii="Times New Roman" w:hAnsi="Times New Roman" w:hint="default"/>
      </w:rPr>
    </w:lvl>
    <w:lvl w:ilvl="6" w:tplc="F7AC32F6" w:tentative="1">
      <w:start w:val="1"/>
      <w:numFmt w:val="bullet"/>
      <w:lvlText w:val="•"/>
      <w:lvlJc w:val="left"/>
      <w:pPr>
        <w:tabs>
          <w:tab w:val="num" w:pos="5040"/>
        </w:tabs>
        <w:ind w:left="5040" w:hanging="360"/>
      </w:pPr>
      <w:rPr>
        <w:rFonts w:ascii="Times New Roman" w:hAnsi="Times New Roman" w:hint="default"/>
      </w:rPr>
    </w:lvl>
    <w:lvl w:ilvl="7" w:tplc="6164C6A6" w:tentative="1">
      <w:start w:val="1"/>
      <w:numFmt w:val="bullet"/>
      <w:lvlText w:val="•"/>
      <w:lvlJc w:val="left"/>
      <w:pPr>
        <w:tabs>
          <w:tab w:val="num" w:pos="5760"/>
        </w:tabs>
        <w:ind w:left="5760" w:hanging="360"/>
      </w:pPr>
      <w:rPr>
        <w:rFonts w:ascii="Times New Roman" w:hAnsi="Times New Roman" w:hint="default"/>
      </w:rPr>
    </w:lvl>
    <w:lvl w:ilvl="8" w:tplc="662ACAF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835CB1"/>
    <w:multiLevelType w:val="hybridMultilevel"/>
    <w:tmpl w:val="68AE61EA"/>
    <w:lvl w:ilvl="0" w:tplc="E52E9F16">
      <w:start w:val="1"/>
      <w:numFmt w:val="bullet"/>
      <w:lvlText w:val="•"/>
      <w:lvlJc w:val="left"/>
      <w:pPr>
        <w:tabs>
          <w:tab w:val="num" w:pos="720"/>
        </w:tabs>
        <w:ind w:left="720" w:hanging="360"/>
      </w:pPr>
      <w:rPr>
        <w:rFonts w:ascii="Arial" w:hAnsi="Arial" w:hint="default"/>
      </w:rPr>
    </w:lvl>
    <w:lvl w:ilvl="1" w:tplc="74DED0F2" w:tentative="1">
      <w:start w:val="1"/>
      <w:numFmt w:val="bullet"/>
      <w:lvlText w:val="•"/>
      <w:lvlJc w:val="left"/>
      <w:pPr>
        <w:tabs>
          <w:tab w:val="num" w:pos="1440"/>
        </w:tabs>
        <w:ind w:left="1440" w:hanging="360"/>
      </w:pPr>
      <w:rPr>
        <w:rFonts w:ascii="Arial" w:hAnsi="Arial" w:hint="default"/>
      </w:rPr>
    </w:lvl>
    <w:lvl w:ilvl="2" w:tplc="58703FF4" w:tentative="1">
      <w:start w:val="1"/>
      <w:numFmt w:val="bullet"/>
      <w:lvlText w:val="•"/>
      <w:lvlJc w:val="left"/>
      <w:pPr>
        <w:tabs>
          <w:tab w:val="num" w:pos="2160"/>
        </w:tabs>
        <w:ind w:left="2160" w:hanging="360"/>
      </w:pPr>
      <w:rPr>
        <w:rFonts w:ascii="Arial" w:hAnsi="Arial" w:hint="default"/>
      </w:rPr>
    </w:lvl>
    <w:lvl w:ilvl="3" w:tplc="03F42B68" w:tentative="1">
      <w:start w:val="1"/>
      <w:numFmt w:val="bullet"/>
      <w:lvlText w:val="•"/>
      <w:lvlJc w:val="left"/>
      <w:pPr>
        <w:tabs>
          <w:tab w:val="num" w:pos="2880"/>
        </w:tabs>
        <w:ind w:left="2880" w:hanging="360"/>
      </w:pPr>
      <w:rPr>
        <w:rFonts w:ascii="Arial" w:hAnsi="Arial" w:hint="default"/>
      </w:rPr>
    </w:lvl>
    <w:lvl w:ilvl="4" w:tplc="81BA4766" w:tentative="1">
      <w:start w:val="1"/>
      <w:numFmt w:val="bullet"/>
      <w:lvlText w:val="•"/>
      <w:lvlJc w:val="left"/>
      <w:pPr>
        <w:tabs>
          <w:tab w:val="num" w:pos="3600"/>
        </w:tabs>
        <w:ind w:left="3600" w:hanging="360"/>
      </w:pPr>
      <w:rPr>
        <w:rFonts w:ascii="Arial" w:hAnsi="Arial" w:hint="default"/>
      </w:rPr>
    </w:lvl>
    <w:lvl w:ilvl="5" w:tplc="A90012C8" w:tentative="1">
      <w:start w:val="1"/>
      <w:numFmt w:val="bullet"/>
      <w:lvlText w:val="•"/>
      <w:lvlJc w:val="left"/>
      <w:pPr>
        <w:tabs>
          <w:tab w:val="num" w:pos="4320"/>
        </w:tabs>
        <w:ind w:left="4320" w:hanging="360"/>
      </w:pPr>
      <w:rPr>
        <w:rFonts w:ascii="Arial" w:hAnsi="Arial" w:hint="default"/>
      </w:rPr>
    </w:lvl>
    <w:lvl w:ilvl="6" w:tplc="DC3A4984" w:tentative="1">
      <w:start w:val="1"/>
      <w:numFmt w:val="bullet"/>
      <w:lvlText w:val="•"/>
      <w:lvlJc w:val="left"/>
      <w:pPr>
        <w:tabs>
          <w:tab w:val="num" w:pos="5040"/>
        </w:tabs>
        <w:ind w:left="5040" w:hanging="360"/>
      </w:pPr>
      <w:rPr>
        <w:rFonts w:ascii="Arial" w:hAnsi="Arial" w:hint="default"/>
      </w:rPr>
    </w:lvl>
    <w:lvl w:ilvl="7" w:tplc="C0F4C774" w:tentative="1">
      <w:start w:val="1"/>
      <w:numFmt w:val="bullet"/>
      <w:lvlText w:val="•"/>
      <w:lvlJc w:val="left"/>
      <w:pPr>
        <w:tabs>
          <w:tab w:val="num" w:pos="5760"/>
        </w:tabs>
        <w:ind w:left="5760" w:hanging="360"/>
      </w:pPr>
      <w:rPr>
        <w:rFonts w:ascii="Arial" w:hAnsi="Arial" w:hint="default"/>
      </w:rPr>
    </w:lvl>
    <w:lvl w:ilvl="8" w:tplc="5DB2D706" w:tentative="1">
      <w:start w:val="1"/>
      <w:numFmt w:val="bullet"/>
      <w:lvlText w:val="•"/>
      <w:lvlJc w:val="left"/>
      <w:pPr>
        <w:tabs>
          <w:tab w:val="num" w:pos="6480"/>
        </w:tabs>
        <w:ind w:left="6480" w:hanging="360"/>
      </w:pPr>
      <w:rPr>
        <w:rFonts w:ascii="Arial" w:hAnsi="Arial" w:hint="default"/>
      </w:rPr>
    </w:lvl>
  </w:abstractNum>
  <w:abstractNum w:abstractNumId="7">
    <w:nsid w:val="34AD0695"/>
    <w:multiLevelType w:val="hybridMultilevel"/>
    <w:tmpl w:val="77E05EEA"/>
    <w:lvl w:ilvl="0" w:tplc="B3C88608">
      <w:start w:val="1"/>
      <w:numFmt w:val="bullet"/>
      <w:lvlText w:val="•"/>
      <w:lvlJc w:val="left"/>
      <w:pPr>
        <w:tabs>
          <w:tab w:val="num" w:pos="720"/>
        </w:tabs>
        <w:ind w:left="720" w:hanging="360"/>
      </w:pPr>
      <w:rPr>
        <w:rFonts w:ascii="Arial" w:hAnsi="Arial" w:hint="default"/>
      </w:rPr>
    </w:lvl>
    <w:lvl w:ilvl="1" w:tplc="69BCCC70" w:tentative="1">
      <w:start w:val="1"/>
      <w:numFmt w:val="bullet"/>
      <w:lvlText w:val="•"/>
      <w:lvlJc w:val="left"/>
      <w:pPr>
        <w:tabs>
          <w:tab w:val="num" w:pos="1440"/>
        </w:tabs>
        <w:ind w:left="1440" w:hanging="360"/>
      </w:pPr>
      <w:rPr>
        <w:rFonts w:ascii="Arial" w:hAnsi="Arial" w:hint="default"/>
      </w:rPr>
    </w:lvl>
    <w:lvl w:ilvl="2" w:tplc="5D8E92A8" w:tentative="1">
      <w:start w:val="1"/>
      <w:numFmt w:val="bullet"/>
      <w:lvlText w:val="•"/>
      <w:lvlJc w:val="left"/>
      <w:pPr>
        <w:tabs>
          <w:tab w:val="num" w:pos="2160"/>
        </w:tabs>
        <w:ind w:left="2160" w:hanging="360"/>
      </w:pPr>
      <w:rPr>
        <w:rFonts w:ascii="Arial" w:hAnsi="Arial" w:hint="default"/>
      </w:rPr>
    </w:lvl>
    <w:lvl w:ilvl="3" w:tplc="A0C07204" w:tentative="1">
      <w:start w:val="1"/>
      <w:numFmt w:val="bullet"/>
      <w:lvlText w:val="•"/>
      <w:lvlJc w:val="left"/>
      <w:pPr>
        <w:tabs>
          <w:tab w:val="num" w:pos="2880"/>
        </w:tabs>
        <w:ind w:left="2880" w:hanging="360"/>
      </w:pPr>
      <w:rPr>
        <w:rFonts w:ascii="Arial" w:hAnsi="Arial" w:hint="default"/>
      </w:rPr>
    </w:lvl>
    <w:lvl w:ilvl="4" w:tplc="7E7A95BE" w:tentative="1">
      <w:start w:val="1"/>
      <w:numFmt w:val="bullet"/>
      <w:lvlText w:val="•"/>
      <w:lvlJc w:val="left"/>
      <w:pPr>
        <w:tabs>
          <w:tab w:val="num" w:pos="3600"/>
        </w:tabs>
        <w:ind w:left="3600" w:hanging="360"/>
      </w:pPr>
      <w:rPr>
        <w:rFonts w:ascii="Arial" w:hAnsi="Arial" w:hint="default"/>
      </w:rPr>
    </w:lvl>
    <w:lvl w:ilvl="5" w:tplc="04208D56" w:tentative="1">
      <w:start w:val="1"/>
      <w:numFmt w:val="bullet"/>
      <w:lvlText w:val="•"/>
      <w:lvlJc w:val="left"/>
      <w:pPr>
        <w:tabs>
          <w:tab w:val="num" w:pos="4320"/>
        </w:tabs>
        <w:ind w:left="4320" w:hanging="360"/>
      </w:pPr>
      <w:rPr>
        <w:rFonts w:ascii="Arial" w:hAnsi="Arial" w:hint="default"/>
      </w:rPr>
    </w:lvl>
    <w:lvl w:ilvl="6" w:tplc="B0D8D384" w:tentative="1">
      <w:start w:val="1"/>
      <w:numFmt w:val="bullet"/>
      <w:lvlText w:val="•"/>
      <w:lvlJc w:val="left"/>
      <w:pPr>
        <w:tabs>
          <w:tab w:val="num" w:pos="5040"/>
        </w:tabs>
        <w:ind w:left="5040" w:hanging="360"/>
      </w:pPr>
      <w:rPr>
        <w:rFonts w:ascii="Arial" w:hAnsi="Arial" w:hint="default"/>
      </w:rPr>
    </w:lvl>
    <w:lvl w:ilvl="7" w:tplc="11683B74" w:tentative="1">
      <w:start w:val="1"/>
      <w:numFmt w:val="bullet"/>
      <w:lvlText w:val="•"/>
      <w:lvlJc w:val="left"/>
      <w:pPr>
        <w:tabs>
          <w:tab w:val="num" w:pos="5760"/>
        </w:tabs>
        <w:ind w:left="5760" w:hanging="360"/>
      </w:pPr>
      <w:rPr>
        <w:rFonts w:ascii="Arial" w:hAnsi="Arial" w:hint="default"/>
      </w:rPr>
    </w:lvl>
    <w:lvl w:ilvl="8" w:tplc="1D34B33C" w:tentative="1">
      <w:start w:val="1"/>
      <w:numFmt w:val="bullet"/>
      <w:lvlText w:val="•"/>
      <w:lvlJc w:val="left"/>
      <w:pPr>
        <w:tabs>
          <w:tab w:val="num" w:pos="6480"/>
        </w:tabs>
        <w:ind w:left="6480" w:hanging="360"/>
      </w:pPr>
      <w:rPr>
        <w:rFonts w:ascii="Arial" w:hAnsi="Arial" w:hint="default"/>
      </w:rPr>
    </w:lvl>
  </w:abstractNum>
  <w:abstractNum w:abstractNumId="8">
    <w:nsid w:val="375861FF"/>
    <w:multiLevelType w:val="hybridMultilevel"/>
    <w:tmpl w:val="8D9623E8"/>
    <w:lvl w:ilvl="0" w:tplc="E77C2E56">
      <w:start w:val="1"/>
      <w:numFmt w:val="decimal"/>
      <w:lvlText w:val="%1."/>
      <w:lvlJc w:val="left"/>
      <w:pPr>
        <w:tabs>
          <w:tab w:val="num" w:pos="720"/>
        </w:tabs>
        <w:ind w:left="720" w:hanging="360"/>
      </w:pPr>
    </w:lvl>
    <w:lvl w:ilvl="1" w:tplc="1D549A6A" w:tentative="1">
      <w:start w:val="1"/>
      <w:numFmt w:val="decimal"/>
      <w:lvlText w:val="%2."/>
      <w:lvlJc w:val="left"/>
      <w:pPr>
        <w:tabs>
          <w:tab w:val="num" w:pos="1440"/>
        </w:tabs>
        <w:ind w:left="1440" w:hanging="360"/>
      </w:pPr>
    </w:lvl>
    <w:lvl w:ilvl="2" w:tplc="784EC3E4" w:tentative="1">
      <w:start w:val="1"/>
      <w:numFmt w:val="decimal"/>
      <w:lvlText w:val="%3."/>
      <w:lvlJc w:val="left"/>
      <w:pPr>
        <w:tabs>
          <w:tab w:val="num" w:pos="2160"/>
        </w:tabs>
        <w:ind w:left="2160" w:hanging="360"/>
      </w:pPr>
    </w:lvl>
    <w:lvl w:ilvl="3" w:tplc="9F82B26C" w:tentative="1">
      <w:start w:val="1"/>
      <w:numFmt w:val="decimal"/>
      <w:lvlText w:val="%4."/>
      <w:lvlJc w:val="left"/>
      <w:pPr>
        <w:tabs>
          <w:tab w:val="num" w:pos="2880"/>
        </w:tabs>
        <w:ind w:left="2880" w:hanging="360"/>
      </w:pPr>
    </w:lvl>
    <w:lvl w:ilvl="4" w:tplc="4694FADA" w:tentative="1">
      <w:start w:val="1"/>
      <w:numFmt w:val="decimal"/>
      <w:lvlText w:val="%5."/>
      <w:lvlJc w:val="left"/>
      <w:pPr>
        <w:tabs>
          <w:tab w:val="num" w:pos="3600"/>
        </w:tabs>
        <w:ind w:left="3600" w:hanging="360"/>
      </w:pPr>
    </w:lvl>
    <w:lvl w:ilvl="5" w:tplc="3406150C" w:tentative="1">
      <w:start w:val="1"/>
      <w:numFmt w:val="decimal"/>
      <w:lvlText w:val="%6."/>
      <w:lvlJc w:val="left"/>
      <w:pPr>
        <w:tabs>
          <w:tab w:val="num" w:pos="4320"/>
        </w:tabs>
        <w:ind w:left="4320" w:hanging="360"/>
      </w:pPr>
    </w:lvl>
    <w:lvl w:ilvl="6" w:tplc="B09609D8" w:tentative="1">
      <w:start w:val="1"/>
      <w:numFmt w:val="decimal"/>
      <w:lvlText w:val="%7."/>
      <w:lvlJc w:val="left"/>
      <w:pPr>
        <w:tabs>
          <w:tab w:val="num" w:pos="5040"/>
        </w:tabs>
        <w:ind w:left="5040" w:hanging="360"/>
      </w:pPr>
    </w:lvl>
    <w:lvl w:ilvl="7" w:tplc="224C364A" w:tentative="1">
      <w:start w:val="1"/>
      <w:numFmt w:val="decimal"/>
      <w:lvlText w:val="%8."/>
      <w:lvlJc w:val="left"/>
      <w:pPr>
        <w:tabs>
          <w:tab w:val="num" w:pos="5760"/>
        </w:tabs>
        <w:ind w:left="5760" w:hanging="360"/>
      </w:pPr>
    </w:lvl>
    <w:lvl w:ilvl="8" w:tplc="33D831F4" w:tentative="1">
      <w:start w:val="1"/>
      <w:numFmt w:val="decimal"/>
      <w:lvlText w:val="%9."/>
      <w:lvlJc w:val="left"/>
      <w:pPr>
        <w:tabs>
          <w:tab w:val="num" w:pos="6480"/>
        </w:tabs>
        <w:ind w:left="6480" w:hanging="360"/>
      </w:pPr>
    </w:lvl>
  </w:abstractNum>
  <w:abstractNum w:abstractNumId="9">
    <w:nsid w:val="45B72E23"/>
    <w:multiLevelType w:val="hybridMultilevel"/>
    <w:tmpl w:val="83642A32"/>
    <w:lvl w:ilvl="0" w:tplc="0A84A80E">
      <w:start w:val="1"/>
      <w:numFmt w:val="decimal"/>
      <w:lvlText w:val="%1"/>
      <w:lvlJc w:val="left"/>
      <w:pPr>
        <w:ind w:left="113"/>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1" w:tplc="9C74B81C">
      <w:start w:val="1"/>
      <w:numFmt w:val="lowerLetter"/>
      <w:lvlText w:val="%2"/>
      <w:lvlJc w:val="left"/>
      <w:pPr>
        <w:ind w:left="10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2" w:tplc="A672CF6E">
      <w:start w:val="1"/>
      <w:numFmt w:val="lowerRoman"/>
      <w:lvlText w:val="%3"/>
      <w:lvlJc w:val="left"/>
      <w:pPr>
        <w:ind w:left="18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3" w:tplc="5E847D32">
      <w:start w:val="1"/>
      <w:numFmt w:val="decimal"/>
      <w:lvlText w:val="%4"/>
      <w:lvlJc w:val="left"/>
      <w:pPr>
        <w:ind w:left="25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4" w:tplc="59708F72">
      <w:start w:val="1"/>
      <w:numFmt w:val="lowerLetter"/>
      <w:lvlText w:val="%5"/>
      <w:lvlJc w:val="left"/>
      <w:pPr>
        <w:ind w:left="324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5" w:tplc="83EED59E">
      <w:start w:val="1"/>
      <w:numFmt w:val="lowerRoman"/>
      <w:lvlText w:val="%6"/>
      <w:lvlJc w:val="left"/>
      <w:pPr>
        <w:ind w:left="396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6" w:tplc="93688F56">
      <w:start w:val="1"/>
      <w:numFmt w:val="decimal"/>
      <w:lvlText w:val="%7"/>
      <w:lvlJc w:val="left"/>
      <w:pPr>
        <w:ind w:left="468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7" w:tplc="44644072">
      <w:start w:val="1"/>
      <w:numFmt w:val="lowerLetter"/>
      <w:lvlText w:val="%8"/>
      <w:lvlJc w:val="left"/>
      <w:pPr>
        <w:ind w:left="540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lvl w:ilvl="8" w:tplc="E574497A">
      <w:start w:val="1"/>
      <w:numFmt w:val="lowerRoman"/>
      <w:lvlText w:val="%9"/>
      <w:lvlJc w:val="left"/>
      <w:pPr>
        <w:ind w:left="6120"/>
      </w:pPr>
      <w:rPr>
        <w:rFonts w:ascii="Cambria" w:eastAsia="Cambria" w:hAnsi="Cambria" w:cs="Cambria"/>
        <w:b w:val="0"/>
        <w:i/>
        <w:iCs/>
        <w:strike w:val="0"/>
        <w:dstrike w:val="0"/>
        <w:color w:val="000000"/>
        <w:sz w:val="20"/>
        <w:szCs w:val="20"/>
        <w:u w:val="none" w:color="000000"/>
        <w:bdr w:val="none" w:sz="0" w:space="0" w:color="auto"/>
        <w:shd w:val="clear" w:color="auto" w:fill="auto"/>
        <w:vertAlign w:val="superscript"/>
      </w:rPr>
    </w:lvl>
  </w:abstractNum>
  <w:abstractNum w:abstractNumId="10">
    <w:nsid w:val="5351093A"/>
    <w:multiLevelType w:val="hybridMultilevel"/>
    <w:tmpl w:val="329E254E"/>
    <w:lvl w:ilvl="0" w:tplc="9BCC6B02">
      <w:start w:val="1"/>
      <w:numFmt w:val="decimal"/>
      <w:lvlText w:val="%1."/>
      <w:lvlJc w:val="left"/>
      <w:pPr>
        <w:tabs>
          <w:tab w:val="num" w:pos="720"/>
        </w:tabs>
        <w:ind w:left="720" w:hanging="360"/>
      </w:pPr>
    </w:lvl>
    <w:lvl w:ilvl="1" w:tplc="89A020B6" w:tentative="1">
      <w:start w:val="1"/>
      <w:numFmt w:val="decimal"/>
      <w:lvlText w:val="%2."/>
      <w:lvlJc w:val="left"/>
      <w:pPr>
        <w:tabs>
          <w:tab w:val="num" w:pos="1440"/>
        </w:tabs>
        <w:ind w:left="1440" w:hanging="360"/>
      </w:pPr>
    </w:lvl>
    <w:lvl w:ilvl="2" w:tplc="3C04CC14" w:tentative="1">
      <w:start w:val="1"/>
      <w:numFmt w:val="decimal"/>
      <w:lvlText w:val="%3."/>
      <w:lvlJc w:val="left"/>
      <w:pPr>
        <w:tabs>
          <w:tab w:val="num" w:pos="2160"/>
        </w:tabs>
        <w:ind w:left="2160" w:hanging="360"/>
      </w:pPr>
    </w:lvl>
    <w:lvl w:ilvl="3" w:tplc="C22811E0" w:tentative="1">
      <w:start w:val="1"/>
      <w:numFmt w:val="decimal"/>
      <w:lvlText w:val="%4."/>
      <w:lvlJc w:val="left"/>
      <w:pPr>
        <w:tabs>
          <w:tab w:val="num" w:pos="2880"/>
        </w:tabs>
        <w:ind w:left="2880" w:hanging="360"/>
      </w:pPr>
    </w:lvl>
    <w:lvl w:ilvl="4" w:tplc="291A129E" w:tentative="1">
      <w:start w:val="1"/>
      <w:numFmt w:val="decimal"/>
      <w:lvlText w:val="%5."/>
      <w:lvlJc w:val="left"/>
      <w:pPr>
        <w:tabs>
          <w:tab w:val="num" w:pos="3600"/>
        </w:tabs>
        <w:ind w:left="3600" w:hanging="360"/>
      </w:pPr>
    </w:lvl>
    <w:lvl w:ilvl="5" w:tplc="79262984" w:tentative="1">
      <w:start w:val="1"/>
      <w:numFmt w:val="decimal"/>
      <w:lvlText w:val="%6."/>
      <w:lvlJc w:val="left"/>
      <w:pPr>
        <w:tabs>
          <w:tab w:val="num" w:pos="4320"/>
        </w:tabs>
        <w:ind w:left="4320" w:hanging="360"/>
      </w:pPr>
    </w:lvl>
    <w:lvl w:ilvl="6" w:tplc="0414C6E4" w:tentative="1">
      <w:start w:val="1"/>
      <w:numFmt w:val="decimal"/>
      <w:lvlText w:val="%7."/>
      <w:lvlJc w:val="left"/>
      <w:pPr>
        <w:tabs>
          <w:tab w:val="num" w:pos="5040"/>
        </w:tabs>
        <w:ind w:left="5040" w:hanging="360"/>
      </w:pPr>
    </w:lvl>
    <w:lvl w:ilvl="7" w:tplc="953C97A2" w:tentative="1">
      <w:start w:val="1"/>
      <w:numFmt w:val="decimal"/>
      <w:lvlText w:val="%8."/>
      <w:lvlJc w:val="left"/>
      <w:pPr>
        <w:tabs>
          <w:tab w:val="num" w:pos="5760"/>
        </w:tabs>
        <w:ind w:left="5760" w:hanging="360"/>
      </w:pPr>
    </w:lvl>
    <w:lvl w:ilvl="8" w:tplc="C8B0A780" w:tentative="1">
      <w:start w:val="1"/>
      <w:numFmt w:val="decimal"/>
      <w:lvlText w:val="%9."/>
      <w:lvlJc w:val="left"/>
      <w:pPr>
        <w:tabs>
          <w:tab w:val="num" w:pos="6480"/>
        </w:tabs>
        <w:ind w:left="6480" w:hanging="360"/>
      </w:pPr>
    </w:lvl>
  </w:abstractNum>
  <w:abstractNum w:abstractNumId="11">
    <w:nsid w:val="61AB197A"/>
    <w:multiLevelType w:val="hybridMultilevel"/>
    <w:tmpl w:val="283AC7AA"/>
    <w:lvl w:ilvl="0" w:tplc="62AE474C">
      <w:start w:val="1"/>
      <w:numFmt w:val="bullet"/>
      <w:lvlText w:val="•"/>
      <w:lvlJc w:val="left"/>
      <w:pPr>
        <w:tabs>
          <w:tab w:val="num" w:pos="450"/>
        </w:tabs>
        <w:ind w:left="450" w:hanging="360"/>
      </w:pPr>
      <w:rPr>
        <w:rFonts w:ascii="Times New Roman" w:hAnsi="Times New Roman" w:hint="default"/>
      </w:rPr>
    </w:lvl>
    <w:lvl w:ilvl="1" w:tplc="BA003D90" w:tentative="1">
      <w:start w:val="1"/>
      <w:numFmt w:val="bullet"/>
      <w:lvlText w:val="•"/>
      <w:lvlJc w:val="left"/>
      <w:pPr>
        <w:tabs>
          <w:tab w:val="num" w:pos="1170"/>
        </w:tabs>
        <w:ind w:left="1170" w:hanging="360"/>
      </w:pPr>
      <w:rPr>
        <w:rFonts w:ascii="Times New Roman" w:hAnsi="Times New Roman" w:hint="default"/>
      </w:rPr>
    </w:lvl>
    <w:lvl w:ilvl="2" w:tplc="1C0C406E" w:tentative="1">
      <w:start w:val="1"/>
      <w:numFmt w:val="bullet"/>
      <w:lvlText w:val="•"/>
      <w:lvlJc w:val="left"/>
      <w:pPr>
        <w:tabs>
          <w:tab w:val="num" w:pos="1890"/>
        </w:tabs>
        <w:ind w:left="1890" w:hanging="360"/>
      </w:pPr>
      <w:rPr>
        <w:rFonts w:ascii="Times New Roman" w:hAnsi="Times New Roman" w:hint="default"/>
      </w:rPr>
    </w:lvl>
    <w:lvl w:ilvl="3" w:tplc="099C2244" w:tentative="1">
      <w:start w:val="1"/>
      <w:numFmt w:val="bullet"/>
      <w:lvlText w:val="•"/>
      <w:lvlJc w:val="left"/>
      <w:pPr>
        <w:tabs>
          <w:tab w:val="num" w:pos="2610"/>
        </w:tabs>
        <w:ind w:left="2610" w:hanging="360"/>
      </w:pPr>
      <w:rPr>
        <w:rFonts w:ascii="Times New Roman" w:hAnsi="Times New Roman" w:hint="default"/>
      </w:rPr>
    </w:lvl>
    <w:lvl w:ilvl="4" w:tplc="F0EAD6FC" w:tentative="1">
      <w:start w:val="1"/>
      <w:numFmt w:val="bullet"/>
      <w:lvlText w:val="•"/>
      <w:lvlJc w:val="left"/>
      <w:pPr>
        <w:tabs>
          <w:tab w:val="num" w:pos="3330"/>
        </w:tabs>
        <w:ind w:left="3330" w:hanging="360"/>
      </w:pPr>
      <w:rPr>
        <w:rFonts w:ascii="Times New Roman" w:hAnsi="Times New Roman" w:hint="default"/>
      </w:rPr>
    </w:lvl>
    <w:lvl w:ilvl="5" w:tplc="199CB4FE" w:tentative="1">
      <w:start w:val="1"/>
      <w:numFmt w:val="bullet"/>
      <w:lvlText w:val="•"/>
      <w:lvlJc w:val="left"/>
      <w:pPr>
        <w:tabs>
          <w:tab w:val="num" w:pos="4050"/>
        </w:tabs>
        <w:ind w:left="4050" w:hanging="360"/>
      </w:pPr>
      <w:rPr>
        <w:rFonts w:ascii="Times New Roman" w:hAnsi="Times New Roman" w:hint="default"/>
      </w:rPr>
    </w:lvl>
    <w:lvl w:ilvl="6" w:tplc="02A259B4" w:tentative="1">
      <w:start w:val="1"/>
      <w:numFmt w:val="bullet"/>
      <w:lvlText w:val="•"/>
      <w:lvlJc w:val="left"/>
      <w:pPr>
        <w:tabs>
          <w:tab w:val="num" w:pos="4770"/>
        </w:tabs>
        <w:ind w:left="4770" w:hanging="360"/>
      </w:pPr>
      <w:rPr>
        <w:rFonts w:ascii="Times New Roman" w:hAnsi="Times New Roman" w:hint="default"/>
      </w:rPr>
    </w:lvl>
    <w:lvl w:ilvl="7" w:tplc="A22E3F0E" w:tentative="1">
      <w:start w:val="1"/>
      <w:numFmt w:val="bullet"/>
      <w:lvlText w:val="•"/>
      <w:lvlJc w:val="left"/>
      <w:pPr>
        <w:tabs>
          <w:tab w:val="num" w:pos="5490"/>
        </w:tabs>
        <w:ind w:left="5490" w:hanging="360"/>
      </w:pPr>
      <w:rPr>
        <w:rFonts w:ascii="Times New Roman" w:hAnsi="Times New Roman" w:hint="default"/>
      </w:rPr>
    </w:lvl>
    <w:lvl w:ilvl="8" w:tplc="851280CA" w:tentative="1">
      <w:start w:val="1"/>
      <w:numFmt w:val="bullet"/>
      <w:lvlText w:val="•"/>
      <w:lvlJc w:val="left"/>
      <w:pPr>
        <w:tabs>
          <w:tab w:val="num" w:pos="6210"/>
        </w:tabs>
        <w:ind w:left="6210" w:hanging="360"/>
      </w:pPr>
      <w:rPr>
        <w:rFonts w:ascii="Times New Roman" w:hAnsi="Times New Roman" w:hint="default"/>
      </w:rPr>
    </w:lvl>
  </w:abstractNum>
  <w:abstractNum w:abstractNumId="12">
    <w:nsid w:val="62FD4C01"/>
    <w:multiLevelType w:val="hybridMultilevel"/>
    <w:tmpl w:val="F2729810"/>
    <w:lvl w:ilvl="0" w:tplc="49B28538">
      <w:start w:val="1"/>
      <w:numFmt w:val="bullet"/>
      <w:lvlText w:val="•"/>
      <w:lvlJc w:val="left"/>
      <w:pPr>
        <w:tabs>
          <w:tab w:val="num" w:pos="720"/>
        </w:tabs>
        <w:ind w:left="720" w:hanging="360"/>
      </w:pPr>
      <w:rPr>
        <w:rFonts w:ascii="Times New Roman" w:hAnsi="Times New Roman" w:hint="default"/>
      </w:rPr>
    </w:lvl>
    <w:lvl w:ilvl="1" w:tplc="2C4251B8" w:tentative="1">
      <w:start w:val="1"/>
      <w:numFmt w:val="bullet"/>
      <w:lvlText w:val="•"/>
      <w:lvlJc w:val="left"/>
      <w:pPr>
        <w:tabs>
          <w:tab w:val="num" w:pos="1440"/>
        </w:tabs>
        <w:ind w:left="1440" w:hanging="360"/>
      </w:pPr>
      <w:rPr>
        <w:rFonts w:ascii="Times New Roman" w:hAnsi="Times New Roman" w:hint="default"/>
      </w:rPr>
    </w:lvl>
    <w:lvl w:ilvl="2" w:tplc="8F3EABB0" w:tentative="1">
      <w:start w:val="1"/>
      <w:numFmt w:val="bullet"/>
      <w:lvlText w:val="•"/>
      <w:lvlJc w:val="left"/>
      <w:pPr>
        <w:tabs>
          <w:tab w:val="num" w:pos="2160"/>
        </w:tabs>
        <w:ind w:left="2160" w:hanging="360"/>
      </w:pPr>
      <w:rPr>
        <w:rFonts w:ascii="Times New Roman" w:hAnsi="Times New Roman" w:hint="default"/>
      </w:rPr>
    </w:lvl>
    <w:lvl w:ilvl="3" w:tplc="ECAAF1A6" w:tentative="1">
      <w:start w:val="1"/>
      <w:numFmt w:val="bullet"/>
      <w:lvlText w:val="•"/>
      <w:lvlJc w:val="left"/>
      <w:pPr>
        <w:tabs>
          <w:tab w:val="num" w:pos="2880"/>
        </w:tabs>
        <w:ind w:left="2880" w:hanging="360"/>
      </w:pPr>
      <w:rPr>
        <w:rFonts w:ascii="Times New Roman" w:hAnsi="Times New Roman" w:hint="default"/>
      </w:rPr>
    </w:lvl>
    <w:lvl w:ilvl="4" w:tplc="2AEC10E0" w:tentative="1">
      <w:start w:val="1"/>
      <w:numFmt w:val="bullet"/>
      <w:lvlText w:val="•"/>
      <w:lvlJc w:val="left"/>
      <w:pPr>
        <w:tabs>
          <w:tab w:val="num" w:pos="3600"/>
        </w:tabs>
        <w:ind w:left="3600" w:hanging="360"/>
      </w:pPr>
      <w:rPr>
        <w:rFonts w:ascii="Times New Roman" w:hAnsi="Times New Roman" w:hint="default"/>
      </w:rPr>
    </w:lvl>
    <w:lvl w:ilvl="5" w:tplc="A4889C78" w:tentative="1">
      <w:start w:val="1"/>
      <w:numFmt w:val="bullet"/>
      <w:lvlText w:val="•"/>
      <w:lvlJc w:val="left"/>
      <w:pPr>
        <w:tabs>
          <w:tab w:val="num" w:pos="4320"/>
        </w:tabs>
        <w:ind w:left="4320" w:hanging="360"/>
      </w:pPr>
      <w:rPr>
        <w:rFonts w:ascii="Times New Roman" w:hAnsi="Times New Roman" w:hint="default"/>
      </w:rPr>
    </w:lvl>
    <w:lvl w:ilvl="6" w:tplc="2EE6A662" w:tentative="1">
      <w:start w:val="1"/>
      <w:numFmt w:val="bullet"/>
      <w:lvlText w:val="•"/>
      <w:lvlJc w:val="left"/>
      <w:pPr>
        <w:tabs>
          <w:tab w:val="num" w:pos="5040"/>
        </w:tabs>
        <w:ind w:left="5040" w:hanging="360"/>
      </w:pPr>
      <w:rPr>
        <w:rFonts w:ascii="Times New Roman" w:hAnsi="Times New Roman" w:hint="default"/>
      </w:rPr>
    </w:lvl>
    <w:lvl w:ilvl="7" w:tplc="7FC2C5C8" w:tentative="1">
      <w:start w:val="1"/>
      <w:numFmt w:val="bullet"/>
      <w:lvlText w:val="•"/>
      <w:lvlJc w:val="left"/>
      <w:pPr>
        <w:tabs>
          <w:tab w:val="num" w:pos="5760"/>
        </w:tabs>
        <w:ind w:left="5760" w:hanging="360"/>
      </w:pPr>
      <w:rPr>
        <w:rFonts w:ascii="Times New Roman" w:hAnsi="Times New Roman" w:hint="default"/>
      </w:rPr>
    </w:lvl>
    <w:lvl w:ilvl="8" w:tplc="3DE4E4B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3742858"/>
    <w:multiLevelType w:val="hybridMultilevel"/>
    <w:tmpl w:val="CA1AFD20"/>
    <w:lvl w:ilvl="0" w:tplc="4E56CEBC">
      <w:start w:val="1"/>
      <w:numFmt w:val="decimal"/>
      <w:lvlText w:val="[%1]"/>
      <w:lvlJc w:val="left"/>
      <w:pPr>
        <w:ind w:left="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D88E95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1E4378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924AA1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AFCF67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E835A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1781F3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5502F3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50A96A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nsid w:val="71B74C2A"/>
    <w:multiLevelType w:val="hybridMultilevel"/>
    <w:tmpl w:val="75A6D64C"/>
    <w:lvl w:ilvl="0" w:tplc="A442E7E2">
      <w:start w:val="1"/>
      <w:numFmt w:val="bullet"/>
      <w:lvlText w:val="•"/>
      <w:lvlJc w:val="left"/>
      <w:pPr>
        <w:tabs>
          <w:tab w:val="num" w:pos="720"/>
        </w:tabs>
        <w:ind w:left="720" w:hanging="360"/>
      </w:pPr>
      <w:rPr>
        <w:rFonts w:ascii="Times New Roman" w:hAnsi="Times New Roman" w:hint="default"/>
      </w:rPr>
    </w:lvl>
    <w:lvl w:ilvl="1" w:tplc="5FEAF422" w:tentative="1">
      <w:start w:val="1"/>
      <w:numFmt w:val="bullet"/>
      <w:lvlText w:val="•"/>
      <w:lvlJc w:val="left"/>
      <w:pPr>
        <w:tabs>
          <w:tab w:val="num" w:pos="1440"/>
        </w:tabs>
        <w:ind w:left="1440" w:hanging="360"/>
      </w:pPr>
      <w:rPr>
        <w:rFonts w:ascii="Times New Roman" w:hAnsi="Times New Roman" w:hint="default"/>
      </w:rPr>
    </w:lvl>
    <w:lvl w:ilvl="2" w:tplc="87C61CFA" w:tentative="1">
      <w:start w:val="1"/>
      <w:numFmt w:val="bullet"/>
      <w:lvlText w:val="•"/>
      <w:lvlJc w:val="left"/>
      <w:pPr>
        <w:tabs>
          <w:tab w:val="num" w:pos="2160"/>
        </w:tabs>
        <w:ind w:left="2160" w:hanging="360"/>
      </w:pPr>
      <w:rPr>
        <w:rFonts w:ascii="Times New Roman" w:hAnsi="Times New Roman" w:hint="default"/>
      </w:rPr>
    </w:lvl>
    <w:lvl w:ilvl="3" w:tplc="0F7ED3E6" w:tentative="1">
      <w:start w:val="1"/>
      <w:numFmt w:val="bullet"/>
      <w:lvlText w:val="•"/>
      <w:lvlJc w:val="left"/>
      <w:pPr>
        <w:tabs>
          <w:tab w:val="num" w:pos="2880"/>
        </w:tabs>
        <w:ind w:left="2880" w:hanging="360"/>
      </w:pPr>
      <w:rPr>
        <w:rFonts w:ascii="Times New Roman" w:hAnsi="Times New Roman" w:hint="default"/>
      </w:rPr>
    </w:lvl>
    <w:lvl w:ilvl="4" w:tplc="C9181634" w:tentative="1">
      <w:start w:val="1"/>
      <w:numFmt w:val="bullet"/>
      <w:lvlText w:val="•"/>
      <w:lvlJc w:val="left"/>
      <w:pPr>
        <w:tabs>
          <w:tab w:val="num" w:pos="3600"/>
        </w:tabs>
        <w:ind w:left="3600" w:hanging="360"/>
      </w:pPr>
      <w:rPr>
        <w:rFonts w:ascii="Times New Roman" w:hAnsi="Times New Roman" w:hint="default"/>
      </w:rPr>
    </w:lvl>
    <w:lvl w:ilvl="5" w:tplc="12F6E114" w:tentative="1">
      <w:start w:val="1"/>
      <w:numFmt w:val="bullet"/>
      <w:lvlText w:val="•"/>
      <w:lvlJc w:val="left"/>
      <w:pPr>
        <w:tabs>
          <w:tab w:val="num" w:pos="4320"/>
        </w:tabs>
        <w:ind w:left="4320" w:hanging="360"/>
      </w:pPr>
      <w:rPr>
        <w:rFonts w:ascii="Times New Roman" w:hAnsi="Times New Roman" w:hint="default"/>
      </w:rPr>
    </w:lvl>
    <w:lvl w:ilvl="6" w:tplc="6B06658A" w:tentative="1">
      <w:start w:val="1"/>
      <w:numFmt w:val="bullet"/>
      <w:lvlText w:val="•"/>
      <w:lvlJc w:val="left"/>
      <w:pPr>
        <w:tabs>
          <w:tab w:val="num" w:pos="5040"/>
        </w:tabs>
        <w:ind w:left="5040" w:hanging="360"/>
      </w:pPr>
      <w:rPr>
        <w:rFonts w:ascii="Times New Roman" w:hAnsi="Times New Roman" w:hint="default"/>
      </w:rPr>
    </w:lvl>
    <w:lvl w:ilvl="7" w:tplc="D496FB94" w:tentative="1">
      <w:start w:val="1"/>
      <w:numFmt w:val="bullet"/>
      <w:lvlText w:val="•"/>
      <w:lvlJc w:val="left"/>
      <w:pPr>
        <w:tabs>
          <w:tab w:val="num" w:pos="5760"/>
        </w:tabs>
        <w:ind w:left="5760" w:hanging="360"/>
      </w:pPr>
      <w:rPr>
        <w:rFonts w:ascii="Times New Roman" w:hAnsi="Times New Roman" w:hint="default"/>
      </w:rPr>
    </w:lvl>
    <w:lvl w:ilvl="8" w:tplc="09648EA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5D0714C"/>
    <w:multiLevelType w:val="hybridMultilevel"/>
    <w:tmpl w:val="723A9BBE"/>
    <w:lvl w:ilvl="0" w:tplc="5E545824">
      <w:numFmt w:val="bullet"/>
      <w:lvlText w:val=""/>
      <w:lvlJc w:val="left"/>
      <w:pPr>
        <w:ind w:left="820" w:hanging="360"/>
      </w:pPr>
      <w:rPr>
        <w:rFonts w:ascii="Symbol" w:eastAsia="Symbol" w:hAnsi="Symbol" w:cs="Symbol" w:hint="default"/>
        <w:b w:val="0"/>
        <w:bCs w:val="0"/>
        <w:i w:val="0"/>
        <w:iCs w:val="0"/>
        <w:spacing w:val="0"/>
        <w:w w:val="100"/>
        <w:sz w:val="28"/>
        <w:szCs w:val="28"/>
        <w:lang w:val="en-US" w:eastAsia="en-US" w:bidi="ar-SA"/>
      </w:rPr>
    </w:lvl>
    <w:lvl w:ilvl="1" w:tplc="BD308BF2">
      <w:numFmt w:val="bullet"/>
      <w:lvlText w:val="•"/>
      <w:lvlJc w:val="left"/>
      <w:pPr>
        <w:ind w:left="1760" w:hanging="360"/>
      </w:pPr>
      <w:rPr>
        <w:rFonts w:hint="default"/>
        <w:lang w:val="en-US" w:eastAsia="en-US" w:bidi="ar-SA"/>
      </w:rPr>
    </w:lvl>
    <w:lvl w:ilvl="2" w:tplc="486840F8">
      <w:numFmt w:val="bullet"/>
      <w:lvlText w:val="•"/>
      <w:lvlJc w:val="left"/>
      <w:pPr>
        <w:ind w:left="2700" w:hanging="360"/>
      </w:pPr>
      <w:rPr>
        <w:rFonts w:hint="default"/>
        <w:lang w:val="en-US" w:eastAsia="en-US" w:bidi="ar-SA"/>
      </w:rPr>
    </w:lvl>
    <w:lvl w:ilvl="3" w:tplc="E8407C9E">
      <w:numFmt w:val="bullet"/>
      <w:lvlText w:val="•"/>
      <w:lvlJc w:val="left"/>
      <w:pPr>
        <w:ind w:left="3640" w:hanging="360"/>
      </w:pPr>
      <w:rPr>
        <w:rFonts w:hint="default"/>
        <w:lang w:val="en-US" w:eastAsia="en-US" w:bidi="ar-SA"/>
      </w:rPr>
    </w:lvl>
    <w:lvl w:ilvl="4" w:tplc="2DA449BC">
      <w:numFmt w:val="bullet"/>
      <w:lvlText w:val="•"/>
      <w:lvlJc w:val="left"/>
      <w:pPr>
        <w:ind w:left="4580" w:hanging="360"/>
      </w:pPr>
      <w:rPr>
        <w:rFonts w:hint="default"/>
        <w:lang w:val="en-US" w:eastAsia="en-US" w:bidi="ar-SA"/>
      </w:rPr>
    </w:lvl>
    <w:lvl w:ilvl="5" w:tplc="40F69E12">
      <w:numFmt w:val="bullet"/>
      <w:lvlText w:val="•"/>
      <w:lvlJc w:val="left"/>
      <w:pPr>
        <w:ind w:left="5520" w:hanging="360"/>
      </w:pPr>
      <w:rPr>
        <w:rFonts w:hint="default"/>
        <w:lang w:val="en-US" w:eastAsia="en-US" w:bidi="ar-SA"/>
      </w:rPr>
    </w:lvl>
    <w:lvl w:ilvl="6" w:tplc="91B67214">
      <w:numFmt w:val="bullet"/>
      <w:lvlText w:val="•"/>
      <w:lvlJc w:val="left"/>
      <w:pPr>
        <w:ind w:left="6460" w:hanging="360"/>
      </w:pPr>
      <w:rPr>
        <w:rFonts w:hint="default"/>
        <w:lang w:val="en-US" w:eastAsia="en-US" w:bidi="ar-SA"/>
      </w:rPr>
    </w:lvl>
    <w:lvl w:ilvl="7" w:tplc="DD0A828A">
      <w:numFmt w:val="bullet"/>
      <w:lvlText w:val="•"/>
      <w:lvlJc w:val="left"/>
      <w:pPr>
        <w:ind w:left="7400" w:hanging="360"/>
      </w:pPr>
      <w:rPr>
        <w:rFonts w:hint="default"/>
        <w:lang w:val="en-US" w:eastAsia="en-US" w:bidi="ar-SA"/>
      </w:rPr>
    </w:lvl>
    <w:lvl w:ilvl="8" w:tplc="6292E594">
      <w:numFmt w:val="bullet"/>
      <w:lvlText w:val="•"/>
      <w:lvlJc w:val="left"/>
      <w:pPr>
        <w:ind w:left="8340" w:hanging="360"/>
      </w:pPr>
      <w:rPr>
        <w:rFonts w:hint="default"/>
        <w:lang w:val="en-US" w:eastAsia="en-US" w:bidi="ar-SA"/>
      </w:rPr>
    </w:lvl>
  </w:abstractNum>
  <w:abstractNum w:abstractNumId="16">
    <w:nsid w:val="77681987"/>
    <w:multiLevelType w:val="hybridMultilevel"/>
    <w:tmpl w:val="FC980A4C"/>
    <w:lvl w:ilvl="0" w:tplc="4C78131A">
      <w:start w:val="1"/>
      <w:numFmt w:val="bullet"/>
      <w:lvlText w:val="•"/>
      <w:lvlJc w:val="left"/>
      <w:pPr>
        <w:tabs>
          <w:tab w:val="num" w:pos="720"/>
        </w:tabs>
        <w:ind w:left="720" w:hanging="360"/>
      </w:pPr>
      <w:rPr>
        <w:rFonts w:ascii="Arial" w:hAnsi="Arial" w:hint="default"/>
      </w:rPr>
    </w:lvl>
    <w:lvl w:ilvl="1" w:tplc="3F44A074" w:tentative="1">
      <w:start w:val="1"/>
      <w:numFmt w:val="bullet"/>
      <w:lvlText w:val="•"/>
      <w:lvlJc w:val="left"/>
      <w:pPr>
        <w:tabs>
          <w:tab w:val="num" w:pos="1440"/>
        </w:tabs>
        <w:ind w:left="1440" w:hanging="360"/>
      </w:pPr>
      <w:rPr>
        <w:rFonts w:ascii="Arial" w:hAnsi="Arial" w:hint="default"/>
      </w:rPr>
    </w:lvl>
    <w:lvl w:ilvl="2" w:tplc="0346E076" w:tentative="1">
      <w:start w:val="1"/>
      <w:numFmt w:val="bullet"/>
      <w:lvlText w:val="•"/>
      <w:lvlJc w:val="left"/>
      <w:pPr>
        <w:tabs>
          <w:tab w:val="num" w:pos="2160"/>
        </w:tabs>
        <w:ind w:left="2160" w:hanging="360"/>
      </w:pPr>
      <w:rPr>
        <w:rFonts w:ascii="Arial" w:hAnsi="Arial" w:hint="default"/>
      </w:rPr>
    </w:lvl>
    <w:lvl w:ilvl="3" w:tplc="9DFE91D6" w:tentative="1">
      <w:start w:val="1"/>
      <w:numFmt w:val="bullet"/>
      <w:lvlText w:val="•"/>
      <w:lvlJc w:val="left"/>
      <w:pPr>
        <w:tabs>
          <w:tab w:val="num" w:pos="2880"/>
        </w:tabs>
        <w:ind w:left="2880" w:hanging="360"/>
      </w:pPr>
      <w:rPr>
        <w:rFonts w:ascii="Arial" w:hAnsi="Arial" w:hint="default"/>
      </w:rPr>
    </w:lvl>
    <w:lvl w:ilvl="4" w:tplc="2A46382C" w:tentative="1">
      <w:start w:val="1"/>
      <w:numFmt w:val="bullet"/>
      <w:lvlText w:val="•"/>
      <w:lvlJc w:val="left"/>
      <w:pPr>
        <w:tabs>
          <w:tab w:val="num" w:pos="3600"/>
        </w:tabs>
        <w:ind w:left="3600" w:hanging="360"/>
      </w:pPr>
      <w:rPr>
        <w:rFonts w:ascii="Arial" w:hAnsi="Arial" w:hint="default"/>
      </w:rPr>
    </w:lvl>
    <w:lvl w:ilvl="5" w:tplc="7ED2CAD0" w:tentative="1">
      <w:start w:val="1"/>
      <w:numFmt w:val="bullet"/>
      <w:lvlText w:val="•"/>
      <w:lvlJc w:val="left"/>
      <w:pPr>
        <w:tabs>
          <w:tab w:val="num" w:pos="4320"/>
        </w:tabs>
        <w:ind w:left="4320" w:hanging="360"/>
      </w:pPr>
      <w:rPr>
        <w:rFonts w:ascii="Arial" w:hAnsi="Arial" w:hint="default"/>
      </w:rPr>
    </w:lvl>
    <w:lvl w:ilvl="6" w:tplc="453A30CA" w:tentative="1">
      <w:start w:val="1"/>
      <w:numFmt w:val="bullet"/>
      <w:lvlText w:val="•"/>
      <w:lvlJc w:val="left"/>
      <w:pPr>
        <w:tabs>
          <w:tab w:val="num" w:pos="5040"/>
        </w:tabs>
        <w:ind w:left="5040" w:hanging="360"/>
      </w:pPr>
      <w:rPr>
        <w:rFonts w:ascii="Arial" w:hAnsi="Arial" w:hint="default"/>
      </w:rPr>
    </w:lvl>
    <w:lvl w:ilvl="7" w:tplc="3CA4A8CA" w:tentative="1">
      <w:start w:val="1"/>
      <w:numFmt w:val="bullet"/>
      <w:lvlText w:val="•"/>
      <w:lvlJc w:val="left"/>
      <w:pPr>
        <w:tabs>
          <w:tab w:val="num" w:pos="5760"/>
        </w:tabs>
        <w:ind w:left="5760" w:hanging="360"/>
      </w:pPr>
      <w:rPr>
        <w:rFonts w:ascii="Arial" w:hAnsi="Arial" w:hint="default"/>
      </w:rPr>
    </w:lvl>
    <w:lvl w:ilvl="8" w:tplc="C9F204BE" w:tentative="1">
      <w:start w:val="1"/>
      <w:numFmt w:val="bullet"/>
      <w:lvlText w:val="•"/>
      <w:lvlJc w:val="left"/>
      <w:pPr>
        <w:tabs>
          <w:tab w:val="num" w:pos="6480"/>
        </w:tabs>
        <w:ind w:left="6480" w:hanging="360"/>
      </w:pPr>
      <w:rPr>
        <w:rFonts w:ascii="Arial" w:hAnsi="Arial" w:hint="default"/>
      </w:rPr>
    </w:lvl>
  </w:abstractNum>
  <w:abstractNum w:abstractNumId="17">
    <w:nsid w:val="7C337BD4"/>
    <w:multiLevelType w:val="hybridMultilevel"/>
    <w:tmpl w:val="A170AED0"/>
    <w:lvl w:ilvl="0" w:tplc="172A1760">
      <w:start w:val="1"/>
      <w:numFmt w:val="bullet"/>
      <w:lvlText w:val="•"/>
      <w:lvlJc w:val="left"/>
      <w:pPr>
        <w:tabs>
          <w:tab w:val="num" w:pos="720"/>
        </w:tabs>
        <w:ind w:left="720" w:hanging="360"/>
      </w:pPr>
      <w:rPr>
        <w:rFonts w:ascii="Times New Roman" w:hAnsi="Times New Roman" w:hint="default"/>
      </w:rPr>
    </w:lvl>
    <w:lvl w:ilvl="1" w:tplc="00C4B47C" w:tentative="1">
      <w:start w:val="1"/>
      <w:numFmt w:val="bullet"/>
      <w:lvlText w:val="•"/>
      <w:lvlJc w:val="left"/>
      <w:pPr>
        <w:tabs>
          <w:tab w:val="num" w:pos="1440"/>
        </w:tabs>
        <w:ind w:left="1440" w:hanging="360"/>
      </w:pPr>
      <w:rPr>
        <w:rFonts w:ascii="Times New Roman" w:hAnsi="Times New Roman" w:hint="default"/>
      </w:rPr>
    </w:lvl>
    <w:lvl w:ilvl="2" w:tplc="95567CD6" w:tentative="1">
      <w:start w:val="1"/>
      <w:numFmt w:val="bullet"/>
      <w:lvlText w:val="•"/>
      <w:lvlJc w:val="left"/>
      <w:pPr>
        <w:tabs>
          <w:tab w:val="num" w:pos="2160"/>
        </w:tabs>
        <w:ind w:left="2160" w:hanging="360"/>
      </w:pPr>
      <w:rPr>
        <w:rFonts w:ascii="Times New Roman" w:hAnsi="Times New Roman" w:hint="default"/>
      </w:rPr>
    </w:lvl>
    <w:lvl w:ilvl="3" w:tplc="8FA40EE2" w:tentative="1">
      <w:start w:val="1"/>
      <w:numFmt w:val="bullet"/>
      <w:lvlText w:val="•"/>
      <w:lvlJc w:val="left"/>
      <w:pPr>
        <w:tabs>
          <w:tab w:val="num" w:pos="2880"/>
        </w:tabs>
        <w:ind w:left="2880" w:hanging="360"/>
      </w:pPr>
      <w:rPr>
        <w:rFonts w:ascii="Times New Roman" w:hAnsi="Times New Roman" w:hint="default"/>
      </w:rPr>
    </w:lvl>
    <w:lvl w:ilvl="4" w:tplc="46A0C878" w:tentative="1">
      <w:start w:val="1"/>
      <w:numFmt w:val="bullet"/>
      <w:lvlText w:val="•"/>
      <w:lvlJc w:val="left"/>
      <w:pPr>
        <w:tabs>
          <w:tab w:val="num" w:pos="3600"/>
        </w:tabs>
        <w:ind w:left="3600" w:hanging="360"/>
      </w:pPr>
      <w:rPr>
        <w:rFonts w:ascii="Times New Roman" w:hAnsi="Times New Roman" w:hint="default"/>
      </w:rPr>
    </w:lvl>
    <w:lvl w:ilvl="5" w:tplc="55B68C80" w:tentative="1">
      <w:start w:val="1"/>
      <w:numFmt w:val="bullet"/>
      <w:lvlText w:val="•"/>
      <w:lvlJc w:val="left"/>
      <w:pPr>
        <w:tabs>
          <w:tab w:val="num" w:pos="4320"/>
        </w:tabs>
        <w:ind w:left="4320" w:hanging="360"/>
      </w:pPr>
      <w:rPr>
        <w:rFonts w:ascii="Times New Roman" w:hAnsi="Times New Roman" w:hint="default"/>
      </w:rPr>
    </w:lvl>
    <w:lvl w:ilvl="6" w:tplc="8B5CDB26" w:tentative="1">
      <w:start w:val="1"/>
      <w:numFmt w:val="bullet"/>
      <w:lvlText w:val="•"/>
      <w:lvlJc w:val="left"/>
      <w:pPr>
        <w:tabs>
          <w:tab w:val="num" w:pos="5040"/>
        </w:tabs>
        <w:ind w:left="5040" w:hanging="360"/>
      </w:pPr>
      <w:rPr>
        <w:rFonts w:ascii="Times New Roman" w:hAnsi="Times New Roman" w:hint="default"/>
      </w:rPr>
    </w:lvl>
    <w:lvl w:ilvl="7" w:tplc="CBAC0C90" w:tentative="1">
      <w:start w:val="1"/>
      <w:numFmt w:val="bullet"/>
      <w:lvlText w:val="•"/>
      <w:lvlJc w:val="left"/>
      <w:pPr>
        <w:tabs>
          <w:tab w:val="num" w:pos="5760"/>
        </w:tabs>
        <w:ind w:left="5760" w:hanging="360"/>
      </w:pPr>
      <w:rPr>
        <w:rFonts w:ascii="Times New Roman" w:hAnsi="Times New Roman" w:hint="default"/>
      </w:rPr>
    </w:lvl>
    <w:lvl w:ilvl="8" w:tplc="2F648FC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E4E3AF7"/>
    <w:multiLevelType w:val="hybridMultilevel"/>
    <w:tmpl w:val="A3C44952"/>
    <w:lvl w:ilvl="0" w:tplc="6230625A">
      <w:start w:val="1"/>
      <w:numFmt w:val="bullet"/>
      <w:lvlText w:val="•"/>
      <w:lvlJc w:val="left"/>
      <w:pPr>
        <w:tabs>
          <w:tab w:val="num" w:pos="720"/>
        </w:tabs>
        <w:ind w:left="720" w:hanging="360"/>
      </w:pPr>
      <w:rPr>
        <w:rFonts w:ascii="Arial" w:hAnsi="Arial" w:hint="default"/>
      </w:rPr>
    </w:lvl>
    <w:lvl w:ilvl="1" w:tplc="8DEAF254" w:tentative="1">
      <w:start w:val="1"/>
      <w:numFmt w:val="bullet"/>
      <w:lvlText w:val="•"/>
      <w:lvlJc w:val="left"/>
      <w:pPr>
        <w:tabs>
          <w:tab w:val="num" w:pos="1440"/>
        </w:tabs>
        <w:ind w:left="1440" w:hanging="360"/>
      </w:pPr>
      <w:rPr>
        <w:rFonts w:ascii="Arial" w:hAnsi="Arial" w:hint="default"/>
      </w:rPr>
    </w:lvl>
    <w:lvl w:ilvl="2" w:tplc="4642D156" w:tentative="1">
      <w:start w:val="1"/>
      <w:numFmt w:val="bullet"/>
      <w:lvlText w:val="•"/>
      <w:lvlJc w:val="left"/>
      <w:pPr>
        <w:tabs>
          <w:tab w:val="num" w:pos="2160"/>
        </w:tabs>
        <w:ind w:left="2160" w:hanging="360"/>
      </w:pPr>
      <w:rPr>
        <w:rFonts w:ascii="Arial" w:hAnsi="Arial" w:hint="default"/>
      </w:rPr>
    </w:lvl>
    <w:lvl w:ilvl="3" w:tplc="7E6C51F6" w:tentative="1">
      <w:start w:val="1"/>
      <w:numFmt w:val="bullet"/>
      <w:lvlText w:val="•"/>
      <w:lvlJc w:val="left"/>
      <w:pPr>
        <w:tabs>
          <w:tab w:val="num" w:pos="2880"/>
        </w:tabs>
        <w:ind w:left="2880" w:hanging="360"/>
      </w:pPr>
      <w:rPr>
        <w:rFonts w:ascii="Arial" w:hAnsi="Arial" w:hint="default"/>
      </w:rPr>
    </w:lvl>
    <w:lvl w:ilvl="4" w:tplc="D29E9C46" w:tentative="1">
      <w:start w:val="1"/>
      <w:numFmt w:val="bullet"/>
      <w:lvlText w:val="•"/>
      <w:lvlJc w:val="left"/>
      <w:pPr>
        <w:tabs>
          <w:tab w:val="num" w:pos="3600"/>
        </w:tabs>
        <w:ind w:left="3600" w:hanging="360"/>
      </w:pPr>
      <w:rPr>
        <w:rFonts w:ascii="Arial" w:hAnsi="Arial" w:hint="default"/>
      </w:rPr>
    </w:lvl>
    <w:lvl w:ilvl="5" w:tplc="A4F83A40" w:tentative="1">
      <w:start w:val="1"/>
      <w:numFmt w:val="bullet"/>
      <w:lvlText w:val="•"/>
      <w:lvlJc w:val="left"/>
      <w:pPr>
        <w:tabs>
          <w:tab w:val="num" w:pos="4320"/>
        </w:tabs>
        <w:ind w:left="4320" w:hanging="360"/>
      </w:pPr>
      <w:rPr>
        <w:rFonts w:ascii="Arial" w:hAnsi="Arial" w:hint="default"/>
      </w:rPr>
    </w:lvl>
    <w:lvl w:ilvl="6" w:tplc="1A14E41A" w:tentative="1">
      <w:start w:val="1"/>
      <w:numFmt w:val="bullet"/>
      <w:lvlText w:val="•"/>
      <w:lvlJc w:val="left"/>
      <w:pPr>
        <w:tabs>
          <w:tab w:val="num" w:pos="5040"/>
        </w:tabs>
        <w:ind w:left="5040" w:hanging="360"/>
      </w:pPr>
      <w:rPr>
        <w:rFonts w:ascii="Arial" w:hAnsi="Arial" w:hint="default"/>
      </w:rPr>
    </w:lvl>
    <w:lvl w:ilvl="7" w:tplc="413ADB74" w:tentative="1">
      <w:start w:val="1"/>
      <w:numFmt w:val="bullet"/>
      <w:lvlText w:val="•"/>
      <w:lvlJc w:val="left"/>
      <w:pPr>
        <w:tabs>
          <w:tab w:val="num" w:pos="5760"/>
        </w:tabs>
        <w:ind w:left="5760" w:hanging="360"/>
      </w:pPr>
      <w:rPr>
        <w:rFonts w:ascii="Arial" w:hAnsi="Arial" w:hint="default"/>
      </w:rPr>
    </w:lvl>
    <w:lvl w:ilvl="8" w:tplc="86A00FE6"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2"/>
  </w:num>
  <w:num w:numId="4">
    <w:abstractNumId w:val="6"/>
  </w:num>
  <w:num w:numId="5">
    <w:abstractNumId w:val="8"/>
  </w:num>
  <w:num w:numId="6">
    <w:abstractNumId w:val="5"/>
  </w:num>
  <w:num w:numId="7">
    <w:abstractNumId w:val="16"/>
  </w:num>
  <w:num w:numId="8">
    <w:abstractNumId w:val="10"/>
  </w:num>
  <w:num w:numId="9">
    <w:abstractNumId w:val="3"/>
  </w:num>
  <w:num w:numId="10">
    <w:abstractNumId w:val="11"/>
  </w:num>
  <w:num w:numId="11">
    <w:abstractNumId w:val="17"/>
  </w:num>
  <w:num w:numId="12">
    <w:abstractNumId w:val="2"/>
  </w:num>
  <w:num w:numId="13">
    <w:abstractNumId w:val="15"/>
  </w:num>
  <w:num w:numId="14">
    <w:abstractNumId w:val="0"/>
  </w:num>
  <w:num w:numId="15">
    <w:abstractNumId w:val="1"/>
  </w:num>
  <w:num w:numId="16">
    <w:abstractNumId w:val="14"/>
  </w:num>
  <w:num w:numId="17">
    <w:abstractNumId w:val="12"/>
  </w:num>
  <w:num w:numId="18">
    <w:abstractNumId w:val="4"/>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6F"/>
    <w:rsid w:val="00080E08"/>
    <w:rsid w:val="00091BCC"/>
    <w:rsid w:val="000A7680"/>
    <w:rsid w:val="00167B30"/>
    <w:rsid w:val="002558EA"/>
    <w:rsid w:val="0026127E"/>
    <w:rsid w:val="003010CA"/>
    <w:rsid w:val="0035670C"/>
    <w:rsid w:val="00364D5A"/>
    <w:rsid w:val="003A7C43"/>
    <w:rsid w:val="003D4F92"/>
    <w:rsid w:val="003D6804"/>
    <w:rsid w:val="00473DED"/>
    <w:rsid w:val="004815C4"/>
    <w:rsid w:val="004C3CE7"/>
    <w:rsid w:val="004D5B4C"/>
    <w:rsid w:val="005557E7"/>
    <w:rsid w:val="005A0A7F"/>
    <w:rsid w:val="005B0E21"/>
    <w:rsid w:val="005B4813"/>
    <w:rsid w:val="005B5FB8"/>
    <w:rsid w:val="005C1312"/>
    <w:rsid w:val="005F60F1"/>
    <w:rsid w:val="006E4F4C"/>
    <w:rsid w:val="006F545A"/>
    <w:rsid w:val="007068FE"/>
    <w:rsid w:val="007137D1"/>
    <w:rsid w:val="00722560"/>
    <w:rsid w:val="00770767"/>
    <w:rsid w:val="007C4293"/>
    <w:rsid w:val="007E7EE4"/>
    <w:rsid w:val="00802F84"/>
    <w:rsid w:val="008762BF"/>
    <w:rsid w:val="0092336E"/>
    <w:rsid w:val="00945650"/>
    <w:rsid w:val="009A6354"/>
    <w:rsid w:val="00A4324C"/>
    <w:rsid w:val="00A5456F"/>
    <w:rsid w:val="00A81B94"/>
    <w:rsid w:val="00AD3B78"/>
    <w:rsid w:val="00AF3C20"/>
    <w:rsid w:val="00B261AA"/>
    <w:rsid w:val="00B33955"/>
    <w:rsid w:val="00CB4B6E"/>
    <w:rsid w:val="00D042F3"/>
    <w:rsid w:val="00D214F3"/>
    <w:rsid w:val="00D543CA"/>
    <w:rsid w:val="00D63798"/>
    <w:rsid w:val="00D77F8E"/>
    <w:rsid w:val="00D97640"/>
    <w:rsid w:val="00E015F9"/>
    <w:rsid w:val="00E1608F"/>
    <w:rsid w:val="00E42FC4"/>
    <w:rsid w:val="00F212AC"/>
    <w:rsid w:val="00F212F7"/>
    <w:rsid w:val="00F24991"/>
    <w:rsid w:val="00F347DD"/>
    <w:rsid w:val="00F35964"/>
    <w:rsid w:val="00F3707A"/>
    <w:rsid w:val="00FC2626"/>
    <w:rsid w:val="00FC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D445"/>
  <w15:docId w15:val="{97B03E97-8F3B-4ACB-9DF8-FAE900EA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8" w:lineRule="auto"/>
      <w:ind w:left="1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81" w:line="259" w:lineRule="auto"/>
      <w:ind w:left="10" w:hanging="10"/>
      <w:outlineLvl w:val="0"/>
    </w:pPr>
    <w:rPr>
      <w:rFonts w:ascii="Cambria" w:eastAsia="Cambria" w:hAnsi="Cambria" w:cs="Cambria"/>
      <w:b/>
      <w:color w:val="000000"/>
      <w:sz w:val="22"/>
    </w:rPr>
  </w:style>
  <w:style w:type="paragraph" w:styleId="Heading2">
    <w:name w:val="heading 2"/>
    <w:next w:val="Normal"/>
    <w:link w:val="Heading2Char"/>
    <w:uiPriority w:val="9"/>
    <w:unhideWhenUsed/>
    <w:qFormat/>
    <w:pPr>
      <w:keepNext/>
      <w:keepLines/>
      <w:numPr>
        <w:ilvl w:val="1"/>
        <w:numId w:val="3"/>
      </w:numPr>
      <w:spacing w:after="100" w:line="259" w:lineRule="auto"/>
      <w:ind w:left="10" w:hanging="10"/>
      <w:outlineLvl w:val="1"/>
    </w:pPr>
    <w:rPr>
      <w:rFonts w:ascii="Cambria" w:eastAsia="Cambria" w:hAnsi="Cambria" w:cs="Cambria"/>
      <w:b/>
      <w:color w:val="000000"/>
      <w:sz w:val="20"/>
    </w:rPr>
  </w:style>
  <w:style w:type="paragraph" w:styleId="Heading3">
    <w:name w:val="heading 3"/>
    <w:basedOn w:val="Normal"/>
    <w:next w:val="Normal"/>
    <w:link w:val="Heading3Char"/>
    <w:uiPriority w:val="9"/>
    <w:semiHidden/>
    <w:unhideWhenUsed/>
    <w:qFormat/>
    <w:rsid w:val="00770767"/>
    <w:pPr>
      <w:keepNext/>
      <w:keepLines/>
      <w:spacing w:before="40" w:after="0"/>
      <w:outlineLvl w:val="2"/>
    </w:pPr>
    <w:rPr>
      <w:rFonts w:asciiTheme="majorHAnsi" w:eastAsiaTheme="majorEastAsia" w:hAnsiTheme="majorHAnsi" w:cstheme="majorBidi"/>
      <w:color w:val="0A2F40" w:themeColor="accent1" w:themeShade="7F"/>
      <w:sz w:val="24"/>
    </w:rPr>
  </w:style>
  <w:style w:type="paragraph" w:styleId="Heading4">
    <w:name w:val="heading 4"/>
    <w:basedOn w:val="Normal"/>
    <w:next w:val="Normal"/>
    <w:link w:val="Heading4Char"/>
    <w:uiPriority w:val="9"/>
    <w:semiHidden/>
    <w:unhideWhenUsed/>
    <w:qFormat/>
    <w:rsid w:val="00770767"/>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oypena">
    <w:name w:val="oypena"/>
    <w:basedOn w:val="DefaultParagraphFont"/>
    <w:rsid w:val="00945650"/>
  </w:style>
  <w:style w:type="paragraph" w:styleId="NormalWeb">
    <w:name w:val="Normal (Web)"/>
    <w:basedOn w:val="Normal"/>
    <w:uiPriority w:val="99"/>
    <w:unhideWhenUsed/>
    <w:rsid w:val="008762BF"/>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Heading3Char">
    <w:name w:val="Heading 3 Char"/>
    <w:basedOn w:val="DefaultParagraphFont"/>
    <w:link w:val="Heading3"/>
    <w:uiPriority w:val="9"/>
    <w:semiHidden/>
    <w:rsid w:val="00770767"/>
    <w:rPr>
      <w:rFonts w:asciiTheme="majorHAnsi" w:eastAsiaTheme="majorEastAsia" w:hAnsiTheme="majorHAnsi" w:cstheme="majorBidi"/>
      <w:color w:val="0A2F40" w:themeColor="accent1" w:themeShade="7F"/>
    </w:rPr>
  </w:style>
  <w:style w:type="character" w:customStyle="1" w:styleId="Heading4Char">
    <w:name w:val="Heading 4 Char"/>
    <w:basedOn w:val="DefaultParagraphFont"/>
    <w:link w:val="Heading4"/>
    <w:uiPriority w:val="9"/>
    <w:semiHidden/>
    <w:rsid w:val="00770767"/>
    <w:rPr>
      <w:rFonts w:asciiTheme="majorHAnsi" w:eastAsiaTheme="majorEastAsia" w:hAnsiTheme="majorHAnsi" w:cstheme="majorBidi"/>
      <w:i/>
      <w:iCs/>
      <w:color w:val="0F4761" w:themeColor="accent1" w:themeShade="BF"/>
      <w:sz w:val="20"/>
    </w:rPr>
  </w:style>
  <w:style w:type="character" w:styleId="Strong">
    <w:name w:val="Strong"/>
    <w:basedOn w:val="DefaultParagraphFont"/>
    <w:uiPriority w:val="22"/>
    <w:qFormat/>
    <w:rsid w:val="00722560"/>
    <w:rPr>
      <w:b/>
      <w:bCs/>
    </w:rPr>
  </w:style>
  <w:style w:type="table" w:styleId="ListTable3-Accent5">
    <w:name w:val="List Table 3 Accent 5"/>
    <w:basedOn w:val="TableNormal"/>
    <w:uiPriority w:val="48"/>
    <w:rsid w:val="00AF3C20"/>
    <w:pPr>
      <w:spacing w:after="0" w:line="240" w:lineRule="auto"/>
    </w:pPr>
    <w:rPr>
      <w:rFonts w:eastAsiaTheme="minorHAnsi"/>
      <w:sz w:val="22"/>
      <w:szCs w:val="22"/>
    </w:rPr>
    <w:tblPr>
      <w:tblStyleRowBandSize w:val="1"/>
      <w:tblStyleColBandSize w:val="1"/>
      <w:tblInd w:w="0" w:type="dxa"/>
      <w:tblBorders>
        <w:top w:val="single" w:sz="4" w:space="0" w:color="A02B93" w:themeColor="accent5"/>
        <w:left w:val="single" w:sz="4" w:space="0" w:color="A02B93" w:themeColor="accent5"/>
        <w:bottom w:val="single" w:sz="4" w:space="0" w:color="A02B93" w:themeColor="accent5"/>
        <w:right w:val="single" w:sz="4" w:space="0" w:color="A02B93" w:themeColor="accent5"/>
      </w:tblBorders>
      <w:tblCellMar>
        <w:top w:w="0" w:type="dxa"/>
        <w:left w:w="108" w:type="dxa"/>
        <w:bottom w:w="0" w:type="dxa"/>
        <w:right w:w="108" w:type="dxa"/>
      </w:tblCellMar>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GridTable1Light-Accent1">
    <w:name w:val="Grid Table 1 Light Accent 1"/>
    <w:basedOn w:val="TableNormal"/>
    <w:uiPriority w:val="46"/>
    <w:rsid w:val="004D5B4C"/>
    <w:pPr>
      <w:spacing w:after="0" w:line="240" w:lineRule="auto"/>
    </w:pPr>
    <w:rPr>
      <w:rFonts w:eastAsiaTheme="minorHAnsi"/>
      <w:sz w:val="22"/>
      <w:szCs w:val="22"/>
    </w:rPr>
    <w:tblPr>
      <w:tblStyleRowBandSize w:val="1"/>
      <w:tblStyleColBandSize w:val="1"/>
      <w:tblInd w:w="0" w:type="dxa"/>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CellMar>
        <w:top w:w="0" w:type="dxa"/>
        <w:left w:w="108" w:type="dxa"/>
        <w:bottom w:w="0" w:type="dxa"/>
        <w:right w:w="108" w:type="dxa"/>
      </w:tblCellMar>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CB4B6E"/>
    <w:pPr>
      <w:ind w:left="720"/>
      <w:contextualSpacing/>
    </w:pPr>
  </w:style>
  <w:style w:type="paragraph" w:styleId="BodyText">
    <w:name w:val="Body Text"/>
    <w:basedOn w:val="Normal"/>
    <w:link w:val="BodyTextChar"/>
    <w:uiPriority w:val="1"/>
    <w:qFormat/>
    <w:rsid w:val="005557E7"/>
    <w:pPr>
      <w:widowControl w:val="0"/>
      <w:autoSpaceDE w:val="0"/>
      <w:autoSpaceDN w:val="0"/>
      <w:spacing w:after="0"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BodyTextChar">
    <w:name w:val="Body Text Char"/>
    <w:basedOn w:val="DefaultParagraphFont"/>
    <w:link w:val="BodyText"/>
    <w:uiPriority w:val="1"/>
    <w:rsid w:val="005557E7"/>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A7C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930">
      <w:bodyDiv w:val="1"/>
      <w:marLeft w:val="0"/>
      <w:marRight w:val="0"/>
      <w:marTop w:val="0"/>
      <w:marBottom w:val="0"/>
      <w:divBdr>
        <w:top w:val="none" w:sz="0" w:space="0" w:color="auto"/>
        <w:left w:val="none" w:sz="0" w:space="0" w:color="auto"/>
        <w:bottom w:val="none" w:sz="0" w:space="0" w:color="auto"/>
        <w:right w:val="none" w:sz="0" w:space="0" w:color="auto"/>
      </w:divBdr>
      <w:divsChild>
        <w:div w:id="1265959892">
          <w:marLeft w:val="446"/>
          <w:marRight w:val="0"/>
          <w:marTop w:val="0"/>
          <w:marBottom w:val="0"/>
          <w:divBdr>
            <w:top w:val="none" w:sz="0" w:space="0" w:color="auto"/>
            <w:left w:val="none" w:sz="0" w:space="0" w:color="auto"/>
            <w:bottom w:val="none" w:sz="0" w:space="0" w:color="auto"/>
            <w:right w:val="none" w:sz="0" w:space="0" w:color="auto"/>
          </w:divBdr>
        </w:div>
      </w:divsChild>
    </w:div>
    <w:div w:id="65148036">
      <w:bodyDiv w:val="1"/>
      <w:marLeft w:val="0"/>
      <w:marRight w:val="0"/>
      <w:marTop w:val="0"/>
      <w:marBottom w:val="0"/>
      <w:divBdr>
        <w:top w:val="none" w:sz="0" w:space="0" w:color="auto"/>
        <w:left w:val="none" w:sz="0" w:space="0" w:color="auto"/>
        <w:bottom w:val="none" w:sz="0" w:space="0" w:color="auto"/>
        <w:right w:val="none" w:sz="0" w:space="0" w:color="auto"/>
      </w:divBdr>
    </w:div>
    <w:div w:id="80418004">
      <w:bodyDiv w:val="1"/>
      <w:marLeft w:val="0"/>
      <w:marRight w:val="0"/>
      <w:marTop w:val="0"/>
      <w:marBottom w:val="0"/>
      <w:divBdr>
        <w:top w:val="none" w:sz="0" w:space="0" w:color="auto"/>
        <w:left w:val="none" w:sz="0" w:space="0" w:color="auto"/>
        <w:bottom w:val="none" w:sz="0" w:space="0" w:color="auto"/>
        <w:right w:val="none" w:sz="0" w:space="0" w:color="auto"/>
      </w:divBdr>
    </w:div>
    <w:div w:id="167209095">
      <w:bodyDiv w:val="1"/>
      <w:marLeft w:val="0"/>
      <w:marRight w:val="0"/>
      <w:marTop w:val="0"/>
      <w:marBottom w:val="0"/>
      <w:divBdr>
        <w:top w:val="none" w:sz="0" w:space="0" w:color="auto"/>
        <w:left w:val="none" w:sz="0" w:space="0" w:color="auto"/>
        <w:bottom w:val="none" w:sz="0" w:space="0" w:color="auto"/>
        <w:right w:val="none" w:sz="0" w:space="0" w:color="auto"/>
      </w:divBdr>
    </w:div>
    <w:div w:id="245650072">
      <w:bodyDiv w:val="1"/>
      <w:marLeft w:val="0"/>
      <w:marRight w:val="0"/>
      <w:marTop w:val="0"/>
      <w:marBottom w:val="0"/>
      <w:divBdr>
        <w:top w:val="none" w:sz="0" w:space="0" w:color="auto"/>
        <w:left w:val="none" w:sz="0" w:space="0" w:color="auto"/>
        <w:bottom w:val="none" w:sz="0" w:space="0" w:color="auto"/>
        <w:right w:val="none" w:sz="0" w:space="0" w:color="auto"/>
      </w:divBdr>
    </w:div>
    <w:div w:id="327100753">
      <w:bodyDiv w:val="1"/>
      <w:marLeft w:val="0"/>
      <w:marRight w:val="0"/>
      <w:marTop w:val="0"/>
      <w:marBottom w:val="0"/>
      <w:divBdr>
        <w:top w:val="none" w:sz="0" w:space="0" w:color="auto"/>
        <w:left w:val="none" w:sz="0" w:space="0" w:color="auto"/>
        <w:bottom w:val="none" w:sz="0" w:space="0" w:color="auto"/>
        <w:right w:val="none" w:sz="0" w:space="0" w:color="auto"/>
      </w:divBdr>
    </w:div>
    <w:div w:id="519011052">
      <w:bodyDiv w:val="1"/>
      <w:marLeft w:val="0"/>
      <w:marRight w:val="0"/>
      <w:marTop w:val="0"/>
      <w:marBottom w:val="0"/>
      <w:divBdr>
        <w:top w:val="none" w:sz="0" w:space="0" w:color="auto"/>
        <w:left w:val="none" w:sz="0" w:space="0" w:color="auto"/>
        <w:bottom w:val="none" w:sz="0" w:space="0" w:color="auto"/>
        <w:right w:val="none" w:sz="0" w:space="0" w:color="auto"/>
      </w:divBdr>
    </w:div>
    <w:div w:id="560992074">
      <w:bodyDiv w:val="1"/>
      <w:marLeft w:val="0"/>
      <w:marRight w:val="0"/>
      <w:marTop w:val="0"/>
      <w:marBottom w:val="0"/>
      <w:divBdr>
        <w:top w:val="none" w:sz="0" w:space="0" w:color="auto"/>
        <w:left w:val="none" w:sz="0" w:space="0" w:color="auto"/>
        <w:bottom w:val="none" w:sz="0" w:space="0" w:color="auto"/>
        <w:right w:val="none" w:sz="0" w:space="0" w:color="auto"/>
      </w:divBdr>
      <w:divsChild>
        <w:div w:id="1720785947">
          <w:marLeft w:val="360"/>
          <w:marRight w:val="0"/>
          <w:marTop w:val="200"/>
          <w:marBottom w:val="0"/>
          <w:divBdr>
            <w:top w:val="none" w:sz="0" w:space="0" w:color="auto"/>
            <w:left w:val="none" w:sz="0" w:space="0" w:color="auto"/>
            <w:bottom w:val="none" w:sz="0" w:space="0" w:color="auto"/>
            <w:right w:val="none" w:sz="0" w:space="0" w:color="auto"/>
          </w:divBdr>
        </w:div>
        <w:div w:id="1386249322">
          <w:marLeft w:val="360"/>
          <w:marRight w:val="0"/>
          <w:marTop w:val="200"/>
          <w:marBottom w:val="0"/>
          <w:divBdr>
            <w:top w:val="none" w:sz="0" w:space="0" w:color="auto"/>
            <w:left w:val="none" w:sz="0" w:space="0" w:color="auto"/>
            <w:bottom w:val="none" w:sz="0" w:space="0" w:color="auto"/>
            <w:right w:val="none" w:sz="0" w:space="0" w:color="auto"/>
          </w:divBdr>
        </w:div>
      </w:divsChild>
    </w:div>
    <w:div w:id="585117547">
      <w:bodyDiv w:val="1"/>
      <w:marLeft w:val="0"/>
      <w:marRight w:val="0"/>
      <w:marTop w:val="0"/>
      <w:marBottom w:val="0"/>
      <w:divBdr>
        <w:top w:val="none" w:sz="0" w:space="0" w:color="auto"/>
        <w:left w:val="none" w:sz="0" w:space="0" w:color="auto"/>
        <w:bottom w:val="none" w:sz="0" w:space="0" w:color="auto"/>
        <w:right w:val="none" w:sz="0" w:space="0" w:color="auto"/>
      </w:divBdr>
    </w:div>
    <w:div w:id="651373458">
      <w:bodyDiv w:val="1"/>
      <w:marLeft w:val="0"/>
      <w:marRight w:val="0"/>
      <w:marTop w:val="0"/>
      <w:marBottom w:val="0"/>
      <w:divBdr>
        <w:top w:val="none" w:sz="0" w:space="0" w:color="auto"/>
        <w:left w:val="none" w:sz="0" w:space="0" w:color="auto"/>
        <w:bottom w:val="none" w:sz="0" w:space="0" w:color="auto"/>
        <w:right w:val="none" w:sz="0" w:space="0" w:color="auto"/>
      </w:divBdr>
    </w:div>
    <w:div w:id="698630342">
      <w:bodyDiv w:val="1"/>
      <w:marLeft w:val="0"/>
      <w:marRight w:val="0"/>
      <w:marTop w:val="0"/>
      <w:marBottom w:val="0"/>
      <w:divBdr>
        <w:top w:val="none" w:sz="0" w:space="0" w:color="auto"/>
        <w:left w:val="none" w:sz="0" w:space="0" w:color="auto"/>
        <w:bottom w:val="none" w:sz="0" w:space="0" w:color="auto"/>
        <w:right w:val="none" w:sz="0" w:space="0" w:color="auto"/>
      </w:divBdr>
    </w:div>
    <w:div w:id="719717448">
      <w:bodyDiv w:val="1"/>
      <w:marLeft w:val="0"/>
      <w:marRight w:val="0"/>
      <w:marTop w:val="0"/>
      <w:marBottom w:val="0"/>
      <w:divBdr>
        <w:top w:val="none" w:sz="0" w:space="0" w:color="auto"/>
        <w:left w:val="none" w:sz="0" w:space="0" w:color="auto"/>
        <w:bottom w:val="none" w:sz="0" w:space="0" w:color="auto"/>
        <w:right w:val="none" w:sz="0" w:space="0" w:color="auto"/>
      </w:divBdr>
    </w:div>
    <w:div w:id="740834756">
      <w:bodyDiv w:val="1"/>
      <w:marLeft w:val="0"/>
      <w:marRight w:val="0"/>
      <w:marTop w:val="0"/>
      <w:marBottom w:val="0"/>
      <w:divBdr>
        <w:top w:val="none" w:sz="0" w:space="0" w:color="auto"/>
        <w:left w:val="none" w:sz="0" w:space="0" w:color="auto"/>
        <w:bottom w:val="none" w:sz="0" w:space="0" w:color="auto"/>
        <w:right w:val="none" w:sz="0" w:space="0" w:color="auto"/>
      </w:divBdr>
      <w:divsChild>
        <w:div w:id="2119791923">
          <w:marLeft w:val="360"/>
          <w:marRight w:val="0"/>
          <w:marTop w:val="200"/>
          <w:marBottom w:val="0"/>
          <w:divBdr>
            <w:top w:val="none" w:sz="0" w:space="0" w:color="auto"/>
            <w:left w:val="none" w:sz="0" w:space="0" w:color="auto"/>
            <w:bottom w:val="none" w:sz="0" w:space="0" w:color="auto"/>
            <w:right w:val="none" w:sz="0" w:space="0" w:color="auto"/>
          </w:divBdr>
        </w:div>
        <w:div w:id="1359699762">
          <w:marLeft w:val="360"/>
          <w:marRight w:val="0"/>
          <w:marTop w:val="200"/>
          <w:marBottom w:val="0"/>
          <w:divBdr>
            <w:top w:val="none" w:sz="0" w:space="0" w:color="auto"/>
            <w:left w:val="none" w:sz="0" w:space="0" w:color="auto"/>
            <w:bottom w:val="none" w:sz="0" w:space="0" w:color="auto"/>
            <w:right w:val="none" w:sz="0" w:space="0" w:color="auto"/>
          </w:divBdr>
        </w:div>
      </w:divsChild>
    </w:div>
    <w:div w:id="810636101">
      <w:bodyDiv w:val="1"/>
      <w:marLeft w:val="0"/>
      <w:marRight w:val="0"/>
      <w:marTop w:val="0"/>
      <w:marBottom w:val="0"/>
      <w:divBdr>
        <w:top w:val="none" w:sz="0" w:space="0" w:color="auto"/>
        <w:left w:val="none" w:sz="0" w:space="0" w:color="auto"/>
        <w:bottom w:val="none" w:sz="0" w:space="0" w:color="auto"/>
        <w:right w:val="none" w:sz="0" w:space="0" w:color="auto"/>
      </w:divBdr>
    </w:div>
    <w:div w:id="814373117">
      <w:bodyDiv w:val="1"/>
      <w:marLeft w:val="0"/>
      <w:marRight w:val="0"/>
      <w:marTop w:val="0"/>
      <w:marBottom w:val="0"/>
      <w:divBdr>
        <w:top w:val="none" w:sz="0" w:space="0" w:color="auto"/>
        <w:left w:val="none" w:sz="0" w:space="0" w:color="auto"/>
        <w:bottom w:val="none" w:sz="0" w:space="0" w:color="auto"/>
        <w:right w:val="none" w:sz="0" w:space="0" w:color="auto"/>
      </w:divBdr>
    </w:div>
    <w:div w:id="860582722">
      <w:bodyDiv w:val="1"/>
      <w:marLeft w:val="0"/>
      <w:marRight w:val="0"/>
      <w:marTop w:val="0"/>
      <w:marBottom w:val="0"/>
      <w:divBdr>
        <w:top w:val="none" w:sz="0" w:space="0" w:color="auto"/>
        <w:left w:val="none" w:sz="0" w:space="0" w:color="auto"/>
        <w:bottom w:val="none" w:sz="0" w:space="0" w:color="auto"/>
        <w:right w:val="none" w:sz="0" w:space="0" w:color="auto"/>
      </w:divBdr>
    </w:div>
    <w:div w:id="893976781">
      <w:bodyDiv w:val="1"/>
      <w:marLeft w:val="0"/>
      <w:marRight w:val="0"/>
      <w:marTop w:val="0"/>
      <w:marBottom w:val="0"/>
      <w:divBdr>
        <w:top w:val="none" w:sz="0" w:space="0" w:color="auto"/>
        <w:left w:val="none" w:sz="0" w:space="0" w:color="auto"/>
        <w:bottom w:val="none" w:sz="0" w:space="0" w:color="auto"/>
        <w:right w:val="none" w:sz="0" w:space="0" w:color="auto"/>
      </w:divBdr>
    </w:div>
    <w:div w:id="928469191">
      <w:bodyDiv w:val="1"/>
      <w:marLeft w:val="0"/>
      <w:marRight w:val="0"/>
      <w:marTop w:val="0"/>
      <w:marBottom w:val="0"/>
      <w:divBdr>
        <w:top w:val="none" w:sz="0" w:space="0" w:color="auto"/>
        <w:left w:val="none" w:sz="0" w:space="0" w:color="auto"/>
        <w:bottom w:val="none" w:sz="0" w:space="0" w:color="auto"/>
        <w:right w:val="none" w:sz="0" w:space="0" w:color="auto"/>
      </w:divBdr>
    </w:div>
    <w:div w:id="933785925">
      <w:bodyDiv w:val="1"/>
      <w:marLeft w:val="0"/>
      <w:marRight w:val="0"/>
      <w:marTop w:val="0"/>
      <w:marBottom w:val="0"/>
      <w:divBdr>
        <w:top w:val="none" w:sz="0" w:space="0" w:color="auto"/>
        <w:left w:val="none" w:sz="0" w:space="0" w:color="auto"/>
        <w:bottom w:val="none" w:sz="0" w:space="0" w:color="auto"/>
        <w:right w:val="none" w:sz="0" w:space="0" w:color="auto"/>
      </w:divBdr>
    </w:div>
    <w:div w:id="956570783">
      <w:bodyDiv w:val="1"/>
      <w:marLeft w:val="0"/>
      <w:marRight w:val="0"/>
      <w:marTop w:val="0"/>
      <w:marBottom w:val="0"/>
      <w:divBdr>
        <w:top w:val="none" w:sz="0" w:space="0" w:color="auto"/>
        <w:left w:val="none" w:sz="0" w:space="0" w:color="auto"/>
        <w:bottom w:val="none" w:sz="0" w:space="0" w:color="auto"/>
        <w:right w:val="none" w:sz="0" w:space="0" w:color="auto"/>
      </w:divBdr>
      <w:divsChild>
        <w:div w:id="2027827478">
          <w:marLeft w:val="360"/>
          <w:marRight w:val="0"/>
          <w:marTop w:val="200"/>
          <w:marBottom w:val="0"/>
          <w:divBdr>
            <w:top w:val="none" w:sz="0" w:space="0" w:color="auto"/>
            <w:left w:val="none" w:sz="0" w:space="0" w:color="auto"/>
            <w:bottom w:val="none" w:sz="0" w:space="0" w:color="auto"/>
            <w:right w:val="none" w:sz="0" w:space="0" w:color="auto"/>
          </w:divBdr>
        </w:div>
        <w:div w:id="1165824784">
          <w:marLeft w:val="360"/>
          <w:marRight w:val="0"/>
          <w:marTop w:val="200"/>
          <w:marBottom w:val="0"/>
          <w:divBdr>
            <w:top w:val="none" w:sz="0" w:space="0" w:color="auto"/>
            <w:left w:val="none" w:sz="0" w:space="0" w:color="auto"/>
            <w:bottom w:val="none" w:sz="0" w:space="0" w:color="auto"/>
            <w:right w:val="none" w:sz="0" w:space="0" w:color="auto"/>
          </w:divBdr>
        </w:div>
        <w:div w:id="1906408291">
          <w:marLeft w:val="360"/>
          <w:marRight w:val="0"/>
          <w:marTop w:val="200"/>
          <w:marBottom w:val="0"/>
          <w:divBdr>
            <w:top w:val="none" w:sz="0" w:space="0" w:color="auto"/>
            <w:left w:val="none" w:sz="0" w:space="0" w:color="auto"/>
            <w:bottom w:val="none" w:sz="0" w:space="0" w:color="auto"/>
            <w:right w:val="none" w:sz="0" w:space="0" w:color="auto"/>
          </w:divBdr>
        </w:div>
      </w:divsChild>
    </w:div>
    <w:div w:id="964390771">
      <w:bodyDiv w:val="1"/>
      <w:marLeft w:val="0"/>
      <w:marRight w:val="0"/>
      <w:marTop w:val="0"/>
      <w:marBottom w:val="0"/>
      <w:divBdr>
        <w:top w:val="none" w:sz="0" w:space="0" w:color="auto"/>
        <w:left w:val="none" w:sz="0" w:space="0" w:color="auto"/>
        <w:bottom w:val="none" w:sz="0" w:space="0" w:color="auto"/>
        <w:right w:val="none" w:sz="0" w:space="0" w:color="auto"/>
      </w:divBdr>
    </w:div>
    <w:div w:id="976301283">
      <w:bodyDiv w:val="1"/>
      <w:marLeft w:val="0"/>
      <w:marRight w:val="0"/>
      <w:marTop w:val="0"/>
      <w:marBottom w:val="0"/>
      <w:divBdr>
        <w:top w:val="none" w:sz="0" w:space="0" w:color="auto"/>
        <w:left w:val="none" w:sz="0" w:space="0" w:color="auto"/>
        <w:bottom w:val="none" w:sz="0" w:space="0" w:color="auto"/>
        <w:right w:val="none" w:sz="0" w:space="0" w:color="auto"/>
      </w:divBdr>
      <w:divsChild>
        <w:div w:id="668943409">
          <w:marLeft w:val="0"/>
          <w:marRight w:val="0"/>
          <w:marTop w:val="0"/>
          <w:marBottom w:val="0"/>
          <w:divBdr>
            <w:top w:val="none" w:sz="0" w:space="0" w:color="auto"/>
            <w:left w:val="none" w:sz="0" w:space="0" w:color="auto"/>
            <w:bottom w:val="none" w:sz="0" w:space="0" w:color="auto"/>
            <w:right w:val="none" w:sz="0" w:space="0" w:color="auto"/>
          </w:divBdr>
          <w:divsChild>
            <w:div w:id="674920958">
              <w:marLeft w:val="0"/>
              <w:marRight w:val="0"/>
              <w:marTop w:val="0"/>
              <w:marBottom w:val="0"/>
              <w:divBdr>
                <w:top w:val="none" w:sz="0" w:space="0" w:color="auto"/>
                <w:left w:val="none" w:sz="0" w:space="0" w:color="auto"/>
                <w:bottom w:val="none" w:sz="0" w:space="0" w:color="auto"/>
                <w:right w:val="none" w:sz="0" w:space="0" w:color="auto"/>
              </w:divBdr>
              <w:divsChild>
                <w:div w:id="1160464647">
                  <w:marLeft w:val="0"/>
                  <w:marRight w:val="0"/>
                  <w:marTop w:val="0"/>
                  <w:marBottom w:val="0"/>
                  <w:divBdr>
                    <w:top w:val="none" w:sz="0" w:space="0" w:color="auto"/>
                    <w:left w:val="none" w:sz="0" w:space="0" w:color="auto"/>
                    <w:bottom w:val="none" w:sz="0" w:space="0" w:color="auto"/>
                    <w:right w:val="none" w:sz="0" w:space="0" w:color="auto"/>
                  </w:divBdr>
                  <w:divsChild>
                    <w:div w:id="1386761884">
                      <w:marLeft w:val="0"/>
                      <w:marRight w:val="0"/>
                      <w:marTop w:val="0"/>
                      <w:marBottom w:val="0"/>
                      <w:divBdr>
                        <w:top w:val="none" w:sz="0" w:space="0" w:color="auto"/>
                        <w:left w:val="none" w:sz="0" w:space="0" w:color="auto"/>
                        <w:bottom w:val="none" w:sz="0" w:space="0" w:color="auto"/>
                        <w:right w:val="none" w:sz="0" w:space="0" w:color="auto"/>
                      </w:divBdr>
                      <w:divsChild>
                        <w:div w:id="420225565">
                          <w:marLeft w:val="0"/>
                          <w:marRight w:val="0"/>
                          <w:marTop w:val="0"/>
                          <w:marBottom w:val="0"/>
                          <w:divBdr>
                            <w:top w:val="none" w:sz="0" w:space="0" w:color="auto"/>
                            <w:left w:val="none" w:sz="0" w:space="0" w:color="auto"/>
                            <w:bottom w:val="none" w:sz="0" w:space="0" w:color="auto"/>
                            <w:right w:val="none" w:sz="0" w:space="0" w:color="auto"/>
                          </w:divBdr>
                          <w:divsChild>
                            <w:div w:id="15998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5608">
      <w:bodyDiv w:val="1"/>
      <w:marLeft w:val="0"/>
      <w:marRight w:val="0"/>
      <w:marTop w:val="0"/>
      <w:marBottom w:val="0"/>
      <w:divBdr>
        <w:top w:val="none" w:sz="0" w:space="0" w:color="auto"/>
        <w:left w:val="none" w:sz="0" w:space="0" w:color="auto"/>
        <w:bottom w:val="none" w:sz="0" w:space="0" w:color="auto"/>
        <w:right w:val="none" w:sz="0" w:space="0" w:color="auto"/>
      </w:divBdr>
    </w:div>
    <w:div w:id="1089499123">
      <w:bodyDiv w:val="1"/>
      <w:marLeft w:val="0"/>
      <w:marRight w:val="0"/>
      <w:marTop w:val="0"/>
      <w:marBottom w:val="0"/>
      <w:divBdr>
        <w:top w:val="none" w:sz="0" w:space="0" w:color="auto"/>
        <w:left w:val="none" w:sz="0" w:space="0" w:color="auto"/>
        <w:bottom w:val="none" w:sz="0" w:space="0" w:color="auto"/>
        <w:right w:val="none" w:sz="0" w:space="0" w:color="auto"/>
      </w:divBdr>
    </w:div>
    <w:div w:id="1137378593">
      <w:bodyDiv w:val="1"/>
      <w:marLeft w:val="0"/>
      <w:marRight w:val="0"/>
      <w:marTop w:val="0"/>
      <w:marBottom w:val="0"/>
      <w:divBdr>
        <w:top w:val="none" w:sz="0" w:space="0" w:color="auto"/>
        <w:left w:val="none" w:sz="0" w:space="0" w:color="auto"/>
        <w:bottom w:val="none" w:sz="0" w:space="0" w:color="auto"/>
        <w:right w:val="none" w:sz="0" w:space="0" w:color="auto"/>
      </w:divBdr>
      <w:divsChild>
        <w:div w:id="683559049">
          <w:marLeft w:val="0"/>
          <w:marRight w:val="0"/>
          <w:marTop w:val="0"/>
          <w:marBottom w:val="0"/>
          <w:divBdr>
            <w:top w:val="none" w:sz="0" w:space="0" w:color="auto"/>
            <w:left w:val="none" w:sz="0" w:space="0" w:color="auto"/>
            <w:bottom w:val="none" w:sz="0" w:space="0" w:color="auto"/>
            <w:right w:val="none" w:sz="0" w:space="0" w:color="auto"/>
          </w:divBdr>
          <w:divsChild>
            <w:div w:id="1202016993">
              <w:marLeft w:val="0"/>
              <w:marRight w:val="0"/>
              <w:marTop w:val="0"/>
              <w:marBottom w:val="0"/>
              <w:divBdr>
                <w:top w:val="none" w:sz="0" w:space="0" w:color="auto"/>
                <w:left w:val="none" w:sz="0" w:space="0" w:color="auto"/>
                <w:bottom w:val="none" w:sz="0" w:space="0" w:color="auto"/>
                <w:right w:val="none" w:sz="0" w:space="0" w:color="auto"/>
              </w:divBdr>
              <w:divsChild>
                <w:div w:id="1109935494">
                  <w:marLeft w:val="0"/>
                  <w:marRight w:val="0"/>
                  <w:marTop w:val="0"/>
                  <w:marBottom w:val="0"/>
                  <w:divBdr>
                    <w:top w:val="none" w:sz="0" w:space="0" w:color="auto"/>
                    <w:left w:val="none" w:sz="0" w:space="0" w:color="auto"/>
                    <w:bottom w:val="none" w:sz="0" w:space="0" w:color="auto"/>
                    <w:right w:val="none" w:sz="0" w:space="0" w:color="auto"/>
                  </w:divBdr>
                  <w:divsChild>
                    <w:div w:id="27223215">
                      <w:marLeft w:val="0"/>
                      <w:marRight w:val="0"/>
                      <w:marTop w:val="0"/>
                      <w:marBottom w:val="0"/>
                      <w:divBdr>
                        <w:top w:val="none" w:sz="0" w:space="0" w:color="auto"/>
                        <w:left w:val="none" w:sz="0" w:space="0" w:color="auto"/>
                        <w:bottom w:val="none" w:sz="0" w:space="0" w:color="auto"/>
                        <w:right w:val="none" w:sz="0" w:space="0" w:color="auto"/>
                      </w:divBdr>
                      <w:divsChild>
                        <w:div w:id="615721056">
                          <w:marLeft w:val="0"/>
                          <w:marRight w:val="0"/>
                          <w:marTop w:val="0"/>
                          <w:marBottom w:val="0"/>
                          <w:divBdr>
                            <w:top w:val="none" w:sz="0" w:space="0" w:color="auto"/>
                            <w:left w:val="none" w:sz="0" w:space="0" w:color="auto"/>
                            <w:bottom w:val="none" w:sz="0" w:space="0" w:color="auto"/>
                            <w:right w:val="none" w:sz="0" w:space="0" w:color="auto"/>
                          </w:divBdr>
                          <w:divsChild>
                            <w:div w:id="1978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340401">
      <w:bodyDiv w:val="1"/>
      <w:marLeft w:val="0"/>
      <w:marRight w:val="0"/>
      <w:marTop w:val="0"/>
      <w:marBottom w:val="0"/>
      <w:divBdr>
        <w:top w:val="none" w:sz="0" w:space="0" w:color="auto"/>
        <w:left w:val="none" w:sz="0" w:space="0" w:color="auto"/>
        <w:bottom w:val="none" w:sz="0" w:space="0" w:color="auto"/>
        <w:right w:val="none" w:sz="0" w:space="0" w:color="auto"/>
      </w:divBdr>
    </w:div>
    <w:div w:id="1173645005">
      <w:bodyDiv w:val="1"/>
      <w:marLeft w:val="0"/>
      <w:marRight w:val="0"/>
      <w:marTop w:val="0"/>
      <w:marBottom w:val="0"/>
      <w:divBdr>
        <w:top w:val="none" w:sz="0" w:space="0" w:color="auto"/>
        <w:left w:val="none" w:sz="0" w:space="0" w:color="auto"/>
        <w:bottom w:val="none" w:sz="0" w:space="0" w:color="auto"/>
        <w:right w:val="none" w:sz="0" w:space="0" w:color="auto"/>
      </w:divBdr>
    </w:div>
    <w:div w:id="1263948849">
      <w:bodyDiv w:val="1"/>
      <w:marLeft w:val="0"/>
      <w:marRight w:val="0"/>
      <w:marTop w:val="0"/>
      <w:marBottom w:val="0"/>
      <w:divBdr>
        <w:top w:val="none" w:sz="0" w:space="0" w:color="auto"/>
        <w:left w:val="none" w:sz="0" w:space="0" w:color="auto"/>
        <w:bottom w:val="none" w:sz="0" w:space="0" w:color="auto"/>
        <w:right w:val="none" w:sz="0" w:space="0" w:color="auto"/>
      </w:divBdr>
    </w:div>
    <w:div w:id="1372264346">
      <w:bodyDiv w:val="1"/>
      <w:marLeft w:val="0"/>
      <w:marRight w:val="0"/>
      <w:marTop w:val="0"/>
      <w:marBottom w:val="0"/>
      <w:divBdr>
        <w:top w:val="none" w:sz="0" w:space="0" w:color="auto"/>
        <w:left w:val="none" w:sz="0" w:space="0" w:color="auto"/>
        <w:bottom w:val="none" w:sz="0" w:space="0" w:color="auto"/>
        <w:right w:val="none" w:sz="0" w:space="0" w:color="auto"/>
      </w:divBdr>
    </w:div>
    <w:div w:id="1439567294">
      <w:bodyDiv w:val="1"/>
      <w:marLeft w:val="0"/>
      <w:marRight w:val="0"/>
      <w:marTop w:val="0"/>
      <w:marBottom w:val="0"/>
      <w:divBdr>
        <w:top w:val="none" w:sz="0" w:space="0" w:color="auto"/>
        <w:left w:val="none" w:sz="0" w:space="0" w:color="auto"/>
        <w:bottom w:val="none" w:sz="0" w:space="0" w:color="auto"/>
        <w:right w:val="none" w:sz="0" w:space="0" w:color="auto"/>
      </w:divBdr>
    </w:div>
    <w:div w:id="1494374726">
      <w:bodyDiv w:val="1"/>
      <w:marLeft w:val="0"/>
      <w:marRight w:val="0"/>
      <w:marTop w:val="0"/>
      <w:marBottom w:val="0"/>
      <w:divBdr>
        <w:top w:val="none" w:sz="0" w:space="0" w:color="auto"/>
        <w:left w:val="none" w:sz="0" w:space="0" w:color="auto"/>
        <w:bottom w:val="none" w:sz="0" w:space="0" w:color="auto"/>
        <w:right w:val="none" w:sz="0" w:space="0" w:color="auto"/>
      </w:divBdr>
    </w:div>
    <w:div w:id="1498615685">
      <w:bodyDiv w:val="1"/>
      <w:marLeft w:val="0"/>
      <w:marRight w:val="0"/>
      <w:marTop w:val="0"/>
      <w:marBottom w:val="0"/>
      <w:divBdr>
        <w:top w:val="none" w:sz="0" w:space="0" w:color="auto"/>
        <w:left w:val="none" w:sz="0" w:space="0" w:color="auto"/>
        <w:bottom w:val="none" w:sz="0" w:space="0" w:color="auto"/>
        <w:right w:val="none" w:sz="0" w:space="0" w:color="auto"/>
      </w:divBdr>
    </w:div>
    <w:div w:id="1524784873">
      <w:bodyDiv w:val="1"/>
      <w:marLeft w:val="0"/>
      <w:marRight w:val="0"/>
      <w:marTop w:val="0"/>
      <w:marBottom w:val="0"/>
      <w:divBdr>
        <w:top w:val="none" w:sz="0" w:space="0" w:color="auto"/>
        <w:left w:val="none" w:sz="0" w:space="0" w:color="auto"/>
        <w:bottom w:val="none" w:sz="0" w:space="0" w:color="auto"/>
        <w:right w:val="none" w:sz="0" w:space="0" w:color="auto"/>
      </w:divBdr>
    </w:div>
    <w:div w:id="1527213213">
      <w:bodyDiv w:val="1"/>
      <w:marLeft w:val="0"/>
      <w:marRight w:val="0"/>
      <w:marTop w:val="0"/>
      <w:marBottom w:val="0"/>
      <w:divBdr>
        <w:top w:val="none" w:sz="0" w:space="0" w:color="auto"/>
        <w:left w:val="none" w:sz="0" w:space="0" w:color="auto"/>
        <w:bottom w:val="none" w:sz="0" w:space="0" w:color="auto"/>
        <w:right w:val="none" w:sz="0" w:space="0" w:color="auto"/>
      </w:divBdr>
    </w:div>
    <w:div w:id="1553155541">
      <w:bodyDiv w:val="1"/>
      <w:marLeft w:val="0"/>
      <w:marRight w:val="0"/>
      <w:marTop w:val="0"/>
      <w:marBottom w:val="0"/>
      <w:divBdr>
        <w:top w:val="none" w:sz="0" w:space="0" w:color="auto"/>
        <w:left w:val="none" w:sz="0" w:space="0" w:color="auto"/>
        <w:bottom w:val="none" w:sz="0" w:space="0" w:color="auto"/>
        <w:right w:val="none" w:sz="0" w:space="0" w:color="auto"/>
      </w:divBdr>
    </w:div>
    <w:div w:id="1613173270">
      <w:bodyDiv w:val="1"/>
      <w:marLeft w:val="0"/>
      <w:marRight w:val="0"/>
      <w:marTop w:val="0"/>
      <w:marBottom w:val="0"/>
      <w:divBdr>
        <w:top w:val="none" w:sz="0" w:space="0" w:color="auto"/>
        <w:left w:val="none" w:sz="0" w:space="0" w:color="auto"/>
        <w:bottom w:val="none" w:sz="0" w:space="0" w:color="auto"/>
        <w:right w:val="none" w:sz="0" w:space="0" w:color="auto"/>
      </w:divBdr>
      <w:divsChild>
        <w:div w:id="456144464">
          <w:marLeft w:val="0"/>
          <w:marRight w:val="0"/>
          <w:marTop w:val="0"/>
          <w:marBottom w:val="0"/>
          <w:divBdr>
            <w:top w:val="none" w:sz="0" w:space="0" w:color="auto"/>
            <w:left w:val="none" w:sz="0" w:space="0" w:color="auto"/>
            <w:bottom w:val="none" w:sz="0" w:space="0" w:color="auto"/>
            <w:right w:val="none" w:sz="0" w:space="0" w:color="auto"/>
          </w:divBdr>
          <w:divsChild>
            <w:div w:id="37512413">
              <w:marLeft w:val="0"/>
              <w:marRight w:val="0"/>
              <w:marTop w:val="0"/>
              <w:marBottom w:val="0"/>
              <w:divBdr>
                <w:top w:val="none" w:sz="0" w:space="0" w:color="auto"/>
                <w:left w:val="none" w:sz="0" w:space="0" w:color="auto"/>
                <w:bottom w:val="none" w:sz="0" w:space="0" w:color="auto"/>
                <w:right w:val="none" w:sz="0" w:space="0" w:color="auto"/>
              </w:divBdr>
              <w:divsChild>
                <w:div w:id="371728640">
                  <w:marLeft w:val="0"/>
                  <w:marRight w:val="0"/>
                  <w:marTop w:val="0"/>
                  <w:marBottom w:val="0"/>
                  <w:divBdr>
                    <w:top w:val="none" w:sz="0" w:space="0" w:color="auto"/>
                    <w:left w:val="none" w:sz="0" w:space="0" w:color="auto"/>
                    <w:bottom w:val="none" w:sz="0" w:space="0" w:color="auto"/>
                    <w:right w:val="none" w:sz="0" w:space="0" w:color="auto"/>
                  </w:divBdr>
                  <w:divsChild>
                    <w:div w:id="5459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2020">
          <w:marLeft w:val="0"/>
          <w:marRight w:val="0"/>
          <w:marTop w:val="0"/>
          <w:marBottom w:val="0"/>
          <w:divBdr>
            <w:top w:val="none" w:sz="0" w:space="0" w:color="auto"/>
            <w:left w:val="none" w:sz="0" w:space="0" w:color="auto"/>
            <w:bottom w:val="none" w:sz="0" w:space="0" w:color="auto"/>
            <w:right w:val="none" w:sz="0" w:space="0" w:color="auto"/>
          </w:divBdr>
          <w:divsChild>
            <w:div w:id="620920103">
              <w:marLeft w:val="0"/>
              <w:marRight w:val="0"/>
              <w:marTop w:val="0"/>
              <w:marBottom w:val="0"/>
              <w:divBdr>
                <w:top w:val="none" w:sz="0" w:space="0" w:color="auto"/>
                <w:left w:val="none" w:sz="0" w:space="0" w:color="auto"/>
                <w:bottom w:val="none" w:sz="0" w:space="0" w:color="auto"/>
                <w:right w:val="none" w:sz="0" w:space="0" w:color="auto"/>
              </w:divBdr>
              <w:divsChild>
                <w:div w:id="778187257">
                  <w:marLeft w:val="0"/>
                  <w:marRight w:val="0"/>
                  <w:marTop w:val="0"/>
                  <w:marBottom w:val="0"/>
                  <w:divBdr>
                    <w:top w:val="none" w:sz="0" w:space="0" w:color="auto"/>
                    <w:left w:val="none" w:sz="0" w:space="0" w:color="auto"/>
                    <w:bottom w:val="none" w:sz="0" w:space="0" w:color="auto"/>
                    <w:right w:val="none" w:sz="0" w:space="0" w:color="auto"/>
                  </w:divBdr>
                  <w:divsChild>
                    <w:div w:id="74148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54196">
      <w:bodyDiv w:val="1"/>
      <w:marLeft w:val="0"/>
      <w:marRight w:val="0"/>
      <w:marTop w:val="0"/>
      <w:marBottom w:val="0"/>
      <w:divBdr>
        <w:top w:val="none" w:sz="0" w:space="0" w:color="auto"/>
        <w:left w:val="none" w:sz="0" w:space="0" w:color="auto"/>
        <w:bottom w:val="none" w:sz="0" w:space="0" w:color="auto"/>
        <w:right w:val="none" w:sz="0" w:space="0" w:color="auto"/>
      </w:divBdr>
    </w:div>
    <w:div w:id="1701398045">
      <w:bodyDiv w:val="1"/>
      <w:marLeft w:val="0"/>
      <w:marRight w:val="0"/>
      <w:marTop w:val="0"/>
      <w:marBottom w:val="0"/>
      <w:divBdr>
        <w:top w:val="none" w:sz="0" w:space="0" w:color="auto"/>
        <w:left w:val="none" w:sz="0" w:space="0" w:color="auto"/>
        <w:bottom w:val="none" w:sz="0" w:space="0" w:color="auto"/>
        <w:right w:val="none" w:sz="0" w:space="0" w:color="auto"/>
      </w:divBdr>
    </w:div>
    <w:div w:id="1710177254">
      <w:bodyDiv w:val="1"/>
      <w:marLeft w:val="0"/>
      <w:marRight w:val="0"/>
      <w:marTop w:val="0"/>
      <w:marBottom w:val="0"/>
      <w:divBdr>
        <w:top w:val="none" w:sz="0" w:space="0" w:color="auto"/>
        <w:left w:val="none" w:sz="0" w:space="0" w:color="auto"/>
        <w:bottom w:val="none" w:sz="0" w:space="0" w:color="auto"/>
        <w:right w:val="none" w:sz="0" w:space="0" w:color="auto"/>
      </w:divBdr>
    </w:div>
    <w:div w:id="1763918850">
      <w:bodyDiv w:val="1"/>
      <w:marLeft w:val="0"/>
      <w:marRight w:val="0"/>
      <w:marTop w:val="0"/>
      <w:marBottom w:val="0"/>
      <w:divBdr>
        <w:top w:val="none" w:sz="0" w:space="0" w:color="auto"/>
        <w:left w:val="none" w:sz="0" w:space="0" w:color="auto"/>
        <w:bottom w:val="none" w:sz="0" w:space="0" w:color="auto"/>
        <w:right w:val="none" w:sz="0" w:space="0" w:color="auto"/>
      </w:divBdr>
    </w:div>
    <w:div w:id="1795713509">
      <w:bodyDiv w:val="1"/>
      <w:marLeft w:val="0"/>
      <w:marRight w:val="0"/>
      <w:marTop w:val="0"/>
      <w:marBottom w:val="0"/>
      <w:divBdr>
        <w:top w:val="none" w:sz="0" w:space="0" w:color="auto"/>
        <w:left w:val="none" w:sz="0" w:space="0" w:color="auto"/>
        <w:bottom w:val="none" w:sz="0" w:space="0" w:color="auto"/>
        <w:right w:val="none" w:sz="0" w:space="0" w:color="auto"/>
      </w:divBdr>
    </w:div>
    <w:div w:id="1812596998">
      <w:bodyDiv w:val="1"/>
      <w:marLeft w:val="0"/>
      <w:marRight w:val="0"/>
      <w:marTop w:val="0"/>
      <w:marBottom w:val="0"/>
      <w:divBdr>
        <w:top w:val="none" w:sz="0" w:space="0" w:color="auto"/>
        <w:left w:val="none" w:sz="0" w:space="0" w:color="auto"/>
        <w:bottom w:val="none" w:sz="0" w:space="0" w:color="auto"/>
        <w:right w:val="none" w:sz="0" w:space="0" w:color="auto"/>
      </w:divBdr>
    </w:div>
    <w:div w:id="1836916724">
      <w:bodyDiv w:val="1"/>
      <w:marLeft w:val="0"/>
      <w:marRight w:val="0"/>
      <w:marTop w:val="0"/>
      <w:marBottom w:val="0"/>
      <w:divBdr>
        <w:top w:val="none" w:sz="0" w:space="0" w:color="auto"/>
        <w:left w:val="none" w:sz="0" w:space="0" w:color="auto"/>
        <w:bottom w:val="none" w:sz="0" w:space="0" w:color="auto"/>
        <w:right w:val="none" w:sz="0" w:space="0" w:color="auto"/>
      </w:divBdr>
    </w:div>
    <w:div w:id="1845893889">
      <w:bodyDiv w:val="1"/>
      <w:marLeft w:val="0"/>
      <w:marRight w:val="0"/>
      <w:marTop w:val="0"/>
      <w:marBottom w:val="0"/>
      <w:divBdr>
        <w:top w:val="none" w:sz="0" w:space="0" w:color="auto"/>
        <w:left w:val="none" w:sz="0" w:space="0" w:color="auto"/>
        <w:bottom w:val="none" w:sz="0" w:space="0" w:color="auto"/>
        <w:right w:val="none" w:sz="0" w:space="0" w:color="auto"/>
      </w:divBdr>
      <w:divsChild>
        <w:div w:id="130945343">
          <w:marLeft w:val="360"/>
          <w:marRight w:val="0"/>
          <w:marTop w:val="200"/>
          <w:marBottom w:val="0"/>
          <w:divBdr>
            <w:top w:val="none" w:sz="0" w:space="0" w:color="auto"/>
            <w:left w:val="none" w:sz="0" w:space="0" w:color="auto"/>
            <w:bottom w:val="none" w:sz="0" w:space="0" w:color="auto"/>
            <w:right w:val="none" w:sz="0" w:space="0" w:color="auto"/>
          </w:divBdr>
        </w:div>
        <w:div w:id="1519808144">
          <w:marLeft w:val="360"/>
          <w:marRight w:val="0"/>
          <w:marTop w:val="200"/>
          <w:marBottom w:val="0"/>
          <w:divBdr>
            <w:top w:val="none" w:sz="0" w:space="0" w:color="auto"/>
            <w:left w:val="none" w:sz="0" w:space="0" w:color="auto"/>
            <w:bottom w:val="none" w:sz="0" w:space="0" w:color="auto"/>
            <w:right w:val="none" w:sz="0" w:space="0" w:color="auto"/>
          </w:divBdr>
        </w:div>
        <w:div w:id="1989816831">
          <w:marLeft w:val="360"/>
          <w:marRight w:val="0"/>
          <w:marTop w:val="200"/>
          <w:marBottom w:val="0"/>
          <w:divBdr>
            <w:top w:val="none" w:sz="0" w:space="0" w:color="auto"/>
            <w:left w:val="none" w:sz="0" w:space="0" w:color="auto"/>
            <w:bottom w:val="none" w:sz="0" w:space="0" w:color="auto"/>
            <w:right w:val="none" w:sz="0" w:space="0" w:color="auto"/>
          </w:divBdr>
        </w:div>
        <w:div w:id="2051295794">
          <w:marLeft w:val="360"/>
          <w:marRight w:val="0"/>
          <w:marTop w:val="200"/>
          <w:marBottom w:val="0"/>
          <w:divBdr>
            <w:top w:val="none" w:sz="0" w:space="0" w:color="auto"/>
            <w:left w:val="none" w:sz="0" w:space="0" w:color="auto"/>
            <w:bottom w:val="none" w:sz="0" w:space="0" w:color="auto"/>
            <w:right w:val="none" w:sz="0" w:space="0" w:color="auto"/>
          </w:divBdr>
        </w:div>
      </w:divsChild>
    </w:div>
    <w:div w:id="1854760594">
      <w:bodyDiv w:val="1"/>
      <w:marLeft w:val="0"/>
      <w:marRight w:val="0"/>
      <w:marTop w:val="0"/>
      <w:marBottom w:val="0"/>
      <w:divBdr>
        <w:top w:val="none" w:sz="0" w:space="0" w:color="auto"/>
        <w:left w:val="none" w:sz="0" w:space="0" w:color="auto"/>
        <w:bottom w:val="none" w:sz="0" w:space="0" w:color="auto"/>
        <w:right w:val="none" w:sz="0" w:space="0" w:color="auto"/>
      </w:divBdr>
    </w:div>
    <w:div w:id="1885094727">
      <w:bodyDiv w:val="1"/>
      <w:marLeft w:val="0"/>
      <w:marRight w:val="0"/>
      <w:marTop w:val="0"/>
      <w:marBottom w:val="0"/>
      <w:divBdr>
        <w:top w:val="none" w:sz="0" w:space="0" w:color="auto"/>
        <w:left w:val="none" w:sz="0" w:space="0" w:color="auto"/>
        <w:bottom w:val="none" w:sz="0" w:space="0" w:color="auto"/>
        <w:right w:val="none" w:sz="0" w:space="0" w:color="auto"/>
      </w:divBdr>
    </w:div>
    <w:div w:id="1892882246">
      <w:bodyDiv w:val="1"/>
      <w:marLeft w:val="0"/>
      <w:marRight w:val="0"/>
      <w:marTop w:val="0"/>
      <w:marBottom w:val="0"/>
      <w:divBdr>
        <w:top w:val="none" w:sz="0" w:space="0" w:color="auto"/>
        <w:left w:val="none" w:sz="0" w:space="0" w:color="auto"/>
        <w:bottom w:val="none" w:sz="0" w:space="0" w:color="auto"/>
        <w:right w:val="none" w:sz="0" w:space="0" w:color="auto"/>
      </w:divBdr>
    </w:div>
    <w:div w:id="1893927265">
      <w:bodyDiv w:val="1"/>
      <w:marLeft w:val="0"/>
      <w:marRight w:val="0"/>
      <w:marTop w:val="0"/>
      <w:marBottom w:val="0"/>
      <w:divBdr>
        <w:top w:val="none" w:sz="0" w:space="0" w:color="auto"/>
        <w:left w:val="none" w:sz="0" w:space="0" w:color="auto"/>
        <w:bottom w:val="none" w:sz="0" w:space="0" w:color="auto"/>
        <w:right w:val="none" w:sz="0" w:space="0" w:color="auto"/>
      </w:divBdr>
    </w:div>
    <w:div w:id="1986352114">
      <w:bodyDiv w:val="1"/>
      <w:marLeft w:val="0"/>
      <w:marRight w:val="0"/>
      <w:marTop w:val="0"/>
      <w:marBottom w:val="0"/>
      <w:divBdr>
        <w:top w:val="none" w:sz="0" w:space="0" w:color="auto"/>
        <w:left w:val="none" w:sz="0" w:space="0" w:color="auto"/>
        <w:bottom w:val="none" w:sz="0" w:space="0" w:color="auto"/>
        <w:right w:val="none" w:sz="0" w:space="0" w:color="auto"/>
      </w:divBdr>
    </w:div>
    <w:div w:id="2034304370">
      <w:bodyDiv w:val="1"/>
      <w:marLeft w:val="0"/>
      <w:marRight w:val="0"/>
      <w:marTop w:val="0"/>
      <w:marBottom w:val="0"/>
      <w:divBdr>
        <w:top w:val="none" w:sz="0" w:space="0" w:color="auto"/>
        <w:left w:val="none" w:sz="0" w:space="0" w:color="auto"/>
        <w:bottom w:val="none" w:sz="0" w:space="0" w:color="auto"/>
        <w:right w:val="none" w:sz="0" w:space="0" w:color="auto"/>
      </w:divBdr>
      <w:divsChild>
        <w:div w:id="1247500352">
          <w:marLeft w:val="0"/>
          <w:marRight w:val="0"/>
          <w:marTop w:val="0"/>
          <w:marBottom w:val="0"/>
          <w:divBdr>
            <w:top w:val="none" w:sz="0" w:space="0" w:color="auto"/>
            <w:left w:val="none" w:sz="0" w:space="0" w:color="auto"/>
            <w:bottom w:val="none" w:sz="0" w:space="0" w:color="auto"/>
            <w:right w:val="none" w:sz="0" w:space="0" w:color="auto"/>
          </w:divBdr>
          <w:divsChild>
            <w:div w:id="992489581">
              <w:marLeft w:val="0"/>
              <w:marRight w:val="0"/>
              <w:marTop w:val="0"/>
              <w:marBottom w:val="0"/>
              <w:divBdr>
                <w:top w:val="none" w:sz="0" w:space="0" w:color="auto"/>
                <w:left w:val="none" w:sz="0" w:space="0" w:color="auto"/>
                <w:bottom w:val="none" w:sz="0" w:space="0" w:color="auto"/>
                <w:right w:val="none" w:sz="0" w:space="0" w:color="auto"/>
              </w:divBdr>
              <w:divsChild>
                <w:div w:id="414010748">
                  <w:marLeft w:val="0"/>
                  <w:marRight w:val="0"/>
                  <w:marTop w:val="0"/>
                  <w:marBottom w:val="0"/>
                  <w:divBdr>
                    <w:top w:val="none" w:sz="0" w:space="0" w:color="auto"/>
                    <w:left w:val="none" w:sz="0" w:space="0" w:color="auto"/>
                    <w:bottom w:val="none" w:sz="0" w:space="0" w:color="auto"/>
                    <w:right w:val="none" w:sz="0" w:space="0" w:color="auto"/>
                  </w:divBdr>
                  <w:divsChild>
                    <w:div w:id="1266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77851">
          <w:marLeft w:val="0"/>
          <w:marRight w:val="0"/>
          <w:marTop w:val="0"/>
          <w:marBottom w:val="0"/>
          <w:divBdr>
            <w:top w:val="none" w:sz="0" w:space="0" w:color="auto"/>
            <w:left w:val="none" w:sz="0" w:space="0" w:color="auto"/>
            <w:bottom w:val="none" w:sz="0" w:space="0" w:color="auto"/>
            <w:right w:val="none" w:sz="0" w:space="0" w:color="auto"/>
          </w:divBdr>
          <w:divsChild>
            <w:div w:id="124155225">
              <w:marLeft w:val="0"/>
              <w:marRight w:val="0"/>
              <w:marTop w:val="0"/>
              <w:marBottom w:val="0"/>
              <w:divBdr>
                <w:top w:val="none" w:sz="0" w:space="0" w:color="auto"/>
                <w:left w:val="none" w:sz="0" w:space="0" w:color="auto"/>
                <w:bottom w:val="none" w:sz="0" w:space="0" w:color="auto"/>
                <w:right w:val="none" w:sz="0" w:space="0" w:color="auto"/>
              </w:divBdr>
              <w:divsChild>
                <w:div w:id="272909213">
                  <w:marLeft w:val="0"/>
                  <w:marRight w:val="0"/>
                  <w:marTop w:val="0"/>
                  <w:marBottom w:val="0"/>
                  <w:divBdr>
                    <w:top w:val="none" w:sz="0" w:space="0" w:color="auto"/>
                    <w:left w:val="none" w:sz="0" w:space="0" w:color="auto"/>
                    <w:bottom w:val="none" w:sz="0" w:space="0" w:color="auto"/>
                    <w:right w:val="none" w:sz="0" w:space="0" w:color="auto"/>
                  </w:divBdr>
                  <w:divsChild>
                    <w:div w:id="68867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11715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Impact of oil price volatility on economic growth in united states: an ordinary least square analysis</vt:lpstr>
    </vt:vector>
  </TitlesOfParts>
  <Company/>
  <LinksUpToDate>false</LinksUpToDate>
  <CharactersWithSpaces>13743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oil price volatility on economic growth in united states: an ordinary least square analysis</dc:title>
  <dc:subject>International Journal of Science and Research Archive, 2024, 13(01), 477–485; DOI: 10.30574/ijsra.2024.13.1.1676</dc:subject>
  <dc:creator>Ismail Abiodun Taiwo</dc:creator>
  <cp:keywords>Oil Price Volatility; Unemployment Rate; Interest Rate; Inflation; United Staes</cp:keywords>
  <cp:lastModifiedBy>admin</cp:lastModifiedBy>
  <cp:revision>2</cp:revision>
  <dcterms:created xsi:type="dcterms:W3CDTF">2025-04-11T06:28:00Z</dcterms:created>
  <dcterms:modified xsi:type="dcterms:W3CDTF">2025-04-11T06:28:00Z</dcterms:modified>
</cp:coreProperties>
</file>