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B7473" w14:textId="4C165FEE" w:rsidR="00381C17" w:rsidRPr="00603C80" w:rsidRDefault="002C091D" w:rsidP="00164149">
      <w:pPr>
        <w:spacing w:before="240" w:after="0" w:line="360" w:lineRule="auto"/>
        <w:rPr>
          <w:rFonts w:ascii="Times New Roman" w:hAnsi="Times New Roman" w:cs="Times New Roman"/>
          <w:b/>
          <w:bCs/>
          <w:sz w:val="28"/>
          <w:szCs w:val="28"/>
          <w:u w:val="single"/>
        </w:rPr>
      </w:pPr>
      <w:r>
        <w:rPr>
          <w:rFonts w:ascii="Times New Roman" w:hAnsi="Times New Roman" w:cs="Times New Roman"/>
          <w:b/>
          <w:bCs/>
        </w:rPr>
        <w:t xml:space="preserve">                                             </w:t>
      </w:r>
      <w:r w:rsidRPr="00603C80">
        <w:rPr>
          <w:rFonts w:ascii="Times New Roman" w:hAnsi="Times New Roman" w:cs="Times New Roman"/>
          <w:b/>
          <w:bCs/>
          <w:sz w:val="28"/>
          <w:szCs w:val="28"/>
          <w:u w:val="single"/>
        </w:rPr>
        <w:t xml:space="preserve">Review </w:t>
      </w:r>
    </w:p>
    <w:p w14:paraId="611E7901" w14:textId="7E98CD2A" w:rsidR="00CB4ED5" w:rsidRPr="00164149" w:rsidRDefault="00DC3D42" w:rsidP="00164149">
      <w:pPr>
        <w:spacing w:before="240" w:after="0" w:line="360" w:lineRule="auto"/>
        <w:jc w:val="center"/>
        <w:rPr>
          <w:rFonts w:ascii="Times New Roman" w:hAnsi="Times New Roman" w:cs="Times New Roman"/>
          <w:b/>
          <w:bCs/>
        </w:rPr>
      </w:pPr>
      <w:r w:rsidRPr="00164149">
        <w:rPr>
          <w:rFonts w:ascii="Times New Roman" w:hAnsi="Times New Roman" w:cs="Times New Roman"/>
          <w:b/>
          <w:bCs/>
        </w:rPr>
        <w:t xml:space="preserve">Antimicrobial </w:t>
      </w:r>
      <w:r w:rsidR="00840399" w:rsidRPr="00164149">
        <w:rPr>
          <w:rFonts w:ascii="Times New Roman" w:hAnsi="Times New Roman" w:cs="Times New Roman"/>
          <w:b/>
          <w:bCs/>
        </w:rPr>
        <w:t xml:space="preserve">Resistance : </w:t>
      </w:r>
      <w:r w:rsidR="00D50405" w:rsidRPr="00164149">
        <w:rPr>
          <w:rFonts w:ascii="Times New Roman" w:hAnsi="Times New Roman" w:cs="Times New Roman"/>
          <w:b/>
          <w:bCs/>
        </w:rPr>
        <w:t>Mechanism</w:t>
      </w:r>
      <w:r w:rsidR="00840399" w:rsidRPr="00164149">
        <w:rPr>
          <w:rFonts w:ascii="Times New Roman" w:hAnsi="Times New Roman" w:cs="Times New Roman"/>
          <w:b/>
          <w:bCs/>
        </w:rPr>
        <w:t>, Challenges, Impacts</w:t>
      </w:r>
      <w:r w:rsidR="00781F17" w:rsidRPr="00164149">
        <w:rPr>
          <w:rFonts w:ascii="Times New Roman" w:hAnsi="Times New Roman" w:cs="Times New Roman"/>
          <w:b/>
          <w:bCs/>
        </w:rPr>
        <w:t xml:space="preserve"> and</w:t>
      </w:r>
    </w:p>
    <w:p w14:paraId="276947B9" w14:textId="2EACE6CA" w:rsidR="00861050" w:rsidRPr="00164149" w:rsidRDefault="00781F17" w:rsidP="00164149">
      <w:pPr>
        <w:spacing w:before="240" w:after="0" w:line="360" w:lineRule="auto"/>
        <w:jc w:val="center"/>
        <w:rPr>
          <w:rFonts w:ascii="Times New Roman" w:hAnsi="Times New Roman" w:cs="Times New Roman"/>
          <w:b/>
          <w:bCs/>
        </w:rPr>
      </w:pPr>
      <w:r w:rsidRPr="00164149">
        <w:rPr>
          <w:rFonts w:ascii="Times New Roman" w:hAnsi="Times New Roman" w:cs="Times New Roman"/>
          <w:b/>
          <w:bCs/>
        </w:rPr>
        <w:t xml:space="preserve">Future </w:t>
      </w:r>
      <w:r w:rsidR="009071B3" w:rsidRPr="00164149">
        <w:rPr>
          <w:rFonts w:ascii="Times New Roman" w:hAnsi="Times New Roman" w:cs="Times New Roman"/>
          <w:b/>
          <w:bCs/>
        </w:rPr>
        <w:t>Pr</w:t>
      </w:r>
      <w:r w:rsidRPr="00164149">
        <w:rPr>
          <w:rFonts w:ascii="Times New Roman" w:hAnsi="Times New Roman" w:cs="Times New Roman"/>
          <w:b/>
          <w:bCs/>
        </w:rPr>
        <w:t>ospects</w:t>
      </w:r>
    </w:p>
    <w:p w14:paraId="32362707" w14:textId="600E4ACB" w:rsidR="00024A47" w:rsidRPr="00164149" w:rsidRDefault="00F339D8" w:rsidP="00164149">
      <w:pPr>
        <w:spacing w:before="240" w:after="0" w:line="360" w:lineRule="auto"/>
        <w:rPr>
          <w:rFonts w:ascii="Times New Roman" w:hAnsi="Times New Roman" w:cs="Times New Roman"/>
          <w:b/>
          <w:bCs/>
          <w:u w:val="single"/>
        </w:rPr>
      </w:pPr>
      <w:r w:rsidRPr="00164149">
        <w:rPr>
          <w:rFonts w:ascii="Times New Roman" w:hAnsi="Times New Roman" w:cs="Times New Roman"/>
          <w:b/>
          <w:bCs/>
          <w:u w:val="single"/>
        </w:rPr>
        <w:t>Abstract:</w:t>
      </w:r>
      <w:r w:rsidR="007C6A46" w:rsidRPr="00164149">
        <w:rPr>
          <w:rFonts w:ascii="Times New Roman" w:hAnsi="Times New Roman" w:cs="Times New Roman"/>
          <w:b/>
          <w:bCs/>
          <w:u w:val="single"/>
        </w:rPr>
        <w:t xml:space="preserve"> </w:t>
      </w:r>
    </w:p>
    <w:p w14:paraId="39DA1A8A" w14:textId="77777777" w:rsidR="00D03993" w:rsidRDefault="009071B3" w:rsidP="00164149">
      <w:pPr>
        <w:spacing w:before="240" w:after="0" w:line="360" w:lineRule="auto"/>
        <w:jc w:val="both"/>
        <w:rPr>
          <w:rFonts w:ascii="Times New Roman" w:hAnsi="Times New Roman" w:cs="Times New Roman"/>
        </w:rPr>
      </w:pPr>
      <w:r w:rsidRPr="00164149">
        <w:rPr>
          <w:rFonts w:ascii="Times New Roman" w:hAnsi="Times New Roman" w:cs="Times New Roman"/>
        </w:rPr>
        <w:t xml:space="preserve">            </w:t>
      </w:r>
      <w:r w:rsidR="00983CEB" w:rsidRPr="00164149">
        <w:rPr>
          <w:rFonts w:ascii="Times New Roman" w:hAnsi="Times New Roman" w:cs="Times New Roman"/>
        </w:rPr>
        <w:t xml:space="preserve">   </w:t>
      </w:r>
      <w:r w:rsidR="00024A47" w:rsidRPr="00164149">
        <w:rPr>
          <w:rFonts w:ascii="Times New Roman" w:hAnsi="Times New Roman" w:cs="Times New Roman"/>
        </w:rPr>
        <w:t>Antimicrobial resistance (AMR) represents a significant global health crisis, primarily fueled by the misuse and overuse of antibiotics across various sectors, resulting in the emergence of resistant microorganisms. The origins of AMR can be traced back to the introduction of penicillin, with the rise of multidrug-resistant pathogens presenting major challenges to healthcare systems globally. The inappropriate use of antibiotics in human medicine, veterinary practices, and agriculture fosters the proliferation of resistance genes, creating what has been termed a “Silent Pandemic” that could outpace other mortality causes by 2050.</w:t>
      </w:r>
    </w:p>
    <w:p w14:paraId="3A7A19AF" w14:textId="77777777" w:rsidR="00D03993" w:rsidRDefault="00D03993" w:rsidP="00164149">
      <w:pPr>
        <w:spacing w:before="240" w:after="0" w:line="360" w:lineRule="auto"/>
        <w:jc w:val="both"/>
        <w:rPr>
          <w:rFonts w:ascii="Times New Roman" w:hAnsi="Times New Roman" w:cs="Times New Roman"/>
        </w:rPr>
      </w:pPr>
      <w:r>
        <w:rPr>
          <w:rFonts w:ascii="Times New Roman" w:hAnsi="Times New Roman" w:cs="Times New Roman"/>
        </w:rPr>
        <w:t xml:space="preserve">             </w:t>
      </w:r>
      <w:r w:rsidR="00983CEB" w:rsidRPr="00164149">
        <w:rPr>
          <w:rFonts w:ascii="Times New Roman" w:hAnsi="Times New Roman" w:cs="Times New Roman"/>
        </w:rPr>
        <w:t xml:space="preserve">  </w:t>
      </w:r>
      <w:r w:rsidR="00024A47" w:rsidRPr="00164149">
        <w:rPr>
          <w:rFonts w:ascii="Times New Roman" w:hAnsi="Times New Roman" w:cs="Times New Roman"/>
        </w:rPr>
        <w:t>AMR impacts both human and animal health, complicating the treatment of infections caused by resistant pathogens. Various mechanisms, including enzymatic alteration and biofilm development, allow microbes to resist the effects of antibiotics. The dwindling availability of effective antibiotics endangers routine medical procedures and could result in millions of fatalities annually if not addressed.</w:t>
      </w:r>
    </w:p>
    <w:p w14:paraId="170B21B9" w14:textId="77777777" w:rsidR="00E971DB" w:rsidRDefault="00D03993" w:rsidP="00164149">
      <w:pPr>
        <w:spacing w:before="240" w:after="0" w:line="360" w:lineRule="auto"/>
        <w:jc w:val="both"/>
        <w:rPr>
          <w:rFonts w:ascii="Times New Roman" w:hAnsi="Times New Roman" w:cs="Times New Roman"/>
        </w:rPr>
      </w:pPr>
      <w:r>
        <w:rPr>
          <w:rFonts w:ascii="Times New Roman" w:hAnsi="Times New Roman" w:cs="Times New Roman"/>
        </w:rPr>
        <w:t xml:space="preserve">                </w:t>
      </w:r>
      <w:r w:rsidR="00024A47" w:rsidRPr="00164149">
        <w:rPr>
          <w:rFonts w:ascii="Times New Roman" w:hAnsi="Times New Roman" w:cs="Times New Roman"/>
        </w:rPr>
        <w:t>The economic repercussions of AMR are significant, with estimated losses reaching trillions of dollars, imposing substantial financial strains on healthcare systems and agriculture. Researchers are exploring the potential of artificial intelligence to combat AMR by enhancing diagnostics and treatment approaches; however, challenges related to data quality and algorithmic bias remain.</w:t>
      </w:r>
    </w:p>
    <w:p w14:paraId="5BEDC703" w14:textId="77777777" w:rsidR="00E971DB" w:rsidRDefault="00E971DB" w:rsidP="00164149">
      <w:pPr>
        <w:spacing w:before="240" w:after="0" w:line="360" w:lineRule="auto"/>
        <w:jc w:val="both"/>
        <w:rPr>
          <w:rFonts w:ascii="Times New Roman" w:hAnsi="Times New Roman" w:cs="Times New Roman"/>
        </w:rPr>
      </w:pPr>
      <w:r>
        <w:rPr>
          <w:rFonts w:ascii="Times New Roman" w:hAnsi="Times New Roman" w:cs="Times New Roman"/>
        </w:rPr>
        <w:t xml:space="preserve">               </w:t>
      </w:r>
      <w:r w:rsidR="00C92123" w:rsidRPr="00164149">
        <w:rPr>
          <w:rFonts w:ascii="Times New Roman" w:hAnsi="Times New Roman" w:cs="Times New Roman"/>
        </w:rPr>
        <w:t xml:space="preserve"> </w:t>
      </w:r>
      <w:r w:rsidR="00024A47" w:rsidRPr="00164149">
        <w:rPr>
          <w:rFonts w:ascii="Times New Roman" w:hAnsi="Times New Roman" w:cs="Times New Roman"/>
        </w:rPr>
        <w:t>To tackle AMR effectively, a One Health strategy is essential, incorporating considerations of human, animal, and environmental influences. This approach entails improving surveillance systems, promoting stewardship initiatives, and investing in research and development for novel antimicrobial agents. Public education, awareness campaigns, and international cooperation are vital for combating AMR and ensuring the continued effectiveness of antibiotics for future gen</w:t>
      </w:r>
      <w:r w:rsidR="002A6C0B" w:rsidRPr="00164149">
        <w:rPr>
          <w:rFonts w:ascii="Times New Roman" w:hAnsi="Times New Roman" w:cs="Times New Roman"/>
        </w:rPr>
        <w:t>erations.</w:t>
      </w:r>
    </w:p>
    <w:p w14:paraId="5C91B87E" w14:textId="02E273B6" w:rsidR="00626746" w:rsidRPr="00164149" w:rsidRDefault="003510D2" w:rsidP="00164149">
      <w:pPr>
        <w:spacing w:before="240" w:after="0" w:line="360" w:lineRule="auto"/>
        <w:jc w:val="both"/>
        <w:rPr>
          <w:rFonts w:ascii="Times New Roman" w:hAnsi="Times New Roman" w:cs="Times New Roman"/>
        </w:rPr>
      </w:pPr>
      <w:r w:rsidRPr="00762266">
        <w:rPr>
          <w:rFonts w:ascii="Times New Roman" w:hAnsi="Times New Roman" w:cs="Times New Roman"/>
          <w:b/>
          <w:bCs/>
          <w:u w:val="single"/>
        </w:rPr>
        <w:lastRenderedPageBreak/>
        <w:t>K</w:t>
      </w:r>
      <w:r w:rsidR="0076507F" w:rsidRPr="00762266">
        <w:rPr>
          <w:rFonts w:ascii="Times New Roman" w:hAnsi="Times New Roman" w:cs="Times New Roman"/>
          <w:b/>
          <w:bCs/>
          <w:u w:val="single"/>
        </w:rPr>
        <w:t>eywords:</w:t>
      </w:r>
      <w:r w:rsidR="00F61AEB" w:rsidRPr="003C53A8">
        <w:rPr>
          <w:rFonts w:ascii="Times New Roman" w:hAnsi="Times New Roman" w:cs="Times New Roman"/>
          <w:b/>
          <w:bCs/>
        </w:rPr>
        <w:t xml:space="preserve"> </w:t>
      </w:r>
      <w:r w:rsidR="00E971DB" w:rsidRPr="003C53A8">
        <w:rPr>
          <w:rFonts w:ascii="Times New Roman" w:hAnsi="Times New Roman" w:cs="Times New Roman"/>
          <w:b/>
          <w:bCs/>
        </w:rPr>
        <w:t xml:space="preserve"> </w:t>
      </w:r>
      <w:r w:rsidR="003C53A8">
        <w:rPr>
          <w:rFonts w:ascii="Times New Roman" w:hAnsi="Times New Roman" w:cs="Times New Roman"/>
        </w:rPr>
        <w:t>Re</w:t>
      </w:r>
      <w:r w:rsidR="00517BD5" w:rsidRPr="00164149">
        <w:rPr>
          <w:rFonts w:ascii="Times New Roman" w:hAnsi="Times New Roman" w:cs="Times New Roman"/>
        </w:rPr>
        <w:t xml:space="preserve">sistance to </w:t>
      </w:r>
      <w:r w:rsidR="00E055CD" w:rsidRPr="00164149">
        <w:rPr>
          <w:rFonts w:ascii="Times New Roman" w:hAnsi="Times New Roman" w:cs="Times New Roman"/>
        </w:rPr>
        <w:t xml:space="preserve">antibiotic drug , strategies for prevention, </w:t>
      </w:r>
      <w:r w:rsidR="00F9242A" w:rsidRPr="00164149">
        <w:rPr>
          <w:rFonts w:ascii="Times New Roman" w:hAnsi="Times New Roman" w:cs="Times New Roman"/>
        </w:rPr>
        <w:t xml:space="preserve">alternative therapies </w:t>
      </w:r>
      <w:r w:rsidR="008B209F" w:rsidRPr="00164149">
        <w:rPr>
          <w:rFonts w:ascii="Times New Roman" w:hAnsi="Times New Roman" w:cs="Times New Roman"/>
        </w:rPr>
        <w:t>, one health approach.</w:t>
      </w:r>
    </w:p>
    <w:p w14:paraId="066B4B98" w14:textId="3489B198" w:rsidR="00626746" w:rsidRPr="00164149" w:rsidRDefault="00F9242A" w:rsidP="00164149">
      <w:pPr>
        <w:spacing w:before="240" w:after="0" w:line="360" w:lineRule="auto"/>
        <w:rPr>
          <w:rFonts w:ascii="Times New Roman" w:hAnsi="Times New Roman" w:cs="Times New Roman"/>
          <w:b/>
          <w:bCs/>
        </w:rPr>
      </w:pPr>
      <w:r w:rsidRPr="00164149">
        <w:rPr>
          <w:rFonts w:ascii="Times New Roman" w:hAnsi="Times New Roman" w:cs="Times New Roman"/>
          <w:b/>
          <w:bCs/>
          <w:u w:val="single"/>
        </w:rPr>
        <w:t>Introduction</w:t>
      </w:r>
      <w:r w:rsidRPr="00164149">
        <w:rPr>
          <w:rFonts w:ascii="Times New Roman" w:hAnsi="Times New Roman" w:cs="Times New Roman"/>
          <w:b/>
          <w:bCs/>
        </w:rPr>
        <w:t xml:space="preserve">: </w:t>
      </w:r>
    </w:p>
    <w:p w14:paraId="2189D78B" w14:textId="18D8620B" w:rsidR="00AE5C5C" w:rsidRPr="00164149" w:rsidRDefault="00C92123" w:rsidP="00164149">
      <w:pPr>
        <w:spacing w:before="240" w:after="0" w:line="360" w:lineRule="auto"/>
        <w:jc w:val="both"/>
        <w:rPr>
          <w:rFonts w:ascii="Times New Roman" w:hAnsi="Times New Roman" w:cs="Times New Roman"/>
        </w:rPr>
      </w:pPr>
      <w:r w:rsidRPr="00164149">
        <w:rPr>
          <w:rFonts w:ascii="Times New Roman" w:hAnsi="Times New Roman" w:cs="Times New Roman"/>
        </w:rPr>
        <w:t xml:space="preserve">             </w:t>
      </w:r>
      <w:r w:rsidR="00AE5C5C" w:rsidRPr="00164149">
        <w:rPr>
          <w:rFonts w:ascii="Times New Roman" w:hAnsi="Times New Roman" w:cs="Times New Roman"/>
        </w:rPr>
        <w:t>Antimicrobial resistance (AMR) has surfaced as one of the most urgent global health challenges of the 21st century</w:t>
      </w:r>
      <w:r w:rsidR="00971186" w:rsidRPr="00164149">
        <w:rPr>
          <w:rFonts w:ascii="Times New Roman" w:hAnsi="Times New Roman" w:cs="Times New Roman"/>
          <w:vertAlign w:val="superscript"/>
        </w:rPr>
        <w:t>1</w:t>
      </w:r>
      <w:r w:rsidR="00681BAB" w:rsidRPr="00164149">
        <w:rPr>
          <w:rFonts w:ascii="Times New Roman" w:hAnsi="Times New Roman" w:cs="Times New Roman"/>
        </w:rPr>
        <w:t xml:space="preserve">. </w:t>
      </w:r>
      <w:r w:rsidR="00AE5C5C" w:rsidRPr="00164149">
        <w:rPr>
          <w:rFonts w:ascii="Times New Roman" w:hAnsi="Times New Roman" w:cs="Times New Roman"/>
        </w:rPr>
        <w:t>AMR occurs when microorganisms, including bacteria, fungi, parasites, and viruses, evolve and become resistant to antimicrobial drugs, such as antibiotics, which are typically used to treat infections</w:t>
      </w:r>
      <w:r w:rsidR="00D71725" w:rsidRPr="00164149">
        <w:rPr>
          <w:rFonts w:ascii="Times New Roman" w:hAnsi="Times New Roman" w:cs="Times New Roman"/>
          <w:vertAlign w:val="superscript"/>
        </w:rPr>
        <w:t>2</w:t>
      </w:r>
      <w:r w:rsidR="00681BAB" w:rsidRPr="00164149">
        <w:rPr>
          <w:rFonts w:ascii="Times New Roman" w:hAnsi="Times New Roman" w:cs="Times New Roman"/>
        </w:rPr>
        <w:t>.</w:t>
      </w:r>
      <w:r w:rsidR="000B53F4" w:rsidRPr="00164149">
        <w:rPr>
          <w:rFonts w:ascii="Times New Roman" w:hAnsi="Times New Roman" w:cs="Times New Roman"/>
          <w:vertAlign w:val="superscript"/>
        </w:rPr>
        <w:t xml:space="preserve"> </w:t>
      </w:r>
      <w:r w:rsidR="00AE5C5C" w:rsidRPr="00164149">
        <w:rPr>
          <w:rFonts w:ascii="Times New Roman" w:hAnsi="Times New Roman" w:cs="Times New Roman"/>
        </w:rPr>
        <w:t>This growing problem is largely the result of the overuse or improper use of antibiotics across various sectors, particularly in healthcare, agriculture, animal health, conflict zones, and food production</w:t>
      </w:r>
      <w:r w:rsidR="00D71725" w:rsidRPr="00164149">
        <w:rPr>
          <w:rFonts w:ascii="Times New Roman" w:hAnsi="Times New Roman" w:cs="Times New Roman"/>
          <w:vertAlign w:val="superscript"/>
        </w:rPr>
        <w:t>3</w:t>
      </w:r>
      <w:r w:rsidR="00666EB5" w:rsidRPr="00164149">
        <w:rPr>
          <w:rFonts w:ascii="Times New Roman" w:hAnsi="Times New Roman" w:cs="Times New Roman"/>
        </w:rPr>
        <w:t xml:space="preserve">. </w:t>
      </w:r>
      <w:r w:rsidR="00EF31CF" w:rsidRPr="00164149">
        <w:rPr>
          <w:rFonts w:ascii="Times New Roman" w:hAnsi="Times New Roman" w:cs="Times New Roman"/>
          <w:vertAlign w:val="superscript"/>
        </w:rPr>
        <w:t xml:space="preserve"> </w:t>
      </w:r>
      <w:r w:rsidR="00AE5C5C" w:rsidRPr="00164149">
        <w:rPr>
          <w:rFonts w:ascii="Times New Roman" w:hAnsi="Times New Roman" w:cs="Times New Roman"/>
        </w:rPr>
        <w:t>Frequently referred to as the “Silent Pandemic,” AMR demands immediate and effective action rather than being seen as an issue for the distant future</w:t>
      </w:r>
      <w:r w:rsidR="00EF31CF" w:rsidRPr="00164149">
        <w:rPr>
          <w:rFonts w:ascii="Times New Roman" w:hAnsi="Times New Roman" w:cs="Times New Roman"/>
        </w:rPr>
        <w:t>.</w:t>
      </w:r>
      <w:r w:rsidR="00AE5C5C" w:rsidRPr="00164149">
        <w:rPr>
          <w:rFonts w:ascii="Times New Roman" w:hAnsi="Times New Roman" w:cs="Times New Roman"/>
        </w:rPr>
        <w:t xml:space="preserve"> Without preventive strategies, it is projected that by 2050, AMR could surpass all other causes of death worldwide. In 2019, it was estimated that more than 1.2 million deaths were directly attributed to AMR globally, and this number is expected to rise to approximately 10 million deaths per year by 2050 if effective measures are not taken to combat the issue</w:t>
      </w:r>
      <w:r w:rsidR="008F7354" w:rsidRPr="00164149">
        <w:rPr>
          <w:rFonts w:ascii="Times New Roman" w:hAnsi="Times New Roman" w:cs="Times New Roman"/>
          <w:vertAlign w:val="superscript"/>
        </w:rPr>
        <w:t>4</w:t>
      </w:r>
      <w:r w:rsidR="00666EB5" w:rsidRPr="00164149">
        <w:rPr>
          <w:rFonts w:ascii="Times New Roman" w:hAnsi="Times New Roman" w:cs="Times New Roman"/>
        </w:rPr>
        <w:t>.</w:t>
      </w:r>
    </w:p>
    <w:p w14:paraId="75C03533" w14:textId="6F133757" w:rsidR="00AE5C5C" w:rsidRPr="00164149" w:rsidRDefault="00C92123" w:rsidP="00164149">
      <w:pPr>
        <w:spacing w:before="240" w:after="0" w:line="360" w:lineRule="auto"/>
        <w:jc w:val="both"/>
        <w:rPr>
          <w:rFonts w:ascii="Times New Roman" w:hAnsi="Times New Roman" w:cs="Times New Roman"/>
        </w:rPr>
      </w:pPr>
      <w:r w:rsidRPr="00164149">
        <w:rPr>
          <w:rFonts w:ascii="Times New Roman" w:hAnsi="Times New Roman" w:cs="Times New Roman"/>
        </w:rPr>
        <w:t xml:space="preserve">           </w:t>
      </w:r>
      <w:r w:rsidR="00AE5C5C" w:rsidRPr="00164149">
        <w:rPr>
          <w:rFonts w:ascii="Times New Roman" w:hAnsi="Times New Roman" w:cs="Times New Roman"/>
        </w:rPr>
        <w:t>This study aims to thoroughly examine antimicrobial resistance by outlining its historical development, explaining the mechanisms behind it, and evaluating its significant impact on both human and animal populations. It will also analyze historical and current prevalence trends, predict future challenges, explore the potential role of artificial intelligence in addressing AMR, highlight key obstacles, and offer recommendations for effective mitigation strategies and further research</w:t>
      </w:r>
      <w:r w:rsidR="008F7354" w:rsidRPr="00164149">
        <w:rPr>
          <w:rFonts w:ascii="Times New Roman" w:hAnsi="Times New Roman" w:cs="Times New Roman"/>
          <w:vertAlign w:val="superscript"/>
        </w:rPr>
        <w:t>5</w:t>
      </w:r>
      <w:r w:rsidR="00666EB5" w:rsidRPr="00164149">
        <w:rPr>
          <w:rFonts w:ascii="Times New Roman" w:hAnsi="Times New Roman" w:cs="Times New Roman"/>
        </w:rPr>
        <w:t>.</w:t>
      </w:r>
    </w:p>
    <w:p w14:paraId="5855AB92" w14:textId="77777777" w:rsidR="00762266" w:rsidRDefault="00762266" w:rsidP="00164149">
      <w:pPr>
        <w:spacing w:before="240" w:after="0" w:line="360" w:lineRule="auto"/>
        <w:rPr>
          <w:rFonts w:ascii="Times New Roman" w:hAnsi="Times New Roman" w:cs="Times New Roman"/>
          <w:b/>
          <w:bCs/>
          <w:u w:val="single"/>
        </w:rPr>
      </w:pPr>
    </w:p>
    <w:p w14:paraId="6C5258EB" w14:textId="54C00B31" w:rsidR="00A65195" w:rsidRPr="00164149" w:rsidRDefault="00CC4F9E" w:rsidP="00164149">
      <w:pPr>
        <w:spacing w:before="240" w:after="0" w:line="360" w:lineRule="auto"/>
        <w:rPr>
          <w:rFonts w:ascii="Times New Roman" w:hAnsi="Times New Roman" w:cs="Times New Roman"/>
          <w:b/>
          <w:bCs/>
          <w:u w:val="single"/>
        </w:rPr>
      </w:pPr>
      <w:r w:rsidRPr="00164149">
        <w:rPr>
          <w:rFonts w:ascii="Times New Roman" w:hAnsi="Times New Roman" w:cs="Times New Roman"/>
          <w:b/>
          <w:bCs/>
          <w:u w:val="single"/>
        </w:rPr>
        <w:t xml:space="preserve">History </w:t>
      </w:r>
      <w:r w:rsidR="009E6833">
        <w:rPr>
          <w:rFonts w:ascii="Times New Roman" w:hAnsi="Times New Roman" w:cs="Times New Roman"/>
          <w:b/>
          <w:bCs/>
          <w:u w:val="single"/>
        </w:rPr>
        <w:t>o</w:t>
      </w:r>
      <w:r w:rsidR="00E15334" w:rsidRPr="00164149">
        <w:rPr>
          <w:rFonts w:ascii="Times New Roman" w:hAnsi="Times New Roman" w:cs="Times New Roman"/>
          <w:b/>
          <w:bCs/>
          <w:u w:val="single"/>
        </w:rPr>
        <w:t xml:space="preserve">f Antimicrobial Resistance : </w:t>
      </w:r>
    </w:p>
    <w:p w14:paraId="15A5A92C" w14:textId="5867BBCA" w:rsidR="0031401D" w:rsidRPr="00164149" w:rsidRDefault="006547F8" w:rsidP="00164149">
      <w:pPr>
        <w:spacing w:before="240" w:after="0" w:line="360" w:lineRule="auto"/>
        <w:jc w:val="both"/>
        <w:rPr>
          <w:rFonts w:ascii="Times New Roman" w:hAnsi="Times New Roman" w:cs="Times New Roman"/>
        </w:rPr>
      </w:pPr>
      <w:r w:rsidRPr="00164149">
        <w:rPr>
          <w:rFonts w:ascii="Times New Roman" w:hAnsi="Times New Roman" w:cs="Times New Roman"/>
        </w:rPr>
        <w:t xml:space="preserve">            </w:t>
      </w:r>
      <w:r w:rsidR="0031401D" w:rsidRPr="00164149">
        <w:rPr>
          <w:rFonts w:ascii="Times New Roman" w:hAnsi="Times New Roman" w:cs="Times New Roman"/>
        </w:rPr>
        <w:t xml:space="preserve">The issue of antimicrobial resistance (AMR) poses a significant threat to global public health and is increasingly recognized as a critical concern worldwide. </w:t>
      </w:r>
      <w:r w:rsidR="00EA6C23" w:rsidRPr="00164149">
        <w:rPr>
          <w:rFonts w:ascii="Times New Roman" w:hAnsi="Times New Roman" w:cs="Times New Roman"/>
        </w:rPr>
        <w:t>AMR refers to the capacity of microorganisms, such as bacteria, viruses, fungi, and parasites, to resist the action of drugs that were previously successful in treating infections.</w:t>
      </w:r>
      <w:r w:rsidR="00BE012B" w:rsidRPr="00164149">
        <w:rPr>
          <w:rFonts w:ascii="Times New Roman" w:hAnsi="Times New Roman" w:cs="Times New Roman"/>
        </w:rPr>
        <w:t xml:space="preserve"> </w:t>
      </w:r>
      <w:r w:rsidR="0031401D" w:rsidRPr="00164149">
        <w:rPr>
          <w:rFonts w:ascii="Times New Roman" w:hAnsi="Times New Roman" w:cs="Times New Roman"/>
        </w:rPr>
        <w:t xml:space="preserve">This resistance undermines the effectiveness of antibiotics, antivirals, and other medications, leading to increased rates of illness, death, and healthcare costs. Tackling AMR has become a top global health priority, requiring immediate and coordinated efforts from governments, healthcare professionals, researchers, and the public. AMR arises when microorganisms such as bacteria, viruses, fungi, and parasites develop resistance to </w:t>
      </w:r>
      <w:r w:rsidR="0031401D" w:rsidRPr="00164149">
        <w:rPr>
          <w:rFonts w:ascii="Times New Roman" w:hAnsi="Times New Roman" w:cs="Times New Roman"/>
        </w:rPr>
        <w:lastRenderedPageBreak/>
        <w:t>antimicrobial drugs, rendering standard treatments ineffective and raising the risk of infection. While the development of resistance is a natural process, human actions have greatly accelerated its progression in recent decades</w:t>
      </w:r>
      <w:r w:rsidR="0090257C" w:rsidRPr="00164149">
        <w:rPr>
          <w:rFonts w:ascii="Times New Roman" w:hAnsi="Times New Roman" w:cs="Times New Roman"/>
          <w:vertAlign w:val="superscript"/>
        </w:rPr>
        <w:t>6</w:t>
      </w:r>
      <w:r w:rsidR="009B73A6" w:rsidRPr="00164149">
        <w:rPr>
          <w:rFonts w:ascii="Times New Roman" w:hAnsi="Times New Roman" w:cs="Times New Roman"/>
        </w:rPr>
        <w:t>.</w:t>
      </w:r>
    </w:p>
    <w:p w14:paraId="0F57C60B" w14:textId="77777777" w:rsidR="0031401D" w:rsidRPr="00164149" w:rsidRDefault="0031401D" w:rsidP="00164149">
      <w:pPr>
        <w:spacing w:before="240" w:after="0" w:line="360" w:lineRule="auto"/>
        <w:jc w:val="both"/>
        <w:rPr>
          <w:rFonts w:ascii="Times New Roman" w:hAnsi="Times New Roman" w:cs="Times New Roman"/>
          <w:vertAlign w:val="superscript"/>
        </w:rPr>
      </w:pPr>
    </w:p>
    <w:p w14:paraId="35554B4B" w14:textId="6F95668D" w:rsidR="0031401D" w:rsidRPr="00164149" w:rsidRDefault="006547F8" w:rsidP="00164149">
      <w:pPr>
        <w:spacing w:before="240" w:after="0" w:line="360" w:lineRule="auto"/>
        <w:jc w:val="both"/>
        <w:rPr>
          <w:rFonts w:ascii="Times New Roman" w:hAnsi="Times New Roman" w:cs="Times New Roman"/>
        </w:rPr>
      </w:pPr>
      <w:r w:rsidRPr="00164149">
        <w:rPr>
          <w:rFonts w:ascii="Times New Roman" w:hAnsi="Times New Roman" w:cs="Times New Roman"/>
        </w:rPr>
        <w:t xml:space="preserve">            </w:t>
      </w:r>
      <w:r w:rsidR="0031401D" w:rsidRPr="00164149">
        <w:rPr>
          <w:rFonts w:ascii="Times New Roman" w:hAnsi="Times New Roman" w:cs="Times New Roman"/>
        </w:rPr>
        <w:t>Microbes are driven to develop resistance when antimicrobial agents are misused or overused in medical, veterinary, and agricultural contexts, leading to selective pressure that favors survival and the acquisition of adaptive mutations or resistance genes</w:t>
      </w:r>
      <w:r w:rsidR="004921BE">
        <w:rPr>
          <w:rFonts w:ascii="Times New Roman" w:hAnsi="Times New Roman" w:cs="Times New Roman"/>
          <w:vertAlign w:val="superscript"/>
        </w:rPr>
        <w:t>7</w:t>
      </w:r>
      <w:r w:rsidR="008C6BB7">
        <w:rPr>
          <w:rFonts w:ascii="Times New Roman" w:hAnsi="Times New Roman" w:cs="Times New Roman"/>
        </w:rPr>
        <w:t>.</w:t>
      </w:r>
      <w:r w:rsidR="001E07E1" w:rsidRPr="00164149">
        <w:rPr>
          <w:rFonts w:ascii="Times New Roman" w:hAnsi="Times New Roman" w:cs="Times New Roman"/>
        </w:rPr>
        <w:t xml:space="preserve"> </w:t>
      </w:r>
      <w:r w:rsidR="0031401D" w:rsidRPr="00164149">
        <w:rPr>
          <w:rFonts w:ascii="Times New Roman" w:hAnsi="Times New Roman" w:cs="Times New Roman"/>
        </w:rPr>
        <w:t xml:space="preserve">This enables these organisms to thrive in environments where antibiotics and antiseptics once eliminated them. Bacteria and other microbes are highly adaptable, capable of mutating quickly and transferring resistance genes through horizontal gene transfer, allowing them to develop multiple </w:t>
      </w:r>
      <w:r w:rsidRPr="00164149">
        <w:rPr>
          <w:rFonts w:ascii="Times New Roman" w:hAnsi="Times New Roman" w:cs="Times New Roman"/>
        </w:rPr>
        <w:t xml:space="preserve">          </w:t>
      </w:r>
      <w:r w:rsidR="0031401D" w:rsidRPr="00164149">
        <w:rPr>
          <w:rFonts w:ascii="Times New Roman" w:hAnsi="Times New Roman" w:cs="Times New Roman"/>
        </w:rPr>
        <w:t>resistance mechanisms. Microorganisms that acquire AMR make it more difficult to treat human and animal diseases, prolong illness, increase the risk of infection spread, lengthen hospital stays, necessitate more expensive treatments, and raise mortality rates</w:t>
      </w:r>
      <w:r w:rsidR="00CD05AB" w:rsidRPr="00164149">
        <w:rPr>
          <w:rFonts w:ascii="Times New Roman" w:hAnsi="Times New Roman" w:cs="Times New Roman"/>
          <w:vertAlign w:val="superscript"/>
        </w:rPr>
        <w:t>8</w:t>
      </w:r>
      <w:r w:rsidR="00532791" w:rsidRPr="00164149">
        <w:rPr>
          <w:rFonts w:ascii="Times New Roman" w:hAnsi="Times New Roman" w:cs="Times New Roman"/>
        </w:rPr>
        <w:t xml:space="preserve">. </w:t>
      </w:r>
      <w:r w:rsidR="0031401D" w:rsidRPr="00164149">
        <w:rPr>
          <w:rFonts w:ascii="Times New Roman" w:hAnsi="Times New Roman" w:cs="Times New Roman"/>
        </w:rPr>
        <w:t>The increasing cycle of resistance is not only a current concern but is rooted in the long history of antimicrobial use.</w:t>
      </w:r>
    </w:p>
    <w:p w14:paraId="24365809" w14:textId="77777777" w:rsidR="0031401D" w:rsidRPr="00164149" w:rsidRDefault="0031401D" w:rsidP="00164149">
      <w:pPr>
        <w:spacing w:before="240" w:after="0" w:line="360" w:lineRule="auto"/>
        <w:jc w:val="both"/>
        <w:rPr>
          <w:rFonts w:ascii="Times New Roman" w:hAnsi="Times New Roman" w:cs="Times New Roman"/>
        </w:rPr>
      </w:pPr>
    </w:p>
    <w:p w14:paraId="43C1FDD0" w14:textId="77777777" w:rsidR="008C6BB7" w:rsidRDefault="006547F8" w:rsidP="008C6BB7">
      <w:pPr>
        <w:spacing w:before="240" w:after="0" w:line="360" w:lineRule="auto"/>
        <w:jc w:val="both"/>
        <w:rPr>
          <w:rFonts w:ascii="Times New Roman" w:hAnsi="Times New Roman" w:cs="Times New Roman"/>
        </w:rPr>
      </w:pPr>
      <w:r w:rsidRPr="00164149">
        <w:rPr>
          <w:rFonts w:ascii="Times New Roman" w:hAnsi="Times New Roman" w:cs="Times New Roman"/>
        </w:rPr>
        <w:t xml:space="preserve">           </w:t>
      </w:r>
      <w:r w:rsidR="0031401D" w:rsidRPr="00164149">
        <w:rPr>
          <w:rFonts w:ascii="Times New Roman" w:hAnsi="Times New Roman" w:cs="Times New Roman"/>
        </w:rPr>
        <w:t>The history of AMR dates back to Alexander Fleming’s discovery of penicillin in 1928 and the m</w:t>
      </w:r>
      <w:r w:rsidR="00154F68" w:rsidRPr="00164149">
        <w:rPr>
          <w:rFonts w:ascii="Times New Roman" w:hAnsi="Times New Roman" w:cs="Times New Roman"/>
        </w:rPr>
        <w:t xml:space="preserve"> </w:t>
      </w:r>
      <w:r w:rsidR="0031401D" w:rsidRPr="00164149">
        <w:rPr>
          <w:rFonts w:ascii="Times New Roman" w:hAnsi="Times New Roman" w:cs="Times New Roman"/>
        </w:rPr>
        <w:t xml:space="preserve">ass production and widespread use of antibiotics in the 1940s. However, resistance to these appeared almost immediately. The first documented cases of penicillin-resistant Staphylococcus </w:t>
      </w:r>
      <w:r w:rsidR="00A11241" w:rsidRPr="00164149">
        <w:rPr>
          <w:rFonts w:ascii="Times New Roman" w:hAnsi="Times New Roman" w:cs="Times New Roman"/>
        </w:rPr>
        <w:t xml:space="preserve">drugs </w:t>
      </w:r>
      <w:r w:rsidR="0031401D" w:rsidRPr="00164149">
        <w:rPr>
          <w:rFonts w:ascii="Times New Roman" w:hAnsi="Times New Roman" w:cs="Times New Roman"/>
        </w:rPr>
        <w:t>aureus were reported in 1942, and tetracycline resistance followed in 1953</w:t>
      </w:r>
      <w:r w:rsidR="00C31226" w:rsidRPr="00164149">
        <w:rPr>
          <w:rFonts w:ascii="Times New Roman" w:hAnsi="Times New Roman" w:cs="Times New Roman"/>
        </w:rPr>
        <w:t>.</w:t>
      </w:r>
      <w:r w:rsidR="0031401D" w:rsidRPr="00164149">
        <w:rPr>
          <w:rFonts w:ascii="Times New Roman" w:hAnsi="Times New Roman" w:cs="Times New Roman"/>
        </w:rPr>
        <w:t xml:space="preserve">The extensive use of antibiotics in agriculture during the 1950s and 1960s further accelerated resistance. Methicillin-resistant Staphylococcus aureus (MRSA) emerged in 1961, followed by resistance to multiple classes of antibiotics. By the 1980s, multidrug-resistant (MDR) tuberculosis had become a global epidemic, and in the 1990s, gram-negative bacteria such as Escherichia coli and </w:t>
      </w:r>
      <w:proofErr w:type="spellStart"/>
      <w:r w:rsidR="00B34CBA" w:rsidRPr="00164149">
        <w:rPr>
          <w:rFonts w:ascii="Times New Roman" w:hAnsi="Times New Roman" w:cs="Times New Roman"/>
        </w:rPr>
        <w:t>Klebsiell</w:t>
      </w:r>
      <w:r w:rsidR="00F54721" w:rsidRPr="00164149">
        <w:rPr>
          <w:rFonts w:ascii="Times New Roman" w:hAnsi="Times New Roman" w:cs="Times New Roman"/>
        </w:rPr>
        <w:t>a</w:t>
      </w:r>
      <w:proofErr w:type="spellEnd"/>
      <w:r w:rsidR="0031401D" w:rsidRPr="00164149">
        <w:rPr>
          <w:rFonts w:ascii="Times New Roman" w:hAnsi="Times New Roman" w:cs="Times New Roman"/>
        </w:rPr>
        <w:t xml:space="preserve"> </w:t>
      </w:r>
      <w:proofErr w:type="spellStart"/>
      <w:r w:rsidR="0031401D" w:rsidRPr="00164149">
        <w:rPr>
          <w:rFonts w:ascii="Times New Roman" w:hAnsi="Times New Roman" w:cs="Times New Roman"/>
        </w:rPr>
        <w:t>pneumoniae</w:t>
      </w:r>
      <w:proofErr w:type="spellEnd"/>
      <w:r w:rsidR="0031401D" w:rsidRPr="00164149">
        <w:rPr>
          <w:rFonts w:ascii="Times New Roman" w:hAnsi="Times New Roman" w:cs="Times New Roman"/>
        </w:rPr>
        <w:t xml:space="preserve"> developed extended-spectrum beta-lactamase (ESBL) resistance</w:t>
      </w:r>
      <w:r w:rsidR="0018703D" w:rsidRPr="00164149">
        <w:rPr>
          <w:rFonts w:ascii="Times New Roman" w:hAnsi="Times New Roman" w:cs="Times New Roman"/>
        </w:rPr>
        <w:t>.</w:t>
      </w:r>
      <w:r w:rsidR="002C2DC5" w:rsidRPr="00164149">
        <w:rPr>
          <w:rFonts w:ascii="Times New Roman" w:hAnsi="Times New Roman" w:cs="Times New Roman"/>
        </w:rPr>
        <w:t xml:space="preserve"> </w:t>
      </w:r>
      <w:r w:rsidR="0031401D" w:rsidRPr="00164149">
        <w:rPr>
          <w:rFonts w:ascii="Times New Roman" w:hAnsi="Times New Roman" w:cs="Times New Roman"/>
        </w:rPr>
        <w:t>The rise of multidrug resistance reduced the availability of effective antibiotics and led to pharmaceutical companies withdrawing from antibiotic research. This combination of growing resistance and a lack of new drug development continues to burden healthcare systems. We are now facing a post-antibiotic era in which common infections and minor injuries could once again become deadly. Without urgent solutions, millions of lives may be lost to AMR-related infections annually</w:t>
      </w:r>
      <w:r w:rsidR="00C31226" w:rsidRPr="00164149">
        <w:rPr>
          <w:rFonts w:ascii="Times New Roman" w:hAnsi="Times New Roman" w:cs="Times New Roman"/>
          <w:vertAlign w:val="superscript"/>
        </w:rPr>
        <w:t>9</w:t>
      </w:r>
      <w:r w:rsidR="00592975" w:rsidRPr="00164149">
        <w:rPr>
          <w:rFonts w:ascii="Times New Roman" w:hAnsi="Times New Roman" w:cs="Times New Roman"/>
        </w:rPr>
        <w:t>.</w:t>
      </w:r>
    </w:p>
    <w:p w14:paraId="1C9CD46A" w14:textId="68DC3C2A" w:rsidR="0031401D" w:rsidRPr="008C6BB7" w:rsidRDefault="00124F40" w:rsidP="008C6BB7">
      <w:pPr>
        <w:spacing w:before="240" w:after="0" w:line="360" w:lineRule="auto"/>
        <w:jc w:val="both"/>
        <w:rPr>
          <w:rFonts w:ascii="Times New Roman" w:hAnsi="Times New Roman" w:cs="Times New Roman"/>
        </w:rPr>
      </w:pPr>
      <w:r w:rsidRPr="00164149">
        <w:rPr>
          <w:rFonts w:ascii="Times New Roman" w:hAnsi="Times New Roman" w:cs="Times New Roman"/>
          <w:b/>
          <w:bCs/>
          <w:u w:val="single"/>
        </w:rPr>
        <w:lastRenderedPageBreak/>
        <w:t xml:space="preserve">Antimicrobial </w:t>
      </w:r>
      <w:r w:rsidR="00E15334" w:rsidRPr="00164149">
        <w:rPr>
          <w:rFonts w:ascii="Times New Roman" w:hAnsi="Times New Roman" w:cs="Times New Roman"/>
          <w:b/>
          <w:bCs/>
          <w:u w:val="single"/>
        </w:rPr>
        <w:t xml:space="preserve">Resistance </w:t>
      </w:r>
      <w:r w:rsidRPr="00164149">
        <w:rPr>
          <w:rFonts w:ascii="Times New Roman" w:hAnsi="Times New Roman" w:cs="Times New Roman"/>
          <w:b/>
          <w:bCs/>
          <w:u w:val="single"/>
        </w:rPr>
        <w:t xml:space="preserve">Impact </w:t>
      </w:r>
      <w:r w:rsidR="009E6833">
        <w:rPr>
          <w:rFonts w:ascii="Times New Roman" w:hAnsi="Times New Roman" w:cs="Times New Roman"/>
          <w:b/>
          <w:bCs/>
          <w:u w:val="single"/>
        </w:rPr>
        <w:t>o</w:t>
      </w:r>
      <w:r w:rsidR="00E15334" w:rsidRPr="00164149">
        <w:rPr>
          <w:rFonts w:ascii="Times New Roman" w:hAnsi="Times New Roman" w:cs="Times New Roman"/>
          <w:b/>
          <w:bCs/>
          <w:u w:val="single"/>
        </w:rPr>
        <w:t xml:space="preserve">n Human Beings </w:t>
      </w:r>
      <w:r w:rsidR="009E6833">
        <w:rPr>
          <w:rFonts w:ascii="Times New Roman" w:hAnsi="Times New Roman" w:cs="Times New Roman"/>
          <w:b/>
          <w:bCs/>
          <w:u w:val="single"/>
        </w:rPr>
        <w:t>a</w:t>
      </w:r>
      <w:r w:rsidR="00E15334" w:rsidRPr="00164149">
        <w:rPr>
          <w:rFonts w:ascii="Times New Roman" w:hAnsi="Times New Roman" w:cs="Times New Roman"/>
          <w:b/>
          <w:bCs/>
          <w:u w:val="single"/>
        </w:rPr>
        <w:t>nd Animals :</w:t>
      </w:r>
    </w:p>
    <w:p w14:paraId="6B6B2D5B" w14:textId="0BEA21B5" w:rsidR="00D36DA3" w:rsidRPr="00164149" w:rsidRDefault="002E2EF5" w:rsidP="00164149">
      <w:pPr>
        <w:spacing w:before="240" w:after="0" w:line="360" w:lineRule="auto"/>
        <w:jc w:val="both"/>
        <w:rPr>
          <w:rFonts w:ascii="Times New Roman" w:hAnsi="Times New Roman" w:cs="Times New Roman"/>
        </w:rPr>
      </w:pPr>
      <w:r w:rsidRPr="00164149">
        <w:rPr>
          <w:rFonts w:ascii="Times New Roman" w:hAnsi="Times New Roman" w:cs="Times New Roman"/>
        </w:rPr>
        <w:t xml:space="preserve">           </w:t>
      </w:r>
      <w:r w:rsidR="00D36DA3" w:rsidRPr="00164149">
        <w:rPr>
          <w:rFonts w:ascii="Times New Roman" w:hAnsi="Times New Roman" w:cs="Times New Roman"/>
        </w:rPr>
        <w:t>AMR has emerged as a complex issue affecting the health of both humans and animals. The overuse and misuse of antibiotics in various sectors, including healthcare, agriculture, and veterinary medicine, have accelerated the rise of drug-resistant strains of microorganisms</w:t>
      </w:r>
      <w:r w:rsidR="00592975" w:rsidRPr="00164149">
        <w:rPr>
          <w:rFonts w:ascii="Times New Roman" w:hAnsi="Times New Roman" w:cs="Times New Roman"/>
        </w:rPr>
        <w:t>.</w:t>
      </w:r>
      <w:r w:rsidR="00D36DA3" w:rsidRPr="00164149">
        <w:rPr>
          <w:rFonts w:ascii="Times New Roman" w:hAnsi="Times New Roman" w:cs="Times New Roman"/>
        </w:rPr>
        <w:t xml:space="preserve"> The heavy reliance on antibiotics has led to the development of antibiotic-resistant bacteria, often referred to as superbugs, which create significant challenges in treatment effectiveness and can cause severe infections. Moreover, the slow progress in developing new antimicrobial drugs worsens the problem, as resistance evolves more quickly than new effective treatments are discovered</w:t>
      </w:r>
      <w:r w:rsidR="00822A11" w:rsidRPr="00164149">
        <w:rPr>
          <w:rFonts w:ascii="Times New Roman" w:hAnsi="Times New Roman" w:cs="Times New Roman"/>
          <w:vertAlign w:val="superscript"/>
        </w:rPr>
        <w:t>10</w:t>
      </w:r>
      <w:r w:rsidR="00592975" w:rsidRPr="00164149">
        <w:rPr>
          <w:rFonts w:ascii="Times New Roman" w:hAnsi="Times New Roman" w:cs="Times New Roman"/>
        </w:rPr>
        <w:t>.</w:t>
      </w:r>
    </w:p>
    <w:p w14:paraId="6F3EEB93" w14:textId="52B80417" w:rsidR="00D36DA3" w:rsidRPr="00164149" w:rsidRDefault="009E6833" w:rsidP="00164149">
      <w:pPr>
        <w:spacing w:before="240" w:after="0" w:line="360" w:lineRule="auto"/>
        <w:jc w:val="both"/>
        <w:rPr>
          <w:rFonts w:ascii="Times New Roman" w:hAnsi="Times New Roman" w:cs="Times New Roman"/>
        </w:rPr>
      </w:pPr>
      <w:r>
        <w:rPr>
          <w:rFonts w:ascii="Times New Roman" w:hAnsi="Times New Roman" w:cs="Times New Roman"/>
        </w:rPr>
        <w:t xml:space="preserve">             </w:t>
      </w:r>
      <w:r w:rsidR="002E2EF5" w:rsidRPr="00164149">
        <w:rPr>
          <w:rFonts w:ascii="Times New Roman" w:hAnsi="Times New Roman" w:cs="Times New Roman"/>
        </w:rPr>
        <w:t xml:space="preserve"> </w:t>
      </w:r>
      <w:r w:rsidR="00D36DA3" w:rsidRPr="00164149">
        <w:rPr>
          <w:rFonts w:ascii="Times New Roman" w:hAnsi="Times New Roman" w:cs="Times New Roman"/>
        </w:rPr>
        <w:t>AMR has become one of the most serious threats to human health in the 21</w:t>
      </w:r>
      <w:r w:rsidR="00D36DA3" w:rsidRPr="00164149">
        <w:rPr>
          <w:rFonts w:ascii="Times New Roman" w:hAnsi="Times New Roman" w:cs="Times New Roman"/>
          <w:vertAlign w:val="superscript"/>
        </w:rPr>
        <w:t>st</w:t>
      </w:r>
      <w:r w:rsidR="00D36DA3" w:rsidRPr="00164149">
        <w:rPr>
          <w:rFonts w:ascii="Times New Roman" w:hAnsi="Times New Roman" w:cs="Times New Roman"/>
        </w:rPr>
        <w:t xml:space="preserve"> century. Infections that were once treatable are becoming increasingly difficult to manage, presenting substantial clinical challenges</w:t>
      </w:r>
      <w:r w:rsidR="008C2E0F" w:rsidRPr="00164149">
        <w:rPr>
          <w:rFonts w:ascii="Times New Roman" w:hAnsi="Times New Roman" w:cs="Times New Roman"/>
          <w:vertAlign w:val="superscript"/>
        </w:rPr>
        <w:t>11</w:t>
      </w:r>
      <w:r w:rsidR="008C2E0F" w:rsidRPr="00164149">
        <w:rPr>
          <w:rFonts w:ascii="Times New Roman" w:hAnsi="Times New Roman" w:cs="Times New Roman"/>
        </w:rPr>
        <w:t xml:space="preserve">. </w:t>
      </w:r>
      <w:r w:rsidR="00D36DA3" w:rsidRPr="00164149">
        <w:rPr>
          <w:rFonts w:ascii="Times New Roman" w:hAnsi="Times New Roman" w:cs="Times New Roman"/>
        </w:rPr>
        <w:t>The loss of effective first-line antimicrobials has led to an increased dependence on second- and third-line treatments, which tend to be more expensive, more toxic, and require longer treatment courses. Extended illnesses strain both individual and healthcare system resources due to prolonged hospital stays</w:t>
      </w:r>
      <w:r w:rsidR="00753DE1" w:rsidRPr="00164149">
        <w:rPr>
          <w:rFonts w:ascii="Times New Roman" w:hAnsi="Times New Roman" w:cs="Times New Roman"/>
        </w:rPr>
        <w:t>.</w:t>
      </w:r>
      <w:r w:rsidR="00C83740" w:rsidRPr="00164149">
        <w:rPr>
          <w:rFonts w:ascii="Times New Roman" w:hAnsi="Times New Roman" w:cs="Times New Roman"/>
        </w:rPr>
        <w:t xml:space="preserve"> </w:t>
      </w:r>
      <w:r w:rsidR="00D36DA3" w:rsidRPr="00164149">
        <w:rPr>
          <w:rFonts w:ascii="Times New Roman" w:hAnsi="Times New Roman" w:cs="Times New Roman"/>
        </w:rPr>
        <w:t>Longer recovery periods also negatively affect economic productivity by increasing time away from work. AMR infections also result in more frequent outpatient visits, laboratory tests, and the need for isolation measures</w:t>
      </w:r>
      <w:r w:rsidR="00171E18" w:rsidRPr="00164149">
        <w:rPr>
          <w:rFonts w:ascii="Times New Roman" w:hAnsi="Times New Roman" w:cs="Times New Roman"/>
          <w:vertAlign w:val="superscript"/>
        </w:rPr>
        <w:t>12</w:t>
      </w:r>
      <w:r w:rsidR="00171E18" w:rsidRPr="00164149">
        <w:rPr>
          <w:rFonts w:ascii="Times New Roman" w:hAnsi="Times New Roman" w:cs="Times New Roman"/>
        </w:rPr>
        <w:t xml:space="preserve">. </w:t>
      </w:r>
      <w:r w:rsidR="00D36DA3" w:rsidRPr="00164149">
        <w:rPr>
          <w:rFonts w:ascii="Times New Roman" w:hAnsi="Times New Roman" w:cs="Times New Roman"/>
        </w:rPr>
        <w:t xml:space="preserve">The mortality directly attributed to AMR pathogens is responsible for over a million deaths annually. Without effective antibiotics, routine procedures such as surgeries, organ transplants, chemotherapy, and neonatal care could become significantly more dangerous due to the inability to control infections. Some pathogens, referred to as “ESKAPE” bacteria—resistant forms of Enterococcus </w:t>
      </w:r>
      <w:proofErr w:type="spellStart"/>
      <w:r w:rsidR="00D36DA3" w:rsidRPr="00164149">
        <w:rPr>
          <w:rFonts w:ascii="Times New Roman" w:hAnsi="Times New Roman" w:cs="Times New Roman"/>
        </w:rPr>
        <w:t>faecium</w:t>
      </w:r>
      <w:proofErr w:type="spellEnd"/>
      <w:r w:rsidR="00D36DA3" w:rsidRPr="00164149">
        <w:rPr>
          <w:rFonts w:ascii="Times New Roman" w:hAnsi="Times New Roman" w:cs="Times New Roman"/>
        </w:rPr>
        <w:t xml:space="preserve">, Staphylococcus aureus, </w:t>
      </w:r>
      <w:proofErr w:type="spellStart"/>
      <w:r w:rsidR="00D36DA3" w:rsidRPr="00164149">
        <w:rPr>
          <w:rFonts w:ascii="Times New Roman" w:hAnsi="Times New Roman" w:cs="Times New Roman"/>
        </w:rPr>
        <w:t>Klebsiella</w:t>
      </w:r>
      <w:proofErr w:type="spellEnd"/>
      <w:r w:rsidR="00D36DA3" w:rsidRPr="00164149">
        <w:rPr>
          <w:rFonts w:ascii="Times New Roman" w:hAnsi="Times New Roman" w:cs="Times New Roman"/>
        </w:rPr>
        <w:t xml:space="preserve"> </w:t>
      </w:r>
      <w:proofErr w:type="spellStart"/>
      <w:r w:rsidR="00D36DA3" w:rsidRPr="00164149">
        <w:rPr>
          <w:rFonts w:ascii="Times New Roman" w:hAnsi="Times New Roman" w:cs="Times New Roman"/>
        </w:rPr>
        <w:t>pneumoniae</w:t>
      </w:r>
      <w:proofErr w:type="spellEnd"/>
      <w:r w:rsidR="00D36DA3" w:rsidRPr="00164149">
        <w:rPr>
          <w:rFonts w:ascii="Times New Roman" w:hAnsi="Times New Roman" w:cs="Times New Roman"/>
        </w:rPr>
        <w:t xml:space="preserve">, </w:t>
      </w:r>
      <w:proofErr w:type="spellStart"/>
      <w:r w:rsidR="00D36DA3" w:rsidRPr="00164149">
        <w:rPr>
          <w:rFonts w:ascii="Times New Roman" w:hAnsi="Times New Roman" w:cs="Times New Roman"/>
        </w:rPr>
        <w:t>Acinetobacter</w:t>
      </w:r>
      <w:proofErr w:type="spellEnd"/>
      <w:r w:rsidR="00D36DA3" w:rsidRPr="00164149">
        <w:rPr>
          <w:rFonts w:ascii="Times New Roman" w:hAnsi="Times New Roman" w:cs="Times New Roman"/>
        </w:rPr>
        <w:t xml:space="preserve"> </w:t>
      </w:r>
      <w:proofErr w:type="spellStart"/>
      <w:r w:rsidR="00D36DA3" w:rsidRPr="00164149">
        <w:rPr>
          <w:rFonts w:ascii="Times New Roman" w:hAnsi="Times New Roman" w:cs="Times New Roman"/>
        </w:rPr>
        <w:t>baumannii</w:t>
      </w:r>
      <w:proofErr w:type="spellEnd"/>
      <w:r w:rsidR="00D36DA3" w:rsidRPr="00164149">
        <w:rPr>
          <w:rFonts w:ascii="Times New Roman" w:hAnsi="Times New Roman" w:cs="Times New Roman"/>
        </w:rPr>
        <w:t xml:space="preserve">, Pseudomonas aeruginosa, and </w:t>
      </w:r>
      <w:proofErr w:type="spellStart"/>
      <w:r w:rsidR="00D36DA3" w:rsidRPr="00164149">
        <w:rPr>
          <w:rFonts w:ascii="Times New Roman" w:hAnsi="Times New Roman" w:cs="Times New Roman"/>
        </w:rPr>
        <w:t>Enterobacter</w:t>
      </w:r>
      <w:proofErr w:type="spellEnd"/>
      <w:r w:rsidR="00D36DA3" w:rsidRPr="00164149">
        <w:rPr>
          <w:rFonts w:ascii="Times New Roman" w:hAnsi="Times New Roman" w:cs="Times New Roman"/>
        </w:rPr>
        <w:t xml:space="preserve"> species—are among the most challenging MDR threats hospitals face today. In a post-antibiotic era, even minor injuries or common infections could prove fatal</w:t>
      </w:r>
      <w:r w:rsidR="005D6C62" w:rsidRPr="00164149">
        <w:rPr>
          <w:rFonts w:ascii="Times New Roman" w:hAnsi="Times New Roman" w:cs="Times New Roman"/>
          <w:vertAlign w:val="superscript"/>
        </w:rPr>
        <w:t>13</w:t>
      </w:r>
      <w:r w:rsidR="00BE0688" w:rsidRPr="00164149">
        <w:rPr>
          <w:rFonts w:ascii="Times New Roman" w:hAnsi="Times New Roman" w:cs="Times New Roman"/>
        </w:rPr>
        <w:t>.</w:t>
      </w:r>
    </w:p>
    <w:p w14:paraId="586B7554" w14:textId="77777777" w:rsidR="009E6833" w:rsidRDefault="008C6BB7" w:rsidP="009E6833">
      <w:pPr>
        <w:spacing w:before="240" w:after="0" w:line="360" w:lineRule="auto"/>
        <w:jc w:val="both"/>
        <w:rPr>
          <w:rFonts w:ascii="Times New Roman" w:hAnsi="Times New Roman" w:cs="Times New Roman"/>
        </w:rPr>
      </w:pPr>
      <w:r>
        <w:rPr>
          <w:rFonts w:ascii="Times New Roman" w:hAnsi="Times New Roman" w:cs="Times New Roman"/>
        </w:rPr>
        <w:t xml:space="preserve">             </w:t>
      </w:r>
      <w:r w:rsidR="002E2EF5" w:rsidRPr="00164149">
        <w:rPr>
          <w:rFonts w:ascii="Times New Roman" w:hAnsi="Times New Roman" w:cs="Times New Roman"/>
        </w:rPr>
        <w:t xml:space="preserve">  </w:t>
      </w:r>
      <w:r w:rsidR="00D36DA3" w:rsidRPr="00164149">
        <w:rPr>
          <w:rFonts w:ascii="Times New Roman" w:hAnsi="Times New Roman" w:cs="Times New Roman"/>
        </w:rPr>
        <w:t>AMR poses a risk not only to human health but also to food production, as it enables the transfer of resistant zoonotic pathogens from animals to humans. The overuse of antibiotics in livestock for disease treatment and growth promotion has created reservoirs of resistanc</w:t>
      </w:r>
      <w:r w:rsidR="005D6C62" w:rsidRPr="00164149">
        <w:rPr>
          <w:rFonts w:ascii="Times New Roman" w:hAnsi="Times New Roman" w:cs="Times New Roman"/>
        </w:rPr>
        <w:t>e</w:t>
      </w:r>
      <w:r w:rsidR="007C1B3D" w:rsidRPr="00164149">
        <w:rPr>
          <w:rFonts w:ascii="Times New Roman" w:hAnsi="Times New Roman" w:cs="Times New Roman"/>
          <w:vertAlign w:val="superscript"/>
        </w:rPr>
        <w:t>14</w:t>
      </w:r>
      <w:r w:rsidR="0080602C" w:rsidRPr="00164149">
        <w:rPr>
          <w:rFonts w:ascii="Times New Roman" w:hAnsi="Times New Roman" w:cs="Times New Roman"/>
        </w:rPr>
        <w:t xml:space="preserve"> </w:t>
      </w:r>
      <w:r w:rsidR="00BE0688" w:rsidRPr="00164149">
        <w:rPr>
          <w:rFonts w:ascii="Times New Roman" w:hAnsi="Times New Roman" w:cs="Times New Roman"/>
        </w:rPr>
        <w:t xml:space="preserve">. </w:t>
      </w:r>
      <w:r w:rsidR="00D36DA3" w:rsidRPr="00164149">
        <w:rPr>
          <w:rFonts w:ascii="Times New Roman" w:hAnsi="Times New Roman" w:cs="Times New Roman"/>
        </w:rPr>
        <w:t xml:space="preserve">This increases the transmission risk of MDR bacteria like Salmonella and Campylobacter through the food chain or via contact with animal handlers. Resistant bacterial strains easily spread between species. Wildlife can also acquire AMR from environmental exposure, contributing to further </w:t>
      </w:r>
      <w:r w:rsidR="00D36DA3" w:rsidRPr="00164149">
        <w:rPr>
          <w:rFonts w:ascii="Times New Roman" w:hAnsi="Times New Roman" w:cs="Times New Roman"/>
        </w:rPr>
        <w:lastRenderedPageBreak/>
        <w:t>pathogen transmission. Resistant microbes contaminate the broader environment through fertilizers made from manure, affecting waterways and produce that ultimately reach consumers. These microbes can also exchange AMR genes with normal environmental and human-associated microflora</w:t>
      </w:r>
      <w:r w:rsidR="006113FE" w:rsidRPr="00164149">
        <w:rPr>
          <w:rFonts w:ascii="Times New Roman" w:hAnsi="Times New Roman" w:cs="Times New Roman"/>
          <w:vertAlign w:val="superscript"/>
        </w:rPr>
        <w:t>15</w:t>
      </w:r>
      <w:r w:rsidR="00717F4E" w:rsidRPr="00164149">
        <w:rPr>
          <w:rFonts w:ascii="Times New Roman" w:hAnsi="Times New Roman" w:cs="Times New Roman"/>
          <w:vertAlign w:val="superscript"/>
        </w:rPr>
        <w:t xml:space="preserve"> </w:t>
      </w:r>
      <w:r w:rsidR="006E2C95" w:rsidRPr="00164149">
        <w:rPr>
          <w:rFonts w:ascii="Times New Roman" w:hAnsi="Times New Roman" w:cs="Times New Roman"/>
        </w:rPr>
        <w:t>.</w:t>
      </w:r>
      <w:r w:rsidR="0080602C" w:rsidRPr="00164149">
        <w:rPr>
          <w:rFonts w:ascii="Times New Roman" w:hAnsi="Times New Roman" w:cs="Times New Roman"/>
        </w:rPr>
        <w:t xml:space="preserve"> </w:t>
      </w:r>
      <w:r w:rsidR="00D36DA3" w:rsidRPr="00164149">
        <w:rPr>
          <w:rFonts w:ascii="Times New Roman" w:hAnsi="Times New Roman" w:cs="Times New Roman"/>
        </w:rPr>
        <w:t>Limited treatment options for resistant infections in animals can lead to outbreaks among cattle, poultry, and sheep, often necessitating culling and causing significant economic losses while threatening food supplies. Estimates suggest that AMR could lead to a financial impact of $3–4 billion in the livestock sector alone in the coming decades. The detrimental effects of resistance across agriculture and economic systems also have disruptive ripple effects on national security and trade. Therefore, a comprehensive One Health approach, integrating human, animal, and environmental health monitoring and interventions, is crucial to fully addressing the significant and potential negative impacts of AMR on animals, which in turn increase human exposure risks</w:t>
      </w:r>
      <w:r w:rsidR="00746298" w:rsidRPr="00164149">
        <w:rPr>
          <w:rFonts w:ascii="Times New Roman" w:hAnsi="Times New Roman" w:cs="Times New Roman"/>
          <w:vertAlign w:val="superscript"/>
        </w:rPr>
        <w:t>16</w:t>
      </w:r>
      <w:r w:rsidR="00BE0688" w:rsidRPr="00164149">
        <w:rPr>
          <w:rFonts w:ascii="Times New Roman" w:hAnsi="Times New Roman" w:cs="Times New Roman"/>
        </w:rPr>
        <w:t>.</w:t>
      </w:r>
    </w:p>
    <w:p w14:paraId="4A52B837" w14:textId="77777777" w:rsidR="009E6833" w:rsidRDefault="009E6833" w:rsidP="009E6833">
      <w:pPr>
        <w:spacing w:before="240" w:after="0" w:line="360" w:lineRule="auto"/>
        <w:jc w:val="both"/>
        <w:rPr>
          <w:rFonts w:ascii="Times New Roman" w:hAnsi="Times New Roman" w:cs="Times New Roman"/>
        </w:rPr>
      </w:pPr>
    </w:p>
    <w:p w14:paraId="5745B050" w14:textId="2D810968" w:rsidR="00D36DA3" w:rsidRPr="009E6833" w:rsidRDefault="002C659C" w:rsidP="009E6833">
      <w:pPr>
        <w:spacing w:before="240" w:after="0" w:line="360" w:lineRule="auto"/>
        <w:jc w:val="both"/>
        <w:rPr>
          <w:rFonts w:ascii="Times New Roman" w:hAnsi="Times New Roman" w:cs="Times New Roman"/>
        </w:rPr>
      </w:pPr>
      <w:r w:rsidRPr="00164149">
        <w:rPr>
          <w:rFonts w:ascii="Times New Roman" w:hAnsi="Times New Roman" w:cs="Times New Roman"/>
          <w:b/>
          <w:bCs/>
          <w:u w:val="single"/>
        </w:rPr>
        <w:t xml:space="preserve">Mechanisms </w:t>
      </w:r>
      <w:r w:rsidR="008C6BB7">
        <w:rPr>
          <w:rFonts w:ascii="Times New Roman" w:hAnsi="Times New Roman" w:cs="Times New Roman"/>
          <w:b/>
          <w:bCs/>
          <w:u w:val="single"/>
        </w:rPr>
        <w:t>o</w:t>
      </w:r>
      <w:r w:rsidR="00E15334" w:rsidRPr="00164149">
        <w:rPr>
          <w:rFonts w:ascii="Times New Roman" w:hAnsi="Times New Roman" w:cs="Times New Roman"/>
          <w:b/>
          <w:bCs/>
          <w:u w:val="single"/>
        </w:rPr>
        <w:t>f Antimicrobial Resistance</w:t>
      </w:r>
      <w:r w:rsidR="00E15334" w:rsidRPr="00164149">
        <w:rPr>
          <w:rFonts w:ascii="Times New Roman" w:hAnsi="Times New Roman" w:cs="Times New Roman"/>
          <w:u w:val="single"/>
        </w:rPr>
        <w:t>:</w:t>
      </w:r>
    </w:p>
    <w:p w14:paraId="328A72B9" w14:textId="203BC719" w:rsidR="000B7B6C" w:rsidRPr="00164149" w:rsidRDefault="002E2EF5" w:rsidP="00164149">
      <w:pPr>
        <w:spacing w:before="240" w:after="0" w:line="360" w:lineRule="auto"/>
        <w:jc w:val="both"/>
        <w:rPr>
          <w:rFonts w:ascii="Times New Roman" w:hAnsi="Times New Roman" w:cs="Times New Roman"/>
        </w:rPr>
      </w:pPr>
      <w:r w:rsidRPr="00164149">
        <w:rPr>
          <w:rFonts w:ascii="Times New Roman" w:hAnsi="Times New Roman" w:cs="Times New Roman"/>
        </w:rPr>
        <w:t xml:space="preserve">           </w:t>
      </w:r>
      <w:r w:rsidR="00BC2E0E" w:rsidRPr="00164149">
        <w:rPr>
          <w:rFonts w:ascii="Times New Roman" w:hAnsi="Times New Roman" w:cs="Times New Roman"/>
        </w:rPr>
        <w:t>Natural selection, excessive and improper use of antibiotics, lack of access to clean water and sanitation, and the availability of substandard or counterfeit medications are some of the contributing factors to antimicrobial resistance (AMR). Misuse and overuse of antibiotics encompass actions such as incomplete courses of treatment, incorrect prescriptions, and self-medication</w:t>
      </w:r>
      <w:r w:rsidR="007D0E6A" w:rsidRPr="00164149">
        <w:rPr>
          <w:rFonts w:ascii="Times New Roman" w:hAnsi="Times New Roman" w:cs="Times New Roman"/>
          <w:vertAlign w:val="superscript"/>
        </w:rPr>
        <w:t>17</w:t>
      </w:r>
      <w:r w:rsidR="001C0EC9" w:rsidRPr="00164149">
        <w:rPr>
          <w:rFonts w:ascii="Times New Roman" w:hAnsi="Times New Roman" w:cs="Times New Roman"/>
        </w:rPr>
        <w:t>.</w:t>
      </w:r>
      <w:r w:rsidR="0080602C" w:rsidRPr="00164149">
        <w:rPr>
          <w:rFonts w:ascii="Times New Roman" w:hAnsi="Times New Roman" w:cs="Times New Roman"/>
        </w:rPr>
        <w:t xml:space="preserve"> </w:t>
      </w:r>
      <w:r w:rsidR="00BC2E0E" w:rsidRPr="00164149">
        <w:rPr>
          <w:rFonts w:ascii="Times New Roman" w:hAnsi="Times New Roman" w:cs="Times New Roman"/>
        </w:rPr>
        <w:t>When bacteria survive an incomplete course of antibiotics, they may develop resistance. Additionally, prescribing antibiotics for viral infections, self-prescribing, or using leftover antibiotics without professional guidance can accelerate the development of AMR. Inadequate sanitation and poor hygiene practices foster the spread of infectious diseases, leading to increased dependence on antibiotics, which in turn promotes resistance</w:t>
      </w:r>
      <w:r w:rsidR="001D029C" w:rsidRPr="00164149">
        <w:rPr>
          <w:rFonts w:ascii="Times New Roman" w:hAnsi="Times New Roman" w:cs="Times New Roman"/>
          <w:vertAlign w:val="superscript"/>
        </w:rPr>
        <w:t>18</w:t>
      </w:r>
      <w:r w:rsidR="001C0EC9" w:rsidRPr="00164149">
        <w:rPr>
          <w:rFonts w:ascii="Times New Roman" w:hAnsi="Times New Roman" w:cs="Times New Roman"/>
        </w:rPr>
        <w:t>.</w:t>
      </w:r>
      <w:r w:rsidR="00BC2E0E" w:rsidRPr="00164149">
        <w:rPr>
          <w:rFonts w:ascii="Times New Roman" w:hAnsi="Times New Roman" w:cs="Times New Roman"/>
        </w:rPr>
        <w:t xml:space="preserve"> Lastly, low-quality drugs may contain insufficient active ingredients or incorrect dosages, leading to ineffective</w:t>
      </w:r>
      <w:r w:rsidR="009455EB">
        <w:rPr>
          <w:rFonts w:ascii="Times New Roman" w:hAnsi="Times New Roman" w:cs="Times New Roman"/>
        </w:rPr>
        <w:t xml:space="preserve"> </w:t>
      </w:r>
      <w:r w:rsidR="00BC2E0E" w:rsidRPr="00164149">
        <w:rPr>
          <w:rFonts w:ascii="Times New Roman" w:hAnsi="Times New Roman" w:cs="Times New Roman"/>
        </w:rPr>
        <w:t xml:space="preserve">treatment and the emergence of </w:t>
      </w:r>
      <w:r w:rsidR="00202E34" w:rsidRPr="00164149">
        <w:rPr>
          <w:rFonts w:ascii="Times New Roman" w:hAnsi="Times New Roman" w:cs="Times New Roman"/>
        </w:rPr>
        <w:t>resistance</w:t>
      </w:r>
      <w:r w:rsidR="00202E34" w:rsidRPr="00164149">
        <w:rPr>
          <w:rFonts w:ascii="Times New Roman" w:hAnsi="Times New Roman" w:cs="Times New Roman"/>
          <w:noProof/>
        </w:rPr>
        <w:t xml:space="preserve"> </w:t>
      </w:r>
      <w:r w:rsidR="00202E34" w:rsidRPr="00164149">
        <w:rPr>
          <w:rFonts w:ascii="Times New Roman" w:hAnsi="Times New Roman" w:cs="Times New Roman"/>
        </w:rPr>
        <w:t>Microorganisms</w:t>
      </w:r>
      <w:r w:rsidR="00BC2E0E" w:rsidRPr="00164149">
        <w:rPr>
          <w:rFonts w:ascii="Times New Roman" w:hAnsi="Times New Roman" w:cs="Times New Roman"/>
        </w:rPr>
        <w:t xml:space="preserve"> have evolved various sophisticated mechanisms to resist the effects of antibiotics that were once effective in treating infections. </w:t>
      </w:r>
    </w:p>
    <w:p w14:paraId="0A7A8AB2" w14:textId="0D2D7F67" w:rsidR="00BC2E0E" w:rsidRPr="00164149" w:rsidRDefault="0062573F" w:rsidP="00164149">
      <w:pPr>
        <w:spacing w:before="240" w:after="0" w:line="360" w:lineRule="auto"/>
        <w:jc w:val="both"/>
        <w:rPr>
          <w:rFonts w:ascii="Times New Roman" w:hAnsi="Times New Roman" w:cs="Times New Roman"/>
        </w:rPr>
      </w:pPr>
      <w:r w:rsidRPr="00164149">
        <w:rPr>
          <w:rFonts w:ascii="Times New Roman" w:hAnsi="Times New Roman" w:cs="Times New Roman"/>
        </w:rPr>
        <w:t xml:space="preserve">         </w:t>
      </w:r>
      <w:r w:rsidR="007B4959" w:rsidRPr="00164149">
        <w:rPr>
          <w:rFonts w:ascii="Times New Roman" w:hAnsi="Times New Roman" w:cs="Times New Roman"/>
        </w:rPr>
        <w:t xml:space="preserve"> </w:t>
      </w:r>
      <w:r w:rsidRPr="00164149">
        <w:rPr>
          <w:rFonts w:ascii="Times New Roman" w:hAnsi="Times New Roman" w:cs="Times New Roman"/>
        </w:rPr>
        <w:t xml:space="preserve"> </w:t>
      </w:r>
      <w:r w:rsidR="00B823CE" w:rsidRPr="00164149">
        <w:rPr>
          <w:rFonts w:ascii="Times New Roman" w:hAnsi="Times New Roman" w:cs="Times New Roman"/>
        </w:rPr>
        <w:t>These</w:t>
      </w:r>
      <w:r w:rsidRPr="00164149">
        <w:rPr>
          <w:rFonts w:ascii="Times New Roman" w:hAnsi="Times New Roman" w:cs="Times New Roman"/>
        </w:rPr>
        <w:t xml:space="preserve"> </w:t>
      </w:r>
      <w:r w:rsidR="00BC2E0E" w:rsidRPr="00164149">
        <w:rPr>
          <w:rFonts w:ascii="Times New Roman" w:hAnsi="Times New Roman" w:cs="Times New Roman"/>
        </w:rPr>
        <w:t>mechanisms allow them to survive attacks from antibiotics and other antimicrobial agents that are designed to either inhibit their growth or kill them. Bacteria and other microorganisms exhibit remarkable adaptability by altering their structures and employing specific metabolic pathways that enable them to evade or neutralize antimicrobial agents</w:t>
      </w:r>
      <w:r w:rsidR="00092C95" w:rsidRPr="00164149">
        <w:rPr>
          <w:rFonts w:ascii="Times New Roman" w:hAnsi="Times New Roman" w:cs="Times New Roman"/>
          <w:vertAlign w:val="superscript"/>
        </w:rPr>
        <w:t>19</w:t>
      </w:r>
      <w:r w:rsidR="001C0EC9" w:rsidRPr="00164149">
        <w:rPr>
          <w:rFonts w:ascii="Times New Roman" w:hAnsi="Times New Roman" w:cs="Times New Roman"/>
        </w:rPr>
        <w:t>.</w:t>
      </w:r>
    </w:p>
    <w:p w14:paraId="1A278E22" w14:textId="1ADCB2B1" w:rsidR="00BC2E0E" w:rsidRPr="00164149" w:rsidRDefault="008746D4" w:rsidP="00164149">
      <w:pPr>
        <w:spacing w:before="240" w:after="0" w:line="360" w:lineRule="auto"/>
        <w:rPr>
          <w:rFonts w:ascii="Times New Roman" w:hAnsi="Times New Roman" w:cs="Times New Roman"/>
        </w:rPr>
      </w:pPr>
      <w:r w:rsidRPr="00164149">
        <w:rPr>
          <w:rFonts w:ascii="Times New Roman" w:hAnsi="Times New Roman" w:cs="Times New Roman"/>
          <w:noProof/>
        </w:rPr>
        <w:lastRenderedPageBreak/>
        <w:drawing>
          <wp:anchor distT="0" distB="0" distL="0" distR="0" simplePos="0" relativeHeight="251659264" behindDoc="0" locked="0" layoutInCell="1" allowOverlap="1" wp14:anchorId="1FBFED85" wp14:editId="43BB9584">
            <wp:simplePos x="0" y="0"/>
            <wp:positionH relativeFrom="page">
              <wp:posOffset>699135</wp:posOffset>
            </wp:positionH>
            <wp:positionV relativeFrom="paragraph">
              <wp:posOffset>288290</wp:posOffset>
            </wp:positionV>
            <wp:extent cx="6390640" cy="3754755"/>
            <wp:effectExtent l="0" t="0" r="0" b="0"/>
            <wp:wrapTopAndBottom/>
            <wp:docPr id="1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jpeg"/>
                    <pic:cNvPicPr/>
                  </pic:nvPicPr>
                  <pic:blipFill>
                    <a:blip r:embed="rId7" cstate="print"/>
                    <a:stretch>
                      <a:fillRect/>
                    </a:stretch>
                  </pic:blipFill>
                  <pic:spPr>
                    <a:xfrm>
                      <a:off x="0" y="0"/>
                      <a:ext cx="6390640" cy="3754755"/>
                    </a:xfrm>
                    <a:prstGeom prst="rect">
                      <a:avLst/>
                    </a:prstGeom>
                  </pic:spPr>
                </pic:pic>
              </a:graphicData>
            </a:graphic>
          </wp:anchor>
        </w:drawing>
      </w:r>
    </w:p>
    <w:p w14:paraId="3B04A5BC" w14:textId="49647C98" w:rsidR="0044446E" w:rsidRPr="00164149" w:rsidRDefault="007A1D6F" w:rsidP="00164149">
      <w:pPr>
        <w:spacing w:before="240" w:after="0" w:line="360" w:lineRule="auto"/>
        <w:rPr>
          <w:rFonts w:ascii="Times New Roman" w:hAnsi="Times New Roman" w:cs="Times New Roman"/>
        </w:rPr>
      </w:pPr>
      <w:r w:rsidRPr="00164149">
        <w:rPr>
          <w:rFonts w:ascii="Times New Roman" w:hAnsi="Times New Roman" w:cs="Times New Roman"/>
          <w:b/>
          <w:bCs/>
          <w:i/>
          <w:iCs/>
        </w:rPr>
        <w:t xml:space="preserve">                    </w:t>
      </w:r>
      <w:r w:rsidR="0044446E" w:rsidRPr="00164149">
        <w:rPr>
          <w:rFonts w:ascii="Times New Roman" w:hAnsi="Times New Roman" w:cs="Times New Roman"/>
          <w:b/>
          <w:bCs/>
          <w:i/>
          <w:iCs/>
        </w:rPr>
        <w:t xml:space="preserve">Figure </w:t>
      </w:r>
      <w:r w:rsidR="00C2704D" w:rsidRPr="00164149">
        <w:rPr>
          <w:rFonts w:ascii="Times New Roman" w:hAnsi="Times New Roman" w:cs="Times New Roman"/>
          <w:b/>
          <w:bCs/>
          <w:i/>
          <w:iCs/>
        </w:rPr>
        <w:t>No.1:</w:t>
      </w:r>
      <w:r w:rsidR="00C2704D" w:rsidRPr="00164149">
        <w:rPr>
          <w:rFonts w:ascii="Times New Roman" w:hAnsi="Times New Roman" w:cs="Times New Roman"/>
          <w:b/>
          <w:bCs/>
        </w:rPr>
        <w:t xml:space="preserve"> </w:t>
      </w:r>
      <w:r w:rsidR="00D4202B" w:rsidRPr="00164149">
        <w:rPr>
          <w:rFonts w:ascii="Times New Roman" w:hAnsi="Times New Roman" w:cs="Times New Roman"/>
          <w:b/>
          <w:bCs/>
          <w:i/>
          <w:iCs/>
        </w:rPr>
        <w:t xml:space="preserve">Antibiotic </w:t>
      </w:r>
      <w:r w:rsidR="0069403E" w:rsidRPr="00164149">
        <w:rPr>
          <w:rFonts w:ascii="Times New Roman" w:hAnsi="Times New Roman" w:cs="Times New Roman"/>
          <w:b/>
          <w:bCs/>
          <w:i/>
          <w:iCs/>
        </w:rPr>
        <w:t xml:space="preserve">Targets </w:t>
      </w:r>
      <w:r w:rsidR="006B1FDF">
        <w:rPr>
          <w:rFonts w:ascii="Times New Roman" w:hAnsi="Times New Roman" w:cs="Times New Roman"/>
          <w:b/>
          <w:bCs/>
          <w:i/>
          <w:iCs/>
        </w:rPr>
        <w:t>a</w:t>
      </w:r>
      <w:r w:rsidR="0069403E" w:rsidRPr="00164149">
        <w:rPr>
          <w:rFonts w:ascii="Times New Roman" w:hAnsi="Times New Roman" w:cs="Times New Roman"/>
          <w:b/>
          <w:bCs/>
          <w:i/>
          <w:iCs/>
        </w:rPr>
        <w:t xml:space="preserve">nd Mechanisms </w:t>
      </w:r>
      <w:r w:rsidR="009455EB">
        <w:rPr>
          <w:rFonts w:ascii="Times New Roman" w:hAnsi="Times New Roman" w:cs="Times New Roman"/>
          <w:b/>
          <w:bCs/>
          <w:i/>
          <w:iCs/>
        </w:rPr>
        <w:t>o</w:t>
      </w:r>
      <w:r w:rsidR="0069403E" w:rsidRPr="00164149">
        <w:rPr>
          <w:rFonts w:ascii="Times New Roman" w:hAnsi="Times New Roman" w:cs="Times New Roman"/>
          <w:b/>
          <w:bCs/>
          <w:i/>
          <w:iCs/>
        </w:rPr>
        <w:t>f Drug Resistance</w:t>
      </w:r>
      <w:r w:rsidR="0069403E" w:rsidRPr="00164149">
        <w:rPr>
          <w:rFonts w:ascii="Times New Roman" w:hAnsi="Times New Roman" w:cs="Times New Roman"/>
        </w:rPr>
        <w:t xml:space="preserve"> </w:t>
      </w:r>
      <w:r w:rsidR="00C2704D" w:rsidRPr="00164149">
        <w:rPr>
          <w:rFonts w:ascii="Times New Roman" w:hAnsi="Times New Roman" w:cs="Times New Roman"/>
        </w:rPr>
        <w:t>.</w:t>
      </w:r>
    </w:p>
    <w:p w14:paraId="70EED8E4" w14:textId="77777777" w:rsidR="0044446E" w:rsidRPr="00164149" w:rsidRDefault="0044446E" w:rsidP="00164149">
      <w:pPr>
        <w:spacing w:before="240" w:after="0" w:line="360" w:lineRule="auto"/>
        <w:rPr>
          <w:rFonts w:ascii="Times New Roman" w:hAnsi="Times New Roman" w:cs="Times New Roman"/>
        </w:rPr>
      </w:pPr>
    </w:p>
    <w:p w14:paraId="7A845C0E" w14:textId="10CC6AE5" w:rsidR="00BC2E0E" w:rsidRPr="00164149" w:rsidRDefault="0062573F" w:rsidP="00164149">
      <w:pPr>
        <w:spacing w:before="240" w:after="0" w:line="360" w:lineRule="auto"/>
        <w:jc w:val="both"/>
        <w:rPr>
          <w:rFonts w:ascii="Times New Roman" w:hAnsi="Times New Roman" w:cs="Times New Roman"/>
        </w:rPr>
      </w:pPr>
      <w:r w:rsidRPr="00164149">
        <w:rPr>
          <w:rFonts w:ascii="Times New Roman" w:hAnsi="Times New Roman" w:cs="Times New Roman"/>
        </w:rPr>
        <w:t xml:space="preserve">           </w:t>
      </w:r>
      <w:r w:rsidR="00BC2E0E" w:rsidRPr="00164149">
        <w:rPr>
          <w:rFonts w:ascii="Times New Roman" w:hAnsi="Times New Roman" w:cs="Times New Roman"/>
        </w:rPr>
        <w:t>Common resistance mechanisms include enzymatic alteration or destruction of antibiotics, limiting antibiotic entry into cells to prevent accumulation, modifications to metabolic pathways, altering target sites such as ribosomes to reduce the efficacy of the drug, and enhancing the activity of efflux pumps that expel antibiotics from the cells before they can reach effective concentrations</w:t>
      </w:r>
      <w:r w:rsidR="00092C95" w:rsidRPr="00164149">
        <w:rPr>
          <w:rFonts w:ascii="Times New Roman" w:hAnsi="Times New Roman" w:cs="Times New Roman"/>
        </w:rPr>
        <w:t xml:space="preserve">. </w:t>
      </w:r>
      <w:r w:rsidR="00BC2E0E" w:rsidRPr="00164149">
        <w:rPr>
          <w:rFonts w:ascii="Times New Roman" w:hAnsi="Times New Roman" w:cs="Times New Roman"/>
        </w:rPr>
        <w:t>Bacteria can also form biofilms, which are surface-bound communities with varying nutrient levels and limited antibiotic penetration. These biofilms provide an additional layer of protection for the bacteria</w:t>
      </w:r>
      <w:r w:rsidR="00344BCA" w:rsidRPr="00164149">
        <w:rPr>
          <w:rFonts w:ascii="Times New Roman" w:hAnsi="Times New Roman" w:cs="Times New Roman"/>
          <w:vertAlign w:val="superscript"/>
        </w:rPr>
        <w:t>20</w:t>
      </w:r>
      <w:r w:rsidR="00BC2E0E" w:rsidRPr="00164149">
        <w:rPr>
          <w:rFonts w:ascii="Times New Roman" w:hAnsi="Times New Roman" w:cs="Times New Roman"/>
        </w:rPr>
        <w:t xml:space="preserve"> </w:t>
      </w:r>
      <w:r w:rsidR="001C0EC9" w:rsidRPr="00164149">
        <w:rPr>
          <w:rFonts w:ascii="Times New Roman" w:hAnsi="Times New Roman" w:cs="Times New Roman"/>
        </w:rPr>
        <w:t xml:space="preserve">. </w:t>
      </w:r>
      <w:r w:rsidR="00BC2E0E" w:rsidRPr="00164149">
        <w:rPr>
          <w:rFonts w:ascii="Times New Roman" w:hAnsi="Times New Roman" w:cs="Times New Roman"/>
        </w:rPr>
        <w:t>Moreover, bacteria are highly skilled at acquiring resistance genes from neighboring cells or even different species through horizontal gene transfer, which is facilitated by plasmids and other mobile genetic elements</w:t>
      </w:r>
      <w:r w:rsidR="00AD2824" w:rsidRPr="00164149">
        <w:rPr>
          <w:rFonts w:ascii="Times New Roman" w:hAnsi="Times New Roman" w:cs="Times New Roman"/>
        </w:rPr>
        <w:t xml:space="preserve"> . </w:t>
      </w:r>
      <w:r w:rsidR="00BC2E0E" w:rsidRPr="00164149">
        <w:rPr>
          <w:rFonts w:ascii="Times New Roman" w:hAnsi="Times New Roman" w:cs="Times New Roman"/>
        </w:rPr>
        <w:t>These acquired genes often contain multiple complex resistance mechanisms within a single unit, allowing the rapid spread of multidrug resistance (MDR) across microbial populations</w:t>
      </w:r>
      <w:r w:rsidR="00CD42CC" w:rsidRPr="00164149">
        <w:rPr>
          <w:rFonts w:ascii="Times New Roman" w:hAnsi="Times New Roman" w:cs="Times New Roman"/>
          <w:vertAlign w:val="superscript"/>
        </w:rPr>
        <w:t>21</w:t>
      </w:r>
      <w:r w:rsidR="00A935DC" w:rsidRPr="00164149">
        <w:rPr>
          <w:rFonts w:ascii="Times New Roman" w:hAnsi="Times New Roman" w:cs="Times New Roman"/>
          <w:vertAlign w:val="superscript"/>
        </w:rPr>
        <w:t xml:space="preserve">. </w:t>
      </w:r>
      <w:r w:rsidR="00A935DC" w:rsidRPr="00164149">
        <w:rPr>
          <w:rFonts w:ascii="Times New Roman" w:hAnsi="Times New Roman" w:cs="Times New Roman"/>
        </w:rPr>
        <w:t>The</w:t>
      </w:r>
      <w:r w:rsidR="00BC2E0E" w:rsidRPr="00164149">
        <w:rPr>
          <w:rFonts w:ascii="Times New Roman" w:hAnsi="Times New Roman" w:cs="Times New Roman"/>
        </w:rPr>
        <w:t xml:space="preserve"> ability to efficiently transfer genetic material horizontally provides microorganisms with a wide range of resistance strategies that they can adapt to survive against the continuous development and use of antimicrobial treatments in medicine.</w:t>
      </w:r>
    </w:p>
    <w:p w14:paraId="42CC7DA5" w14:textId="6F3EAB1C" w:rsidR="00BC2E0E" w:rsidRPr="00164149" w:rsidRDefault="00A22174" w:rsidP="00164149">
      <w:pPr>
        <w:spacing w:before="240" w:after="0" w:line="360" w:lineRule="auto"/>
        <w:rPr>
          <w:rFonts w:ascii="Times New Roman" w:hAnsi="Times New Roman" w:cs="Times New Roman"/>
        </w:rPr>
      </w:pPr>
      <w:r w:rsidRPr="00164149">
        <w:rPr>
          <w:rFonts w:ascii="Times New Roman" w:hAnsi="Times New Roman" w:cs="Times New Roman"/>
          <w:noProof/>
        </w:rPr>
        <w:lastRenderedPageBreak/>
        <w:drawing>
          <wp:anchor distT="0" distB="0" distL="114300" distR="114300" simplePos="0" relativeHeight="251661312" behindDoc="0" locked="0" layoutInCell="1" allowOverlap="1" wp14:anchorId="5237484F" wp14:editId="3081BC5B">
            <wp:simplePos x="0" y="0"/>
            <wp:positionH relativeFrom="column">
              <wp:posOffset>347980</wp:posOffset>
            </wp:positionH>
            <wp:positionV relativeFrom="paragraph">
              <wp:posOffset>140970</wp:posOffset>
            </wp:positionV>
            <wp:extent cx="4572000" cy="3349625"/>
            <wp:effectExtent l="0" t="0" r="0" b="9525"/>
            <wp:wrapTopAndBottom/>
            <wp:docPr id="2121947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947441" name=""/>
                    <pic:cNvPicPr/>
                  </pic:nvPicPr>
                  <pic:blipFill>
                    <a:blip r:embed="rId8"/>
                    <a:stretch>
                      <a:fillRect/>
                    </a:stretch>
                  </pic:blipFill>
                  <pic:spPr>
                    <a:xfrm>
                      <a:off x="0" y="0"/>
                      <a:ext cx="4572000" cy="3349625"/>
                    </a:xfrm>
                    <a:prstGeom prst="rect">
                      <a:avLst/>
                    </a:prstGeom>
                  </pic:spPr>
                </pic:pic>
              </a:graphicData>
            </a:graphic>
          </wp:anchor>
        </w:drawing>
      </w:r>
    </w:p>
    <w:p w14:paraId="08A5F481" w14:textId="5C561A92" w:rsidR="003D4DA6" w:rsidRPr="00164149" w:rsidRDefault="00C2704D" w:rsidP="00164149">
      <w:pPr>
        <w:spacing w:before="240" w:after="0" w:line="360" w:lineRule="auto"/>
        <w:rPr>
          <w:rFonts w:ascii="Times New Roman" w:hAnsi="Times New Roman" w:cs="Times New Roman"/>
          <w:b/>
          <w:bCs/>
          <w:i/>
          <w:iCs/>
        </w:rPr>
      </w:pPr>
      <w:r w:rsidRPr="00164149">
        <w:rPr>
          <w:rFonts w:ascii="Times New Roman" w:hAnsi="Times New Roman" w:cs="Times New Roman"/>
          <w:b/>
          <w:bCs/>
          <w:i/>
          <w:iCs/>
        </w:rPr>
        <w:t xml:space="preserve">                  </w:t>
      </w:r>
      <w:r w:rsidR="003D4DA6" w:rsidRPr="00164149">
        <w:rPr>
          <w:rFonts w:ascii="Times New Roman" w:hAnsi="Times New Roman" w:cs="Times New Roman"/>
          <w:b/>
          <w:bCs/>
          <w:i/>
          <w:iCs/>
        </w:rPr>
        <w:t xml:space="preserve">Figure </w:t>
      </w:r>
      <w:r w:rsidRPr="00164149">
        <w:rPr>
          <w:rFonts w:ascii="Times New Roman" w:hAnsi="Times New Roman" w:cs="Times New Roman"/>
          <w:b/>
          <w:bCs/>
          <w:i/>
          <w:iCs/>
        </w:rPr>
        <w:t xml:space="preserve">No.2: </w:t>
      </w:r>
      <w:r w:rsidR="00A552BC" w:rsidRPr="00164149">
        <w:rPr>
          <w:rFonts w:ascii="Times New Roman" w:hAnsi="Times New Roman" w:cs="Times New Roman"/>
          <w:b/>
          <w:bCs/>
          <w:i/>
          <w:iCs/>
        </w:rPr>
        <w:t xml:space="preserve">Mechanisms </w:t>
      </w:r>
      <w:r w:rsidR="006B1FDF">
        <w:rPr>
          <w:rFonts w:ascii="Times New Roman" w:hAnsi="Times New Roman" w:cs="Times New Roman"/>
          <w:b/>
          <w:bCs/>
          <w:i/>
          <w:iCs/>
        </w:rPr>
        <w:t>o</w:t>
      </w:r>
      <w:r w:rsidRPr="00164149">
        <w:rPr>
          <w:rFonts w:ascii="Times New Roman" w:hAnsi="Times New Roman" w:cs="Times New Roman"/>
          <w:b/>
          <w:bCs/>
          <w:i/>
          <w:iCs/>
        </w:rPr>
        <w:t xml:space="preserve">f Antimicrobial Resistance </w:t>
      </w:r>
      <w:r w:rsidR="006B1FDF">
        <w:rPr>
          <w:rFonts w:ascii="Times New Roman" w:hAnsi="Times New Roman" w:cs="Times New Roman"/>
          <w:b/>
          <w:bCs/>
          <w:i/>
          <w:iCs/>
        </w:rPr>
        <w:t>i</w:t>
      </w:r>
      <w:r w:rsidRPr="00164149">
        <w:rPr>
          <w:rFonts w:ascii="Times New Roman" w:hAnsi="Times New Roman" w:cs="Times New Roman"/>
          <w:b/>
          <w:bCs/>
          <w:i/>
          <w:iCs/>
        </w:rPr>
        <w:t>n Bacteria.</w:t>
      </w:r>
    </w:p>
    <w:p w14:paraId="0FD3B482" w14:textId="77777777" w:rsidR="003D4DA6" w:rsidRPr="00164149" w:rsidRDefault="003D4DA6" w:rsidP="00164149">
      <w:pPr>
        <w:spacing w:before="240" w:after="0" w:line="360" w:lineRule="auto"/>
        <w:rPr>
          <w:rFonts w:ascii="Times New Roman" w:hAnsi="Times New Roman" w:cs="Times New Roman"/>
        </w:rPr>
      </w:pPr>
    </w:p>
    <w:p w14:paraId="39CB9CE2" w14:textId="7413B476" w:rsidR="00527491" w:rsidRPr="00164149" w:rsidRDefault="0062573F" w:rsidP="00164149">
      <w:pPr>
        <w:spacing w:before="240" w:after="0" w:line="360" w:lineRule="auto"/>
        <w:jc w:val="both"/>
        <w:rPr>
          <w:rFonts w:ascii="Times New Roman" w:hAnsi="Times New Roman" w:cs="Times New Roman"/>
        </w:rPr>
      </w:pPr>
      <w:r w:rsidRPr="00164149">
        <w:rPr>
          <w:rFonts w:ascii="Times New Roman" w:hAnsi="Times New Roman" w:cs="Times New Roman"/>
        </w:rPr>
        <w:t xml:space="preserve">           </w:t>
      </w:r>
      <w:r w:rsidR="00527491" w:rsidRPr="00164149">
        <w:rPr>
          <w:rFonts w:ascii="Times New Roman" w:hAnsi="Times New Roman" w:cs="Times New Roman"/>
        </w:rPr>
        <w:t xml:space="preserve">Over the past few decades, numerous microorganisms have developed antimicrobial resistance (AMR) through various mechanisms. Methicillin-resistant Staphylococcus aureus (MRSA) has acquired resistance to multiple antibiotics, including methicillin, due to mutations in the </w:t>
      </w:r>
      <w:proofErr w:type="spellStart"/>
      <w:r w:rsidR="00527491" w:rsidRPr="00164149">
        <w:rPr>
          <w:rFonts w:ascii="Times New Roman" w:hAnsi="Times New Roman" w:cs="Times New Roman"/>
        </w:rPr>
        <w:t>mecA</w:t>
      </w:r>
      <w:proofErr w:type="spellEnd"/>
      <w:r w:rsidR="00527491" w:rsidRPr="00164149">
        <w:rPr>
          <w:rFonts w:ascii="Times New Roman" w:hAnsi="Times New Roman" w:cs="Times New Roman"/>
        </w:rPr>
        <w:t xml:space="preserve"> and </w:t>
      </w:r>
      <w:proofErr w:type="spellStart"/>
      <w:r w:rsidR="00527491" w:rsidRPr="00164149">
        <w:rPr>
          <w:rFonts w:ascii="Times New Roman" w:hAnsi="Times New Roman" w:cs="Times New Roman"/>
        </w:rPr>
        <w:t>mecC</w:t>
      </w:r>
      <w:proofErr w:type="spellEnd"/>
      <w:r w:rsidR="00527491" w:rsidRPr="00164149">
        <w:rPr>
          <w:rFonts w:ascii="Times New Roman" w:hAnsi="Times New Roman" w:cs="Times New Roman"/>
        </w:rPr>
        <w:t xml:space="preserve"> genes, as well as horizontal gene transfer. </w:t>
      </w:r>
      <w:proofErr w:type="spellStart"/>
      <w:r w:rsidR="00527491" w:rsidRPr="00164149">
        <w:rPr>
          <w:rFonts w:ascii="Times New Roman" w:hAnsi="Times New Roman" w:cs="Times New Roman"/>
        </w:rPr>
        <w:t>Carbapenem</w:t>
      </w:r>
      <w:proofErr w:type="spellEnd"/>
      <w:r w:rsidR="00527491" w:rsidRPr="00164149">
        <w:rPr>
          <w:rFonts w:ascii="Times New Roman" w:hAnsi="Times New Roman" w:cs="Times New Roman"/>
        </w:rPr>
        <w:t xml:space="preserve">-resistant </w:t>
      </w:r>
      <w:proofErr w:type="spellStart"/>
      <w:r w:rsidR="00527491" w:rsidRPr="00164149">
        <w:rPr>
          <w:rFonts w:ascii="Times New Roman" w:hAnsi="Times New Roman" w:cs="Times New Roman"/>
        </w:rPr>
        <w:t>Enterobacteriaceae</w:t>
      </w:r>
      <w:proofErr w:type="spellEnd"/>
      <w:r w:rsidR="00527491" w:rsidRPr="00164149">
        <w:rPr>
          <w:rFonts w:ascii="Times New Roman" w:hAnsi="Times New Roman" w:cs="Times New Roman"/>
        </w:rPr>
        <w:t xml:space="preserve">, such as </w:t>
      </w:r>
      <w:proofErr w:type="spellStart"/>
      <w:r w:rsidR="00527491" w:rsidRPr="00164149">
        <w:rPr>
          <w:rFonts w:ascii="Times New Roman" w:hAnsi="Times New Roman" w:cs="Times New Roman"/>
        </w:rPr>
        <w:t>Klebsiella</w:t>
      </w:r>
      <w:proofErr w:type="spellEnd"/>
      <w:r w:rsidR="00527491" w:rsidRPr="00164149">
        <w:rPr>
          <w:rFonts w:ascii="Times New Roman" w:hAnsi="Times New Roman" w:cs="Times New Roman"/>
        </w:rPr>
        <w:t xml:space="preserve"> </w:t>
      </w:r>
      <w:proofErr w:type="spellStart"/>
      <w:r w:rsidR="00527491" w:rsidRPr="00164149">
        <w:rPr>
          <w:rFonts w:ascii="Times New Roman" w:hAnsi="Times New Roman" w:cs="Times New Roman"/>
        </w:rPr>
        <w:t>pneumoniae</w:t>
      </w:r>
      <w:proofErr w:type="spellEnd"/>
      <w:r w:rsidR="00527491" w:rsidRPr="00164149">
        <w:rPr>
          <w:rFonts w:ascii="Times New Roman" w:hAnsi="Times New Roman" w:cs="Times New Roman"/>
        </w:rPr>
        <w:t xml:space="preserve"> and Escherichia coli, have gained resistance to </w:t>
      </w:r>
      <w:proofErr w:type="spellStart"/>
      <w:r w:rsidR="00527491" w:rsidRPr="00164149">
        <w:rPr>
          <w:rFonts w:ascii="Times New Roman" w:hAnsi="Times New Roman" w:cs="Times New Roman"/>
        </w:rPr>
        <w:t>carbapenem</w:t>
      </w:r>
      <w:proofErr w:type="spellEnd"/>
      <w:r w:rsidR="00527491" w:rsidRPr="00164149">
        <w:rPr>
          <w:rFonts w:ascii="Times New Roman" w:hAnsi="Times New Roman" w:cs="Times New Roman"/>
        </w:rPr>
        <w:t xml:space="preserve"> antibiotics by acquiring </w:t>
      </w:r>
      <w:proofErr w:type="spellStart"/>
      <w:r w:rsidR="00527491" w:rsidRPr="00164149">
        <w:rPr>
          <w:rFonts w:ascii="Times New Roman" w:hAnsi="Times New Roman" w:cs="Times New Roman"/>
        </w:rPr>
        <w:t>carbapenemase</w:t>
      </w:r>
      <w:proofErr w:type="spellEnd"/>
      <w:r w:rsidR="00527491" w:rsidRPr="00164149">
        <w:rPr>
          <w:rFonts w:ascii="Times New Roman" w:hAnsi="Times New Roman" w:cs="Times New Roman"/>
        </w:rPr>
        <w:t xml:space="preserve">-producing genes. These genes are often located on plasmids, enabling their spread among different bacterial species. Extended-spectrum beta-lactamase (ESBL)-producing E. coli has developed resistance to a wide range of antibiotics, including </w:t>
      </w:r>
      <w:proofErr w:type="spellStart"/>
      <w:r w:rsidR="00527491" w:rsidRPr="00164149">
        <w:rPr>
          <w:rFonts w:ascii="Times New Roman" w:hAnsi="Times New Roman" w:cs="Times New Roman"/>
        </w:rPr>
        <w:t>penicillins</w:t>
      </w:r>
      <w:proofErr w:type="spellEnd"/>
      <w:r w:rsidR="00527491" w:rsidRPr="00164149">
        <w:rPr>
          <w:rFonts w:ascii="Times New Roman" w:hAnsi="Times New Roman" w:cs="Times New Roman"/>
        </w:rPr>
        <w:t xml:space="preserve"> and cephalosporins, by acquiring ESBL genes, frequently via plasmids. Mutations in the DNA of multidrug-resistant (MDR) Mycobacterium tuberculosis have made them resistant to numerous anti-tuberculosis drugs. </w:t>
      </w:r>
      <w:proofErr w:type="spellStart"/>
      <w:r w:rsidR="00527491" w:rsidRPr="00164149">
        <w:rPr>
          <w:rFonts w:ascii="Times New Roman" w:hAnsi="Times New Roman" w:cs="Times New Roman"/>
        </w:rPr>
        <w:t>Acinetobacter</w:t>
      </w:r>
      <w:proofErr w:type="spellEnd"/>
      <w:r w:rsidR="00527491" w:rsidRPr="00164149">
        <w:rPr>
          <w:rFonts w:ascii="Times New Roman" w:hAnsi="Times New Roman" w:cs="Times New Roman"/>
        </w:rPr>
        <w:t xml:space="preserve"> </w:t>
      </w:r>
      <w:proofErr w:type="spellStart"/>
      <w:r w:rsidR="00527491" w:rsidRPr="00164149">
        <w:rPr>
          <w:rFonts w:ascii="Times New Roman" w:hAnsi="Times New Roman" w:cs="Times New Roman"/>
        </w:rPr>
        <w:t>baumannii</w:t>
      </w:r>
      <w:proofErr w:type="spellEnd"/>
      <w:r w:rsidR="00527491" w:rsidRPr="00164149">
        <w:rPr>
          <w:rFonts w:ascii="Times New Roman" w:hAnsi="Times New Roman" w:cs="Times New Roman"/>
        </w:rPr>
        <w:t xml:space="preserve"> has become resistant to several antibiotics through a combination of mutations and the acquisition of resistance genes</w:t>
      </w:r>
      <w:r w:rsidR="00F33E5F" w:rsidRPr="00164149">
        <w:rPr>
          <w:rFonts w:ascii="Times New Roman" w:hAnsi="Times New Roman" w:cs="Times New Roman"/>
          <w:vertAlign w:val="superscript"/>
        </w:rPr>
        <w:t>22</w:t>
      </w:r>
      <w:r w:rsidR="006E3503" w:rsidRPr="00164149">
        <w:rPr>
          <w:rFonts w:ascii="Times New Roman" w:hAnsi="Times New Roman" w:cs="Times New Roman"/>
        </w:rPr>
        <w:t>.</w:t>
      </w:r>
      <w:r w:rsidR="003711FE" w:rsidRPr="00164149">
        <w:rPr>
          <w:rFonts w:ascii="Times New Roman" w:hAnsi="Times New Roman" w:cs="Times New Roman"/>
        </w:rPr>
        <w:t xml:space="preserve">  </w:t>
      </w:r>
      <w:r w:rsidR="00527491" w:rsidRPr="00164149">
        <w:rPr>
          <w:rFonts w:ascii="Times New Roman" w:hAnsi="Times New Roman" w:cs="Times New Roman"/>
        </w:rPr>
        <w:t xml:space="preserve">Multidrug-resistant Neisseria </w:t>
      </w:r>
      <w:proofErr w:type="spellStart"/>
      <w:r w:rsidR="00527491" w:rsidRPr="00164149">
        <w:rPr>
          <w:rFonts w:ascii="Times New Roman" w:hAnsi="Times New Roman" w:cs="Times New Roman"/>
        </w:rPr>
        <w:t>gonorrhoeae</w:t>
      </w:r>
      <w:proofErr w:type="spellEnd"/>
      <w:r w:rsidR="00527491" w:rsidRPr="00164149">
        <w:rPr>
          <w:rFonts w:ascii="Times New Roman" w:hAnsi="Times New Roman" w:cs="Times New Roman"/>
        </w:rPr>
        <w:t xml:space="preserve"> has emerged, making it resistant to front-line antibiotics </w:t>
      </w:r>
      <w:r w:rsidR="00527491" w:rsidRPr="00164149">
        <w:rPr>
          <w:rFonts w:ascii="Times New Roman" w:hAnsi="Times New Roman" w:cs="Times New Roman"/>
        </w:rPr>
        <w:lastRenderedPageBreak/>
        <w:t xml:space="preserve">used to treat gonorrhea. Fluconazole-resistant Candida species, </w:t>
      </w:r>
      <w:r w:rsidR="00901D03" w:rsidRPr="00164149">
        <w:rPr>
          <w:rFonts w:ascii="Times New Roman" w:hAnsi="Times New Roman" w:cs="Times New Roman"/>
        </w:rPr>
        <w:t xml:space="preserve">  </w:t>
      </w:r>
      <w:r w:rsidR="00527491" w:rsidRPr="00164149">
        <w:rPr>
          <w:rFonts w:ascii="Times New Roman" w:hAnsi="Times New Roman" w:cs="Times New Roman"/>
        </w:rPr>
        <w:t>responsible for opportunistic oral and genital infections, have posed a significant challenge to high-risk populations. Additionally, viral infections like HIV and influenza frequently develop resistance mutations to existing antiviral treatments. The rapid increase of these MDR microbial strains highlights the ability of pathogenic bacteria, viruses, fungi, and protozoa to swiftly adapt and evade chemical agents designed to eliminate them</w:t>
      </w:r>
      <w:r w:rsidR="00F33E5F" w:rsidRPr="00164149">
        <w:rPr>
          <w:rFonts w:ascii="Times New Roman" w:hAnsi="Times New Roman" w:cs="Times New Roman"/>
          <w:vertAlign w:val="superscript"/>
        </w:rPr>
        <w:t>23</w:t>
      </w:r>
      <w:r w:rsidR="006E3503" w:rsidRPr="00164149">
        <w:rPr>
          <w:rFonts w:ascii="Times New Roman" w:hAnsi="Times New Roman" w:cs="Times New Roman"/>
        </w:rPr>
        <w:t>.</w:t>
      </w:r>
    </w:p>
    <w:p w14:paraId="47DCFC22" w14:textId="77777777" w:rsidR="003D4DA6" w:rsidRPr="00164149" w:rsidRDefault="003D4DA6" w:rsidP="00164149">
      <w:pPr>
        <w:spacing w:before="240" w:after="0" w:line="360" w:lineRule="auto"/>
        <w:rPr>
          <w:rFonts w:ascii="Times New Roman" w:hAnsi="Times New Roman" w:cs="Times New Roman"/>
          <w:b/>
          <w:bCs/>
          <w:u w:val="single"/>
        </w:rPr>
      </w:pPr>
    </w:p>
    <w:p w14:paraId="534E6CB5" w14:textId="2BFF1A50" w:rsidR="00527491" w:rsidRPr="00164149" w:rsidRDefault="00CF3463" w:rsidP="00164149">
      <w:pPr>
        <w:spacing w:before="240" w:after="0" w:line="360" w:lineRule="auto"/>
        <w:rPr>
          <w:rFonts w:ascii="Times New Roman" w:hAnsi="Times New Roman" w:cs="Times New Roman"/>
          <w:b/>
          <w:bCs/>
          <w:u w:val="single"/>
        </w:rPr>
      </w:pPr>
      <w:r w:rsidRPr="00164149">
        <w:rPr>
          <w:rFonts w:ascii="Times New Roman" w:hAnsi="Times New Roman" w:cs="Times New Roman"/>
          <w:b/>
          <w:bCs/>
          <w:u w:val="single"/>
        </w:rPr>
        <w:t xml:space="preserve">Historical </w:t>
      </w:r>
      <w:r w:rsidR="006B1FDF">
        <w:rPr>
          <w:rFonts w:ascii="Times New Roman" w:hAnsi="Times New Roman" w:cs="Times New Roman"/>
          <w:b/>
          <w:bCs/>
          <w:u w:val="single"/>
        </w:rPr>
        <w:t>a</w:t>
      </w:r>
      <w:r w:rsidR="00C2704D" w:rsidRPr="00164149">
        <w:rPr>
          <w:rFonts w:ascii="Times New Roman" w:hAnsi="Times New Roman" w:cs="Times New Roman"/>
          <w:b/>
          <w:bCs/>
          <w:u w:val="single"/>
        </w:rPr>
        <w:t xml:space="preserve">nd Current </w:t>
      </w:r>
      <w:r w:rsidR="00B017F6" w:rsidRPr="00164149">
        <w:rPr>
          <w:rFonts w:ascii="Times New Roman" w:hAnsi="Times New Roman" w:cs="Times New Roman"/>
          <w:b/>
          <w:bCs/>
          <w:u w:val="single"/>
        </w:rPr>
        <w:t>Occurrence</w:t>
      </w:r>
      <w:r w:rsidR="00C2704D" w:rsidRPr="00164149">
        <w:rPr>
          <w:rFonts w:ascii="Times New Roman" w:hAnsi="Times New Roman" w:cs="Times New Roman"/>
          <w:b/>
          <w:bCs/>
          <w:u w:val="single"/>
        </w:rPr>
        <w:t xml:space="preserve"> </w:t>
      </w:r>
      <w:r w:rsidR="006B1FDF">
        <w:rPr>
          <w:rFonts w:ascii="Times New Roman" w:hAnsi="Times New Roman" w:cs="Times New Roman"/>
          <w:b/>
          <w:bCs/>
          <w:u w:val="single"/>
        </w:rPr>
        <w:t>of</w:t>
      </w:r>
      <w:r w:rsidR="00C2704D" w:rsidRPr="00164149">
        <w:rPr>
          <w:rFonts w:ascii="Times New Roman" w:hAnsi="Times New Roman" w:cs="Times New Roman"/>
          <w:b/>
          <w:bCs/>
          <w:u w:val="single"/>
        </w:rPr>
        <w:t xml:space="preserve"> Antimicrobial Resistance:</w:t>
      </w:r>
    </w:p>
    <w:p w14:paraId="355EA516" w14:textId="1065FFBC" w:rsidR="001638B0" w:rsidRPr="00164149" w:rsidRDefault="00901D03" w:rsidP="00164149">
      <w:pPr>
        <w:spacing w:before="240" w:after="0" w:line="360" w:lineRule="auto"/>
        <w:jc w:val="both"/>
        <w:rPr>
          <w:rFonts w:ascii="Times New Roman" w:hAnsi="Times New Roman" w:cs="Times New Roman"/>
        </w:rPr>
      </w:pPr>
      <w:r w:rsidRPr="00164149">
        <w:rPr>
          <w:rFonts w:ascii="Times New Roman" w:hAnsi="Times New Roman" w:cs="Times New Roman"/>
        </w:rPr>
        <w:t xml:space="preserve">          </w:t>
      </w:r>
      <w:r w:rsidR="001638B0" w:rsidRPr="00164149">
        <w:rPr>
          <w:rFonts w:ascii="Times New Roman" w:hAnsi="Times New Roman" w:cs="Times New Roman"/>
        </w:rPr>
        <w:t>The initial cases of antibiotic resistance were observed shortly after penicillin became widely used. This period marked the start of an ongoing struggle against the evolving resistance of bacteria. By the mid-20</w:t>
      </w:r>
      <w:r w:rsidR="001638B0" w:rsidRPr="00164149">
        <w:rPr>
          <w:rFonts w:ascii="Times New Roman" w:hAnsi="Times New Roman" w:cs="Times New Roman"/>
          <w:vertAlign w:val="superscript"/>
        </w:rPr>
        <w:t>th</w:t>
      </w:r>
      <w:r w:rsidR="001638B0" w:rsidRPr="00164149">
        <w:rPr>
          <w:rFonts w:ascii="Times New Roman" w:hAnsi="Times New Roman" w:cs="Times New Roman"/>
        </w:rPr>
        <w:t xml:space="preserve"> century, the rise of MRSA and other resistant pathogens highlighted a growing public health issue</w:t>
      </w:r>
      <w:r w:rsidR="000732BD" w:rsidRPr="00164149">
        <w:rPr>
          <w:rFonts w:ascii="Times New Roman" w:hAnsi="Times New Roman" w:cs="Times New Roman"/>
        </w:rPr>
        <w:t xml:space="preserve">. </w:t>
      </w:r>
      <w:r w:rsidR="001638B0" w:rsidRPr="00164149">
        <w:rPr>
          <w:rFonts w:ascii="Times New Roman" w:hAnsi="Times New Roman" w:cs="Times New Roman"/>
        </w:rPr>
        <w:t>The situation worsened due to the indiscriminate use of antibiotics in agriculture and livestock, which facilitated the dissemination of resistance genes. This trend clearly indicated that increased antibiotic usage led to greater resistance, necessitating a constant development of new antimicrobials. In North America, the annual incidence of infections related to antibiotic resistance exceeded 2 million cases, resulting in approximately 23,000 deaths. In Europe, over 700,000 infections developed resistance to antibiotics, contributing to more than 33,000 deaths each year. Moreover, the economic impact of these infections is estimated to exceed €1.5 billion. Notably, between 2000 and 2010, antibiotic use surged by 36%, while around 20% of global mortality is currently attributed to infectious diseases. The situation further deteriorated with the emergence of nosocomial infections, which became a significant cause of morbidity and mortality, leading to extended hospital stays and increased healthcare costs. Presently, more than 15% of nosocomial infections are linked to multidrug-resistant organisms, some of which have no effective treatment options</w:t>
      </w:r>
      <w:r w:rsidR="000732BD" w:rsidRPr="00164149">
        <w:rPr>
          <w:rFonts w:ascii="Times New Roman" w:hAnsi="Times New Roman" w:cs="Times New Roman"/>
          <w:vertAlign w:val="superscript"/>
        </w:rPr>
        <w:t>24</w:t>
      </w:r>
      <w:r w:rsidR="00BA4C44" w:rsidRPr="00164149">
        <w:rPr>
          <w:rFonts w:ascii="Times New Roman" w:hAnsi="Times New Roman" w:cs="Times New Roman"/>
        </w:rPr>
        <w:t>.</w:t>
      </w:r>
    </w:p>
    <w:p w14:paraId="34530176" w14:textId="3BD74C73" w:rsidR="001638B0" w:rsidRPr="00164149" w:rsidRDefault="009455EB" w:rsidP="00164149">
      <w:pPr>
        <w:spacing w:before="240" w:after="0" w:line="360" w:lineRule="auto"/>
        <w:jc w:val="both"/>
        <w:rPr>
          <w:rFonts w:ascii="Times New Roman" w:hAnsi="Times New Roman" w:cs="Times New Roman"/>
          <w:noProof/>
        </w:rPr>
      </w:pPr>
      <w:r>
        <w:rPr>
          <w:rFonts w:ascii="Times New Roman" w:hAnsi="Times New Roman" w:cs="Times New Roman"/>
        </w:rPr>
        <w:t xml:space="preserve">                 </w:t>
      </w:r>
      <w:r w:rsidR="001638B0" w:rsidRPr="00164149">
        <w:rPr>
          <w:rFonts w:ascii="Times New Roman" w:hAnsi="Times New Roman" w:cs="Times New Roman"/>
        </w:rPr>
        <w:t xml:space="preserve">According to the 2019 Antibiotic Resistance Threats Report by the Centers for Disease Control and Prevention (CDC), the United States reports over 2.8 million antibiotic-resistant infections annually, resulting in more than 35,000 deaths. In India, child mortality due to bacterial infections resistant to antibiotics occurs every nine minutes, with over 50,000 infants at risk of </w:t>
      </w:r>
      <w:r w:rsidR="001638B0" w:rsidRPr="00164149">
        <w:rPr>
          <w:rFonts w:ascii="Times New Roman" w:hAnsi="Times New Roman" w:cs="Times New Roman"/>
          <w:noProof/>
        </w:rPr>
        <w:t>dying from sepsis caused by antibiotic-resistant microorganisms, rendering standard treatments ineffective</w:t>
      </w:r>
      <w:r w:rsidR="00544675" w:rsidRPr="00164149">
        <w:rPr>
          <w:rFonts w:ascii="Times New Roman" w:hAnsi="Times New Roman" w:cs="Times New Roman"/>
          <w:noProof/>
        </w:rPr>
        <w:t xml:space="preserve">. </w:t>
      </w:r>
      <w:r w:rsidR="001638B0" w:rsidRPr="00164149">
        <w:rPr>
          <w:rFonts w:ascii="Times New Roman" w:hAnsi="Times New Roman" w:cs="Times New Roman"/>
          <w:noProof/>
        </w:rPr>
        <w:t>Findings from the European Antimicrobial Resistance Surveillance Network (EARS-</w:t>
      </w:r>
      <w:r w:rsidR="001638B0" w:rsidRPr="00164149">
        <w:rPr>
          <w:rFonts w:ascii="Times New Roman" w:hAnsi="Times New Roman" w:cs="Times New Roman"/>
          <w:noProof/>
        </w:rPr>
        <w:lastRenderedPageBreak/>
        <w:t>Net) study conducted from 2015 to 2019 indicated variations in the prevalence of antimicrobial resistance across the European Union, depending on bacterial species, drug classes, and geographic locations. Key microorganisms investigated in this report included Escherichia coli (44.2%), Staphylococcus aureus (20.6%), Klebsiella pneumoniae (11.3%), Enterococcus faecalis (6.8%), Pseudomonas aeruginosa (5.6%), Streptococcus pneumoniae (5.3%), Enterococcus faecium (4.5%), and Acinetobacter spp. (1.7%)</w:t>
      </w:r>
      <w:r w:rsidR="00534C99" w:rsidRPr="00164149">
        <w:rPr>
          <w:rFonts w:ascii="Times New Roman" w:hAnsi="Times New Roman" w:cs="Times New Roman"/>
          <w:noProof/>
        </w:rPr>
        <w:t>.</w:t>
      </w:r>
    </w:p>
    <w:p w14:paraId="603415CB" w14:textId="580781CB" w:rsidR="001638B0" w:rsidRPr="00164149" w:rsidRDefault="009455EB" w:rsidP="00164149">
      <w:pPr>
        <w:spacing w:before="240" w:after="0" w:line="360" w:lineRule="auto"/>
        <w:jc w:val="both"/>
        <w:rPr>
          <w:rFonts w:ascii="Times New Roman" w:hAnsi="Times New Roman" w:cs="Times New Roman"/>
          <w:noProof/>
        </w:rPr>
      </w:pPr>
      <w:r>
        <w:rPr>
          <w:rFonts w:ascii="Times New Roman" w:hAnsi="Times New Roman" w:cs="Times New Roman"/>
        </w:rPr>
        <w:t xml:space="preserve">              </w:t>
      </w:r>
      <w:r w:rsidR="00901D03" w:rsidRPr="00164149">
        <w:rPr>
          <w:rFonts w:ascii="Times New Roman" w:hAnsi="Times New Roman" w:cs="Times New Roman"/>
        </w:rPr>
        <w:t xml:space="preserve"> </w:t>
      </w:r>
      <w:r w:rsidR="001638B0" w:rsidRPr="00164149">
        <w:rPr>
          <w:rFonts w:ascii="Times New Roman" w:hAnsi="Times New Roman" w:cs="Times New Roman"/>
          <w:noProof/>
        </w:rPr>
        <w:t>MRSA is responsible for approximately 13–74% of Staphylococcus aureus infections globally, impacting around 119,247 individuals in the United States and resulting in 19,832 deaths. The latest Global Antimicrobial Surveillance System (GLASS) report from the World Health Organization (WHO) highlights significant antimicrobial resistance among 500,000 individuals diagnosed with bacterial infections across 22 countries. The most commonly identified resistant bacterial strains include Escherichia coli, Staphylococcus aureus, Streptococcus pneumoniae, and Klebsiella pneumoniae.</w:t>
      </w:r>
      <w:r w:rsidR="006D5CB1" w:rsidRPr="00164149">
        <w:rPr>
          <w:rFonts w:ascii="Times New Roman" w:hAnsi="Times New Roman" w:cs="Times New Roman"/>
          <w:noProof/>
        </w:rPr>
        <w:t xml:space="preserve"> </w:t>
      </w:r>
      <w:r w:rsidR="001638B0" w:rsidRPr="00164149">
        <w:rPr>
          <w:rFonts w:ascii="Times New Roman" w:hAnsi="Times New Roman" w:cs="Times New Roman"/>
          <w:noProof/>
        </w:rPr>
        <w:t xml:space="preserve">The prevalence of resistance to ciprofloxacin, a frequently prescribed antibiotic for urinary tract infections, varies widely among countries, with resistance rates for Escherichia coli ranging from 8.4% to 92.9%, and for Klebsiella pneumoniae from 4.1% to 79.4%. Penicillin resistance has been reported as high as 51% among countries participating in GLASS. In 2019, data on MRSA bloodstream infections were collected from 25 nations, regions, and zones, while data on Escherichia coli bloodstream infections were obtained from 49 countries. A study by Kraker et al. reported a median prevalence of MRSA at 12.11%, with an interquartile range (IQR) of 6.4–26.4%. Additionally, the median resistance rate of E. coli to third-generation cephalosporins was found to be 36%, with an IQR of </w:t>
      </w:r>
      <w:r w:rsidR="00D240BD" w:rsidRPr="00164149">
        <w:rPr>
          <w:rFonts w:ascii="Times New Roman" w:hAnsi="Times New Roman" w:cs="Times New Roman"/>
          <w:noProof/>
        </w:rPr>
        <w:t>15.2-</w:t>
      </w:r>
      <w:r w:rsidR="00D21C94" w:rsidRPr="00164149">
        <w:rPr>
          <w:rFonts w:ascii="Times New Roman" w:hAnsi="Times New Roman" w:cs="Times New Roman"/>
          <w:noProof/>
        </w:rPr>
        <w:t>63%</w:t>
      </w:r>
      <w:r w:rsidR="00BA4C44" w:rsidRPr="00164149">
        <w:rPr>
          <w:rFonts w:ascii="Times New Roman" w:hAnsi="Times New Roman" w:cs="Times New Roman"/>
          <w:noProof/>
          <w:vertAlign w:val="superscript"/>
        </w:rPr>
        <w:t>25</w:t>
      </w:r>
      <w:r w:rsidR="00BA4C44" w:rsidRPr="00164149">
        <w:rPr>
          <w:rFonts w:ascii="Times New Roman" w:hAnsi="Times New Roman" w:cs="Times New Roman"/>
          <w:noProof/>
        </w:rPr>
        <w:t>.</w:t>
      </w:r>
    </w:p>
    <w:p w14:paraId="502044CC" w14:textId="77777777" w:rsidR="009455EB" w:rsidRDefault="009455EB" w:rsidP="00164149">
      <w:pPr>
        <w:spacing w:before="240" w:after="0" w:line="360" w:lineRule="auto"/>
        <w:rPr>
          <w:rFonts w:ascii="Times New Roman" w:hAnsi="Times New Roman" w:cs="Times New Roman"/>
          <w:b/>
          <w:bCs/>
          <w:u w:val="single"/>
        </w:rPr>
      </w:pPr>
    </w:p>
    <w:p w14:paraId="09DBD9D8" w14:textId="384A1D06" w:rsidR="001638B0" w:rsidRPr="00164149" w:rsidRDefault="00BE06F7" w:rsidP="00164149">
      <w:pPr>
        <w:spacing w:before="240" w:after="0" w:line="360" w:lineRule="auto"/>
        <w:rPr>
          <w:rFonts w:ascii="Times New Roman" w:hAnsi="Times New Roman" w:cs="Times New Roman"/>
          <w:b/>
          <w:bCs/>
          <w:u w:val="single"/>
        </w:rPr>
      </w:pPr>
      <w:r w:rsidRPr="00164149">
        <w:rPr>
          <w:rFonts w:ascii="Times New Roman" w:hAnsi="Times New Roman" w:cs="Times New Roman"/>
          <w:b/>
          <w:bCs/>
          <w:u w:val="single"/>
        </w:rPr>
        <w:t xml:space="preserve">Future </w:t>
      </w:r>
      <w:r w:rsidR="00F819E9" w:rsidRPr="00164149">
        <w:rPr>
          <w:rFonts w:ascii="Times New Roman" w:hAnsi="Times New Roman" w:cs="Times New Roman"/>
          <w:b/>
          <w:bCs/>
          <w:u w:val="single"/>
        </w:rPr>
        <w:t xml:space="preserve">Impact </w:t>
      </w:r>
      <w:r w:rsidR="006B1FDF">
        <w:rPr>
          <w:rFonts w:ascii="Times New Roman" w:hAnsi="Times New Roman" w:cs="Times New Roman"/>
          <w:b/>
          <w:bCs/>
          <w:u w:val="single"/>
        </w:rPr>
        <w:t>o</w:t>
      </w:r>
      <w:r w:rsidR="00F819E9" w:rsidRPr="00164149">
        <w:rPr>
          <w:rFonts w:ascii="Times New Roman" w:hAnsi="Times New Roman" w:cs="Times New Roman"/>
          <w:b/>
          <w:bCs/>
          <w:u w:val="single"/>
        </w:rPr>
        <w:t xml:space="preserve">f Antimicrobial Resistance </w:t>
      </w:r>
      <w:r w:rsidR="006B1FDF">
        <w:rPr>
          <w:rFonts w:ascii="Times New Roman" w:hAnsi="Times New Roman" w:cs="Times New Roman"/>
          <w:b/>
          <w:bCs/>
          <w:u w:val="single"/>
        </w:rPr>
        <w:t>an</w:t>
      </w:r>
      <w:r w:rsidR="00F819E9" w:rsidRPr="00164149">
        <w:rPr>
          <w:rFonts w:ascii="Times New Roman" w:hAnsi="Times New Roman" w:cs="Times New Roman"/>
          <w:b/>
          <w:bCs/>
          <w:u w:val="single"/>
        </w:rPr>
        <w:t>d Related Challenges:</w:t>
      </w:r>
    </w:p>
    <w:p w14:paraId="28EEC47E" w14:textId="1321D7C9" w:rsidR="00E50503" w:rsidRPr="00164149" w:rsidRDefault="00901D03" w:rsidP="00164149">
      <w:pPr>
        <w:spacing w:before="240" w:after="0" w:line="360" w:lineRule="auto"/>
        <w:jc w:val="both"/>
        <w:rPr>
          <w:rFonts w:ascii="Times New Roman" w:hAnsi="Times New Roman" w:cs="Times New Roman"/>
        </w:rPr>
      </w:pPr>
      <w:r w:rsidRPr="00164149">
        <w:rPr>
          <w:rFonts w:ascii="Times New Roman" w:hAnsi="Times New Roman" w:cs="Times New Roman"/>
        </w:rPr>
        <w:t xml:space="preserve">             </w:t>
      </w:r>
      <w:r w:rsidR="00E50503" w:rsidRPr="00164149">
        <w:rPr>
          <w:rFonts w:ascii="Times New Roman" w:hAnsi="Times New Roman" w:cs="Times New Roman"/>
        </w:rPr>
        <w:t>The future outlook appears grim, as indicated by research commissioned by the UK government. This study forecasts that by 2050, antibiotic-resistant illnesses could cause around 10 million deaths each year. Simple infections and minor injuries may once again pose life-threatening risks, while major medical procedures such as organ transplants, chemotherapy, or hip replacements could become exceedingly perilous</w:t>
      </w:r>
      <w:r w:rsidR="005F22A8" w:rsidRPr="00164149">
        <w:rPr>
          <w:rFonts w:ascii="Times New Roman" w:hAnsi="Times New Roman" w:cs="Times New Roman"/>
        </w:rPr>
        <w:t>.</w:t>
      </w:r>
      <w:r w:rsidR="00F032AA" w:rsidRPr="00164149">
        <w:rPr>
          <w:rFonts w:ascii="Times New Roman" w:hAnsi="Times New Roman" w:cs="Times New Roman"/>
        </w:rPr>
        <w:t xml:space="preserve"> </w:t>
      </w:r>
      <w:r w:rsidR="00E50503" w:rsidRPr="00164149">
        <w:rPr>
          <w:rFonts w:ascii="Times New Roman" w:hAnsi="Times New Roman" w:cs="Times New Roman"/>
        </w:rPr>
        <w:t>The economic impact of AMR is projected to reach $100 trillion USD by 2050</w:t>
      </w:r>
      <w:r w:rsidR="003610C6" w:rsidRPr="00164149">
        <w:rPr>
          <w:rFonts w:ascii="Times New Roman" w:hAnsi="Times New Roman" w:cs="Times New Roman"/>
        </w:rPr>
        <w:t xml:space="preserve"> </w:t>
      </w:r>
      <w:r w:rsidR="008B1F3D" w:rsidRPr="00164149">
        <w:rPr>
          <w:rFonts w:ascii="Times New Roman" w:hAnsi="Times New Roman" w:cs="Times New Roman"/>
          <w:vertAlign w:val="superscript"/>
        </w:rPr>
        <w:t>26</w:t>
      </w:r>
      <w:r w:rsidR="008B1F3D" w:rsidRPr="00164149">
        <w:rPr>
          <w:rFonts w:ascii="Times New Roman" w:hAnsi="Times New Roman" w:cs="Times New Roman"/>
        </w:rPr>
        <w:t>.</w:t>
      </w:r>
      <w:r w:rsidR="00CF42BD" w:rsidRPr="00164149">
        <w:rPr>
          <w:rFonts w:ascii="Times New Roman" w:hAnsi="Times New Roman" w:cs="Times New Roman"/>
        </w:rPr>
        <w:t xml:space="preserve"> </w:t>
      </w:r>
      <w:r w:rsidR="00E50503" w:rsidRPr="00164149">
        <w:rPr>
          <w:rFonts w:ascii="Times New Roman" w:hAnsi="Times New Roman" w:cs="Times New Roman"/>
        </w:rPr>
        <w:t xml:space="preserve">Low- and middle-income countries are likely to bear the </w:t>
      </w:r>
      <w:r w:rsidR="00E50503" w:rsidRPr="00164149">
        <w:rPr>
          <w:rFonts w:ascii="Times New Roman" w:hAnsi="Times New Roman" w:cs="Times New Roman"/>
        </w:rPr>
        <w:lastRenderedPageBreak/>
        <w:t>heaviest burden, as the increase in bacterial resistance outpaces the development of new antimicrobial treatments, and limited resources hinder access to existing high-cost therapies.</w:t>
      </w:r>
    </w:p>
    <w:p w14:paraId="37AC1365" w14:textId="540B5C7A" w:rsidR="00733E5A" w:rsidRPr="00164149" w:rsidRDefault="009455EB" w:rsidP="00164149">
      <w:pPr>
        <w:spacing w:before="240" w:after="0" w:line="360" w:lineRule="auto"/>
        <w:jc w:val="both"/>
        <w:rPr>
          <w:rFonts w:ascii="Times New Roman" w:hAnsi="Times New Roman" w:cs="Times New Roman"/>
        </w:rPr>
      </w:pPr>
      <w:r>
        <w:rPr>
          <w:rFonts w:ascii="Times New Roman" w:hAnsi="Times New Roman" w:cs="Times New Roman"/>
        </w:rPr>
        <w:t xml:space="preserve">                </w:t>
      </w:r>
      <w:r w:rsidR="00901D03" w:rsidRPr="00164149">
        <w:rPr>
          <w:rFonts w:ascii="Times New Roman" w:hAnsi="Times New Roman" w:cs="Times New Roman"/>
        </w:rPr>
        <w:t xml:space="preserve"> </w:t>
      </w:r>
      <w:r w:rsidR="00E50503" w:rsidRPr="00164149">
        <w:rPr>
          <w:rFonts w:ascii="Times New Roman" w:hAnsi="Times New Roman" w:cs="Times New Roman"/>
        </w:rPr>
        <w:t>There is a critical lack of global coordination, with fragmented containment efforts unable to keep pace with the adaptive capacity of pathogenic bacteria continually exposed to extensive antimicrobial use in healthcare, agriculture, and the environment.</w:t>
      </w:r>
      <w:r w:rsidR="008B1F3D" w:rsidRPr="00164149">
        <w:rPr>
          <w:rFonts w:ascii="Times New Roman" w:hAnsi="Times New Roman" w:cs="Times New Roman"/>
        </w:rPr>
        <w:t xml:space="preserve"> </w:t>
      </w:r>
      <w:r w:rsidR="00E50503" w:rsidRPr="00164149">
        <w:rPr>
          <w:rFonts w:ascii="Times New Roman" w:hAnsi="Times New Roman" w:cs="Times New Roman"/>
        </w:rPr>
        <w:t>In addition to the direct mortality and economic consequences, the diminishing effectiveness of antimicrobials could severely hinder modern medicine and allow for the resurgence of previously rare bacterial infections. Populations such as cancer patients, immunocompromised individuals, and those undergoing surgical procedures are particularly vulnerable to new extensively or pan-drug-resistant bacterial strains</w:t>
      </w:r>
      <w:r w:rsidR="00B74D71" w:rsidRPr="00164149">
        <w:rPr>
          <w:rFonts w:ascii="Times New Roman" w:hAnsi="Times New Roman" w:cs="Times New Roman"/>
          <w:vertAlign w:val="superscript"/>
        </w:rPr>
        <w:t>27</w:t>
      </w:r>
      <w:r w:rsidR="00A21B4D" w:rsidRPr="00164149">
        <w:rPr>
          <w:rFonts w:ascii="Times New Roman" w:hAnsi="Times New Roman" w:cs="Times New Roman"/>
        </w:rPr>
        <w:t>.</w:t>
      </w:r>
      <w:r w:rsidR="00E50503" w:rsidRPr="00164149">
        <w:rPr>
          <w:rFonts w:ascii="Times New Roman" w:hAnsi="Times New Roman" w:cs="Times New Roman"/>
        </w:rPr>
        <w:t xml:space="preserve"> Furthermore, the overall burden of common infectious diseases, including pneumonia, tuberculosis, and gastrointestinal infections, could significantly increase in a post-antibiotic world. Ultimately, the rapid loss of effective antimicrobial options threatens decades of medical advancements and suggests a return to a time when bacterial infections were major threats to public</w:t>
      </w:r>
      <w:r w:rsidR="001D5BB2" w:rsidRPr="00164149">
        <w:rPr>
          <w:rFonts w:ascii="Times New Roman" w:hAnsi="Times New Roman" w:cs="Times New Roman"/>
        </w:rPr>
        <w:t xml:space="preserve"> health</w:t>
      </w:r>
      <w:r w:rsidR="00B74D71" w:rsidRPr="00164149">
        <w:rPr>
          <w:rFonts w:ascii="Times New Roman" w:hAnsi="Times New Roman" w:cs="Times New Roman"/>
          <w:vertAlign w:val="superscript"/>
        </w:rPr>
        <w:t>28</w:t>
      </w:r>
      <w:r w:rsidR="00382254" w:rsidRPr="00164149">
        <w:rPr>
          <w:rFonts w:ascii="Times New Roman" w:hAnsi="Times New Roman" w:cs="Times New Roman"/>
        </w:rPr>
        <w:t>.</w:t>
      </w:r>
    </w:p>
    <w:p w14:paraId="39072D73" w14:textId="77777777" w:rsidR="008029C6" w:rsidRPr="00164149" w:rsidRDefault="008029C6" w:rsidP="00164149">
      <w:pPr>
        <w:spacing w:before="240" w:after="0" w:line="360" w:lineRule="auto"/>
        <w:jc w:val="both"/>
        <w:rPr>
          <w:rFonts w:ascii="Times New Roman" w:hAnsi="Times New Roman" w:cs="Times New Roman"/>
          <w:b/>
          <w:bCs/>
          <w:u w:val="single"/>
        </w:rPr>
      </w:pPr>
    </w:p>
    <w:p w14:paraId="5F70EDCB" w14:textId="2D51CD1B" w:rsidR="00733E5A" w:rsidRPr="00164149" w:rsidRDefault="00032B5B" w:rsidP="00164149">
      <w:pPr>
        <w:spacing w:before="240" w:after="0" w:line="360" w:lineRule="auto"/>
        <w:rPr>
          <w:rFonts w:ascii="Times New Roman" w:hAnsi="Times New Roman" w:cs="Times New Roman"/>
          <w:b/>
          <w:bCs/>
          <w:u w:val="single"/>
        </w:rPr>
      </w:pPr>
      <w:r w:rsidRPr="00164149">
        <w:rPr>
          <w:rFonts w:ascii="Times New Roman" w:hAnsi="Times New Roman" w:cs="Times New Roman"/>
          <w:b/>
          <w:bCs/>
          <w:u w:val="single"/>
        </w:rPr>
        <w:t xml:space="preserve">The </w:t>
      </w:r>
      <w:r w:rsidR="00F819E9" w:rsidRPr="00164149">
        <w:rPr>
          <w:rFonts w:ascii="Times New Roman" w:hAnsi="Times New Roman" w:cs="Times New Roman"/>
          <w:b/>
          <w:bCs/>
          <w:u w:val="single"/>
        </w:rPr>
        <w:t xml:space="preserve">Role </w:t>
      </w:r>
      <w:r w:rsidR="005F5E6E">
        <w:rPr>
          <w:rFonts w:ascii="Times New Roman" w:hAnsi="Times New Roman" w:cs="Times New Roman"/>
          <w:b/>
          <w:bCs/>
          <w:u w:val="single"/>
        </w:rPr>
        <w:t>of</w:t>
      </w:r>
      <w:r w:rsidR="00F819E9" w:rsidRPr="00164149">
        <w:rPr>
          <w:rFonts w:ascii="Times New Roman" w:hAnsi="Times New Roman" w:cs="Times New Roman"/>
          <w:b/>
          <w:bCs/>
          <w:u w:val="single"/>
        </w:rPr>
        <w:t xml:space="preserve"> Artificial Intelligence </w:t>
      </w:r>
      <w:r w:rsidR="005F5E6E">
        <w:rPr>
          <w:rFonts w:ascii="Times New Roman" w:hAnsi="Times New Roman" w:cs="Times New Roman"/>
          <w:b/>
          <w:bCs/>
          <w:u w:val="single"/>
        </w:rPr>
        <w:t>in</w:t>
      </w:r>
      <w:r w:rsidR="00F819E9" w:rsidRPr="00164149">
        <w:rPr>
          <w:rFonts w:ascii="Times New Roman" w:hAnsi="Times New Roman" w:cs="Times New Roman"/>
          <w:b/>
          <w:bCs/>
          <w:u w:val="single"/>
        </w:rPr>
        <w:t xml:space="preserve"> Addressing Antimicrobial Resistance: </w:t>
      </w:r>
    </w:p>
    <w:p w14:paraId="3FE9B393" w14:textId="1BEEA269" w:rsidR="00145600" w:rsidRPr="00164149" w:rsidRDefault="00F9220A" w:rsidP="00164149">
      <w:pPr>
        <w:spacing w:before="240" w:after="0" w:line="360" w:lineRule="auto"/>
        <w:jc w:val="both"/>
        <w:rPr>
          <w:rFonts w:ascii="Times New Roman" w:hAnsi="Times New Roman" w:cs="Times New Roman"/>
        </w:rPr>
      </w:pPr>
      <w:r w:rsidRPr="00164149">
        <w:rPr>
          <w:rFonts w:ascii="Times New Roman" w:hAnsi="Times New Roman" w:cs="Times New Roman"/>
        </w:rPr>
        <w:t xml:space="preserve">            </w:t>
      </w:r>
      <w:r w:rsidR="00145600" w:rsidRPr="00164149">
        <w:rPr>
          <w:rFonts w:ascii="Times New Roman" w:hAnsi="Times New Roman" w:cs="Times New Roman"/>
        </w:rPr>
        <w:t>Artificial intelligence is currently utilized across various healthcare domains, showcasing its extensive application in modern medical practices. Numerous studies highlight the effectiveness of AI in addressing antimicrobial resistance by swiftly recognizing patterns in bacterial behavior and optimizing treatment strategies accordingly</w:t>
      </w:r>
      <w:r w:rsidR="006B538D" w:rsidRPr="00164149">
        <w:rPr>
          <w:rFonts w:ascii="Times New Roman" w:hAnsi="Times New Roman" w:cs="Times New Roman"/>
        </w:rPr>
        <w:t xml:space="preserve"> </w:t>
      </w:r>
      <w:r w:rsidR="00A21B4D" w:rsidRPr="00164149">
        <w:rPr>
          <w:rFonts w:ascii="Times New Roman" w:hAnsi="Times New Roman" w:cs="Times New Roman"/>
        </w:rPr>
        <w:t>.</w:t>
      </w:r>
      <w:r w:rsidR="00145600" w:rsidRPr="00164149">
        <w:rPr>
          <w:rFonts w:ascii="Times New Roman" w:hAnsi="Times New Roman" w:cs="Times New Roman"/>
        </w:rPr>
        <w:t>These advancements promise the development of more effective and personalized methods to tackle the global health challenge posed by antimicrobial-resistant pathogens. The advent of AI and machine learning technologies</w:t>
      </w:r>
      <w:r w:rsidR="009455EB">
        <w:rPr>
          <w:rFonts w:ascii="Times New Roman" w:hAnsi="Times New Roman" w:cs="Times New Roman"/>
        </w:rPr>
        <w:t xml:space="preserve"> </w:t>
      </w:r>
      <w:r w:rsidR="00145600" w:rsidRPr="00164149">
        <w:rPr>
          <w:rFonts w:ascii="Times New Roman" w:hAnsi="Times New Roman" w:cs="Times New Roman"/>
        </w:rPr>
        <w:t>presents significant opportunities to enhance antimicrobial stewardship and precision medicine in response to the urgent crisis of AMR. As antimicrobial resistance undermines the effectiveness of standard antibiotic treatments against increasingly prevalent “superbugs</w:t>
      </w:r>
      <w:r w:rsidR="000B78E7" w:rsidRPr="00164149">
        <w:rPr>
          <w:rFonts w:ascii="Times New Roman" w:hAnsi="Times New Roman" w:cs="Times New Roman"/>
        </w:rPr>
        <w:t xml:space="preserve">”,  </w:t>
      </w:r>
      <w:r w:rsidR="000A2C98" w:rsidRPr="00164149">
        <w:rPr>
          <w:rFonts w:ascii="Times New Roman" w:hAnsi="Times New Roman" w:cs="Times New Roman"/>
        </w:rPr>
        <w:t>AI tools capable of improving diagnostics, refining prescribing practices, and revitalizing depleted drug pipelines will become indispensable</w:t>
      </w:r>
      <w:r w:rsidR="00BC01FF" w:rsidRPr="00164149">
        <w:rPr>
          <w:rFonts w:ascii="Times New Roman" w:hAnsi="Times New Roman" w:cs="Times New Roman"/>
          <w:vertAlign w:val="superscript"/>
        </w:rPr>
        <w:t>29</w:t>
      </w:r>
      <w:r w:rsidR="00BC01FF" w:rsidRPr="00164149">
        <w:rPr>
          <w:rFonts w:ascii="Times New Roman" w:hAnsi="Times New Roman" w:cs="Times New Roman"/>
        </w:rPr>
        <w:t>.</w:t>
      </w:r>
    </w:p>
    <w:p w14:paraId="7C6F9071" w14:textId="77777777" w:rsidR="009455EB" w:rsidRDefault="009455EB" w:rsidP="00164149">
      <w:pPr>
        <w:spacing w:before="240" w:after="0" w:line="360" w:lineRule="auto"/>
        <w:jc w:val="both"/>
        <w:rPr>
          <w:rFonts w:ascii="Times New Roman" w:hAnsi="Times New Roman" w:cs="Times New Roman"/>
        </w:rPr>
      </w:pPr>
      <w:r>
        <w:rPr>
          <w:rFonts w:ascii="Times New Roman" w:hAnsi="Times New Roman" w:cs="Times New Roman"/>
        </w:rPr>
        <w:t xml:space="preserve">           </w:t>
      </w:r>
      <w:r w:rsidR="00F9220A" w:rsidRPr="00164149">
        <w:rPr>
          <w:rFonts w:ascii="Times New Roman" w:hAnsi="Times New Roman" w:cs="Times New Roman"/>
        </w:rPr>
        <w:t xml:space="preserve">   </w:t>
      </w:r>
      <w:r w:rsidR="00145600" w:rsidRPr="00164149">
        <w:rPr>
          <w:rFonts w:ascii="Times New Roman" w:hAnsi="Times New Roman" w:cs="Times New Roman"/>
        </w:rPr>
        <w:t xml:space="preserve">In healthcare delivery, integrating AI represents an evolution of traditional antibiotic stewardship programs that rely on specialized staff oversight and formulary restrictions. Advanced </w:t>
      </w:r>
      <w:r w:rsidR="00145600" w:rsidRPr="00164149">
        <w:rPr>
          <w:rFonts w:ascii="Times New Roman" w:hAnsi="Times New Roman" w:cs="Times New Roman"/>
        </w:rPr>
        <w:lastRenderedPageBreak/>
        <w:t>neural networks and predictive analytics can detect positive cultures or high-probability infections more swiftly based on clinical presentations, enabling quicker targeted therapies</w:t>
      </w:r>
      <w:r w:rsidR="00FD1F7E" w:rsidRPr="00164149">
        <w:rPr>
          <w:rFonts w:ascii="Times New Roman" w:hAnsi="Times New Roman" w:cs="Times New Roman"/>
          <w:vertAlign w:val="superscript"/>
        </w:rPr>
        <w:t>30</w:t>
      </w:r>
      <w:r w:rsidR="00A21B4D" w:rsidRPr="00164149">
        <w:rPr>
          <w:rFonts w:ascii="Times New Roman" w:hAnsi="Times New Roman" w:cs="Times New Roman"/>
        </w:rPr>
        <w:t xml:space="preserve">. </w:t>
      </w:r>
      <w:r w:rsidR="00145600" w:rsidRPr="00164149">
        <w:rPr>
          <w:rFonts w:ascii="Times New Roman" w:hAnsi="Times New Roman" w:cs="Times New Roman"/>
        </w:rPr>
        <w:t>Similarly, AI-driven prescription assistants can utilize hospital metadata regarding local microbiology, individual patient characteristics, and treatment guidelines to recommend optimal antibiotic choices. These AI antibiotic advisors help minimize the empirical overuse of broad-spectrum agents. Given that human clinicians often prescribe antibiotics excessively in the absence of definitive diagnostics, intelligent safeguards that balance infection risks with the potential for resistance can be invaluabl</w:t>
      </w:r>
      <w:r w:rsidR="00FD1F7E" w:rsidRPr="00164149">
        <w:rPr>
          <w:rFonts w:ascii="Times New Roman" w:hAnsi="Times New Roman" w:cs="Times New Roman"/>
        </w:rPr>
        <w:t>e</w:t>
      </w:r>
      <w:r w:rsidR="00B6597B" w:rsidRPr="00164149">
        <w:rPr>
          <w:rFonts w:ascii="Times New Roman" w:hAnsi="Times New Roman" w:cs="Times New Roman"/>
        </w:rPr>
        <w:t xml:space="preserve">. </w:t>
      </w:r>
      <w:r w:rsidR="00145600" w:rsidRPr="00164149">
        <w:rPr>
          <w:rFonts w:ascii="Times New Roman" w:hAnsi="Times New Roman" w:cs="Times New Roman"/>
        </w:rPr>
        <w:t>AI integration may also enhance stewardship programs’ capacity for continuous patient monitoring, guiding appropriate antibiotic discontinuation after cultures are obtained</w:t>
      </w:r>
      <w:r w:rsidR="008F15FA" w:rsidRPr="00164149">
        <w:rPr>
          <w:rFonts w:ascii="Times New Roman" w:hAnsi="Times New Roman" w:cs="Times New Roman"/>
          <w:vertAlign w:val="superscript"/>
        </w:rPr>
        <w:t>31</w:t>
      </w:r>
      <w:r w:rsidR="00931193" w:rsidRPr="00164149">
        <w:rPr>
          <w:rFonts w:ascii="Times New Roman" w:hAnsi="Times New Roman" w:cs="Times New Roman"/>
        </w:rPr>
        <w:t>.</w:t>
      </w:r>
    </w:p>
    <w:p w14:paraId="074138E4" w14:textId="0E787169" w:rsidR="00145600" w:rsidRPr="00164149" w:rsidRDefault="009455EB" w:rsidP="00164149">
      <w:pPr>
        <w:spacing w:before="240" w:after="0" w:line="360" w:lineRule="auto"/>
        <w:jc w:val="both"/>
        <w:rPr>
          <w:rFonts w:ascii="Times New Roman" w:hAnsi="Times New Roman" w:cs="Times New Roman"/>
        </w:rPr>
      </w:pPr>
      <w:r>
        <w:rPr>
          <w:rFonts w:ascii="Times New Roman" w:hAnsi="Times New Roman" w:cs="Times New Roman"/>
        </w:rPr>
        <w:t xml:space="preserve">               </w:t>
      </w:r>
      <w:r w:rsidR="00145600" w:rsidRPr="00164149">
        <w:rPr>
          <w:rFonts w:ascii="Times New Roman" w:hAnsi="Times New Roman" w:cs="Times New Roman"/>
        </w:rPr>
        <w:t>Beyond direct care, AI-powered epidemiological surveillance can identify local resistance outbreaks, informing adaptive formulary policies. Computational methods that analyze -omics datasets, published research, and molecular libraries may also uncover novel drug targets or chemical frameworks for antibiotic development pipelines, which pharmaceutical companies increasingly abandon. Overall, AI-enhanced stewardship, alongside traditional antimicrobial governance and precision medicine efforts, represents a critical evolutionary advancement in preserving antibiotic effectiveness.</w:t>
      </w:r>
    </w:p>
    <w:p w14:paraId="47EBA93F" w14:textId="5E511087" w:rsidR="00145600" w:rsidRPr="00164149" w:rsidRDefault="009455EB" w:rsidP="00164149">
      <w:pPr>
        <w:spacing w:before="240" w:after="0" w:line="360" w:lineRule="auto"/>
        <w:jc w:val="both"/>
        <w:rPr>
          <w:rFonts w:ascii="Times New Roman" w:hAnsi="Times New Roman" w:cs="Times New Roman"/>
        </w:rPr>
      </w:pPr>
      <w:r>
        <w:rPr>
          <w:rFonts w:ascii="Times New Roman" w:hAnsi="Times New Roman" w:cs="Times New Roman"/>
        </w:rPr>
        <w:t xml:space="preserve">              </w:t>
      </w:r>
      <w:r w:rsidR="00145600" w:rsidRPr="00164149">
        <w:rPr>
          <w:rFonts w:ascii="Times New Roman" w:hAnsi="Times New Roman" w:cs="Times New Roman"/>
        </w:rPr>
        <w:t>However, several limitations currently hinder AI’s capacity to combat AMR, primarily related to data quality, algorithmic biases, and barriers to real-world implementatio</w:t>
      </w:r>
      <w:r w:rsidR="008F15FA" w:rsidRPr="00164149">
        <w:rPr>
          <w:rFonts w:ascii="Times New Roman" w:hAnsi="Times New Roman" w:cs="Times New Roman"/>
        </w:rPr>
        <w:t xml:space="preserve">n. </w:t>
      </w:r>
      <w:r w:rsidR="00145600" w:rsidRPr="00164149">
        <w:rPr>
          <w:rFonts w:ascii="Times New Roman" w:hAnsi="Times New Roman" w:cs="Times New Roman"/>
        </w:rPr>
        <w:t xml:space="preserve">Most healthcare AI systems consist of narrow artificial neural networks trained on limited clinical datasets that are susceptible to biases. Improper application may worsen antimicrobial overuse and toxicity if inaccurate predictions undermine clinician trust or create new drivers for usage. Additionally, the majority of antibiotic prescription data originates from developed countries, which may limit the generalizability of models. Furthermore, many AI antibiotic advisors lack sufficient transparency and </w:t>
      </w:r>
      <w:r w:rsidR="0001315F" w:rsidRPr="00164149">
        <w:rPr>
          <w:rFonts w:ascii="Times New Roman" w:hAnsi="Times New Roman" w:cs="Times New Roman"/>
        </w:rPr>
        <w:t>explain ability</w:t>
      </w:r>
      <w:r w:rsidR="00145600" w:rsidRPr="00164149">
        <w:rPr>
          <w:rFonts w:ascii="Times New Roman" w:hAnsi="Times New Roman" w:cs="Times New Roman"/>
        </w:rPr>
        <w:t xml:space="preserve"> regarding their underlying logic for clinician users. Building user trust necessitates explainable models so that recommendations can be clinically validated based on available metadata. On the drug development side, despite successes in scaffold prediction or elucidating mechanisms, experimental validation remains scarce</w:t>
      </w:r>
      <w:r w:rsidR="00AD0078" w:rsidRPr="00164149">
        <w:rPr>
          <w:rFonts w:ascii="Times New Roman" w:hAnsi="Times New Roman" w:cs="Times New Roman"/>
        </w:rPr>
        <w:t>.</w:t>
      </w:r>
      <w:r w:rsidR="00145600" w:rsidRPr="00164149">
        <w:rPr>
          <w:rFonts w:ascii="Times New Roman" w:hAnsi="Times New Roman" w:cs="Times New Roman"/>
        </w:rPr>
        <w:t xml:space="preserve"> Moreover, most AI antimicrobial tools are still confined to academic research with unclear pathways for clinical and policy integration. Nevertheless, with careful development and application, AI offers a promising avenue in the face of the pressing AMR c</w:t>
      </w:r>
      <w:r w:rsidR="00C16D25" w:rsidRPr="00164149">
        <w:rPr>
          <w:rFonts w:ascii="Times New Roman" w:hAnsi="Times New Roman" w:cs="Times New Roman"/>
        </w:rPr>
        <w:t>risis</w:t>
      </w:r>
      <w:r w:rsidR="004F7293" w:rsidRPr="00164149">
        <w:rPr>
          <w:rFonts w:ascii="Times New Roman" w:hAnsi="Times New Roman" w:cs="Times New Roman"/>
          <w:vertAlign w:val="superscript"/>
        </w:rPr>
        <w:t>31-32</w:t>
      </w:r>
      <w:r w:rsidR="00AD0078" w:rsidRPr="00164149">
        <w:rPr>
          <w:rFonts w:ascii="Times New Roman" w:hAnsi="Times New Roman" w:cs="Times New Roman"/>
        </w:rPr>
        <w:t>.</w:t>
      </w:r>
    </w:p>
    <w:p w14:paraId="116D5C30" w14:textId="77777777" w:rsidR="008029C6" w:rsidRPr="00164149" w:rsidRDefault="008029C6" w:rsidP="00164149">
      <w:pPr>
        <w:spacing w:before="240" w:after="0" w:line="360" w:lineRule="auto"/>
        <w:rPr>
          <w:rFonts w:ascii="Times New Roman" w:hAnsi="Times New Roman" w:cs="Times New Roman"/>
          <w:b/>
          <w:bCs/>
          <w:u w:val="single"/>
        </w:rPr>
      </w:pPr>
    </w:p>
    <w:p w14:paraId="235C7637" w14:textId="5D476A15" w:rsidR="00145600" w:rsidRPr="00164149" w:rsidRDefault="00204A02" w:rsidP="00164149">
      <w:pPr>
        <w:spacing w:before="240" w:after="0" w:line="360" w:lineRule="auto"/>
        <w:rPr>
          <w:rFonts w:ascii="Times New Roman" w:hAnsi="Times New Roman" w:cs="Times New Roman"/>
          <w:b/>
          <w:bCs/>
          <w:u w:val="single"/>
        </w:rPr>
      </w:pPr>
      <w:r w:rsidRPr="00164149">
        <w:rPr>
          <w:rFonts w:ascii="Times New Roman" w:hAnsi="Times New Roman" w:cs="Times New Roman"/>
          <w:b/>
          <w:bCs/>
          <w:u w:val="single"/>
        </w:rPr>
        <w:t xml:space="preserve">Difficulties </w:t>
      </w:r>
      <w:r w:rsidR="005F5E6E">
        <w:rPr>
          <w:rFonts w:ascii="Times New Roman" w:hAnsi="Times New Roman" w:cs="Times New Roman"/>
          <w:b/>
          <w:bCs/>
          <w:u w:val="single"/>
        </w:rPr>
        <w:t>i</w:t>
      </w:r>
      <w:r w:rsidR="00F819E9" w:rsidRPr="00164149">
        <w:rPr>
          <w:rFonts w:ascii="Times New Roman" w:hAnsi="Times New Roman" w:cs="Times New Roman"/>
          <w:b/>
          <w:bCs/>
          <w:u w:val="single"/>
        </w:rPr>
        <w:t xml:space="preserve">n Controlling Antimicrobial Resistance: </w:t>
      </w:r>
    </w:p>
    <w:p w14:paraId="45B5F59F" w14:textId="77777777" w:rsidR="009455EB" w:rsidRDefault="00F9220A" w:rsidP="00164149">
      <w:pPr>
        <w:spacing w:before="240" w:after="0" w:line="360" w:lineRule="auto"/>
        <w:jc w:val="both"/>
        <w:rPr>
          <w:rFonts w:ascii="Times New Roman" w:hAnsi="Times New Roman" w:cs="Times New Roman"/>
        </w:rPr>
      </w:pPr>
      <w:r w:rsidRPr="00164149">
        <w:rPr>
          <w:rFonts w:ascii="Times New Roman" w:hAnsi="Times New Roman" w:cs="Times New Roman"/>
        </w:rPr>
        <w:t xml:space="preserve">            </w:t>
      </w:r>
      <w:r w:rsidR="00456B08" w:rsidRPr="00164149">
        <w:rPr>
          <w:rFonts w:ascii="Times New Roman" w:hAnsi="Times New Roman" w:cs="Times New Roman"/>
        </w:rPr>
        <w:t>Addressing the emergence of antimicrobial resistance (AMR) involves intricate difficulties that lack straightforward solutions. Efforts to curb the extensive use of antimicrobials in society face hindrances due to their deep-rooted presence in medical practices and the economic frameworks of food animal production. Without rapid point-of-care diagnostics, healthcare providers often rely on empirical antibiotic prescribing to protect against bacterial infections. Meanwhile, modern agricultural systems routinely require the administration of antimicrobials to livestock for infection prevention and growth enhancement</w:t>
      </w:r>
      <w:r w:rsidR="0075584A" w:rsidRPr="00164149">
        <w:rPr>
          <w:rFonts w:ascii="Times New Roman" w:hAnsi="Times New Roman" w:cs="Times New Roman"/>
          <w:vertAlign w:val="superscript"/>
        </w:rPr>
        <w:t xml:space="preserve">33 </w:t>
      </w:r>
      <w:r w:rsidR="00AD0078" w:rsidRPr="00164149">
        <w:rPr>
          <w:rFonts w:ascii="Times New Roman" w:hAnsi="Times New Roman" w:cs="Times New Roman"/>
        </w:rPr>
        <w:t>.</w:t>
      </w:r>
      <w:r w:rsidR="00456B08" w:rsidRPr="00164149">
        <w:rPr>
          <w:rFonts w:ascii="Times New Roman" w:hAnsi="Times New Roman" w:cs="Times New Roman"/>
        </w:rPr>
        <w:t>Although there is awareness of the risks associated with antibiotic overuse, the implementation of antimicrobial stewardship programs in healthcare and updated animal husbandry regulations has lagged significantly</w:t>
      </w:r>
      <w:r w:rsidR="00656233" w:rsidRPr="00164149">
        <w:rPr>
          <w:rFonts w:ascii="Times New Roman" w:hAnsi="Times New Roman" w:cs="Times New Roman"/>
          <w:vertAlign w:val="superscript"/>
        </w:rPr>
        <w:t>3</w:t>
      </w:r>
      <w:r w:rsidR="00462877" w:rsidRPr="00164149">
        <w:rPr>
          <w:rFonts w:ascii="Times New Roman" w:hAnsi="Times New Roman" w:cs="Times New Roman"/>
          <w:vertAlign w:val="superscript"/>
        </w:rPr>
        <w:t>4</w:t>
      </w:r>
    </w:p>
    <w:p w14:paraId="6A9B1549" w14:textId="31EB384E" w:rsidR="00456B08" w:rsidRPr="00164149" w:rsidRDefault="009455EB" w:rsidP="00164149">
      <w:pPr>
        <w:spacing w:before="240" w:after="0" w:line="360" w:lineRule="auto"/>
        <w:jc w:val="both"/>
        <w:rPr>
          <w:rFonts w:ascii="Times New Roman" w:hAnsi="Times New Roman" w:cs="Times New Roman"/>
        </w:rPr>
      </w:pPr>
      <w:r>
        <w:rPr>
          <w:rFonts w:ascii="Times New Roman" w:hAnsi="Times New Roman" w:cs="Times New Roman"/>
        </w:rPr>
        <w:t xml:space="preserve">            </w:t>
      </w:r>
      <w:r w:rsidR="007459A0" w:rsidRPr="00164149">
        <w:rPr>
          <w:rFonts w:ascii="Times New Roman" w:hAnsi="Times New Roman" w:cs="Times New Roman"/>
        </w:rPr>
        <w:t xml:space="preserve">  </w:t>
      </w:r>
      <w:r w:rsidR="00456B08" w:rsidRPr="00164149">
        <w:rPr>
          <w:rFonts w:ascii="Times New Roman" w:hAnsi="Times New Roman" w:cs="Times New Roman"/>
        </w:rPr>
        <w:t>Moreover, the antibiotic development pipeline struggles to keep up with the ongoing evolution of multidrug-resistant (MDR) pathogens. Pharmaceutical companies are increasingly abandoning the costly research required for antimicrobial development due to limited profit incentives. While policy initiatives aimed at funding antibiotic development signify progress, immediate solutions appear unlikely given the lengthy durations of clinical trials</w:t>
      </w:r>
      <w:r w:rsidR="00656233" w:rsidRPr="00164149">
        <w:rPr>
          <w:rFonts w:ascii="Times New Roman" w:hAnsi="Times New Roman" w:cs="Times New Roman"/>
          <w:vertAlign w:val="superscript"/>
        </w:rPr>
        <w:t>35</w:t>
      </w:r>
      <w:r w:rsidR="00462877" w:rsidRPr="00164149">
        <w:rPr>
          <w:rFonts w:ascii="Times New Roman" w:hAnsi="Times New Roman" w:cs="Times New Roman"/>
        </w:rPr>
        <w:t>.</w:t>
      </w:r>
    </w:p>
    <w:p w14:paraId="58BA51B0" w14:textId="1C11B362" w:rsidR="00456B08" w:rsidRPr="00164149" w:rsidRDefault="009455EB" w:rsidP="00164149">
      <w:pPr>
        <w:spacing w:before="240" w:after="0" w:line="360" w:lineRule="auto"/>
        <w:jc w:val="both"/>
        <w:rPr>
          <w:rFonts w:ascii="Times New Roman" w:hAnsi="Times New Roman" w:cs="Times New Roman"/>
        </w:rPr>
      </w:pPr>
      <w:r>
        <w:rPr>
          <w:rFonts w:ascii="Times New Roman" w:hAnsi="Times New Roman" w:cs="Times New Roman"/>
        </w:rPr>
        <w:t xml:space="preserve">             </w:t>
      </w:r>
      <w:r w:rsidR="00456B08" w:rsidRPr="00164149">
        <w:rPr>
          <w:rFonts w:ascii="Times New Roman" w:hAnsi="Times New Roman" w:cs="Times New Roman"/>
        </w:rPr>
        <w:t>Compounding these containment efforts, international coordination on AMR surveillance and stewardship guidelines remains fragmented, despite the recognition of its cross-border risks by organizations such as the WHO, CDC, and UN. Inconsistent access to quality diagnostics and antibiotic regulation across different countries allows for the local emergence and global dissemination of novel resistance factors</w:t>
      </w:r>
      <w:r w:rsidR="00A65377" w:rsidRPr="00164149">
        <w:rPr>
          <w:rFonts w:ascii="Times New Roman" w:hAnsi="Times New Roman" w:cs="Times New Roman"/>
          <w:vertAlign w:val="superscript"/>
        </w:rPr>
        <w:t>36</w:t>
      </w:r>
      <w:r w:rsidR="004A3A98" w:rsidRPr="00164149">
        <w:rPr>
          <w:rFonts w:ascii="Times New Roman" w:hAnsi="Times New Roman" w:cs="Times New Roman"/>
        </w:rPr>
        <w:t>.</w:t>
      </w:r>
      <w:r w:rsidR="00A65377" w:rsidRPr="00164149">
        <w:rPr>
          <w:rFonts w:ascii="Times New Roman" w:hAnsi="Times New Roman" w:cs="Times New Roman"/>
        </w:rPr>
        <w:t xml:space="preserve"> </w:t>
      </w:r>
      <w:r w:rsidR="00456B08" w:rsidRPr="00164149">
        <w:rPr>
          <w:rFonts w:ascii="Times New Roman" w:hAnsi="Times New Roman" w:cs="Times New Roman"/>
        </w:rPr>
        <w:t>Areas with weak stewardship may consistently undermine and negate localized advancements. Ultimately, the unique ‘tragedy of the commons’</w:t>
      </w:r>
      <w:r>
        <w:rPr>
          <w:rFonts w:ascii="Times New Roman" w:hAnsi="Times New Roman" w:cs="Times New Roman"/>
        </w:rPr>
        <w:t xml:space="preserve"> </w:t>
      </w:r>
      <w:r w:rsidR="00456B08" w:rsidRPr="00164149">
        <w:rPr>
          <w:rFonts w:ascii="Times New Roman" w:hAnsi="Times New Roman" w:cs="Times New Roman"/>
        </w:rPr>
        <w:t>aspect of antibiotic resistance necessitates equitable and collaborative global action alongside shared responsibility. However, geopolitical complexities continue to hinder consensus on binding international policies and funding mechanisms essential for enhancing antimicrobial stewardship and innovation on a global scale</w:t>
      </w:r>
      <w:r w:rsidR="00A65377" w:rsidRPr="00164149">
        <w:rPr>
          <w:rFonts w:ascii="Times New Roman" w:hAnsi="Times New Roman" w:cs="Times New Roman"/>
          <w:vertAlign w:val="superscript"/>
        </w:rPr>
        <w:t>37</w:t>
      </w:r>
      <w:r w:rsidR="004A3A98" w:rsidRPr="00164149">
        <w:rPr>
          <w:rFonts w:ascii="Times New Roman" w:hAnsi="Times New Roman" w:cs="Times New Roman"/>
        </w:rPr>
        <w:t>.</w:t>
      </w:r>
    </w:p>
    <w:p w14:paraId="71FF9193" w14:textId="24162157" w:rsidR="00456B08" w:rsidRPr="00164149" w:rsidRDefault="006530AD" w:rsidP="00164149">
      <w:pPr>
        <w:spacing w:before="240" w:after="0" w:line="360" w:lineRule="auto"/>
        <w:jc w:val="both"/>
        <w:rPr>
          <w:rFonts w:ascii="Times New Roman" w:hAnsi="Times New Roman" w:cs="Times New Roman"/>
        </w:rPr>
      </w:pPr>
      <w:r>
        <w:rPr>
          <w:rFonts w:ascii="Times New Roman" w:hAnsi="Times New Roman" w:cs="Times New Roman"/>
        </w:rPr>
        <w:t xml:space="preserve">              </w:t>
      </w:r>
      <w:r w:rsidR="00456B08" w:rsidRPr="00164149">
        <w:rPr>
          <w:rFonts w:ascii="Times New Roman" w:hAnsi="Times New Roman" w:cs="Times New Roman"/>
        </w:rPr>
        <w:t>AMR transcends geographical limitations and poses a global threat to populations. Recently, previously manageable infections have transformed into major health challenges. The lack of effective antimicrobial agents increases the risks associated with routine medical procedures, including surgeries, chemotherapy, and organ transplants. Beyond the detrimental effects on human health, AMR also presents significant economic burdens for healthcare systems, governments, and society as a whole</w:t>
      </w:r>
      <w:r w:rsidR="00852E9A" w:rsidRPr="00164149">
        <w:rPr>
          <w:rFonts w:ascii="Times New Roman" w:hAnsi="Times New Roman" w:cs="Times New Roman"/>
          <w:vertAlign w:val="superscript"/>
        </w:rPr>
        <w:t>38</w:t>
      </w:r>
      <w:r w:rsidR="004A3A98" w:rsidRPr="00164149">
        <w:rPr>
          <w:rFonts w:ascii="Times New Roman" w:hAnsi="Times New Roman" w:cs="Times New Roman"/>
        </w:rPr>
        <w:t>.</w:t>
      </w:r>
      <w:r w:rsidR="00852E9A" w:rsidRPr="00164149">
        <w:rPr>
          <w:rFonts w:ascii="Times New Roman" w:hAnsi="Times New Roman" w:cs="Times New Roman"/>
        </w:rPr>
        <w:t xml:space="preserve"> </w:t>
      </w:r>
      <w:r w:rsidR="00456B08" w:rsidRPr="00164149">
        <w:rPr>
          <w:rFonts w:ascii="Times New Roman" w:hAnsi="Times New Roman" w:cs="Times New Roman"/>
        </w:rPr>
        <w:t>The financial strain associated with managing resistant infections is substantially increased due to prolonged hospital stays, heightened healthcare consultations, and the need for expensive last-resort medications</w:t>
      </w:r>
      <w:r w:rsidR="00852E9A" w:rsidRPr="00164149">
        <w:rPr>
          <w:rFonts w:ascii="Times New Roman" w:hAnsi="Times New Roman" w:cs="Times New Roman"/>
          <w:vertAlign w:val="superscript"/>
        </w:rPr>
        <w:t>39</w:t>
      </w:r>
      <w:r w:rsidR="003E6774" w:rsidRPr="00164149">
        <w:rPr>
          <w:rFonts w:ascii="Times New Roman" w:hAnsi="Times New Roman" w:cs="Times New Roman"/>
        </w:rPr>
        <w:t>.</w:t>
      </w:r>
    </w:p>
    <w:p w14:paraId="74729988" w14:textId="77777777" w:rsidR="008029C6" w:rsidRPr="00164149" w:rsidRDefault="008029C6" w:rsidP="00164149">
      <w:pPr>
        <w:spacing w:before="240" w:after="0" w:line="360" w:lineRule="auto"/>
        <w:jc w:val="both"/>
        <w:rPr>
          <w:rFonts w:ascii="Times New Roman" w:hAnsi="Times New Roman" w:cs="Times New Roman"/>
          <w:b/>
          <w:bCs/>
          <w:u w:val="single"/>
        </w:rPr>
      </w:pPr>
    </w:p>
    <w:p w14:paraId="4F83B5FA" w14:textId="5C44E874" w:rsidR="00456B08" w:rsidRPr="00164149" w:rsidRDefault="004225B6" w:rsidP="00164149">
      <w:pPr>
        <w:spacing w:before="240" w:after="0" w:line="360" w:lineRule="auto"/>
        <w:rPr>
          <w:rFonts w:ascii="Times New Roman" w:hAnsi="Times New Roman" w:cs="Times New Roman"/>
          <w:b/>
          <w:bCs/>
          <w:u w:val="single"/>
        </w:rPr>
      </w:pPr>
      <w:r w:rsidRPr="00164149">
        <w:rPr>
          <w:rFonts w:ascii="Times New Roman" w:hAnsi="Times New Roman" w:cs="Times New Roman"/>
          <w:b/>
          <w:bCs/>
          <w:u w:val="single"/>
        </w:rPr>
        <w:t xml:space="preserve">Suggestion </w:t>
      </w:r>
      <w:r w:rsidR="005F5E6E">
        <w:rPr>
          <w:rFonts w:ascii="Times New Roman" w:hAnsi="Times New Roman" w:cs="Times New Roman"/>
          <w:b/>
          <w:bCs/>
          <w:u w:val="single"/>
        </w:rPr>
        <w:t>f</w:t>
      </w:r>
      <w:r w:rsidR="00F819E9" w:rsidRPr="00164149">
        <w:rPr>
          <w:rFonts w:ascii="Times New Roman" w:hAnsi="Times New Roman" w:cs="Times New Roman"/>
          <w:b/>
          <w:bCs/>
          <w:u w:val="single"/>
        </w:rPr>
        <w:t>or Investigation:</w:t>
      </w:r>
    </w:p>
    <w:p w14:paraId="58EA7D66" w14:textId="77777777" w:rsidR="006530AD" w:rsidRDefault="007459A0" w:rsidP="00164149">
      <w:pPr>
        <w:spacing w:before="240" w:after="0" w:line="360" w:lineRule="auto"/>
        <w:jc w:val="both"/>
        <w:rPr>
          <w:rFonts w:ascii="Times New Roman" w:hAnsi="Times New Roman" w:cs="Times New Roman"/>
        </w:rPr>
      </w:pPr>
      <w:r w:rsidRPr="00164149">
        <w:rPr>
          <w:rFonts w:ascii="Times New Roman" w:hAnsi="Times New Roman" w:cs="Times New Roman"/>
        </w:rPr>
        <w:t xml:space="preserve">            </w:t>
      </w:r>
      <w:r w:rsidR="00B83791" w:rsidRPr="00164149">
        <w:rPr>
          <w:rFonts w:ascii="Times New Roman" w:hAnsi="Times New Roman" w:cs="Times New Roman"/>
        </w:rPr>
        <w:t>Mitigating antimicrobial resistance (AMR) requires a comprehensive approach that integrates multiple sectors and engages various stakeholders. First and foremost, there is a need for Enhanced surveillance systems to accurately monitor and track the emergence and spread of resistant pathogens. Additionally, it is essential to stress the importance of using antimicrobials responsibly to reduce the selective pressure that fosters resistance development</w:t>
      </w:r>
      <w:r w:rsidR="00165347" w:rsidRPr="00164149">
        <w:rPr>
          <w:rFonts w:ascii="Times New Roman" w:hAnsi="Times New Roman" w:cs="Times New Roman"/>
          <w:vertAlign w:val="superscript"/>
        </w:rPr>
        <w:t>40</w:t>
      </w:r>
      <w:r w:rsidR="00B83791" w:rsidRPr="00164149">
        <w:rPr>
          <w:rFonts w:ascii="Times New Roman" w:hAnsi="Times New Roman" w:cs="Times New Roman"/>
        </w:rPr>
        <w:t>. Promoting antimicrobial stewardship programs within healthcare settings, along with enforcing regulations on antibiotic use in agriculture and veterinary practices, can effectively decrease the overuse of these medications</w:t>
      </w:r>
    </w:p>
    <w:p w14:paraId="42CA01DE" w14:textId="77777777" w:rsidR="008C2623" w:rsidRDefault="006530AD" w:rsidP="00164149">
      <w:pPr>
        <w:spacing w:before="240" w:after="0" w:line="360" w:lineRule="auto"/>
        <w:jc w:val="both"/>
        <w:rPr>
          <w:rFonts w:ascii="Times New Roman" w:hAnsi="Times New Roman" w:cs="Times New Roman"/>
        </w:rPr>
      </w:pPr>
      <w:r>
        <w:rPr>
          <w:rFonts w:ascii="Times New Roman" w:hAnsi="Times New Roman" w:cs="Times New Roman"/>
        </w:rPr>
        <w:t xml:space="preserve">               </w:t>
      </w:r>
      <w:r w:rsidR="00B83791" w:rsidRPr="00164149">
        <w:rPr>
          <w:rFonts w:ascii="Times New Roman" w:hAnsi="Times New Roman" w:cs="Times New Roman"/>
        </w:rPr>
        <w:t xml:space="preserve">Research focused on actionable strategies is vital for developing and implementing effective measures to combat AMR. Initiatives should investigate the complex interplay of factors contributing to the emergence of resistance. Key areas of study include antimicrobial prescribing practices, usage trends in agriculture, the role of horizontal gene transfer in resistance propagation, and the socio-cultural influences on antimicrobial consumption. Understanding the dynamics of microbial ecosystems, such as the </w:t>
      </w:r>
      <w:proofErr w:type="spellStart"/>
      <w:r w:rsidR="00B83791" w:rsidRPr="00164149">
        <w:rPr>
          <w:rFonts w:ascii="Times New Roman" w:hAnsi="Times New Roman" w:cs="Times New Roman"/>
        </w:rPr>
        <w:t>resistome</w:t>
      </w:r>
      <w:proofErr w:type="spellEnd"/>
      <w:r w:rsidR="00B83791" w:rsidRPr="00164149">
        <w:rPr>
          <w:rFonts w:ascii="Times New Roman" w:hAnsi="Times New Roman" w:cs="Times New Roman"/>
        </w:rPr>
        <w:t xml:space="preserve"> and environmental factors, is critical for devising comprehensive strategies</w:t>
      </w:r>
      <w:r w:rsidR="00165347" w:rsidRPr="00164149">
        <w:rPr>
          <w:rFonts w:ascii="Times New Roman" w:hAnsi="Times New Roman" w:cs="Times New Roman"/>
          <w:vertAlign w:val="superscript"/>
        </w:rPr>
        <w:t>41</w:t>
      </w:r>
      <w:r w:rsidR="003E6774" w:rsidRPr="00164149">
        <w:rPr>
          <w:rFonts w:ascii="Times New Roman" w:hAnsi="Times New Roman" w:cs="Times New Roman"/>
        </w:rPr>
        <w:t>.</w:t>
      </w:r>
    </w:p>
    <w:p w14:paraId="7B0AAB2D" w14:textId="77777777" w:rsidR="008C2623" w:rsidRDefault="008C2623" w:rsidP="00164149">
      <w:pPr>
        <w:spacing w:before="240" w:after="0" w:line="360" w:lineRule="auto"/>
        <w:jc w:val="both"/>
        <w:rPr>
          <w:rFonts w:ascii="Times New Roman" w:hAnsi="Times New Roman" w:cs="Times New Roman"/>
        </w:rPr>
      </w:pPr>
      <w:r>
        <w:rPr>
          <w:rFonts w:ascii="Times New Roman" w:hAnsi="Times New Roman" w:cs="Times New Roman"/>
        </w:rPr>
        <w:t xml:space="preserve">               </w:t>
      </w:r>
      <w:r w:rsidR="00B83791" w:rsidRPr="00164149">
        <w:rPr>
          <w:rFonts w:ascii="Times New Roman" w:hAnsi="Times New Roman" w:cs="Times New Roman"/>
        </w:rPr>
        <w:t>Encouraging interdisciplinary collaboration among microbiologists, pharmacologists, epidemiologists, social scientists, and policymakers is essential to enhance our understanding of antimicrobial resistance. The development of new antimicrobial agents and alternative therapies is a key component in addressing antibiotic resistance, alongside research in surveillance and diagnostics</w:t>
      </w:r>
      <w:r w:rsidR="005F2E76" w:rsidRPr="00164149">
        <w:rPr>
          <w:rFonts w:ascii="Times New Roman" w:hAnsi="Times New Roman" w:cs="Times New Roman"/>
          <w:vertAlign w:val="superscript"/>
        </w:rPr>
        <w:t>42</w:t>
      </w:r>
      <w:r w:rsidR="003E6774" w:rsidRPr="00164149">
        <w:rPr>
          <w:rFonts w:ascii="Times New Roman" w:hAnsi="Times New Roman" w:cs="Times New Roman"/>
        </w:rPr>
        <w:t>.</w:t>
      </w:r>
      <w:r w:rsidR="00B83791" w:rsidRPr="00164149">
        <w:rPr>
          <w:rFonts w:ascii="Times New Roman" w:hAnsi="Times New Roman" w:cs="Times New Roman"/>
        </w:rPr>
        <w:t xml:space="preserve"> Innovations in drug development—such as identifying novel molecular targets, </w:t>
      </w:r>
      <w:r w:rsidR="00DF6511" w:rsidRPr="00164149">
        <w:rPr>
          <w:rFonts w:ascii="Times New Roman" w:hAnsi="Times New Roman" w:cs="Times New Roman"/>
        </w:rPr>
        <w:t xml:space="preserve">    </w:t>
      </w:r>
      <w:r w:rsidR="00B83791" w:rsidRPr="00164149">
        <w:rPr>
          <w:rFonts w:ascii="Times New Roman" w:hAnsi="Times New Roman" w:cs="Times New Roman"/>
        </w:rPr>
        <w:t>optimizing existing antibiotics, and exploring non-traditional treatment options like bacteriophage therapy and immunomodulation—are crucial in this arena. Promoting translational research is vital to accelerate the application of new interventions, bridging laboratory findings with clinical practice. Collaboration among academia, pharmaceutical companies, and regulatory bodies is critical to expedite the discovery, evaluation, and approval of new antimicrobial agents</w:t>
      </w:r>
      <w:r w:rsidR="005F2E76" w:rsidRPr="00164149">
        <w:rPr>
          <w:rFonts w:ascii="Times New Roman" w:hAnsi="Times New Roman" w:cs="Times New Roman"/>
          <w:vertAlign w:val="superscript"/>
        </w:rPr>
        <w:t>43</w:t>
      </w:r>
      <w:r w:rsidR="00041236" w:rsidRPr="00164149">
        <w:rPr>
          <w:rFonts w:ascii="Times New Roman" w:hAnsi="Times New Roman" w:cs="Times New Roman"/>
        </w:rPr>
        <w:t>.</w:t>
      </w:r>
    </w:p>
    <w:p w14:paraId="361A5788" w14:textId="0DFB3204" w:rsidR="00B83791" w:rsidRPr="00164149" w:rsidRDefault="008C2623" w:rsidP="00164149">
      <w:pPr>
        <w:spacing w:before="240" w:after="0" w:line="360" w:lineRule="auto"/>
        <w:jc w:val="both"/>
        <w:rPr>
          <w:rFonts w:ascii="Times New Roman" w:hAnsi="Times New Roman" w:cs="Times New Roman"/>
        </w:rPr>
      </w:pPr>
      <w:r>
        <w:rPr>
          <w:rFonts w:ascii="Times New Roman" w:hAnsi="Times New Roman" w:cs="Times New Roman"/>
        </w:rPr>
        <w:t xml:space="preserve">               </w:t>
      </w:r>
      <w:r w:rsidR="00B83791" w:rsidRPr="00164149">
        <w:rPr>
          <w:rFonts w:ascii="Times New Roman" w:hAnsi="Times New Roman" w:cs="Times New Roman"/>
        </w:rPr>
        <w:t>Moreover, it is vital to strengthen research and development efforts to discover novel antibiotics and investigate alternative therapeutic approaches. Collaborative initiatives among governments, pharmaceutical firms, and research institutions are necessary to incentivize and streamline the development of innovative antimicrobial agents</w:t>
      </w:r>
      <w:r w:rsidR="006B0A7F" w:rsidRPr="00164149">
        <w:rPr>
          <w:rFonts w:ascii="Times New Roman" w:hAnsi="Times New Roman" w:cs="Times New Roman"/>
          <w:vertAlign w:val="superscript"/>
        </w:rPr>
        <w:t>44</w:t>
      </w:r>
      <w:r w:rsidR="00041236" w:rsidRPr="00164149">
        <w:rPr>
          <w:rFonts w:ascii="Times New Roman" w:hAnsi="Times New Roman" w:cs="Times New Roman"/>
        </w:rPr>
        <w:t>.</w:t>
      </w:r>
      <w:r w:rsidR="00B83791" w:rsidRPr="00164149">
        <w:rPr>
          <w:rFonts w:ascii="Times New Roman" w:hAnsi="Times New Roman" w:cs="Times New Roman"/>
        </w:rPr>
        <w:t xml:space="preserve">Additionally, metal nanoparticles have emerged as a potential therapeutic strategy for addressing AMR. The application of artificial intelligence may also play a significant role in tackling the rising rates of AMR. Furthermore, the concurrent use of antibiotics with </w:t>
      </w:r>
      <w:r w:rsidR="0013155F" w:rsidRPr="00164149">
        <w:rPr>
          <w:rFonts w:ascii="Times New Roman" w:hAnsi="Times New Roman" w:cs="Times New Roman"/>
        </w:rPr>
        <w:t>ant virulence</w:t>
      </w:r>
      <w:r w:rsidR="00B83791" w:rsidRPr="00164149">
        <w:rPr>
          <w:rFonts w:ascii="Times New Roman" w:hAnsi="Times New Roman" w:cs="Times New Roman"/>
        </w:rPr>
        <w:t xml:space="preserve"> drugs may enhance the management of pathogenic microorganisms while minimizing the risk of developing resistance Finally, it is imperative to allocate resources towards advancing vaccines and diagnostics to reduce dependence on antimicrobial agents and enable precise therapeutic interventions</w:t>
      </w:r>
      <w:r w:rsidR="00C639E3" w:rsidRPr="00164149">
        <w:rPr>
          <w:rFonts w:ascii="Times New Roman" w:hAnsi="Times New Roman" w:cs="Times New Roman"/>
          <w:vertAlign w:val="superscript"/>
        </w:rPr>
        <w:t>45</w:t>
      </w:r>
      <w:r w:rsidR="00C639E3" w:rsidRPr="00164149">
        <w:rPr>
          <w:rFonts w:ascii="Times New Roman" w:hAnsi="Times New Roman" w:cs="Times New Roman"/>
        </w:rPr>
        <w:t>.</w:t>
      </w:r>
    </w:p>
    <w:p w14:paraId="2B9CDC17" w14:textId="77777777" w:rsidR="00B83791" w:rsidRPr="00164149" w:rsidRDefault="00B83791" w:rsidP="00164149">
      <w:pPr>
        <w:spacing w:before="240" w:after="0" w:line="360" w:lineRule="auto"/>
        <w:rPr>
          <w:rFonts w:ascii="Times New Roman" w:hAnsi="Times New Roman" w:cs="Times New Roman"/>
          <w:b/>
          <w:bCs/>
          <w:u w:val="single"/>
        </w:rPr>
      </w:pPr>
    </w:p>
    <w:p w14:paraId="72E66424" w14:textId="5E1AE5C8" w:rsidR="00C748EB" w:rsidRPr="00164149" w:rsidRDefault="008751F9" w:rsidP="00164149">
      <w:pPr>
        <w:spacing w:before="240" w:after="0" w:line="360" w:lineRule="auto"/>
        <w:rPr>
          <w:rFonts w:ascii="Times New Roman" w:hAnsi="Times New Roman" w:cs="Times New Roman"/>
          <w:b/>
          <w:bCs/>
          <w:u w:val="single"/>
        </w:rPr>
      </w:pPr>
      <w:r w:rsidRPr="00164149">
        <w:rPr>
          <w:rFonts w:ascii="Times New Roman" w:hAnsi="Times New Roman" w:cs="Times New Roman"/>
          <w:b/>
          <w:bCs/>
          <w:u w:val="single"/>
        </w:rPr>
        <w:t xml:space="preserve">Essential </w:t>
      </w:r>
      <w:r w:rsidR="00F819E9" w:rsidRPr="00164149">
        <w:rPr>
          <w:rFonts w:ascii="Times New Roman" w:hAnsi="Times New Roman" w:cs="Times New Roman"/>
          <w:b/>
          <w:bCs/>
          <w:u w:val="single"/>
        </w:rPr>
        <w:t xml:space="preserve">Priorities </w:t>
      </w:r>
      <w:r w:rsidR="005F5E6E">
        <w:rPr>
          <w:rFonts w:ascii="Times New Roman" w:hAnsi="Times New Roman" w:cs="Times New Roman"/>
          <w:b/>
          <w:bCs/>
          <w:u w:val="single"/>
        </w:rPr>
        <w:t>f</w:t>
      </w:r>
      <w:r w:rsidR="00F819E9" w:rsidRPr="00164149">
        <w:rPr>
          <w:rFonts w:ascii="Times New Roman" w:hAnsi="Times New Roman" w:cs="Times New Roman"/>
          <w:b/>
          <w:bCs/>
          <w:u w:val="single"/>
        </w:rPr>
        <w:t>or Public Health Measures:</w:t>
      </w:r>
    </w:p>
    <w:p w14:paraId="147EEBC5" w14:textId="11A51BFC" w:rsidR="00C748EB" w:rsidRPr="00164149" w:rsidRDefault="00DF6511" w:rsidP="00164149">
      <w:pPr>
        <w:spacing w:before="240" w:after="0" w:line="360" w:lineRule="auto"/>
        <w:jc w:val="both"/>
        <w:rPr>
          <w:rFonts w:ascii="Times New Roman" w:hAnsi="Times New Roman" w:cs="Times New Roman"/>
        </w:rPr>
      </w:pPr>
      <w:r w:rsidRPr="00164149">
        <w:rPr>
          <w:rFonts w:ascii="Times New Roman" w:hAnsi="Times New Roman" w:cs="Times New Roman"/>
          <w:color w:val="000000" w:themeColor="text1"/>
        </w:rPr>
        <w:t xml:space="preserve">            </w:t>
      </w:r>
      <w:r w:rsidR="00C748EB" w:rsidRPr="00164149">
        <w:rPr>
          <w:rFonts w:ascii="Times New Roman" w:hAnsi="Times New Roman" w:cs="Times New Roman"/>
          <w:color w:val="000000" w:themeColor="text1"/>
        </w:rPr>
        <w:t>Enhancing public awareness and education is crucial for addressing antimicrobial resistance (AMR). It is vital to equip the general population with thorough knowledge about the appropriate use of antibiotics, the negative consequences of their overuse, and the importance of following prescribed treatment protocols. Healthcare professionals must stay updated on antimicrobial stewardship, as well as infection prevention and control measures. In hospital environments, antibiotic stewardship involves developing guidelines, providing education to healthcare staff, and implementing protocols to ensure the responsible use of antibiotics. In outpatient settings, antibiotic stewardship focuses on educating patients, conducting diagnostic tests, and advocating for antibiotic prescriptions only when necessary. By fostering a culture of responsible antimicrobial use, we can reduce the selection pressure on microorganisms and thereby slow the advancement of antimicrobial resistance</w:t>
      </w:r>
      <w:r w:rsidR="00195AD3" w:rsidRPr="00164149">
        <w:rPr>
          <w:rFonts w:ascii="Times New Roman" w:hAnsi="Times New Roman" w:cs="Times New Roman"/>
          <w:color w:val="000000" w:themeColor="text1"/>
          <w:vertAlign w:val="superscript"/>
        </w:rPr>
        <w:t>46</w:t>
      </w:r>
      <w:r w:rsidR="00BC57F8" w:rsidRPr="00164149">
        <w:rPr>
          <w:rFonts w:ascii="Times New Roman" w:hAnsi="Times New Roman" w:cs="Times New Roman"/>
          <w:color w:val="000000" w:themeColor="text1"/>
        </w:rPr>
        <w:t>.</w:t>
      </w:r>
      <w:r w:rsidR="00C748EB" w:rsidRPr="00164149">
        <w:rPr>
          <w:rFonts w:ascii="Times New Roman" w:hAnsi="Times New Roman" w:cs="Times New Roman"/>
          <w:color w:val="000000" w:themeColor="text1"/>
        </w:rPr>
        <w:t xml:space="preserve">Various alternative strategies for tackling antimicrobial resistance are </w:t>
      </w:r>
      <w:r w:rsidR="007B313D" w:rsidRPr="00164149">
        <w:rPr>
          <w:rFonts w:ascii="Times New Roman" w:hAnsi="Times New Roman" w:cs="Times New Roman"/>
          <w:color w:val="000000" w:themeColor="text1"/>
        </w:rPr>
        <w:t>as follo</w:t>
      </w:r>
      <w:r w:rsidR="007B313D" w:rsidRPr="00164149">
        <w:rPr>
          <w:rFonts w:ascii="Times New Roman" w:hAnsi="Times New Roman" w:cs="Times New Roman"/>
        </w:rPr>
        <w:t>wing :</w:t>
      </w:r>
    </w:p>
    <w:p w14:paraId="501AC5A4" w14:textId="5BEC147B" w:rsidR="00970874" w:rsidRPr="00164149" w:rsidRDefault="00556AAD" w:rsidP="00164149">
      <w:pPr>
        <w:pStyle w:val="ListParagraph"/>
        <w:numPr>
          <w:ilvl w:val="0"/>
          <w:numId w:val="4"/>
        </w:numPr>
        <w:spacing w:before="240" w:after="0" w:line="360" w:lineRule="auto"/>
        <w:jc w:val="both"/>
        <w:rPr>
          <w:rFonts w:ascii="Times New Roman" w:hAnsi="Times New Roman" w:cs="Times New Roman"/>
        </w:rPr>
      </w:pPr>
      <w:r w:rsidRPr="00164149">
        <w:rPr>
          <w:rFonts w:ascii="Times New Roman" w:hAnsi="Times New Roman" w:cs="Times New Roman"/>
          <w:b/>
          <w:bCs/>
        </w:rPr>
        <w:t xml:space="preserve">Antibiotic </w:t>
      </w:r>
      <w:r w:rsidR="00442DC4" w:rsidRPr="00164149">
        <w:rPr>
          <w:rFonts w:ascii="Times New Roman" w:hAnsi="Times New Roman" w:cs="Times New Roman"/>
          <w:b/>
          <w:bCs/>
        </w:rPr>
        <w:t>Stewardship:</w:t>
      </w:r>
      <w:r w:rsidRPr="00164149">
        <w:rPr>
          <w:rFonts w:ascii="Times New Roman" w:hAnsi="Times New Roman" w:cs="Times New Roman"/>
          <w:b/>
          <w:bCs/>
        </w:rPr>
        <w:t xml:space="preserve"> </w:t>
      </w:r>
      <w:r w:rsidR="00731E19" w:rsidRPr="00164149">
        <w:rPr>
          <w:rFonts w:ascii="Times New Roman" w:hAnsi="Times New Roman" w:cs="Times New Roman"/>
        </w:rPr>
        <w:t>Prudent use of antibiotics, administering them only when essential and at the correct dosage.</w:t>
      </w:r>
      <w:r w:rsidR="0086452F" w:rsidRPr="00164149">
        <w:rPr>
          <w:rFonts w:ascii="Times New Roman" w:hAnsi="Times New Roman" w:cs="Times New Roman"/>
        </w:rPr>
        <w:t xml:space="preserve"> </w:t>
      </w:r>
      <w:r w:rsidR="00ED5BBF" w:rsidRPr="00164149">
        <w:rPr>
          <w:rFonts w:ascii="Times New Roman" w:hAnsi="Times New Roman" w:cs="Times New Roman"/>
        </w:rPr>
        <w:t>Safeguards antibiotic efficacy, limits the development of resistance. Demands shifts in behavior from healthcare providers and patients.</w:t>
      </w:r>
      <w:r w:rsidR="004217F5" w:rsidRPr="00164149">
        <w:rPr>
          <w:rFonts w:ascii="Times New Roman" w:hAnsi="Times New Roman" w:cs="Times New Roman"/>
        </w:rPr>
        <w:t xml:space="preserve"> </w:t>
      </w:r>
      <w:r w:rsidR="00970874" w:rsidRPr="00164149">
        <w:rPr>
          <w:rFonts w:ascii="Times New Roman" w:hAnsi="Times New Roman" w:cs="Times New Roman"/>
        </w:rPr>
        <w:t>Calls for behavioral adjustments in both healthcare providers and patients. Tracking adherence is crucial.</w:t>
      </w:r>
    </w:p>
    <w:p w14:paraId="2E1CFF05" w14:textId="77777777" w:rsidR="00970874" w:rsidRPr="00164149" w:rsidRDefault="00970874" w:rsidP="00164149">
      <w:pPr>
        <w:spacing w:before="240" w:after="0" w:line="360" w:lineRule="auto"/>
        <w:rPr>
          <w:rFonts w:ascii="Times New Roman" w:hAnsi="Times New Roman" w:cs="Times New Roman"/>
        </w:rPr>
      </w:pPr>
    </w:p>
    <w:p w14:paraId="5B088959" w14:textId="31DB7652" w:rsidR="005867C2" w:rsidRPr="00164149" w:rsidRDefault="007B601F" w:rsidP="00164149">
      <w:pPr>
        <w:pStyle w:val="ListParagraph"/>
        <w:numPr>
          <w:ilvl w:val="0"/>
          <w:numId w:val="4"/>
        </w:numPr>
        <w:spacing w:before="240" w:after="0" w:line="360" w:lineRule="auto"/>
        <w:jc w:val="both"/>
        <w:rPr>
          <w:rFonts w:ascii="Times New Roman" w:hAnsi="Times New Roman" w:cs="Times New Roman"/>
        </w:rPr>
      </w:pPr>
      <w:r w:rsidRPr="00164149">
        <w:rPr>
          <w:rFonts w:ascii="Times New Roman" w:hAnsi="Times New Roman" w:cs="Times New Roman"/>
          <w:b/>
          <w:bCs/>
        </w:rPr>
        <w:t xml:space="preserve">New </w:t>
      </w:r>
      <w:r w:rsidR="00442DC4" w:rsidRPr="00164149">
        <w:rPr>
          <w:rFonts w:ascii="Times New Roman" w:hAnsi="Times New Roman" w:cs="Times New Roman"/>
          <w:b/>
          <w:bCs/>
        </w:rPr>
        <w:t>Antibiotic Development:</w:t>
      </w:r>
      <w:r w:rsidRPr="00164149">
        <w:rPr>
          <w:rFonts w:ascii="Times New Roman" w:hAnsi="Times New Roman" w:cs="Times New Roman"/>
          <w:b/>
          <w:bCs/>
        </w:rPr>
        <w:t xml:space="preserve"> </w:t>
      </w:r>
      <w:r w:rsidR="006F268D" w:rsidRPr="00164149">
        <w:rPr>
          <w:rFonts w:ascii="Times New Roman" w:hAnsi="Times New Roman" w:cs="Times New Roman"/>
        </w:rPr>
        <w:t>Innovation and development of new antibiotics focusing on unique bacterial pathways.</w:t>
      </w:r>
      <w:r w:rsidR="00990DC8" w:rsidRPr="00164149">
        <w:rPr>
          <w:rFonts w:ascii="Times New Roman" w:hAnsi="Times New Roman" w:cs="Times New Roman"/>
        </w:rPr>
        <w:t xml:space="preserve"> Combats resistance to current medications.</w:t>
      </w:r>
      <w:r w:rsidR="005867C2" w:rsidRPr="00164149">
        <w:rPr>
          <w:rFonts w:ascii="Times New Roman" w:hAnsi="Times New Roman" w:cs="Times New Roman"/>
        </w:rPr>
        <w:t xml:space="preserve"> Significant expense, prolonged development timeline, and risk of cross-resistance.</w:t>
      </w:r>
    </w:p>
    <w:p w14:paraId="08BE79BE" w14:textId="77777777" w:rsidR="00A454A4" w:rsidRPr="00164149" w:rsidRDefault="00A454A4" w:rsidP="00164149">
      <w:pPr>
        <w:spacing w:before="240" w:after="0" w:line="360" w:lineRule="auto"/>
        <w:ind w:left="360"/>
        <w:jc w:val="both"/>
        <w:rPr>
          <w:rFonts w:ascii="Times New Roman" w:hAnsi="Times New Roman" w:cs="Times New Roman"/>
        </w:rPr>
      </w:pPr>
    </w:p>
    <w:p w14:paraId="529715FA" w14:textId="72B28124" w:rsidR="000F4E0F" w:rsidRPr="00164149" w:rsidRDefault="00B81B89" w:rsidP="00164149">
      <w:pPr>
        <w:pStyle w:val="ListParagraph"/>
        <w:numPr>
          <w:ilvl w:val="0"/>
          <w:numId w:val="4"/>
        </w:numPr>
        <w:spacing w:before="240" w:after="0" w:line="360" w:lineRule="auto"/>
        <w:jc w:val="both"/>
        <w:rPr>
          <w:rFonts w:ascii="Times New Roman" w:hAnsi="Times New Roman" w:cs="Times New Roman"/>
        </w:rPr>
      </w:pPr>
      <w:r w:rsidRPr="00164149">
        <w:rPr>
          <w:rFonts w:ascii="Times New Roman" w:hAnsi="Times New Roman" w:cs="Times New Roman"/>
          <w:b/>
          <w:bCs/>
        </w:rPr>
        <w:t xml:space="preserve">Combination </w:t>
      </w:r>
      <w:r w:rsidR="00442DC4" w:rsidRPr="00164149">
        <w:rPr>
          <w:rFonts w:ascii="Times New Roman" w:hAnsi="Times New Roman" w:cs="Times New Roman"/>
          <w:b/>
          <w:bCs/>
        </w:rPr>
        <w:t xml:space="preserve">Therapy: </w:t>
      </w:r>
      <w:r w:rsidR="009009E6" w:rsidRPr="00164149">
        <w:rPr>
          <w:rFonts w:ascii="Times New Roman" w:hAnsi="Times New Roman" w:cs="Times New Roman"/>
        </w:rPr>
        <w:t>Utilizing a combination of antibiotics with distinct mechanisms of action to combat infections.</w:t>
      </w:r>
      <w:r w:rsidR="00025B1F" w:rsidRPr="00164149">
        <w:rPr>
          <w:rFonts w:ascii="Times New Roman" w:hAnsi="Times New Roman" w:cs="Times New Roman"/>
        </w:rPr>
        <w:t xml:space="preserve"> </w:t>
      </w:r>
      <w:r w:rsidR="00D10651" w:rsidRPr="00164149">
        <w:rPr>
          <w:rFonts w:ascii="Times New Roman" w:hAnsi="Times New Roman" w:cs="Times New Roman"/>
        </w:rPr>
        <w:t>Synergy can boost efficacy and minimize resistance. Complicated dosing schedules, higher likelihood of side effects.</w:t>
      </w:r>
      <w:r w:rsidR="00025B1F" w:rsidRPr="00164149">
        <w:rPr>
          <w:rFonts w:ascii="Times New Roman" w:hAnsi="Times New Roman" w:cs="Times New Roman"/>
        </w:rPr>
        <w:t xml:space="preserve"> </w:t>
      </w:r>
      <w:r w:rsidR="000F4E0F" w:rsidRPr="00164149">
        <w:rPr>
          <w:rFonts w:ascii="Times New Roman" w:hAnsi="Times New Roman" w:cs="Times New Roman"/>
        </w:rPr>
        <w:t>Intricate dosing protocols, heightened risk of adverse effects, and possibility of antagonism.</w:t>
      </w:r>
    </w:p>
    <w:p w14:paraId="093302D2" w14:textId="77777777" w:rsidR="000F4E0F" w:rsidRPr="00164149" w:rsidRDefault="000F4E0F" w:rsidP="00164149">
      <w:pPr>
        <w:spacing w:before="240" w:after="0" w:line="360" w:lineRule="auto"/>
        <w:jc w:val="both"/>
        <w:rPr>
          <w:rFonts w:ascii="Times New Roman" w:hAnsi="Times New Roman" w:cs="Times New Roman"/>
        </w:rPr>
      </w:pPr>
    </w:p>
    <w:p w14:paraId="48A7F5B2" w14:textId="3E61C7D6" w:rsidR="00D4512A" w:rsidRPr="00164149" w:rsidRDefault="00A02BCD" w:rsidP="00164149">
      <w:pPr>
        <w:pStyle w:val="ListParagraph"/>
        <w:numPr>
          <w:ilvl w:val="0"/>
          <w:numId w:val="4"/>
        </w:numPr>
        <w:spacing w:before="240" w:after="0" w:line="360" w:lineRule="auto"/>
        <w:jc w:val="both"/>
        <w:rPr>
          <w:rFonts w:ascii="Times New Roman" w:hAnsi="Times New Roman" w:cs="Times New Roman"/>
        </w:rPr>
      </w:pPr>
      <w:r w:rsidRPr="00164149">
        <w:rPr>
          <w:rFonts w:ascii="Times New Roman" w:hAnsi="Times New Roman" w:cs="Times New Roman"/>
          <w:b/>
          <w:bCs/>
        </w:rPr>
        <w:t>Phage</w:t>
      </w:r>
      <w:r w:rsidR="004217F5" w:rsidRPr="00164149">
        <w:rPr>
          <w:rFonts w:ascii="Times New Roman" w:hAnsi="Times New Roman" w:cs="Times New Roman"/>
          <w:b/>
          <w:bCs/>
        </w:rPr>
        <w:t xml:space="preserve"> </w:t>
      </w:r>
      <w:r w:rsidR="00442DC4" w:rsidRPr="00164149">
        <w:rPr>
          <w:rFonts w:ascii="Times New Roman" w:hAnsi="Times New Roman" w:cs="Times New Roman"/>
          <w:b/>
          <w:bCs/>
        </w:rPr>
        <w:t>Therapy:</w:t>
      </w:r>
      <w:r w:rsidRPr="00164149">
        <w:rPr>
          <w:rFonts w:ascii="Times New Roman" w:hAnsi="Times New Roman" w:cs="Times New Roman"/>
          <w:b/>
          <w:bCs/>
        </w:rPr>
        <w:t xml:space="preserve"> </w:t>
      </w:r>
      <w:r w:rsidR="00485333" w:rsidRPr="00164149">
        <w:rPr>
          <w:rFonts w:ascii="Times New Roman" w:hAnsi="Times New Roman" w:cs="Times New Roman"/>
        </w:rPr>
        <w:t>Employing bacteriophages (viruses that attack bacteria) to specifically target certain bacterial strains.</w:t>
      </w:r>
      <w:r w:rsidR="000B33CA" w:rsidRPr="00164149">
        <w:rPr>
          <w:rFonts w:ascii="Times New Roman" w:hAnsi="Times New Roman" w:cs="Times New Roman"/>
        </w:rPr>
        <w:t xml:space="preserve"> </w:t>
      </w:r>
      <w:r w:rsidR="007241FB" w:rsidRPr="00164149">
        <w:rPr>
          <w:rFonts w:ascii="Times New Roman" w:hAnsi="Times New Roman" w:cs="Times New Roman"/>
        </w:rPr>
        <w:t>Precisely focused strategy, which can be quickly modified.</w:t>
      </w:r>
      <w:r w:rsidR="006C64B7" w:rsidRPr="00164149">
        <w:rPr>
          <w:rFonts w:ascii="Times New Roman" w:hAnsi="Times New Roman" w:cs="Times New Roman"/>
        </w:rPr>
        <w:t xml:space="preserve"> </w:t>
      </w:r>
      <w:r w:rsidR="006D0B8B" w:rsidRPr="00164149">
        <w:rPr>
          <w:rFonts w:ascii="Times New Roman" w:hAnsi="Times New Roman" w:cs="Times New Roman"/>
        </w:rPr>
        <w:t>Insufficient understanding of phage-bacteria dynamics, regulatory hurdles, and inconsistent efficacy.</w:t>
      </w:r>
    </w:p>
    <w:p w14:paraId="1FEBC4B2" w14:textId="77777777" w:rsidR="004323FB" w:rsidRPr="00164149" w:rsidRDefault="004323FB" w:rsidP="00164149">
      <w:pPr>
        <w:pStyle w:val="ListParagraph"/>
        <w:spacing w:before="240" w:after="0" w:line="360" w:lineRule="auto"/>
        <w:jc w:val="both"/>
        <w:rPr>
          <w:rFonts w:ascii="Times New Roman" w:hAnsi="Times New Roman" w:cs="Times New Roman"/>
          <w:b/>
          <w:bCs/>
        </w:rPr>
      </w:pPr>
    </w:p>
    <w:p w14:paraId="0C0AEFD6" w14:textId="18C7DB0A" w:rsidR="00A76FB2" w:rsidRPr="00164149" w:rsidRDefault="00277879" w:rsidP="00164149">
      <w:pPr>
        <w:pStyle w:val="ListParagraph"/>
        <w:numPr>
          <w:ilvl w:val="0"/>
          <w:numId w:val="4"/>
        </w:numPr>
        <w:spacing w:before="240" w:after="0" w:line="360" w:lineRule="auto"/>
        <w:jc w:val="both"/>
        <w:rPr>
          <w:rFonts w:ascii="Times New Roman" w:hAnsi="Times New Roman" w:cs="Times New Roman"/>
          <w:b/>
          <w:bCs/>
        </w:rPr>
      </w:pPr>
      <w:r w:rsidRPr="00164149">
        <w:rPr>
          <w:rFonts w:ascii="Times New Roman" w:hAnsi="Times New Roman" w:cs="Times New Roman"/>
          <w:b/>
          <w:bCs/>
        </w:rPr>
        <w:t xml:space="preserve">Beneficial </w:t>
      </w:r>
      <w:r w:rsidR="00583A71" w:rsidRPr="00164149">
        <w:rPr>
          <w:rFonts w:ascii="Times New Roman" w:hAnsi="Times New Roman" w:cs="Times New Roman"/>
          <w:b/>
          <w:bCs/>
        </w:rPr>
        <w:t xml:space="preserve">Microbes And Dietary </w:t>
      </w:r>
      <w:r w:rsidR="00F2530C" w:rsidRPr="00164149">
        <w:rPr>
          <w:rFonts w:ascii="Times New Roman" w:hAnsi="Times New Roman" w:cs="Times New Roman"/>
          <w:b/>
          <w:bCs/>
        </w:rPr>
        <w:t>Fibers</w:t>
      </w:r>
      <w:r w:rsidR="00D4512A" w:rsidRPr="00164149">
        <w:rPr>
          <w:rFonts w:ascii="Times New Roman" w:hAnsi="Times New Roman" w:cs="Times New Roman"/>
          <w:b/>
          <w:bCs/>
        </w:rPr>
        <w:t>:</w:t>
      </w:r>
      <w:r w:rsidR="00381872" w:rsidRPr="00164149">
        <w:rPr>
          <w:rFonts w:ascii="Times New Roman" w:hAnsi="Times New Roman" w:cs="Times New Roman"/>
          <w:b/>
          <w:bCs/>
        </w:rPr>
        <w:t xml:space="preserve"> </w:t>
      </w:r>
      <w:r w:rsidR="0006072C" w:rsidRPr="00164149">
        <w:rPr>
          <w:rFonts w:ascii="Times New Roman" w:hAnsi="Times New Roman" w:cs="Times New Roman"/>
        </w:rPr>
        <w:t>Stimulating the development of beneficial bacteria to dominate over pathogenic strains</w:t>
      </w:r>
      <w:r w:rsidR="00492202" w:rsidRPr="00164149">
        <w:rPr>
          <w:rFonts w:ascii="Times New Roman" w:hAnsi="Times New Roman" w:cs="Times New Roman"/>
        </w:rPr>
        <w:t xml:space="preserve"> </w:t>
      </w:r>
      <w:r w:rsidR="00B22031" w:rsidRPr="00164149">
        <w:rPr>
          <w:rFonts w:ascii="Times New Roman" w:hAnsi="Times New Roman" w:cs="Times New Roman"/>
        </w:rPr>
        <w:t>Promotes a balanced microbial community, limiting room for harmful organisms.</w:t>
      </w:r>
      <w:r w:rsidR="00492202" w:rsidRPr="00164149">
        <w:rPr>
          <w:rFonts w:ascii="Times New Roman" w:hAnsi="Times New Roman" w:cs="Times New Roman"/>
        </w:rPr>
        <w:t xml:space="preserve"> </w:t>
      </w:r>
      <w:r w:rsidR="00435D6C" w:rsidRPr="00164149">
        <w:rPr>
          <w:rFonts w:ascii="Times New Roman" w:hAnsi="Times New Roman" w:cs="Times New Roman"/>
        </w:rPr>
        <w:t>Limited knowledge of optimal strains, challenges in colonization and persistence.</w:t>
      </w:r>
    </w:p>
    <w:p w14:paraId="2A328897" w14:textId="77777777" w:rsidR="007217DE" w:rsidRPr="00164149" w:rsidRDefault="007217DE" w:rsidP="00164149">
      <w:pPr>
        <w:pStyle w:val="ListParagraph"/>
        <w:spacing w:before="240" w:after="0" w:line="360" w:lineRule="auto"/>
        <w:jc w:val="both"/>
        <w:rPr>
          <w:rFonts w:ascii="Times New Roman" w:hAnsi="Times New Roman" w:cs="Times New Roman"/>
          <w:b/>
          <w:bCs/>
        </w:rPr>
      </w:pPr>
    </w:p>
    <w:p w14:paraId="7906BDD9" w14:textId="4DF3BB79" w:rsidR="00A76FB2" w:rsidRPr="00164149" w:rsidRDefault="00BD651E" w:rsidP="00164149">
      <w:pPr>
        <w:pStyle w:val="ListParagraph"/>
        <w:numPr>
          <w:ilvl w:val="0"/>
          <w:numId w:val="4"/>
        </w:numPr>
        <w:spacing w:before="240" w:after="0" w:line="360" w:lineRule="auto"/>
        <w:jc w:val="both"/>
        <w:rPr>
          <w:rFonts w:ascii="Times New Roman" w:hAnsi="Times New Roman" w:cs="Times New Roman"/>
        </w:rPr>
      </w:pPr>
      <w:r w:rsidRPr="00164149">
        <w:rPr>
          <w:rFonts w:ascii="Times New Roman" w:hAnsi="Times New Roman" w:cs="Times New Roman"/>
          <w:b/>
          <w:bCs/>
        </w:rPr>
        <w:t>Immunotherapy</w:t>
      </w:r>
      <w:r w:rsidR="007217DE" w:rsidRPr="00164149">
        <w:rPr>
          <w:rFonts w:ascii="Times New Roman" w:hAnsi="Times New Roman" w:cs="Times New Roman"/>
          <w:b/>
          <w:bCs/>
        </w:rPr>
        <w:t>:</w:t>
      </w:r>
      <w:r w:rsidR="00492202" w:rsidRPr="00164149">
        <w:rPr>
          <w:rFonts w:ascii="Times New Roman" w:hAnsi="Times New Roman" w:cs="Times New Roman"/>
          <w:b/>
          <w:bCs/>
        </w:rPr>
        <w:t xml:space="preserve"> </w:t>
      </w:r>
      <w:r w:rsidR="00331813" w:rsidRPr="00164149">
        <w:rPr>
          <w:rFonts w:ascii="Times New Roman" w:hAnsi="Times New Roman" w:cs="Times New Roman"/>
        </w:rPr>
        <w:t>Enhancing the development of beneficial microbes to outcompete detrimental strains.</w:t>
      </w:r>
      <w:r w:rsidR="00E425B1" w:rsidRPr="00164149">
        <w:rPr>
          <w:rFonts w:ascii="Times New Roman" w:hAnsi="Times New Roman" w:cs="Times New Roman"/>
        </w:rPr>
        <w:t xml:space="preserve"> Broad range of targets, potential for sustained protection. Limited to particular infections, possibility of risk.</w:t>
      </w:r>
      <w:r w:rsidR="00204BE8" w:rsidRPr="00164149">
        <w:rPr>
          <w:rFonts w:ascii="Times New Roman" w:hAnsi="Times New Roman" w:cs="Times New Roman"/>
        </w:rPr>
        <w:t xml:space="preserve"> Focused on particular infections, potential for autoimmunity, and challenging development.</w:t>
      </w:r>
    </w:p>
    <w:p w14:paraId="1C55234D" w14:textId="77777777" w:rsidR="004C62E9" w:rsidRPr="00164149" w:rsidRDefault="004C62E9" w:rsidP="00164149">
      <w:pPr>
        <w:pStyle w:val="ListParagraph"/>
        <w:spacing w:before="240" w:after="0" w:line="360" w:lineRule="auto"/>
        <w:jc w:val="both"/>
        <w:rPr>
          <w:rFonts w:ascii="Times New Roman" w:hAnsi="Times New Roman" w:cs="Times New Roman"/>
        </w:rPr>
      </w:pPr>
    </w:p>
    <w:p w14:paraId="3CA21E0A" w14:textId="0DCA7F89" w:rsidR="00A76FB2" w:rsidRPr="00164149" w:rsidRDefault="00864181" w:rsidP="00164149">
      <w:pPr>
        <w:pStyle w:val="ListParagraph"/>
        <w:numPr>
          <w:ilvl w:val="0"/>
          <w:numId w:val="4"/>
        </w:numPr>
        <w:spacing w:before="240" w:after="0" w:line="360" w:lineRule="auto"/>
        <w:jc w:val="both"/>
        <w:rPr>
          <w:rFonts w:ascii="Times New Roman" w:hAnsi="Times New Roman" w:cs="Times New Roman"/>
        </w:rPr>
      </w:pPr>
      <w:r w:rsidRPr="00164149">
        <w:rPr>
          <w:rFonts w:ascii="Times New Roman" w:hAnsi="Times New Roman" w:cs="Times New Roman"/>
          <w:b/>
          <w:bCs/>
        </w:rPr>
        <w:t xml:space="preserve">Reusing </w:t>
      </w:r>
      <w:r w:rsidR="00583A71" w:rsidRPr="00164149">
        <w:rPr>
          <w:rFonts w:ascii="Times New Roman" w:hAnsi="Times New Roman" w:cs="Times New Roman"/>
          <w:b/>
          <w:bCs/>
        </w:rPr>
        <w:t>Establishing Medicin</w:t>
      </w:r>
      <w:r w:rsidRPr="00164149">
        <w:rPr>
          <w:rFonts w:ascii="Times New Roman" w:hAnsi="Times New Roman" w:cs="Times New Roman"/>
          <w:b/>
          <w:bCs/>
        </w:rPr>
        <w:t xml:space="preserve">e: </w:t>
      </w:r>
      <w:r w:rsidR="003D19B1" w:rsidRPr="00164149">
        <w:rPr>
          <w:rFonts w:ascii="Times New Roman" w:hAnsi="Times New Roman" w:cs="Times New Roman"/>
        </w:rPr>
        <w:t>Discovering non-antibiotic medications with antimicrobial activity. Quicker development, potentially reduced expenses. Few available options, risk of unintended effects, and need for dose adjustment.</w:t>
      </w:r>
    </w:p>
    <w:p w14:paraId="39379EE6" w14:textId="77777777" w:rsidR="003D19B1" w:rsidRPr="00164149" w:rsidRDefault="003D19B1" w:rsidP="00164149">
      <w:pPr>
        <w:pStyle w:val="ListParagraph"/>
        <w:spacing w:before="240" w:after="0" w:line="360" w:lineRule="auto"/>
        <w:jc w:val="both"/>
        <w:rPr>
          <w:rFonts w:ascii="Times New Roman" w:hAnsi="Times New Roman" w:cs="Times New Roman"/>
        </w:rPr>
      </w:pPr>
    </w:p>
    <w:p w14:paraId="3F79A83A" w14:textId="572F416B" w:rsidR="003D19B1" w:rsidRPr="00164149" w:rsidRDefault="00AE52B7" w:rsidP="00164149">
      <w:pPr>
        <w:pStyle w:val="ListParagraph"/>
        <w:numPr>
          <w:ilvl w:val="0"/>
          <w:numId w:val="4"/>
        </w:numPr>
        <w:spacing w:before="240" w:after="0" w:line="360" w:lineRule="auto"/>
        <w:jc w:val="both"/>
        <w:rPr>
          <w:rFonts w:ascii="Times New Roman" w:hAnsi="Times New Roman" w:cs="Times New Roman"/>
          <w:b/>
          <w:bCs/>
        </w:rPr>
      </w:pPr>
      <w:r w:rsidRPr="00164149">
        <w:rPr>
          <w:rFonts w:ascii="Times New Roman" w:hAnsi="Times New Roman" w:cs="Times New Roman"/>
          <w:b/>
          <w:bCs/>
        </w:rPr>
        <w:t xml:space="preserve">Alternatives </w:t>
      </w:r>
      <w:r w:rsidR="00342FA9" w:rsidRPr="00164149">
        <w:rPr>
          <w:rFonts w:ascii="Times New Roman" w:hAnsi="Times New Roman" w:cs="Times New Roman"/>
          <w:b/>
          <w:bCs/>
        </w:rPr>
        <w:t xml:space="preserve">To </w:t>
      </w:r>
      <w:r w:rsidRPr="00164149">
        <w:rPr>
          <w:rFonts w:ascii="Times New Roman" w:hAnsi="Times New Roman" w:cs="Times New Roman"/>
          <w:b/>
          <w:bCs/>
        </w:rPr>
        <w:t>Antibiotics</w:t>
      </w:r>
      <w:r w:rsidR="00342FA9" w:rsidRPr="00164149">
        <w:rPr>
          <w:rFonts w:ascii="Times New Roman" w:hAnsi="Times New Roman" w:cs="Times New Roman"/>
          <w:b/>
          <w:bCs/>
        </w:rPr>
        <w:t>:</w:t>
      </w:r>
      <w:r w:rsidRPr="00164149">
        <w:rPr>
          <w:rFonts w:ascii="Times New Roman" w:hAnsi="Times New Roman" w:cs="Times New Roman"/>
          <w:b/>
          <w:bCs/>
        </w:rPr>
        <w:t xml:space="preserve"> </w:t>
      </w:r>
      <w:r w:rsidR="006F3E71" w:rsidRPr="00164149">
        <w:rPr>
          <w:rFonts w:ascii="Times New Roman" w:hAnsi="Times New Roman" w:cs="Times New Roman"/>
        </w:rPr>
        <w:t xml:space="preserve">Creating non-antibiotic therapies, such as antimicrobial peptides, </w:t>
      </w:r>
      <w:proofErr w:type="spellStart"/>
      <w:r w:rsidR="006F3E71" w:rsidRPr="00164149">
        <w:rPr>
          <w:rFonts w:ascii="Times New Roman" w:hAnsi="Times New Roman" w:cs="Times New Roman"/>
        </w:rPr>
        <w:t>bacteriocins</w:t>
      </w:r>
      <w:proofErr w:type="spellEnd"/>
      <w:r w:rsidR="006F3E71" w:rsidRPr="00164149">
        <w:rPr>
          <w:rFonts w:ascii="Times New Roman" w:hAnsi="Times New Roman" w:cs="Times New Roman"/>
        </w:rPr>
        <w:t>, or metal nanoparticles. Lower risk of resistance and varied mechanisms of action. Scarce clinical evidence, risk of toxicity, and challenges in delivery.</w:t>
      </w:r>
    </w:p>
    <w:p w14:paraId="1E0447D8" w14:textId="77777777" w:rsidR="006F3E71" w:rsidRPr="00164149" w:rsidRDefault="006F3E71" w:rsidP="00164149">
      <w:pPr>
        <w:pStyle w:val="ListParagraph"/>
        <w:spacing w:before="240" w:after="0" w:line="360" w:lineRule="auto"/>
        <w:rPr>
          <w:rFonts w:ascii="Times New Roman" w:hAnsi="Times New Roman" w:cs="Times New Roman"/>
          <w:b/>
          <w:bCs/>
        </w:rPr>
      </w:pPr>
    </w:p>
    <w:p w14:paraId="73019028" w14:textId="3A0EE3AB" w:rsidR="006F3E71" w:rsidRPr="00164149" w:rsidRDefault="00881DB4" w:rsidP="00164149">
      <w:pPr>
        <w:pStyle w:val="ListParagraph"/>
        <w:numPr>
          <w:ilvl w:val="0"/>
          <w:numId w:val="4"/>
        </w:numPr>
        <w:spacing w:before="240" w:after="0" w:line="360" w:lineRule="auto"/>
        <w:jc w:val="both"/>
        <w:rPr>
          <w:rFonts w:ascii="Times New Roman" w:hAnsi="Times New Roman" w:cs="Times New Roman"/>
        </w:rPr>
      </w:pPr>
      <w:r w:rsidRPr="00164149">
        <w:rPr>
          <w:rFonts w:ascii="Times New Roman" w:hAnsi="Times New Roman" w:cs="Times New Roman"/>
          <w:b/>
          <w:bCs/>
        </w:rPr>
        <w:t xml:space="preserve">Public Instruction </w:t>
      </w:r>
      <w:r w:rsidR="00342FA9" w:rsidRPr="00164149">
        <w:rPr>
          <w:rFonts w:ascii="Times New Roman" w:hAnsi="Times New Roman" w:cs="Times New Roman"/>
          <w:b/>
          <w:bCs/>
        </w:rPr>
        <w:t xml:space="preserve">And </w:t>
      </w:r>
      <w:r w:rsidRPr="00164149">
        <w:rPr>
          <w:rFonts w:ascii="Times New Roman" w:hAnsi="Times New Roman" w:cs="Times New Roman"/>
          <w:b/>
          <w:bCs/>
        </w:rPr>
        <w:t>Awareness Efforts</w:t>
      </w:r>
      <w:r w:rsidR="00342FA9" w:rsidRPr="00164149">
        <w:rPr>
          <w:rFonts w:ascii="Times New Roman" w:hAnsi="Times New Roman" w:cs="Times New Roman"/>
          <w:b/>
          <w:bCs/>
        </w:rPr>
        <w:t>:</w:t>
      </w:r>
      <w:r w:rsidR="00F3316F" w:rsidRPr="00164149">
        <w:rPr>
          <w:rFonts w:ascii="Times New Roman" w:hAnsi="Times New Roman" w:cs="Times New Roman"/>
          <w:b/>
          <w:bCs/>
        </w:rPr>
        <w:t xml:space="preserve"> </w:t>
      </w:r>
      <w:r w:rsidR="00643853" w:rsidRPr="00164149">
        <w:rPr>
          <w:rFonts w:ascii="Times New Roman" w:hAnsi="Times New Roman" w:cs="Times New Roman"/>
        </w:rPr>
        <w:t>Encouraging appropriate hygiene, responsible antibiotic use, and awareness of resistance. Lowers unnecessary demand for antibiotics and their misuse. Behavioral change occurs gradually, is difficult to quantify, and necessitates continuous efforts.</w:t>
      </w:r>
    </w:p>
    <w:p w14:paraId="6FD1DE30" w14:textId="77777777" w:rsidR="00900398" w:rsidRPr="00164149" w:rsidRDefault="00900398" w:rsidP="00164149">
      <w:pPr>
        <w:pStyle w:val="ListParagraph"/>
        <w:spacing w:before="240" w:after="0" w:line="360" w:lineRule="auto"/>
        <w:jc w:val="both"/>
        <w:rPr>
          <w:rFonts w:ascii="Times New Roman" w:hAnsi="Times New Roman" w:cs="Times New Roman"/>
        </w:rPr>
      </w:pPr>
    </w:p>
    <w:p w14:paraId="5F7392C1" w14:textId="17C23155" w:rsidR="00900398" w:rsidRPr="00164149" w:rsidRDefault="00896ACD" w:rsidP="00164149">
      <w:pPr>
        <w:pStyle w:val="ListParagraph"/>
        <w:numPr>
          <w:ilvl w:val="0"/>
          <w:numId w:val="4"/>
        </w:numPr>
        <w:spacing w:before="240" w:after="0" w:line="360" w:lineRule="auto"/>
        <w:jc w:val="both"/>
        <w:rPr>
          <w:rFonts w:ascii="Times New Roman" w:hAnsi="Times New Roman" w:cs="Times New Roman"/>
        </w:rPr>
      </w:pPr>
      <w:r w:rsidRPr="00164149">
        <w:rPr>
          <w:rFonts w:ascii="Times New Roman" w:hAnsi="Times New Roman" w:cs="Times New Roman"/>
          <w:b/>
          <w:bCs/>
        </w:rPr>
        <w:t xml:space="preserve">Data Collection </w:t>
      </w:r>
      <w:r w:rsidR="00342FA9" w:rsidRPr="00164149">
        <w:rPr>
          <w:rFonts w:ascii="Times New Roman" w:hAnsi="Times New Roman" w:cs="Times New Roman"/>
          <w:b/>
          <w:bCs/>
        </w:rPr>
        <w:t xml:space="preserve">System: </w:t>
      </w:r>
      <w:r w:rsidR="00626003" w:rsidRPr="00164149">
        <w:rPr>
          <w:rFonts w:ascii="Times New Roman" w:hAnsi="Times New Roman" w:cs="Times New Roman"/>
        </w:rPr>
        <w:t>Observing and analyzing resistance trends to inform treatment protocols. Delivers real-time information to guide treatment choices. Requires significant resources and faces challenges in data sharing and standardization.</w:t>
      </w:r>
    </w:p>
    <w:p w14:paraId="13968C88" w14:textId="77777777" w:rsidR="005E6B0E" w:rsidRPr="00164149" w:rsidRDefault="005E6B0E" w:rsidP="00164149">
      <w:pPr>
        <w:pStyle w:val="ListParagraph"/>
        <w:spacing w:before="240" w:after="0" w:line="360" w:lineRule="auto"/>
        <w:jc w:val="both"/>
        <w:rPr>
          <w:rFonts w:ascii="Times New Roman" w:hAnsi="Times New Roman" w:cs="Times New Roman"/>
        </w:rPr>
      </w:pPr>
    </w:p>
    <w:p w14:paraId="534B8768" w14:textId="2636BB94" w:rsidR="005E6B0E" w:rsidRPr="00164149" w:rsidRDefault="001276C7" w:rsidP="00164149">
      <w:pPr>
        <w:pStyle w:val="ListParagraph"/>
        <w:numPr>
          <w:ilvl w:val="0"/>
          <w:numId w:val="4"/>
        </w:numPr>
        <w:spacing w:before="240" w:after="0" w:line="360" w:lineRule="auto"/>
        <w:jc w:val="both"/>
        <w:rPr>
          <w:rFonts w:ascii="Times New Roman" w:hAnsi="Times New Roman" w:cs="Times New Roman"/>
          <w:b/>
          <w:bCs/>
        </w:rPr>
      </w:pPr>
      <w:r w:rsidRPr="00164149">
        <w:rPr>
          <w:rFonts w:ascii="Times New Roman" w:hAnsi="Times New Roman" w:cs="Times New Roman"/>
          <w:b/>
          <w:bCs/>
        </w:rPr>
        <w:t>Environmental Regulations:</w:t>
      </w:r>
      <w:r w:rsidR="003272F9" w:rsidRPr="00164149">
        <w:rPr>
          <w:rFonts w:ascii="Times New Roman" w:hAnsi="Times New Roman" w:cs="Times New Roman"/>
          <w:b/>
          <w:bCs/>
        </w:rPr>
        <w:t xml:space="preserve"> </w:t>
      </w:r>
      <w:r w:rsidR="002B4420" w:rsidRPr="00164149">
        <w:rPr>
          <w:rFonts w:ascii="Times New Roman" w:hAnsi="Times New Roman" w:cs="Times New Roman"/>
        </w:rPr>
        <w:t>Minimizing antibiotic application in agriculture and industry to curb the spread of resistance. Alleviates selection pressure for resistance development. Requires regulatory enforcement, international collaboration, and economic considerations.</w:t>
      </w:r>
    </w:p>
    <w:p w14:paraId="478CBB7C" w14:textId="77777777" w:rsidR="006A72A1" w:rsidRPr="00164149" w:rsidRDefault="006A72A1" w:rsidP="00164149">
      <w:pPr>
        <w:pStyle w:val="ListParagraph"/>
        <w:spacing w:before="240" w:after="0" w:line="360" w:lineRule="auto"/>
        <w:jc w:val="both"/>
        <w:rPr>
          <w:rFonts w:ascii="Times New Roman" w:hAnsi="Times New Roman" w:cs="Times New Roman"/>
          <w:b/>
          <w:bCs/>
        </w:rPr>
      </w:pPr>
    </w:p>
    <w:p w14:paraId="4D75D04D" w14:textId="5EA37EEC" w:rsidR="005526A2" w:rsidRPr="00164149" w:rsidRDefault="00E630FE" w:rsidP="00164149">
      <w:pPr>
        <w:pStyle w:val="ListParagraph"/>
        <w:numPr>
          <w:ilvl w:val="0"/>
          <w:numId w:val="4"/>
        </w:numPr>
        <w:spacing w:before="240" w:after="0" w:line="360" w:lineRule="auto"/>
        <w:jc w:val="both"/>
        <w:rPr>
          <w:rFonts w:ascii="Times New Roman" w:hAnsi="Times New Roman" w:cs="Times New Roman"/>
          <w:b/>
          <w:bCs/>
        </w:rPr>
      </w:pPr>
      <w:r w:rsidRPr="00164149">
        <w:rPr>
          <w:rFonts w:ascii="Times New Roman" w:hAnsi="Times New Roman" w:cs="Times New Roman"/>
          <w:b/>
          <w:bCs/>
        </w:rPr>
        <w:t xml:space="preserve">One </w:t>
      </w:r>
      <w:r w:rsidR="001276C7" w:rsidRPr="00164149">
        <w:rPr>
          <w:rFonts w:ascii="Times New Roman" w:hAnsi="Times New Roman" w:cs="Times New Roman"/>
          <w:b/>
          <w:bCs/>
        </w:rPr>
        <w:t xml:space="preserve">Health Approach </w:t>
      </w:r>
      <w:r w:rsidRPr="00164149">
        <w:rPr>
          <w:rFonts w:ascii="Times New Roman" w:hAnsi="Times New Roman" w:cs="Times New Roman"/>
          <w:b/>
          <w:bCs/>
        </w:rPr>
        <w:t xml:space="preserve">: </w:t>
      </w:r>
      <w:r w:rsidR="005526A2" w:rsidRPr="00164149">
        <w:rPr>
          <w:rFonts w:ascii="Times New Roman" w:hAnsi="Times New Roman" w:cs="Times New Roman"/>
        </w:rPr>
        <w:t>Integrating efforts in human, animal, and environmental health to address resistance. Handles the complex origins of resistance proliferation. Requires collaboration among disciplines, facing challenges in communication and policy coordination.</w:t>
      </w:r>
    </w:p>
    <w:p w14:paraId="1F657782" w14:textId="6CCE980D" w:rsidR="000F2BB1" w:rsidRPr="00164149" w:rsidRDefault="00CF477E" w:rsidP="00164149">
      <w:pPr>
        <w:spacing w:before="240" w:after="0" w:line="360" w:lineRule="auto"/>
        <w:jc w:val="both"/>
        <w:rPr>
          <w:rFonts w:ascii="Times New Roman" w:hAnsi="Times New Roman" w:cs="Times New Roman"/>
        </w:rPr>
      </w:pPr>
      <w:r w:rsidRPr="00164149">
        <w:rPr>
          <w:rFonts w:ascii="Times New Roman" w:hAnsi="Times New Roman" w:cs="Times New Roman"/>
        </w:rPr>
        <w:t xml:space="preserve">             </w:t>
      </w:r>
      <w:r w:rsidR="00326A32" w:rsidRPr="00164149">
        <w:rPr>
          <w:rFonts w:ascii="Times New Roman" w:hAnsi="Times New Roman" w:cs="Times New Roman"/>
        </w:rPr>
        <w:t>Global cooperation is essential in tackling the widespread issue of antimicrobial resistance (AMR). Governments, international organizations, and key stakeholders must work together to align regulations, share best practices, and coordinate efforts to effectively combat AMR. Initiatives like GLASS help promote data sharing and improve the global response to AMR. The exchange of knowledge, resources, and experiences can lead to the development of comprehensive strategies to address AMR on a global scale. The general agreement among scientists and healthcare experts is that AMR poses a significant and urgent global health challenge. However, within the scientific community, there are a few differing viewpoints or debates on specific aspects of the issue</w:t>
      </w:r>
      <w:r w:rsidR="00195AD3" w:rsidRPr="00164149">
        <w:rPr>
          <w:rFonts w:ascii="Times New Roman" w:hAnsi="Times New Roman" w:cs="Times New Roman"/>
          <w:vertAlign w:val="superscript"/>
        </w:rPr>
        <w:t>47</w:t>
      </w:r>
      <w:r w:rsidR="00527861" w:rsidRPr="00164149">
        <w:rPr>
          <w:rFonts w:ascii="Times New Roman" w:hAnsi="Times New Roman" w:cs="Times New Roman"/>
        </w:rPr>
        <w:t>.</w:t>
      </w:r>
    </w:p>
    <w:p w14:paraId="42D9CDD9" w14:textId="03B6F6E4" w:rsidR="00326A32" w:rsidRPr="00164149" w:rsidRDefault="000F2BB1" w:rsidP="00164149">
      <w:pPr>
        <w:spacing w:before="240" w:after="0" w:line="360" w:lineRule="auto"/>
        <w:jc w:val="both"/>
        <w:rPr>
          <w:rFonts w:ascii="Times New Roman" w:hAnsi="Times New Roman" w:cs="Times New Roman"/>
        </w:rPr>
      </w:pPr>
      <w:r w:rsidRPr="00164149">
        <w:rPr>
          <w:rFonts w:ascii="Times New Roman" w:hAnsi="Times New Roman" w:cs="Times New Roman"/>
        </w:rPr>
        <w:t xml:space="preserve">             </w:t>
      </w:r>
      <w:r w:rsidR="00326A32" w:rsidRPr="00164149">
        <w:rPr>
          <w:rFonts w:ascii="Times New Roman" w:hAnsi="Times New Roman" w:cs="Times New Roman"/>
        </w:rPr>
        <w:t>These perspectives do not necessarily deny the problem but offer alternative views on certain elements or propose different methods for addressing it</w:t>
      </w:r>
      <w:r w:rsidR="00C4766A" w:rsidRPr="00164149">
        <w:rPr>
          <w:rFonts w:ascii="Times New Roman" w:hAnsi="Times New Roman" w:cs="Times New Roman"/>
          <w:vertAlign w:val="superscript"/>
        </w:rPr>
        <w:t>48</w:t>
      </w:r>
      <w:r w:rsidR="00326A32" w:rsidRPr="00164149">
        <w:rPr>
          <w:rFonts w:ascii="Times New Roman" w:hAnsi="Times New Roman" w:cs="Times New Roman"/>
        </w:rPr>
        <w:t>. There are ongoing discussions and varying opinions on various aspects of AMR, including the impact of environmental factors on its development, the potential of alternative therapies like bacteriophages, the importance of ensuring equitable access to vital antibiotics, and the implementation of measures to curb unnecessary antibiotic use</w:t>
      </w:r>
      <w:r w:rsidR="00186675" w:rsidRPr="00164149">
        <w:rPr>
          <w:rFonts w:ascii="Times New Roman" w:hAnsi="Times New Roman" w:cs="Times New Roman"/>
          <w:vertAlign w:val="superscript"/>
        </w:rPr>
        <w:t>49</w:t>
      </w:r>
      <w:r w:rsidR="00527861" w:rsidRPr="00164149">
        <w:rPr>
          <w:rFonts w:ascii="Times New Roman" w:hAnsi="Times New Roman" w:cs="Times New Roman"/>
        </w:rPr>
        <w:t>.</w:t>
      </w:r>
      <w:r w:rsidR="00326A32" w:rsidRPr="00164149">
        <w:rPr>
          <w:rFonts w:ascii="Times New Roman" w:hAnsi="Times New Roman" w:cs="Times New Roman"/>
        </w:rPr>
        <w:t xml:space="preserve"> For example, bacteriophage therapy has proven effective in treating antibiotic-resistant </w:t>
      </w:r>
      <w:proofErr w:type="spellStart"/>
      <w:r w:rsidR="00326A32" w:rsidRPr="00164149">
        <w:rPr>
          <w:rFonts w:ascii="Times New Roman" w:hAnsi="Times New Roman" w:cs="Times New Roman"/>
        </w:rPr>
        <w:t>Acinetobacter</w:t>
      </w:r>
      <w:proofErr w:type="spellEnd"/>
      <w:r w:rsidR="00326A32" w:rsidRPr="00164149">
        <w:rPr>
          <w:rFonts w:ascii="Times New Roman" w:hAnsi="Times New Roman" w:cs="Times New Roman"/>
        </w:rPr>
        <w:t xml:space="preserve"> </w:t>
      </w:r>
      <w:proofErr w:type="spellStart"/>
      <w:r w:rsidR="00326A32" w:rsidRPr="00164149">
        <w:rPr>
          <w:rFonts w:ascii="Times New Roman" w:hAnsi="Times New Roman" w:cs="Times New Roman"/>
        </w:rPr>
        <w:t>baumannii</w:t>
      </w:r>
      <w:proofErr w:type="spellEnd"/>
      <w:r w:rsidR="00326A32" w:rsidRPr="00164149">
        <w:rPr>
          <w:rFonts w:ascii="Times New Roman" w:hAnsi="Times New Roman" w:cs="Times New Roman"/>
        </w:rPr>
        <w:t xml:space="preserve"> infections. Another case is Clostridium difficile, an AMR bacterium that has been treated with monoclonal antibodies like bezlotoxumab</w:t>
      </w:r>
      <w:r w:rsidR="007C0E12" w:rsidRPr="00164149">
        <w:rPr>
          <w:rFonts w:ascii="Times New Roman" w:hAnsi="Times New Roman" w:cs="Times New Roman"/>
          <w:vertAlign w:val="superscript"/>
        </w:rPr>
        <w:t>50</w:t>
      </w:r>
      <w:r w:rsidR="007C0E12" w:rsidRPr="00164149">
        <w:rPr>
          <w:rFonts w:ascii="Times New Roman" w:hAnsi="Times New Roman" w:cs="Times New Roman"/>
        </w:rPr>
        <w:t>.</w:t>
      </w:r>
    </w:p>
    <w:p w14:paraId="30714FB6" w14:textId="6432DF3A" w:rsidR="0035352F" w:rsidRPr="00164149" w:rsidRDefault="0035352F" w:rsidP="00164149">
      <w:pPr>
        <w:spacing w:before="240" w:after="0" w:line="360" w:lineRule="auto"/>
        <w:jc w:val="both"/>
        <w:rPr>
          <w:rFonts w:ascii="Times New Roman" w:hAnsi="Times New Roman" w:cs="Times New Roman"/>
        </w:rPr>
      </w:pPr>
    </w:p>
    <w:p w14:paraId="3F203D0C" w14:textId="2C581FAE" w:rsidR="00426916" w:rsidRPr="00164149" w:rsidRDefault="00C6489A" w:rsidP="00164149">
      <w:pPr>
        <w:spacing w:before="240" w:after="0" w:line="360" w:lineRule="auto"/>
        <w:rPr>
          <w:rFonts w:ascii="Times New Roman" w:hAnsi="Times New Roman" w:cs="Times New Roman"/>
        </w:rPr>
      </w:pPr>
      <w:r w:rsidRPr="00164149">
        <w:rPr>
          <w:rFonts w:ascii="Times New Roman" w:hAnsi="Times New Roman" w:cs="Times New Roman"/>
          <w:b/>
          <w:bCs/>
          <w:u w:val="single"/>
        </w:rPr>
        <w:t>Conclusion</w:t>
      </w:r>
      <w:r w:rsidRPr="00164149">
        <w:rPr>
          <w:rFonts w:ascii="Times New Roman" w:hAnsi="Times New Roman" w:cs="Times New Roman"/>
        </w:rPr>
        <w:t xml:space="preserve">: </w:t>
      </w:r>
    </w:p>
    <w:p w14:paraId="551BCC57" w14:textId="77777777" w:rsidR="00E26FE8" w:rsidRPr="00164149" w:rsidRDefault="00CF477E" w:rsidP="00164149">
      <w:pPr>
        <w:spacing w:before="240" w:after="0" w:line="360" w:lineRule="auto"/>
        <w:jc w:val="both"/>
        <w:rPr>
          <w:rFonts w:ascii="Times New Roman" w:hAnsi="Times New Roman" w:cs="Times New Roman"/>
        </w:rPr>
      </w:pPr>
      <w:r w:rsidRPr="00164149">
        <w:rPr>
          <w:rFonts w:ascii="Times New Roman" w:hAnsi="Times New Roman" w:cs="Times New Roman"/>
        </w:rPr>
        <w:t xml:space="preserve">           </w:t>
      </w:r>
      <w:r w:rsidR="00CE6550" w:rsidRPr="00164149">
        <w:rPr>
          <w:rFonts w:ascii="Times New Roman" w:hAnsi="Times New Roman" w:cs="Times New Roman"/>
        </w:rPr>
        <w:t xml:space="preserve">The ability of bacteria and other microbes to swiftly evolve resistance jeopardizes a cornerstone of modern medicine—effective antimicrobial treatments. Humanity’s excessive use of antibiotics in both healthcare and agriculture has exerted significant evolutionary pressure, </w:t>
      </w:r>
      <w:r w:rsidRPr="00164149">
        <w:rPr>
          <w:rFonts w:ascii="Times New Roman" w:hAnsi="Times New Roman" w:cs="Times New Roman"/>
        </w:rPr>
        <w:t xml:space="preserve">  </w:t>
      </w:r>
      <w:r w:rsidR="00CE6550" w:rsidRPr="00164149">
        <w:rPr>
          <w:rFonts w:ascii="Times New Roman" w:hAnsi="Times New Roman" w:cs="Times New Roman"/>
        </w:rPr>
        <w:t>allowing harmful bacteria to develop various strategies that render once-powerful antimicrobials ineffective. With antibiotic discovery lagging behind the rapid spread of multidrug resistance across the globe, we now face the grim reality of a post-antibiotic era. Establishing stewardship programs to minimize inappropriate antibiotic use and enhancing infection control are critical initial measures.</w:t>
      </w:r>
    </w:p>
    <w:p w14:paraId="37A630B2" w14:textId="2D0BD687" w:rsidR="00CE6550" w:rsidRPr="00164149" w:rsidRDefault="00E26FE8" w:rsidP="00164149">
      <w:pPr>
        <w:spacing w:before="240" w:after="0" w:line="360" w:lineRule="auto"/>
        <w:jc w:val="both"/>
        <w:rPr>
          <w:rFonts w:ascii="Times New Roman" w:hAnsi="Times New Roman" w:cs="Times New Roman"/>
        </w:rPr>
      </w:pPr>
      <w:r w:rsidRPr="00164149">
        <w:rPr>
          <w:rFonts w:ascii="Times New Roman" w:hAnsi="Times New Roman" w:cs="Times New Roman"/>
        </w:rPr>
        <w:t xml:space="preserve">          </w:t>
      </w:r>
      <w:r w:rsidR="00CE6550" w:rsidRPr="00164149">
        <w:rPr>
          <w:rFonts w:ascii="Times New Roman" w:hAnsi="Times New Roman" w:cs="Times New Roman"/>
        </w:rPr>
        <w:t xml:space="preserve"> However, the distinctive “tragedy of the commons” nature of antimicrobial resistance, which transcends national borders and sectors, calls for binding, collective action on a global scale. By implementing coordinated surveillance, equitable access, conservation policies, and increased investment in innovation through a One Health framework, we can reduce the spread of resistance and safeguard the effectiveness of antimicrobials. Continued delays could lead to a regression toward the pre-antibiotic era, where infectious diseases once again dominate mortality rates, posing a serious threat to modern medical practices and global health security.</w:t>
      </w:r>
    </w:p>
    <w:p w14:paraId="099987C8" w14:textId="77777777" w:rsidR="00DE5BE9" w:rsidRPr="00164149" w:rsidRDefault="00DE5BE9" w:rsidP="00164149">
      <w:pPr>
        <w:spacing w:before="240" w:after="0" w:line="360" w:lineRule="auto"/>
        <w:rPr>
          <w:rFonts w:ascii="Times New Roman" w:hAnsi="Times New Roman" w:cs="Times New Roman"/>
          <w:b/>
          <w:bCs/>
        </w:rPr>
      </w:pPr>
    </w:p>
    <w:p w14:paraId="3FFDF7D2" w14:textId="2D5D65E5" w:rsidR="005657E8" w:rsidRDefault="005657E8" w:rsidP="00164149">
      <w:pPr>
        <w:spacing w:before="240" w:after="0" w:line="360" w:lineRule="auto"/>
        <w:rPr>
          <w:rFonts w:ascii="Times New Roman" w:hAnsi="Times New Roman" w:cs="Times New Roman"/>
          <w:b/>
          <w:bCs/>
        </w:rPr>
      </w:pPr>
      <w:r w:rsidRPr="00480F19">
        <w:rPr>
          <w:rFonts w:ascii="Times New Roman" w:hAnsi="Times New Roman" w:cs="Times New Roman"/>
          <w:b/>
          <w:bCs/>
          <w:u w:val="single"/>
        </w:rPr>
        <w:t>Abbreviations</w:t>
      </w:r>
      <w:r w:rsidR="00AF0DF9">
        <w:rPr>
          <w:rFonts w:ascii="Times New Roman" w:hAnsi="Times New Roman" w:cs="Times New Roman"/>
          <w:b/>
          <w:bCs/>
        </w:rPr>
        <w:t>:</w:t>
      </w:r>
    </w:p>
    <w:p w14:paraId="6735FF0F" w14:textId="423A368B" w:rsidR="00AF0DF9" w:rsidRPr="008A7116" w:rsidRDefault="006D7D88" w:rsidP="008A1AF8">
      <w:pPr>
        <w:spacing w:before="240" w:after="0" w:line="360" w:lineRule="auto"/>
        <w:rPr>
          <w:rFonts w:ascii="Times New Roman" w:hAnsi="Times New Roman" w:cs="Times New Roman"/>
        </w:rPr>
      </w:pPr>
      <w:r>
        <w:rPr>
          <w:rFonts w:ascii="Times New Roman" w:hAnsi="Times New Roman" w:cs="Times New Roman"/>
        </w:rPr>
        <w:t>AMR,</w:t>
      </w:r>
      <w:r w:rsidR="00051252">
        <w:rPr>
          <w:rFonts w:ascii="Times New Roman" w:hAnsi="Times New Roman" w:cs="Times New Roman"/>
        </w:rPr>
        <w:t xml:space="preserve"> Antimicrobial Resistance; </w:t>
      </w:r>
      <w:r w:rsidR="00226D44">
        <w:rPr>
          <w:rFonts w:ascii="Times New Roman" w:hAnsi="Times New Roman" w:cs="Times New Roman"/>
        </w:rPr>
        <w:t>MRSA, Methicillin-Resistant</w:t>
      </w:r>
      <w:r w:rsidR="003238A6">
        <w:rPr>
          <w:rFonts w:ascii="Times New Roman" w:hAnsi="Times New Roman" w:cs="Times New Roman"/>
        </w:rPr>
        <w:t xml:space="preserve"> </w:t>
      </w:r>
      <w:r w:rsidR="003238A6">
        <w:rPr>
          <w:rFonts w:ascii="Times New Roman" w:hAnsi="Times New Roman" w:cs="Times New Roman"/>
          <w:i/>
          <w:iCs/>
        </w:rPr>
        <w:t xml:space="preserve">staphylococcus aureus; </w:t>
      </w:r>
      <w:r w:rsidR="008A7116">
        <w:rPr>
          <w:rFonts w:ascii="Times New Roman" w:hAnsi="Times New Roman" w:cs="Times New Roman"/>
        </w:rPr>
        <w:t xml:space="preserve">MDR, Multidrug Resistant; ESBL, </w:t>
      </w:r>
      <w:r w:rsidR="00566E1C">
        <w:rPr>
          <w:rFonts w:ascii="Times New Roman" w:hAnsi="Times New Roman" w:cs="Times New Roman"/>
        </w:rPr>
        <w:t>Extended-Spectrum beta lacta</w:t>
      </w:r>
      <w:r w:rsidR="00787ED8">
        <w:rPr>
          <w:rFonts w:ascii="Times New Roman" w:hAnsi="Times New Roman" w:cs="Times New Roman"/>
        </w:rPr>
        <w:t>mase; HIV, Human</w:t>
      </w:r>
      <w:r w:rsidR="00847584">
        <w:rPr>
          <w:rFonts w:ascii="Times New Roman" w:hAnsi="Times New Roman" w:cs="Times New Roman"/>
        </w:rPr>
        <w:t xml:space="preserve"> </w:t>
      </w:r>
      <w:proofErr w:type="spellStart"/>
      <w:r w:rsidR="00847584">
        <w:rPr>
          <w:rFonts w:ascii="Times New Roman" w:hAnsi="Times New Roman" w:cs="Times New Roman"/>
        </w:rPr>
        <w:t>Immuno</w:t>
      </w:r>
      <w:proofErr w:type="spellEnd"/>
      <w:r w:rsidR="00847584">
        <w:rPr>
          <w:rFonts w:ascii="Times New Roman" w:hAnsi="Times New Roman" w:cs="Times New Roman"/>
        </w:rPr>
        <w:t xml:space="preserve"> Deficiency Virus; CDC, Centers for Disea</w:t>
      </w:r>
      <w:r w:rsidR="00382C94">
        <w:rPr>
          <w:rFonts w:ascii="Times New Roman" w:hAnsi="Times New Roman" w:cs="Times New Roman"/>
        </w:rPr>
        <w:t xml:space="preserve">se Control and Prevention; WHO, world </w:t>
      </w:r>
      <w:r w:rsidR="00A01FD4">
        <w:rPr>
          <w:rFonts w:ascii="Times New Roman" w:hAnsi="Times New Roman" w:cs="Times New Roman"/>
        </w:rPr>
        <w:t>Health Organization; IQR, Interquartile Range</w:t>
      </w:r>
      <w:r w:rsidR="007F1E82">
        <w:rPr>
          <w:rFonts w:ascii="Times New Roman" w:hAnsi="Times New Roman" w:cs="Times New Roman"/>
        </w:rPr>
        <w:t xml:space="preserve">; UK, United Kingdom of Great Britain and Northern Ireland; </w:t>
      </w:r>
      <w:r w:rsidR="00C7713E">
        <w:rPr>
          <w:rFonts w:ascii="Times New Roman" w:hAnsi="Times New Roman" w:cs="Times New Roman"/>
        </w:rPr>
        <w:t xml:space="preserve">USD, United State Dollars; AI, Artificial intelligence; </w:t>
      </w:r>
      <w:r w:rsidR="00480F19">
        <w:rPr>
          <w:rFonts w:ascii="Times New Roman" w:hAnsi="Times New Roman" w:cs="Times New Roman"/>
        </w:rPr>
        <w:t>UN, United Nation.</w:t>
      </w:r>
    </w:p>
    <w:p w14:paraId="1CB7C2D6" w14:textId="7B998EB2" w:rsidR="00E2559E" w:rsidRPr="00164149" w:rsidRDefault="006D6743" w:rsidP="00164149">
      <w:pPr>
        <w:spacing w:before="240" w:after="0" w:line="360" w:lineRule="auto"/>
        <w:rPr>
          <w:rFonts w:ascii="Times New Roman" w:hAnsi="Times New Roman" w:cs="Times New Roman"/>
          <w:b/>
          <w:bCs/>
        </w:rPr>
      </w:pPr>
      <w:r w:rsidRPr="00480F19">
        <w:rPr>
          <w:rFonts w:ascii="Times New Roman" w:hAnsi="Times New Roman" w:cs="Times New Roman"/>
          <w:b/>
          <w:bCs/>
          <w:u w:val="single"/>
        </w:rPr>
        <w:t>References</w:t>
      </w:r>
      <w:r w:rsidR="008F6797" w:rsidRPr="00164149">
        <w:rPr>
          <w:rFonts w:ascii="Times New Roman" w:hAnsi="Times New Roman" w:cs="Times New Roman"/>
          <w:b/>
          <w:bCs/>
        </w:rPr>
        <w:t>:</w:t>
      </w:r>
    </w:p>
    <w:p w14:paraId="2042BC88" w14:textId="432F99D2" w:rsidR="00CC389E" w:rsidRPr="00164149" w:rsidRDefault="00DF5966" w:rsidP="00164149">
      <w:pPr>
        <w:spacing w:before="240" w:after="0" w:line="360" w:lineRule="auto"/>
        <w:rPr>
          <w:rFonts w:ascii="Times New Roman" w:hAnsi="Times New Roman" w:cs="Times New Roman"/>
          <w:b/>
          <w:bCs/>
        </w:rPr>
      </w:pPr>
      <w:r w:rsidRPr="00164149">
        <w:rPr>
          <w:rFonts w:ascii="Times New Roman" w:hAnsi="Times New Roman" w:cs="Times New Roman"/>
        </w:rPr>
        <w:t xml:space="preserve">1. Williams-Nguyen, J.; </w:t>
      </w:r>
      <w:proofErr w:type="spellStart"/>
      <w:r w:rsidRPr="00164149">
        <w:rPr>
          <w:rFonts w:ascii="Times New Roman" w:hAnsi="Times New Roman" w:cs="Times New Roman"/>
        </w:rPr>
        <w:t>Sallach</w:t>
      </w:r>
      <w:proofErr w:type="spellEnd"/>
      <w:r w:rsidRPr="00164149">
        <w:rPr>
          <w:rFonts w:ascii="Times New Roman" w:hAnsi="Times New Roman" w:cs="Times New Roman"/>
        </w:rPr>
        <w:t xml:space="preserve">, J.B.; </w:t>
      </w:r>
      <w:proofErr w:type="spellStart"/>
      <w:r w:rsidRPr="00164149">
        <w:rPr>
          <w:rFonts w:ascii="Times New Roman" w:hAnsi="Times New Roman" w:cs="Times New Roman"/>
        </w:rPr>
        <w:t>Bartelt</w:t>
      </w:r>
      <w:proofErr w:type="spellEnd"/>
      <w:r w:rsidRPr="00164149">
        <w:rPr>
          <w:rFonts w:ascii="Times New Roman" w:hAnsi="Times New Roman" w:cs="Times New Roman"/>
        </w:rPr>
        <w:t xml:space="preserve">-Hunt, </w:t>
      </w:r>
      <w:proofErr w:type="spellStart"/>
      <w:r w:rsidRPr="00164149">
        <w:rPr>
          <w:rFonts w:ascii="Times New Roman" w:hAnsi="Times New Roman" w:cs="Times New Roman"/>
        </w:rPr>
        <w:t>S.;.Antibiotics</w:t>
      </w:r>
      <w:proofErr w:type="spellEnd"/>
      <w:r w:rsidRPr="00164149">
        <w:rPr>
          <w:rFonts w:ascii="Times New Roman" w:hAnsi="Times New Roman" w:cs="Times New Roman"/>
        </w:rPr>
        <w:t xml:space="preserve"> and Antibiotic Resistance in </w:t>
      </w:r>
      <w:proofErr w:type="spellStart"/>
      <w:r w:rsidRPr="00164149">
        <w:rPr>
          <w:rFonts w:ascii="Times New Roman" w:hAnsi="Times New Roman" w:cs="Times New Roman"/>
        </w:rPr>
        <w:t>Agroecosystems</w:t>
      </w:r>
      <w:proofErr w:type="spellEnd"/>
      <w:r w:rsidRPr="00164149">
        <w:rPr>
          <w:rFonts w:ascii="Times New Roman" w:hAnsi="Times New Roman" w:cs="Times New Roman"/>
        </w:rPr>
        <w:t>: State of the Science. J. Environ. Qual. 2016, 45, 394–406.</w:t>
      </w:r>
    </w:p>
    <w:p w14:paraId="139C3FD8" w14:textId="61B469D2" w:rsidR="004C01A7" w:rsidRPr="00164149" w:rsidRDefault="004C01A7" w:rsidP="00164149">
      <w:pPr>
        <w:spacing w:before="240" w:after="0" w:line="360" w:lineRule="auto"/>
        <w:rPr>
          <w:rFonts w:ascii="Times New Roman" w:hAnsi="Times New Roman" w:cs="Times New Roman"/>
        </w:rPr>
      </w:pPr>
      <w:r w:rsidRPr="00164149">
        <w:rPr>
          <w:rFonts w:ascii="Times New Roman" w:hAnsi="Times New Roman" w:cs="Times New Roman"/>
        </w:rPr>
        <w:t>2.</w:t>
      </w:r>
      <w:r w:rsidR="004A2532" w:rsidRPr="00164149">
        <w:rPr>
          <w:rFonts w:ascii="Times New Roman" w:hAnsi="Times New Roman" w:cs="Times New Roman"/>
        </w:rPr>
        <w:t xml:space="preserve"> </w:t>
      </w:r>
      <w:proofErr w:type="spellStart"/>
      <w:r w:rsidR="004A2532" w:rsidRPr="00164149">
        <w:rPr>
          <w:rFonts w:ascii="Times New Roman" w:hAnsi="Times New Roman" w:cs="Times New Roman"/>
        </w:rPr>
        <w:t>Tenover</w:t>
      </w:r>
      <w:proofErr w:type="spellEnd"/>
      <w:r w:rsidR="004A2532" w:rsidRPr="00164149">
        <w:rPr>
          <w:rFonts w:ascii="Times New Roman" w:hAnsi="Times New Roman" w:cs="Times New Roman"/>
        </w:rPr>
        <w:t>, F.C. Mechanisms of antimicrobial resistance in bacteria. Am. J. Med. 2006, 119, S3–S10; discussion S62–S70.</w:t>
      </w:r>
    </w:p>
    <w:p w14:paraId="173D881A" w14:textId="791E6421" w:rsidR="00F339D8" w:rsidRPr="00164149" w:rsidRDefault="004C01A7" w:rsidP="00164149">
      <w:pPr>
        <w:spacing w:before="240" w:after="0" w:line="360" w:lineRule="auto"/>
        <w:rPr>
          <w:rFonts w:ascii="Times New Roman" w:hAnsi="Times New Roman" w:cs="Times New Roman"/>
        </w:rPr>
      </w:pPr>
      <w:r w:rsidRPr="00164149">
        <w:rPr>
          <w:rFonts w:ascii="Times New Roman" w:hAnsi="Times New Roman" w:cs="Times New Roman"/>
        </w:rPr>
        <w:t>3</w:t>
      </w:r>
      <w:r w:rsidR="004A2532" w:rsidRPr="00164149">
        <w:rPr>
          <w:rFonts w:ascii="Times New Roman" w:hAnsi="Times New Roman" w:cs="Times New Roman"/>
        </w:rPr>
        <w:t xml:space="preserve">. Zhou, G.; Shi, Q.S.; Huang, X.M.; </w:t>
      </w:r>
      <w:proofErr w:type="spellStart"/>
      <w:r w:rsidR="004A2532" w:rsidRPr="00164149">
        <w:rPr>
          <w:rFonts w:ascii="Times New Roman" w:hAnsi="Times New Roman" w:cs="Times New Roman"/>
        </w:rPr>
        <w:t>Xie</w:t>
      </w:r>
      <w:proofErr w:type="spellEnd"/>
      <w:r w:rsidR="004A2532" w:rsidRPr="00164149">
        <w:rPr>
          <w:rFonts w:ascii="Times New Roman" w:hAnsi="Times New Roman" w:cs="Times New Roman"/>
        </w:rPr>
        <w:t xml:space="preserve">, X.B. The Three Bacterial Lines of Defense against Antimicrobial Agents. Int. J. Mol. Sci.2015, 16, 21711–21733. </w:t>
      </w:r>
    </w:p>
    <w:p w14:paraId="3D330E9F" w14:textId="41C8B73C" w:rsidR="008B6A9E" w:rsidRPr="00164149" w:rsidRDefault="008B6A9E" w:rsidP="00164149">
      <w:pPr>
        <w:spacing w:before="240" w:after="0" w:line="360" w:lineRule="auto"/>
        <w:rPr>
          <w:rFonts w:ascii="Times New Roman" w:hAnsi="Times New Roman" w:cs="Times New Roman"/>
        </w:rPr>
      </w:pPr>
      <w:r w:rsidRPr="00164149">
        <w:rPr>
          <w:rFonts w:ascii="Times New Roman" w:hAnsi="Times New Roman" w:cs="Times New Roman"/>
        </w:rPr>
        <w:t xml:space="preserve">4. </w:t>
      </w:r>
      <w:proofErr w:type="spellStart"/>
      <w:r w:rsidRPr="00164149">
        <w:rPr>
          <w:rFonts w:ascii="Times New Roman" w:hAnsi="Times New Roman" w:cs="Times New Roman"/>
        </w:rPr>
        <w:t>Khameneh</w:t>
      </w:r>
      <w:proofErr w:type="spellEnd"/>
      <w:r w:rsidRPr="00164149">
        <w:rPr>
          <w:rFonts w:ascii="Times New Roman" w:hAnsi="Times New Roman" w:cs="Times New Roman"/>
        </w:rPr>
        <w:t xml:space="preserve">, B.; </w:t>
      </w:r>
      <w:proofErr w:type="spellStart"/>
      <w:r w:rsidRPr="00164149">
        <w:rPr>
          <w:rFonts w:ascii="Times New Roman" w:hAnsi="Times New Roman" w:cs="Times New Roman"/>
        </w:rPr>
        <w:t>Diab</w:t>
      </w:r>
      <w:proofErr w:type="spellEnd"/>
      <w:r w:rsidRPr="00164149">
        <w:rPr>
          <w:rFonts w:ascii="Times New Roman" w:hAnsi="Times New Roman" w:cs="Times New Roman"/>
        </w:rPr>
        <w:t xml:space="preserve">, R.; </w:t>
      </w:r>
      <w:proofErr w:type="spellStart"/>
      <w:r w:rsidRPr="00164149">
        <w:rPr>
          <w:rFonts w:ascii="Times New Roman" w:hAnsi="Times New Roman" w:cs="Times New Roman"/>
        </w:rPr>
        <w:t>Ghazvini</w:t>
      </w:r>
      <w:proofErr w:type="spellEnd"/>
      <w:r w:rsidRPr="00164149">
        <w:rPr>
          <w:rFonts w:ascii="Times New Roman" w:hAnsi="Times New Roman" w:cs="Times New Roman"/>
        </w:rPr>
        <w:t xml:space="preserve">, K.; </w:t>
      </w:r>
      <w:proofErr w:type="spellStart"/>
      <w:r w:rsidRPr="00164149">
        <w:rPr>
          <w:rFonts w:ascii="Times New Roman" w:hAnsi="Times New Roman" w:cs="Times New Roman"/>
        </w:rPr>
        <w:t>Fazly</w:t>
      </w:r>
      <w:proofErr w:type="spellEnd"/>
      <w:r w:rsidRPr="00164149">
        <w:rPr>
          <w:rFonts w:ascii="Times New Roman" w:hAnsi="Times New Roman" w:cs="Times New Roman"/>
        </w:rPr>
        <w:t xml:space="preserve"> </w:t>
      </w:r>
      <w:proofErr w:type="spellStart"/>
      <w:r w:rsidRPr="00164149">
        <w:rPr>
          <w:rFonts w:ascii="Times New Roman" w:hAnsi="Times New Roman" w:cs="Times New Roman"/>
        </w:rPr>
        <w:t>Bazzaz</w:t>
      </w:r>
      <w:proofErr w:type="spellEnd"/>
      <w:r w:rsidRPr="00164149">
        <w:rPr>
          <w:rFonts w:ascii="Times New Roman" w:hAnsi="Times New Roman" w:cs="Times New Roman"/>
        </w:rPr>
        <w:t xml:space="preserve">, B.S. Breakthroughs in bacterial resistance mechanisms and the </w:t>
      </w:r>
      <w:r w:rsidR="00705730" w:rsidRPr="00164149">
        <w:rPr>
          <w:rFonts w:ascii="Times New Roman" w:hAnsi="Times New Roman" w:cs="Times New Roman"/>
        </w:rPr>
        <w:t>potential ways</w:t>
      </w:r>
      <w:r w:rsidRPr="00164149">
        <w:rPr>
          <w:rFonts w:ascii="Times New Roman" w:hAnsi="Times New Roman" w:cs="Times New Roman"/>
        </w:rPr>
        <w:t xml:space="preserve"> to combat them. </w:t>
      </w:r>
      <w:proofErr w:type="spellStart"/>
      <w:r w:rsidRPr="00164149">
        <w:rPr>
          <w:rFonts w:ascii="Times New Roman" w:hAnsi="Times New Roman" w:cs="Times New Roman"/>
        </w:rPr>
        <w:t>Microb</w:t>
      </w:r>
      <w:proofErr w:type="spellEnd"/>
      <w:r w:rsidRPr="00164149">
        <w:rPr>
          <w:rFonts w:ascii="Times New Roman" w:hAnsi="Times New Roman" w:cs="Times New Roman"/>
        </w:rPr>
        <w:t xml:space="preserve">. </w:t>
      </w:r>
      <w:proofErr w:type="spellStart"/>
      <w:r w:rsidRPr="00164149">
        <w:rPr>
          <w:rFonts w:ascii="Times New Roman" w:hAnsi="Times New Roman" w:cs="Times New Roman"/>
        </w:rPr>
        <w:t>Pathog</w:t>
      </w:r>
      <w:proofErr w:type="spellEnd"/>
      <w:r w:rsidRPr="00164149">
        <w:rPr>
          <w:rFonts w:ascii="Times New Roman" w:hAnsi="Times New Roman" w:cs="Times New Roman"/>
        </w:rPr>
        <w:t>. 2016, 95, 32–42.</w:t>
      </w:r>
    </w:p>
    <w:p w14:paraId="2C856D4B" w14:textId="4DBD7990" w:rsidR="002A2A4B" w:rsidRPr="00164149" w:rsidRDefault="00DC0A79" w:rsidP="00164149">
      <w:pPr>
        <w:spacing w:before="240" w:after="0" w:line="360" w:lineRule="auto"/>
        <w:rPr>
          <w:rFonts w:ascii="Times New Roman" w:hAnsi="Times New Roman" w:cs="Times New Roman"/>
        </w:rPr>
      </w:pPr>
      <w:r w:rsidRPr="00164149">
        <w:rPr>
          <w:rFonts w:ascii="Times New Roman" w:hAnsi="Times New Roman" w:cs="Times New Roman"/>
        </w:rPr>
        <w:t>5.</w:t>
      </w:r>
      <w:r w:rsidR="00850CBB" w:rsidRPr="00164149">
        <w:rPr>
          <w:rFonts w:ascii="Times New Roman" w:hAnsi="Times New Roman" w:cs="Times New Roman"/>
        </w:rPr>
        <w:t xml:space="preserve"> Read, A.F.; Woods, R.J. Antibiotic resistance management. </w:t>
      </w:r>
      <w:proofErr w:type="spellStart"/>
      <w:r w:rsidR="00850CBB" w:rsidRPr="00164149">
        <w:rPr>
          <w:rFonts w:ascii="Times New Roman" w:hAnsi="Times New Roman" w:cs="Times New Roman"/>
        </w:rPr>
        <w:t>Evol</w:t>
      </w:r>
      <w:proofErr w:type="spellEnd"/>
      <w:r w:rsidR="00850CBB" w:rsidRPr="00164149">
        <w:rPr>
          <w:rFonts w:ascii="Times New Roman" w:hAnsi="Times New Roman" w:cs="Times New Roman"/>
        </w:rPr>
        <w:t xml:space="preserve">. Med. Public Health 2014, 2014, 147. </w:t>
      </w:r>
    </w:p>
    <w:p w14:paraId="0CF97842" w14:textId="01BBD746" w:rsidR="002A2A4B" w:rsidRPr="00164149" w:rsidRDefault="00DC0A79" w:rsidP="00164149">
      <w:pPr>
        <w:spacing w:before="240" w:after="0" w:line="360" w:lineRule="auto"/>
        <w:rPr>
          <w:rFonts w:ascii="Times New Roman" w:hAnsi="Times New Roman" w:cs="Times New Roman"/>
        </w:rPr>
      </w:pPr>
      <w:r w:rsidRPr="00164149">
        <w:rPr>
          <w:rFonts w:ascii="Times New Roman" w:hAnsi="Times New Roman" w:cs="Times New Roman"/>
        </w:rPr>
        <w:t>6.</w:t>
      </w:r>
      <w:r w:rsidR="00850CBB" w:rsidRPr="00164149">
        <w:rPr>
          <w:rFonts w:ascii="Times New Roman" w:hAnsi="Times New Roman" w:cs="Times New Roman"/>
        </w:rPr>
        <w:t xml:space="preserve"> George, A. Antimicrobial resistance, trade, food safety and security. One Health 2018, 5, 6–8.</w:t>
      </w:r>
    </w:p>
    <w:p w14:paraId="137FC763" w14:textId="465C599F" w:rsidR="002A2A4B" w:rsidRPr="00164149" w:rsidRDefault="00DC0A79" w:rsidP="00164149">
      <w:pPr>
        <w:spacing w:before="240" w:after="0" w:line="360" w:lineRule="auto"/>
        <w:rPr>
          <w:rFonts w:ascii="Times New Roman" w:hAnsi="Times New Roman" w:cs="Times New Roman"/>
        </w:rPr>
      </w:pPr>
      <w:r w:rsidRPr="00164149">
        <w:rPr>
          <w:rFonts w:ascii="Times New Roman" w:hAnsi="Times New Roman" w:cs="Times New Roman"/>
        </w:rPr>
        <w:t xml:space="preserve">7. </w:t>
      </w:r>
      <w:proofErr w:type="spellStart"/>
      <w:r w:rsidR="00850CBB" w:rsidRPr="00164149">
        <w:rPr>
          <w:rFonts w:ascii="Times New Roman" w:hAnsi="Times New Roman" w:cs="Times New Roman"/>
        </w:rPr>
        <w:t>Samreen</w:t>
      </w:r>
      <w:proofErr w:type="spellEnd"/>
      <w:r w:rsidR="00850CBB" w:rsidRPr="00164149">
        <w:rPr>
          <w:rFonts w:ascii="Times New Roman" w:hAnsi="Times New Roman" w:cs="Times New Roman"/>
        </w:rPr>
        <w:t xml:space="preserve">; Ahmad, I.; </w:t>
      </w:r>
      <w:proofErr w:type="spellStart"/>
      <w:r w:rsidR="00850CBB" w:rsidRPr="00164149">
        <w:rPr>
          <w:rFonts w:ascii="Times New Roman" w:hAnsi="Times New Roman" w:cs="Times New Roman"/>
        </w:rPr>
        <w:t>Malak</w:t>
      </w:r>
      <w:proofErr w:type="spellEnd"/>
      <w:r w:rsidR="00850CBB" w:rsidRPr="00164149">
        <w:rPr>
          <w:rFonts w:ascii="Times New Roman" w:hAnsi="Times New Roman" w:cs="Times New Roman"/>
        </w:rPr>
        <w:t xml:space="preserve">, H.A.; </w:t>
      </w:r>
      <w:proofErr w:type="spellStart"/>
      <w:r w:rsidR="00850CBB" w:rsidRPr="00164149">
        <w:rPr>
          <w:rFonts w:ascii="Times New Roman" w:hAnsi="Times New Roman" w:cs="Times New Roman"/>
        </w:rPr>
        <w:t>Abulreesh</w:t>
      </w:r>
      <w:proofErr w:type="spellEnd"/>
      <w:r w:rsidR="00850CBB" w:rsidRPr="00164149">
        <w:rPr>
          <w:rFonts w:ascii="Times New Roman" w:hAnsi="Times New Roman" w:cs="Times New Roman"/>
        </w:rPr>
        <w:t xml:space="preserve">, H.H. Environmental antimicrobial resistance and its drivers: A potential threat </w:t>
      </w:r>
      <w:r w:rsidR="00705730" w:rsidRPr="00164149">
        <w:rPr>
          <w:rFonts w:ascii="Times New Roman" w:hAnsi="Times New Roman" w:cs="Times New Roman"/>
        </w:rPr>
        <w:t>to public</w:t>
      </w:r>
      <w:r w:rsidR="00850CBB" w:rsidRPr="00164149">
        <w:rPr>
          <w:rFonts w:ascii="Times New Roman" w:hAnsi="Times New Roman" w:cs="Times New Roman"/>
        </w:rPr>
        <w:t xml:space="preserve"> health. J. Glob. </w:t>
      </w:r>
      <w:proofErr w:type="spellStart"/>
      <w:r w:rsidR="00850CBB" w:rsidRPr="00164149">
        <w:rPr>
          <w:rFonts w:ascii="Times New Roman" w:hAnsi="Times New Roman" w:cs="Times New Roman"/>
        </w:rPr>
        <w:t>Antimicrob</w:t>
      </w:r>
      <w:proofErr w:type="spellEnd"/>
      <w:r w:rsidR="00850CBB" w:rsidRPr="00164149">
        <w:rPr>
          <w:rFonts w:ascii="Times New Roman" w:hAnsi="Times New Roman" w:cs="Times New Roman"/>
        </w:rPr>
        <w:t xml:space="preserve">. Resist. 2021, 27, 101–111. </w:t>
      </w:r>
    </w:p>
    <w:p w14:paraId="2CF73651" w14:textId="52C1D4AD" w:rsidR="000505B6" w:rsidRPr="00164149" w:rsidRDefault="00DC0A79" w:rsidP="00164149">
      <w:pPr>
        <w:spacing w:before="240" w:after="0" w:line="360" w:lineRule="auto"/>
        <w:rPr>
          <w:rFonts w:ascii="Times New Roman" w:hAnsi="Times New Roman" w:cs="Times New Roman"/>
        </w:rPr>
      </w:pPr>
      <w:r w:rsidRPr="00164149">
        <w:rPr>
          <w:rFonts w:ascii="Times New Roman" w:hAnsi="Times New Roman" w:cs="Times New Roman"/>
        </w:rPr>
        <w:t>8.</w:t>
      </w:r>
      <w:r w:rsidR="00850CBB" w:rsidRPr="00164149">
        <w:rPr>
          <w:rFonts w:ascii="Times New Roman" w:hAnsi="Times New Roman" w:cs="Times New Roman"/>
        </w:rPr>
        <w:t xml:space="preserve"> ARC. Global burden of bacterial antimicrobial resistance in 2019: A systematic analysis. Lancet 2022, 399, 629–655.</w:t>
      </w:r>
    </w:p>
    <w:p w14:paraId="32202DC1" w14:textId="3412C6F5" w:rsidR="007F3993" w:rsidRPr="00164149" w:rsidRDefault="007F3993" w:rsidP="00164149">
      <w:pPr>
        <w:spacing w:before="240" w:after="0" w:line="360" w:lineRule="auto"/>
        <w:rPr>
          <w:rFonts w:ascii="Times New Roman" w:hAnsi="Times New Roman" w:cs="Times New Roman"/>
        </w:rPr>
      </w:pPr>
      <w:r w:rsidRPr="00164149">
        <w:rPr>
          <w:rFonts w:ascii="Times New Roman" w:hAnsi="Times New Roman" w:cs="Times New Roman"/>
        </w:rPr>
        <w:t xml:space="preserve">9. </w:t>
      </w:r>
      <w:proofErr w:type="spellStart"/>
      <w:r w:rsidRPr="00164149">
        <w:rPr>
          <w:rFonts w:ascii="Times New Roman" w:hAnsi="Times New Roman" w:cs="Times New Roman"/>
        </w:rPr>
        <w:t>Ghimpet,eanu</w:t>
      </w:r>
      <w:proofErr w:type="spellEnd"/>
      <w:r w:rsidRPr="00164149">
        <w:rPr>
          <w:rFonts w:ascii="Times New Roman" w:hAnsi="Times New Roman" w:cs="Times New Roman"/>
        </w:rPr>
        <w:t xml:space="preserve">, O.M.; </w:t>
      </w:r>
      <w:proofErr w:type="spellStart"/>
      <w:r w:rsidRPr="00164149">
        <w:rPr>
          <w:rFonts w:ascii="Times New Roman" w:hAnsi="Times New Roman" w:cs="Times New Roman"/>
        </w:rPr>
        <w:t>Pogurschi</w:t>
      </w:r>
      <w:proofErr w:type="spellEnd"/>
      <w:r w:rsidRPr="00164149">
        <w:rPr>
          <w:rFonts w:ascii="Times New Roman" w:hAnsi="Times New Roman" w:cs="Times New Roman"/>
        </w:rPr>
        <w:t xml:space="preserve">, E.N.; </w:t>
      </w:r>
      <w:proofErr w:type="spellStart"/>
      <w:r w:rsidRPr="00164149">
        <w:rPr>
          <w:rFonts w:ascii="Times New Roman" w:hAnsi="Times New Roman" w:cs="Times New Roman"/>
        </w:rPr>
        <w:t>Popa</w:t>
      </w:r>
      <w:proofErr w:type="spellEnd"/>
      <w:r w:rsidRPr="00164149">
        <w:rPr>
          <w:rFonts w:ascii="Times New Roman" w:hAnsi="Times New Roman" w:cs="Times New Roman"/>
        </w:rPr>
        <w:t xml:space="preserve">, D.C.; </w:t>
      </w:r>
      <w:proofErr w:type="spellStart"/>
      <w:r w:rsidRPr="00164149">
        <w:rPr>
          <w:rFonts w:ascii="Times New Roman" w:hAnsi="Times New Roman" w:cs="Times New Roman"/>
        </w:rPr>
        <w:t>Dragomir</w:t>
      </w:r>
      <w:proofErr w:type="spellEnd"/>
      <w:r w:rsidRPr="00164149">
        <w:rPr>
          <w:rFonts w:ascii="Times New Roman" w:hAnsi="Times New Roman" w:cs="Times New Roman"/>
        </w:rPr>
        <w:t xml:space="preserve">, N.; </w:t>
      </w:r>
      <w:proofErr w:type="spellStart"/>
      <w:r w:rsidRPr="00164149">
        <w:rPr>
          <w:rFonts w:ascii="Times New Roman" w:hAnsi="Times New Roman" w:cs="Times New Roman"/>
        </w:rPr>
        <w:t>Drăgotoiu</w:t>
      </w:r>
      <w:proofErr w:type="spellEnd"/>
      <w:r w:rsidRPr="00164149">
        <w:rPr>
          <w:rFonts w:ascii="Times New Roman" w:hAnsi="Times New Roman" w:cs="Times New Roman"/>
        </w:rPr>
        <w:t xml:space="preserve">, T.; Mihai, O.D.; </w:t>
      </w:r>
      <w:proofErr w:type="spellStart"/>
      <w:r w:rsidRPr="00164149">
        <w:rPr>
          <w:rFonts w:ascii="Times New Roman" w:hAnsi="Times New Roman" w:cs="Times New Roman"/>
        </w:rPr>
        <w:t>Petcu</w:t>
      </w:r>
      <w:proofErr w:type="spellEnd"/>
      <w:r w:rsidRPr="00164149">
        <w:rPr>
          <w:rFonts w:ascii="Times New Roman" w:hAnsi="Times New Roman" w:cs="Times New Roman"/>
        </w:rPr>
        <w:t xml:space="preserve">, C.D. Antibiotic Use in </w:t>
      </w:r>
      <w:r w:rsidR="00D04C69" w:rsidRPr="00164149">
        <w:rPr>
          <w:rFonts w:ascii="Times New Roman" w:hAnsi="Times New Roman" w:cs="Times New Roman"/>
        </w:rPr>
        <w:t>Livestock and</w:t>
      </w:r>
      <w:r w:rsidRPr="00164149">
        <w:rPr>
          <w:rFonts w:ascii="Times New Roman" w:hAnsi="Times New Roman" w:cs="Times New Roman"/>
        </w:rPr>
        <w:t xml:space="preserve"> Residues in Food-A Public Health Threat: A Review. Foods 2022, 11, 1430. </w:t>
      </w:r>
    </w:p>
    <w:p w14:paraId="017A3390" w14:textId="356A7257" w:rsidR="00E52E49" w:rsidRPr="00164149" w:rsidRDefault="00EC1114" w:rsidP="00164149">
      <w:pPr>
        <w:spacing w:before="240" w:after="0" w:line="360" w:lineRule="auto"/>
        <w:rPr>
          <w:rFonts w:ascii="Times New Roman" w:hAnsi="Times New Roman" w:cs="Times New Roman"/>
        </w:rPr>
      </w:pPr>
      <w:r w:rsidRPr="00164149">
        <w:rPr>
          <w:rFonts w:ascii="Times New Roman" w:hAnsi="Times New Roman" w:cs="Times New Roman"/>
        </w:rPr>
        <w:t>10. Levy, S.B.; Marshall, B. Antibacterial resistance worldwide: Causes, challenges and responses. Nat. Med. 2004, 10, S122–S129.</w:t>
      </w:r>
    </w:p>
    <w:p w14:paraId="494BC404" w14:textId="77777777" w:rsidR="008A637E" w:rsidRPr="00164149" w:rsidRDefault="00E542C1" w:rsidP="00164149">
      <w:pPr>
        <w:spacing w:before="240" w:after="0" w:line="360" w:lineRule="auto"/>
        <w:rPr>
          <w:rFonts w:ascii="Times New Roman" w:hAnsi="Times New Roman" w:cs="Times New Roman"/>
        </w:rPr>
      </w:pPr>
      <w:r w:rsidRPr="00164149">
        <w:rPr>
          <w:rFonts w:ascii="Times New Roman" w:hAnsi="Times New Roman" w:cs="Times New Roman"/>
        </w:rPr>
        <w:t>11</w:t>
      </w:r>
      <w:r w:rsidR="00C96FFB" w:rsidRPr="00164149">
        <w:rPr>
          <w:rFonts w:ascii="Times New Roman" w:hAnsi="Times New Roman" w:cs="Times New Roman"/>
        </w:rPr>
        <w:t xml:space="preserve">.nHutchings, M.I.; Truman, A.W.; Wilkinson, B. Antibiotics: Past, present and future. </w:t>
      </w:r>
      <w:proofErr w:type="spellStart"/>
      <w:r w:rsidR="00C96FFB" w:rsidRPr="00164149">
        <w:rPr>
          <w:rFonts w:ascii="Times New Roman" w:hAnsi="Times New Roman" w:cs="Times New Roman"/>
        </w:rPr>
        <w:t>Curr</w:t>
      </w:r>
      <w:proofErr w:type="spellEnd"/>
      <w:r w:rsidR="00C96FFB" w:rsidRPr="00164149">
        <w:rPr>
          <w:rFonts w:ascii="Times New Roman" w:hAnsi="Times New Roman" w:cs="Times New Roman"/>
        </w:rPr>
        <w:t xml:space="preserve">. </w:t>
      </w:r>
      <w:proofErr w:type="spellStart"/>
      <w:r w:rsidR="00C96FFB" w:rsidRPr="00164149">
        <w:rPr>
          <w:rFonts w:ascii="Times New Roman" w:hAnsi="Times New Roman" w:cs="Times New Roman"/>
        </w:rPr>
        <w:t>Opin</w:t>
      </w:r>
      <w:proofErr w:type="spellEnd"/>
      <w:r w:rsidR="00C96FFB" w:rsidRPr="00164149">
        <w:rPr>
          <w:rFonts w:ascii="Times New Roman" w:hAnsi="Times New Roman" w:cs="Times New Roman"/>
        </w:rPr>
        <w:t xml:space="preserve">. </w:t>
      </w:r>
      <w:proofErr w:type="spellStart"/>
      <w:r w:rsidR="00C96FFB" w:rsidRPr="00164149">
        <w:rPr>
          <w:rFonts w:ascii="Times New Roman" w:hAnsi="Times New Roman" w:cs="Times New Roman"/>
        </w:rPr>
        <w:t>Microbiol</w:t>
      </w:r>
      <w:proofErr w:type="spellEnd"/>
      <w:r w:rsidR="00C96FFB" w:rsidRPr="00164149">
        <w:rPr>
          <w:rFonts w:ascii="Times New Roman" w:hAnsi="Times New Roman" w:cs="Times New Roman"/>
        </w:rPr>
        <w:t>. 2019, 51, 72–80.</w:t>
      </w:r>
    </w:p>
    <w:p w14:paraId="6F6ED94C" w14:textId="45EB4F32" w:rsidR="00913441" w:rsidRPr="00164149" w:rsidRDefault="00C96FFB" w:rsidP="00164149">
      <w:pPr>
        <w:spacing w:before="240" w:after="0" w:line="360" w:lineRule="auto"/>
        <w:rPr>
          <w:rFonts w:ascii="Times New Roman" w:hAnsi="Times New Roman" w:cs="Times New Roman"/>
        </w:rPr>
      </w:pPr>
      <w:r w:rsidRPr="00164149">
        <w:rPr>
          <w:rFonts w:ascii="Times New Roman" w:hAnsi="Times New Roman" w:cs="Times New Roman"/>
        </w:rPr>
        <w:t>1</w:t>
      </w:r>
      <w:r w:rsidR="008A637E" w:rsidRPr="00164149">
        <w:rPr>
          <w:rFonts w:ascii="Times New Roman" w:hAnsi="Times New Roman" w:cs="Times New Roman"/>
        </w:rPr>
        <w:t xml:space="preserve">2. </w:t>
      </w:r>
      <w:r w:rsidRPr="00164149">
        <w:rPr>
          <w:rFonts w:ascii="Times New Roman" w:hAnsi="Times New Roman" w:cs="Times New Roman"/>
        </w:rPr>
        <w:t xml:space="preserve">Iskandar, K.; </w:t>
      </w:r>
      <w:proofErr w:type="spellStart"/>
      <w:r w:rsidRPr="00164149">
        <w:rPr>
          <w:rFonts w:ascii="Times New Roman" w:hAnsi="Times New Roman" w:cs="Times New Roman"/>
        </w:rPr>
        <w:t>Murugaiyan</w:t>
      </w:r>
      <w:proofErr w:type="spellEnd"/>
      <w:r w:rsidRPr="00164149">
        <w:rPr>
          <w:rFonts w:ascii="Times New Roman" w:hAnsi="Times New Roman" w:cs="Times New Roman"/>
        </w:rPr>
        <w:t xml:space="preserve">, J.; </w:t>
      </w:r>
      <w:proofErr w:type="spellStart"/>
      <w:r w:rsidRPr="00164149">
        <w:rPr>
          <w:rFonts w:ascii="Times New Roman" w:hAnsi="Times New Roman" w:cs="Times New Roman"/>
        </w:rPr>
        <w:t>Hammoudi</w:t>
      </w:r>
      <w:proofErr w:type="spellEnd"/>
      <w:r w:rsidRPr="00164149">
        <w:rPr>
          <w:rFonts w:ascii="Times New Roman" w:hAnsi="Times New Roman" w:cs="Times New Roman"/>
        </w:rPr>
        <w:t xml:space="preserve"> </w:t>
      </w:r>
      <w:proofErr w:type="spellStart"/>
      <w:r w:rsidRPr="00164149">
        <w:rPr>
          <w:rFonts w:ascii="Times New Roman" w:hAnsi="Times New Roman" w:cs="Times New Roman"/>
        </w:rPr>
        <w:t>Halat</w:t>
      </w:r>
      <w:proofErr w:type="spellEnd"/>
      <w:r w:rsidRPr="00164149">
        <w:rPr>
          <w:rFonts w:ascii="Times New Roman" w:hAnsi="Times New Roman" w:cs="Times New Roman"/>
        </w:rPr>
        <w:t xml:space="preserve">, D.; </w:t>
      </w:r>
      <w:proofErr w:type="spellStart"/>
      <w:r w:rsidRPr="00164149">
        <w:rPr>
          <w:rFonts w:ascii="Times New Roman" w:hAnsi="Times New Roman" w:cs="Times New Roman"/>
        </w:rPr>
        <w:t>Hage</w:t>
      </w:r>
      <w:proofErr w:type="spellEnd"/>
      <w:r w:rsidRPr="00164149">
        <w:rPr>
          <w:rFonts w:ascii="Times New Roman" w:hAnsi="Times New Roman" w:cs="Times New Roman"/>
        </w:rPr>
        <w:t xml:space="preserve">, S.E.; </w:t>
      </w:r>
      <w:proofErr w:type="spellStart"/>
      <w:r w:rsidRPr="00164149">
        <w:rPr>
          <w:rFonts w:ascii="Times New Roman" w:hAnsi="Times New Roman" w:cs="Times New Roman"/>
        </w:rPr>
        <w:t>Chibabhai</w:t>
      </w:r>
      <w:proofErr w:type="spellEnd"/>
      <w:r w:rsidRPr="00164149">
        <w:rPr>
          <w:rFonts w:ascii="Times New Roman" w:hAnsi="Times New Roman" w:cs="Times New Roman"/>
        </w:rPr>
        <w:t>, V.</w:t>
      </w:r>
      <w:r w:rsidR="007F7748" w:rsidRPr="00164149">
        <w:rPr>
          <w:rFonts w:ascii="Times New Roman" w:hAnsi="Times New Roman" w:cs="Times New Roman"/>
        </w:rPr>
        <w:t>;</w:t>
      </w:r>
      <w:r w:rsidRPr="00164149">
        <w:rPr>
          <w:rFonts w:ascii="Times New Roman" w:hAnsi="Times New Roman" w:cs="Times New Roman"/>
        </w:rPr>
        <w:t xml:space="preserve"> </w:t>
      </w:r>
      <w:proofErr w:type="spellStart"/>
      <w:r w:rsidRPr="00164149">
        <w:rPr>
          <w:rFonts w:ascii="Times New Roman" w:hAnsi="Times New Roman" w:cs="Times New Roman"/>
        </w:rPr>
        <w:t>Adukkadukkam</w:t>
      </w:r>
      <w:proofErr w:type="spellEnd"/>
      <w:r w:rsidRPr="00164149">
        <w:rPr>
          <w:rFonts w:ascii="Times New Roman" w:hAnsi="Times New Roman" w:cs="Times New Roman"/>
        </w:rPr>
        <w:t xml:space="preserve">, S.; Roques, C.; </w:t>
      </w:r>
      <w:proofErr w:type="spellStart"/>
      <w:r w:rsidRPr="00164149">
        <w:rPr>
          <w:rFonts w:ascii="Times New Roman" w:hAnsi="Times New Roman" w:cs="Times New Roman"/>
        </w:rPr>
        <w:t>Molinier</w:t>
      </w:r>
      <w:proofErr w:type="spellEnd"/>
      <w:r w:rsidRPr="00164149">
        <w:rPr>
          <w:rFonts w:ascii="Times New Roman" w:hAnsi="Times New Roman" w:cs="Times New Roman"/>
        </w:rPr>
        <w:t>, L.;</w:t>
      </w:r>
      <w:proofErr w:type="spellStart"/>
      <w:r w:rsidRPr="00164149">
        <w:rPr>
          <w:rFonts w:ascii="Times New Roman" w:hAnsi="Times New Roman" w:cs="Times New Roman"/>
        </w:rPr>
        <w:t>Salameh</w:t>
      </w:r>
      <w:proofErr w:type="spellEnd"/>
      <w:r w:rsidRPr="00164149">
        <w:rPr>
          <w:rFonts w:ascii="Times New Roman" w:hAnsi="Times New Roman" w:cs="Times New Roman"/>
        </w:rPr>
        <w:t xml:space="preserve">, P.; Van </w:t>
      </w:r>
      <w:proofErr w:type="spellStart"/>
      <w:r w:rsidRPr="00164149">
        <w:rPr>
          <w:rFonts w:ascii="Times New Roman" w:hAnsi="Times New Roman" w:cs="Times New Roman"/>
        </w:rPr>
        <w:t>Dongen</w:t>
      </w:r>
      <w:proofErr w:type="spellEnd"/>
      <w:r w:rsidRPr="00164149">
        <w:rPr>
          <w:rFonts w:ascii="Times New Roman" w:hAnsi="Times New Roman" w:cs="Times New Roman"/>
        </w:rPr>
        <w:t xml:space="preserve">, M. Antibiotic Discovery and Resistance: The Chase and the Race. Antibiotics 2022, 11, 182. </w:t>
      </w:r>
    </w:p>
    <w:p w14:paraId="2D56EFF7" w14:textId="60CC1063" w:rsidR="00E542C1" w:rsidRPr="00164149" w:rsidRDefault="00C96FFB" w:rsidP="00164149">
      <w:pPr>
        <w:spacing w:before="240" w:after="0" w:line="360" w:lineRule="auto"/>
        <w:rPr>
          <w:rFonts w:ascii="Times New Roman" w:hAnsi="Times New Roman" w:cs="Times New Roman"/>
        </w:rPr>
      </w:pPr>
      <w:r w:rsidRPr="00164149">
        <w:rPr>
          <w:rFonts w:ascii="Times New Roman" w:hAnsi="Times New Roman" w:cs="Times New Roman"/>
        </w:rPr>
        <w:t>1</w:t>
      </w:r>
      <w:r w:rsidR="002C05AF" w:rsidRPr="00164149">
        <w:rPr>
          <w:rFonts w:ascii="Times New Roman" w:hAnsi="Times New Roman" w:cs="Times New Roman"/>
        </w:rPr>
        <w:t>3</w:t>
      </w:r>
      <w:r w:rsidRPr="00164149">
        <w:rPr>
          <w:rFonts w:ascii="Times New Roman" w:hAnsi="Times New Roman" w:cs="Times New Roman"/>
        </w:rPr>
        <w:t xml:space="preserve">. Uddin, T.M.; Chakraborty, A.J.; </w:t>
      </w:r>
      <w:proofErr w:type="spellStart"/>
      <w:r w:rsidRPr="00164149">
        <w:rPr>
          <w:rFonts w:ascii="Times New Roman" w:hAnsi="Times New Roman" w:cs="Times New Roman"/>
        </w:rPr>
        <w:t>Khusro</w:t>
      </w:r>
      <w:proofErr w:type="spellEnd"/>
      <w:r w:rsidRPr="00164149">
        <w:rPr>
          <w:rFonts w:ascii="Times New Roman" w:hAnsi="Times New Roman" w:cs="Times New Roman"/>
        </w:rPr>
        <w:t xml:space="preserve">, A.; </w:t>
      </w:r>
      <w:proofErr w:type="spellStart"/>
      <w:r w:rsidRPr="00164149">
        <w:rPr>
          <w:rFonts w:ascii="Times New Roman" w:hAnsi="Times New Roman" w:cs="Times New Roman"/>
        </w:rPr>
        <w:t>Zidan</w:t>
      </w:r>
      <w:proofErr w:type="spellEnd"/>
      <w:r w:rsidRPr="00164149">
        <w:rPr>
          <w:rFonts w:ascii="Times New Roman" w:hAnsi="Times New Roman" w:cs="Times New Roman"/>
        </w:rPr>
        <w:t xml:space="preserve">, B.R.M.; </w:t>
      </w:r>
      <w:proofErr w:type="spellStart"/>
      <w:r w:rsidRPr="00164149">
        <w:rPr>
          <w:rFonts w:ascii="Times New Roman" w:hAnsi="Times New Roman" w:cs="Times New Roman"/>
        </w:rPr>
        <w:t>Mitra</w:t>
      </w:r>
      <w:proofErr w:type="spellEnd"/>
      <w:r w:rsidRPr="00164149">
        <w:rPr>
          <w:rFonts w:ascii="Times New Roman" w:hAnsi="Times New Roman" w:cs="Times New Roman"/>
        </w:rPr>
        <w:t xml:space="preserve">, S.; </w:t>
      </w:r>
      <w:proofErr w:type="spellStart"/>
      <w:r w:rsidRPr="00164149">
        <w:rPr>
          <w:rFonts w:ascii="Times New Roman" w:hAnsi="Times New Roman" w:cs="Times New Roman"/>
        </w:rPr>
        <w:t>Emran</w:t>
      </w:r>
      <w:proofErr w:type="spellEnd"/>
      <w:r w:rsidRPr="00164149">
        <w:rPr>
          <w:rFonts w:ascii="Times New Roman" w:hAnsi="Times New Roman" w:cs="Times New Roman"/>
        </w:rPr>
        <w:t xml:space="preserve">, T.B.; </w:t>
      </w:r>
      <w:proofErr w:type="spellStart"/>
      <w:r w:rsidRPr="00164149">
        <w:rPr>
          <w:rFonts w:ascii="Times New Roman" w:hAnsi="Times New Roman" w:cs="Times New Roman"/>
        </w:rPr>
        <w:t>Dhama</w:t>
      </w:r>
      <w:proofErr w:type="spellEnd"/>
      <w:r w:rsidRPr="00164149">
        <w:rPr>
          <w:rFonts w:ascii="Times New Roman" w:hAnsi="Times New Roman" w:cs="Times New Roman"/>
        </w:rPr>
        <w:t xml:space="preserve">, K.; Ripon, M.K.H.; </w:t>
      </w:r>
      <w:proofErr w:type="spellStart"/>
      <w:r w:rsidRPr="00164149">
        <w:rPr>
          <w:rFonts w:ascii="Times New Roman" w:hAnsi="Times New Roman" w:cs="Times New Roman"/>
        </w:rPr>
        <w:t>Gajdács</w:t>
      </w:r>
      <w:proofErr w:type="spellEnd"/>
      <w:r w:rsidRPr="00164149">
        <w:rPr>
          <w:rFonts w:ascii="Times New Roman" w:hAnsi="Times New Roman" w:cs="Times New Roman"/>
        </w:rPr>
        <w:t>, M.;</w:t>
      </w:r>
      <w:proofErr w:type="spellStart"/>
      <w:r w:rsidRPr="00164149">
        <w:rPr>
          <w:rFonts w:ascii="Times New Roman" w:hAnsi="Times New Roman" w:cs="Times New Roman"/>
        </w:rPr>
        <w:t>Sahibzada</w:t>
      </w:r>
      <w:proofErr w:type="spellEnd"/>
      <w:r w:rsidRPr="00164149">
        <w:rPr>
          <w:rFonts w:ascii="Times New Roman" w:hAnsi="Times New Roman" w:cs="Times New Roman"/>
        </w:rPr>
        <w:t xml:space="preserve">, M.U.K.; et al. Antibiotic resistance in microbes: History, mechanisms, therapeutic strategies and future prospects. </w:t>
      </w:r>
      <w:proofErr w:type="spellStart"/>
      <w:r w:rsidRPr="00164149">
        <w:rPr>
          <w:rFonts w:ascii="Times New Roman" w:hAnsi="Times New Roman" w:cs="Times New Roman"/>
        </w:rPr>
        <w:t>J.Infect</w:t>
      </w:r>
      <w:proofErr w:type="spellEnd"/>
      <w:r w:rsidRPr="00164149">
        <w:rPr>
          <w:rFonts w:ascii="Times New Roman" w:hAnsi="Times New Roman" w:cs="Times New Roman"/>
        </w:rPr>
        <w:t xml:space="preserve">. Public Health 2021, 14, 1750–1766. </w:t>
      </w:r>
    </w:p>
    <w:p w14:paraId="15C2DFDE" w14:textId="39DC6127" w:rsidR="00850CBB" w:rsidRPr="00164149" w:rsidRDefault="007F7748" w:rsidP="00164149">
      <w:pPr>
        <w:spacing w:before="240" w:after="0" w:line="360" w:lineRule="auto"/>
        <w:rPr>
          <w:rFonts w:ascii="Times New Roman" w:hAnsi="Times New Roman" w:cs="Times New Roman"/>
        </w:rPr>
      </w:pPr>
      <w:r w:rsidRPr="00164149">
        <w:rPr>
          <w:rFonts w:ascii="Times New Roman" w:hAnsi="Times New Roman" w:cs="Times New Roman"/>
        </w:rPr>
        <w:t>1</w:t>
      </w:r>
      <w:r w:rsidR="00232A9B" w:rsidRPr="00164149">
        <w:rPr>
          <w:rFonts w:ascii="Times New Roman" w:hAnsi="Times New Roman" w:cs="Times New Roman"/>
        </w:rPr>
        <w:t xml:space="preserve">4. </w:t>
      </w:r>
      <w:proofErr w:type="spellStart"/>
      <w:r w:rsidR="00A30CF4" w:rsidRPr="00164149">
        <w:rPr>
          <w:rFonts w:ascii="Times New Roman" w:hAnsi="Times New Roman" w:cs="Times New Roman"/>
        </w:rPr>
        <w:t>Suay-García</w:t>
      </w:r>
      <w:proofErr w:type="spellEnd"/>
      <w:r w:rsidR="00A30CF4" w:rsidRPr="00164149">
        <w:rPr>
          <w:rFonts w:ascii="Times New Roman" w:hAnsi="Times New Roman" w:cs="Times New Roman"/>
        </w:rPr>
        <w:t>, B.; Pérez-</w:t>
      </w:r>
      <w:proofErr w:type="spellStart"/>
      <w:r w:rsidR="00A30CF4" w:rsidRPr="00164149">
        <w:rPr>
          <w:rFonts w:ascii="Times New Roman" w:hAnsi="Times New Roman" w:cs="Times New Roman"/>
        </w:rPr>
        <w:t>Gracia</w:t>
      </w:r>
      <w:proofErr w:type="spellEnd"/>
      <w:r w:rsidR="00A30CF4" w:rsidRPr="00164149">
        <w:rPr>
          <w:rFonts w:ascii="Times New Roman" w:hAnsi="Times New Roman" w:cs="Times New Roman"/>
        </w:rPr>
        <w:t xml:space="preserve">, M.T. Present and Future of </w:t>
      </w:r>
      <w:proofErr w:type="spellStart"/>
      <w:r w:rsidR="00A30CF4" w:rsidRPr="00164149">
        <w:rPr>
          <w:rFonts w:ascii="Times New Roman" w:hAnsi="Times New Roman" w:cs="Times New Roman"/>
        </w:rPr>
        <w:t>Carbapenem</w:t>
      </w:r>
      <w:proofErr w:type="spellEnd"/>
      <w:r w:rsidR="00A30CF4" w:rsidRPr="00164149">
        <w:rPr>
          <w:rFonts w:ascii="Times New Roman" w:hAnsi="Times New Roman" w:cs="Times New Roman"/>
        </w:rPr>
        <w:t xml:space="preserve">-resistant </w:t>
      </w:r>
      <w:proofErr w:type="spellStart"/>
      <w:r w:rsidR="00A30CF4" w:rsidRPr="00164149">
        <w:rPr>
          <w:rFonts w:ascii="Times New Roman" w:hAnsi="Times New Roman" w:cs="Times New Roman"/>
        </w:rPr>
        <w:t>Enterobacteriaceae</w:t>
      </w:r>
      <w:proofErr w:type="spellEnd"/>
      <w:r w:rsidR="00A30CF4" w:rsidRPr="00164149">
        <w:rPr>
          <w:rFonts w:ascii="Times New Roman" w:hAnsi="Times New Roman" w:cs="Times New Roman"/>
        </w:rPr>
        <w:t xml:space="preserve"> (CRE) Infections. Antibiotics2019, 8, 122. </w:t>
      </w:r>
    </w:p>
    <w:p w14:paraId="0AC44508" w14:textId="6BD298F4" w:rsidR="00050FFC" w:rsidRPr="00164149" w:rsidRDefault="001637EF" w:rsidP="00164149">
      <w:pPr>
        <w:spacing w:before="240" w:after="0" w:line="360" w:lineRule="auto"/>
        <w:rPr>
          <w:rFonts w:ascii="Times New Roman" w:hAnsi="Times New Roman" w:cs="Times New Roman"/>
        </w:rPr>
      </w:pPr>
      <w:r w:rsidRPr="00164149">
        <w:rPr>
          <w:rFonts w:ascii="Times New Roman" w:hAnsi="Times New Roman" w:cs="Times New Roman"/>
        </w:rPr>
        <w:t xml:space="preserve">15. </w:t>
      </w:r>
      <w:r w:rsidR="005F4B0D" w:rsidRPr="00164149">
        <w:rPr>
          <w:rFonts w:ascii="Times New Roman" w:hAnsi="Times New Roman" w:cs="Times New Roman"/>
        </w:rPr>
        <w:t xml:space="preserve">Kaur, N.; Prasad, R.; Varma, A. Prevalence and antibiotic susceptibility pattern of methicillin resistant staphylococcus aureus </w:t>
      </w:r>
      <w:r w:rsidR="00D04C69" w:rsidRPr="00164149">
        <w:rPr>
          <w:rFonts w:ascii="Times New Roman" w:hAnsi="Times New Roman" w:cs="Times New Roman"/>
        </w:rPr>
        <w:t>in tertiary</w:t>
      </w:r>
      <w:r w:rsidR="005F4B0D" w:rsidRPr="00164149">
        <w:rPr>
          <w:rFonts w:ascii="Times New Roman" w:hAnsi="Times New Roman" w:cs="Times New Roman"/>
        </w:rPr>
        <w:t xml:space="preserve"> care hospitals. </w:t>
      </w:r>
      <w:proofErr w:type="spellStart"/>
      <w:r w:rsidR="005F4B0D" w:rsidRPr="00164149">
        <w:rPr>
          <w:rFonts w:ascii="Times New Roman" w:hAnsi="Times New Roman" w:cs="Times New Roman"/>
        </w:rPr>
        <w:t>Biotechnol</w:t>
      </w:r>
      <w:proofErr w:type="spellEnd"/>
      <w:r w:rsidR="005F4B0D" w:rsidRPr="00164149">
        <w:rPr>
          <w:rFonts w:ascii="Times New Roman" w:hAnsi="Times New Roman" w:cs="Times New Roman"/>
        </w:rPr>
        <w:t>. J. Int. 2014, 4, 228–235.</w:t>
      </w:r>
    </w:p>
    <w:p w14:paraId="0A336C5E" w14:textId="0AE69FB5" w:rsidR="00050FFC" w:rsidRPr="00164149" w:rsidRDefault="00050FFC" w:rsidP="00164149">
      <w:pPr>
        <w:spacing w:before="240" w:after="0" w:line="360" w:lineRule="auto"/>
        <w:rPr>
          <w:rFonts w:ascii="Times New Roman" w:hAnsi="Times New Roman" w:cs="Times New Roman"/>
        </w:rPr>
      </w:pPr>
      <w:r w:rsidRPr="00164149">
        <w:rPr>
          <w:rFonts w:ascii="Times New Roman" w:hAnsi="Times New Roman" w:cs="Times New Roman"/>
        </w:rPr>
        <w:t>16</w:t>
      </w:r>
      <w:r w:rsidR="005F4B0D" w:rsidRPr="00164149">
        <w:rPr>
          <w:rFonts w:ascii="Times New Roman" w:hAnsi="Times New Roman" w:cs="Times New Roman"/>
        </w:rPr>
        <w:t xml:space="preserve">. </w:t>
      </w:r>
      <w:proofErr w:type="spellStart"/>
      <w:r w:rsidR="005F4B0D" w:rsidRPr="00164149">
        <w:rPr>
          <w:rFonts w:ascii="Times New Roman" w:hAnsi="Times New Roman" w:cs="Times New Roman"/>
        </w:rPr>
        <w:t>Parmanik</w:t>
      </w:r>
      <w:proofErr w:type="spellEnd"/>
      <w:r w:rsidR="005F4B0D" w:rsidRPr="00164149">
        <w:rPr>
          <w:rFonts w:ascii="Times New Roman" w:hAnsi="Times New Roman" w:cs="Times New Roman"/>
        </w:rPr>
        <w:t xml:space="preserve">, A.; Das, S.; </w:t>
      </w:r>
      <w:proofErr w:type="spellStart"/>
      <w:r w:rsidR="005F4B0D" w:rsidRPr="00164149">
        <w:rPr>
          <w:rFonts w:ascii="Times New Roman" w:hAnsi="Times New Roman" w:cs="Times New Roman"/>
        </w:rPr>
        <w:t>Kar</w:t>
      </w:r>
      <w:proofErr w:type="spellEnd"/>
      <w:r w:rsidR="005F4B0D" w:rsidRPr="00164149">
        <w:rPr>
          <w:rFonts w:ascii="Times New Roman" w:hAnsi="Times New Roman" w:cs="Times New Roman"/>
        </w:rPr>
        <w:t xml:space="preserve">, B.; Bose, A.; </w:t>
      </w:r>
      <w:proofErr w:type="spellStart"/>
      <w:r w:rsidR="005F4B0D" w:rsidRPr="00164149">
        <w:rPr>
          <w:rFonts w:ascii="Times New Roman" w:hAnsi="Times New Roman" w:cs="Times New Roman"/>
        </w:rPr>
        <w:t>Dwivedi</w:t>
      </w:r>
      <w:proofErr w:type="spellEnd"/>
      <w:r w:rsidR="005F4B0D" w:rsidRPr="00164149">
        <w:rPr>
          <w:rFonts w:ascii="Times New Roman" w:hAnsi="Times New Roman" w:cs="Times New Roman"/>
        </w:rPr>
        <w:t>, G.R.; Pandey, M.M. Current Treatment Strategies Against Multidrug-</w:t>
      </w:r>
      <w:r w:rsidR="00D04C69" w:rsidRPr="00164149">
        <w:rPr>
          <w:rFonts w:ascii="Times New Roman" w:hAnsi="Times New Roman" w:cs="Times New Roman"/>
        </w:rPr>
        <w:t>Resistant Bacteria</w:t>
      </w:r>
      <w:r w:rsidR="005F4B0D" w:rsidRPr="00164149">
        <w:rPr>
          <w:rFonts w:ascii="Times New Roman" w:hAnsi="Times New Roman" w:cs="Times New Roman"/>
        </w:rPr>
        <w:t xml:space="preserve">: A Review. </w:t>
      </w:r>
      <w:proofErr w:type="spellStart"/>
      <w:r w:rsidR="005F4B0D" w:rsidRPr="00164149">
        <w:rPr>
          <w:rFonts w:ascii="Times New Roman" w:hAnsi="Times New Roman" w:cs="Times New Roman"/>
        </w:rPr>
        <w:t>Curr</w:t>
      </w:r>
      <w:proofErr w:type="spellEnd"/>
      <w:r w:rsidR="005F4B0D" w:rsidRPr="00164149">
        <w:rPr>
          <w:rFonts w:ascii="Times New Roman" w:hAnsi="Times New Roman" w:cs="Times New Roman"/>
        </w:rPr>
        <w:t xml:space="preserve">. </w:t>
      </w:r>
      <w:proofErr w:type="spellStart"/>
      <w:r w:rsidR="005F4B0D" w:rsidRPr="00164149">
        <w:rPr>
          <w:rFonts w:ascii="Times New Roman" w:hAnsi="Times New Roman" w:cs="Times New Roman"/>
        </w:rPr>
        <w:t>Microbiol</w:t>
      </w:r>
      <w:proofErr w:type="spellEnd"/>
      <w:r w:rsidR="005F4B0D" w:rsidRPr="00164149">
        <w:rPr>
          <w:rFonts w:ascii="Times New Roman" w:hAnsi="Times New Roman" w:cs="Times New Roman"/>
        </w:rPr>
        <w:t>. 2022, 79, 388.</w:t>
      </w:r>
    </w:p>
    <w:p w14:paraId="6698CCDF" w14:textId="77777777" w:rsidR="00EB05DF" w:rsidRPr="00164149" w:rsidRDefault="00EB05DF" w:rsidP="00164149">
      <w:pPr>
        <w:spacing w:before="240" w:after="0" w:line="360" w:lineRule="auto"/>
        <w:rPr>
          <w:rFonts w:ascii="Times New Roman" w:hAnsi="Times New Roman" w:cs="Times New Roman"/>
        </w:rPr>
      </w:pPr>
      <w:r w:rsidRPr="00164149">
        <w:rPr>
          <w:rFonts w:ascii="Times New Roman" w:hAnsi="Times New Roman" w:cs="Times New Roman"/>
        </w:rPr>
        <w:t>17</w:t>
      </w:r>
      <w:r w:rsidR="005F4B0D" w:rsidRPr="00164149">
        <w:rPr>
          <w:rFonts w:ascii="Times New Roman" w:hAnsi="Times New Roman" w:cs="Times New Roman"/>
        </w:rPr>
        <w:t xml:space="preserve">. Davies, J.; Davies, D. Origins and evolution of antibiotic resistance. </w:t>
      </w:r>
      <w:proofErr w:type="spellStart"/>
      <w:r w:rsidR="005F4B0D" w:rsidRPr="00164149">
        <w:rPr>
          <w:rFonts w:ascii="Times New Roman" w:hAnsi="Times New Roman" w:cs="Times New Roman"/>
        </w:rPr>
        <w:t>Microbiol</w:t>
      </w:r>
      <w:proofErr w:type="spellEnd"/>
      <w:r w:rsidR="005F4B0D" w:rsidRPr="00164149">
        <w:rPr>
          <w:rFonts w:ascii="Times New Roman" w:hAnsi="Times New Roman" w:cs="Times New Roman"/>
        </w:rPr>
        <w:t>. Mol. Biol. Rev. MMBR 2010, 74, 417–433.</w:t>
      </w:r>
    </w:p>
    <w:p w14:paraId="4B65101B" w14:textId="4072BA0C" w:rsidR="00EB05DF" w:rsidRPr="00164149" w:rsidRDefault="00EB05DF" w:rsidP="00164149">
      <w:pPr>
        <w:spacing w:before="240" w:after="0" w:line="360" w:lineRule="auto"/>
        <w:rPr>
          <w:rFonts w:ascii="Times New Roman" w:hAnsi="Times New Roman" w:cs="Times New Roman"/>
        </w:rPr>
      </w:pPr>
      <w:r w:rsidRPr="00164149">
        <w:rPr>
          <w:rFonts w:ascii="Times New Roman" w:hAnsi="Times New Roman" w:cs="Times New Roman"/>
        </w:rPr>
        <w:t>18</w:t>
      </w:r>
      <w:r w:rsidR="005F4B0D" w:rsidRPr="00164149">
        <w:rPr>
          <w:rFonts w:ascii="Times New Roman" w:hAnsi="Times New Roman" w:cs="Times New Roman"/>
        </w:rPr>
        <w:t xml:space="preserve">. Koch, N.; Islam, N.F.; </w:t>
      </w:r>
      <w:proofErr w:type="spellStart"/>
      <w:r w:rsidR="005F4B0D" w:rsidRPr="00164149">
        <w:rPr>
          <w:rFonts w:ascii="Times New Roman" w:hAnsi="Times New Roman" w:cs="Times New Roman"/>
        </w:rPr>
        <w:t>Sonowal</w:t>
      </w:r>
      <w:proofErr w:type="spellEnd"/>
      <w:r w:rsidR="005F4B0D" w:rsidRPr="00164149">
        <w:rPr>
          <w:rFonts w:ascii="Times New Roman" w:hAnsi="Times New Roman" w:cs="Times New Roman"/>
        </w:rPr>
        <w:t xml:space="preserve">, S.; Prasad, R.; </w:t>
      </w:r>
      <w:proofErr w:type="spellStart"/>
      <w:r w:rsidR="005F4B0D" w:rsidRPr="00164149">
        <w:rPr>
          <w:rFonts w:ascii="Times New Roman" w:hAnsi="Times New Roman" w:cs="Times New Roman"/>
        </w:rPr>
        <w:t>Sarma</w:t>
      </w:r>
      <w:proofErr w:type="spellEnd"/>
      <w:r w:rsidR="005F4B0D" w:rsidRPr="00164149">
        <w:rPr>
          <w:rFonts w:ascii="Times New Roman" w:hAnsi="Times New Roman" w:cs="Times New Roman"/>
        </w:rPr>
        <w:t xml:space="preserve">, H. Environmental antibiotics and resistance genes as emerging </w:t>
      </w:r>
      <w:r w:rsidR="00D04C69" w:rsidRPr="00164149">
        <w:rPr>
          <w:rFonts w:ascii="Times New Roman" w:hAnsi="Times New Roman" w:cs="Times New Roman"/>
        </w:rPr>
        <w:t>contaminants: Methods</w:t>
      </w:r>
      <w:r w:rsidR="005F4B0D" w:rsidRPr="00164149">
        <w:rPr>
          <w:rFonts w:ascii="Times New Roman" w:hAnsi="Times New Roman" w:cs="Times New Roman"/>
        </w:rPr>
        <w:t xml:space="preserve"> of detection and bioremediation. </w:t>
      </w:r>
      <w:proofErr w:type="spellStart"/>
      <w:r w:rsidR="005F4B0D" w:rsidRPr="00164149">
        <w:rPr>
          <w:rFonts w:ascii="Times New Roman" w:hAnsi="Times New Roman" w:cs="Times New Roman"/>
        </w:rPr>
        <w:t>Curr</w:t>
      </w:r>
      <w:proofErr w:type="spellEnd"/>
      <w:r w:rsidR="005F4B0D" w:rsidRPr="00164149">
        <w:rPr>
          <w:rFonts w:ascii="Times New Roman" w:hAnsi="Times New Roman" w:cs="Times New Roman"/>
        </w:rPr>
        <w:t xml:space="preserve">. Res. </w:t>
      </w:r>
      <w:proofErr w:type="spellStart"/>
      <w:r w:rsidR="005F4B0D" w:rsidRPr="00164149">
        <w:rPr>
          <w:rFonts w:ascii="Times New Roman" w:hAnsi="Times New Roman" w:cs="Times New Roman"/>
        </w:rPr>
        <w:t>Microb</w:t>
      </w:r>
      <w:proofErr w:type="spellEnd"/>
      <w:r w:rsidR="005F4B0D" w:rsidRPr="00164149">
        <w:rPr>
          <w:rFonts w:ascii="Times New Roman" w:hAnsi="Times New Roman" w:cs="Times New Roman"/>
        </w:rPr>
        <w:t xml:space="preserve">. Sci. 2021, 2, 100027. </w:t>
      </w:r>
    </w:p>
    <w:p w14:paraId="71B677F5" w14:textId="77777777" w:rsidR="00A947C5" w:rsidRPr="00164149" w:rsidRDefault="00A947C5" w:rsidP="00164149">
      <w:pPr>
        <w:spacing w:before="240" w:after="0" w:line="360" w:lineRule="auto"/>
        <w:rPr>
          <w:rFonts w:ascii="Times New Roman" w:hAnsi="Times New Roman" w:cs="Times New Roman"/>
        </w:rPr>
      </w:pPr>
      <w:r w:rsidRPr="00164149">
        <w:rPr>
          <w:rFonts w:ascii="Times New Roman" w:hAnsi="Times New Roman" w:cs="Times New Roman"/>
        </w:rPr>
        <w:t>19</w:t>
      </w:r>
      <w:r w:rsidR="005F4B0D" w:rsidRPr="00164149">
        <w:rPr>
          <w:rFonts w:ascii="Times New Roman" w:hAnsi="Times New Roman" w:cs="Times New Roman"/>
        </w:rPr>
        <w:t xml:space="preserve">. Lee, J.H. Perspectives towards antibiotic resistance: From molecules to population. J. </w:t>
      </w:r>
      <w:proofErr w:type="spellStart"/>
      <w:r w:rsidR="005F4B0D" w:rsidRPr="00164149">
        <w:rPr>
          <w:rFonts w:ascii="Times New Roman" w:hAnsi="Times New Roman" w:cs="Times New Roman"/>
        </w:rPr>
        <w:t>Microbiol</w:t>
      </w:r>
      <w:proofErr w:type="spellEnd"/>
      <w:r w:rsidR="005F4B0D" w:rsidRPr="00164149">
        <w:rPr>
          <w:rFonts w:ascii="Times New Roman" w:hAnsi="Times New Roman" w:cs="Times New Roman"/>
        </w:rPr>
        <w:t>. 2019, 57, 181–184</w:t>
      </w:r>
      <w:r w:rsidRPr="00164149">
        <w:rPr>
          <w:rFonts w:ascii="Times New Roman" w:hAnsi="Times New Roman" w:cs="Times New Roman"/>
        </w:rPr>
        <w:t>.</w:t>
      </w:r>
    </w:p>
    <w:p w14:paraId="5D36E897" w14:textId="77777777" w:rsidR="00FB6D56" w:rsidRPr="00164149" w:rsidRDefault="00FB6D56" w:rsidP="00164149">
      <w:pPr>
        <w:spacing w:before="240" w:after="0" w:line="360" w:lineRule="auto"/>
        <w:rPr>
          <w:rFonts w:ascii="Times New Roman" w:hAnsi="Times New Roman" w:cs="Times New Roman"/>
        </w:rPr>
      </w:pPr>
      <w:r w:rsidRPr="00164149">
        <w:rPr>
          <w:rFonts w:ascii="Times New Roman" w:hAnsi="Times New Roman" w:cs="Times New Roman"/>
        </w:rPr>
        <w:t>20</w:t>
      </w:r>
      <w:r w:rsidR="005F4B0D" w:rsidRPr="00164149">
        <w:rPr>
          <w:rFonts w:ascii="Times New Roman" w:hAnsi="Times New Roman" w:cs="Times New Roman"/>
        </w:rPr>
        <w:t xml:space="preserve">. Martinez, J.L. General principles of antibiotic resistance in bacteria. Drug </w:t>
      </w:r>
      <w:proofErr w:type="spellStart"/>
      <w:r w:rsidR="005F4B0D" w:rsidRPr="00164149">
        <w:rPr>
          <w:rFonts w:ascii="Times New Roman" w:hAnsi="Times New Roman" w:cs="Times New Roman"/>
        </w:rPr>
        <w:t>Discov</w:t>
      </w:r>
      <w:proofErr w:type="spellEnd"/>
      <w:r w:rsidR="005F4B0D" w:rsidRPr="00164149">
        <w:rPr>
          <w:rFonts w:ascii="Times New Roman" w:hAnsi="Times New Roman" w:cs="Times New Roman"/>
        </w:rPr>
        <w:t xml:space="preserve">. Today. Technol. 2014, 11, 33–39. </w:t>
      </w:r>
    </w:p>
    <w:p w14:paraId="1D9C40C7" w14:textId="77777777" w:rsidR="005054A9" w:rsidRPr="00164149" w:rsidRDefault="005F4B0D" w:rsidP="00164149">
      <w:pPr>
        <w:spacing w:before="240" w:after="0" w:line="360" w:lineRule="auto"/>
        <w:rPr>
          <w:rFonts w:ascii="Times New Roman" w:hAnsi="Times New Roman" w:cs="Times New Roman"/>
        </w:rPr>
      </w:pPr>
      <w:r w:rsidRPr="00164149">
        <w:rPr>
          <w:rFonts w:ascii="Times New Roman" w:hAnsi="Times New Roman" w:cs="Times New Roman"/>
        </w:rPr>
        <w:t>2</w:t>
      </w:r>
      <w:r w:rsidR="00FB6D56" w:rsidRPr="00164149">
        <w:rPr>
          <w:rFonts w:ascii="Times New Roman" w:hAnsi="Times New Roman" w:cs="Times New Roman"/>
        </w:rPr>
        <w:t xml:space="preserve">1. </w:t>
      </w:r>
      <w:r w:rsidRPr="00164149">
        <w:rPr>
          <w:rFonts w:ascii="Times New Roman" w:hAnsi="Times New Roman" w:cs="Times New Roman"/>
        </w:rPr>
        <w:t xml:space="preserve">Cox, G.; Wright, G.D. Intrinsic antibiotic resistance: Mechanisms, origins, challenges and solutions. Int. J. Med. </w:t>
      </w:r>
      <w:proofErr w:type="spellStart"/>
      <w:r w:rsidRPr="00164149">
        <w:rPr>
          <w:rFonts w:ascii="Times New Roman" w:hAnsi="Times New Roman" w:cs="Times New Roman"/>
        </w:rPr>
        <w:t>Microbiol</w:t>
      </w:r>
      <w:proofErr w:type="spellEnd"/>
      <w:r w:rsidRPr="00164149">
        <w:rPr>
          <w:rFonts w:ascii="Times New Roman" w:hAnsi="Times New Roman" w:cs="Times New Roman"/>
        </w:rPr>
        <w:t xml:space="preserve">. IJMM2013, 303, 287–292. </w:t>
      </w:r>
    </w:p>
    <w:p w14:paraId="2909C628" w14:textId="4C78C018" w:rsidR="005F4B0D" w:rsidRPr="00164149" w:rsidRDefault="005F4B0D" w:rsidP="00164149">
      <w:pPr>
        <w:spacing w:before="240" w:after="0" w:line="360" w:lineRule="auto"/>
        <w:rPr>
          <w:rFonts w:ascii="Times New Roman" w:hAnsi="Times New Roman" w:cs="Times New Roman"/>
        </w:rPr>
      </w:pPr>
      <w:r w:rsidRPr="00164149">
        <w:rPr>
          <w:rFonts w:ascii="Times New Roman" w:hAnsi="Times New Roman" w:cs="Times New Roman"/>
        </w:rPr>
        <w:t>2</w:t>
      </w:r>
      <w:r w:rsidR="005054A9" w:rsidRPr="00164149">
        <w:rPr>
          <w:rFonts w:ascii="Times New Roman" w:hAnsi="Times New Roman" w:cs="Times New Roman"/>
        </w:rPr>
        <w:t xml:space="preserve">2. </w:t>
      </w:r>
      <w:r w:rsidRPr="00164149">
        <w:rPr>
          <w:rFonts w:ascii="Times New Roman" w:hAnsi="Times New Roman" w:cs="Times New Roman"/>
        </w:rPr>
        <w:t xml:space="preserve">Holmes, A.H.; Moore, L.S.; </w:t>
      </w:r>
      <w:proofErr w:type="spellStart"/>
      <w:r w:rsidRPr="00164149">
        <w:rPr>
          <w:rFonts w:ascii="Times New Roman" w:hAnsi="Times New Roman" w:cs="Times New Roman"/>
        </w:rPr>
        <w:t>Sundsfjord</w:t>
      </w:r>
      <w:proofErr w:type="spellEnd"/>
      <w:r w:rsidRPr="00164149">
        <w:rPr>
          <w:rFonts w:ascii="Times New Roman" w:hAnsi="Times New Roman" w:cs="Times New Roman"/>
        </w:rPr>
        <w:t xml:space="preserve">, A.; </w:t>
      </w:r>
      <w:proofErr w:type="spellStart"/>
      <w:r w:rsidRPr="00164149">
        <w:rPr>
          <w:rFonts w:ascii="Times New Roman" w:hAnsi="Times New Roman" w:cs="Times New Roman"/>
        </w:rPr>
        <w:t>Steinbakk</w:t>
      </w:r>
      <w:proofErr w:type="spellEnd"/>
      <w:r w:rsidRPr="00164149">
        <w:rPr>
          <w:rFonts w:ascii="Times New Roman" w:hAnsi="Times New Roman" w:cs="Times New Roman"/>
        </w:rPr>
        <w:t xml:space="preserve">, M.; </w:t>
      </w:r>
      <w:proofErr w:type="spellStart"/>
      <w:r w:rsidRPr="00164149">
        <w:rPr>
          <w:rFonts w:ascii="Times New Roman" w:hAnsi="Times New Roman" w:cs="Times New Roman"/>
        </w:rPr>
        <w:t>Regmi</w:t>
      </w:r>
      <w:proofErr w:type="spellEnd"/>
      <w:r w:rsidRPr="00164149">
        <w:rPr>
          <w:rFonts w:ascii="Times New Roman" w:hAnsi="Times New Roman" w:cs="Times New Roman"/>
        </w:rPr>
        <w:t xml:space="preserve">, S.; </w:t>
      </w:r>
      <w:proofErr w:type="spellStart"/>
      <w:r w:rsidRPr="00164149">
        <w:rPr>
          <w:rFonts w:ascii="Times New Roman" w:hAnsi="Times New Roman" w:cs="Times New Roman"/>
        </w:rPr>
        <w:t>Karkey</w:t>
      </w:r>
      <w:proofErr w:type="spellEnd"/>
      <w:r w:rsidRPr="00164149">
        <w:rPr>
          <w:rFonts w:ascii="Times New Roman" w:hAnsi="Times New Roman" w:cs="Times New Roman"/>
        </w:rPr>
        <w:t xml:space="preserve">, A.; Guerin, P.J.; </w:t>
      </w:r>
      <w:proofErr w:type="spellStart"/>
      <w:r w:rsidRPr="00164149">
        <w:rPr>
          <w:rFonts w:ascii="Times New Roman" w:hAnsi="Times New Roman" w:cs="Times New Roman"/>
        </w:rPr>
        <w:t>Piddock</w:t>
      </w:r>
      <w:proofErr w:type="spellEnd"/>
      <w:r w:rsidRPr="00164149">
        <w:rPr>
          <w:rFonts w:ascii="Times New Roman" w:hAnsi="Times New Roman" w:cs="Times New Roman"/>
        </w:rPr>
        <w:t xml:space="preserve">, L.J. Understanding </w:t>
      </w:r>
      <w:r w:rsidR="00D04C69" w:rsidRPr="00164149">
        <w:rPr>
          <w:rFonts w:ascii="Times New Roman" w:hAnsi="Times New Roman" w:cs="Times New Roman"/>
        </w:rPr>
        <w:t>the mechanisms</w:t>
      </w:r>
      <w:r w:rsidRPr="00164149">
        <w:rPr>
          <w:rFonts w:ascii="Times New Roman" w:hAnsi="Times New Roman" w:cs="Times New Roman"/>
        </w:rPr>
        <w:t xml:space="preserve"> and drivers of antimicrobial resistance. Lancet 2016, 387, 176</w:t>
      </w:r>
      <w:r w:rsidR="005054A9" w:rsidRPr="00164149">
        <w:rPr>
          <w:rFonts w:ascii="Times New Roman" w:hAnsi="Times New Roman" w:cs="Times New Roman"/>
        </w:rPr>
        <w:t>.</w:t>
      </w:r>
    </w:p>
    <w:p w14:paraId="1FB78E33" w14:textId="77777777" w:rsidR="00731D7B" w:rsidRPr="00164149" w:rsidRDefault="00731D7B" w:rsidP="00164149">
      <w:pPr>
        <w:spacing w:before="240" w:after="0" w:line="360" w:lineRule="auto"/>
        <w:rPr>
          <w:rFonts w:ascii="Times New Roman" w:hAnsi="Times New Roman" w:cs="Times New Roman"/>
        </w:rPr>
      </w:pPr>
      <w:r w:rsidRPr="00164149">
        <w:rPr>
          <w:rFonts w:ascii="Times New Roman" w:hAnsi="Times New Roman" w:cs="Times New Roman"/>
        </w:rPr>
        <w:t xml:space="preserve">23. </w:t>
      </w:r>
      <w:proofErr w:type="spellStart"/>
      <w:r w:rsidR="009B7F56" w:rsidRPr="00164149">
        <w:rPr>
          <w:rFonts w:ascii="Times New Roman" w:hAnsi="Times New Roman" w:cs="Times New Roman"/>
        </w:rPr>
        <w:t>Fernández</w:t>
      </w:r>
      <w:proofErr w:type="spellEnd"/>
      <w:r w:rsidR="009B7F56" w:rsidRPr="00164149">
        <w:rPr>
          <w:rFonts w:ascii="Times New Roman" w:hAnsi="Times New Roman" w:cs="Times New Roman"/>
        </w:rPr>
        <w:t xml:space="preserve">, L.; Hancock, R.E. Adaptive and mutational resistance: Role of </w:t>
      </w:r>
      <w:proofErr w:type="spellStart"/>
      <w:r w:rsidR="009B7F56" w:rsidRPr="00164149">
        <w:rPr>
          <w:rFonts w:ascii="Times New Roman" w:hAnsi="Times New Roman" w:cs="Times New Roman"/>
        </w:rPr>
        <w:t>porins</w:t>
      </w:r>
      <w:proofErr w:type="spellEnd"/>
      <w:r w:rsidR="009B7F56" w:rsidRPr="00164149">
        <w:rPr>
          <w:rFonts w:ascii="Times New Roman" w:hAnsi="Times New Roman" w:cs="Times New Roman"/>
        </w:rPr>
        <w:t xml:space="preserve"> and efflux pumps in drug resistance. </w:t>
      </w:r>
      <w:proofErr w:type="spellStart"/>
      <w:r w:rsidR="009B7F56" w:rsidRPr="00164149">
        <w:rPr>
          <w:rFonts w:ascii="Times New Roman" w:hAnsi="Times New Roman" w:cs="Times New Roman"/>
        </w:rPr>
        <w:t>Clin.Microbiol</w:t>
      </w:r>
      <w:proofErr w:type="spellEnd"/>
      <w:r w:rsidR="009B7F56" w:rsidRPr="00164149">
        <w:rPr>
          <w:rFonts w:ascii="Times New Roman" w:hAnsi="Times New Roman" w:cs="Times New Roman"/>
        </w:rPr>
        <w:t xml:space="preserve">. Rev. 2012, 25, 661–681. </w:t>
      </w:r>
    </w:p>
    <w:p w14:paraId="4F124653" w14:textId="77777777" w:rsidR="00FE4B8D" w:rsidRPr="00164149" w:rsidRDefault="00731D7B" w:rsidP="00164149">
      <w:pPr>
        <w:spacing w:before="240" w:after="0" w:line="360" w:lineRule="auto"/>
        <w:rPr>
          <w:rFonts w:ascii="Times New Roman" w:hAnsi="Times New Roman" w:cs="Times New Roman"/>
        </w:rPr>
      </w:pPr>
      <w:r w:rsidRPr="00164149">
        <w:rPr>
          <w:rFonts w:ascii="Times New Roman" w:hAnsi="Times New Roman" w:cs="Times New Roman"/>
        </w:rPr>
        <w:t>24</w:t>
      </w:r>
      <w:r w:rsidR="009B7F56" w:rsidRPr="00164149">
        <w:rPr>
          <w:rFonts w:ascii="Times New Roman" w:hAnsi="Times New Roman" w:cs="Times New Roman"/>
        </w:rPr>
        <w:t xml:space="preserve">. </w:t>
      </w:r>
      <w:proofErr w:type="spellStart"/>
      <w:r w:rsidR="009B7F56" w:rsidRPr="00164149">
        <w:rPr>
          <w:rFonts w:ascii="Times New Roman" w:hAnsi="Times New Roman" w:cs="Times New Roman"/>
        </w:rPr>
        <w:t>Rizi</w:t>
      </w:r>
      <w:proofErr w:type="spellEnd"/>
      <w:r w:rsidR="009B7F56" w:rsidRPr="00164149">
        <w:rPr>
          <w:rFonts w:ascii="Times New Roman" w:hAnsi="Times New Roman" w:cs="Times New Roman"/>
        </w:rPr>
        <w:t xml:space="preserve">, K.S.; </w:t>
      </w:r>
      <w:proofErr w:type="spellStart"/>
      <w:r w:rsidR="009B7F56" w:rsidRPr="00164149">
        <w:rPr>
          <w:rFonts w:ascii="Times New Roman" w:hAnsi="Times New Roman" w:cs="Times New Roman"/>
        </w:rPr>
        <w:t>Ghazvini</w:t>
      </w:r>
      <w:proofErr w:type="spellEnd"/>
      <w:r w:rsidR="009B7F56" w:rsidRPr="00164149">
        <w:rPr>
          <w:rFonts w:ascii="Times New Roman" w:hAnsi="Times New Roman" w:cs="Times New Roman"/>
        </w:rPr>
        <w:t xml:space="preserve">, K.; </w:t>
      </w:r>
      <w:proofErr w:type="spellStart"/>
      <w:r w:rsidR="009B7F56" w:rsidRPr="00164149">
        <w:rPr>
          <w:rFonts w:ascii="Times New Roman" w:hAnsi="Times New Roman" w:cs="Times New Roman"/>
        </w:rPr>
        <w:t>Noghondar</w:t>
      </w:r>
      <w:proofErr w:type="spellEnd"/>
      <w:r w:rsidR="009B7F56" w:rsidRPr="00164149">
        <w:rPr>
          <w:rFonts w:ascii="Times New Roman" w:hAnsi="Times New Roman" w:cs="Times New Roman"/>
        </w:rPr>
        <w:t xml:space="preserve">, M.K. Adaptive antibiotic resistance: Overview and perspectives. J. Infect. Dis. </w:t>
      </w:r>
      <w:proofErr w:type="spellStart"/>
      <w:r w:rsidR="009B7F56" w:rsidRPr="00164149">
        <w:rPr>
          <w:rFonts w:ascii="Times New Roman" w:hAnsi="Times New Roman" w:cs="Times New Roman"/>
        </w:rPr>
        <w:t>Ther</w:t>
      </w:r>
      <w:proofErr w:type="spellEnd"/>
      <w:r w:rsidR="009B7F56" w:rsidRPr="00164149">
        <w:rPr>
          <w:rFonts w:ascii="Times New Roman" w:hAnsi="Times New Roman" w:cs="Times New Roman"/>
        </w:rPr>
        <w:t>. 2018, 6, 363.</w:t>
      </w:r>
    </w:p>
    <w:p w14:paraId="434324D0" w14:textId="582FB64C" w:rsidR="005054A9" w:rsidRPr="00164149" w:rsidRDefault="00FE4B8D" w:rsidP="00164149">
      <w:pPr>
        <w:spacing w:before="240" w:after="0" w:line="360" w:lineRule="auto"/>
        <w:rPr>
          <w:rFonts w:ascii="Times New Roman" w:hAnsi="Times New Roman" w:cs="Times New Roman"/>
        </w:rPr>
      </w:pPr>
      <w:r w:rsidRPr="00164149">
        <w:rPr>
          <w:rFonts w:ascii="Times New Roman" w:hAnsi="Times New Roman" w:cs="Times New Roman"/>
        </w:rPr>
        <w:t>25</w:t>
      </w:r>
      <w:r w:rsidR="009B7F56" w:rsidRPr="00164149">
        <w:rPr>
          <w:rFonts w:ascii="Times New Roman" w:hAnsi="Times New Roman" w:cs="Times New Roman"/>
        </w:rPr>
        <w:t xml:space="preserve">. </w:t>
      </w:r>
      <w:proofErr w:type="spellStart"/>
      <w:r w:rsidR="009B7F56" w:rsidRPr="00164149">
        <w:rPr>
          <w:rFonts w:ascii="Times New Roman" w:hAnsi="Times New Roman" w:cs="Times New Roman"/>
        </w:rPr>
        <w:t>Godijk</w:t>
      </w:r>
      <w:proofErr w:type="spellEnd"/>
      <w:r w:rsidR="009B7F56" w:rsidRPr="00164149">
        <w:rPr>
          <w:rFonts w:ascii="Times New Roman" w:hAnsi="Times New Roman" w:cs="Times New Roman"/>
        </w:rPr>
        <w:t xml:space="preserve">, N.G.; </w:t>
      </w:r>
      <w:proofErr w:type="spellStart"/>
      <w:r w:rsidR="009B7F56" w:rsidRPr="00164149">
        <w:rPr>
          <w:rFonts w:ascii="Times New Roman" w:hAnsi="Times New Roman" w:cs="Times New Roman"/>
        </w:rPr>
        <w:t>Bootsma</w:t>
      </w:r>
      <w:proofErr w:type="spellEnd"/>
      <w:r w:rsidR="009B7F56" w:rsidRPr="00164149">
        <w:rPr>
          <w:rFonts w:ascii="Times New Roman" w:hAnsi="Times New Roman" w:cs="Times New Roman"/>
        </w:rPr>
        <w:t xml:space="preserve">, M.C.J.; </w:t>
      </w:r>
      <w:proofErr w:type="spellStart"/>
      <w:r w:rsidR="009B7F56" w:rsidRPr="00164149">
        <w:rPr>
          <w:rFonts w:ascii="Times New Roman" w:hAnsi="Times New Roman" w:cs="Times New Roman"/>
        </w:rPr>
        <w:t>Bonten</w:t>
      </w:r>
      <w:proofErr w:type="spellEnd"/>
      <w:r w:rsidR="009B7F56" w:rsidRPr="00164149">
        <w:rPr>
          <w:rFonts w:ascii="Times New Roman" w:hAnsi="Times New Roman" w:cs="Times New Roman"/>
        </w:rPr>
        <w:t xml:space="preserve">, M.J.M. Transmission routes of antibiotic resistant bacteria: A systematic review. </w:t>
      </w:r>
      <w:proofErr w:type="spellStart"/>
      <w:r w:rsidR="009B7F56" w:rsidRPr="00164149">
        <w:rPr>
          <w:rFonts w:ascii="Times New Roman" w:hAnsi="Times New Roman" w:cs="Times New Roman"/>
        </w:rPr>
        <w:t>BMCInfect</w:t>
      </w:r>
      <w:proofErr w:type="spellEnd"/>
      <w:r w:rsidR="009B7F56" w:rsidRPr="00164149">
        <w:rPr>
          <w:rFonts w:ascii="Times New Roman" w:hAnsi="Times New Roman" w:cs="Times New Roman"/>
        </w:rPr>
        <w:t xml:space="preserve">. Dis. 2022, 22, 482. </w:t>
      </w:r>
    </w:p>
    <w:p w14:paraId="4084239A" w14:textId="4729385E" w:rsidR="005662BA" w:rsidRPr="00164149" w:rsidRDefault="005662BA" w:rsidP="00164149">
      <w:pPr>
        <w:spacing w:before="240" w:after="0" w:line="360" w:lineRule="auto"/>
        <w:rPr>
          <w:rFonts w:ascii="Times New Roman" w:hAnsi="Times New Roman" w:cs="Times New Roman"/>
        </w:rPr>
      </w:pPr>
      <w:r w:rsidRPr="00164149">
        <w:rPr>
          <w:rFonts w:ascii="Times New Roman" w:hAnsi="Times New Roman" w:cs="Times New Roman"/>
        </w:rPr>
        <w:t>26</w:t>
      </w:r>
      <w:r w:rsidR="008E1D79" w:rsidRPr="00164149">
        <w:rPr>
          <w:rFonts w:ascii="Times New Roman" w:hAnsi="Times New Roman" w:cs="Times New Roman"/>
        </w:rPr>
        <w:t xml:space="preserve">. da Costa, P.M.; </w:t>
      </w:r>
      <w:proofErr w:type="spellStart"/>
      <w:r w:rsidR="008E1D79" w:rsidRPr="00164149">
        <w:rPr>
          <w:rFonts w:ascii="Times New Roman" w:hAnsi="Times New Roman" w:cs="Times New Roman"/>
        </w:rPr>
        <w:t>Loureiro</w:t>
      </w:r>
      <w:proofErr w:type="spellEnd"/>
      <w:r w:rsidR="008E1D79" w:rsidRPr="00164149">
        <w:rPr>
          <w:rFonts w:ascii="Times New Roman" w:hAnsi="Times New Roman" w:cs="Times New Roman"/>
        </w:rPr>
        <w:t xml:space="preserve">, L.; Matos, A.J. Transfer of multidrug-resistant bacteria between intermingled ecological niches: </w:t>
      </w:r>
      <w:r w:rsidR="00880D20" w:rsidRPr="00164149">
        <w:rPr>
          <w:rFonts w:ascii="Times New Roman" w:hAnsi="Times New Roman" w:cs="Times New Roman"/>
        </w:rPr>
        <w:t>The interface</w:t>
      </w:r>
      <w:r w:rsidR="008E1D79" w:rsidRPr="00164149">
        <w:rPr>
          <w:rFonts w:ascii="Times New Roman" w:hAnsi="Times New Roman" w:cs="Times New Roman"/>
        </w:rPr>
        <w:t xml:space="preserve"> between humans, animals and the environment. Int. J. Environ. Res. Public Health 2013, 10, 278–294. </w:t>
      </w:r>
    </w:p>
    <w:p w14:paraId="058E971B" w14:textId="0FC38B2C" w:rsidR="005662BA" w:rsidRPr="00164149" w:rsidRDefault="005662BA" w:rsidP="00164149">
      <w:pPr>
        <w:spacing w:before="240" w:after="0" w:line="360" w:lineRule="auto"/>
        <w:rPr>
          <w:rFonts w:ascii="Times New Roman" w:hAnsi="Times New Roman" w:cs="Times New Roman"/>
        </w:rPr>
      </w:pPr>
      <w:r w:rsidRPr="00164149">
        <w:rPr>
          <w:rFonts w:ascii="Times New Roman" w:hAnsi="Times New Roman" w:cs="Times New Roman"/>
        </w:rPr>
        <w:t xml:space="preserve">27. </w:t>
      </w:r>
      <w:r w:rsidR="008E1D79" w:rsidRPr="00164149">
        <w:rPr>
          <w:rFonts w:ascii="Times New Roman" w:hAnsi="Times New Roman" w:cs="Times New Roman"/>
        </w:rPr>
        <w:t xml:space="preserve">Landers, T.F.; Cohen, B.; </w:t>
      </w:r>
      <w:proofErr w:type="spellStart"/>
      <w:r w:rsidR="008E1D79" w:rsidRPr="00164149">
        <w:rPr>
          <w:rFonts w:ascii="Times New Roman" w:hAnsi="Times New Roman" w:cs="Times New Roman"/>
        </w:rPr>
        <w:t>Wittum</w:t>
      </w:r>
      <w:proofErr w:type="spellEnd"/>
      <w:r w:rsidR="008E1D79" w:rsidRPr="00164149">
        <w:rPr>
          <w:rFonts w:ascii="Times New Roman" w:hAnsi="Times New Roman" w:cs="Times New Roman"/>
        </w:rPr>
        <w:t xml:space="preserve">, T.E.; Larson, E.L. A review of antibiotic use in food animals: Perspective, policy, and </w:t>
      </w:r>
      <w:r w:rsidR="00880D20" w:rsidRPr="00164149">
        <w:rPr>
          <w:rFonts w:ascii="Times New Roman" w:hAnsi="Times New Roman" w:cs="Times New Roman"/>
        </w:rPr>
        <w:t>potential. Public</w:t>
      </w:r>
      <w:r w:rsidR="008E1D79" w:rsidRPr="00164149">
        <w:rPr>
          <w:rFonts w:ascii="Times New Roman" w:hAnsi="Times New Roman" w:cs="Times New Roman"/>
        </w:rPr>
        <w:t xml:space="preserve"> Health Rep. 2012, 127, 4–22. </w:t>
      </w:r>
    </w:p>
    <w:p w14:paraId="7C2B17D2" w14:textId="0B857356" w:rsidR="004613A5" w:rsidRPr="00164149" w:rsidRDefault="005662BA" w:rsidP="00164149">
      <w:pPr>
        <w:spacing w:before="240" w:after="0" w:line="360" w:lineRule="auto"/>
        <w:rPr>
          <w:rFonts w:ascii="Times New Roman" w:hAnsi="Times New Roman" w:cs="Times New Roman"/>
        </w:rPr>
      </w:pPr>
      <w:r w:rsidRPr="00164149">
        <w:rPr>
          <w:rFonts w:ascii="Times New Roman" w:hAnsi="Times New Roman" w:cs="Times New Roman"/>
        </w:rPr>
        <w:t xml:space="preserve">28. </w:t>
      </w:r>
      <w:proofErr w:type="spellStart"/>
      <w:r w:rsidR="008E1D79" w:rsidRPr="00164149">
        <w:rPr>
          <w:rFonts w:ascii="Times New Roman" w:hAnsi="Times New Roman" w:cs="Times New Roman"/>
        </w:rPr>
        <w:t>Chancey</w:t>
      </w:r>
      <w:proofErr w:type="spellEnd"/>
      <w:r w:rsidR="008E1D79" w:rsidRPr="00164149">
        <w:rPr>
          <w:rFonts w:ascii="Times New Roman" w:hAnsi="Times New Roman" w:cs="Times New Roman"/>
        </w:rPr>
        <w:t xml:space="preserve">, S.T.; </w:t>
      </w:r>
      <w:proofErr w:type="spellStart"/>
      <w:r w:rsidR="008E1D79" w:rsidRPr="00164149">
        <w:rPr>
          <w:rFonts w:ascii="Times New Roman" w:hAnsi="Times New Roman" w:cs="Times New Roman"/>
        </w:rPr>
        <w:t>Zähner</w:t>
      </w:r>
      <w:proofErr w:type="spellEnd"/>
      <w:r w:rsidR="008E1D79" w:rsidRPr="00164149">
        <w:rPr>
          <w:rFonts w:ascii="Times New Roman" w:hAnsi="Times New Roman" w:cs="Times New Roman"/>
        </w:rPr>
        <w:t>, D.; Stephens, D.S. Acquired inducible antimicrobial resistance in Gram-positive bacteria. Future Microbiol.2012, 7, 959–978.</w:t>
      </w:r>
    </w:p>
    <w:p w14:paraId="557567A0" w14:textId="77777777" w:rsidR="00275902" w:rsidRPr="00164149" w:rsidRDefault="004613A5" w:rsidP="00164149">
      <w:pPr>
        <w:spacing w:before="240" w:after="0" w:line="360" w:lineRule="auto"/>
        <w:rPr>
          <w:rFonts w:ascii="Times New Roman" w:hAnsi="Times New Roman" w:cs="Times New Roman"/>
        </w:rPr>
      </w:pPr>
      <w:r w:rsidRPr="00164149">
        <w:rPr>
          <w:rFonts w:ascii="Times New Roman" w:hAnsi="Times New Roman" w:cs="Times New Roman"/>
        </w:rPr>
        <w:t xml:space="preserve">29. </w:t>
      </w:r>
      <w:proofErr w:type="spellStart"/>
      <w:r w:rsidR="008E1D79" w:rsidRPr="00164149">
        <w:rPr>
          <w:rFonts w:ascii="Times New Roman" w:hAnsi="Times New Roman" w:cs="Times New Roman"/>
        </w:rPr>
        <w:t>Reygaert</w:t>
      </w:r>
      <w:proofErr w:type="spellEnd"/>
      <w:r w:rsidR="008E1D79" w:rsidRPr="00164149">
        <w:rPr>
          <w:rFonts w:ascii="Times New Roman" w:hAnsi="Times New Roman" w:cs="Times New Roman"/>
        </w:rPr>
        <w:t xml:space="preserve">, W.C. An overview of the antimicrobial resistance mechanisms of bacteria. AIMS </w:t>
      </w:r>
      <w:proofErr w:type="spellStart"/>
      <w:r w:rsidR="008E1D79" w:rsidRPr="00164149">
        <w:rPr>
          <w:rFonts w:ascii="Times New Roman" w:hAnsi="Times New Roman" w:cs="Times New Roman"/>
        </w:rPr>
        <w:t>Microbiol</w:t>
      </w:r>
      <w:proofErr w:type="spellEnd"/>
      <w:r w:rsidR="008E1D79" w:rsidRPr="00164149">
        <w:rPr>
          <w:rFonts w:ascii="Times New Roman" w:hAnsi="Times New Roman" w:cs="Times New Roman"/>
        </w:rPr>
        <w:t>. 2018, 4, 482–501.</w:t>
      </w:r>
    </w:p>
    <w:p w14:paraId="0FD7A92F" w14:textId="4A6456E4" w:rsidR="00275902" w:rsidRPr="00164149" w:rsidRDefault="008E1D79" w:rsidP="00164149">
      <w:pPr>
        <w:spacing w:before="240" w:after="0" w:line="360" w:lineRule="auto"/>
        <w:rPr>
          <w:rFonts w:ascii="Times New Roman" w:hAnsi="Times New Roman" w:cs="Times New Roman"/>
        </w:rPr>
      </w:pPr>
      <w:r w:rsidRPr="00164149">
        <w:rPr>
          <w:rFonts w:ascii="Times New Roman" w:hAnsi="Times New Roman" w:cs="Times New Roman"/>
        </w:rPr>
        <w:t>3</w:t>
      </w:r>
      <w:r w:rsidR="00E45621" w:rsidRPr="00164149">
        <w:rPr>
          <w:rFonts w:ascii="Times New Roman" w:hAnsi="Times New Roman" w:cs="Times New Roman"/>
        </w:rPr>
        <w:t>0</w:t>
      </w:r>
      <w:r w:rsidRPr="00164149">
        <w:rPr>
          <w:rFonts w:ascii="Times New Roman" w:hAnsi="Times New Roman" w:cs="Times New Roman"/>
        </w:rPr>
        <w:t xml:space="preserve">. Choi, U.; Lee, C.R. Distinct Roles of Outer Membrane </w:t>
      </w:r>
      <w:proofErr w:type="spellStart"/>
      <w:r w:rsidRPr="00164149">
        <w:rPr>
          <w:rFonts w:ascii="Times New Roman" w:hAnsi="Times New Roman" w:cs="Times New Roman"/>
        </w:rPr>
        <w:t>Porins</w:t>
      </w:r>
      <w:proofErr w:type="spellEnd"/>
      <w:r w:rsidRPr="00164149">
        <w:rPr>
          <w:rFonts w:ascii="Times New Roman" w:hAnsi="Times New Roman" w:cs="Times New Roman"/>
        </w:rPr>
        <w:t xml:space="preserve"> in Antibiotic Resistance and Membrane Integrity in Escherichia </w:t>
      </w:r>
      <w:proofErr w:type="spellStart"/>
      <w:r w:rsidRPr="00164149">
        <w:rPr>
          <w:rFonts w:ascii="Times New Roman" w:hAnsi="Times New Roman" w:cs="Times New Roman"/>
        </w:rPr>
        <w:t>coli.Front</w:t>
      </w:r>
      <w:proofErr w:type="spellEnd"/>
      <w:r w:rsidRPr="00164149">
        <w:rPr>
          <w:rFonts w:ascii="Times New Roman" w:hAnsi="Times New Roman" w:cs="Times New Roman"/>
        </w:rPr>
        <w:t xml:space="preserve">. </w:t>
      </w:r>
      <w:proofErr w:type="spellStart"/>
      <w:r w:rsidRPr="00164149">
        <w:rPr>
          <w:rFonts w:ascii="Times New Roman" w:hAnsi="Times New Roman" w:cs="Times New Roman"/>
        </w:rPr>
        <w:t>Microbiol</w:t>
      </w:r>
      <w:proofErr w:type="spellEnd"/>
      <w:r w:rsidRPr="00164149">
        <w:rPr>
          <w:rFonts w:ascii="Times New Roman" w:hAnsi="Times New Roman" w:cs="Times New Roman"/>
        </w:rPr>
        <w:t xml:space="preserve">. 2019, 10, 953. </w:t>
      </w:r>
    </w:p>
    <w:p w14:paraId="7AB55CCB" w14:textId="41CAC714" w:rsidR="00E45621" w:rsidRPr="00164149" w:rsidRDefault="00E45621" w:rsidP="00164149">
      <w:pPr>
        <w:spacing w:before="240" w:after="0" w:line="360" w:lineRule="auto"/>
        <w:rPr>
          <w:rFonts w:ascii="Times New Roman" w:hAnsi="Times New Roman" w:cs="Times New Roman"/>
        </w:rPr>
      </w:pPr>
      <w:r w:rsidRPr="00164149">
        <w:rPr>
          <w:rFonts w:ascii="Times New Roman" w:hAnsi="Times New Roman" w:cs="Times New Roman"/>
        </w:rPr>
        <w:t>31</w:t>
      </w:r>
      <w:r w:rsidR="008E1D79" w:rsidRPr="00164149">
        <w:rPr>
          <w:rFonts w:ascii="Times New Roman" w:hAnsi="Times New Roman" w:cs="Times New Roman"/>
        </w:rPr>
        <w:t xml:space="preserve">. </w:t>
      </w:r>
      <w:proofErr w:type="spellStart"/>
      <w:r w:rsidR="008E1D79" w:rsidRPr="00164149">
        <w:rPr>
          <w:rFonts w:ascii="Times New Roman" w:hAnsi="Times New Roman" w:cs="Times New Roman"/>
        </w:rPr>
        <w:t>Ghai</w:t>
      </w:r>
      <w:proofErr w:type="spellEnd"/>
      <w:r w:rsidR="008E1D79" w:rsidRPr="00164149">
        <w:rPr>
          <w:rFonts w:ascii="Times New Roman" w:hAnsi="Times New Roman" w:cs="Times New Roman"/>
        </w:rPr>
        <w:t xml:space="preserve">, I.; </w:t>
      </w:r>
      <w:proofErr w:type="spellStart"/>
      <w:r w:rsidR="008E1D79" w:rsidRPr="00164149">
        <w:rPr>
          <w:rFonts w:ascii="Times New Roman" w:hAnsi="Times New Roman" w:cs="Times New Roman"/>
        </w:rPr>
        <w:t>Ghai</w:t>
      </w:r>
      <w:proofErr w:type="spellEnd"/>
      <w:r w:rsidR="008E1D79" w:rsidRPr="00164149">
        <w:rPr>
          <w:rFonts w:ascii="Times New Roman" w:hAnsi="Times New Roman" w:cs="Times New Roman"/>
        </w:rPr>
        <w:t>, S. Understanding antibiotic resistance via outer membrane permeability. Infect. Drug Resist. 2018, 11, 523–530</w:t>
      </w:r>
      <w:r w:rsidRPr="00164149">
        <w:rPr>
          <w:rFonts w:ascii="Times New Roman" w:hAnsi="Times New Roman" w:cs="Times New Roman"/>
        </w:rPr>
        <w:t>.</w:t>
      </w:r>
    </w:p>
    <w:p w14:paraId="29AC26C8" w14:textId="494B62AE" w:rsidR="008E1D79" w:rsidRPr="00164149" w:rsidRDefault="00E45621" w:rsidP="00164149">
      <w:pPr>
        <w:spacing w:before="240" w:after="0" w:line="360" w:lineRule="auto"/>
        <w:rPr>
          <w:rFonts w:ascii="Times New Roman" w:hAnsi="Times New Roman" w:cs="Times New Roman"/>
        </w:rPr>
      </w:pPr>
      <w:r w:rsidRPr="00164149">
        <w:rPr>
          <w:rFonts w:ascii="Times New Roman" w:hAnsi="Times New Roman" w:cs="Times New Roman"/>
        </w:rPr>
        <w:t>32</w:t>
      </w:r>
      <w:r w:rsidR="008E1D79" w:rsidRPr="00164149">
        <w:rPr>
          <w:rFonts w:ascii="Times New Roman" w:hAnsi="Times New Roman" w:cs="Times New Roman"/>
        </w:rPr>
        <w:t xml:space="preserve">. </w:t>
      </w:r>
      <w:proofErr w:type="spellStart"/>
      <w:r w:rsidR="008E1D79" w:rsidRPr="00164149">
        <w:rPr>
          <w:rFonts w:ascii="Times New Roman" w:hAnsi="Times New Roman" w:cs="Times New Roman"/>
        </w:rPr>
        <w:t>Dutt</w:t>
      </w:r>
      <w:proofErr w:type="spellEnd"/>
      <w:r w:rsidR="008E1D79" w:rsidRPr="00164149">
        <w:rPr>
          <w:rFonts w:ascii="Times New Roman" w:hAnsi="Times New Roman" w:cs="Times New Roman"/>
        </w:rPr>
        <w:t xml:space="preserve">, Y.; </w:t>
      </w:r>
      <w:proofErr w:type="spellStart"/>
      <w:r w:rsidR="008E1D79" w:rsidRPr="00164149">
        <w:rPr>
          <w:rFonts w:ascii="Times New Roman" w:hAnsi="Times New Roman" w:cs="Times New Roman"/>
        </w:rPr>
        <w:t>Dhiman</w:t>
      </w:r>
      <w:proofErr w:type="spellEnd"/>
      <w:r w:rsidR="008E1D79" w:rsidRPr="00164149">
        <w:rPr>
          <w:rFonts w:ascii="Times New Roman" w:hAnsi="Times New Roman" w:cs="Times New Roman"/>
        </w:rPr>
        <w:t xml:space="preserve">, R.; Singh, T.; </w:t>
      </w:r>
      <w:proofErr w:type="spellStart"/>
      <w:r w:rsidR="008E1D79" w:rsidRPr="00164149">
        <w:rPr>
          <w:rFonts w:ascii="Times New Roman" w:hAnsi="Times New Roman" w:cs="Times New Roman"/>
        </w:rPr>
        <w:t>Vibhuti</w:t>
      </w:r>
      <w:proofErr w:type="spellEnd"/>
      <w:r w:rsidR="008E1D79" w:rsidRPr="00164149">
        <w:rPr>
          <w:rFonts w:ascii="Times New Roman" w:hAnsi="Times New Roman" w:cs="Times New Roman"/>
        </w:rPr>
        <w:t xml:space="preserve">, A.; Gupta, A.; Pandey, R.P.; Raj, V.S.; Chang, C.M.; </w:t>
      </w:r>
      <w:proofErr w:type="spellStart"/>
      <w:r w:rsidR="008E1D79" w:rsidRPr="00164149">
        <w:rPr>
          <w:rFonts w:ascii="Times New Roman" w:hAnsi="Times New Roman" w:cs="Times New Roman"/>
        </w:rPr>
        <w:t>Priyadarshini</w:t>
      </w:r>
      <w:proofErr w:type="spellEnd"/>
      <w:r w:rsidR="008E1D79" w:rsidRPr="00164149">
        <w:rPr>
          <w:rFonts w:ascii="Times New Roman" w:hAnsi="Times New Roman" w:cs="Times New Roman"/>
        </w:rPr>
        <w:t xml:space="preserve">, A. The </w:t>
      </w:r>
      <w:r w:rsidR="00880D20" w:rsidRPr="00164149">
        <w:rPr>
          <w:rFonts w:ascii="Times New Roman" w:hAnsi="Times New Roman" w:cs="Times New Roman"/>
        </w:rPr>
        <w:t>Association between</w:t>
      </w:r>
      <w:r w:rsidR="008E1D79" w:rsidRPr="00164149">
        <w:rPr>
          <w:rFonts w:ascii="Times New Roman" w:hAnsi="Times New Roman" w:cs="Times New Roman"/>
        </w:rPr>
        <w:t xml:space="preserve"> Biofilm Formation and Antimicrobial Resistance with Possible Ingenious Bio-Remedial Approaches. Antibiotics 2022,11, 930. </w:t>
      </w:r>
    </w:p>
    <w:p w14:paraId="16CE709B" w14:textId="5642D7E3" w:rsidR="008032E1" w:rsidRPr="00164149" w:rsidRDefault="004E64BA" w:rsidP="00164149">
      <w:pPr>
        <w:spacing w:before="240" w:after="0" w:line="360" w:lineRule="auto"/>
        <w:rPr>
          <w:rFonts w:ascii="Times New Roman" w:hAnsi="Times New Roman" w:cs="Times New Roman"/>
        </w:rPr>
      </w:pPr>
      <w:r w:rsidRPr="00164149">
        <w:rPr>
          <w:rFonts w:ascii="Times New Roman" w:hAnsi="Times New Roman" w:cs="Times New Roman"/>
        </w:rPr>
        <w:t xml:space="preserve">33. </w:t>
      </w:r>
      <w:r w:rsidR="00797B75" w:rsidRPr="00164149">
        <w:rPr>
          <w:rFonts w:ascii="Times New Roman" w:hAnsi="Times New Roman" w:cs="Times New Roman"/>
        </w:rPr>
        <w:t xml:space="preserve">Van Acker, H.; Van </w:t>
      </w:r>
      <w:proofErr w:type="spellStart"/>
      <w:r w:rsidR="00797B75" w:rsidRPr="00164149">
        <w:rPr>
          <w:rFonts w:ascii="Times New Roman" w:hAnsi="Times New Roman" w:cs="Times New Roman"/>
        </w:rPr>
        <w:t>Dijck</w:t>
      </w:r>
      <w:proofErr w:type="spellEnd"/>
      <w:r w:rsidR="00797B75" w:rsidRPr="00164149">
        <w:rPr>
          <w:rFonts w:ascii="Times New Roman" w:hAnsi="Times New Roman" w:cs="Times New Roman"/>
        </w:rPr>
        <w:t xml:space="preserve">, P.; </w:t>
      </w:r>
      <w:proofErr w:type="spellStart"/>
      <w:r w:rsidR="00797B75" w:rsidRPr="00164149">
        <w:rPr>
          <w:rFonts w:ascii="Times New Roman" w:hAnsi="Times New Roman" w:cs="Times New Roman"/>
        </w:rPr>
        <w:t>Coenye</w:t>
      </w:r>
      <w:proofErr w:type="spellEnd"/>
      <w:r w:rsidR="00797B75" w:rsidRPr="00164149">
        <w:rPr>
          <w:rFonts w:ascii="Times New Roman" w:hAnsi="Times New Roman" w:cs="Times New Roman"/>
        </w:rPr>
        <w:t xml:space="preserve">, T. Molecular mechanisms of antimicrobial tolerance and resistance in bacterial and </w:t>
      </w:r>
      <w:r w:rsidR="00880D20" w:rsidRPr="00164149">
        <w:rPr>
          <w:rFonts w:ascii="Times New Roman" w:hAnsi="Times New Roman" w:cs="Times New Roman"/>
        </w:rPr>
        <w:t>fungal biofilms</w:t>
      </w:r>
      <w:r w:rsidR="00797B75" w:rsidRPr="00164149">
        <w:rPr>
          <w:rFonts w:ascii="Times New Roman" w:hAnsi="Times New Roman" w:cs="Times New Roman"/>
        </w:rPr>
        <w:t xml:space="preserve">. Trends </w:t>
      </w:r>
      <w:proofErr w:type="spellStart"/>
      <w:r w:rsidR="00797B75" w:rsidRPr="00164149">
        <w:rPr>
          <w:rFonts w:ascii="Times New Roman" w:hAnsi="Times New Roman" w:cs="Times New Roman"/>
        </w:rPr>
        <w:t>Microbiol</w:t>
      </w:r>
      <w:proofErr w:type="spellEnd"/>
      <w:r w:rsidR="00797B75" w:rsidRPr="00164149">
        <w:rPr>
          <w:rFonts w:ascii="Times New Roman" w:hAnsi="Times New Roman" w:cs="Times New Roman"/>
        </w:rPr>
        <w:t xml:space="preserve">. 2014, 22, 326–333. </w:t>
      </w:r>
    </w:p>
    <w:p w14:paraId="0D870481" w14:textId="77777777" w:rsidR="007868E8" w:rsidRPr="00164149" w:rsidRDefault="00914F37" w:rsidP="00164149">
      <w:pPr>
        <w:spacing w:before="240" w:after="0" w:line="360" w:lineRule="auto"/>
        <w:rPr>
          <w:rFonts w:ascii="Times New Roman" w:hAnsi="Times New Roman" w:cs="Times New Roman"/>
        </w:rPr>
      </w:pPr>
      <w:r w:rsidRPr="00164149">
        <w:rPr>
          <w:rFonts w:ascii="Times New Roman" w:hAnsi="Times New Roman" w:cs="Times New Roman"/>
        </w:rPr>
        <w:t>34.</w:t>
      </w:r>
      <w:r w:rsidR="00B436D3" w:rsidRPr="00164149">
        <w:rPr>
          <w:rFonts w:ascii="Times New Roman" w:hAnsi="Times New Roman" w:cs="Times New Roman"/>
        </w:rPr>
        <w:t xml:space="preserve"> </w:t>
      </w:r>
      <w:proofErr w:type="spellStart"/>
      <w:r w:rsidR="00B436D3" w:rsidRPr="00164149">
        <w:rPr>
          <w:rFonts w:ascii="Times New Roman" w:hAnsi="Times New Roman" w:cs="Times New Roman"/>
        </w:rPr>
        <w:t>Saha</w:t>
      </w:r>
      <w:proofErr w:type="spellEnd"/>
      <w:r w:rsidR="00B436D3" w:rsidRPr="00164149">
        <w:rPr>
          <w:rFonts w:ascii="Times New Roman" w:hAnsi="Times New Roman" w:cs="Times New Roman"/>
        </w:rPr>
        <w:t>, M.; Sarkar, A. Review on Multiple Facets of Drug Resistance: A Rising Challenge in the 21</w:t>
      </w:r>
      <w:r w:rsidR="00B436D3" w:rsidRPr="00164149">
        <w:rPr>
          <w:rFonts w:ascii="Times New Roman" w:hAnsi="Times New Roman" w:cs="Times New Roman"/>
          <w:vertAlign w:val="superscript"/>
        </w:rPr>
        <w:t>st</w:t>
      </w:r>
      <w:r w:rsidR="00B436D3" w:rsidRPr="00164149">
        <w:rPr>
          <w:rFonts w:ascii="Times New Roman" w:hAnsi="Times New Roman" w:cs="Times New Roman"/>
        </w:rPr>
        <w:t xml:space="preserve"> Century. J. </w:t>
      </w:r>
      <w:proofErr w:type="spellStart"/>
      <w:r w:rsidR="00B436D3" w:rsidRPr="00164149">
        <w:rPr>
          <w:rFonts w:ascii="Times New Roman" w:hAnsi="Times New Roman" w:cs="Times New Roman"/>
        </w:rPr>
        <w:t>Xenobiotics</w:t>
      </w:r>
      <w:proofErr w:type="spellEnd"/>
      <w:r w:rsidR="00B436D3" w:rsidRPr="00164149">
        <w:rPr>
          <w:rFonts w:ascii="Times New Roman" w:hAnsi="Times New Roman" w:cs="Times New Roman"/>
        </w:rPr>
        <w:t xml:space="preserve"> 2021, 11,197–214. </w:t>
      </w:r>
    </w:p>
    <w:p w14:paraId="766B74D8" w14:textId="77777777" w:rsidR="007868E8" w:rsidRPr="00164149" w:rsidRDefault="007868E8" w:rsidP="00164149">
      <w:pPr>
        <w:spacing w:before="240" w:after="0" w:line="360" w:lineRule="auto"/>
        <w:rPr>
          <w:rFonts w:ascii="Times New Roman" w:hAnsi="Times New Roman" w:cs="Times New Roman"/>
        </w:rPr>
      </w:pPr>
      <w:r w:rsidRPr="00164149">
        <w:rPr>
          <w:rFonts w:ascii="Times New Roman" w:hAnsi="Times New Roman" w:cs="Times New Roman"/>
        </w:rPr>
        <w:t>3</w:t>
      </w:r>
      <w:r w:rsidR="00B436D3" w:rsidRPr="00164149">
        <w:rPr>
          <w:rFonts w:ascii="Times New Roman" w:hAnsi="Times New Roman" w:cs="Times New Roman"/>
        </w:rPr>
        <w:t xml:space="preserve">5. Foster, T.J. Antibiotic resistance in Staphylococcus aureus. Current status and future prospects. FEMS </w:t>
      </w:r>
      <w:proofErr w:type="spellStart"/>
      <w:r w:rsidR="00B436D3" w:rsidRPr="00164149">
        <w:rPr>
          <w:rFonts w:ascii="Times New Roman" w:hAnsi="Times New Roman" w:cs="Times New Roman"/>
        </w:rPr>
        <w:t>Microbiol</w:t>
      </w:r>
      <w:proofErr w:type="spellEnd"/>
      <w:r w:rsidR="00B436D3" w:rsidRPr="00164149">
        <w:rPr>
          <w:rFonts w:ascii="Times New Roman" w:hAnsi="Times New Roman" w:cs="Times New Roman"/>
        </w:rPr>
        <w:t xml:space="preserve">. Rev. 2017, 41,430–449. </w:t>
      </w:r>
    </w:p>
    <w:p w14:paraId="02813E16" w14:textId="3BF468E2" w:rsidR="005F792D" w:rsidRPr="00164149" w:rsidRDefault="005F792D" w:rsidP="00164149">
      <w:pPr>
        <w:spacing w:before="240" w:after="0" w:line="360" w:lineRule="auto"/>
        <w:rPr>
          <w:rFonts w:ascii="Times New Roman" w:hAnsi="Times New Roman" w:cs="Times New Roman"/>
        </w:rPr>
      </w:pPr>
      <w:r w:rsidRPr="00164149">
        <w:rPr>
          <w:rFonts w:ascii="Times New Roman" w:hAnsi="Times New Roman" w:cs="Times New Roman"/>
        </w:rPr>
        <w:t>3</w:t>
      </w:r>
      <w:r w:rsidR="00B436D3" w:rsidRPr="00164149">
        <w:rPr>
          <w:rFonts w:ascii="Times New Roman" w:hAnsi="Times New Roman" w:cs="Times New Roman"/>
        </w:rPr>
        <w:t xml:space="preserve">6. </w:t>
      </w:r>
      <w:proofErr w:type="spellStart"/>
      <w:r w:rsidR="00B436D3" w:rsidRPr="00164149">
        <w:rPr>
          <w:rFonts w:ascii="Times New Roman" w:hAnsi="Times New Roman" w:cs="Times New Roman"/>
        </w:rPr>
        <w:t>Wendlandt</w:t>
      </w:r>
      <w:proofErr w:type="spellEnd"/>
      <w:r w:rsidR="00B436D3" w:rsidRPr="00164149">
        <w:rPr>
          <w:rFonts w:ascii="Times New Roman" w:hAnsi="Times New Roman" w:cs="Times New Roman"/>
        </w:rPr>
        <w:t xml:space="preserve">, S.; Shen, J.; </w:t>
      </w:r>
      <w:proofErr w:type="spellStart"/>
      <w:r w:rsidR="00B436D3" w:rsidRPr="00164149">
        <w:rPr>
          <w:rFonts w:ascii="Times New Roman" w:hAnsi="Times New Roman" w:cs="Times New Roman"/>
        </w:rPr>
        <w:t>Kadlec</w:t>
      </w:r>
      <w:proofErr w:type="spellEnd"/>
      <w:r w:rsidR="00B436D3" w:rsidRPr="00164149">
        <w:rPr>
          <w:rFonts w:ascii="Times New Roman" w:hAnsi="Times New Roman" w:cs="Times New Roman"/>
        </w:rPr>
        <w:t xml:space="preserve">, K.; Wang, Y.; Li, B.; Zhang, W.J.; </w:t>
      </w:r>
      <w:proofErr w:type="spellStart"/>
      <w:r w:rsidR="00B436D3" w:rsidRPr="00164149">
        <w:rPr>
          <w:rFonts w:ascii="Times New Roman" w:hAnsi="Times New Roman" w:cs="Times New Roman"/>
        </w:rPr>
        <w:t>Feßler</w:t>
      </w:r>
      <w:proofErr w:type="spellEnd"/>
      <w:r w:rsidR="00B436D3" w:rsidRPr="00164149">
        <w:rPr>
          <w:rFonts w:ascii="Times New Roman" w:hAnsi="Times New Roman" w:cs="Times New Roman"/>
        </w:rPr>
        <w:t xml:space="preserve">, A.T.; Wu, C.; Schwarz, S. Multidrug resistance genes </w:t>
      </w:r>
      <w:r w:rsidR="00880D20" w:rsidRPr="00164149">
        <w:rPr>
          <w:rFonts w:ascii="Times New Roman" w:hAnsi="Times New Roman" w:cs="Times New Roman"/>
        </w:rPr>
        <w:t>in staphylococci</w:t>
      </w:r>
      <w:r w:rsidR="00B436D3" w:rsidRPr="00164149">
        <w:rPr>
          <w:rFonts w:ascii="Times New Roman" w:hAnsi="Times New Roman" w:cs="Times New Roman"/>
        </w:rPr>
        <w:t xml:space="preserve"> from animals that confer resistance to critically and highly important antimicrobial agents in human </w:t>
      </w:r>
      <w:r w:rsidR="003E40CF" w:rsidRPr="00164149">
        <w:rPr>
          <w:rFonts w:ascii="Times New Roman" w:hAnsi="Times New Roman" w:cs="Times New Roman"/>
        </w:rPr>
        <w:t>medicine. Trends</w:t>
      </w:r>
      <w:r w:rsidR="00B436D3" w:rsidRPr="00164149">
        <w:rPr>
          <w:rFonts w:ascii="Times New Roman" w:hAnsi="Times New Roman" w:cs="Times New Roman"/>
        </w:rPr>
        <w:t xml:space="preserve"> </w:t>
      </w:r>
      <w:proofErr w:type="spellStart"/>
      <w:r w:rsidR="00B436D3" w:rsidRPr="00164149">
        <w:rPr>
          <w:rFonts w:ascii="Times New Roman" w:hAnsi="Times New Roman" w:cs="Times New Roman"/>
        </w:rPr>
        <w:t>Microbiol</w:t>
      </w:r>
      <w:proofErr w:type="spellEnd"/>
      <w:r w:rsidR="00B436D3" w:rsidRPr="00164149">
        <w:rPr>
          <w:rFonts w:ascii="Times New Roman" w:hAnsi="Times New Roman" w:cs="Times New Roman"/>
        </w:rPr>
        <w:t>. 2015, 23, 44–54.</w:t>
      </w:r>
    </w:p>
    <w:p w14:paraId="463E14E8" w14:textId="77777777" w:rsidR="000B07FB" w:rsidRPr="00164149" w:rsidRDefault="005A052E" w:rsidP="00164149">
      <w:pPr>
        <w:spacing w:before="240" w:after="0" w:line="360" w:lineRule="auto"/>
        <w:rPr>
          <w:rFonts w:ascii="Times New Roman" w:hAnsi="Times New Roman" w:cs="Times New Roman"/>
        </w:rPr>
      </w:pPr>
      <w:r w:rsidRPr="00164149">
        <w:rPr>
          <w:rFonts w:ascii="Times New Roman" w:hAnsi="Times New Roman" w:cs="Times New Roman"/>
        </w:rPr>
        <w:t>3</w:t>
      </w:r>
      <w:r w:rsidR="00B436D3" w:rsidRPr="00164149">
        <w:rPr>
          <w:rFonts w:ascii="Times New Roman" w:hAnsi="Times New Roman" w:cs="Times New Roman"/>
        </w:rPr>
        <w:t xml:space="preserve">7. Blair, J.M.; Webber, M.A.; </w:t>
      </w:r>
      <w:proofErr w:type="spellStart"/>
      <w:r w:rsidR="00B436D3" w:rsidRPr="00164149">
        <w:rPr>
          <w:rFonts w:ascii="Times New Roman" w:hAnsi="Times New Roman" w:cs="Times New Roman"/>
        </w:rPr>
        <w:t>Baylay</w:t>
      </w:r>
      <w:proofErr w:type="spellEnd"/>
      <w:r w:rsidR="00B436D3" w:rsidRPr="00164149">
        <w:rPr>
          <w:rFonts w:ascii="Times New Roman" w:hAnsi="Times New Roman" w:cs="Times New Roman"/>
        </w:rPr>
        <w:t xml:space="preserve">, A.J.; </w:t>
      </w:r>
      <w:proofErr w:type="spellStart"/>
      <w:r w:rsidR="00B436D3" w:rsidRPr="00164149">
        <w:rPr>
          <w:rFonts w:ascii="Times New Roman" w:hAnsi="Times New Roman" w:cs="Times New Roman"/>
        </w:rPr>
        <w:t>Ogbolu</w:t>
      </w:r>
      <w:proofErr w:type="spellEnd"/>
      <w:r w:rsidR="00B436D3" w:rsidRPr="00164149">
        <w:rPr>
          <w:rFonts w:ascii="Times New Roman" w:hAnsi="Times New Roman" w:cs="Times New Roman"/>
        </w:rPr>
        <w:t xml:space="preserve">, D.O.; </w:t>
      </w:r>
      <w:proofErr w:type="spellStart"/>
      <w:r w:rsidR="00B436D3" w:rsidRPr="00164149">
        <w:rPr>
          <w:rFonts w:ascii="Times New Roman" w:hAnsi="Times New Roman" w:cs="Times New Roman"/>
        </w:rPr>
        <w:t>Piddock</w:t>
      </w:r>
      <w:proofErr w:type="spellEnd"/>
      <w:r w:rsidR="00B436D3" w:rsidRPr="00164149">
        <w:rPr>
          <w:rFonts w:ascii="Times New Roman" w:hAnsi="Times New Roman" w:cs="Times New Roman"/>
        </w:rPr>
        <w:t xml:space="preserve">, L.J. Molecular mechanisms of antibiotic resistance. Nat. </w:t>
      </w:r>
      <w:proofErr w:type="spellStart"/>
      <w:r w:rsidR="00B436D3" w:rsidRPr="00164149">
        <w:rPr>
          <w:rFonts w:ascii="Times New Roman" w:hAnsi="Times New Roman" w:cs="Times New Roman"/>
        </w:rPr>
        <w:t>Reviews.Microbiol</w:t>
      </w:r>
      <w:proofErr w:type="spellEnd"/>
      <w:r w:rsidR="00B436D3" w:rsidRPr="00164149">
        <w:rPr>
          <w:rFonts w:ascii="Times New Roman" w:hAnsi="Times New Roman" w:cs="Times New Roman"/>
        </w:rPr>
        <w:t xml:space="preserve">. 2015, 13, 42–51. </w:t>
      </w:r>
    </w:p>
    <w:p w14:paraId="7F72048C" w14:textId="77777777" w:rsidR="008F480B" w:rsidRPr="00164149" w:rsidRDefault="000B07FB" w:rsidP="00164149">
      <w:pPr>
        <w:spacing w:before="240" w:after="0" w:line="360" w:lineRule="auto"/>
        <w:rPr>
          <w:rFonts w:ascii="Times New Roman" w:hAnsi="Times New Roman" w:cs="Times New Roman"/>
        </w:rPr>
      </w:pPr>
      <w:r w:rsidRPr="00164149">
        <w:rPr>
          <w:rFonts w:ascii="Times New Roman" w:hAnsi="Times New Roman" w:cs="Times New Roman"/>
        </w:rPr>
        <w:t>38</w:t>
      </w:r>
      <w:r w:rsidR="00B436D3" w:rsidRPr="00164149">
        <w:rPr>
          <w:rFonts w:ascii="Times New Roman" w:hAnsi="Times New Roman" w:cs="Times New Roman"/>
        </w:rPr>
        <w:t xml:space="preserve">. </w:t>
      </w:r>
      <w:proofErr w:type="spellStart"/>
      <w:r w:rsidR="00B436D3" w:rsidRPr="00164149">
        <w:rPr>
          <w:rFonts w:ascii="Times New Roman" w:hAnsi="Times New Roman" w:cs="Times New Roman"/>
        </w:rPr>
        <w:t>Nikaido</w:t>
      </w:r>
      <w:proofErr w:type="spellEnd"/>
      <w:r w:rsidR="00B436D3" w:rsidRPr="00164149">
        <w:rPr>
          <w:rFonts w:ascii="Times New Roman" w:hAnsi="Times New Roman" w:cs="Times New Roman"/>
        </w:rPr>
        <w:t xml:space="preserve">, H.; </w:t>
      </w:r>
      <w:proofErr w:type="spellStart"/>
      <w:r w:rsidR="00B436D3" w:rsidRPr="00164149">
        <w:rPr>
          <w:rFonts w:ascii="Times New Roman" w:hAnsi="Times New Roman" w:cs="Times New Roman"/>
        </w:rPr>
        <w:t>Pagès</w:t>
      </w:r>
      <w:proofErr w:type="spellEnd"/>
      <w:r w:rsidR="00B436D3" w:rsidRPr="00164149">
        <w:rPr>
          <w:rFonts w:ascii="Times New Roman" w:hAnsi="Times New Roman" w:cs="Times New Roman"/>
        </w:rPr>
        <w:t xml:space="preserve">, J.M. Broad-specificity efflux pumps and their role in multidrug resistance of Gram-negative bacteria. </w:t>
      </w:r>
      <w:proofErr w:type="spellStart"/>
      <w:r w:rsidR="00B436D3" w:rsidRPr="00164149">
        <w:rPr>
          <w:rFonts w:ascii="Times New Roman" w:hAnsi="Times New Roman" w:cs="Times New Roman"/>
        </w:rPr>
        <w:t>FEMSMicrobiol</w:t>
      </w:r>
      <w:proofErr w:type="spellEnd"/>
      <w:r w:rsidR="00B436D3" w:rsidRPr="00164149">
        <w:rPr>
          <w:rFonts w:ascii="Times New Roman" w:hAnsi="Times New Roman" w:cs="Times New Roman"/>
        </w:rPr>
        <w:t xml:space="preserve">. Rev. 2012, 36, 340–363. </w:t>
      </w:r>
    </w:p>
    <w:p w14:paraId="0CC3ED94" w14:textId="77777777" w:rsidR="00A93A13" w:rsidRPr="00164149" w:rsidRDefault="008F480B" w:rsidP="00164149">
      <w:pPr>
        <w:spacing w:before="240" w:after="0" w:line="360" w:lineRule="auto"/>
        <w:rPr>
          <w:rFonts w:ascii="Times New Roman" w:hAnsi="Times New Roman" w:cs="Times New Roman"/>
        </w:rPr>
      </w:pPr>
      <w:r w:rsidRPr="00164149">
        <w:rPr>
          <w:rFonts w:ascii="Times New Roman" w:hAnsi="Times New Roman" w:cs="Times New Roman"/>
        </w:rPr>
        <w:t>3</w:t>
      </w:r>
      <w:r w:rsidR="00B436D3" w:rsidRPr="00164149">
        <w:rPr>
          <w:rFonts w:ascii="Times New Roman" w:hAnsi="Times New Roman" w:cs="Times New Roman"/>
        </w:rPr>
        <w:t xml:space="preserve">9. Poole, K. Efflux-mediated antimicrobial resistance. J. </w:t>
      </w:r>
      <w:proofErr w:type="spellStart"/>
      <w:r w:rsidR="00B436D3" w:rsidRPr="00164149">
        <w:rPr>
          <w:rFonts w:ascii="Times New Roman" w:hAnsi="Times New Roman" w:cs="Times New Roman"/>
        </w:rPr>
        <w:t>Antimicrob</w:t>
      </w:r>
      <w:proofErr w:type="spellEnd"/>
      <w:r w:rsidR="00B436D3" w:rsidRPr="00164149">
        <w:rPr>
          <w:rFonts w:ascii="Times New Roman" w:hAnsi="Times New Roman" w:cs="Times New Roman"/>
        </w:rPr>
        <w:t xml:space="preserve">. </w:t>
      </w:r>
      <w:proofErr w:type="spellStart"/>
      <w:r w:rsidR="00B436D3" w:rsidRPr="00164149">
        <w:rPr>
          <w:rFonts w:ascii="Times New Roman" w:hAnsi="Times New Roman" w:cs="Times New Roman"/>
        </w:rPr>
        <w:t>Chemother</w:t>
      </w:r>
      <w:proofErr w:type="spellEnd"/>
      <w:r w:rsidR="00B436D3" w:rsidRPr="00164149">
        <w:rPr>
          <w:rFonts w:ascii="Times New Roman" w:hAnsi="Times New Roman" w:cs="Times New Roman"/>
        </w:rPr>
        <w:t xml:space="preserve">. 2005, 56, 20–51. </w:t>
      </w:r>
    </w:p>
    <w:p w14:paraId="05A85876" w14:textId="68643F90" w:rsidR="00A93A13" w:rsidRPr="00164149" w:rsidRDefault="00A93A13" w:rsidP="00164149">
      <w:pPr>
        <w:spacing w:before="240" w:after="0" w:line="360" w:lineRule="auto"/>
        <w:rPr>
          <w:rFonts w:ascii="Times New Roman" w:hAnsi="Times New Roman" w:cs="Times New Roman"/>
        </w:rPr>
      </w:pPr>
      <w:r w:rsidRPr="00164149">
        <w:rPr>
          <w:rFonts w:ascii="Times New Roman" w:hAnsi="Times New Roman" w:cs="Times New Roman"/>
        </w:rPr>
        <w:t>4</w:t>
      </w:r>
      <w:r w:rsidR="00B436D3" w:rsidRPr="00164149">
        <w:rPr>
          <w:rFonts w:ascii="Times New Roman" w:hAnsi="Times New Roman" w:cs="Times New Roman"/>
        </w:rPr>
        <w:t xml:space="preserve">0. Blair, J.M.; Richmond, G.E.; </w:t>
      </w:r>
      <w:proofErr w:type="spellStart"/>
      <w:r w:rsidR="00B436D3" w:rsidRPr="00164149">
        <w:rPr>
          <w:rFonts w:ascii="Times New Roman" w:hAnsi="Times New Roman" w:cs="Times New Roman"/>
        </w:rPr>
        <w:t>Piddock</w:t>
      </w:r>
      <w:proofErr w:type="spellEnd"/>
      <w:r w:rsidR="00B436D3" w:rsidRPr="00164149">
        <w:rPr>
          <w:rFonts w:ascii="Times New Roman" w:hAnsi="Times New Roman" w:cs="Times New Roman"/>
        </w:rPr>
        <w:t xml:space="preserve">, L.J. Multidrug efflux pumps in Gram-negative bacteria and their role in antibiotic </w:t>
      </w:r>
      <w:r w:rsidR="003E40CF" w:rsidRPr="00164149">
        <w:rPr>
          <w:rFonts w:ascii="Times New Roman" w:hAnsi="Times New Roman" w:cs="Times New Roman"/>
        </w:rPr>
        <w:t>resistance. Future</w:t>
      </w:r>
      <w:r w:rsidR="00B436D3" w:rsidRPr="00164149">
        <w:rPr>
          <w:rFonts w:ascii="Times New Roman" w:hAnsi="Times New Roman" w:cs="Times New Roman"/>
        </w:rPr>
        <w:t xml:space="preserve"> </w:t>
      </w:r>
      <w:proofErr w:type="spellStart"/>
      <w:r w:rsidR="00B436D3" w:rsidRPr="00164149">
        <w:rPr>
          <w:rFonts w:ascii="Times New Roman" w:hAnsi="Times New Roman" w:cs="Times New Roman"/>
        </w:rPr>
        <w:t>Microbiol</w:t>
      </w:r>
      <w:proofErr w:type="spellEnd"/>
      <w:r w:rsidR="00B436D3" w:rsidRPr="00164149">
        <w:rPr>
          <w:rFonts w:ascii="Times New Roman" w:hAnsi="Times New Roman" w:cs="Times New Roman"/>
        </w:rPr>
        <w:t xml:space="preserve">. 2014, 9, 1165–1177. </w:t>
      </w:r>
    </w:p>
    <w:p w14:paraId="3AF3660D" w14:textId="77777777" w:rsidR="00A93A13" w:rsidRPr="00164149" w:rsidRDefault="00A93A13" w:rsidP="00164149">
      <w:pPr>
        <w:spacing w:before="240" w:after="0" w:line="360" w:lineRule="auto"/>
        <w:rPr>
          <w:rFonts w:ascii="Times New Roman" w:hAnsi="Times New Roman" w:cs="Times New Roman"/>
        </w:rPr>
      </w:pPr>
      <w:r w:rsidRPr="00164149">
        <w:rPr>
          <w:rFonts w:ascii="Times New Roman" w:hAnsi="Times New Roman" w:cs="Times New Roman"/>
        </w:rPr>
        <w:t>4</w:t>
      </w:r>
      <w:r w:rsidR="00B436D3" w:rsidRPr="00164149">
        <w:rPr>
          <w:rFonts w:ascii="Times New Roman" w:hAnsi="Times New Roman" w:cs="Times New Roman"/>
        </w:rPr>
        <w:t xml:space="preserve">1. </w:t>
      </w:r>
      <w:proofErr w:type="spellStart"/>
      <w:r w:rsidR="00B436D3" w:rsidRPr="00164149">
        <w:rPr>
          <w:rFonts w:ascii="Times New Roman" w:hAnsi="Times New Roman" w:cs="Times New Roman"/>
        </w:rPr>
        <w:t>Abushaheen</w:t>
      </w:r>
      <w:proofErr w:type="spellEnd"/>
      <w:r w:rsidR="00B436D3" w:rsidRPr="00164149">
        <w:rPr>
          <w:rFonts w:ascii="Times New Roman" w:hAnsi="Times New Roman" w:cs="Times New Roman"/>
        </w:rPr>
        <w:t xml:space="preserve">, M.A.; </w:t>
      </w:r>
      <w:proofErr w:type="spellStart"/>
      <w:r w:rsidR="00B436D3" w:rsidRPr="00164149">
        <w:rPr>
          <w:rFonts w:ascii="Times New Roman" w:hAnsi="Times New Roman" w:cs="Times New Roman"/>
        </w:rPr>
        <w:t>Muzaheed</w:t>
      </w:r>
      <w:proofErr w:type="spellEnd"/>
      <w:r w:rsidR="00B436D3" w:rsidRPr="00164149">
        <w:rPr>
          <w:rFonts w:ascii="Times New Roman" w:hAnsi="Times New Roman" w:cs="Times New Roman"/>
        </w:rPr>
        <w:t xml:space="preserve">; </w:t>
      </w:r>
      <w:proofErr w:type="spellStart"/>
      <w:r w:rsidR="00B436D3" w:rsidRPr="00164149">
        <w:rPr>
          <w:rFonts w:ascii="Times New Roman" w:hAnsi="Times New Roman" w:cs="Times New Roman"/>
        </w:rPr>
        <w:t>Fatani</w:t>
      </w:r>
      <w:proofErr w:type="spellEnd"/>
      <w:r w:rsidR="00B436D3" w:rsidRPr="00164149">
        <w:rPr>
          <w:rFonts w:ascii="Times New Roman" w:hAnsi="Times New Roman" w:cs="Times New Roman"/>
        </w:rPr>
        <w:t xml:space="preserve">, A.J.; </w:t>
      </w:r>
      <w:proofErr w:type="spellStart"/>
      <w:r w:rsidR="00B436D3" w:rsidRPr="00164149">
        <w:rPr>
          <w:rFonts w:ascii="Times New Roman" w:hAnsi="Times New Roman" w:cs="Times New Roman"/>
        </w:rPr>
        <w:t>Alosaimi</w:t>
      </w:r>
      <w:proofErr w:type="spellEnd"/>
      <w:r w:rsidR="00B436D3" w:rsidRPr="00164149">
        <w:rPr>
          <w:rFonts w:ascii="Times New Roman" w:hAnsi="Times New Roman" w:cs="Times New Roman"/>
        </w:rPr>
        <w:t xml:space="preserve">, M.; </w:t>
      </w:r>
      <w:proofErr w:type="spellStart"/>
      <w:r w:rsidR="00B436D3" w:rsidRPr="00164149">
        <w:rPr>
          <w:rFonts w:ascii="Times New Roman" w:hAnsi="Times New Roman" w:cs="Times New Roman"/>
        </w:rPr>
        <w:t>Mansy</w:t>
      </w:r>
      <w:proofErr w:type="spellEnd"/>
      <w:r w:rsidR="00B436D3" w:rsidRPr="00164149">
        <w:rPr>
          <w:rFonts w:ascii="Times New Roman" w:hAnsi="Times New Roman" w:cs="Times New Roman"/>
        </w:rPr>
        <w:t xml:space="preserve">, W.; George, M.; Acharya, S.; </w:t>
      </w:r>
      <w:proofErr w:type="spellStart"/>
      <w:r w:rsidR="00B436D3" w:rsidRPr="00164149">
        <w:rPr>
          <w:rFonts w:ascii="Times New Roman" w:hAnsi="Times New Roman" w:cs="Times New Roman"/>
        </w:rPr>
        <w:t>Rathod</w:t>
      </w:r>
      <w:proofErr w:type="spellEnd"/>
      <w:r w:rsidR="00B436D3" w:rsidRPr="00164149">
        <w:rPr>
          <w:rFonts w:ascii="Times New Roman" w:hAnsi="Times New Roman" w:cs="Times New Roman"/>
        </w:rPr>
        <w:t xml:space="preserve">, S.; </w:t>
      </w:r>
      <w:proofErr w:type="spellStart"/>
      <w:r w:rsidR="00B436D3" w:rsidRPr="00164149">
        <w:rPr>
          <w:rFonts w:ascii="Times New Roman" w:hAnsi="Times New Roman" w:cs="Times New Roman"/>
        </w:rPr>
        <w:t>Divakar</w:t>
      </w:r>
      <w:proofErr w:type="spellEnd"/>
      <w:r w:rsidR="00B436D3" w:rsidRPr="00164149">
        <w:rPr>
          <w:rFonts w:ascii="Times New Roman" w:hAnsi="Times New Roman" w:cs="Times New Roman"/>
        </w:rPr>
        <w:t xml:space="preserve">, D.D.; </w:t>
      </w:r>
      <w:proofErr w:type="spellStart"/>
      <w:r w:rsidR="00B436D3" w:rsidRPr="00164149">
        <w:rPr>
          <w:rFonts w:ascii="Times New Roman" w:hAnsi="Times New Roman" w:cs="Times New Roman"/>
        </w:rPr>
        <w:t>Jhugroo,C</w:t>
      </w:r>
      <w:proofErr w:type="spellEnd"/>
      <w:r w:rsidR="00B436D3" w:rsidRPr="00164149">
        <w:rPr>
          <w:rFonts w:ascii="Times New Roman" w:hAnsi="Times New Roman" w:cs="Times New Roman"/>
        </w:rPr>
        <w:t>.; et al. Antimicrobial resistance, mechanisms and its clinical significance. Dis. A-Mon. DM 2020, 66, 100971</w:t>
      </w:r>
      <w:r w:rsidRPr="00164149">
        <w:rPr>
          <w:rFonts w:ascii="Times New Roman" w:hAnsi="Times New Roman" w:cs="Times New Roman"/>
        </w:rPr>
        <w:t>.</w:t>
      </w:r>
    </w:p>
    <w:p w14:paraId="6D2395C4" w14:textId="60E451CB" w:rsidR="00CF645F" w:rsidRPr="00164149" w:rsidRDefault="00CF645F" w:rsidP="00164149">
      <w:pPr>
        <w:spacing w:before="240" w:after="0" w:line="360" w:lineRule="auto"/>
        <w:rPr>
          <w:rFonts w:ascii="Times New Roman" w:hAnsi="Times New Roman" w:cs="Times New Roman"/>
        </w:rPr>
      </w:pPr>
      <w:r w:rsidRPr="00164149">
        <w:rPr>
          <w:rFonts w:ascii="Times New Roman" w:hAnsi="Times New Roman" w:cs="Times New Roman"/>
        </w:rPr>
        <w:t>4</w:t>
      </w:r>
      <w:r w:rsidR="00B436D3" w:rsidRPr="00164149">
        <w:rPr>
          <w:rFonts w:ascii="Times New Roman" w:hAnsi="Times New Roman" w:cs="Times New Roman"/>
        </w:rPr>
        <w:t xml:space="preserve">2. Chaw, P.S.; </w:t>
      </w:r>
      <w:proofErr w:type="spellStart"/>
      <w:r w:rsidR="00B436D3" w:rsidRPr="00164149">
        <w:rPr>
          <w:rFonts w:ascii="Times New Roman" w:hAnsi="Times New Roman" w:cs="Times New Roman"/>
        </w:rPr>
        <w:t>Höpner</w:t>
      </w:r>
      <w:proofErr w:type="spellEnd"/>
      <w:r w:rsidR="00B436D3" w:rsidRPr="00164149">
        <w:rPr>
          <w:rFonts w:ascii="Times New Roman" w:hAnsi="Times New Roman" w:cs="Times New Roman"/>
        </w:rPr>
        <w:t xml:space="preserve">, J.; </w:t>
      </w:r>
      <w:proofErr w:type="spellStart"/>
      <w:r w:rsidR="00B436D3" w:rsidRPr="00164149">
        <w:rPr>
          <w:rFonts w:ascii="Times New Roman" w:hAnsi="Times New Roman" w:cs="Times New Roman"/>
        </w:rPr>
        <w:t>Mikolajczyk</w:t>
      </w:r>
      <w:proofErr w:type="spellEnd"/>
      <w:r w:rsidR="00B436D3" w:rsidRPr="00164149">
        <w:rPr>
          <w:rFonts w:ascii="Times New Roman" w:hAnsi="Times New Roman" w:cs="Times New Roman"/>
        </w:rPr>
        <w:t xml:space="preserve">, R. The knowledge, attitude and practice of health practitioners towards antibiotic </w:t>
      </w:r>
      <w:r w:rsidR="003E40CF" w:rsidRPr="00164149">
        <w:rPr>
          <w:rFonts w:ascii="Times New Roman" w:hAnsi="Times New Roman" w:cs="Times New Roman"/>
        </w:rPr>
        <w:t>prescribing and</w:t>
      </w:r>
      <w:r w:rsidR="00B436D3" w:rsidRPr="00164149">
        <w:rPr>
          <w:rFonts w:ascii="Times New Roman" w:hAnsi="Times New Roman" w:cs="Times New Roman"/>
        </w:rPr>
        <w:t xml:space="preserve"> resistance in developing countries-A systematic review. J. </w:t>
      </w:r>
      <w:proofErr w:type="spellStart"/>
      <w:r w:rsidR="00B436D3" w:rsidRPr="00164149">
        <w:rPr>
          <w:rFonts w:ascii="Times New Roman" w:hAnsi="Times New Roman" w:cs="Times New Roman"/>
        </w:rPr>
        <w:t>Clin</w:t>
      </w:r>
      <w:proofErr w:type="spellEnd"/>
      <w:r w:rsidR="00B436D3" w:rsidRPr="00164149">
        <w:rPr>
          <w:rFonts w:ascii="Times New Roman" w:hAnsi="Times New Roman" w:cs="Times New Roman"/>
        </w:rPr>
        <w:t xml:space="preserve">. Pharm. </w:t>
      </w:r>
      <w:proofErr w:type="spellStart"/>
      <w:r w:rsidR="00B436D3" w:rsidRPr="00164149">
        <w:rPr>
          <w:rFonts w:ascii="Times New Roman" w:hAnsi="Times New Roman" w:cs="Times New Roman"/>
        </w:rPr>
        <w:t>Ther</w:t>
      </w:r>
      <w:proofErr w:type="spellEnd"/>
      <w:r w:rsidR="00B436D3" w:rsidRPr="00164149">
        <w:rPr>
          <w:rFonts w:ascii="Times New Roman" w:hAnsi="Times New Roman" w:cs="Times New Roman"/>
        </w:rPr>
        <w:t>. 2018, 43, 606–613.</w:t>
      </w:r>
    </w:p>
    <w:p w14:paraId="033BE52C" w14:textId="77777777" w:rsidR="004D47C7" w:rsidRPr="00164149" w:rsidRDefault="00CF645F" w:rsidP="00164149">
      <w:pPr>
        <w:spacing w:before="240" w:after="0" w:line="360" w:lineRule="auto"/>
        <w:rPr>
          <w:rFonts w:ascii="Times New Roman" w:hAnsi="Times New Roman" w:cs="Times New Roman"/>
        </w:rPr>
      </w:pPr>
      <w:r w:rsidRPr="00164149">
        <w:rPr>
          <w:rFonts w:ascii="Times New Roman" w:hAnsi="Times New Roman" w:cs="Times New Roman"/>
        </w:rPr>
        <w:t>4</w:t>
      </w:r>
      <w:r w:rsidR="00B436D3" w:rsidRPr="00164149">
        <w:rPr>
          <w:rFonts w:ascii="Times New Roman" w:hAnsi="Times New Roman" w:cs="Times New Roman"/>
        </w:rPr>
        <w:t xml:space="preserve">3. </w:t>
      </w:r>
      <w:proofErr w:type="spellStart"/>
      <w:r w:rsidR="00B436D3" w:rsidRPr="00164149">
        <w:rPr>
          <w:rFonts w:ascii="Times New Roman" w:hAnsi="Times New Roman" w:cs="Times New Roman"/>
        </w:rPr>
        <w:t>Chokshi</w:t>
      </w:r>
      <w:proofErr w:type="spellEnd"/>
      <w:r w:rsidR="00B436D3" w:rsidRPr="00164149">
        <w:rPr>
          <w:rFonts w:ascii="Times New Roman" w:hAnsi="Times New Roman" w:cs="Times New Roman"/>
        </w:rPr>
        <w:t xml:space="preserve">, A.; </w:t>
      </w:r>
      <w:proofErr w:type="spellStart"/>
      <w:r w:rsidR="00B436D3" w:rsidRPr="00164149">
        <w:rPr>
          <w:rFonts w:ascii="Times New Roman" w:hAnsi="Times New Roman" w:cs="Times New Roman"/>
        </w:rPr>
        <w:t>Sifri</w:t>
      </w:r>
      <w:proofErr w:type="spellEnd"/>
      <w:r w:rsidR="00B436D3" w:rsidRPr="00164149">
        <w:rPr>
          <w:rFonts w:ascii="Times New Roman" w:hAnsi="Times New Roman" w:cs="Times New Roman"/>
        </w:rPr>
        <w:t xml:space="preserve">, Z.; </w:t>
      </w:r>
      <w:proofErr w:type="spellStart"/>
      <w:r w:rsidR="00B436D3" w:rsidRPr="00164149">
        <w:rPr>
          <w:rFonts w:ascii="Times New Roman" w:hAnsi="Times New Roman" w:cs="Times New Roman"/>
        </w:rPr>
        <w:t>Cennimo</w:t>
      </w:r>
      <w:proofErr w:type="spellEnd"/>
      <w:r w:rsidR="00B436D3" w:rsidRPr="00164149">
        <w:rPr>
          <w:rFonts w:ascii="Times New Roman" w:hAnsi="Times New Roman" w:cs="Times New Roman"/>
        </w:rPr>
        <w:t xml:space="preserve">, D.; </w:t>
      </w:r>
      <w:proofErr w:type="spellStart"/>
      <w:r w:rsidR="00B436D3" w:rsidRPr="00164149">
        <w:rPr>
          <w:rFonts w:ascii="Times New Roman" w:hAnsi="Times New Roman" w:cs="Times New Roman"/>
        </w:rPr>
        <w:t>Horng</w:t>
      </w:r>
      <w:proofErr w:type="spellEnd"/>
      <w:r w:rsidR="00B436D3" w:rsidRPr="00164149">
        <w:rPr>
          <w:rFonts w:ascii="Times New Roman" w:hAnsi="Times New Roman" w:cs="Times New Roman"/>
        </w:rPr>
        <w:t>, H. Global Contributors to Antibiotic Resistance. J. Glob. Infect. Dis. 2019, 11, 36–42</w:t>
      </w:r>
      <w:r w:rsidR="004D47C7" w:rsidRPr="00164149">
        <w:rPr>
          <w:rFonts w:ascii="Times New Roman" w:hAnsi="Times New Roman" w:cs="Times New Roman"/>
        </w:rPr>
        <w:t>.</w:t>
      </w:r>
    </w:p>
    <w:p w14:paraId="54EC7183" w14:textId="2D5AB11A" w:rsidR="004D47C7" w:rsidRPr="00164149" w:rsidRDefault="004D47C7" w:rsidP="00164149">
      <w:pPr>
        <w:spacing w:before="240" w:after="0" w:line="360" w:lineRule="auto"/>
        <w:rPr>
          <w:rFonts w:ascii="Times New Roman" w:hAnsi="Times New Roman" w:cs="Times New Roman"/>
        </w:rPr>
      </w:pPr>
      <w:r w:rsidRPr="00164149">
        <w:rPr>
          <w:rFonts w:ascii="Times New Roman" w:hAnsi="Times New Roman" w:cs="Times New Roman"/>
        </w:rPr>
        <w:t>4</w:t>
      </w:r>
      <w:r w:rsidR="00B436D3" w:rsidRPr="00164149">
        <w:rPr>
          <w:rFonts w:ascii="Times New Roman" w:hAnsi="Times New Roman" w:cs="Times New Roman"/>
        </w:rPr>
        <w:t xml:space="preserve">4. Klein, E.Y.; Van </w:t>
      </w:r>
      <w:proofErr w:type="spellStart"/>
      <w:r w:rsidR="00B436D3" w:rsidRPr="00164149">
        <w:rPr>
          <w:rFonts w:ascii="Times New Roman" w:hAnsi="Times New Roman" w:cs="Times New Roman"/>
        </w:rPr>
        <w:t>Boeckel</w:t>
      </w:r>
      <w:proofErr w:type="spellEnd"/>
      <w:r w:rsidR="00B436D3" w:rsidRPr="00164149">
        <w:rPr>
          <w:rFonts w:ascii="Times New Roman" w:hAnsi="Times New Roman" w:cs="Times New Roman"/>
        </w:rPr>
        <w:t xml:space="preserve">, T.P.; Martinez, E.M.; Pant, S.; </w:t>
      </w:r>
      <w:proofErr w:type="spellStart"/>
      <w:r w:rsidR="00B436D3" w:rsidRPr="00164149">
        <w:rPr>
          <w:rFonts w:ascii="Times New Roman" w:hAnsi="Times New Roman" w:cs="Times New Roman"/>
        </w:rPr>
        <w:t>Gandra</w:t>
      </w:r>
      <w:proofErr w:type="spellEnd"/>
      <w:r w:rsidR="00B436D3" w:rsidRPr="00164149">
        <w:rPr>
          <w:rFonts w:ascii="Times New Roman" w:hAnsi="Times New Roman" w:cs="Times New Roman"/>
        </w:rPr>
        <w:t xml:space="preserve">, S.; Levin, S.A.; </w:t>
      </w:r>
      <w:proofErr w:type="spellStart"/>
      <w:r w:rsidR="00B436D3" w:rsidRPr="00164149">
        <w:rPr>
          <w:rFonts w:ascii="Times New Roman" w:hAnsi="Times New Roman" w:cs="Times New Roman"/>
        </w:rPr>
        <w:t>Goossens</w:t>
      </w:r>
      <w:proofErr w:type="spellEnd"/>
      <w:r w:rsidR="00B436D3" w:rsidRPr="00164149">
        <w:rPr>
          <w:rFonts w:ascii="Times New Roman" w:hAnsi="Times New Roman" w:cs="Times New Roman"/>
        </w:rPr>
        <w:t xml:space="preserve">, H.; </w:t>
      </w:r>
      <w:proofErr w:type="spellStart"/>
      <w:r w:rsidR="00B436D3" w:rsidRPr="00164149">
        <w:rPr>
          <w:rFonts w:ascii="Times New Roman" w:hAnsi="Times New Roman" w:cs="Times New Roman"/>
        </w:rPr>
        <w:t>Laxminarayan</w:t>
      </w:r>
      <w:proofErr w:type="spellEnd"/>
      <w:r w:rsidR="00B436D3" w:rsidRPr="00164149">
        <w:rPr>
          <w:rFonts w:ascii="Times New Roman" w:hAnsi="Times New Roman" w:cs="Times New Roman"/>
        </w:rPr>
        <w:t xml:space="preserve">, R. Global increase </w:t>
      </w:r>
      <w:r w:rsidR="003E40CF" w:rsidRPr="00164149">
        <w:rPr>
          <w:rFonts w:ascii="Times New Roman" w:hAnsi="Times New Roman" w:cs="Times New Roman"/>
        </w:rPr>
        <w:t>and geographic</w:t>
      </w:r>
      <w:r w:rsidR="00B436D3" w:rsidRPr="00164149">
        <w:rPr>
          <w:rFonts w:ascii="Times New Roman" w:hAnsi="Times New Roman" w:cs="Times New Roman"/>
        </w:rPr>
        <w:t xml:space="preserve"> convergence in antibiotic consumption between 2000 and 2015. Proc. Natl. Acad. Sci. USA 2018, 115, E3463–E3470</w:t>
      </w:r>
      <w:r w:rsidRPr="00164149">
        <w:rPr>
          <w:rFonts w:ascii="Times New Roman" w:hAnsi="Times New Roman" w:cs="Times New Roman"/>
        </w:rPr>
        <w:t>.</w:t>
      </w:r>
    </w:p>
    <w:p w14:paraId="4F666158" w14:textId="20A72C36" w:rsidR="004E64BA" w:rsidRPr="00164149" w:rsidRDefault="00ED600F" w:rsidP="00164149">
      <w:pPr>
        <w:spacing w:before="240" w:after="0" w:line="360" w:lineRule="auto"/>
        <w:rPr>
          <w:rFonts w:ascii="Times New Roman" w:hAnsi="Times New Roman" w:cs="Times New Roman"/>
        </w:rPr>
      </w:pPr>
      <w:r w:rsidRPr="00164149">
        <w:rPr>
          <w:rFonts w:ascii="Times New Roman" w:hAnsi="Times New Roman" w:cs="Times New Roman"/>
        </w:rPr>
        <w:t>4</w:t>
      </w:r>
      <w:r w:rsidR="00B436D3" w:rsidRPr="00164149">
        <w:rPr>
          <w:rFonts w:ascii="Times New Roman" w:hAnsi="Times New Roman" w:cs="Times New Roman"/>
        </w:rPr>
        <w:t xml:space="preserve">5. Van </w:t>
      </w:r>
      <w:proofErr w:type="spellStart"/>
      <w:r w:rsidR="00B436D3" w:rsidRPr="00164149">
        <w:rPr>
          <w:rFonts w:ascii="Times New Roman" w:hAnsi="Times New Roman" w:cs="Times New Roman"/>
        </w:rPr>
        <w:t>Boeckel</w:t>
      </w:r>
      <w:proofErr w:type="spellEnd"/>
      <w:r w:rsidR="00B436D3" w:rsidRPr="00164149">
        <w:rPr>
          <w:rFonts w:ascii="Times New Roman" w:hAnsi="Times New Roman" w:cs="Times New Roman"/>
        </w:rPr>
        <w:t xml:space="preserve">, T.P.; Brower, C.; Gilbert, M.; Grenfell, B.T.; Levin, S.A.; Robinson, T.P.; </w:t>
      </w:r>
      <w:proofErr w:type="spellStart"/>
      <w:r w:rsidR="00B436D3" w:rsidRPr="00164149">
        <w:rPr>
          <w:rFonts w:ascii="Times New Roman" w:hAnsi="Times New Roman" w:cs="Times New Roman"/>
        </w:rPr>
        <w:t>Teillant</w:t>
      </w:r>
      <w:proofErr w:type="spellEnd"/>
      <w:r w:rsidR="00B436D3" w:rsidRPr="00164149">
        <w:rPr>
          <w:rFonts w:ascii="Times New Roman" w:hAnsi="Times New Roman" w:cs="Times New Roman"/>
        </w:rPr>
        <w:t xml:space="preserve">, A.; </w:t>
      </w:r>
      <w:proofErr w:type="spellStart"/>
      <w:r w:rsidR="00B436D3" w:rsidRPr="00164149">
        <w:rPr>
          <w:rFonts w:ascii="Times New Roman" w:hAnsi="Times New Roman" w:cs="Times New Roman"/>
        </w:rPr>
        <w:t>Laxminarayan</w:t>
      </w:r>
      <w:proofErr w:type="spellEnd"/>
      <w:r w:rsidR="00B436D3" w:rsidRPr="00164149">
        <w:rPr>
          <w:rFonts w:ascii="Times New Roman" w:hAnsi="Times New Roman" w:cs="Times New Roman"/>
        </w:rPr>
        <w:t xml:space="preserve">, R. Global trends </w:t>
      </w:r>
      <w:r w:rsidR="003E40CF" w:rsidRPr="00164149">
        <w:rPr>
          <w:rFonts w:ascii="Times New Roman" w:hAnsi="Times New Roman" w:cs="Times New Roman"/>
        </w:rPr>
        <w:t>in antimicrobial</w:t>
      </w:r>
      <w:r w:rsidR="00B436D3" w:rsidRPr="00164149">
        <w:rPr>
          <w:rFonts w:ascii="Times New Roman" w:hAnsi="Times New Roman" w:cs="Times New Roman"/>
        </w:rPr>
        <w:t xml:space="preserve"> use in food animals. Proc. Natl. Acad. Sci. USA 2015, 112, 5649–5654. </w:t>
      </w:r>
    </w:p>
    <w:p w14:paraId="40566638" w14:textId="6EFD02D7" w:rsidR="001E63D6" w:rsidRPr="00164149" w:rsidRDefault="004F18C3" w:rsidP="00164149">
      <w:pPr>
        <w:spacing w:before="240" w:after="0" w:line="360" w:lineRule="auto"/>
        <w:rPr>
          <w:rFonts w:ascii="Times New Roman" w:hAnsi="Times New Roman" w:cs="Times New Roman"/>
        </w:rPr>
      </w:pPr>
      <w:r w:rsidRPr="00164149">
        <w:rPr>
          <w:rFonts w:ascii="Times New Roman" w:hAnsi="Times New Roman" w:cs="Times New Roman"/>
        </w:rPr>
        <w:t xml:space="preserve">46. </w:t>
      </w:r>
      <w:r w:rsidR="001E63D6" w:rsidRPr="00164149">
        <w:rPr>
          <w:rFonts w:ascii="Times New Roman" w:hAnsi="Times New Roman" w:cs="Times New Roman"/>
        </w:rPr>
        <w:t xml:space="preserve">Castro-Sánchez, E.; Moore, L.S.; </w:t>
      </w:r>
      <w:proofErr w:type="spellStart"/>
      <w:r w:rsidR="001E63D6" w:rsidRPr="00164149">
        <w:rPr>
          <w:rFonts w:ascii="Times New Roman" w:hAnsi="Times New Roman" w:cs="Times New Roman"/>
        </w:rPr>
        <w:t>Husson</w:t>
      </w:r>
      <w:proofErr w:type="spellEnd"/>
      <w:r w:rsidR="001E63D6" w:rsidRPr="00164149">
        <w:rPr>
          <w:rFonts w:ascii="Times New Roman" w:hAnsi="Times New Roman" w:cs="Times New Roman"/>
        </w:rPr>
        <w:t xml:space="preserve">, F.; Holmes, A.H. What are the factors driving antimicrobial resistance? </w:t>
      </w:r>
      <w:r w:rsidR="003E40CF" w:rsidRPr="00164149">
        <w:rPr>
          <w:rFonts w:ascii="Times New Roman" w:hAnsi="Times New Roman" w:cs="Times New Roman"/>
        </w:rPr>
        <w:t>Perspectives from</w:t>
      </w:r>
      <w:r w:rsidR="001E63D6" w:rsidRPr="00164149">
        <w:rPr>
          <w:rFonts w:ascii="Times New Roman" w:hAnsi="Times New Roman" w:cs="Times New Roman"/>
        </w:rPr>
        <w:t xml:space="preserve"> a public event in London, England. BMC Infect. Dis. 2016, 16, 465. </w:t>
      </w:r>
    </w:p>
    <w:p w14:paraId="6A5887B3" w14:textId="4C16CFC1" w:rsidR="006B7532" w:rsidRPr="00164149" w:rsidRDefault="00384F9F" w:rsidP="00164149">
      <w:pPr>
        <w:spacing w:before="240" w:after="0" w:line="360" w:lineRule="auto"/>
        <w:rPr>
          <w:rFonts w:ascii="Times New Roman" w:hAnsi="Times New Roman" w:cs="Times New Roman"/>
        </w:rPr>
      </w:pPr>
      <w:r w:rsidRPr="00164149">
        <w:rPr>
          <w:rFonts w:ascii="Times New Roman" w:hAnsi="Times New Roman" w:cs="Times New Roman"/>
        </w:rPr>
        <w:t xml:space="preserve">47. </w:t>
      </w:r>
      <w:proofErr w:type="spellStart"/>
      <w:r w:rsidR="00873212" w:rsidRPr="00164149">
        <w:rPr>
          <w:rFonts w:ascii="Times New Roman" w:hAnsi="Times New Roman" w:cs="Times New Roman"/>
        </w:rPr>
        <w:t>Arcilla</w:t>
      </w:r>
      <w:proofErr w:type="spellEnd"/>
      <w:r w:rsidR="00873212" w:rsidRPr="00164149">
        <w:rPr>
          <w:rFonts w:ascii="Times New Roman" w:hAnsi="Times New Roman" w:cs="Times New Roman"/>
        </w:rPr>
        <w:t xml:space="preserve">, M.S.; van </w:t>
      </w:r>
      <w:proofErr w:type="spellStart"/>
      <w:r w:rsidR="00873212" w:rsidRPr="00164149">
        <w:rPr>
          <w:rFonts w:ascii="Times New Roman" w:hAnsi="Times New Roman" w:cs="Times New Roman"/>
        </w:rPr>
        <w:t>Hattem</w:t>
      </w:r>
      <w:proofErr w:type="spellEnd"/>
      <w:r w:rsidR="00873212" w:rsidRPr="00164149">
        <w:rPr>
          <w:rFonts w:ascii="Times New Roman" w:hAnsi="Times New Roman" w:cs="Times New Roman"/>
        </w:rPr>
        <w:t xml:space="preserve">, J.M.; </w:t>
      </w:r>
      <w:proofErr w:type="spellStart"/>
      <w:r w:rsidR="00873212" w:rsidRPr="00164149">
        <w:rPr>
          <w:rFonts w:ascii="Times New Roman" w:hAnsi="Times New Roman" w:cs="Times New Roman"/>
        </w:rPr>
        <w:t>Haverkate</w:t>
      </w:r>
      <w:proofErr w:type="spellEnd"/>
      <w:r w:rsidR="00873212" w:rsidRPr="00164149">
        <w:rPr>
          <w:rFonts w:ascii="Times New Roman" w:hAnsi="Times New Roman" w:cs="Times New Roman"/>
        </w:rPr>
        <w:t xml:space="preserve">, M.R.; </w:t>
      </w:r>
      <w:proofErr w:type="spellStart"/>
      <w:r w:rsidR="00873212" w:rsidRPr="00164149">
        <w:rPr>
          <w:rFonts w:ascii="Times New Roman" w:hAnsi="Times New Roman" w:cs="Times New Roman"/>
        </w:rPr>
        <w:t>Bootsma</w:t>
      </w:r>
      <w:proofErr w:type="spellEnd"/>
      <w:r w:rsidR="00873212" w:rsidRPr="00164149">
        <w:rPr>
          <w:rFonts w:ascii="Times New Roman" w:hAnsi="Times New Roman" w:cs="Times New Roman"/>
        </w:rPr>
        <w:t xml:space="preserve">, M.C.J.; van </w:t>
      </w:r>
      <w:proofErr w:type="spellStart"/>
      <w:r w:rsidR="00873212" w:rsidRPr="00164149">
        <w:rPr>
          <w:rFonts w:ascii="Times New Roman" w:hAnsi="Times New Roman" w:cs="Times New Roman"/>
        </w:rPr>
        <w:t>Genderen</w:t>
      </w:r>
      <w:proofErr w:type="spellEnd"/>
      <w:r w:rsidR="00873212" w:rsidRPr="00164149">
        <w:rPr>
          <w:rFonts w:ascii="Times New Roman" w:hAnsi="Times New Roman" w:cs="Times New Roman"/>
        </w:rPr>
        <w:t xml:space="preserve">, P.J.J.; </w:t>
      </w:r>
      <w:proofErr w:type="spellStart"/>
      <w:r w:rsidR="00873212" w:rsidRPr="00164149">
        <w:rPr>
          <w:rFonts w:ascii="Times New Roman" w:hAnsi="Times New Roman" w:cs="Times New Roman"/>
        </w:rPr>
        <w:t>Goorhuis</w:t>
      </w:r>
      <w:proofErr w:type="spellEnd"/>
      <w:r w:rsidR="00873212" w:rsidRPr="00164149">
        <w:rPr>
          <w:rFonts w:ascii="Times New Roman" w:hAnsi="Times New Roman" w:cs="Times New Roman"/>
        </w:rPr>
        <w:t xml:space="preserve">, A.; </w:t>
      </w:r>
      <w:proofErr w:type="spellStart"/>
      <w:r w:rsidR="00873212" w:rsidRPr="00164149">
        <w:rPr>
          <w:rFonts w:ascii="Times New Roman" w:hAnsi="Times New Roman" w:cs="Times New Roman"/>
        </w:rPr>
        <w:t>Molhoek</w:t>
      </w:r>
      <w:proofErr w:type="spellEnd"/>
      <w:r w:rsidR="00873212" w:rsidRPr="00164149">
        <w:rPr>
          <w:rFonts w:ascii="Times New Roman" w:hAnsi="Times New Roman" w:cs="Times New Roman"/>
        </w:rPr>
        <w:t xml:space="preserve">, N.; </w:t>
      </w:r>
      <w:proofErr w:type="spellStart"/>
      <w:r w:rsidR="00873212" w:rsidRPr="00164149">
        <w:rPr>
          <w:rFonts w:ascii="Times New Roman" w:hAnsi="Times New Roman" w:cs="Times New Roman"/>
        </w:rPr>
        <w:t>Schultsz</w:t>
      </w:r>
      <w:proofErr w:type="spellEnd"/>
      <w:r w:rsidR="00873212" w:rsidRPr="00164149">
        <w:rPr>
          <w:rFonts w:ascii="Times New Roman" w:hAnsi="Times New Roman" w:cs="Times New Roman"/>
        </w:rPr>
        <w:t xml:space="preserve">, C.; et al. Import and spread of extended-spectrum β-lactamase-producing </w:t>
      </w:r>
      <w:proofErr w:type="spellStart"/>
      <w:r w:rsidR="00873212" w:rsidRPr="00164149">
        <w:rPr>
          <w:rFonts w:ascii="Times New Roman" w:hAnsi="Times New Roman" w:cs="Times New Roman"/>
        </w:rPr>
        <w:t>Enterobacteriaceae</w:t>
      </w:r>
      <w:proofErr w:type="spellEnd"/>
      <w:r w:rsidR="00873212" w:rsidRPr="00164149">
        <w:rPr>
          <w:rFonts w:ascii="Times New Roman" w:hAnsi="Times New Roman" w:cs="Times New Roman"/>
        </w:rPr>
        <w:t xml:space="preserve"> </w:t>
      </w:r>
      <w:r w:rsidR="003E40CF" w:rsidRPr="00164149">
        <w:rPr>
          <w:rFonts w:ascii="Times New Roman" w:hAnsi="Times New Roman" w:cs="Times New Roman"/>
        </w:rPr>
        <w:t>by international</w:t>
      </w:r>
      <w:r w:rsidR="00873212" w:rsidRPr="00164149">
        <w:rPr>
          <w:rFonts w:ascii="Times New Roman" w:hAnsi="Times New Roman" w:cs="Times New Roman"/>
        </w:rPr>
        <w:t xml:space="preserve"> </w:t>
      </w:r>
      <w:r w:rsidR="003E40CF" w:rsidRPr="00164149">
        <w:rPr>
          <w:rFonts w:ascii="Times New Roman" w:hAnsi="Times New Roman" w:cs="Times New Roman"/>
        </w:rPr>
        <w:t>travelers</w:t>
      </w:r>
      <w:r w:rsidR="00873212" w:rsidRPr="00164149">
        <w:rPr>
          <w:rFonts w:ascii="Times New Roman" w:hAnsi="Times New Roman" w:cs="Times New Roman"/>
        </w:rPr>
        <w:t xml:space="preserve"> (COMBAT study): A prospective, </w:t>
      </w:r>
      <w:r w:rsidR="003E40CF" w:rsidRPr="00164149">
        <w:rPr>
          <w:rFonts w:ascii="Times New Roman" w:hAnsi="Times New Roman" w:cs="Times New Roman"/>
        </w:rPr>
        <w:t>multicenter</w:t>
      </w:r>
      <w:r w:rsidR="00873212" w:rsidRPr="00164149">
        <w:rPr>
          <w:rFonts w:ascii="Times New Roman" w:hAnsi="Times New Roman" w:cs="Times New Roman"/>
        </w:rPr>
        <w:t xml:space="preserve"> cohort study. Lancet. Infect. Dis. 2017, 17, 78–85.</w:t>
      </w:r>
    </w:p>
    <w:p w14:paraId="3972D846" w14:textId="25762E46" w:rsidR="004F18C3" w:rsidRPr="00164149" w:rsidRDefault="00873212" w:rsidP="00164149">
      <w:pPr>
        <w:spacing w:before="240" w:after="0" w:line="360" w:lineRule="auto"/>
        <w:rPr>
          <w:rFonts w:ascii="Times New Roman" w:hAnsi="Times New Roman" w:cs="Times New Roman"/>
        </w:rPr>
      </w:pPr>
      <w:r w:rsidRPr="00164149">
        <w:rPr>
          <w:rFonts w:ascii="Times New Roman" w:hAnsi="Times New Roman" w:cs="Times New Roman"/>
        </w:rPr>
        <w:t xml:space="preserve"> </w:t>
      </w:r>
      <w:r w:rsidR="006B7532" w:rsidRPr="00164149">
        <w:rPr>
          <w:rFonts w:ascii="Times New Roman" w:hAnsi="Times New Roman" w:cs="Times New Roman"/>
        </w:rPr>
        <w:t>48</w:t>
      </w:r>
      <w:r w:rsidRPr="00164149">
        <w:rPr>
          <w:rFonts w:ascii="Times New Roman" w:hAnsi="Times New Roman" w:cs="Times New Roman"/>
        </w:rPr>
        <w:t xml:space="preserve">. </w:t>
      </w:r>
      <w:proofErr w:type="spellStart"/>
      <w:r w:rsidRPr="00164149">
        <w:rPr>
          <w:rFonts w:ascii="Times New Roman" w:hAnsi="Times New Roman" w:cs="Times New Roman"/>
        </w:rPr>
        <w:t>McCubbin</w:t>
      </w:r>
      <w:proofErr w:type="spellEnd"/>
      <w:r w:rsidRPr="00164149">
        <w:rPr>
          <w:rFonts w:ascii="Times New Roman" w:hAnsi="Times New Roman" w:cs="Times New Roman"/>
        </w:rPr>
        <w:t xml:space="preserve">, K.D.; </w:t>
      </w:r>
      <w:proofErr w:type="spellStart"/>
      <w:r w:rsidRPr="00164149">
        <w:rPr>
          <w:rFonts w:ascii="Times New Roman" w:hAnsi="Times New Roman" w:cs="Times New Roman"/>
        </w:rPr>
        <w:t>Anholt</w:t>
      </w:r>
      <w:proofErr w:type="spellEnd"/>
      <w:r w:rsidRPr="00164149">
        <w:rPr>
          <w:rFonts w:ascii="Times New Roman" w:hAnsi="Times New Roman" w:cs="Times New Roman"/>
        </w:rPr>
        <w:t xml:space="preserve">, R.M.; de Jong, E.; Ida, J.A.; </w:t>
      </w:r>
      <w:proofErr w:type="spellStart"/>
      <w:r w:rsidRPr="00164149">
        <w:rPr>
          <w:rFonts w:ascii="Times New Roman" w:hAnsi="Times New Roman" w:cs="Times New Roman"/>
        </w:rPr>
        <w:t>Nóbrega</w:t>
      </w:r>
      <w:proofErr w:type="spellEnd"/>
      <w:r w:rsidRPr="00164149">
        <w:rPr>
          <w:rFonts w:ascii="Times New Roman" w:hAnsi="Times New Roman" w:cs="Times New Roman"/>
        </w:rPr>
        <w:t xml:space="preserve">, D.B.; </w:t>
      </w:r>
      <w:proofErr w:type="spellStart"/>
      <w:r w:rsidRPr="00164149">
        <w:rPr>
          <w:rFonts w:ascii="Times New Roman" w:hAnsi="Times New Roman" w:cs="Times New Roman"/>
        </w:rPr>
        <w:t>Kastelic</w:t>
      </w:r>
      <w:proofErr w:type="spellEnd"/>
      <w:r w:rsidRPr="00164149">
        <w:rPr>
          <w:rFonts w:ascii="Times New Roman" w:hAnsi="Times New Roman" w:cs="Times New Roman"/>
        </w:rPr>
        <w:t xml:space="preserve">, J.P.; Conly, J.M.; </w:t>
      </w:r>
      <w:proofErr w:type="spellStart"/>
      <w:r w:rsidRPr="00164149">
        <w:rPr>
          <w:rFonts w:ascii="Times New Roman" w:hAnsi="Times New Roman" w:cs="Times New Roman"/>
        </w:rPr>
        <w:t>Götte</w:t>
      </w:r>
      <w:proofErr w:type="spellEnd"/>
      <w:r w:rsidRPr="00164149">
        <w:rPr>
          <w:rFonts w:ascii="Times New Roman" w:hAnsi="Times New Roman" w:cs="Times New Roman"/>
        </w:rPr>
        <w:t xml:space="preserve">, M.; McAllister, T.A.; </w:t>
      </w:r>
      <w:proofErr w:type="spellStart"/>
      <w:r w:rsidRPr="00164149">
        <w:rPr>
          <w:rFonts w:ascii="Times New Roman" w:hAnsi="Times New Roman" w:cs="Times New Roman"/>
        </w:rPr>
        <w:t>Orsel</w:t>
      </w:r>
      <w:proofErr w:type="spellEnd"/>
      <w:r w:rsidRPr="00164149">
        <w:rPr>
          <w:rFonts w:ascii="Times New Roman" w:hAnsi="Times New Roman" w:cs="Times New Roman"/>
        </w:rPr>
        <w:t xml:space="preserve">, </w:t>
      </w:r>
      <w:proofErr w:type="spellStart"/>
      <w:r w:rsidRPr="00164149">
        <w:rPr>
          <w:rFonts w:ascii="Times New Roman" w:hAnsi="Times New Roman" w:cs="Times New Roman"/>
        </w:rPr>
        <w:t>K.;et</w:t>
      </w:r>
      <w:proofErr w:type="spellEnd"/>
      <w:r w:rsidRPr="00164149">
        <w:rPr>
          <w:rFonts w:ascii="Times New Roman" w:hAnsi="Times New Roman" w:cs="Times New Roman"/>
        </w:rPr>
        <w:t xml:space="preserve"> al. Knowledge Gaps in the Understanding of Antimicrobial Resistance In Canada. Front. Public Health 2021, 9, 726484. </w:t>
      </w:r>
    </w:p>
    <w:p w14:paraId="622C94FA" w14:textId="14530535" w:rsidR="006B7532" w:rsidRPr="00164149" w:rsidRDefault="00624A26" w:rsidP="00164149">
      <w:pPr>
        <w:spacing w:before="240" w:after="0" w:line="360" w:lineRule="auto"/>
        <w:rPr>
          <w:rFonts w:ascii="Times New Roman" w:hAnsi="Times New Roman" w:cs="Times New Roman"/>
        </w:rPr>
      </w:pPr>
      <w:r w:rsidRPr="00164149">
        <w:rPr>
          <w:rFonts w:ascii="Times New Roman" w:hAnsi="Times New Roman" w:cs="Times New Roman"/>
        </w:rPr>
        <w:t xml:space="preserve">49. Lin, T.Z.; </w:t>
      </w:r>
      <w:proofErr w:type="spellStart"/>
      <w:r w:rsidRPr="00164149">
        <w:rPr>
          <w:rFonts w:ascii="Times New Roman" w:hAnsi="Times New Roman" w:cs="Times New Roman"/>
        </w:rPr>
        <w:t>Jayasvasti</w:t>
      </w:r>
      <w:proofErr w:type="spellEnd"/>
      <w:r w:rsidRPr="00164149">
        <w:rPr>
          <w:rFonts w:ascii="Times New Roman" w:hAnsi="Times New Roman" w:cs="Times New Roman"/>
        </w:rPr>
        <w:t xml:space="preserve">, I.; </w:t>
      </w:r>
      <w:proofErr w:type="spellStart"/>
      <w:r w:rsidRPr="00164149">
        <w:rPr>
          <w:rFonts w:ascii="Times New Roman" w:hAnsi="Times New Roman" w:cs="Times New Roman"/>
        </w:rPr>
        <w:t>Tiraphat</w:t>
      </w:r>
      <w:proofErr w:type="spellEnd"/>
      <w:r w:rsidRPr="00164149">
        <w:rPr>
          <w:rFonts w:ascii="Times New Roman" w:hAnsi="Times New Roman" w:cs="Times New Roman"/>
        </w:rPr>
        <w:t xml:space="preserve">, S.; </w:t>
      </w:r>
      <w:proofErr w:type="spellStart"/>
      <w:r w:rsidRPr="00164149">
        <w:rPr>
          <w:rFonts w:ascii="Times New Roman" w:hAnsi="Times New Roman" w:cs="Times New Roman"/>
        </w:rPr>
        <w:t>Pengpid</w:t>
      </w:r>
      <w:proofErr w:type="spellEnd"/>
      <w:r w:rsidRPr="00164149">
        <w:rPr>
          <w:rFonts w:ascii="Times New Roman" w:hAnsi="Times New Roman" w:cs="Times New Roman"/>
        </w:rPr>
        <w:t xml:space="preserve">, S.; </w:t>
      </w:r>
      <w:proofErr w:type="spellStart"/>
      <w:r w:rsidRPr="00164149">
        <w:rPr>
          <w:rFonts w:ascii="Times New Roman" w:hAnsi="Times New Roman" w:cs="Times New Roman"/>
        </w:rPr>
        <w:t>Jayasvasti</w:t>
      </w:r>
      <w:proofErr w:type="spellEnd"/>
      <w:r w:rsidRPr="00164149">
        <w:rPr>
          <w:rFonts w:ascii="Times New Roman" w:hAnsi="Times New Roman" w:cs="Times New Roman"/>
        </w:rPr>
        <w:t xml:space="preserve">, M.; </w:t>
      </w:r>
      <w:proofErr w:type="spellStart"/>
      <w:r w:rsidRPr="00164149">
        <w:rPr>
          <w:rFonts w:ascii="Times New Roman" w:hAnsi="Times New Roman" w:cs="Times New Roman"/>
        </w:rPr>
        <w:t>Borriharn</w:t>
      </w:r>
      <w:proofErr w:type="spellEnd"/>
      <w:r w:rsidRPr="00164149">
        <w:rPr>
          <w:rFonts w:ascii="Times New Roman" w:hAnsi="Times New Roman" w:cs="Times New Roman"/>
        </w:rPr>
        <w:t xml:space="preserve">, P. The Predictors Influencing the Rational Use of </w:t>
      </w:r>
      <w:r w:rsidR="003E40CF" w:rsidRPr="00164149">
        <w:rPr>
          <w:rFonts w:ascii="Times New Roman" w:hAnsi="Times New Roman" w:cs="Times New Roman"/>
        </w:rPr>
        <w:t>Antibiotics Among</w:t>
      </w:r>
      <w:r w:rsidRPr="00164149">
        <w:rPr>
          <w:rFonts w:ascii="Times New Roman" w:hAnsi="Times New Roman" w:cs="Times New Roman"/>
        </w:rPr>
        <w:t xml:space="preserve"> Public Sector: A Community-Based Survey in Thailand. Drug </w:t>
      </w:r>
      <w:proofErr w:type="spellStart"/>
      <w:r w:rsidRPr="00164149">
        <w:rPr>
          <w:rFonts w:ascii="Times New Roman" w:hAnsi="Times New Roman" w:cs="Times New Roman"/>
        </w:rPr>
        <w:t>Healthc</w:t>
      </w:r>
      <w:proofErr w:type="spellEnd"/>
      <w:r w:rsidRPr="00164149">
        <w:rPr>
          <w:rFonts w:ascii="Times New Roman" w:hAnsi="Times New Roman" w:cs="Times New Roman"/>
        </w:rPr>
        <w:t xml:space="preserve">. Patient </w:t>
      </w:r>
      <w:proofErr w:type="spellStart"/>
      <w:r w:rsidRPr="00164149">
        <w:rPr>
          <w:rFonts w:ascii="Times New Roman" w:hAnsi="Times New Roman" w:cs="Times New Roman"/>
        </w:rPr>
        <w:t>Saf</w:t>
      </w:r>
      <w:proofErr w:type="spellEnd"/>
      <w:r w:rsidRPr="00164149">
        <w:rPr>
          <w:rFonts w:ascii="Times New Roman" w:hAnsi="Times New Roman" w:cs="Times New Roman"/>
        </w:rPr>
        <w:t xml:space="preserve">. 2022, 14, 27–36. </w:t>
      </w:r>
    </w:p>
    <w:p w14:paraId="14F24008" w14:textId="3CB960DF" w:rsidR="00624A26" w:rsidRPr="00164149" w:rsidRDefault="00274D47" w:rsidP="00164149">
      <w:pPr>
        <w:spacing w:before="240" w:after="0" w:line="360" w:lineRule="auto"/>
        <w:rPr>
          <w:rFonts w:ascii="Times New Roman" w:hAnsi="Times New Roman" w:cs="Times New Roman"/>
        </w:rPr>
      </w:pPr>
      <w:r w:rsidRPr="00164149">
        <w:rPr>
          <w:rFonts w:ascii="Times New Roman" w:hAnsi="Times New Roman" w:cs="Times New Roman"/>
        </w:rPr>
        <w:t>50.</w:t>
      </w:r>
      <w:r w:rsidR="00EF5569" w:rsidRPr="00164149">
        <w:rPr>
          <w:rFonts w:ascii="Times New Roman" w:hAnsi="Times New Roman" w:cs="Times New Roman"/>
        </w:rPr>
        <w:t xml:space="preserve"> </w:t>
      </w:r>
      <w:proofErr w:type="spellStart"/>
      <w:r w:rsidR="00EF5569" w:rsidRPr="00164149">
        <w:rPr>
          <w:rFonts w:ascii="Times New Roman" w:hAnsi="Times New Roman" w:cs="Times New Roman"/>
        </w:rPr>
        <w:t>Brives</w:t>
      </w:r>
      <w:proofErr w:type="spellEnd"/>
      <w:r w:rsidR="00EF5569" w:rsidRPr="00164149">
        <w:rPr>
          <w:rFonts w:ascii="Times New Roman" w:hAnsi="Times New Roman" w:cs="Times New Roman"/>
        </w:rPr>
        <w:t xml:space="preserve">, C.; </w:t>
      </w:r>
      <w:proofErr w:type="spellStart"/>
      <w:r w:rsidR="00EF5569" w:rsidRPr="00164149">
        <w:rPr>
          <w:rFonts w:ascii="Times New Roman" w:hAnsi="Times New Roman" w:cs="Times New Roman"/>
        </w:rPr>
        <w:t>Pourraz</w:t>
      </w:r>
      <w:proofErr w:type="spellEnd"/>
      <w:r w:rsidR="00EF5569" w:rsidRPr="00164149">
        <w:rPr>
          <w:rFonts w:ascii="Times New Roman" w:hAnsi="Times New Roman" w:cs="Times New Roman"/>
        </w:rPr>
        <w:t xml:space="preserve">, J. Phage therapy as a potential solution in the fight against AMR: Obstacles and possible futures. </w:t>
      </w:r>
      <w:proofErr w:type="spellStart"/>
      <w:r w:rsidR="00EF5569" w:rsidRPr="00164149">
        <w:rPr>
          <w:rFonts w:ascii="Times New Roman" w:hAnsi="Times New Roman" w:cs="Times New Roman"/>
        </w:rPr>
        <w:t>PalgraveCommun</w:t>
      </w:r>
      <w:proofErr w:type="spellEnd"/>
      <w:r w:rsidR="00EF5569" w:rsidRPr="00164149">
        <w:rPr>
          <w:rFonts w:ascii="Times New Roman" w:hAnsi="Times New Roman" w:cs="Times New Roman"/>
        </w:rPr>
        <w:t>. 2020, 6, 100.</w:t>
      </w:r>
    </w:p>
    <w:sectPr w:rsidR="00624A26" w:rsidRPr="00164149">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E02DA5" w14:textId="77777777" w:rsidR="00F84232" w:rsidRDefault="00F84232" w:rsidP="005A052E">
      <w:pPr>
        <w:spacing w:after="0" w:line="240" w:lineRule="auto"/>
      </w:pPr>
      <w:r>
        <w:separator/>
      </w:r>
    </w:p>
  </w:endnote>
  <w:endnote w:type="continuationSeparator" w:id="0">
    <w:p w14:paraId="59C24517" w14:textId="77777777" w:rsidR="00F84232" w:rsidRDefault="00F84232" w:rsidP="005A0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64332497"/>
      <w:docPartObj>
        <w:docPartGallery w:val="Page Numbers (Bottom of Page)"/>
        <w:docPartUnique/>
      </w:docPartObj>
    </w:sdtPr>
    <w:sdtEndPr>
      <w:rPr>
        <w:rStyle w:val="PageNumber"/>
      </w:rPr>
    </w:sdtEndPr>
    <w:sdtContent>
      <w:p w14:paraId="30E044B1" w14:textId="7DD58729" w:rsidR="006D4581" w:rsidRDefault="006D4581" w:rsidP="00B416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DBA64C" w14:textId="77777777" w:rsidR="00D60B40" w:rsidRDefault="00D60B40" w:rsidP="006D458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7544761"/>
      <w:docPartObj>
        <w:docPartGallery w:val="Page Numbers (Bottom of Page)"/>
        <w:docPartUnique/>
      </w:docPartObj>
    </w:sdtPr>
    <w:sdtEndPr>
      <w:rPr>
        <w:rStyle w:val="PageNumber"/>
      </w:rPr>
    </w:sdtEndPr>
    <w:sdtContent>
      <w:p w14:paraId="6715741A" w14:textId="4709A9A4" w:rsidR="006D4581" w:rsidRDefault="006D4581" w:rsidP="00B416A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8B72CF2" w14:textId="33674FD5" w:rsidR="005A052E" w:rsidRPr="00B91C88" w:rsidRDefault="00F9691E" w:rsidP="006D4581">
    <w:pPr>
      <w:pStyle w:val="Footer"/>
      <w:ind w:right="360"/>
      <w:rPr>
        <w:rFonts w:ascii="Times New Roman" w:hAnsi="Times New Roman" w:cs="Times New Roman"/>
        <w:i/>
        <w:iCs/>
        <w:u w:val="single"/>
      </w:rPr>
    </w:pPr>
    <w:r w:rsidRPr="00B91C88">
      <w:rPr>
        <w:rFonts w:ascii="Times New Roman" w:hAnsi="Times New Roman" w:cs="Times New Roman"/>
        <w:i/>
        <w:iCs/>
        <w:u w:val="single"/>
      </w:rPr>
      <w:t xml:space="preserve">P. </w:t>
    </w:r>
    <w:r w:rsidRPr="00B91C88">
      <w:rPr>
        <w:rFonts w:ascii="Times New Roman" w:hAnsi="Times New Roman" w:cs="Times New Roman"/>
        <w:i/>
        <w:iCs/>
        <w:u w:val="single"/>
      </w:rPr>
      <w:t>Wadhwa</w:t>
    </w:r>
    <w:r w:rsidR="00A20C4B">
      <w:rPr>
        <w:rFonts w:ascii="Times New Roman" w:hAnsi="Times New Roman" w:cs="Times New Roman"/>
        <w:i/>
        <w:iCs/>
        <w:u w:val="single"/>
      </w:rPr>
      <w:t xml:space="preserve">ni College </w:t>
    </w:r>
    <w:r w:rsidRPr="00B91C88">
      <w:rPr>
        <w:rFonts w:ascii="Times New Roman" w:hAnsi="Times New Roman" w:cs="Times New Roman"/>
        <w:i/>
        <w:iCs/>
        <w:u w:val="single"/>
      </w:rPr>
      <w:t>of Pharmacy</w:t>
    </w:r>
    <w:r w:rsidR="001D1208" w:rsidRPr="00B91C88">
      <w:rPr>
        <w:rFonts w:ascii="Times New Roman" w:hAnsi="Times New Roman" w:cs="Times New Roman"/>
        <w:i/>
        <w:iCs/>
        <w:u w:val="single"/>
      </w:rPr>
      <w:t xml:space="preserve">, Yavatmal </w:t>
    </w:r>
    <w:r w:rsidR="007321E3" w:rsidRPr="00B91C88">
      <w:rPr>
        <w:rFonts w:ascii="Times New Roman" w:hAnsi="Times New Roman" w:cs="Times New Roman"/>
        <w:i/>
        <w:iCs/>
        <w:u w:val="single"/>
      </w:rPr>
      <w:t xml:space="preserve">                   </w:t>
    </w:r>
    <w:r w:rsidR="006D4581" w:rsidRPr="00B91C88">
      <w:rPr>
        <w:rFonts w:ascii="Times New Roman" w:hAnsi="Times New Roman" w:cs="Times New Roman"/>
        <w:i/>
        <w:iCs/>
        <w:u w:val="single"/>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16A02" w14:textId="77777777" w:rsidR="00D60B40" w:rsidRDefault="00D60B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7FA87" w14:textId="77777777" w:rsidR="00F84232" w:rsidRDefault="00F84232" w:rsidP="005A052E">
      <w:pPr>
        <w:spacing w:after="0" w:line="240" w:lineRule="auto"/>
      </w:pPr>
      <w:r>
        <w:separator/>
      </w:r>
    </w:p>
  </w:footnote>
  <w:footnote w:type="continuationSeparator" w:id="0">
    <w:p w14:paraId="7BC45276" w14:textId="77777777" w:rsidR="00F84232" w:rsidRDefault="00F84232" w:rsidP="005A05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77E2B" w14:textId="77777777" w:rsidR="00D60B40" w:rsidRDefault="00D60B4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DF72B" w14:textId="2A125DFA" w:rsidR="005A052E" w:rsidRPr="003121A7" w:rsidRDefault="00F9691E">
    <w:pPr>
      <w:pStyle w:val="Header"/>
      <w:rPr>
        <w:rFonts w:ascii="Times New Roman" w:hAnsi="Times New Roman" w:cs="Times New Roman"/>
        <w:i/>
        <w:iCs/>
        <w:u w:val="single"/>
      </w:rPr>
    </w:pPr>
    <w:r w:rsidRPr="003121A7">
      <w:rPr>
        <w:rFonts w:ascii="Times New Roman" w:hAnsi="Times New Roman" w:cs="Times New Roman"/>
        <w:u w:val="single"/>
      </w:rPr>
      <w:t xml:space="preserve">                   </w:t>
    </w:r>
    <w:r w:rsidR="00BA332D" w:rsidRPr="003121A7">
      <w:rPr>
        <w:rFonts w:ascii="Times New Roman" w:hAnsi="Times New Roman" w:cs="Times New Roman"/>
        <w:i/>
        <w:iCs/>
        <w:u w:val="single"/>
      </w:rPr>
      <w:t xml:space="preserve">Antimicrobial </w:t>
    </w:r>
    <w:r w:rsidR="001903D3" w:rsidRPr="003121A7">
      <w:rPr>
        <w:rFonts w:ascii="Times New Roman" w:hAnsi="Times New Roman" w:cs="Times New Roman"/>
        <w:i/>
        <w:iCs/>
        <w:u w:val="single"/>
      </w:rPr>
      <w:t xml:space="preserve">Resistance: Mechanism, Challenges, Impacts and Future Prospects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D54E42" w14:textId="77777777" w:rsidR="00D60B40" w:rsidRDefault="00D60B4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168B5"/>
    <w:multiLevelType w:val="hybridMultilevel"/>
    <w:tmpl w:val="58C6211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D15173"/>
    <w:multiLevelType w:val="hybridMultilevel"/>
    <w:tmpl w:val="CB8A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B515794"/>
    <w:multiLevelType w:val="hybridMultilevel"/>
    <w:tmpl w:val="5D3E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8EF42D7"/>
    <w:multiLevelType w:val="hybridMultilevel"/>
    <w:tmpl w:val="EF7CE78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3612C1"/>
    <w:multiLevelType w:val="hybridMultilevel"/>
    <w:tmpl w:val="F0E62AC2"/>
    <w:lvl w:ilvl="0" w:tplc="FFFFFFFF">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2100757870">
    <w:abstractNumId w:val="3"/>
  </w:num>
  <w:num w:numId="2" w16cid:durableId="997196787">
    <w:abstractNumId w:val="0"/>
  </w:num>
  <w:num w:numId="3" w16cid:durableId="939799264">
    <w:abstractNumId w:val="4"/>
  </w:num>
  <w:num w:numId="4" w16cid:durableId="1396663678">
    <w:abstractNumId w:val="2"/>
  </w:num>
  <w:num w:numId="5" w16cid:durableId="21183271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C01"/>
    <w:rsid w:val="00004192"/>
    <w:rsid w:val="0001315F"/>
    <w:rsid w:val="00022721"/>
    <w:rsid w:val="00024A47"/>
    <w:rsid w:val="0002530D"/>
    <w:rsid w:val="00025B1F"/>
    <w:rsid w:val="00032B5B"/>
    <w:rsid w:val="00041236"/>
    <w:rsid w:val="00043190"/>
    <w:rsid w:val="00045331"/>
    <w:rsid w:val="00046579"/>
    <w:rsid w:val="00046797"/>
    <w:rsid w:val="000505B6"/>
    <w:rsid w:val="00050A4A"/>
    <w:rsid w:val="00050FFC"/>
    <w:rsid w:val="00051252"/>
    <w:rsid w:val="00055712"/>
    <w:rsid w:val="0006072C"/>
    <w:rsid w:val="00060BC0"/>
    <w:rsid w:val="000621EE"/>
    <w:rsid w:val="000732BD"/>
    <w:rsid w:val="000770C5"/>
    <w:rsid w:val="00090AC1"/>
    <w:rsid w:val="00092C95"/>
    <w:rsid w:val="0009416C"/>
    <w:rsid w:val="000966A5"/>
    <w:rsid w:val="000A2C98"/>
    <w:rsid w:val="000A48CB"/>
    <w:rsid w:val="000B07FB"/>
    <w:rsid w:val="000B0E95"/>
    <w:rsid w:val="000B33CA"/>
    <w:rsid w:val="000B53F4"/>
    <w:rsid w:val="000B645E"/>
    <w:rsid w:val="000B78E7"/>
    <w:rsid w:val="000B7B6C"/>
    <w:rsid w:val="000C0671"/>
    <w:rsid w:val="000C3023"/>
    <w:rsid w:val="000C6DFF"/>
    <w:rsid w:val="000D15A5"/>
    <w:rsid w:val="000D7027"/>
    <w:rsid w:val="000E3509"/>
    <w:rsid w:val="000E579F"/>
    <w:rsid w:val="000F02CB"/>
    <w:rsid w:val="000F2BB1"/>
    <w:rsid w:val="000F4E0F"/>
    <w:rsid w:val="00100186"/>
    <w:rsid w:val="00123286"/>
    <w:rsid w:val="00124F40"/>
    <w:rsid w:val="001276C7"/>
    <w:rsid w:val="0013155F"/>
    <w:rsid w:val="00135F9A"/>
    <w:rsid w:val="00142210"/>
    <w:rsid w:val="001427DF"/>
    <w:rsid w:val="00143221"/>
    <w:rsid w:val="00145600"/>
    <w:rsid w:val="00147E2D"/>
    <w:rsid w:val="001514EF"/>
    <w:rsid w:val="00154F68"/>
    <w:rsid w:val="001637EF"/>
    <w:rsid w:val="001638B0"/>
    <w:rsid w:val="00164149"/>
    <w:rsid w:val="00165347"/>
    <w:rsid w:val="001656B7"/>
    <w:rsid w:val="001679F3"/>
    <w:rsid w:val="00171E18"/>
    <w:rsid w:val="00185FB4"/>
    <w:rsid w:val="00186675"/>
    <w:rsid w:val="0018703D"/>
    <w:rsid w:val="001903D3"/>
    <w:rsid w:val="0019555D"/>
    <w:rsid w:val="00195AD3"/>
    <w:rsid w:val="001978C8"/>
    <w:rsid w:val="001A3B67"/>
    <w:rsid w:val="001A7A5D"/>
    <w:rsid w:val="001B30EB"/>
    <w:rsid w:val="001C04E0"/>
    <w:rsid w:val="001C09D4"/>
    <w:rsid w:val="001C0EC9"/>
    <w:rsid w:val="001D029C"/>
    <w:rsid w:val="001D1208"/>
    <w:rsid w:val="001D5BB2"/>
    <w:rsid w:val="001E07E1"/>
    <w:rsid w:val="001E63D6"/>
    <w:rsid w:val="001F2F46"/>
    <w:rsid w:val="002001DE"/>
    <w:rsid w:val="00202E34"/>
    <w:rsid w:val="002031C7"/>
    <w:rsid w:val="00204A02"/>
    <w:rsid w:val="00204BE8"/>
    <w:rsid w:val="00204C8E"/>
    <w:rsid w:val="0020778B"/>
    <w:rsid w:val="00215349"/>
    <w:rsid w:val="00222A80"/>
    <w:rsid w:val="00226D44"/>
    <w:rsid w:val="00232A9B"/>
    <w:rsid w:val="00240E8C"/>
    <w:rsid w:val="002432BF"/>
    <w:rsid w:val="00243C60"/>
    <w:rsid w:val="00251126"/>
    <w:rsid w:val="00253924"/>
    <w:rsid w:val="00254CBE"/>
    <w:rsid w:val="00256BBB"/>
    <w:rsid w:val="00266FD3"/>
    <w:rsid w:val="00270D70"/>
    <w:rsid w:val="00274D47"/>
    <w:rsid w:val="00275902"/>
    <w:rsid w:val="00277879"/>
    <w:rsid w:val="00281267"/>
    <w:rsid w:val="00281892"/>
    <w:rsid w:val="002856F3"/>
    <w:rsid w:val="002867F2"/>
    <w:rsid w:val="002A2A4B"/>
    <w:rsid w:val="002A399D"/>
    <w:rsid w:val="002A6C0B"/>
    <w:rsid w:val="002A6EB7"/>
    <w:rsid w:val="002B4420"/>
    <w:rsid w:val="002B5263"/>
    <w:rsid w:val="002C05AF"/>
    <w:rsid w:val="002C091D"/>
    <w:rsid w:val="002C0F6E"/>
    <w:rsid w:val="002C2DC5"/>
    <w:rsid w:val="002C659C"/>
    <w:rsid w:val="002D01B9"/>
    <w:rsid w:val="002D60CA"/>
    <w:rsid w:val="002E2BA8"/>
    <w:rsid w:val="002E2EF5"/>
    <w:rsid w:val="002E453D"/>
    <w:rsid w:val="003121A7"/>
    <w:rsid w:val="00312C6E"/>
    <w:rsid w:val="0031401D"/>
    <w:rsid w:val="00314B65"/>
    <w:rsid w:val="003238A6"/>
    <w:rsid w:val="0032567E"/>
    <w:rsid w:val="00326A32"/>
    <w:rsid w:val="003272F9"/>
    <w:rsid w:val="003306A6"/>
    <w:rsid w:val="00331813"/>
    <w:rsid w:val="00336C47"/>
    <w:rsid w:val="00342500"/>
    <w:rsid w:val="003428C3"/>
    <w:rsid w:val="00342FA9"/>
    <w:rsid w:val="00344BCA"/>
    <w:rsid w:val="0034756E"/>
    <w:rsid w:val="003510D2"/>
    <w:rsid w:val="0035352F"/>
    <w:rsid w:val="0035456F"/>
    <w:rsid w:val="003557BA"/>
    <w:rsid w:val="003610C6"/>
    <w:rsid w:val="00370092"/>
    <w:rsid w:val="003711FE"/>
    <w:rsid w:val="00381872"/>
    <w:rsid w:val="00381C17"/>
    <w:rsid w:val="00382254"/>
    <w:rsid w:val="003823CB"/>
    <w:rsid w:val="00382C94"/>
    <w:rsid w:val="00384F9F"/>
    <w:rsid w:val="003939B5"/>
    <w:rsid w:val="003A3F6B"/>
    <w:rsid w:val="003C0002"/>
    <w:rsid w:val="003C53A8"/>
    <w:rsid w:val="003C6DE3"/>
    <w:rsid w:val="003D19B1"/>
    <w:rsid w:val="003D4DA6"/>
    <w:rsid w:val="003D6C44"/>
    <w:rsid w:val="003E40CF"/>
    <w:rsid w:val="003E6774"/>
    <w:rsid w:val="003F4D3B"/>
    <w:rsid w:val="004061CA"/>
    <w:rsid w:val="00413F17"/>
    <w:rsid w:val="00415F1B"/>
    <w:rsid w:val="004217F5"/>
    <w:rsid w:val="004225B6"/>
    <w:rsid w:val="00425813"/>
    <w:rsid w:val="00426916"/>
    <w:rsid w:val="00427C05"/>
    <w:rsid w:val="004323FB"/>
    <w:rsid w:val="00435D6C"/>
    <w:rsid w:val="00442DC4"/>
    <w:rsid w:val="0044446E"/>
    <w:rsid w:val="00452E52"/>
    <w:rsid w:val="00456B08"/>
    <w:rsid w:val="004613A5"/>
    <w:rsid w:val="00462877"/>
    <w:rsid w:val="00462F34"/>
    <w:rsid w:val="00473802"/>
    <w:rsid w:val="0047410D"/>
    <w:rsid w:val="00474BBB"/>
    <w:rsid w:val="004809B1"/>
    <w:rsid w:val="00480F19"/>
    <w:rsid w:val="00485333"/>
    <w:rsid w:val="00486CB4"/>
    <w:rsid w:val="00491C29"/>
    <w:rsid w:val="004921BE"/>
    <w:rsid w:val="00492202"/>
    <w:rsid w:val="0049381A"/>
    <w:rsid w:val="004A2532"/>
    <w:rsid w:val="004A34BC"/>
    <w:rsid w:val="004A3A98"/>
    <w:rsid w:val="004B3764"/>
    <w:rsid w:val="004C01A7"/>
    <w:rsid w:val="004C62E9"/>
    <w:rsid w:val="004C6EBB"/>
    <w:rsid w:val="004D47C7"/>
    <w:rsid w:val="004E077B"/>
    <w:rsid w:val="004E64BA"/>
    <w:rsid w:val="004F18C3"/>
    <w:rsid w:val="004F7293"/>
    <w:rsid w:val="005054A9"/>
    <w:rsid w:val="00511E35"/>
    <w:rsid w:val="00511F32"/>
    <w:rsid w:val="005179F0"/>
    <w:rsid w:val="00517BD5"/>
    <w:rsid w:val="005212B2"/>
    <w:rsid w:val="00525B1F"/>
    <w:rsid w:val="00527491"/>
    <w:rsid w:val="00527861"/>
    <w:rsid w:val="00531F5D"/>
    <w:rsid w:val="00532791"/>
    <w:rsid w:val="00534C99"/>
    <w:rsid w:val="00536BFC"/>
    <w:rsid w:val="005400D4"/>
    <w:rsid w:val="0054019A"/>
    <w:rsid w:val="00540F8A"/>
    <w:rsid w:val="00541A6B"/>
    <w:rsid w:val="00544675"/>
    <w:rsid w:val="00544800"/>
    <w:rsid w:val="00547DB8"/>
    <w:rsid w:val="005526A2"/>
    <w:rsid w:val="00556AAD"/>
    <w:rsid w:val="005657E8"/>
    <w:rsid w:val="005662BA"/>
    <w:rsid w:val="00566E1C"/>
    <w:rsid w:val="00567402"/>
    <w:rsid w:val="00583A71"/>
    <w:rsid w:val="005867C2"/>
    <w:rsid w:val="00592975"/>
    <w:rsid w:val="005978E2"/>
    <w:rsid w:val="005A01AF"/>
    <w:rsid w:val="005A052E"/>
    <w:rsid w:val="005A3D9F"/>
    <w:rsid w:val="005A67E4"/>
    <w:rsid w:val="005B39E7"/>
    <w:rsid w:val="005C077B"/>
    <w:rsid w:val="005C70A4"/>
    <w:rsid w:val="005D6C62"/>
    <w:rsid w:val="005D7492"/>
    <w:rsid w:val="005E60F6"/>
    <w:rsid w:val="005E6B0E"/>
    <w:rsid w:val="005E6DD5"/>
    <w:rsid w:val="005F22A8"/>
    <w:rsid w:val="005F2E76"/>
    <w:rsid w:val="005F3B9B"/>
    <w:rsid w:val="005F4B0D"/>
    <w:rsid w:val="005F5E6E"/>
    <w:rsid w:val="005F792D"/>
    <w:rsid w:val="0060293D"/>
    <w:rsid w:val="00603C80"/>
    <w:rsid w:val="00604AE3"/>
    <w:rsid w:val="006113FE"/>
    <w:rsid w:val="006134AC"/>
    <w:rsid w:val="0061535D"/>
    <w:rsid w:val="00624A26"/>
    <w:rsid w:val="00624CF6"/>
    <w:rsid w:val="0062573F"/>
    <w:rsid w:val="00626003"/>
    <w:rsid w:val="00626746"/>
    <w:rsid w:val="00636D85"/>
    <w:rsid w:val="006401C1"/>
    <w:rsid w:val="0064076F"/>
    <w:rsid w:val="00643847"/>
    <w:rsid w:val="00643853"/>
    <w:rsid w:val="006530AD"/>
    <w:rsid w:val="006547F8"/>
    <w:rsid w:val="00656233"/>
    <w:rsid w:val="006648B6"/>
    <w:rsid w:val="00666EB5"/>
    <w:rsid w:val="00681BAB"/>
    <w:rsid w:val="00684A48"/>
    <w:rsid w:val="00691C60"/>
    <w:rsid w:val="0069403E"/>
    <w:rsid w:val="00696C1B"/>
    <w:rsid w:val="006975F4"/>
    <w:rsid w:val="006A3657"/>
    <w:rsid w:val="006A72A1"/>
    <w:rsid w:val="006B0A7F"/>
    <w:rsid w:val="006B1FDF"/>
    <w:rsid w:val="006B3B68"/>
    <w:rsid w:val="006B538D"/>
    <w:rsid w:val="006B7532"/>
    <w:rsid w:val="006C59DB"/>
    <w:rsid w:val="006C64B7"/>
    <w:rsid w:val="006D0B8B"/>
    <w:rsid w:val="006D4581"/>
    <w:rsid w:val="006D4D69"/>
    <w:rsid w:val="006D58B4"/>
    <w:rsid w:val="006D5CB1"/>
    <w:rsid w:val="006D6743"/>
    <w:rsid w:val="006D7D88"/>
    <w:rsid w:val="006E2C95"/>
    <w:rsid w:val="006E3503"/>
    <w:rsid w:val="006E37B8"/>
    <w:rsid w:val="006E6B23"/>
    <w:rsid w:val="006F084B"/>
    <w:rsid w:val="006F268D"/>
    <w:rsid w:val="006F3E71"/>
    <w:rsid w:val="00705730"/>
    <w:rsid w:val="00717F4E"/>
    <w:rsid w:val="007217DE"/>
    <w:rsid w:val="007241FB"/>
    <w:rsid w:val="00726537"/>
    <w:rsid w:val="00731058"/>
    <w:rsid w:val="00731D7B"/>
    <w:rsid w:val="00731E19"/>
    <w:rsid w:val="007321E3"/>
    <w:rsid w:val="00733E5A"/>
    <w:rsid w:val="00740892"/>
    <w:rsid w:val="007459A0"/>
    <w:rsid w:val="00746298"/>
    <w:rsid w:val="0075185F"/>
    <w:rsid w:val="00753DE1"/>
    <w:rsid w:val="0075584A"/>
    <w:rsid w:val="00762266"/>
    <w:rsid w:val="0076507F"/>
    <w:rsid w:val="007660E6"/>
    <w:rsid w:val="00771A72"/>
    <w:rsid w:val="00774888"/>
    <w:rsid w:val="00781F17"/>
    <w:rsid w:val="007868E8"/>
    <w:rsid w:val="00787ED8"/>
    <w:rsid w:val="0079238D"/>
    <w:rsid w:val="007928C1"/>
    <w:rsid w:val="00797B75"/>
    <w:rsid w:val="007A1D6F"/>
    <w:rsid w:val="007B313D"/>
    <w:rsid w:val="007B4959"/>
    <w:rsid w:val="007B601F"/>
    <w:rsid w:val="007C0E12"/>
    <w:rsid w:val="007C1B3D"/>
    <w:rsid w:val="007C6A46"/>
    <w:rsid w:val="007D0581"/>
    <w:rsid w:val="007D0E6A"/>
    <w:rsid w:val="007D7964"/>
    <w:rsid w:val="007D7FF4"/>
    <w:rsid w:val="007E441D"/>
    <w:rsid w:val="007F1E82"/>
    <w:rsid w:val="007F3993"/>
    <w:rsid w:val="007F3C94"/>
    <w:rsid w:val="007F7748"/>
    <w:rsid w:val="007F7A9C"/>
    <w:rsid w:val="00802987"/>
    <w:rsid w:val="008029C6"/>
    <w:rsid w:val="008032E1"/>
    <w:rsid w:val="008036C8"/>
    <w:rsid w:val="0080602C"/>
    <w:rsid w:val="00807206"/>
    <w:rsid w:val="008161CE"/>
    <w:rsid w:val="00822A11"/>
    <w:rsid w:val="00825167"/>
    <w:rsid w:val="00840399"/>
    <w:rsid w:val="00847584"/>
    <w:rsid w:val="00850CBB"/>
    <w:rsid w:val="00852E9A"/>
    <w:rsid w:val="00857BF5"/>
    <w:rsid w:val="00861050"/>
    <w:rsid w:val="00864181"/>
    <w:rsid w:val="0086452F"/>
    <w:rsid w:val="008728AE"/>
    <w:rsid w:val="00872F53"/>
    <w:rsid w:val="00873212"/>
    <w:rsid w:val="00873236"/>
    <w:rsid w:val="008746D4"/>
    <w:rsid w:val="008751F9"/>
    <w:rsid w:val="00880D20"/>
    <w:rsid w:val="00881B1C"/>
    <w:rsid w:val="00881DB4"/>
    <w:rsid w:val="0088393B"/>
    <w:rsid w:val="00896ACD"/>
    <w:rsid w:val="00897D18"/>
    <w:rsid w:val="008A1AF8"/>
    <w:rsid w:val="008A4D85"/>
    <w:rsid w:val="008A637E"/>
    <w:rsid w:val="008A7116"/>
    <w:rsid w:val="008B1F3D"/>
    <w:rsid w:val="008B209F"/>
    <w:rsid w:val="008B6A9E"/>
    <w:rsid w:val="008C0C66"/>
    <w:rsid w:val="008C2623"/>
    <w:rsid w:val="008C2E0F"/>
    <w:rsid w:val="008C4622"/>
    <w:rsid w:val="008C6BB7"/>
    <w:rsid w:val="008D4364"/>
    <w:rsid w:val="008D45F6"/>
    <w:rsid w:val="008D5677"/>
    <w:rsid w:val="008E1D79"/>
    <w:rsid w:val="008E21F4"/>
    <w:rsid w:val="008E5ED7"/>
    <w:rsid w:val="008F15FA"/>
    <w:rsid w:val="008F480B"/>
    <w:rsid w:val="008F51D7"/>
    <w:rsid w:val="008F6797"/>
    <w:rsid w:val="008F6A3C"/>
    <w:rsid w:val="008F7064"/>
    <w:rsid w:val="008F7354"/>
    <w:rsid w:val="00900398"/>
    <w:rsid w:val="009009E6"/>
    <w:rsid w:val="00901D03"/>
    <w:rsid w:val="0090257C"/>
    <w:rsid w:val="009071B3"/>
    <w:rsid w:val="00913441"/>
    <w:rsid w:val="00914B8E"/>
    <w:rsid w:val="00914F37"/>
    <w:rsid w:val="00915CB7"/>
    <w:rsid w:val="00920B58"/>
    <w:rsid w:val="00923240"/>
    <w:rsid w:val="00931193"/>
    <w:rsid w:val="00941B52"/>
    <w:rsid w:val="009455EB"/>
    <w:rsid w:val="009458F9"/>
    <w:rsid w:val="009501C0"/>
    <w:rsid w:val="0096434E"/>
    <w:rsid w:val="00970874"/>
    <w:rsid w:val="00971186"/>
    <w:rsid w:val="0097537E"/>
    <w:rsid w:val="009811F8"/>
    <w:rsid w:val="00983CEB"/>
    <w:rsid w:val="009870F5"/>
    <w:rsid w:val="00990DC8"/>
    <w:rsid w:val="009936EF"/>
    <w:rsid w:val="009A079F"/>
    <w:rsid w:val="009A120F"/>
    <w:rsid w:val="009A168B"/>
    <w:rsid w:val="009A257B"/>
    <w:rsid w:val="009A30EF"/>
    <w:rsid w:val="009A7EC5"/>
    <w:rsid w:val="009B3589"/>
    <w:rsid w:val="009B5582"/>
    <w:rsid w:val="009B73A6"/>
    <w:rsid w:val="009B7CD1"/>
    <w:rsid w:val="009B7F56"/>
    <w:rsid w:val="009C79DF"/>
    <w:rsid w:val="009E49FF"/>
    <w:rsid w:val="009E6833"/>
    <w:rsid w:val="00A01FD4"/>
    <w:rsid w:val="00A02BCD"/>
    <w:rsid w:val="00A035CE"/>
    <w:rsid w:val="00A11241"/>
    <w:rsid w:val="00A20C4B"/>
    <w:rsid w:val="00A21B4D"/>
    <w:rsid w:val="00A22174"/>
    <w:rsid w:val="00A27AF7"/>
    <w:rsid w:val="00A30CF4"/>
    <w:rsid w:val="00A3425A"/>
    <w:rsid w:val="00A35040"/>
    <w:rsid w:val="00A35AFB"/>
    <w:rsid w:val="00A454A4"/>
    <w:rsid w:val="00A472FE"/>
    <w:rsid w:val="00A52EE6"/>
    <w:rsid w:val="00A552BC"/>
    <w:rsid w:val="00A61520"/>
    <w:rsid w:val="00A65195"/>
    <w:rsid w:val="00A65377"/>
    <w:rsid w:val="00A7624D"/>
    <w:rsid w:val="00A76FB2"/>
    <w:rsid w:val="00A77B88"/>
    <w:rsid w:val="00A87D30"/>
    <w:rsid w:val="00A935DC"/>
    <w:rsid w:val="00A93A13"/>
    <w:rsid w:val="00A947C5"/>
    <w:rsid w:val="00AA16F7"/>
    <w:rsid w:val="00AB086B"/>
    <w:rsid w:val="00AB29AE"/>
    <w:rsid w:val="00AB37A8"/>
    <w:rsid w:val="00AC1684"/>
    <w:rsid w:val="00AC25A4"/>
    <w:rsid w:val="00AD0078"/>
    <w:rsid w:val="00AD2824"/>
    <w:rsid w:val="00AE2530"/>
    <w:rsid w:val="00AE2BB4"/>
    <w:rsid w:val="00AE300E"/>
    <w:rsid w:val="00AE52B7"/>
    <w:rsid w:val="00AE5C5C"/>
    <w:rsid w:val="00AF0DF9"/>
    <w:rsid w:val="00AF3FB2"/>
    <w:rsid w:val="00AF48B4"/>
    <w:rsid w:val="00B017F6"/>
    <w:rsid w:val="00B059DE"/>
    <w:rsid w:val="00B122EB"/>
    <w:rsid w:val="00B140A2"/>
    <w:rsid w:val="00B22031"/>
    <w:rsid w:val="00B26F95"/>
    <w:rsid w:val="00B30C32"/>
    <w:rsid w:val="00B34CBA"/>
    <w:rsid w:val="00B354DF"/>
    <w:rsid w:val="00B436D3"/>
    <w:rsid w:val="00B50E37"/>
    <w:rsid w:val="00B6597B"/>
    <w:rsid w:val="00B71464"/>
    <w:rsid w:val="00B74D71"/>
    <w:rsid w:val="00B75E66"/>
    <w:rsid w:val="00B81B89"/>
    <w:rsid w:val="00B823CE"/>
    <w:rsid w:val="00B8290F"/>
    <w:rsid w:val="00B83791"/>
    <w:rsid w:val="00B91C88"/>
    <w:rsid w:val="00BA332D"/>
    <w:rsid w:val="00BA4C44"/>
    <w:rsid w:val="00BC01FF"/>
    <w:rsid w:val="00BC2E0E"/>
    <w:rsid w:val="00BC57F8"/>
    <w:rsid w:val="00BD651E"/>
    <w:rsid w:val="00BE012B"/>
    <w:rsid w:val="00BE0688"/>
    <w:rsid w:val="00BE06F7"/>
    <w:rsid w:val="00BE576D"/>
    <w:rsid w:val="00BF25AB"/>
    <w:rsid w:val="00BF5188"/>
    <w:rsid w:val="00C12588"/>
    <w:rsid w:val="00C16D25"/>
    <w:rsid w:val="00C236A7"/>
    <w:rsid w:val="00C25A47"/>
    <w:rsid w:val="00C2704D"/>
    <w:rsid w:val="00C31226"/>
    <w:rsid w:val="00C31361"/>
    <w:rsid w:val="00C32875"/>
    <w:rsid w:val="00C42FA6"/>
    <w:rsid w:val="00C4426B"/>
    <w:rsid w:val="00C4766A"/>
    <w:rsid w:val="00C508B4"/>
    <w:rsid w:val="00C51249"/>
    <w:rsid w:val="00C5513C"/>
    <w:rsid w:val="00C639E3"/>
    <w:rsid w:val="00C6489A"/>
    <w:rsid w:val="00C748EB"/>
    <w:rsid w:val="00C7713E"/>
    <w:rsid w:val="00C82EB1"/>
    <w:rsid w:val="00C83740"/>
    <w:rsid w:val="00C8398A"/>
    <w:rsid w:val="00C86FAE"/>
    <w:rsid w:val="00C87181"/>
    <w:rsid w:val="00C9094B"/>
    <w:rsid w:val="00C92123"/>
    <w:rsid w:val="00C95FAD"/>
    <w:rsid w:val="00C96FFB"/>
    <w:rsid w:val="00C97BDD"/>
    <w:rsid w:val="00CA2DAC"/>
    <w:rsid w:val="00CA302C"/>
    <w:rsid w:val="00CB4ED5"/>
    <w:rsid w:val="00CC389E"/>
    <w:rsid w:val="00CC4F9E"/>
    <w:rsid w:val="00CC4FEB"/>
    <w:rsid w:val="00CD05AB"/>
    <w:rsid w:val="00CD20D9"/>
    <w:rsid w:val="00CD4253"/>
    <w:rsid w:val="00CD42CC"/>
    <w:rsid w:val="00CE0F31"/>
    <w:rsid w:val="00CE17EC"/>
    <w:rsid w:val="00CE6550"/>
    <w:rsid w:val="00CF3463"/>
    <w:rsid w:val="00CF42BD"/>
    <w:rsid w:val="00CF477E"/>
    <w:rsid w:val="00CF645F"/>
    <w:rsid w:val="00D01400"/>
    <w:rsid w:val="00D03993"/>
    <w:rsid w:val="00D04C69"/>
    <w:rsid w:val="00D10651"/>
    <w:rsid w:val="00D106F5"/>
    <w:rsid w:val="00D159FA"/>
    <w:rsid w:val="00D21C94"/>
    <w:rsid w:val="00D22495"/>
    <w:rsid w:val="00D240BD"/>
    <w:rsid w:val="00D306AF"/>
    <w:rsid w:val="00D33F64"/>
    <w:rsid w:val="00D36DA3"/>
    <w:rsid w:val="00D40039"/>
    <w:rsid w:val="00D4202B"/>
    <w:rsid w:val="00D4512A"/>
    <w:rsid w:val="00D50405"/>
    <w:rsid w:val="00D53CA5"/>
    <w:rsid w:val="00D55504"/>
    <w:rsid w:val="00D60B40"/>
    <w:rsid w:val="00D65A0B"/>
    <w:rsid w:val="00D67C8F"/>
    <w:rsid w:val="00D716F5"/>
    <w:rsid w:val="00D71725"/>
    <w:rsid w:val="00D775DF"/>
    <w:rsid w:val="00D818C5"/>
    <w:rsid w:val="00D94B39"/>
    <w:rsid w:val="00D96B02"/>
    <w:rsid w:val="00D97C88"/>
    <w:rsid w:val="00DA0C26"/>
    <w:rsid w:val="00DA161E"/>
    <w:rsid w:val="00DA32B6"/>
    <w:rsid w:val="00DA5566"/>
    <w:rsid w:val="00DA7C01"/>
    <w:rsid w:val="00DB1D7A"/>
    <w:rsid w:val="00DB3DB0"/>
    <w:rsid w:val="00DB4A72"/>
    <w:rsid w:val="00DC0A79"/>
    <w:rsid w:val="00DC0C69"/>
    <w:rsid w:val="00DC3D42"/>
    <w:rsid w:val="00DC75E9"/>
    <w:rsid w:val="00DD3619"/>
    <w:rsid w:val="00DE5596"/>
    <w:rsid w:val="00DE5BE9"/>
    <w:rsid w:val="00DE7F13"/>
    <w:rsid w:val="00DF5966"/>
    <w:rsid w:val="00DF6511"/>
    <w:rsid w:val="00E00666"/>
    <w:rsid w:val="00E055CD"/>
    <w:rsid w:val="00E15334"/>
    <w:rsid w:val="00E170B8"/>
    <w:rsid w:val="00E21514"/>
    <w:rsid w:val="00E2559E"/>
    <w:rsid w:val="00E26FE8"/>
    <w:rsid w:val="00E2739A"/>
    <w:rsid w:val="00E334BA"/>
    <w:rsid w:val="00E3698D"/>
    <w:rsid w:val="00E37EE5"/>
    <w:rsid w:val="00E425B1"/>
    <w:rsid w:val="00E45621"/>
    <w:rsid w:val="00E477FC"/>
    <w:rsid w:val="00E50503"/>
    <w:rsid w:val="00E52D90"/>
    <w:rsid w:val="00E52E49"/>
    <w:rsid w:val="00E542C1"/>
    <w:rsid w:val="00E612AA"/>
    <w:rsid w:val="00E61839"/>
    <w:rsid w:val="00E630FE"/>
    <w:rsid w:val="00E64DC2"/>
    <w:rsid w:val="00E70243"/>
    <w:rsid w:val="00E71ACF"/>
    <w:rsid w:val="00E71B59"/>
    <w:rsid w:val="00E77B36"/>
    <w:rsid w:val="00E81DD8"/>
    <w:rsid w:val="00E828AF"/>
    <w:rsid w:val="00E971DB"/>
    <w:rsid w:val="00EA470B"/>
    <w:rsid w:val="00EA6C23"/>
    <w:rsid w:val="00EA7A01"/>
    <w:rsid w:val="00EB05DF"/>
    <w:rsid w:val="00EC00E3"/>
    <w:rsid w:val="00EC1114"/>
    <w:rsid w:val="00EC3FFC"/>
    <w:rsid w:val="00ED24FC"/>
    <w:rsid w:val="00ED5BBF"/>
    <w:rsid w:val="00ED600F"/>
    <w:rsid w:val="00EE0664"/>
    <w:rsid w:val="00EF22B0"/>
    <w:rsid w:val="00EF31CF"/>
    <w:rsid w:val="00EF5569"/>
    <w:rsid w:val="00EF6EEA"/>
    <w:rsid w:val="00F032AA"/>
    <w:rsid w:val="00F21578"/>
    <w:rsid w:val="00F2530C"/>
    <w:rsid w:val="00F26678"/>
    <w:rsid w:val="00F3316F"/>
    <w:rsid w:val="00F339D8"/>
    <w:rsid w:val="00F33E5F"/>
    <w:rsid w:val="00F4061C"/>
    <w:rsid w:val="00F54721"/>
    <w:rsid w:val="00F576A2"/>
    <w:rsid w:val="00F60184"/>
    <w:rsid w:val="00F61AEB"/>
    <w:rsid w:val="00F66A5A"/>
    <w:rsid w:val="00F80F70"/>
    <w:rsid w:val="00F819E9"/>
    <w:rsid w:val="00F83E16"/>
    <w:rsid w:val="00F84232"/>
    <w:rsid w:val="00F8670A"/>
    <w:rsid w:val="00F9220A"/>
    <w:rsid w:val="00F9242A"/>
    <w:rsid w:val="00F94B8A"/>
    <w:rsid w:val="00F95D60"/>
    <w:rsid w:val="00F9691E"/>
    <w:rsid w:val="00F9774F"/>
    <w:rsid w:val="00F97B64"/>
    <w:rsid w:val="00FA551A"/>
    <w:rsid w:val="00FA6EE4"/>
    <w:rsid w:val="00FB6AD8"/>
    <w:rsid w:val="00FB6D56"/>
    <w:rsid w:val="00FB7248"/>
    <w:rsid w:val="00FC3276"/>
    <w:rsid w:val="00FC6ED5"/>
    <w:rsid w:val="00FC6F77"/>
    <w:rsid w:val="00FD1F7E"/>
    <w:rsid w:val="00FE47E8"/>
    <w:rsid w:val="00FE4B8D"/>
    <w:rsid w:val="00FE62F5"/>
    <w:rsid w:val="00FF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7EF38"/>
  <w15:chartTrackingRefBased/>
  <w15:docId w15:val="{1D415134-8916-C64F-9FBA-0F17311E9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7C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A7C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A7C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A7C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A7C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A7C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A7C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A7C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A7C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7C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A7C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A7C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A7C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A7C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A7C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A7C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A7C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A7C01"/>
    <w:rPr>
      <w:rFonts w:eastAsiaTheme="majorEastAsia" w:cstheme="majorBidi"/>
      <w:color w:val="272727" w:themeColor="text1" w:themeTint="D8"/>
    </w:rPr>
  </w:style>
  <w:style w:type="paragraph" w:styleId="Title">
    <w:name w:val="Title"/>
    <w:basedOn w:val="Normal"/>
    <w:next w:val="Normal"/>
    <w:link w:val="TitleChar"/>
    <w:uiPriority w:val="10"/>
    <w:qFormat/>
    <w:rsid w:val="00DA7C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7C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7C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A7C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A7C01"/>
    <w:pPr>
      <w:spacing w:before="160"/>
      <w:jc w:val="center"/>
    </w:pPr>
    <w:rPr>
      <w:i/>
      <w:iCs/>
      <w:color w:val="404040" w:themeColor="text1" w:themeTint="BF"/>
    </w:rPr>
  </w:style>
  <w:style w:type="character" w:customStyle="1" w:styleId="QuoteChar">
    <w:name w:val="Quote Char"/>
    <w:basedOn w:val="DefaultParagraphFont"/>
    <w:link w:val="Quote"/>
    <w:uiPriority w:val="29"/>
    <w:rsid w:val="00DA7C01"/>
    <w:rPr>
      <w:i/>
      <w:iCs/>
      <w:color w:val="404040" w:themeColor="text1" w:themeTint="BF"/>
    </w:rPr>
  </w:style>
  <w:style w:type="paragraph" w:styleId="ListParagraph">
    <w:name w:val="List Paragraph"/>
    <w:basedOn w:val="Normal"/>
    <w:uiPriority w:val="34"/>
    <w:qFormat/>
    <w:rsid w:val="00DA7C01"/>
    <w:pPr>
      <w:ind w:left="720"/>
      <w:contextualSpacing/>
    </w:pPr>
  </w:style>
  <w:style w:type="character" w:styleId="IntenseEmphasis">
    <w:name w:val="Intense Emphasis"/>
    <w:basedOn w:val="DefaultParagraphFont"/>
    <w:uiPriority w:val="21"/>
    <w:qFormat/>
    <w:rsid w:val="00DA7C01"/>
    <w:rPr>
      <w:i/>
      <w:iCs/>
      <w:color w:val="0F4761" w:themeColor="accent1" w:themeShade="BF"/>
    </w:rPr>
  </w:style>
  <w:style w:type="paragraph" w:styleId="IntenseQuote">
    <w:name w:val="Intense Quote"/>
    <w:basedOn w:val="Normal"/>
    <w:next w:val="Normal"/>
    <w:link w:val="IntenseQuoteChar"/>
    <w:uiPriority w:val="30"/>
    <w:qFormat/>
    <w:rsid w:val="00DA7C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A7C01"/>
    <w:rPr>
      <w:i/>
      <w:iCs/>
      <w:color w:val="0F4761" w:themeColor="accent1" w:themeShade="BF"/>
    </w:rPr>
  </w:style>
  <w:style w:type="character" w:styleId="IntenseReference">
    <w:name w:val="Intense Reference"/>
    <w:basedOn w:val="DefaultParagraphFont"/>
    <w:uiPriority w:val="32"/>
    <w:qFormat/>
    <w:rsid w:val="00DA7C01"/>
    <w:rPr>
      <w:b/>
      <w:bCs/>
      <w:smallCaps/>
      <w:color w:val="0F4761" w:themeColor="accent1" w:themeShade="BF"/>
      <w:spacing w:val="5"/>
    </w:rPr>
  </w:style>
  <w:style w:type="table" w:styleId="TableGrid">
    <w:name w:val="Table Grid"/>
    <w:basedOn w:val="TableNormal"/>
    <w:uiPriority w:val="39"/>
    <w:rsid w:val="00CC4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0CBB"/>
    <w:rPr>
      <w:color w:val="467886" w:themeColor="hyperlink"/>
      <w:u w:val="single"/>
    </w:rPr>
  </w:style>
  <w:style w:type="character" w:styleId="UnresolvedMention">
    <w:name w:val="Unresolved Mention"/>
    <w:basedOn w:val="DefaultParagraphFont"/>
    <w:uiPriority w:val="99"/>
    <w:semiHidden/>
    <w:unhideWhenUsed/>
    <w:rsid w:val="00850CBB"/>
    <w:rPr>
      <w:color w:val="605E5C"/>
      <w:shd w:val="clear" w:color="auto" w:fill="E1DFDD"/>
    </w:rPr>
  </w:style>
  <w:style w:type="paragraph" w:styleId="Header">
    <w:name w:val="header"/>
    <w:basedOn w:val="Normal"/>
    <w:link w:val="HeaderChar"/>
    <w:uiPriority w:val="99"/>
    <w:unhideWhenUsed/>
    <w:rsid w:val="005A05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52E"/>
  </w:style>
  <w:style w:type="paragraph" w:styleId="Footer">
    <w:name w:val="footer"/>
    <w:basedOn w:val="Normal"/>
    <w:link w:val="FooterChar"/>
    <w:uiPriority w:val="99"/>
    <w:unhideWhenUsed/>
    <w:rsid w:val="005A05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52E"/>
  </w:style>
  <w:style w:type="character" w:styleId="PageNumber">
    <w:name w:val="page number"/>
    <w:basedOn w:val="DefaultParagraphFont"/>
    <w:uiPriority w:val="99"/>
    <w:semiHidden/>
    <w:unhideWhenUsed/>
    <w:rsid w:val="006D4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eader" Target="header3.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footer" Target="footer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7281</Words>
  <Characters>41507</Characters>
  <Application>Microsoft Office Word</Application>
  <DocSecurity>0</DocSecurity>
  <Lines>345</Lines>
  <Paragraphs>97</Paragraphs>
  <ScaleCrop>false</ScaleCrop>
  <Company/>
  <LinksUpToDate>false</LinksUpToDate>
  <CharactersWithSpaces>48691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shubhangijadhao2002@gmail.com</dc:creator>
  <cp:keywords/>
  <dc:description/>
  <cp:lastModifiedBy>shubhangijadhao2002@gmail.com</cp:lastModifiedBy>
  <cp:revision>2</cp:revision>
  <dcterms:created xsi:type="dcterms:W3CDTF">2024-10-25T14:06:00Z</dcterms:created>
  <dcterms:modified xsi:type="dcterms:W3CDTF">2024-10-25T14:06:00Z</dcterms:modified>
</cp:coreProperties>
</file>