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7C99D8C" w14:textId="722239D4" w:rsidR="00692375" w:rsidRDefault="003E424A" w:rsidP="00D21527">
      <w:pPr>
        <w:pStyle w:val="papertitle"/>
        <w:spacing w:before="160" w:after="320"/>
      </w:pPr>
      <w:r>
        <w:rPr>
          <w:noProof/>
        </w:rPr>
        <w:drawing>
          <wp:anchor distT="0" distB="0" distL="114300" distR="114300" simplePos="0" relativeHeight="251659264" behindDoc="0" locked="0" layoutInCell="1" allowOverlap="1" wp14:anchorId="62F2C0E1" wp14:editId="26116A69">
            <wp:simplePos x="0" y="0"/>
            <wp:positionH relativeFrom="column">
              <wp:posOffset>-8890</wp:posOffset>
            </wp:positionH>
            <wp:positionV relativeFrom="paragraph">
              <wp:posOffset>-4445</wp:posOffset>
            </wp:positionV>
            <wp:extent cx="6621780" cy="1699260"/>
            <wp:effectExtent l="0" t="0" r="0" b="0"/>
            <wp:wrapTopAndBottom/>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621780" cy="1699260"/>
                    </a:xfrm>
                    <a:prstGeom prst="rect">
                      <a:avLst/>
                    </a:prstGeom>
                    <a:noFill/>
                  </pic:spPr>
                </pic:pic>
              </a:graphicData>
            </a:graphic>
            <wp14:sizeRelH relativeFrom="page">
              <wp14:pctWidth>0</wp14:pctWidth>
            </wp14:sizeRelH>
            <wp14:sizeRelV relativeFrom="page">
              <wp14:pctHeight>0</wp14:pctHeight>
            </wp14:sizeRelV>
          </wp:anchor>
        </w:drawing>
      </w:r>
      <w:r w:rsidR="000342CC" w:rsidRPr="000342CC">
        <w:t>Multi-Lingual Audio-Text Transformer</w:t>
      </w:r>
    </w:p>
    <w:p w14:paraId="6CADDB26" w14:textId="01949FC1" w:rsidR="00692375" w:rsidRPr="00D21527" w:rsidRDefault="000342CC" w:rsidP="00D21527">
      <w:pPr>
        <w:pStyle w:val="papersubtitle"/>
        <w:spacing w:after="320"/>
        <w:rPr>
          <w:i/>
        </w:rPr>
      </w:pPr>
      <w:r w:rsidRPr="000342CC">
        <w:rPr>
          <w:rFonts w:eastAsia="SimSun"/>
          <w:sz w:val="20"/>
          <w:szCs w:val="20"/>
          <w:lang w:eastAsia="zh-CN"/>
        </w:rPr>
        <w:t xml:space="preserve"> </w:t>
      </w:r>
      <w:r w:rsidRPr="000342CC">
        <w:rPr>
          <w:i/>
        </w:rPr>
        <w:t>Breaking Language Barriers</w:t>
      </w:r>
    </w:p>
    <w:p w14:paraId="1A9B304A" w14:textId="793999BB" w:rsidR="001D40E3" w:rsidRDefault="00D26A36" w:rsidP="001D40E3">
      <w:pPr>
        <w:pStyle w:val="Author"/>
        <w:spacing w:before="160" w:after="80"/>
        <w:rPr>
          <w:rFonts w:eastAsia="Times New Roman"/>
        </w:rPr>
      </w:pPr>
      <w:r w:rsidRPr="00D26A36">
        <w:rPr>
          <w:vertAlign w:val="superscript"/>
        </w:rPr>
        <w:t>1</w:t>
      </w:r>
      <w:r w:rsidR="001D40E3">
        <w:t>Ekta Patil</w:t>
      </w:r>
      <w:r>
        <w:t>,</w:t>
      </w:r>
      <w:r w:rsidR="001611D6">
        <w:t xml:space="preserve"> </w:t>
      </w:r>
      <w:r w:rsidRPr="00D26A36">
        <w:rPr>
          <w:vertAlign w:val="superscript"/>
        </w:rPr>
        <w:t>2</w:t>
      </w:r>
      <w:r w:rsidR="001D40E3" w:rsidRPr="001D40E3">
        <w:t xml:space="preserve"> </w:t>
      </w:r>
      <w:r w:rsidR="001D40E3" w:rsidRPr="001D40E3">
        <w:t>Ritu Tejwani</w:t>
      </w:r>
      <w:r>
        <w:t>,</w:t>
      </w:r>
      <w:r w:rsidR="001611D6">
        <w:t xml:space="preserve"> </w:t>
      </w:r>
      <w:r w:rsidRPr="00D26A36">
        <w:rPr>
          <w:vertAlign w:val="superscript"/>
        </w:rPr>
        <w:t>3</w:t>
      </w:r>
      <w:r w:rsidR="001D40E3" w:rsidRPr="001D40E3">
        <w:t xml:space="preserve"> </w:t>
      </w:r>
      <w:r w:rsidR="001D40E3" w:rsidRPr="001D40E3">
        <w:t>Pranjal Tambe</w:t>
      </w:r>
    </w:p>
    <w:p w14:paraId="64BD3218" w14:textId="42AF6911" w:rsidR="00692375" w:rsidRPr="001D40E3" w:rsidRDefault="001D40E3" w:rsidP="00D21527">
      <w:pPr>
        <w:pStyle w:val="Author"/>
        <w:spacing w:before="160" w:after="80"/>
        <w:rPr>
          <w:rFonts w:eastAsia="Times New Roman"/>
        </w:rPr>
      </w:pPr>
      <w:r>
        <w:rPr>
          <w:vertAlign w:val="superscript"/>
        </w:rPr>
        <w:t>4</w:t>
      </w:r>
      <w:r w:rsidRPr="001D40E3">
        <w:t>Tanvi Patil</w:t>
      </w:r>
      <w:r>
        <w:t xml:space="preserve">, </w:t>
      </w:r>
      <w:r>
        <w:rPr>
          <w:vertAlign w:val="superscript"/>
        </w:rPr>
        <w:t xml:space="preserve">5 </w:t>
      </w:r>
      <w:proofErr w:type="spellStart"/>
      <w:r>
        <w:t>Ms.Ashwini</w:t>
      </w:r>
      <w:proofErr w:type="spellEnd"/>
      <w:r>
        <w:t xml:space="preserve"> Dhumal, </w:t>
      </w:r>
      <w:r>
        <w:rPr>
          <w:vertAlign w:val="superscript"/>
        </w:rPr>
        <w:t>6</w:t>
      </w:r>
      <w:r>
        <w:t>Mrs.Sunayana Sutar</w:t>
      </w:r>
    </w:p>
    <w:p w14:paraId="75B57A9E" w14:textId="77777777" w:rsidR="001D40E3" w:rsidRDefault="001D40E3" w:rsidP="001D40E3">
      <w:pPr>
        <w:pStyle w:val="Affiliation"/>
        <w:rPr>
          <w:rFonts w:eastAsia="Times New Roman"/>
        </w:rPr>
      </w:pPr>
      <w:hyperlink r:id="rId8" w:history="1">
        <w:r w:rsidRPr="00B0751C">
          <w:rPr>
            <w:rStyle w:val="Hyperlink"/>
            <w:rFonts w:eastAsia="Times New Roman"/>
            <w:vertAlign w:val="superscript"/>
          </w:rPr>
          <w:t>1</w:t>
        </w:r>
        <w:r w:rsidRPr="00B0751C">
          <w:rPr>
            <w:rStyle w:val="Hyperlink"/>
            <w:rFonts w:eastAsia="Times New Roman"/>
          </w:rPr>
          <w:t>imektapatil1@gmail.com</w:t>
        </w:r>
      </w:hyperlink>
      <w:r>
        <w:rPr>
          <w:rFonts w:eastAsia="Times New Roman"/>
        </w:rPr>
        <w:t xml:space="preserve">, </w:t>
      </w:r>
      <w:hyperlink r:id="rId9" w:history="1">
        <w:r w:rsidRPr="00B0751C">
          <w:rPr>
            <w:rStyle w:val="Hyperlink"/>
            <w:rFonts w:eastAsia="Times New Roman"/>
            <w:vertAlign w:val="superscript"/>
          </w:rPr>
          <w:t>2</w:t>
        </w:r>
        <w:r w:rsidRPr="00B0751C">
          <w:rPr>
            <w:rStyle w:val="Hyperlink"/>
            <w:rFonts w:eastAsia="Times New Roman"/>
          </w:rPr>
          <w:t>ritutejwani7@gmail.com</w:t>
        </w:r>
      </w:hyperlink>
      <w:r>
        <w:rPr>
          <w:rFonts w:eastAsia="Times New Roman"/>
        </w:rPr>
        <w:t>,</w:t>
      </w:r>
      <w:r w:rsidRPr="001D40E3">
        <w:rPr>
          <w:rFonts w:eastAsia="Times New Roman"/>
        </w:rPr>
        <w:t xml:space="preserve"> </w:t>
      </w:r>
      <w:hyperlink r:id="rId10" w:history="1">
        <w:r w:rsidRPr="00B0751C">
          <w:rPr>
            <w:rStyle w:val="Hyperlink"/>
            <w:rFonts w:eastAsia="Times New Roman"/>
            <w:vertAlign w:val="superscript"/>
          </w:rPr>
          <w:t>3</w:t>
        </w:r>
        <w:r w:rsidRPr="00B0751C">
          <w:rPr>
            <w:rStyle w:val="Hyperlink"/>
            <w:rFonts w:eastAsia="Times New Roman"/>
          </w:rPr>
          <w:t>pranjalnitintambe@gmail.</w:t>
        </w:r>
        <w:r w:rsidRPr="00B0751C">
          <w:rPr>
            <w:rStyle w:val="Hyperlink"/>
            <w:rFonts w:eastAsia="Times New Roman"/>
          </w:rPr>
          <w:t>c</w:t>
        </w:r>
        <w:r w:rsidRPr="00B0751C">
          <w:rPr>
            <w:rStyle w:val="Hyperlink"/>
            <w:rFonts w:eastAsia="Times New Roman"/>
          </w:rPr>
          <w:t>om</w:t>
        </w:r>
      </w:hyperlink>
      <w:r>
        <w:t xml:space="preserve">, </w:t>
      </w:r>
      <w:r>
        <w:rPr>
          <w:rFonts w:eastAsia="Times New Roman"/>
        </w:rPr>
        <w:t xml:space="preserve"> </w:t>
      </w:r>
      <w:hyperlink r:id="rId11" w:history="1">
        <w:r w:rsidRPr="00B0751C">
          <w:rPr>
            <w:rStyle w:val="Hyperlink"/>
            <w:rFonts w:eastAsia="Times New Roman"/>
            <w:vertAlign w:val="superscript"/>
          </w:rPr>
          <w:t>4</w:t>
        </w:r>
        <w:r w:rsidRPr="00B0751C">
          <w:rPr>
            <w:rStyle w:val="Hyperlink"/>
            <w:rFonts w:eastAsia="Times New Roman"/>
          </w:rPr>
          <w:t>tanupatil7666@gmail.com</w:t>
        </w:r>
      </w:hyperlink>
      <w:r>
        <w:rPr>
          <w:rFonts w:eastAsia="Times New Roman"/>
        </w:rPr>
        <w:t xml:space="preserve">, </w:t>
      </w:r>
      <w:hyperlink r:id="rId12" w:history="1">
        <w:r w:rsidRPr="00B0751C">
          <w:rPr>
            <w:rStyle w:val="Hyperlink"/>
            <w:rFonts w:eastAsia="Times New Roman"/>
            <w:vertAlign w:val="superscript"/>
          </w:rPr>
          <w:t>5</w:t>
        </w:r>
        <w:r w:rsidRPr="00B0751C">
          <w:rPr>
            <w:rStyle w:val="Hyperlink"/>
            <w:rFonts w:eastAsia="Times New Roman"/>
          </w:rPr>
          <w:t>ashwini.dhumal7602@gmail.com</w:t>
        </w:r>
      </w:hyperlink>
      <w:r>
        <w:rPr>
          <w:rFonts w:eastAsia="Times New Roman"/>
        </w:rPr>
        <w:t xml:space="preserve">, </w:t>
      </w:r>
      <w:hyperlink r:id="rId13" w:history="1">
        <w:r w:rsidRPr="00B0751C">
          <w:rPr>
            <w:rStyle w:val="Hyperlink"/>
            <w:rFonts w:eastAsia="Times New Roman"/>
            <w:vertAlign w:val="superscript"/>
          </w:rPr>
          <w:t>6</w:t>
        </w:r>
        <w:r w:rsidRPr="00B0751C">
          <w:rPr>
            <w:rStyle w:val="Hyperlink"/>
            <w:rFonts w:eastAsia="Times New Roman"/>
          </w:rPr>
          <w:t>sunayanasutar28@gmail.co</w:t>
        </w:r>
        <w:r w:rsidRPr="00B0751C">
          <w:rPr>
            <w:rStyle w:val="Hyperlink"/>
            <w:rFonts w:eastAsia="Times New Roman"/>
          </w:rPr>
          <w:t>m</w:t>
        </w:r>
      </w:hyperlink>
      <w:r>
        <w:rPr>
          <w:rFonts w:eastAsia="Times New Roman"/>
        </w:rPr>
        <w:t xml:space="preserve"> </w:t>
      </w:r>
    </w:p>
    <w:p w14:paraId="44FCB84A" w14:textId="6B00DA54" w:rsidR="00692375" w:rsidRDefault="001D40E3" w:rsidP="001D40E3">
      <w:pPr>
        <w:pStyle w:val="Affiliation"/>
        <w:rPr>
          <w:rFonts w:eastAsia="Times New Roman"/>
        </w:rPr>
      </w:pPr>
      <w:r>
        <w:rPr>
          <w:rFonts w:eastAsia="Times New Roman"/>
          <w:vertAlign w:val="superscript"/>
        </w:rPr>
        <w:t>1,2,3,4</w:t>
      </w:r>
      <w:r w:rsidR="003911E2">
        <w:rPr>
          <w:rFonts w:eastAsia="Times New Roman"/>
          <w:vertAlign w:val="superscript"/>
        </w:rPr>
        <w:t>,5,6</w:t>
      </w:r>
      <w:r w:rsidRPr="001D40E3">
        <w:rPr>
          <w:rFonts w:eastAsia="Times New Roman"/>
        </w:rPr>
        <w:t xml:space="preserve">Dr. D. Y. Patil Institute of Engineering, Management and Research, </w:t>
      </w:r>
      <w:proofErr w:type="spellStart"/>
      <w:r w:rsidRPr="001D40E3">
        <w:rPr>
          <w:rFonts w:eastAsia="Times New Roman"/>
        </w:rPr>
        <w:t>Akurdi</w:t>
      </w:r>
      <w:proofErr w:type="spellEnd"/>
      <w:r w:rsidRPr="001D40E3">
        <w:rPr>
          <w:rFonts w:eastAsia="Times New Roman"/>
        </w:rPr>
        <w:t>, Pune</w:t>
      </w:r>
    </w:p>
    <w:p w14:paraId="298F4FB7" w14:textId="69780990" w:rsidR="003911E2" w:rsidRPr="001D40E3" w:rsidRDefault="003911E2" w:rsidP="001D40E3">
      <w:pPr>
        <w:pStyle w:val="Affiliation"/>
        <w:rPr>
          <w:rFonts w:eastAsia="Times New Roman"/>
        </w:rPr>
      </w:pPr>
      <w:r>
        <w:rPr>
          <w:rFonts w:eastAsia="Times New Roman"/>
          <w:vertAlign w:val="superscript"/>
        </w:rPr>
        <w:t>1,2,3,4,5,6</w:t>
      </w:r>
      <w:r w:rsidRPr="003911E2">
        <w:rPr>
          <w:rFonts w:eastAsia="Times New Roman"/>
        </w:rPr>
        <w:t xml:space="preserve">Artificial Intelligence </w:t>
      </w:r>
      <w:proofErr w:type="gramStart"/>
      <w:r w:rsidRPr="003911E2">
        <w:rPr>
          <w:rFonts w:eastAsia="Times New Roman"/>
        </w:rPr>
        <w:t>An</w:t>
      </w:r>
      <w:r>
        <w:rPr>
          <w:rFonts w:eastAsia="Times New Roman"/>
        </w:rPr>
        <w:t>d</w:t>
      </w:r>
      <w:proofErr w:type="gramEnd"/>
      <w:r w:rsidRPr="003911E2">
        <w:rPr>
          <w:rFonts w:eastAsia="Times New Roman"/>
        </w:rPr>
        <w:t xml:space="preserve"> Data Science</w:t>
      </w:r>
    </w:p>
    <w:p w14:paraId="2E36C4FA" w14:textId="77777777" w:rsidR="00692375" w:rsidRPr="007079C8" w:rsidRDefault="007079C8" w:rsidP="007079C8">
      <w:pPr>
        <w:jc w:val="both"/>
        <w:rPr>
          <w:sz w:val="18"/>
        </w:rPr>
      </w:pPr>
      <w:r w:rsidRPr="007079C8">
        <w:t>_________________________________________________________________________________________</w:t>
      </w:r>
      <w:r>
        <w:t>_______________</w:t>
      </w:r>
    </w:p>
    <w:p w14:paraId="062F7959" w14:textId="77777777" w:rsidR="007079C8" w:rsidRDefault="007079C8" w:rsidP="007079C8">
      <w:pPr>
        <w:pStyle w:val="Abstract"/>
        <w:spacing w:after="0"/>
        <w:ind w:firstLine="0"/>
        <w:rPr>
          <w:i/>
          <w:iCs/>
          <w:sz w:val="20"/>
          <w:szCs w:val="20"/>
        </w:rPr>
      </w:pPr>
    </w:p>
    <w:p w14:paraId="664F0C98" w14:textId="40569F81" w:rsidR="00692375" w:rsidRPr="007079C8" w:rsidRDefault="007D522D" w:rsidP="007079C8">
      <w:pPr>
        <w:pStyle w:val="Abstract"/>
        <w:spacing w:after="0"/>
        <w:ind w:firstLine="0"/>
        <w:rPr>
          <w:i/>
          <w:sz w:val="20"/>
          <w:szCs w:val="20"/>
        </w:rPr>
      </w:pPr>
      <w:r w:rsidRPr="007079C8">
        <w:rPr>
          <w:i/>
          <w:iCs/>
          <w:sz w:val="20"/>
          <w:szCs w:val="20"/>
        </w:rPr>
        <w:t>Abstract</w:t>
      </w:r>
      <w:r w:rsidR="001611D6">
        <w:rPr>
          <w:i/>
          <w:iCs/>
          <w:sz w:val="20"/>
          <w:szCs w:val="20"/>
        </w:rPr>
        <w:t xml:space="preserve"> : </w:t>
      </w:r>
      <w:r w:rsidR="000342CC" w:rsidRPr="000342CC">
        <w:rPr>
          <w:rFonts w:eastAsia="Calibri"/>
          <w:b w:val="0"/>
          <w:sz w:val="20"/>
          <w:szCs w:val="20"/>
          <w:lang w:eastAsia="en-US"/>
        </w:rPr>
        <w:t>Language barriers remain one of the most significant challenges in global communication, particularly in virtual meetings, healthcare, education, and customer support. Traditional language translation and speech recognition systems often fail to provide accurate and real-time solutions across multiple languages. This paper explores the potential of multilingual audio-text transformer systems, which combine automatic speech recognition (ASR), machine translation (MT), and text-to-speech (TTS) technologies, to address these challenges. By leveraging the power of Transformer-based architectures, such systems can enable real-time, seamless communication between speakers of different languages, breaking down language barriers effectively. The paper examines the technological foundations of multilingual audio-text transformers, including the role of cross-lingual embeddings and attention mechanisms, and explores their applications across various sectors. Additionally, it highlights the current limitations and challenges, including issues related to contextual accuracy, real-time processing, and scalability. The review concludes by outlining future directions for research and development in this field.</w:t>
      </w:r>
    </w:p>
    <w:p w14:paraId="01A30514" w14:textId="77777777" w:rsidR="007079C8" w:rsidRDefault="007079C8" w:rsidP="007079C8">
      <w:pPr>
        <w:pStyle w:val="keywords"/>
        <w:spacing w:after="0"/>
        <w:ind w:firstLine="0"/>
        <w:rPr>
          <w:i/>
          <w:sz w:val="20"/>
          <w:szCs w:val="20"/>
        </w:rPr>
      </w:pPr>
    </w:p>
    <w:p w14:paraId="66068C48" w14:textId="6C7A2670" w:rsidR="00692375" w:rsidRDefault="000342CC" w:rsidP="007079C8">
      <w:pPr>
        <w:pStyle w:val="keywords"/>
        <w:spacing w:after="0"/>
        <w:ind w:firstLine="0"/>
        <w:rPr>
          <w:b w:val="0"/>
          <w:bCs w:val="0"/>
          <w:i/>
          <w:sz w:val="20"/>
          <w:szCs w:val="20"/>
        </w:rPr>
      </w:pPr>
      <w:r w:rsidRPr="000342CC">
        <w:rPr>
          <w:i/>
          <w:sz w:val="20"/>
          <w:szCs w:val="20"/>
        </w:rPr>
        <w:t>Keywords:</w:t>
      </w:r>
      <w:r w:rsidR="003911E2" w:rsidRPr="003911E2">
        <w:rPr>
          <w:b w:val="0"/>
          <w:bCs w:val="0"/>
          <w:iCs w:val="0"/>
          <w:sz w:val="20"/>
          <w:szCs w:val="20"/>
          <w:lang w:eastAsia="zh-CN"/>
        </w:rPr>
        <w:t xml:space="preserve"> </w:t>
      </w:r>
      <w:r w:rsidR="003911E2" w:rsidRPr="003911E2">
        <w:rPr>
          <w:i/>
          <w:sz w:val="20"/>
          <w:szCs w:val="20"/>
        </w:rPr>
        <w:t>Multilingual communication, Audio-to-text transformation, Transformer models, Speech recognition, Machine translation, Text-to-speech, Real-time translation, Language barriers, Cross-lingual embedding, Neural machine translation.</w:t>
      </w:r>
    </w:p>
    <w:p w14:paraId="244092F5" w14:textId="77777777" w:rsidR="007079C8" w:rsidRPr="007079C8" w:rsidRDefault="007079C8" w:rsidP="007079C8">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7C2CFEDD" w14:textId="3C547D2D" w:rsidR="000342CC" w:rsidRPr="003E424A" w:rsidRDefault="00092B52" w:rsidP="000342CC">
      <w:pPr>
        <w:pStyle w:val="Heading1"/>
        <w:numPr>
          <w:ilvl w:val="0"/>
          <w:numId w:val="1"/>
        </w:numPr>
        <w:jc w:val="left"/>
        <w:rPr>
          <w:b/>
          <w:sz w:val="24"/>
          <w:szCs w:val="24"/>
        </w:rPr>
      </w:pPr>
      <w:r w:rsidRPr="003E424A">
        <w:rPr>
          <w:b/>
          <w:sz w:val="24"/>
          <w:szCs w:val="24"/>
        </w:rPr>
        <w:t>Introduction</w:t>
      </w:r>
      <w:r w:rsidR="000342CC" w:rsidRPr="003E424A">
        <w:rPr>
          <w:b/>
          <w:bCs/>
          <w:color w:val="000000" w:themeColor="text1"/>
          <w:sz w:val="40"/>
          <w:szCs w:val="40"/>
          <w:lang w:val="en-IN"/>
        </w:rPr>
        <w:t xml:space="preserve"> </w:t>
      </w:r>
    </w:p>
    <w:p w14:paraId="6A2FCF96" w14:textId="054C78AC" w:rsidR="00692375" w:rsidRPr="000342CC" w:rsidRDefault="003911E2" w:rsidP="000342CC">
      <w:pPr>
        <w:pStyle w:val="BodyText"/>
        <w:ind w:firstLine="0"/>
      </w:pPr>
      <w:r>
        <w:t xml:space="preserve">               </w:t>
      </w:r>
      <w:r w:rsidRPr="003911E2">
        <w:t xml:space="preserve">The field of machine translation (MT) and conversational AI has expanded rapidly, driven by the global need for efficient, real-time, and accurate language translation systems that can bridge communication gaps in multilingual settings. Various models and techniques have been proposed and refined over recent years, catering to the diverse demands of multilingual communication across domains like education, healthcare, customer service, and information access. Research into MT has progressed from rule-based systems to the utilization of sophisticated neural networks and hybrid approaches. Early studies, such as those by Vyas et al. (2020), explored the potential of real-time translation systems between English and Indian languages, harnessing neural network architectures to provide efficient, contextually accurate translations. Similarly, </w:t>
      </w:r>
      <w:proofErr w:type="spellStart"/>
      <w:r w:rsidRPr="003911E2">
        <w:t>Nakave</w:t>
      </w:r>
      <w:proofErr w:type="spellEnd"/>
      <w:r w:rsidRPr="003911E2">
        <w:t xml:space="preserve"> et al. (2020) demonstrated the use of encoder-decoder frameworks for speech-to-speech translation, focusing on cases where text-based transcription is unavailable, pushing the boundaries of conventional MT methodologies. In recent years, large-scale pre-trained transformers such as BART (Lewis et al., 2020) and MT5 (Xue et al., 2021) have significantly improved natural language generation and translation accuracy. These models demonstrate robust multilingual capabilities by leveraging vast corpora to generate contextually accurate translations across languages. However, challenges persist, especially in resource-intensive computations, language variability, and nuanced expressions, as indicated by studies like those of Tjandra et al. (2019) and Singh et al. (2018), which underscore the limitations of current MT models in handling </w:t>
      </w:r>
      <w:proofErr w:type="spellStart"/>
      <w:r w:rsidRPr="003911E2">
        <w:t>untranscribed</w:t>
      </w:r>
      <w:proofErr w:type="spellEnd"/>
      <w:r w:rsidRPr="003911E2">
        <w:t xml:space="preserve"> languages and complex sentence structures. This paper reviews key advancements in MT and conversational AI, examining both the progress and limitations of these systems. By summarizing methodologies, datasets, and findings, this review offers insights into the effectiveness, adaptability, and future direction of AI-driven translation technologies.</w:t>
      </w:r>
    </w:p>
    <w:p w14:paraId="4FF5AA3B" w14:textId="270A9173" w:rsidR="003911E2" w:rsidRDefault="003911E2" w:rsidP="003911E2">
      <w:pPr>
        <w:pStyle w:val="BodyText"/>
      </w:pPr>
    </w:p>
    <w:p w14:paraId="0A7B7345" w14:textId="77777777" w:rsidR="003911E2" w:rsidRPr="003911E2" w:rsidRDefault="003911E2" w:rsidP="003911E2">
      <w:pPr>
        <w:pStyle w:val="BodyText"/>
      </w:pPr>
    </w:p>
    <w:p w14:paraId="086C8D6A" w14:textId="22C3043C" w:rsidR="00692375" w:rsidRPr="000342CC" w:rsidRDefault="003911E2" w:rsidP="000342CC">
      <w:pPr>
        <w:pStyle w:val="Heading2"/>
        <w:numPr>
          <w:ilvl w:val="0"/>
          <w:numId w:val="1"/>
        </w:numPr>
        <w:tabs>
          <w:tab w:val="left" w:pos="6270"/>
        </w:tabs>
        <w:rPr>
          <w:b/>
          <w:i w:val="0"/>
          <w:iCs w:val="0"/>
        </w:rPr>
      </w:pPr>
      <w:r>
        <w:rPr>
          <w:b/>
          <w:noProof/>
          <w:color w:val="000000"/>
        </w:rPr>
        <w:lastRenderedPageBreak/>
        <w:drawing>
          <wp:anchor distT="0" distB="0" distL="114300" distR="114300" simplePos="0" relativeHeight="251663360" behindDoc="1" locked="0" layoutInCell="1" allowOverlap="1" wp14:anchorId="255CCA1A" wp14:editId="43A67483">
            <wp:simplePos x="0" y="0"/>
            <wp:positionH relativeFrom="margin">
              <wp:posOffset>812302</wp:posOffset>
            </wp:positionH>
            <wp:positionV relativeFrom="paragraph">
              <wp:posOffset>362594</wp:posOffset>
            </wp:positionV>
            <wp:extent cx="4686300" cy="1814830"/>
            <wp:effectExtent l="19050" t="19050" r="0" b="0"/>
            <wp:wrapTopAndBottom/>
            <wp:docPr id="1146081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08148" name="Picture 114608148"/>
                    <pic:cNvPicPr/>
                  </pic:nvPicPr>
                  <pic:blipFill rotWithShape="1">
                    <a:blip r:embed="rId14" cstate="print">
                      <a:extLst>
                        <a:ext uri="{28A0092B-C50C-407E-A947-70E740481C1C}">
                          <a14:useLocalDpi xmlns:a14="http://schemas.microsoft.com/office/drawing/2010/main" val="0"/>
                        </a:ext>
                      </a:extLst>
                    </a:blip>
                    <a:srcRect t="5871" r="1047" b="8997"/>
                    <a:stretch/>
                  </pic:blipFill>
                  <pic:spPr bwMode="auto">
                    <a:xfrm>
                      <a:off x="0" y="0"/>
                      <a:ext cx="4686300" cy="1814830"/>
                    </a:xfrm>
                    <a:prstGeom prst="rect">
                      <a:avLst/>
                    </a:prstGeom>
                    <a:ln>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342CC" w:rsidRPr="000342CC">
        <w:rPr>
          <w:b/>
          <w:bCs/>
          <w:i w:val="0"/>
          <w:iCs w:val="0"/>
          <w:color w:val="000000" w:themeColor="text1"/>
          <w:lang w:val="en-IN"/>
        </w:rPr>
        <w:t>Architecture</w:t>
      </w:r>
    </w:p>
    <w:p w14:paraId="28737ACC" w14:textId="25A8ABCF" w:rsidR="00C26B91" w:rsidRDefault="00C26B91">
      <w:pPr>
        <w:pStyle w:val="BodyText"/>
      </w:pPr>
    </w:p>
    <w:p w14:paraId="6DC643C7" w14:textId="77777777" w:rsidR="003911E2" w:rsidRDefault="003911E2">
      <w:pPr>
        <w:pStyle w:val="BodyText"/>
      </w:pPr>
    </w:p>
    <w:p w14:paraId="26A9DB2D" w14:textId="73D053F2" w:rsidR="003911E2" w:rsidRDefault="003911E2">
      <w:pPr>
        <w:pStyle w:val="BodyText"/>
      </w:pPr>
      <w:r>
        <w:t xml:space="preserve">                                                                           </w:t>
      </w:r>
      <w:r w:rsidRPr="003911E2">
        <w:t>Fig.2.1 System Architecture</w:t>
      </w:r>
    </w:p>
    <w:p w14:paraId="02A2211D" w14:textId="4F1A97A7" w:rsidR="00C26B91" w:rsidRPr="00691748" w:rsidRDefault="00C26B91" w:rsidP="003911E2">
      <w:pPr>
        <w:jc w:val="both"/>
        <w:rPr>
          <w:lang w:val="en-GB"/>
        </w:rPr>
      </w:pPr>
    </w:p>
    <w:p w14:paraId="20DCF9CD" w14:textId="6B59CC16" w:rsidR="00C26B91" w:rsidRPr="00691748" w:rsidRDefault="00C26B91" w:rsidP="00C26B91">
      <w:pPr>
        <w:jc w:val="both"/>
      </w:pPr>
    </w:p>
    <w:p w14:paraId="58680404" w14:textId="14009289" w:rsidR="00C26B91" w:rsidRPr="003911E2" w:rsidRDefault="003E424A" w:rsidP="003911E2">
      <w:pPr>
        <w:pStyle w:val="ListParagraph"/>
        <w:numPr>
          <w:ilvl w:val="0"/>
          <w:numId w:val="1"/>
        </w:numPr>
      </w:pPr>
      <w:r w:rsidRPr="003911E2">
        <w:rPr>
          <w:b/>
        </w:rPr>
        <w:t>LITERATURE REVIEW</w:t>
      </w:r>
    </w:p>
    <w:p w14:paraId="36F388EF" w14:textId="77777777" w:rsidR="003911E2" w:rsidRPr="003E424A" w:rsidRDefault="003911E2" w:rsidP="003911E2">
      <w:pPr>
        <w:pStyle w:val="NormalWeb"/>
        <w:numPr>
          <w:ilvl w:val="0"/>
          <w:numId w:val="12"/>
        </w:numPr>
        <w:rPr>
          <w:sz w:val="20"/>
          <w:szCs w:val="20"/>
        </w:rPr>
      </w:pPr>
      <w:r w:rsidRPr="003E424A">
        <w:rPr>
          <w:sz w:val="20"/>
          <w:szCs w:val="20"/>
        </w:rPr>
        <w:t>This study reviews various research papers on conversational AI and machine translation. The first paper, "Using Chatbots as AI Conversational Partners in Language Learning" (2022), explores the integration of chatbots in language education, highlighting their pedagogical uses but also pointing out limitations such as scripted responses and the lack of human-centered studies. The second paper, "Enabling Conversational Interaction with Mobile UI using Large Language Models" (2023), examines how LLMs facilitate interaction with mobile UIs through techniques like depth-first search traversal and screen question generation. It demonstrates effectiveness but faces challenges like dependence on view hierarchy and the inability to process visual information.</w:t>
      </w:r>
    </w:p>
    <w:p w14:paraId="37D90421" w14:textId="77777777" w:rsidR="003911E2" w:rsidRPr="003E424A" w:rsidRDefault="003911E2" w:rsidP="003911E2">
      <w:pPr>
        <w:pStyle w:val="NormalWeb"/>
        <w:numPr>
          <w:ilvl w:val="0"/>
          <w:numId w:val="12"/>
        </w:numPr>
        <w:rPr>
          <w:sz w:val="20"/>
          <w:szCs w:val="20"/>
        </w:rPr>
      </w:pPr>
      <w:r w:rsidRPr="003E424A">
        <w:rPr>
          <w:sz w:val="20"/>
          <w:szCs w:val="20"/>
        </w:rPr>
        <w:t>The third paper, "GPT Models in the Construction Industry" (2024), analyzes how GPT models contribute to construction AI, identifying both opportunities and challenges, particularly cultural resistance and the lack of structured data. The fourth study, "Designing Trust: The Formation of Employees’ Trust in Conversational AI in the Digital Workplace" (2023), focuses on the role of emotional and organizational trust in AI chatbots, noting the study’s qualitative nature limits broad applicability and assumes a positive trust cycle. The fifth paper, "Conversational AI in the AEC Industry" (2023), reviews the status, challenges, and potential of conversational AI in architecture, engineering, and construction, but highlights limitations in data coverage and selection criteria.</w:t>
      </w:r>
    </w:p>
    <w:p w14:paraId="1B802E85" w14:textId="77777777" w:rsidR="003911E2" w:rsidRPr="003E424A" w:rsidRDefault="003911E2" w:rsidP="003911E2">
      <w:pPr>
        <w:pStyle w:val="NormalWeb"/>
        <w:numPr>
          <w:ilvl w:val="0"/>
          <w:numId w:val="12"/>
        </w:numPr>
        <w:rPr>
          <w:sz w:val="20"/>
          <w:szCs w:val="20"/>
        </w:rPr>
      </w:pPr>
      <w:r w:rsidRPr="003E424A">
        <w:rPr>
          <w:sz w:val="20"/>
          <w:szCs w:val="20"/>
        </w:rPr>
        <w:t xml:space="preserve">Machine translation research includes the sixth study, "Real-Time Machine Translation System for English to Indian Language" (2020), which combines neural networks and linguistic rules for real-time translation, but faces challenges such as language variability and data dependency. The seventh paper, "Language Identification for Multilingual Machine Translation" (2020), discusses machine learning-based language identification, enabling real-time recognition but struggling with language overlap and resource intensity. The eighth study, "Speech-to-Speech Translation Between </w:t>
      </w:r>
      <w:proofErr w:type="spellStart"/>
      <w:r w:rsidRPr="003E424A">
        <w:rPr>
          <w:sz w:val="20"/>
          <w:szCs w:val="20"/>
        </w:rPr>
        <w:t>Untranscribed</w:t>
      </w:r>
      <w:proofErr w:type="spellEnd"/>
      <w:r w:rsidRPr="003E424A">
        <w:rPr>
          <w:sz w:val="20"/>
          <w:szCs w:val="20"/>
        </w:rPr>
        <w:t xml:space="preserve"> Unknown Languages" (2019), develops a neural network-based framework for direct speech translation, but requires significant resources and has performance limitations with low-resource languages.</w:t>
      </w:r>
    </w:p>
    <w:p w14:paraId="1F857790" w14:textId="77777777" w:rsidR="003911E2" w:rsidRDefault="003911E2" w:rsidP="003911E2">
      <w:pPr>
        <w:pStyle w:val="NormalWeb"/>
        <w:numPr>
          <w:ilvl w:val="0"/>
          <w:numId w:val="12"/>
        </w:numPr>
        <w:rPr>
          <w:sz w:val="20"/>
          <w:szCs w:val="20"/>
        </w:rPr>
      </w:pPr>
      <w:r w:rsidRPr="003E424A">
        <w:rPr>
          <w:sz w:val="20"/>
          <w:szCs w:val="20"/>
        </w:rPr>
        <w:t>The ninth paper, "Intelligent English to Hindi Language Model Using Translation Memory" (2018), improves translation accuracy using translation memory and machine learning, yet struggles with nuanced phrases. The final study, "Translation of English to Ahirani Language" (2020), introduces a rule-based framework for preserving the Ahirani language, but suffers from accuracy issues due to limited datasets and complex sentence structures. These studies collectively emphasize the advancements and challenges in conversational AI and machine translation, suggesting directions for future research and development.</w:t>
      </w:r>
    </w:p>
    <w:p w14:paraId="505F7CF4" w14:textId="77777777" w:rsidR="003E424A" w:rsidRDefault="003E424A" w:rsidP="003E424A">
      <w:pPr>
        <w:pStyle w:val="NormalWeb"/>
        <w:rPr>
          <w:sz w:val="18"/>
          <w:szCs w:val="18"/>
        </w:rPr>
      </w:pPr>
    </w:p>
    <w:p w14:paraId="2DDFF9BD" w14:textId="3914288F" w:rsidR="003E424A" w:rsidRPr="003E424A" w:rsidRDefault="003E424A" w:rsidP="003E424A">
      <w:pPr>
        <w:pStyle w:val="NormalWeb"/>
        <w:numPr>
          <w:ilvl w:val="0"/>
          <w:numId w:val="1"/>
        </w:numPr>
      </w:pPr>
      <w:r w:rsidRPr="003E424A">
        <w:rPr>
          <w:b/>
          <w:bCs/>
        </w:rPr>
        <w:t>RELATED WORK</w:t>
      </w:r>
      <w:r w:rsidRPr="003E424A">
        <w:t xml:space="preserve"> </w:t>
      </w:r>
    </w:p>
    <w:p w14:paraId="37DA2442" w14:textId="3D7E35BA" w:rsidR="003E424A" w:rsidRDefault="003E424A" w:rsidP="003E424A">
      <w:pPr>
        <w:pStyle w:val="NormalWeb"/>
        <w:rPr>
          <w:sz w:val="20"/>
          <w:szCs w:val="20"/>
        </w:rPr>
      </w:pPr>
      <w:r w:rsidRPr="003E424A">
        <w:rPr>
          <w:sz w:val="20"/>
          <w:szCs w:val="20"/>
        </w:rPr>
        <w:t xml:space="preserve">The literature on machine translation (MT) and conversational AI demonstrates significant advancements in real-time translation systems, multilingual language identification, and the development of sophisticated neural architectures. Early works, such as Vyas et al. (2020), introduced a real-time machine translation system for English to Indian languages using neural networks, addressing the need for immediate translation in diverse linguistic contexts. Similarly, </w:t>
      </w:r>
      <w:proofErr w:type="spellStart"/>
      <w:r w:rsidRPr="003E424A">
        <w:rPr>
          <w:sz w:val="20"/>
          <w:szCs w:val="20"/>
        </w:rPr>
        <w:t>Nakave</w:t>
      </w:r>
      <w:proofErr w:type="spellEnd"/>
      <w:r w:rsidRPr="003E424A">
        <w:rPr>
          <w:sz w:val="20"/>
          <w:szCs w:val="20"/>
        </w:rPr>
        <w:t xml:space="preserve"> et al. (2020) employed an </w:t>
      </w:r>
      <w:proofErr w:type="spellStart"/>
      <w:r w:rsidRPr="003E424A">
        <w:rPr>
          <w:sz w:val="20"/>
          <w:szCs w:val="20"/>
        </w:rPr>
        <w:t>encoderdecoder</w:t>
      </w:r>
      <w:proofErr w:type="spellEnd"/>
      <w:r w:rsidRPr="003E424A">
        <w:rPr>
          <w:sz w:val="20"/>
          <w:szCs w:val="20"/>
        </w:rPr>
        <w:t xml:space="preserve"> architecture for speech-to-speech translation, offering a solution that eliminates the need for transcriptions, thereby enabling seamless communication across languages. Hybrid models, as explored by Nair et al. (2016), combined rule-based approaches with machine learning techniques for improved English-to-Hindi translation, demonstrating the potential of blending traditional and </w:t>
      </w:r>
      <w:proofErr w:type="spellStart"/>
      <w:r w:rsidRPr="003E424A">
        <w:rPr>
          <w:sz w:val="20"/>
          <w:szCs w:val="20"/>
        </w:rPr>
        <w:t>datadriven</w:t>
      </w:r>
      <w:proofErr w:type="spellEnd"/>
      <w:r w:rsidRPr="003E424A">
        <w:rPr>
          <w:sz w:val="20"/>
          <w:szCs w:val="20"/>
        </w:rPr>
        <w:t xml:space="preserve"> methods to enhance translation accuracy. On the other hand, </w:t>
      </w:r>
      <w:proofErr w:type="spellStart"/>
      <w:r w:rsidRPr="003E424A">
        <w:rPr>
          <w:sz w:val="20"/>
          <w:szCs w:val="20"/>
        </w:rPr>
        <w:t>Babhulgaonkar</w:t>
      </w:r>
      <w:proofErr w:type="spellEnd"/>
      <w:r w:rsidRPr="003E424A">
        <w:rPr>
          <w:sz w:val="20"/>
          <w:szCs w:val="20"/>
        </w:rPr>
        <w:t xml:space="preserve"> and Sonavane (2020) focused on language identification in multilingual machine translation systems using machine learning techniques, highlighting improvements in real-time language detection and scalability. In more recent research, large-scale pre-trained transformers like BART (Lewis et al., 2020) and MT5 (Xue et al., 2021) have set new benchmarks in multilingual translation and </w:t>
      </w:r>
      <w:r w:rsidRPr="003E424A">
        <w:rPr>
          <w:sz w:val="20"/>
          <w:szCs w:val="20"/>
        </w:rPr>
        <w:lastRenderedPageBreak/>
        <w:t xml:space="preserve">natural language generation. These models, which employ denoising sequence-to-sequence pre-training, show great promise in handling a wide range of languages and tasks, making them highly effective for real-time applications. Despite these advancements, several challenges remain, particularly in terms of computational resources, language variability, and the ability to handle complex linguistic structures. For instance, models often struggle with nuances, idiomatic expressions, and context-sensitive translations. Moreover, high resource demands and data limitations continue to hinder the scalability and performance of these systems. Therefore, while progress is significant, further research is necessary to refine these models, address existing limitations, and build more efficient, context-aware translation systems that can seamlessly handle a diverse array of languages and </w:t>
      </w:r>
      <w:proofErr w:type="spellStart"/>
      <w:r w:rsidRPr="003E424A">
        <w:rPr>
          <w:sz w:val="20"/>
          <w:szCs w:val="20"/>
        </w:rPr>
        <w:t>realworld</w:t>
      </w:r>
      <w:proofErr w:type="spellEnd"/>
      <w:r w:rsidRPr="003E424A">
        <w:rPr>
          <w:sz w:val="20"/>
          <w:szCs w:val="20"/>
        </w:rPr>
        <w:t xml:space="preserve"> applications.</w:t>
      </w:r>
    </w:p>
    <w:p w14:paraId="204F3EC8" w14:textId="76D089E0" w:rsidR="003E424A" w:rsidRPr="003E424A" w:rsidRDefault="003E424A" w:rsidP="003E424A">
      <w:pPr>
        <w:pStyle w:val="NormalWeb"/>
        <w:numPr>
          <w:ilvl w:val="0"/>
          <w:numId w:val="1"/>
        </w:numPr>
        <w:rPr>
          <w:b/>
          <w:bCs/>
        </w:rPr>
      </w:pPr>
      <w:r w:rsidRPr="003E424A">
        <w:rPr>
          <w:b/>
          <w:bCs/>
        </w:rPr>
        <w:t>DISCUSSIONS</w:t>
      </w:r>
    </w:p>
    <w:p w14:paraId="2B480384" w14:textId="77777777" w:rsidR="003E424A" w:rsidRDefault="003E424A" w:rsidP="003E424A">
      <w:pPr>
        <w:pStyle w:val="NormalWeb"/>
        <w:rPr>
          <w:sz w:val="20"/>
          <w:szCs w:val="20"/>
        </w:rPr>
      </w:pPr>
      <w:r w:rsidRPr="003E424A">
        <w:rPr>
          <w:sz w:val="20"/>
          <w:szCs w:val="20"/>
        </w:rPr>
        <w:t xml:space="preserve"> Multilingual audio-text transformers are transforming the way we overcome language barriers in global communication, but there remain several key areas of consideration and challenges that require further exploration. This section discusses the current state of technology, its applications, limitations, and potential future developments. </w:t>
      </w:r>
    </w:p>
    <w:p w14:paraId="2FCCDF82" w14:textId="35164B0F" w:rsidR="003E424A" w:rsidRPr="003E424A" w:rsidRDefault="003E424A" w:rsidP="003E424A">
      <w:pPr>
        <w:pStyle w:val="NormalWeb"/>
        <w:rPr>
          <w:b/>
          <w:bCs/>
          <w:sz w:val="20"/>
          <w:szCs w:val="20"/>
        </w:rPr>
      </w:pPr>
      <w:r w:rsidRPr="003E424A">
        <w:rPr>
          <w:b/>
          <w:bCs/>
          <w:sz w:val="20"/>
          <w:szCs w:val="20"/>
        </w:rPr>
        <w:t>1</w:t>
      </w:r>
      <w:r w:rsidRPr="003E424A">
        <w:rPr>
          <w:b/>
          <w:bCs/>
          <w:sz w:val="20"/>
          <w:szCs w:val="20"/>
        </w:rPr>
        <w:t xml:space="preserve">.Technological Advancements and Integrations </w:t>
      </w:r>
    </w:p>
    <w:p w14:paraId="7C034359" w14:textId="77777777" w:rsidR="003E424A" w:rsidRDefault="003E424A" w:rsidP="003E424A">
      <w:pPr>
        <w:pStyle w:val="NormalWeb"/>
        <w:rPr>
          <w:sz w:val="20"/>
          <w:szCs w:val="20"/>
        </w:rPr>
      </w:pPr>
      <w:r w:rsidRPr="003E424A">
        <w:rPr>
          <w:sz w:val="20"/>
          <w:szCs w:val="20"/>
        </w:rPr>
        <w:t xml:space="preserve">One of the most notable advances in breaking down language barriers is the development of Transformer-based architectures. These models, which include BERT, GPT, and multilingual versions like </w:t>
      </w:r>
      <w:proofErr w:type="spellStart"/>
      <w:r w:rsidRPr="003E424A">
        <w:rPr>
          <w:sz w:val="20"/>
          <w:szCs w:val="20"/>
        </w:rPr>
        <w:t>mBERT</w:t>
      </w:r>
      <w:proofErr w:type="spellEnd"/>
      <w:r w:rsidRPr="003E424A">
        <w:rPr>
          <w:sz w:val="20"/>
          <w:szCs w:val="20"/>
        </w:rPr>
        <w:t xml:space="preserve">, have demonstrated remarkable performance in tasks such as text translation and speech recognition. The attention mechanism in Transformers allows for a more flexible and contextual understanding of language, improving the quality of translations across diverse languages. When combined with automatic speech recognition (ASR) and text-to-speech (TTS) systems, these models can effectively transform spoken language into text and then translate it into another language with remarkable </w:t>
      </w:r>
      <w:proofErr w:type="spellStart"/>
      <w:r w:rsidRPr="003E424A">
        <w:rPr>
          <w:sz w:val="20"/>
          <w:szCs w:val="20"/>
        </w:rPr>
        <w:t>accuracy.The</w:t>
      </w:r>
      <w:proofErr w:type="spellEnd"/>
      <w:r w:rsidRPr="003E424A">
        <w:rPr>
          <w:sz w:val="20"/>
          <w:szCs w:val="20"/>
        </w:rPr>
        <w:t xml:space="preserve"> integration of these technologies has enabled real-time communication across languages, reducing the time and cost traditionally associated with multilingual interpretation. This is especially useful in dynamic environments, such as virtual meetings, where participants from different linguistic backgrounds need to communicate without delays. With multilingual speech recognition systems becoming more robust, language barriers are being overcome more seamlessly in business, healthcare, education, and customer support contexts. </w:t>
      </w:r>
    </w:p>
    <w:p w14:paraId="1CE55BE7" w14:textId="77777777" w:rsidR="003E424A" w:rsidRDefault="003E424A" w:rsidP="003E424A">
      <w:pPr>
        <w:pStyle w:val="NormalWeb"/>
        <w:rPr>
          <w:sz w:val="20"/>
          <w:szCs w:val="20"/>
        </w:rPr>
      </w:pPr>
      <w:r w:rsidRPr="003E424A">
        <w:rPr>
          <w:b/>
          <w:bCs/>
          <w:sz w:val="20"/>
          <w:szCs w:val="20"/>
        </w:rPr>
        <w:t>2.Challenges in Multilingual Systems</w:t>
      </w:r>
    </w:p>
    <w:p w14:paraId="1A5F498F" w14:textId="77777777" w:rsidR="003E424A" w:rsidRDefault="003E424A" w:rsidP="003E424A">
      <w:pPr>
        <w:pStyle w:val="NormalWeb"/>
        <w:rPr>
          <w:sz w:val="20"/>
          <w:szCs w:val="20"/>
        </w:rPr>
      </w:pPr>
      <w:r w:rsidRPr="003E424A">
        <w:rPr>
          <w:sz w:val="20"/>
          <w:szCs w:val="20"/>
        </w:rPr>
        <w:t xml:space="preserve"> Despite these advancements, there are several challenges that still hinder the widespread implementation and effectiveness of multilingual audio-text transformers. One of the main challenges is language diversity, particularly when it comes to low-resource languages. While major languages like English, Spanish, and Mandarin have large datasets available for training, many regional and less commonly spoken languages lack the volume of data necessary to train accurate and effective models. This data scarcity can lead to poor performance when these models are applied to a broader set of languages. Contextual accuracy remains another significant hurdle. While models like Transformers excel at translating text, they can still struggle with maintaining the subtlety of idiomatic expressions, cultural nuances, and specialized terminology in different languages. For instance, phrases that carry specific meanings in one language may be misinterpreted or lost in translation. This issue becomes more apparent in fields such as healthcare, where precise communication is critical, or in customer service, where miscommunication can lead to dissatisfaction. Moreover, while significant progress has been made in real-time processing, there is still room for improvement, particularly when it comes to minimizing latency. Real-time speech-to-text and text-to-speech conversion, especially in multilingual settings, requires substantial computational power and a fast, reliable network connection. The challenge is to balance speed and accuracy while ensuring that the system can scale to accommodate numerous users simultaneously. </w:t>
      </w:r>
    </w:p>
    <w:p w14:paraId="0D1B69E4" w14:textId="77777777" w:rsidR="003E424A" w:rsidRPr="003E424A" w:rsidRDefault="003E424A" w:rsidP="003E424A">
      <w:pPr>
        <w:pStyle w:val="NormalWeb"/>
        <w:rPr>
          <w:b/>
          <w:bCs/>
          <w:sz w:val="20"/>
          <w:szCs w:val="20"/>
        </w:rPr>
      </w:pPr>
      <w:r w:rsidRPr="003E424A">
        <w:rPr>
          <w:b/>
          <w:bCs/>
          <w:sz w:val="20"/>
          <w:szCs w:val="20"/>
        </w:rPr>
        <w:t>3.Applications and Future Directions</w:t>
      </w:r>
    </w:p>
    <w:p w14:paraId="405C13AF" w14:textId="77777777" w:rsidR="003E424A" w:rsidRDefault="003E424A" w:rsidP="003E424A">
      <w:pPr>
        <w:pStyle w:val="NormalWeb"/>
        <w:rPr>
          <w:sz w:val="20"/>
          <w:szCs w:val="20"/>
        </w:rPr>
      </w:pPr>
      <w:r w:rsidRPr="003E424A">
        <w:rPr>
          <w:sz w:val="20"/>
          <w:szCs w:val="20"/>
        </w:rPr>
        <w:t xml:space="preserve"> The potential applications of multilingual audio-text transformers are vast and continue to grow. In virtual meetings and collaborative workspaces, these systems can enhance cross-border communication, enabling companies to hold multilingual conferences without the need for multiple translators. In global business operations, the ability to provide on-the-fly translations between different departments or international offices can significantly streamline decision-making processes and operational efficiency. In healthcare, multilingual communication tools can allow doctors and patients to interact in their native languages, improving diagnosis accuracy and patient satisfaction. Similarly, education platforms can leverage these systems to enable multilingual classrooms, where teachers and students can communicate more effectively regardless of their language backgrounds. Customer support also stands to benefit, with companies being able to provide instant support in various languages, improving accessibility for users around the world. Looking ahead, the focus will likely shift toward refining these systems to handle even more diverse linguistic contexts. Cross-lingual embeddings will continue to evolve, allowing for better generalization across languages with minimal resources. Future research could also explore the use of multi-modal systems, integrating text, speech, and visual data, to create richer and more accurate translations. Moreover, advances in multilingual neural networks could enable a deeper understanding of cultural and contextual meanings, thereby improving translation quality and accuracy. Integrating these systems into augmented reality (AR) and virtual reality (VR) environments may also provide new avenues for immersive, real-time multilingual communication, where users can experience interactions in their native languages. </w:t>
      </w:r>
    </w:p>
    <w:p w14:paraId="135481D6" w14:textId="77777777" w:rsidR="003E424A" w:rsidRDefault="003E424A" w:rsidP="003E424A">
      <w:pPr>
        <w:pStyle w:val="NormalWeb"/>
        <w:rPr>
          <w:b/>
          <w:bCs/>
          <w:sz w:val="20"/>
          <w:szCs w:val="20"/>
        </w:rPr>
      </w:pPr>
    </w:p>
    <w:p w14:paraId="7175E894" w14:textId="44809157" w:rsidR="003E424A" w:rsidRPr="003E424A" w:rsidRDefault="003E424A" w:rsidP="003E424A">
      <w:pPr>
        <w:pStyle w:val="NormalWeb"/>
        <w:rPr>
          <w:b/>
          <w:bCs/>
          <w:sz w:val="20"/>
          <w:szCs w:val="20"/>
        </w:rPr>
      </w:pPr>
      <w:r w:rsidRPr="003E424A">
        <w:rPr>
          <w:b/>
          <w:bCs/>
          <w:sz w:val="20"/>
          <w:szCs w:val="20"/>
        </w:rPr>
        <w:lastRenderedPageBreak/>
        <w:t xml:space="preserve">4. Ethical Considerations and Accessibility </w:t>
      </w:r>
    </w:p>
    <w:p w14:paraId="376CF54D" w14:textId="276BE67C" w:rsidR="003E424A" w:rsidRPr="003E424A" w:rsidRDefault="003E424A" w:rsidP="003E424A">
      <w:pPr>
        <w:pStyle w:val="NormalWeb"/>
        <w:rPr>
          <w:sz w:val="20"/>
          <w:szCs w:val="20"/>
        </w:rPr>
      </w:pPr>
      <w:r w:rsidRPr="003E424A">
        <w:rPr>
          <w:sz w:val="20"/>
          <w:szCs w:val="20"/>
        </w:rPr>
        <w:t xml:space="preserve">With the rise of multilingual audio-text transformers, there are important ethical and accessibility considerations. First, ensuring that these systems are accessible to individuals with disabilities, such as providing real-time captions for the hearing-impaired, will be crucial in making this technology inclusive. Additionally, data privacy is an ongoing concern, particularly when dealing with sensitive information in sectors such as healthcare. Protecting user data and maintaining transparency in systems and process language data will be essential for widespread adoption. </w:t>
      </w:r>
    </w:p>
    <w:p w14:paraId="2F8ABEA4" w14:textId="1DFAC991" w:rsidR="00692375" w:rsidRPr="003E424A" w:rsidRDefault="003E424A" w:rsidP="003E424A">
      <w:pPr>
        <w:pStyle w:val="ListParagraph"/>
        <w:numPr>
          <w:ilvl w:val="0"/>
          <w:numId w:val="1"/>
        </w:numPr>
        <w:jc w:val="both"/>
        <w:rPr>
          <w:sz w:val="20"/>
          <w:szCs w:val="20"/>
        </w:rPr>
      </w:pPr>
      <w:r w:rsidRPr="003E424A">
        <w:rPr>
          <w:b/>
        </w:rPr>
        <w:t>FUTURE SCOPE</w:t>
      </w:r>
    </w:p>
    <w:p w14:paraId="103F9404" w14:textId="61CDBE77" w:rsidR="00C15795" w:rsidRPr="003E424A" w:rsidRDefault="00B52C49" w:rsidP="003E424A">
      <w:pPr>
        <w:pStyle w:val="BodyText"/>
      </w:pPr>
      <w:r w:rsidRPr="00B52C49">
        <w:t>The future of multilingual audio-text transformers holds immense potential as the technology continues to evolve. As machine learning models become more advanced, we can expect further improvements in translation accuracy, real-time processing, and the ability to handle a wider range of languages, including low-resource and regional languages. Future research could focus on enhancing the contextual understanding of translations, particularly in terms of cultural nuances, idiomatic expressions, and domain-specific terminology. This would make systems more reliable in diverse environments, such as healthcare, where accurate communication is critical for patient care. Additionally, improving the efficiency and scalability of these systems will be crucial for their widespread adoption in global enterprises and public services, enabling largescale real-time communication across millions of users. Integration with other emerging technologies, such as augmented reality (AR) and virtual reality (VR), could further enhance the user experience by providing immersive multilingual interaction. There is also significant potential for incorporating these systems into AI-powered customer support platforms, helping businesses provide seamless assistance to customers in multiple languages. Moreover, continued advancements in cross-lingual embeddings and multilingual neural networks will likely allow for even greater synergy between speech recognition, translation, and synthesis, driving the creation of truly universal multilingual communication platforms.</w:t>
      </w:r>
    </w:p>
    <w:p w14:paraId="5A7801C6" w14:textId="5AADB8D4" w:rsidR="00692375" w:rsidRPr="003E424A" w:rsidRDefault="00B52C49" w:rsidP="003E424A">
      <w:pPr>
        <w:pStyle w:val="Heading1"/>
        <w:numPr>
          <w:ilvl w:val="0"/>
          <w:numId w:val="1"/>
        </w:numPr>
        <w:jc w:val="left"/>
        <w:rPr>
          <w:b/>
          <w:sz w:val="24"/>
          <w:szCs w:val="24"/>
        </w:rPr>
      </w:pPr>
      <w:r w:rsidRPr="003E424A">
        <w:rPr>
          <w:b/>
          <w:sz w:val="24"/>
          <w:szCs w:val="24"/>
        </w:rPr>
        <w:t>Conclusion</w:t>
      </w:r>
    </w:p>
    <w:p w14:paraId="48E8E46B" w14:textId="4EB1051E" w:rsidR="00692375" w:rsidRDefault="00B52C49">
      <w:pPr>
        <w:pStyle w:val="BodyText"/>
      </w:pPr>
      <w:r w:rsidRPr="00B52C49">
        <w:rPr>
          <w:spacing w:val="0"/>
        </w:rPr>
        <w:t xml:space="preserve"> </w:t>
      </w:r>
      <w:r w:rsidRPr="00B52C49">
        <w:t>Multilingual audio-text transformers represent a groundbreaking solution for overcoming the language barriers that hinder communication in an increasingly globalized world. By combining automatic speech recognition, machine translation, and text-to-speech technologies within a Transformer-based architecture, these systems offer the promise of real-time, accurate communication across diverse linguistic backgrounds. The potential applications span various sectors, from virtual meetings and international business to healthcare, education, and customer support, where seamless</w:t>
      </w:r>
      <w:r>
        <w:t xml:space="preserve"> </w:t>
      </w:r>
      <w:r w:rsidRPr="00B52C49">
        <w:t>multilingual communication is essential. Despite the considerable advancements made, challenges such as contextual accuracy, real-time processing, and scalability remain. However, with ongoing research and development, these obstacles are likely to be addressed, further enhancing the effectiveness of multilingual audiotext transformers. As the technology matures, it is expected to play a crucial role in breaking down language barriers, fostering more inclusive and efficient global communication. The future of multilingual audio-text transformers looks promising, offering solutions that will enable more connected and accessible societies, regardless of linguistic differences</w:t>
      </w:r>
      <w:r>
        <w:t>.</w:t>
      </w:r>
    </w:p>
    <w:p w14:paraId="3CF2D149" w14:textId="77777777" w:rsidR="003E424A" w:rsidRDefault="003E424A" w:rsidP="002C60BB">
      <w:pPr>
        <w:pStyle w:val="Heading1"/>
        <w:tabs>
          <w:tab w:val="clear" w:pos="0"/>
        </w:tabs>
        <w:ind w:firstLine="0"/>
        <w:jc w:val="left"/>
        <w:rPr>
          <w:b/>
          <w:sz w:val="24"/>
          <w:szCs w:val="24"/>
        </w:rPr>
      </w:pPr>
    </w:p>
    <w:p w14:paraId="298FAE65" w14:textId="66883995" w:rsidR="00692375" w:rsidRPr="003E424A" w:rsidRDefault="003E424A" w:rsidP="002C60BB">
      <w:pPr>
        <w:pStyle w:val="Heading1"/>
        <w:tabs>
          <w:tab w:val="clear" w:pos="0"/>
        </w:tabs>
        <w:ind w:firstLine="0"/>
        <w:jc w:val="left"/>
        <w:rPr>
          <w:b/>
          <w:sz w:val="24"/>
          <w:szCs w:val="24"/>
        </w:rPr>
      </w:pPr>
      <w:r>
        <w:rPr>
          <w:b/>
          <w:sz w:val="24"/>
          <w:szCs w:val="24"/>
        </w:rPr>
        <w:t xml:space="preserve">VIII. </w:t>
      </w:r>
      <w:r w:rsidR="007D522D" w:rsidRPr="003E424A">
        <w:rPr>
          <w:b/>
          <w:sz w:val="24"/>
          <w:szCs w:val="24"/>
        </w:rPr>
        <w:t>References</w:t>
      </w:r>
    </w:p>
    <w:p w14:paraId="31952A21" w14:textId="0C4E86D6" w:rsidR="00B52C49" w:rsidRPr="003E424A" w:rsidRDefault="00B52C49" w:rsidP="003E424A">
      <w:pPr>
        <w:pStyle w:val="ListParagraph"/>
        <w:numPr>
          <w:ilvl w:val="0"/>
          <w:numId w:val="13"/>
        </w:numPr>
        <w:jc w:val="both"/>
        <w:rPr>
          <w:sz w:val="20"/>
          <w:szCs w:val="20"/>
        </w:rPr>
      </w:pPr>
      <w:r w:rsidRPr="003E424A">
        <w:rPr>
          <w:sz w:val="20"/>
          <w:szCs w:val="20"/>
        </w:rPr>
        <w:t xml:space="preserve">R. Vyas, K. Joshi, H. Sutar and T. P. </w:t>
      </w:r>
      <w:proofErr w:type="spellStart"/>
      <w:r w:rsidRPr="003E424A">
        <w:rPr>
          <w:sz w:val="20"/>
          <w:szCs w:val="20"/>
        </w:rPr>
        <w:t>Nagarhalli</w:t>
      </w:r>
      <w:proofErr w:type="spellEnd"/>
      <w:r w:rsidRPr="003E424A">
        <w:rPr>
          <w:sz w:val="20"/>
          <w:szCs w:val="20"/>
        </w:rPr>
        <w:t xml:space="preserve">, "Real Time Machine Translation System for English to Indian language," 2020 6th International Conference on Advanced Computing </w:t>
      </w:r>
      <w:proofErr w:type="spellStart"/>
      <w:r w:rsidRPr="003E424A">
        <w:rPr>
          <w:sz w:val="20"/>
          <w:szCs w:val="20"/>
        </w:rPr>
        <w:t>andCommunication</w:t>
      </w:r>
      <w:proofErr w:type="spellEnd"/>
      <w:r w:rsidRPr="003E424A">
        <w:rPr>
          <w:sz w:val="20"/>
          <w:szCs w:val="20"/>
        </w:rPr>
        <w:t xml:space="preserve"> Systems (ICACCS), 2020.</w:t>
      </w:r>
    </w:p>
    <w:p w14:paraId="0E8D7A2B" w14:textId="4D930B74" w:rsidR="00B52C49" w:rsidRPr="003E424A" w:rsidRDefault="00B52C49" w:rsidP="003E424A">
      <w:pPr>
        <w:pStyle w:val="ListParagraph"/>
        <w:numPr>
          <w:ilvl w:val="0"/>
          <w:numId w:val="13"/>
        </w:numPr>
        <w:jc w:val="both"/>
        <w:rPr>
          <w:sz w:val="20"/>
          <w:szCs w:val="20"/>
        </w:rPr>
      </w:pPr>
      <w:r w:rsidRPr="003E424A">
        <w:rPr>
          <w:sz w:val="20"/>
          <w:szCs w:val="20"/>
        </w:rPr>
        <w:t xml:space="preserve">Rohan </w:t>
      </w:r>
      <w:proofErr w:type="spellStart"/>
      <w:r w:rsidRPr="003E424A">
        <w:rPr>
          <w:sz w:val="20"/>
          <w:szCs w:val="20"/>
        </w:rPr>
        <w:t>Nakave</w:t>
      </w:r>
      <w:proofErr w:type="spellEnd"/>
      <w:r w:rsidRPr="003E424A">
        <w:rPr>
          <w:sz w:val="20"/>
          <w:szCs w:val="20"/>
        </w:rPr>
        <w:t xml:space="preserve">, Zarana Prajapati, Pranav </w:t>
      </w:r>
      <w:proofErr w:type="spellStart"/>
      <w:r w:rsidRPr="003E424A">
        <w:rPr>
          <w:sz w:val="20"/>
          <w:szCs w:val="20"/>
        </w:rPr>
        <w:t>Phulware</w:t>
      </w:r>
      <w:proofErr w:type="spellEnd"/>
      <w:r w:rsidRPr="003E424A">
        <w:rPr>
          <w:sz w:val="20"/>
          <w:szCs w:val="20"/>
        </w:rPr>
        <w:t xml:space="preserve">, Prof. Akshay Loke,” Speech to Speech Translation using Encoder Decoder Architecture”, International Research Journal of Engineering </w:t>
      </w:r>
      <w:proofErr w:type="spellStart"/>
      <w:r w:rsidRPr="003E424A">
        <w:rPr>
          <w:sz w:val="20"/>
          <w:szCs w:val="20"/>
        </w:rPr>
        <w:t>andTechnology</w:t>
      </w:r>
      <w:proofErr w:type="spellEnd"/>
      <w:r w:rsidRPr="003E424A">
        <w:rPr>
          <w:sz w:val="20"/>
          <w:szCs w:val="20"/>
        </w:rPr>
        <w:t xml:space="preserve"> (IRJET) Volume: 07 Issue: 03, 2020. </w:t>
      </w:r>
    </w:p>
    <w:p w14:paraId="793B8BCE" w14:textId="62838900" w:rsidR="00B52C49" w:rsidRPr="003E424A" w:rsidRDefault="00B52C49" w:rsidP="003E424A">
      <w:pPr>
        <w:pStyle w:val="ListParagraph"/>
        <w:numPr>
          <w:ilvl w:val="0"/>
          <w:numId w:val="13"/>
        </w:numPr>
        <w:jc w:val="both"/>
        <w:rPr>
          <w:sz w:val="20"/>
          <w:szCs w:val="20"/>
        </w:rPr>
      </w:pPr>
      <w:r w:rsidRPr="003E424A">
        <w:rPr>
          <w:sz w:val="20"/>
          <w:szCs w:val="20"/>
        </w:rPr>
        <w:t xml:space="preserve">J. Nair, K. A. Krishnan and R. </w:t>
      </w:r>
      <w:proofErr w:type="spellStart"/>
      <w:r w:rsidRPr="003E424A">
        <w:rPr>
          <w:sz w:val="20"/>
          <w:szCs w:val="20"/>
        </w:rPr>
        <w:t>Deetha</w:t>
      </w:r>
      <w:proofErr w:type="spellEnd"/>
      <w:r w:rsidRPr="003E424A">
        <w:rPr>
          <w:sz w:val="20"/>
          <w:szCs w:val="20"/>
        </w:rPr>
        <w:t xml:space="preserve">, "An efficient English to Hindi machine translation </w:t>
      </w:r>
      <w:proofErr w:type="spellStart"/>
      <w:r w:rsidRPr="003E424A">
        <w:rPr>
          <w:sz w:val="20"/>
          <w:szCs w:val="20"/>
        </w:rPr>
        <w:t>systemusing</w:t>
      </w:r>
      <w:proofErr w:type="spellEnd"/>
      <w:r w:rsidRPr="003E424A">
        <w:rPr>
          <w:sz w:val="20"/>
          <w:szCs w:val="20"/>
        </w:rPr>
        <w:t xml:space="preserve"> hybrid mechanism," 2016 International Conference on Advances in Computing, Communications and Informatics (ICACCI), 2016. </w:t>
      </w:r>
    </w:p>
    <w:p w14:paraId="432E5153" w14:textId="69DA056E" w:rsidR="007D522D" w:rsidRPr="003E424A" w:rsidRDefault="00B52C49" w:rsidP="003E424A">
      <w:pPr>
        <w:pStyle w:val="ListParagraph"/>
        <w:numPr>
          <w:ilvl w:val="0"/>
          <w:numId w:val="13"/>
        </w:numPr>
        <w:jc w:val="both"/>
        <w:rPr>
          <w:sz w:val="20"/>
          <w:szCs w:val="20"/>
        </w:rPr>
      </w:pPr>
      <w:proofErr w:type="spellStart"/>
      <w:r w:rsidRPr="003E424A">
        <w:rPr>
          <w:sz w:val="20"/>
          <w:szCs w:val="20"/>
        </w:rPr>
        <w:t>Babhulgaonkar</w:t>
      </w:r>
      <w:proofErr w:type="spellEnd"/>
      <w:r w:rsidRPr="003E424A">
        <w:rPr>
          <w:sz w:val="20"/>
          <w:szCs w:val="20"/>
        </w:rPr>
        <w:t xml:space="preserve"> and S. Sonavane, "Language Identification for Multilingual Machine Translation," 2020 International Conference on Communication and Signal Processing (ICCSP), 2020</w:t>
      </w:r>
    </w:p>
    <w:sectPr w:rsidR="007D522D" w:rsidRPr="003E424A" w:rsidSect="002D0803">
      <w:headerReference w:type="even" r:id="rId15"/>
      <w:headerReference w:type="default" r:id="rId16"/>
      <w:footerReference w:type="default" r:id="rId17"/>
      <w:headerReference w:type="first" r:id="rId18"/>
      <w:type w:val="continuous"/>
      <w:pgSz w:w="11906" w:h="16838"/>
      <w:pgMar w:top="728" w:right="734" w:bottom="1080" w:left="734" w:header="270" w:footer="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3F421" w14:textId="77777777" w:rsidR="00381ACC" w:rsidRDefault="00381ACC" w:rsidP="003C5B4F">
      <w:r>
        <w:separator/>
      </w:r>
    </w:p>
  </w:endnote>
  <w:endnote w:type="continuationSeparator" w:id="0">
    <w:p w14:paraId="342D3584" w14:textId="77777777" w:rsidR="00381ACC" w:rsidRDefault="00381ACC"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Yu Gothic"/>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34" w:type="dxa"/>
      <w:jc w:val="center"/>
      <w:tblBorders>
        <w:top w:val="single" w:sz="12" w:space="0" w:color="auto"/>
        <w:insideH w:val="single" w:sz="4" w:space="0" w:color="auto"/>
        <w:insideV w:val="single" w:sz="4" w:space="0" w:color="auto"/>
      </w:tblBorders>
      <w:tblLayout w:type="fixed"/>
      <w:tblLook w:val="04A0" w:firstRow="1" w:lastRow="0" w:firstColumn="1" w:lastColumn="0" w:noHBand="0" w:noVBand="1"/>
    </w:tblPr>
    <w:tblGrid>
      <w:gridCol w:w="1614"/>
      <w:gridCol w:w="7920"/>
    </w:tblGrid>
    <w:tr w:rsidR="003E424A" w:rsidRPr="00C020F5" w14:paraId="73FAC764" w14:textId="77777777" w:rsidTr="003E424A">
      <w:trPr>
        <w:trHeight w:val="70"/>
        <w:jc w:val="center"/>
      </w:trPr>
      <w:tc>
        <w:tcPr>
          <w:tcW w:w="1614" w:type="dxa"/>
          <w:vAlign w:val="center"/>
          <w:hideMark/>
        </w:tcPr>
        <w:p w14:paraId="5DCA4DB6" w14:textId="4322EE9B" w:rsidR="003E424A" w:rsidRPr="00C020F5" w:rsidRDefault="003E424A" w:rsidP="003E424A">
          <w:pPr>
            <w:pStyle w:val="Footer"/>
            <w:spacing w:before="40" w:after="40"/>
            <w:jc w:val="both"/>
            <w:rPr>
              <w:rFonts w:ascii="Arial" w:hAnsi="Arial" w:cs="Arial"/>
              <w:b/>
              <w:bCs/>
              <w:color w:val="1F3864"/>
            </w:rPr>
          </w:pPr>
        </w:p>
      </w:tc>
      <w:tc>
        <w:tcPr>
          <w:tcW w:w="7920" w:type="dxa"/>
          <w:vAlign w:val="center"/>
          <w:hideMark/>
        </w:tcPr>
        <w:p w14:paraId="35141AE8" w14:textId="609D24C1" w:rsidR="003E424A" w:rsidRPr="002D0803" w:rsidRDefault="003E424A" w:rsidP="003E424A">
          <w:pPr>
            <w:pStyle w:val="Footer"/>
            <w:spacing w:before="40" w:after="40"/>
            <w:jc w:val="both"/>
            <w:rPr>
              <w:rFonts w:ascii="Arial" w:hAnsi="Arial" w:cs="Arial"/>
              <w:b/>
              <w:bCs/>
              <w:color w:val="244061" w:themeColor="accent1" w:themeShade="80"/>
            </w:rPr>
          </w:pPr>
        </w:p>
      </w:tc>
    </w:tr>
  </w:tbl>
  <w:p w14:paraId="76C045A7" w14:textId="77777777" w:rsidR="00437460" w:rsidRPr="002D0803" w:rsidRDefault="00437460" w:rsidP="00437460">
    <w:pPr>
      <w:pStyle w:val="Footer"/>
      <w:jc w:val="both"/>
      <w:rPr>
        <w:rFonts w:asciiTheme="majorHAnsi" w:hAnsiTheme="majorHAnsi"/>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0A474C" w14:textId="77777777" w:rsidR="00381ACC" w:rsidRDefault="00381ACC" w:rsidP="003C5B4F">
      <w:r>
        <w:separator/>
      </w:r>
    </w:p>
  </w:footnote>
  <w:footnote w:type="continuationSeparator" w:id="0">
    <w:p w14:paraId="2ED01171" w14:textId="77777777" w:rsidR="00381ACC" w:rsidRDefault="00381ACC" w:rsidP="003C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2D57D4" w14:textId="77777777" w:rsidR="00905B07" w:rsidRDefault="00000000">
    <w:pPr>
      <w:pStyle w:val="Header"/>
    </w:pPr>
    <w:r>
      <w:rPr>
        <w:noProof/>
        <w:lang w:eastAsia="en-US"/>
      </w:rPr>
      <w:pict w14:anchorId="26E78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1" o:spid="_x0000_s1032" type="#_x0000_t75" style="position:absolute;left:0;text-align:left;margin-left:0;margin-top:0;width:471.35pt;height:290.25pt;z-index:-251657728;mso-position-horizontal:center;mso-position-horizontal-relative:margin;mso-position-vertical:center;mso-position-vertical-relative:margin" o:allowincell="f">
          <v:imagedata r:id="rId1" o:title="smalled-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24CCB" w14:textId="6DF802F4" w:rsidR="002D0803" w:rsidRPr="000471C9" w:rsidRDefault="00155BA8" w:rsidP="002D0803">
    <w:pPr>
      <w:pStyle w:val="Header"/>
      <w:pBdr>
        <w:bottom w:val="single" w:sz="12" w:space="1" w:color="auto"/>
      </w:pBdr>
      <w:tabs>
        <w:tab w:val="clear" w:pos="9360"/>
        <w:tab w:val="right" w:pos="10800"/>
      </w:tabs>
      <w:jc w:val="both"/>
      <w:rPr>
        <w:rFonts w:ascii="Arial" w:eastAsia="Calibri" w:hAnsi="Arial" w:cs="Arial"/>
        <w:b/>
        <w:kern w:val="2"/>
        <w:lang w:eastAsia="zh-TW"/>
      </w:rPr>
    </w:pPr>
    <w:r>
      <w:rPr>
        <w:rFonts w:ascii="Arial" w:hAnsi="Arial" w:cs="Arial"/>
        <w:b/>
        <w:noProof/>
        <w:color w:val="215868" w:themeColor="accent5" w:themeShade="80"/>
        <w:lang w:val="en-IN"/>
      </w:rPr>
      <w:t xml:space="preserve"> </w:t>
    </w:r>
    <w:r w:rsidR="002C193A">
      <w:rPr>
        <w:rFonts w:ascii="Arial" w:hAnsi="Arial" w:cs="Arial"/>
        <w:b/>
        <w:noProof/>
        <w:color w:val="215868" w:themeColor="accent5" w:themeShade="80"/>
        <w:lang w:val="en-IN"/>
      </w:rPr>
      <w:t xml:space="preserve">                            </w:t>
    </w:r>
    <w:r w:rsidR="002D0803" w:rsidRPr="002D0803">
      <w:rPr>
        <w:b/>
        <w:noProof/>
        <w:sz w:val="22"/>
        <w:lang w:eastAsia="en-US"/>
      </w:rPr>
      <w:drawing>
        <wp:anchor distT="0" distB="0" distL="114300" distR="114300" simplePos="0" relativeHeight="251660800" behindDoc="1" locked="0" layoutInCell="0" allowOverlap="1" wp14:anchorId="1AC71DDA" wp14:editId="63D0E3B3">
          <wp:simplePos x="0" y="0"/>
          <wp:positionH relativeFrom="margin">
            <wp:align>center</wp:align>
          </wp:positionH>
          <wp:positionV relativeFrom="margin">
            <wp:align>center</wp:align>
          </wp:positionV>
          <wp:extent cx="4554855" cy="4554855"/>
          <wp:effectExtent l="0" t="0" r="0" b="0"/>
          <wp:wrapNone/>
          <wp:docPr id="8" name="Picture 8" descr="Final_Jeti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inal_Jetir_Logo"/>
                  <pic:cNvPicPr>
                    <a:picLocks noChangeAspect="1" noChangeArrowheads="1"/>
                  </pic:cNvPicPr>
                </pic:nvPicPr>
                <pic:blipFill>
                  <a:blip r:embed="rId1" cstate="print">
                    <a:lum bright="70000" contrast="-70000"/>
                  </a:blip>
                  <a:srcRect/>
                  <a:stretch>
                    <a:fillRect/>
                  </a:stretch>
                </pic:blipFill>
                <pic:spPr bwMode="auto">
                  <a:xfrm>
                    <a:off x="0" y="0"/>
                    <a:ext cx="4554855" cy="4554855"/>
                  </a:xfrm>
                  <a:prstGeom prst="rect">
                    <a:avLst/>
                  </a:prstGeom>
                  <a:noFill/>
                  <a:ln w="9525">
                    <a:noFill/>
                    <a:miter lim="800000"/>
                    <a:headEnd/>
                    <a:tailEnd/>
                  </a:ln>
                </pic:spPr>
              </pic:pic>
            </a:graphicData>
          </a:graphic>
        </wp:anchor>
      </w:drawing>
    </w:r>
  </w:p>
  <w:p w14:paraId="66A8E448" w14:textId="77777777" w:rsidR="003C5B4F" w:rsidRPr="002D0803" w:rsidRDefault="003C5B4F" w:rsidP="002D0803">
    <w:pPr>
      <w:pStyle w:val="Header"/>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8734" w14:textId="77777777" w:rsidR="00905B07" w:rsidRDefault="00000000">
    <w:pPr>
      <w:pStyle w:val="Header"/>
    </w:pPr>
    <w:r>
      <w:rPr>
        <w:noProof/>
        <w:lang w:eastAsia="en-US"/>
      </w:rPr>
      <w:pict w14:anchorId="5FBC2A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223310" o:spid="_x0000_s1031" type="#_x0000_t75" style="position:absolute;left:0;text-align:left;margin-left:0;margin-top:0;width:471.35pt;height:290.25pt;z-index:-251658752;mso-position-horizontal:center;mso-position-horizontal-relative:margin;mso-position-vertical:center;mso-position-vertical-relative:margin" o:allowincell="f">
          <v:imagedata r:id="rId1" o:title="smalled-1"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72162D54"/>
    <w:lvl w:ilvl="0">
      <w:start w:val="1"/>
      <w:numFmt w:val="upperRoman"/>
      <w:suff w:val="space"/>
      <w:lvlText w:val="%1."/>
      <w:lvlJc w:val="center"/>
      <w:pPr>
        <w:tabs>
          <w:tab w:val="num" w:pos="0"/>
        </w:tabs>
        <w:ind w:left="0" w:firstLine="216"/>
      </w:pPr>
      <w:rPr>
        <w:rFonts w:cs="Times New Roman"/>
        <w:b/>
        <w:bCs/>
        <w:i w:val="0"/>
        <w:iCs w:val="0"/>
        <w:sz w:val="24"/>
        <w:szCs w:val="24"/>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 w15:restartNumberingAfterBreak="0">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09761795"/>
    <w:multiLevelType w:val="hybridMultilevel"/>
    <w:tmpl w:val="12303FA4"/>
    <w:lvl w:ilvl="0" w:tplc="A3C664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CE1B67"/>
    <w:multiLevelType w:val="multilevel"/>
    <w:tmpl w:val="A1CCAD56"/>
    <w:lvl w:ilvl="0">
      <w:start w:val="1"/>
      <w:numFmt w:val="lowerLetter"/>
      <w:lvlText w:val="%1)"/>
      <w:lvlJc w:val="left"/>
      <w:pPr>
        <w:tabs>
          <w:tab w:val="num" w:pos="0"/>
        </w:tabs>
        <w:ind w:left="0" w:firstLine="216"/>
      </w:pPr>
      <w:rPr>
        <w:b/>
        <w:bCs/>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8" w15:restartNumberingAfterBreak="0">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130570"/>
    <w:multiLevelType w:val="hybridMultilevel"/>
    <w:tmpl w:val="A526341A"/>
    <w:lvl w:ilvl="0" w:tplc="04090013">
      <w:start w:val="1"/>
      <w:numFmt w:val="upperRoman"/>
      <w:lvlText w:val="%1."/>
      <w:lvlJc w:val="right"/>
      <w:pPr>
        <w:ind w:left="952" w:hanging="360"/>
      </w:pPr>
    </w:lvl>
    <w:lvl w:ilvl="1" w:tplc="04090019" w:tentative="1">
      <w:start w:val="1"/>
      <w:numFmt w:val="lowerLetter"/>
      <w:lvlText w:val="%2."/>
      <w:lvlJc w:val="left"/>
      <w:pPr>
        <w:ind w:left="1672" w:hanging="360"/>
      </w:pPr>
    </w:lvl>
    <w:lvl w:ilvl="2" w:tplc="0409001B" w:tentative="1">
      <w:start w:val="1"/>
      <w:numFmt w:val="lowerRoman"/>
      <w:lvlText w:val="%3."/>
      <w:lvlJc w:val="right"/>
      <w:pPr>
        <w:ind w:left="2392" w:hanging="180"/>
      </w:pPr>
    </w:lvl>
    <w:lvl w:ilvl="3" w:tplc="0409000F" w:tentative="1">
      <w:start w:val="1"/>
      <w:numFmt w:val="decimal"/>
      <w:lvlText w:val="%4."/>
      <w:lvlJc w:val="left"/>
      <w:pPr>
        <w:ind w:left="3112" w:hanging="360"/>
      </w:pPr>
    </w:lvl>
    <w:lvl w:ilvl="4" w:tplc="04090019" w:tentative="1">
      <w:start w:val="1"/>
      <w:numFmt w:val="lowerLetter"/>
      <w:lvlText w:val="%5."/>
      <w:lvlJc w:val="left"/>
      <w:pPr>
        <w:ind w:left="3832" w:hanging="360"/>
      </w:pPr>
    </w:lvl>
    <w:lvl w:ilvl="5" w:tplc="0409001B" w:tentative="1">
      <w:start w:val="1"/>
      <w:numFmt w:val="lowerRoman"/>
      <w:lvlText w:val="%6."/>
      <w:lvlJc w:val="right"/>
      <w:pPr>
        <w:ind w:left="4552" w:hanging="180"/>
      </w:pPr>
    </w:lvl>
    <w:lvl w:ilvl="6" w:tplc="0409000F" w:tentative="1">
      <w:start w:val="1"/>
      <w:numFmt w:val="decimal"/>
      <w:lvlText w:val="%7."/>
      <w:lvlJc w:val="left"/>
      <w:pPr>
        <w:ind w:left="5272" w:hanging="360"/>
      </w:pPr>
    </w:lvl>
    <w:lvl w:ilvl="7" w:tplc="04090019" w:tentative="1">
      <w:start w:val="1"/>
      <w:numFmt w:val="lowerLetter"/>
      <w:lvlText w:val="%8."/>
      <w:lvlJc w:val="left"/>
      <w:pPr>
        <w:ind w:left="5992" w:hanging="360"/>
      </w:pPr>
    </w:lvl>
    <w:lvl w:ilvl="8" w:tplc="0409001B" w:tentative="1">
      <w:start w:val="1"/>
      <w:numFmt w:val="lowerRoman"/>
      <w:lvlText w:val="%9."/>
      <w:lvlJc w:val="right"/>
      <w:pPr>
        <w:ind w:left="6712" w:hanging="180"/>
      </w:pPr>
    </w:lvl>
  </w:abstractNum>
  <w:abstractNum w:abstractNumId="10" w15:restartNumberingAfterBreak="0">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718A1A59"/>
    <w:multiLevelType w:val="hybridMultilevel"/>
    <w:tmpl w:val="EDD816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678315539">
    <w:abstractNumId w:val="0"/>
  </w:num>
  <w:num w:numId="2" w16cid:durableId="1884057933">
    <w:abstractNumId w:val="1"/>
  </w:num>
  <w:num w:numId="3" w16cid:durableId="1591499697">
    <w:abstractNumId w:val="2"/>
  </w:num>
  <w:num w:numId="4" w16cid:durableId="1354964447">
    <w:abstractNumId w:val="3"/>
  </w:num>
  <w:num w:numId="5" w16cid:durableId="749425922">
    <w:abstractNumId w:val="4"/>
  </w:num>
  <w:num w:numId="6" w16cid:durableId="533348990">
    <w:abstractNumId w:val="5"/>
  </w:num>
  <w:num w:numId="7" w16cid:durableId="900137449">
    <w:abstractNumId w:val="0"/>
  </w:num>
  <w:num w:numId="8" w16cid:durableId="1709376943">
    <w:abstractNumId w:val="12"/>
  </w:num>
  <w:num w:numId="9" w16cid:durableId="1195852956">
    <w:abstractNumId w:val="10"/>
  </w:num>
  <w:num w:numId="10" w16cid:durableId="1186870674">
    <w:abstractNumId w:val="8"/>
  </w:num>
  <w:num w:numId="11" w16cid:durableId="1012146339">
    <w:abstractNumId w:val="9"/>
  </w:num>
  <w:num w:numId="12" w16cid:durableId="1778603158">
    <w:abstractNumId w:val="7"/>
  </w:num>
  <w:num w:numId="13" w16cid:durableId="289021689">
    <w:abstractNumId w:val="11"/>
  </w:num>
  <w:num w:numId="14" w16cid:durableId="13688761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D7"/>
    <w:rsid w:val="00006D28"/>
    <w:rsid w:val="00016C60"/>
    <w:rsid w:val="000334C0"/>
    <w:rsid w:val="000342CC"/>
    <w:rsid w:val="000551EB"/>
    <w:rsid w:val="0008478E"/>
    <w:rsid w:val="000909A4"/>
    <w:rsid w:val="00090C51"/>
    <w:rsid w:val="00090F66"/>
    <w:rsid w:val="00092B52"/>
    <w:rsid w:val="000A1397"/>
    <w:rsid w:val="001348C1"/>
    <w:rsid w:val="00155BA8"/>
    <w:rsid w:val="001611D6"/>
    <w:rsid w:val="001965AF"/>
    <w:rsid w:val="001A1321"/>
    <w:rsid w:val="001D40E3"/>
    <w:rsid w:val="001F0D66"/>
    <w:rsid w:val="00227F35"/>
    <w:rsid w:val="00231136"/>
    <w:rsid w:val="00237F10"/>
    <w:rsid w:val="002C193A"/>
    <w:rsid w:val="002C60BB"/>
    <w:rsid w:val="002D0803"/>
    <w:rsid w:val="002F4DA0"/>
    <w:rsid w:val="00315A5D"/>
    <w:rsid w:val="003165B7"/>
    <w:rsid w:val="00324A8C"/>
    <w:rsid w:val="003659F6"/>
    <w:rsid w:val="0037519A"/>
    <w:rsid w:val="00381ACC"/>
    <w:rsid w:val="00384A58"/>
    <w:rsid w:val="003867C1"/>
    <w:rsid w:val="003911E2"/>
    <w:rsid w:val="003A4DBC"/>
    <w:rsid w:val="003B49B2"/>
    <w:rsid w:val="003C5B4F"/>
    <w:rsid w:val="003E424A"/>
    <w:rsid w:val="00404997"/>
    <w:rsid w:val="00422153"/>
    <w:rsid w:val="00426065"/>
    <w:rsid w:val="00426691"/>
    <w:rsid w:val="00437460"/>
    <w:rsid w:val="00440668"/>
    <w:rsid w:val="0048617F"/>
    <w:rsid w:val="004959E9"/>
    <w:rsid w:val="004B0F55"/>
    <w:rsid w:val="004C32D7"/>
    <w:rsid w:val="00515B09"/>
    <w:rsid w:val="00541F15"/>
    <w:rsid w:val="00580A4A"/>
    <w:rsid w:val="00582298"/>
    <w:rsid w:val="00594820"/>
    <w:rsid w:val="00594FA0"/>
    <w:rsid w:val="005A173D"/>
    <w:rsid w:val="005E1EA1"/>
    <w:rsid w:val="005E35DE"/>
    <w:rsid w:val="00602C71"/>
    <w:rsid w:val="006112BB"/>
    <w:rsid w:val="0063041E"/>
    <w:rsid w:val="00655E23"/>
    <w:rsid w:val="00655F3C"/>
    <w:rsid w:val="00682140"/>
    <w:rsid w:val="00692375"/>
    <w:rsid w:val="00692A38"/>
    <w:rsid w:val="006A0CBE"/>
    <w:rsid w:val="006C5DAA"/>
    <w:rsid w:val="0070086A"/>
    <w:rsid w:val="007079C8"/>
    <w:rsid w:val="00737E30"/>
    <w:rsid w:val="00744FBA"/>
    <w:rsid w:val="00782518"/>
    <w:rsid w:val="00782763"/>
    <w:rsid w:val="007D452E"/>
    <w:rsid w:val="007D522D"/>
    <w:rsid w:val="007E4755"/>
    <w:rsid w:val="008572F1"/>
    <w:rsid w:val="00860DA1"/>
    <w:rsid w:val="00872542"/>
    <w:rsid w:val="00883331"/>
    <w:rsid w:val="008A6539"/>
    <w:rsid w:val="008C48BD"/>
    <w:rsid w:val="008D3113"/>
    <w:rsid w:val="008D547A"/>
    <w:rsid w:val="00905B07"/>
    <w:rsid w:val="00923A61"/>
    <w:rsid w:val="00947495"/>
    <w:rsid w:val="00991FA3"/>
    <w:rsid w:val="009A4384"/>
    <w:rsid w:val="009E0DB6"/>
    <w:rsid w:val="00A071CD"/>
    <w:rsid w:val="00A1438C"/>
    <w:rsid w:val="00A74A9A"/>
    <w:rsid w:val="00A9368B"/>
    <w:rsid w:val="00A96917"/>
    <w:rsid w:val="00B2063E"/>
    <w:rsid w:val="00B2483C"/>
    <w:rsid w:val="00B44AEB"/>
    <w:rsid w:val="00B50533"/>
    <w:rsid w:val="00B51093"/>
    <w:rsid w:val="00B52C49"/>
    <w:rsid w:val="00B82EDE"/>
    <w:rsid w:val="00BA620B"/>
    <w:rsid w:val="00BB246A"/>
    <w:rsid w:val="00BD67B6"/>
    <w:rsid w:val="00C020F5"/>
    <w:rsid w:val="00C03BCA"/>
    <w:rsid w:val="00C15795"/>
    <w:rsid w:val="00C23B92"/>
    <w:rsid w:val="00C26B91"/>
    <w:rsid w:val="00C32C53"/>
    <w:rsid w:val="00C62F4C"/>
    <w:rsid w:val="00C804AA"/>
    <w:rsid w:val="00C86848"/>
    <w:rsid w:val="00C9534D"/>
    <w:rsid w:val="00C9681C"/>
    <w:rsid w:val="00D21527"/>
    <w:rsid w:val="00D26A36"/>
    <w:rsid w:val="00D71D91"/>
    <w:rsid w:val="00D836FA"/>
    <w:rsid w:val="00DA1C9C"/>
    <w:rsid w:val="00E12EBA"/>
    <w:rsid w:val="00EC6F71"/>
    <w:rsid w:val="00EF683D"/>
    <w:rsid w:val="00F06556"/>
    <w:rsid w:val="00F219F1"/>
    <w:rsid w:val="00F2713B"/>
    <w:rsid w:val="00F350F9"/>
    <w:rsid w:val="00F4168E"/>
    <w:rsid w:val="00FB1E65"/>
    <w:rsid w:val="00FE1469"/>
    <w:rsid w:val="00FE439F"/>
    <w:rsid w:val="00FE5D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2378736"/>
  <w15:docId w15:val="{C52E7E7A-1DE1-42EB-A488-C3B1ECF71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75"/>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vanish w:val="0"/>
      <w:color w:val="auto"/>
      <w:position w:val="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 w:type="character" w:styleId="UnresolvedMention">
    <w:name w:val="Unresolved Mention"/>
    <w:basedOn w:val="DefaultParagraphFont"/>
    <w:uiPriority w:val="99"/>
    <w:semiHidden/>
    <w:unhideWhenUsed/>
    <w:rsid w:val="001D40E3"/>
    <w:rPr>
      <w:color w:val="605E5C"/>
      <w:shd w:val="clear" w:color="auto" w:fill="E1DFDD"/>
    </w:rPr>
  </w:style>
  <w:style w:type="paragraph" w:styleId="NormalWeb">
    <w:name w:val="Normal (Web)"/>
    <w:basedOn w:val="Normal"/>
    <w:uiPriority w:val="99"/>
    <w:semiHidden/>
    <w:unhideWhenUsed/>
    <w:rsid w:val="003911E2"/>
    <w:pPr>
      <w:suppressAutoHyphens w:val="0"/>
      <w:spacing w:before="100" w:beforeAutospacing="1" w:after="100" w:afterAutospacing="1"/>
      <w:jc w:val="left"/>
    </w:pPr>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6414">
      <w:bodyDiv w:val="1"/>
      <w:marLeft w:val="0"/>
      <w:marRight w:val="0"/>
      <w:marTop w:val="0"/>
      <w:marBottom w:val="0"/>
      <w:divBdr>
        <w:top w:val="none" w:sz="0" w:space="0" w:color="auto"/>
        <w:left w:val="none" w:sz="0" w:space="0" w:color="auto"/>
        <w:bottom w:val="none" w:sz="0" w:space="0" w:color="auto"/>
        <w:right w:val="none" w:sz="0" w:space="0" w:color="auto"/>
      </w:divBdr>
    </w:div>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imektapatil1@gmail.com" TargetMode="External"/><Relationship Id="rId13" Type="http://schemas.openxmlformats.org/officeDocument/2006/relationships/hyperlink" Target="mailto:6sunayanasutar28@gmail.com"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5ashwini.dhumal7602@gmail.co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4tanupatil7666@gmail.co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3pranjalnitintambe@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2ritutejwani7@gmail.com"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JETIR Research Journal</vt:lpstr>
    </vt:vector>
  </TitlesOfParts>
  <Company>www.ijrti.org</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JETIR Research Journal</dc:title>
  <dc:subject>JETIR Research Journal</dc:subject>
  <dc:creator>JETIR Research Journal</dc:creator>
  <cp:keywords>JETIR Research Journal</cp:keywords>
  <dc:description>JETIR Research Journal</dc:description>
  <cp:lastModifiedBy>21659Ekta Patil</cp:lastModifiedBy>
  <cp:revision>4</cp:revision>
  <cp:lastPrinted>1900-12-31T18:30:00Z</cp:lastPrinted>
  <dcterms:created xsi:type="dcterms:W3CDTF">2025-02-25T06:20:00Z</dcterms:created>
  <dcterms:modified xsi:type="dcterms:W3CDTF">2025-02-25T06:31:00Z</dcterms:modified>
  <cp:category>JETIR Research Journal</cp:category>
  <cp:contentStatus>JETIR Research Journal</cp:contentStatus>
</cp:coreProperties>
</file>