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77ADE1" w14:textId="77777777" w:rsidR="00E73473" w:rsidRPr="00E73473" w:rsidRDefault="00E73473" w:rsidP="00E73473">
      <w:pPr>
        <w:jc w:val="center"/>
        <w:rPr>
          <w:rFonts w:ascii="Times New Roman" w:hAnsi="Times New Roman" w:cs="Times New Roman"/>
          <w:sz w:val="28"/>
          <w:szCs w:val="28"/>
        </w:rPr>
      </w:pPr>
      <w:r w:rsidRPr="00E73473">
        <w:rPr>
          <w:rFonts w:ascii="Times New Roman" w:hAnsi="Times New Roman" w:cs="Times New Roman"/>
          <w:b/>
          <w:sz w:val="28"/>
          <w:szCs w:val="28"/>
        </w:rPr>
        <w:t xml:space="preserve">The Role of Leadership in Employee Engagement in </w:t>
      </w:r>
      <w:proofErr w:type="spellStart"/>
      <w:r w:rsidRPr="00E73473">
        <w:rPr>
          <w:rFonts w:ascii="Times New Roman" w:hAnsi="Times New Roman" w:cs="Times New Roman"/>
          <w:b/>
          <w:sz w:val="28"/>
          <w:szCs w:val="28"/>
        </w:rPr>
        <w:t>CareerSchool</w:t>
      </w:r>
      <w:proofErr w:type="spellEnd"/>
      <w:r w:rsidRPr="00E73473">
        <w:rPr>
          <w:rFonts w:ascii="Times New Roman" w:hAnsi="Times New Roman" w:cs="Times New Roman"/>
          <w:b/>
          <w:sz w:val="28"/>
          <w:szCs w:val="28"/>
        </w:rPr>
        <w:t xml:space="preserve"> HR Solutions PVT LTD</w:t>
      </w:r>
    </w:p>
    <w:p w14:paraId="736B6AC8" w14:textId="265BF280" w:rsidR="00DA52F4" w:rsidRPr="001E51F3" w:rsidRDefault="00E7347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Parthasarathy 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MR.R. Surendher</w:t>
      </w:r>
      <w:r w:rsidR="00DA52F4" w:rsidRPr="001E51F3">
        <w:rPr>
          <w:rFonts w:ascii="Times New Roman" w:hAnsi="Times New Roman" w:cs="Times New Roman"/>
          <w:b/>
          <w:bCs/>
          <w:color w:val="000000" w:themeColor="text1"/>
          <w:sz w:val="24"/>
          <w:szCs w:val="24"/>
          <w:vertAlign w:val="superscript"/>
        </w:rPr>
        <w:t>2</w:t>
      </w:r>
    </w:p>
    <w:p w14:paraId="405E181A" w14:textId="77777777" w:rsidR="00E73473" w:rsidRPr="00E73473" w:rsidRDefault="00E73473" w:rsidP="00E73473">
      <w:pPr>
        <w:pBdr>
          <w:bottom w:val="single" w:sz="6" w:space="1" w:color="auto"/>
        </w:pBdr>
        <w:spacing w:before="54" w:after="0" w:line="276" w:lineRule="auto"/>
        <w:jc w:val="center"/>
        <w:rPr>
          <w:rFonts w:ascii="Times New Roman" w:hAnsi="Times New Roman" w:cs="Times New Roman"/>
          <w:vertAlign w:val="superscript"/>
          <w:lang w:val="en-IN"/>
        </w:rPr>
      </w:pPr>
      <w:r w:rsidRPr="00E73473">
        <w:rPr>
          <w:rFonts w:ascii="Times New Roman" w:hAnsi="Times New Roman" w:cs="Times New Roman"/>
          <w:vertAlign w:val="superscript"/>
          <w:lang w:val="en-IN"/>
        </w:rPr>
        <w:t>MBA Student, Department of HR &amp; Logistics, Jerusalem College of Engineering, Chennai, Tamil Nadu, India</w:t>
      </w:r>
      <w:r w:rsidRPr="00E73473">
        <w:rPr>
          <w:rFonts w:ascii="Times New Roman" w:hAnsi="Times New Roman" w:cs="Times New Roman"/>
          <w:vertAlign w:val="superscript"/>
          <w:lang w:val="en-IN"/>
        </w:rPr>
        <w:br/>
        <w:t>Assistant Professor, Department of MBA, Jerusalem College of Engineering, Chennai, Tamil Nadu, India</w:t>
      </w:r>
    </w:p>
    <w:p w14:paraId="465520D5" w14:textId="4AD9648B" w:rsidR="00E73473" w:rsidRPr="001E51F3" w:rsidRDefault="00DA52F4" w:rsidP="00E7347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588B26C" w14:textId="77777777" w:rsidR="00E73473" w:rsidRPr="00E73473" w:rsidRDefault="00E73473" w:rsidP="00E73473">
      <w:pPr>
        <w:jc w:val="both"/>
        <w:rPr>
          <w:rFonts w:ascii="Times New Roman" w:hAnsi="Times New Roman" w:cs="Times New Roman"/>
          <w:sz w:val="20"/>
          <w:szCs w:val="20"/>
        </w:rPr>
      </w:pPr>
      <w:r w:rsidRPr="00E73473">
        <w:rPr>
          <w:rFonts w:ascii="Times New Roman" w:hAnsi="Times New Roman" w:cs="Times New Roman"/>
          <w:sz w:val="20"/>
          <w:szCs w:val="20"/>
        </w:rPr>
        <w:t>This study examines the role of leadership in employee engagement at Career School HR Solutions Pvt Ltd. Employee engagement is a key factor influencing job satisfaction, productivity, and retention, and leadership plays a crucial role in shaping this engagement. The research explores various leadership styles—transformational, transactional, and laissez-faire—and their impact on motivation and communication effectiveness. Using statistical tools like Chi-square, correlation, and regression analysis, the study evaluates the relationship between leadership and employee engagement. Findings indicate that leadership communication significantly enhances motivation, leadership style directly affects engagement, and demographic factors do not influence leadership perception. Based on these insights, recommendations include improving leadership communication, adopting personalized leadership approaches, and implementing leadership training programs to foster a more engaged workforce.</w:t>
      </w:r>
    </w:p>
    <w:p w14:paraId="4831BA44" w14:textId="77777777" w:rsidR="00E73473" w:rsidRPr="00E73473" w:rsidRDefault="00E73473" w:rsidP="00E73473">
      <w:pPr>
        <w:pBdr>
          <w:bottom w:val="single" w:sz="4" w:space="1" w:color="auto"/>
        </w:pBdr>
        <w:spacing w:before="54" w:after="0" w:line="276" w:lineRule="auto"/>
        <w:jc w:val="both"/>
        <w:rPr>
          <w:rFonts w:ascii="Times New Roman" w:hAnsi="Times New Roman" w:cs="Times New Roman"/>
          <w:sz w:val="20"/>
          <w:szCs w:val="20"/>
        </w:rPr>
      </w:pPr>
      <w:r w:rsidRPr="00E73473">
        <w:rPr>
          <w:rFonts w:ascii="Times New Roman" w:hAnsi="Times New Roman" w:cs="Times New Roman"/>
          <w:b/>
          <w:bCs/>
          <w:sz w:val="20"/>
          <w:szCs w:val="20"/>
        </w:rPr>
        <w:t>Keywords:</w:t>
      </w:r>
      <w:r w:rsidRPr="00E73473">
        <w:rPr>
          <w:rFonts w:ascii="Times New Roman" w:hAnsi="Times New Roman" w:cs="Times New Roman"/>
        </w:rPr>
        <w:t xml:space="preserve"> </w:t>
      </w:r>
      <w:r w:rsidRPr="00E73473">
        <w:rPr>
          <w:rFonts w:ascii="Times New Roman" w:hAnsi="Times New Roman" w:cs="Times New Roman"/>
          <w:sz w:val="20"/>
          <w:szCs w:val="20"/>
        </w:rPr>
        <w:t>Leadership, Employee Engagement, Communication, Motivation.</w:t>
      </w:r>
    </w:p>
    <w:p w14:paraId="79E97CA6" w14:textId="77777777" w:rsidR="00E73473" w:rsidRPr="00E73473" w:rsidRDefault="00E73473" w:rsidP="00E73473">
      <w:pPr>
        <w:pStyle w:val="ListParagraph"/>
        <w:numPr>
          <w:ilvl w:val="0"/>
          <w:numId w:val="18"/>
        </w:numPr>
        <w:spacing w:before="54" w:after="0" w:line="276" w:lineRule="auto"/>
        <w:rPr>
          <w:rFonts w:ascii="Times New Roman" w:hAnsi="Times New Roman" w:cs="Times New Roman"/>
          <w:b/>
          <w:bCs/>
          <w:sz w:val="24"/>
          <w:szCs w:val="24"/>
        </w:rPr>
      </w:pPr>
      <w:r w:rsidRPr="00E73473">
        <w:rPr>
          <w:rFonts w:ascii="Times New Roman" w:hAnsi="Times New Roman" w:cs="Times New Roman"/>
          <w:b/>
          <w:bCs/>
          <w:sz w:val="24"/>
          <w:szCs w:val="24"/>
        </w:rPr>
        <w:t xml:space="preserve">INTRODUCTION </w:t>
      </w:r>
    </w:p>
    <w:p w14:paraId="0D5FD3A2" w14:textId="77777777" w:rsidR="00E73473" w:rsidRPr="00D453BC" w:rsidRDefault="00E73473" w:rsidP="00E73473">
      <w:pPr>
        <w:jc w:val="both"/>
      </w:pPr>
      <w:r w:rsidRPr="00E973F7">
        <w:rPr>
          <w:rFonts w:ascii="Times New Roman" w:eastAsia="Times New Roman" w:hAnsi="Times New Roman"/>
          <w:sz w:val="20"/>
        </w:rPr>
        <w:t>Employee engagement is the emotional commitment employees have toward their organization. It is a key indicator of organizational health and success, influencing job satisfaction, productivity, and retention. Effective leadership is central to fostering engagement, as it impacts motivation, performance, and overall workplace satisfaction. This study focuses on how leadership styles influence engagement at Career School HR Solutions Pvt Ltd, a leader in HR services and training.</w:t>
      </w:r>
    </w:p>
    <w:p w14:paraId="3046B3E9" w14:textId="77777777" w:rsidR="00E73473" w:rsidRPr="00E73473" w:rsidRDefault="00E73473" w:rsidP="00E73473">
      <w:pPr>
        <w:pStyle w:val="ListParagraph"/>
        <w:numPr>
          <w:ilvl w:val="0"/>
          <w:numId w:val="18"/>
        </w:numPr>
        <w:spacing w:before="54" w:after="0" w:line="276" w:lineRule="auto"/>
        <w:rPr>
          <w:rFonts w:ascii="Times New Roman" w:hAnsi="Times New Roman" w:cs="Times New Roman"/>
          <w:b/>
          <w:bCs/>
          <w:sz w:val="24"/>
          <w:szCs w:val="24"/>
        </w:rPr>
      </w:pPr>
      <w:r w:rsidRPr="00E73473">
        <w:rPr>
          <w:rFonts w:ascii="Times New Roman" w:hAnsi="Times New Roman" w:cs="Times New Roman"/>
          <w:b/>
          <w:bCs/>
          <w:sz w:val="24"/>
          <w:szCs w:val="24"/>
        </w:rPr>
        <w:t>METHODOLOGY</w:t>
      </w:r>
    </w:p>
    <w:p w14:paraId="2370C51E" w14:textId="77777777" w:rsidR="00E73473" w:rsidRPr="00D453BC" w:rsidRDefault="00E73473" w:rsidP="00E73473">
      <w:pPr>
        <w:spacing w:before="54" w:after="0" w:line="276" w:lineRule="auto"/>
        <w:rPr>
          <w:rFonts w:ascii="Times New Roman" w:hAnsi="Times New Roman" w:cs="Times New Roman"/>
          <w:sz w:val="20"/>
          <w:szCs w:val="20"/>
        </w:rPr>
      </w:pPr>
      <w:r w:rsidRPr="00D453BC">
        <w:rPr>
          <w:rFonts w:ascii="Times New Roman" w:eastAsia="Times New Roman" w:hAnsi="Times New Roman" w:cs="Times New Roman"/>
          <w:b/>
          <w:bCs/>
          <w:sz w:val="20"/>
        </w:rPr>
        <w:t>Type:</w:t>
      </w:r>
      <w:r w:rsidRPr="00D453BC">
        <w:rPr>
          <w:rFonts w:ascii="Times New Roman" w:eastAsia="Times New Roman" w:hAnsi="Times New Roman" w:cs="Times New Roman"/>
          <w:sz w:val="20"/>
        </w:rPr>
        <w:t xml:space="preserve"> Descriptive Research Design</w:t>
      </w:r>
      <w:r w:rsidRPr="00D453BC">
        <w:rPr>
          <w:rFonts w:ascii="Times New Roman" w:eastAsia="Times New Roman" w:hAnsi="Times New Roman" w:cs="Times New Roman"/>
          <w:sz w:val="20"/>
        </w:rPr>
        <w:br/>
        <w:t>P</w:t>
      </w:r>
      <w:r w:rsidRPr="00D453BC">
        <w:rPr>
          <w:rFonts w:ascii="Times New Roman" w:eastAsia="Times New Roman" w:hAnsi="Times New Roman" w:cs="Times New Roman"/>
          <w:b/>
          <w:bCs/>
          <w:sz w:val="20"/>
        </w:rPr>
        <w:t>urpose:</w:t>
      </w:r>
      <w:r w:rsidRPr="00D453BC">
        <w:rPr>
          <w:rFonts w:ascii="Times New Roman" w:eastAsia="Times New Roman" w:hAnsi="Times New Roman" w:cs="Times New Roman"/>
          <w:sz w:val="20"/>
        </w:rPr>
        <w:t xml:space="preserve"> To understand and describe the impact of leadership on employee engagement.</w:t>
      </w:r>
      <w:r w:rsidRPr="00D453BC">
        <w:rPr>
          <w:rFonts w:ascii="Times New Roman" w:eastAsia="Times New Roman" w:hAnsi="Times New Roman" w:cs="Times New Roman"/>
          <w:sz w:val="20"/>
        </w:rPr>
        <w:br/>
      </w:r>
      <w:r w:rsidRPr="00D453BC">
        <w:rPr>
          <w:rFonts w:ascii="Times New Roman" w:eastAsia="Times New Roman" w:hAnsi="Times New Roman" w:cs="Times New Roman"/>
          <w:b/>
          <w:bCs/>
          <w:sz w:val="20"/>
        </w:rPr>
        <w:t>Data Collection:</w:t>
      </w:r>
      <w:r w:rsidRPr="00D453BC">
        <w:rPr>
          <w:rFonts w:ascii="Times New Roman" w:eastAsia="Times New Roman" w:hAnsi="Times New Roman" w:cs="Times New Roman"/>
          <w:b/>
          <w:bCs/>
          <w:sz w:val="20"/>
        </w:rPr>
        <w:br/>
      </w:r>
      <w:r w:rsidRPr="00D453BC">
        <w:rPr>
          <w:rFonts w:ascii="Times New Roman" w:eastAsia="Times New Roman" w:hAnsi="Times New Roman" w:cs="Times New Roman"/>
          <w:sz w:val="20"/>
        </w:rPr>
        <w:t>- Primary: Structured questionnaire/survey.</w:t>
      </w:r>
      <w:r w:rsidRPr="00D453BC">
        <w:rPr>
          <w:rFonts w:ascii="Times New Roman" w:eastAsia="Times New Roman" w:hAnsi="Times New Roman" w:cs="Times New Roman"/>
          <w:sz w:val="20"/>
        </w:rPr>
        <w:br/>
        <w:t>- Secondary: Journals, articles, and research papers.</w:t>
      </w:r>
      <w:r w:rsidRPr="00D453BC">
        <w:rPr>
          <w:rFonts w:ascii="Times New Roman" w:eastAsia="Times New Roman" w:hAnsi="Times New Roman" w:cs="Times New Roman"/>
          <w:sz w:val="20"/>
        </w:rPr>
        <w:br/>
      </w:r>
      <w:r w:rsidRPr="00D453BC">
        <w:rPr>
          <w:rFonts w:ascii="Times New Roman" w:eastAsia="Times New Roman" w:hAnsi="Times New Roman" w:cs="Times New Roman"/>
          <w:b/>
          <w:bCs/>
          <w:sz w:val="20"/>
        </w:rPr>
        <w:t>Sampling</w:t>
      </w:r>
      <w:r w:rsidRPr="00D453BC">
        <w:rPr>
          <w:rFonts w:ascii="Times New Roman" w:eastAsia="Times New Roman" w:hAnsi="Times New Roman" w:cs="Times New Roman"/>
          <w:sz w:val="20"/>
        </w:rPr>
        <w:t>: Convenience sampling.</w:t>
      </w:r>
      <w:r w:rsidRPr="00D453BC">
        <w:rPr>
          <w:rFonts w:ascii="Times New Roman" w:eastAsia="Times New Roman" w:hAnsi="Times New Roman" w:cs="Times New Roman"/>
          <w:sz w:val="20"/>
        </w:rPr>
        <w:br/>
      </w:r>
      <w:r w:rsidRPr="00D453BC">
        <w:rPr>
          <w:rFonts w:ascii="Times New Roman" w:eastAsia="Times New Roman" w:hAnsi="Times New Roman" w:cs="Times New Roman"/>
          <w:b/>
          <w:bCs/>
          <w:sz w:val="20"/>
        </w:rPr>
        <w:t>Sample Size</w:t>
      </w:r>
      <w:r w:rsidRPr="00D453BC">
        <w:rPr>
          <w:rFonts w:ascii="Times New Roman" w:eastAsia="Times New Roman" w:hAnsi="Times New Roman" w:cs="Times New Roman"/>
          <w:sz w:val="20"/>
        </w:rPr>
        <w:t>: 137 employees from a total population of 357.</w:t>
      </w:r>
      <w:r w:rsidRPr="00D453BC">
        <w:rPr>
          <w:rFonts w:ascii="Times New Roman" w:eastAsia="Times New Roman" w:hAnsi="Times New Roman" w:cs="Times New Roman"/>
          <w:sz w:val="20"/>
        </w:rPr>
        <w:br/>
      </w:r>
      <w:r w:rsidRPr="00D453BC">
        <w:rPr>
          <w:rFonts w:ascii="Times New Roman" w:eastAsia="Times New Roman" w:hAnsi="Times New Roman" w:cs="Times New Roman"/>
          <w:b/>
          <w:bCs/>
          <w:sz w:val="20"/>
        </w:rPr>
        <w:t>Tools Used:</w:t>
      </w:r>
      <w:r w:rsidRPr="00D453BC">
        <w:rPr>
          <w:rFonts w:ascii="Times New Roman" w:eastAsia="Times New Roman" w:hAnsi="Times New Roman" w:cs="Times New Roman"/>
          <w:sz w:val="20"/>
        </w:rPr>
        <w:t xml:space="preserve"> Percentage analysis, regression, chi-square, correlation</w:t>
      </w:r>
      <w:r w:rsidRPr="00D453BC">
        <w:rPr>
          <w:rFonts w:ascii="Times New Roman" w:hAnsi="Times New Roman" w:cs="Times New Roman"/>
          <w:sz w:val="20"/>
          <w:szCs w:val="20"/>
        </w:rPr>
        <w:t>.</w:t>
      </w:r>
    </w:p>
    <w:p w14:paraId="3846D0B6" w14:textId="77777777" w:rsidR="00E73473" w:rsidRPr="009C692D" w:rsidRDefault="00E73473" w:rsidP="00E73473">
      <w:pPr>
        <w:tabs>
          <w:tab w:val="left" w:pos="6447"/>
        </w:tabs>
        <w:spacing w:before="54" w:after="0" w:line="276" w:lineRule="auto"/>
        <w:jc w:val="both"/>
        <w:rPr>
          <w:rFonts w:ascii="Cambria" w:hAnsi="Cambria"/>
          <w:sz w:val="20"/>
          <w:szCs w:val="20"/>
        </w:rPr>
      </w:pPr>
      <w:r>
        <w:rPr>
          <w:rFonts w:ascii="Cambria" w:hAnsi="Cambria"/>
          <w:sz w:val="20"/>
          <w:szCs w:val="20"/>
        </w:rPr>
        <w:tab/>
      </w:r>
    </w:p>
    <w:p w14:paraId="0FC1B488" w14:textId="77777777" w:rsidR="00E73473" w:rsidRPr="00E73473" w:rsidRDefault="00E73473" w:rsidP="00E73473">
      <w:pPr>
        <w:pStyle w:val="ListParagraph"/>
        <w:numPr>
          <w:ilvl w:val="0"/>
          <w:numId w:val="18"/>
        </w:numPr>
        <w:spacing w:before="54" w:after="0" w:line="276" w:lineRule="auto"/>
        <w:rPr>
          <w:rFonts w:ascii="Times New Roman" w:hAnsi="Times New Roman" w:cs="Times New Roman"/>
          <w:b/>
          <w:bCs/>
          <w:sz w:val="20"/>
          <w:szCs w:val="20"/>
        </w:rPr>
      </w:pPr>
      <w:r w:rsidRPr="00E73473">
        <w:rPr>
          <w:rFonts w:ascii="Times New Roman" w:hAnsi="Times New Roman" w:cs="Times New Roman"/>
          <w:b/>
          <w:bCs/>
          <w:sz w:val="24"/>
          <w:szCs w:val="24"/>
        </w:rPr>
        <w:t>MODELING AND ANALYSES</w:t>
      </w:r>
    </w:p>
    <w:p w14:paraId="153773CA" w14:textId="77777777" w:rsidR="00E73473" w:rsidRDefault="00E73473" w:rsidP="00E73473">
      <w:pPr>
        <w:rPr>
          <w:rFonts w:ascii="Times New Roman" w:hAnsi="Times New Roman"/>
          <w:sz w:val="20"/>
          <w:szCs w:val="20"/>
        </w:rPr>
      </w:pPr>
      <w:r w:rsidRPr="00C63CCD">
        <w:rPr>
          <w:rFonts w:ascii="Times New Roman" w:hAnsi="Times New Roman"/>
          <w:sz w:val="20"/>
          <w:szCs w:val="20"/>
        </w:rPr>
        <w:t>The models and statistical tools used in the analysis include Chi-square, regression, and correlation tests. These tools help identify the relationships between leadership styles and employee engagement.</w:t>
      </w:r>
    </w:p>
    <w:p w14:paraId="0B61D092" w14:textId="77777777" w:rsidR="00E73473" w:rsidRPr="00D453BC" w:rsidRDefault="00E73473" w:rsidP="00E73473">
      <w:pPr>
        <w:rPr>
          <w:rFonts w:ascii="Times New Roman" w:hAnsi="Times New Roman"/>
          <w:b/>
          <w:bCs/>
          <w:sz w:val="20"/>
          <w:szCs w:val="20"/>
        </w:rPr>
      </w:pPr>
      <w:r w:rsidRPr="00D453BC">
        <w:rPr>
          <w:rFonts w:ascii="Times New Roman" w:hAnsi="Times New Roman"/>
          <w:b/>
          <w:bCs/>
          <w:sz w:val="20"/>
          <w:szCs w:val="20"/>
        </w:rPr>
        <w:t>Chi-Square:</w:t>
      </w:r>
    </w:p>
    <w:p w14:paraId="428B2FC1" w14:textId="77777777" w:rsidR="00E73473" w:rsidRPr="00D453BC" w:rsidRDefault="00E73473" w:rsidP="00E73473">
      <w:pPr>
        <w:rPr>
          <w:rFonts w:ascii="Times New Roman" w:hAnsi="Times New Roman"/>
          <w:sz w:val="20"/>
          <w:szCs w:val="20"/>
          <w:lang w:val="en-IN"/>
        </w:rPr>
      </w:pPr>
      <w:r w:rsidRPr="00D453BC">
        <w:rPr>
          <w:rFonts w:ascii="Times New Roman" w:hAnsi="Times New Roman"/>
          <w:b/>
          <w:bCs/>
          <w:sz w:val="20"/>
          <w:szCs w:val="20"/>
          <w:lang w:val="en-IN"/>
        </w:rPr>
        <w:t>Null and Alternative Hypothes</w:t>
      </w:r>
      <w:r>
        <w:rPr>
          <w:rFonts w:ascii="Times New Roman" w:hAnsi="Times New Roman"/>
          <w:b/>
          <w:bCs/>
          <w:sz w:val="20"/>
          <w:szCs w:val="20"/>
          <w:lang w:val="en-IN"/>
        </w:rPr>
        <w:t>i</w:t>
      </w:r>
      <w:r w:rsidRPr="00D453BC">
        <w:rPr>
          <w:rFonts w:ascii="Times New Roman" w:hAnsi="Times New Roman"/>
          <w:b/>
          <w:bCs/>
          <w:sz w:val="20"/>
          <w:szCs w:val="20"/>
          <w:lang w:val="en-IN"/>
        </w:rPr>
        <w:t>s</w:t>
      </w:r>
      <w:r>
        <w:rPr>
          <w:rFonts w:ascii="Times New Roman" w:hAnsi="Times New Roman"/>
          <w:b/>
          <w:bCs/>
          <w:sz w:val="20"/>
          <w:szCs w:val="20"/>
          <w:lang w:val="en-IN"/>
        </w:rPr>
        <w:t>:</w:t>
      </w:r>
    </w:p>
    <w:p w14:paraId="70B3DA39" w14:textId="77777777" w:rsidR="00E73473" w:rsidRPr="00D453BC" w:rsidRDefault="00E73473" w:rsidP="00E73473">
      <w:pPr>
        <w:numPr>
          <w:ilvl w:val="0"/>
          <w:numId w:val="22"/>
        </w:numPr>
        <w:tabs>
          <w:tab w:val="left" w:pos="720"/>
        </w:tabs>
        <w:rPr>
          <w:rFonts w:ascii="Times New Roman" w:hAnsi="Times New Roman"/>
          <w:sz w:val="20"/>
          <w:szCs w:val="20"/>
          <w:lang w:val="en-IN"/>
        </w:rPr>
      </w:pPr>
      <w:r w:rsidRPr="00D453BC">
        <w:rPr>
          <w:rFonts w:ascii="Times New Roman" w:hAnsi="Times New Roman"/>
          <w:b/>
          <w:bCs/>
          <w:sz w:val="20"/>
          <w:szCs w:val="20"/>
          <w:lang w:val="en-IN"/>
        </w:rPr>
        <w:t>Null Hypothesis (H₀):</w:t>
      </w:r>
      <w:r w:rsidRPr="00D453BC">
        <w:rPr>
          <w:rFonts w:ascii="Times New Roman" w:hAnsi="Times New Roman"/>
          <w:sz w:val="20"/>
          <w:szCs w:val="20"/>
          <w:lang w:val="en-IN"/>
        </w:rPr>
        <w:t xml:space="preserve"> There is </w:t>
      </w:r>
      <w:r w:rsidRPr="00D453BC">
        <w:rPr>
          <w:rFonts w:ascii="Times New Roman" w:hAnsi="Times New Roman"/>
          <w:b/>
          <w:bCs/>
          <w:sz w:val="20"/>
          <w:szCs w:val="20"/>
          <w:lang w:val="en-IN"/>
        </w:rPr>
        <w:t>no significant association</w:t>
      </w:r>
      <w:r w:rsidRPr="00D453BC">
        <w:rPr>
          <w:rFonts w:ascii="Times New Roman" w:hAnsi="Times New Roman"/>
          <w:sz w:val="20"/>
          <w:szCs w:val="20"/>
          <w:lang w:val="en-IN"/>
        </w:rPr>
        <w:t xml:space="preserve"> between leadership characteristics and Employee engagement.</w:t>
      </w:r>
    </w:p>
    <w:tbl>
      <w:tblPr>
        <w:tblpPr w:leftFromText="180" w:rightFromText="180" w:vertAnchor="page" w:horzAnchor="margin" w:tblpY="14271"/>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090"/>
        <w:gridCol w:w="1747"/>
        <w:gridCol w:w="2987"/>
        <w:gridCol w:w="4114"/>
      </w:tblGrid>
      <w:tr w:rsidR="00E73473" w:rsidRPr="00C63CCD" w14:paraId="4E5E2AF2" w14:textId="77777777" w:rsidTr="00E73473">
        <w:trPr>
          <w:trHeight w:val="237"/>
        </w:trPr>
        <w:tc>
          <w:tcPr>
            <w:tcW w:w="9938" w:type="dxa"/>
            <w:gridSpan w:val="4"/>
            <w:shd w:val="clear" w:color="auto" w:fill="auto"/>
            <w:tcMar>
              <w:top w:w="15" w:type="dxa"/>
              <w:left w:w="15" w:type="dxa"/>
              <w:bottom w:w="0" w:type="dxa"/>
              <w:right w:w="15" w:type="dxa"/>
            </w:tcMar>
            <w:vAlign w:val="center"/>
            <w:hideMark/>
          </w:tcPr>
          <w:p w14:paraId="75977486" w14:textId="77777777" w:rsidR="00E73473" w:rsidRPr="00C63CCD" w:rsidRDefault="00E73473" w:rsidP="00E73473">
            <w:pPr>
              <w:spacing w:after="0" w:line="240" w:lineRule="auto"/>
              <w:rPr>
                <w:rFonts w:ascii="Times New Roman" w:hAnsi="Times New Roman"/>
                <w:b/>
                <w:bCs/>
                <w:sz w:val="18"/>
                <w:szCs w:val="18"/>
                <w:lang w:val="en-IN"/>
              </w:rPr>
            </w:pPr>
            <w:r w:rsidRPr="00C63CCD">
              <w:rPr>
                <w:rFonts w:ascii="Times New Roman" w:hAnsi="Times New Roman"/>
                <w:b/>
                <w:bCs/>
                <w:sz w:val="18"/>
                <w:szCs w:val="18"/>
                <w:lang w:val="en-IN"/>
              </w:rPr>
              <w:t>Test Statistics</w:t>
            </w:r>
          </w:p>
        </w:tc>
      </w:tr>
      <w:tr w:rsidR="00E73473" w:rsidRPr="007F7608" w14:paraId="144CD128" w14:textId="77777777" w:rsidTr="00E73473">
        <w:trPr>
          <w:trHeight w:val="107"/>
        </w:trPr>
        <w:tc>
          <w:tcPr>
            <w:tcW w:w="1090" w:type="dxa"/>
            <w:shd w:val="clear" w:color="auto" w:fill="auto"/>
            <w:tcMar>
              <w:top w:w="15" w:type="dxa"/>
              <w:left w:w="15" w:type="dxa"/>
              <w:bottom w:w="0" w:type="dxa"/>
              <w:right w:w="15" w:type="dxa"/>
            </w:tcMar>
            <w:vAlign w:val="bottom"/>
            <w:hideMark/>
          </w:tcPr>
          <w:p w14:paraId="0DA25FE8" w14:textId="77777777" w:rsidR="00E73473" w:rsidRPr="00C63CCD" w:rsidRDefault="00E73473" w:rsidP="00E73473">
            <w:pPr>
              <w:spacing w:after="0" w:line="240" w:lineRule="auto"/>
              <w:rPr>
                <w:rFonts w:ascii="Times New Roman" w:hAnsi="Times New Roman"/>
                <w:b/>
                <w:bCs/>
                <w:sz w:val="18"/>
                <w:szCs w:val="18"/>
                <w:lang w:val="en-IN"/>
              </w:rPr>
            </w:pPr>
            <w:r w:rsidRPr="00C63CCD">
              <w:rPr>
                <w:rFonts w:ascii="Times New Roman" w:hAnsi="Times New Roman"/>
                <w:b/>
                <w:bCs/>
                <w:sz w:val="18"/>
                <w:szCs w:val="18"/>
                <w:lang w:val="en-IN"/>
              </w:rPr>
              <w:t> </w:t>
            </w:r>
          </w:p>
        </w:tc>
        <w:tc>
          <w:tcPr>
            <w:tcW w:w="1747" w:type="dxa"/>
            <w:shd w:val="clear" w:color="auto" w:fill="auto"/>
            <w:tcMar>
              <w:top w:w="15" w:type="dxa"/>
              <w:left w:w="15" w:type="dxa"/>
              <w:bottom w:w="0" w:type="dxa"/>
              <w:right w:w="15" w:type="dxa"/>
            </w:tcMar>
            <w:vAlign w:val="bottom"/>
            <w:hideMark/>
          </w:tcPr>
          <w:p w14:paraId="29460087" w14:textId="77777777" w:rsidR="00E73473" w:rsidRPr="00C63CCD" w:rsidRDefault="00E73473" w:rsidP="00E73473">
            <w:pPr>
              <w:spacing w:after="0" w:line="240" w:lineRule="auto"/>
              <w:rPr>
                <w:rFonts w:ascii="Times New Roman" w:hAnsi="Times New Roman"/>
                <w:b/>
                <w:bCs/>
                <w:sz w:val="18"/>
                <w:szCs w:val="18"/>
                <w:lang w:val="en-IN"/>
              </w:rPr>
            </w:pPr>
            <w:r w:rsidRPr="00C63CCD">
              <w:rPr>
                <w:rFonts w:ascii="Times New Roman" w:hAnsi="Times New Roman"/>
                <w:b/>
                <w:bCs/>
                <w:sz w:val="18"/>
                <w:szCs w:val="18"/>
                <w:lang w:val="en-IN"/>
              </w:rPr>
              <w:t>Leader influence</w:t>
            </w:r>
          </w:p>
        </w:tc>
        <w:tc>
          <w:tcPr>
            <w:tcW w:w="2987" w:type="dxa"/>
            <w:shd w:val="clear" w:color="auto" w:fill="auto"/>
            <w:tcMar>
              <w:top w:w="15" w:type="dxa"/>
              <w:left w:w="15" w:type="dxa"/>
              <w:bottom w:w="0" w:type="dxa"/>
              <w:right w:w="15" w:type="dxa"/>
            </w:tcMar>
            <w:vAlign w:val="bottom"/>
            <w:hideMark/>
          </w:tcPr>
          <w:p w14:paraId="7D8F0C30" w14:textId="77777777" w:rsidR="00E73473" w:rsidRPr="00C63CCD" w:rsidRDefault="00E73473" w:rsidP="00E73473">
            <w:pPr>
              <w:spacing w:after="0" w:line="240" w:lineRule="auto"/>
              <w:rPr>
                <w:rFonts w:ascii="Times New Roman" w:hAnsi="Times New Roman"/>
                <w:b/>
                <w:bCs/>
                <w:sz w:val="18"/>
                <w:szCs w:val="18"/>
                <w:lang w:val="en-IN"/>
              </w:rPr>
            </w:pPr>
            <w:r w:rsidRPr="00C63CCD">
              <w:rPr>
                <w:rFonts w:ascii="Times New Roman" w:hAnsi="Times New Roman"/>
                <w:b/>
                <w:bCs/>
                <w:sz w:val="18"/>
                <w:szCs w:val="18"/>
                <w:lang w:val="en-IN"/>
              </w:rPr>
              <w:t>Most Important Leadership Aspect</w:t>
            </w:r>
          </w:p>
        </w:tc>
        <w:tc>
          <w:tcPr>
            <w:tcW w:w="4114" w:type="dxa"/>
            <w:shd w:val="clear" w:color="auto" w:fill="auto"/>
            <w:tcMar>
              <w:top w:w="15" w:type="dxa"/>
              <w:left w:w="15" w:type="dxa"/>
              <w:bottom w:w="0" w:type="dxa"/>
              <w:right w:w="15" w:type="dxa"/>
            </w:tcMar>
            <w:vAlign w:val="bottom"/>
            <w:hideMark/>
          </w:tcPr>
          <w:p w14:paraId="73D382C6" w14:textId="77777777" w:rsidR="00E73473" w:rsidRPr="00C63CCD" w:rsidRDefault="00E73473" w:rsidP="00E73473">
            <w:pPr>
              <w:spacing w:after="0" w:line="240" w:lineRule="auto"/>
              <w:rPr>
                <w:rFonts w:ascii="Times New Roman" w:hAnsi="Times New Roman"/>
                <w:b/>
                <w:bCs/>
                <w:sz w:val="18"/>
                <w:szCs w:val="18"/>
                <w:lang w:val="en-IN"/>
              </w:rPr>
            </w:pPr>
            <w:r w:rsidRPr="00C63CCD">
              <w:rPr>
                <w:rFonts w:ascii="Times New Roman" w:hAnsi="Times New Roman"/>
                <w:b/>
                <w:bCs/>
                <w:sz w:val="18"/>
                <w:szCs w:val="18"/>
                <w:lang w:val="en-IN"/>
              </w:rPr>
              <w:t>Leadership Influence on Engagement</w:t>
            </w:r>
          </w:p>
        </w:tc>
      </w:tr>
      <w:tr w:rsidR="00E73473" w:rsidRPr="007F7608" w14:paraId="0571A40D" w14:textId="77777777" w:rsidTr="00E73473">
        <w:trPr>
          <w:trHeight w:val="295"/>
        </w:trPr>
        <w:tc>
          <w:tcPr>
            <w:tcW w:w="1090" w:type="dxa"/>
            <w:shd w:val="clear" w:color="auto" w:fill="auto"/>
            <w:tcMar>
              <w:top w:w="15" w:type="dxa"/>
              <w:left w:w="15" w:type="dxa"/>
              <w:bottom w:w="0" w:type="dxa"/>
              <w:right w:w="15" w:type="dxa"/>
            </w:tcMar>
            <w:hideMark/>
          </w:tcPr>
          <w:p w14:paraId="62009C4F" w14:textId="77777777" w:rsidR="00E73473" w:rsidRPr="00C63CCD" w:rsidRDefault="00E73473" w:rsidP="00E73473">
            <w:pPr>
              <w:spacing w:after="0" w:line="240" w:lineRule="auto"/>
              <w:rPr>
                <w:rFonts w:ascii="Times New Roman" w:hAnsi="Times New Roman"/>
                <w:b/>
                <w:bCs/>
                <w:sz w:val="18"/>
                <w:szCs w:val="18"/>
                <w:lang w:val="en-IN"/>
              </w:rPr>
            </w:pPr>
            <w:r w:rsidRPr="00C63CCD">
              <w:rPr>
                <w:rFonts w:ascii="Times New Roman" w:hAnsi="Times New Roman"/>
                <w:b/>
                <w:bCs/>
                <w:sz w:val="18"/>
                <w:szCs w:val="18"/>
                <w:lang w:val="en-IN"/>
              </w:rPr>
              <w:t>Chi-Square</w:t>
            </w:r>
          </w:p>
        </w:tc>
        <w:tc>
          <w:tcPr>
            <w:tcW w:w="1747" w:type="dxa"/>
            <w:shd w:val="clear" w:color="auto" w:fill="auto"/>
            <w:tcMar>
              <w:top w:w="15" w:type="dxa"/>
              <w:left w:w="15" w:type="dxa"/>
              <w:bottom w:w="0" w:type="dxa"/>
              <w:right w:w="15" w:type="dxa"/>
            </w:tcMar>
            <w:hideMark/>
          </w:tcPr>
          <w:p w14:paraId="4C79660E" w14:textId="77777777" w:rsidR="00E73473" w:rsidRPr="00C63CCD" w:rsidRDefault="00E73473" w:rsidP="00E73473">
            <w:pPr>
              <w:spacing w:after="0" w:line="240" w:lineRule="auto"/>
              <w:rPr>
                <w:rFonts w:ascii="Times New Roman" w:hAnsi="Times New Roman"/>
                <w:sz w:val="18"/>
                <w:szCs w:val="18"/>
                <w:lang w:val="en-IN"/>
              </w:rPr>
            </w:pPr>
            <w:r w:rsidRPr="00C63CCD">
              <w:rPr>
                <w:rFonts w:ascii="Times New Roman" w:hAnsi="Times New Roman"/>
                <w:sz w:val="18"/>
                <w:szCs w:val="18"/>
                <w:lang w:val="en-IN"/>
              </w:rPr>
              <w:t>13.364</w:t>
            </w:r>
            <w:r w:rsidRPr="00C63CCD">
              <w:rPr>
                <w:rFonts w:ascii="Times New Roman" w:hAnsi="Times New Roman"/>
                <w:sz w:val="18"/>
                <w:szCs w:val="18"/>
                <w:vertAlign w:val="superscript"/>
                <w:lang w:val="en-IN"/>
              </w:rPr>
              <w:t>a</w:t>
            </w:r>
          </w:p>
        </w:tc>
        <w:tc>
          <w:tcPr>
            <w:tcW w:w="2987" w:type="dxa"/>
            <w:shd w:val="clear" w:color="auto" w:fill="auto"/>
            <w:tcMar>
              <w:top w:w="15" w:type="dxa"/>
              <w:left w:w="15" w:type="dxa"/>
              <w:bottom w:w="0" w:type="dxa"/>
              <w:right w:w="15" w:type="dxa"/>
            </w:tcMar>
            <w:hideMark/>
          </w:tcPr>
          <w:p w14:paraId="684CFB61" w14:textId="77777777" w:rsidR="00E73473" w:rsidRPr="00C63CCD" w:rsidRDefault="00E73473" w:rsidP="00E73473">
            <w:pPr>
              <w:spacing w:after="0" w:line="240" w:lineRule="auto"/>
              <w:rPr>
                <w:rFonts w:ascii="Times New Roman" w:hAnsi="Times New Roman"/>
                <w:sz w:val="18"/>
                <w:szCs w:val="18"/>
                <w:lang w:val="en-IN"/>
              </w:rPr>
            </w:pPr>
            <w:r w:rsidRPr="00C63CCD">
              <w:rPr>
                <w:rFonts w:ascii="Times New Roman" w:hAnsi="Times New Roman"/>
                <w:sz w:val="18"/>
                <w:szCs w:val="18"/>
                <w:lang w:val="en-IN"/>
              </w:rPr>
              <w:t>2.318</w:t>
            </w:r>
            <w:r w:rsidRPr="00C63CCD">
              <w:rPr>
                <w:rFonts w:ascii="Times New Roman" w:hAnsi="Times New Roman"/>
                <w:sz w:val="18"/>
                <w:szCs w:val="18"/>
                <w:vertAlign w:val="superscript"/>
                <w:lang w:val="en-IN"/>
              </w:rPr>
              <w:t>b</w:t>
            </w:r>
          </w:p>
        </w:tc>
        <w:tc>
          <w:tcPr>
            <w:tcW w:w="4114" w:type="dxa"/>
            <w:shd w:val="clear" w:color="auto" w:fill="auto"/>
            <w:tcMar>
              <w:top w:w="15" w:type="dxa"/>
              <w:left w:w="15" w:type="dxa"/>
              <w:bottom w:w="0" w:type="dxa"/>
              <w:right w:w="15" w:type="dxa"/>
            </w:tcMar>
            <w:hideMark/>
          </w:tcPr>
          <w:p w14:paraId="6C549F56" w14:textId="77777777" w:rsidR="00E73473" w:rsidRPr="00C63CCD" w:rsidRDefault="00E73473" w:rsidP="00E73473">
            <w:pPr>
              <w:spacing w:after="0" w:line="240" w:lineRule="auto"/>
              <w:rPr>
                <w:rFonts w:ascii="Times New Roman" w:hAnsi="Times New Roman"/>
                <w:sz w:val="18"/>
                <w:szCs w:val="18"/>
                <w:lang w:val="en-IN"/>
              </w:rPr>
            </w:pPr>
            <w:r w:rsidRPr="00C63CCD">
              <w:rPr>
                <w:rFonts w:ascii="Times New Roman" w:hAnsi="Times New Roman"/>
                <w:sz w:val="18"/>
                <w:szCs w:val="18"/>
                <w:lang w:val="en-IN"/>
              </w:rPr>
              <w:t>2.015</w:t>
            </w:r>
            <w:r w:rsidRPr="00C63CCD">
              <w:rPr>
                <w:rFonts w:ascii="Times New Roman" w:hAnsi="Times New Roman"/>
                <w:sz w:val="18"/>
                <w:szCs w:val="18"/>
                <w:vertAlign w:val="superscript"/>
                <w:lang w:val="en-IN"/>
              </w:rPr>
              <w:t>b</w:t>
            </w:r>
          </w:p>
        </w:tc>
      </w:tr>
      <w:tr w:rsidR="00E73473" w:rsidRPr="007F7608" w14:paraId="47B012B0" w14:textId="77777777" w:rsidTr="00E73473">
        <w:trPr>
          <w:trHeight w:val="237"/>
        </w:trPr>
        <w:tc>
          <w:tcPr>
            <w:tcW w:w="1090" w:type="dxa"/>
            <w:shd w:val="clear" w:color="auto" w:fill="auto"/>
            <w:tcMar>
              <w:top w:w="15" w:type="dxa"/>
              <w:left w:w="15" w:type="dxa"/>
              <w:bottom w:w="0" w:type="dxa"/>
              <w:right w:w="15" w:type="dxa"/>
            </w:tcMar>
            <w:hideMark/>
          </w:tcPr>
          <w:p w14:paraId="73AF394C" w14:textId="77777777" w:rsidR="00E73473" w:rsidRPr="00C63CCD" w:rsidRDefault="00E73473" w:rsidP="00E73473">
            <w:pPr>
              <w:spacing w:after="0" w:line="240" w:lineRule="auto"/>
              <w:rPr>
                <w:rFonts w:ascii="Times New Roman" w:hAnsi="Times New Roman"/>
                <w:sz w:val="18"/>
                <w:szCs w:val="18"/>
                <w:lang w:val="en-IN"/>
              </w:rPr>
            </w:pPr>
            <w:proofErr w:type="spellStart"/>
            <w:r w:rsidRPr="00C63CCD">
              <w:rPr>
                <w:rFonts w:ascii="Times New Roman" w:hAnsi="Times New Roman"/>
                <w:sz w:val="18"/>
                <w:szCs w:val="18"/>
                <w:lang w:val="en-IN"/>
              </w:rPr>
              <w:t>df</w:t>
            </w:r>
            <w:proofErr w:type="spellEnd"/>
          </w:p>
        </w:tc>
        <w:tc>
          <w:tcPr>
            <w:tcW w:w="1747" w:type="dxa"/>
            <w:shd w:val="clear" w:color="auto" w:fill="auto"/>
            <w:tcMar>
              <w:top w:w="15" w:type="dxa"/>
              <w:left w:w="15" w:type="dxa"/>
              <w:bottom w:w="0" w:type="dxa"/>
              <w:right w:w="15" w:type="dxa"/>
            </w:tcMar>
            <w:hideMark/>
          </w:tcPr>
          <w:p w14:paraId="243609C1" w14:textId="77777777" w:rsidR="00E73473" w:rsidRPr="00C63CCD" w:rsidRDefault="00E73473" w:rsidP="00E73473">
            <w:pPr>
              <w:spacing w:after="0" w:line="240" w:lineRule="auto"/>
              <w:rPr>
                <w:rFonts w:ascii="Times New Roman" w:hAnsi="Times New Roman"/>
                <w:sz w:val="18"/>
                <w:szCs w:val="18"/>
                <w:lang w:val="en-IN"/>
              </w:rPr>
            </w:pPr>
            <w:r w:rsidRPr="00C63CCD">
              <w:rPr>
                <w:rFonts w:ascii="Times New Roman" w:hAnsi="Times New Roman"/>
                <w:sz w:val="18"/>
                <w:szCs w:val="18"/>
                <w:lang w:val="en-IN"/>
              </w:rPr>
              <w:t>1</w:t>
            </w:r>
          </w:p>
        </w:tc>
        <w:tc>
          <w:tcPr>
            <w:tcW w:w="2987" w:type="dxa"/>
            <w:shd w:val="clear" w:color="auto" w:fill="auto"/>
            <w:tcMar>
              <w:top w:w="15" w:type="dxa"/>
              <w:left w:w="15" w:type="dxa"/>
              <w:bottom w:w="0" w:type="dxa"/>
              <w:right w:w="15" w:type="dxa"/>
            </w:tcMar>
            <w:hideMark/>
          </w:tcPr>
          <w:p w14:paraId="4820EF61" w14:textId="77777777" w:rsidR="00E73473" w:rsidRPr="00C63CCD" w:rsidRDefault="00E73473" w:rsidP="00E73473">
            <w:pPr>
              <w:spacing w:after="0" w:line="240" w:lineRule="auto"/>
              <w:rPr>
                <w:rFonts w:ascii="Times New Roman" w:hAnsi="Times New Roman"/>
                <w:sz w:val="18"/>
                <w:szCs w:val="18"/>
                <w:lang w:val="en-IN"/>
              </w:rPr>
            </w:pPr>
            <w:r w:rsidRPr="00C63CCD">
              <w:rPr>
                <w:rFonts w:ascii="Times New Roman" w:hAnsi="Times New Roman"/>
                <w:sz w:val="18"/>
                <w:szCs w:val="18"/>
                <w:lang w:val="en-IN"/>
              </w:rPr>
              <w:t>4</w:t>
            </w:r>
          </w:p>
        </w:tc>
        <w:tc>
          <w:tcPr>
            <w:tcW w:w="4114" w:type="dxa"/>
            <w:shd w:val="clear" w:color="auto" w:fill="auto"/>
            <w:tcMar>
              <w:top w:w="15" w:type="dxa"/>
              <w:left w:w="15" w:type="dxa"/>
              <w:bottom w:w="0" w:type="dxa"/>
              <w:right w:w="15" w:type="dxa"/>
            </w:tcMar>
            <w:hideMark/>
          </w:tcPr>
          <w:p w14:paraId="328C33E8" w14:textId="77777777" w:rsidR="00E73473" w:rsidRPr="00C63CCD" w:rsidRDefault="00E73473" w:rsidP="00E73473">
            <w:pPr>
              <w:spacing w:after="0" w:line="240" w:lineRule="auto"/>
              <w:rPr>
                <w:rFonts w:ascii="Times New Roman" w:hAnsi="Times New Roman"/>
                <w:sz w:val="18"/>
                <w:szCs w:val="18"/>
                <w:lang w:val="en-IN"/>
              </w:rPr>
            </w:pPr>
            <w:r w:rsidRPr="00C63CCD">
              <w:rPr>
                <w:rFonts w:ascii="Times New Roman" w:hAnsi="Times New Roman"/>
                <w:sz w:val="18"/>
                <w:szCs w:val="18"/>
                <w:lang w:val="en-IN"/>
              </w:rPr>
              <w:t>4</w:t>
            </w:r>
          </w:p>
        </w:tc>
      </w:tr>
      <w:tr w:rsidR="00E73473" w:rsidRPr="007F7608" w14:paraId="1E7ED982" w14:textId="77777777" w:rsidTr="00E73473">
        <w:trPr>
          <w:trHeight w:val="295"/>
        </w:trPr>
        <w:tc>
          <w:tcPr>
            <w:tcW w:w="1090" w:type="dxa"/>
            <w:shd w:val="clear" w:color="auto" w:fill="auto"/>
            <w:tcMar>
              <w:top w:w="15" w:type="dxa"/>
              <w:left w:w="15" w:type="dxa"/>
              <w:bottom w:w="0" w:type="dxa"/>
              <w:right w:w="15" w:type="dxa"/>
            </w:tcMar>
            <w:hideMark/>
          </w:tcPr>
          <w:p w14:paraId="48C9C7BF" w14:textId="77777777" w:rsidR="00E73473" w:rsidRPr="00C63CCD" w:rsidRDefault="00E73473" w:rsidP="00E73473">
            <w:pPr>
              <w:spacing w:after="0" w:line="240" w:lineRule="auto"/>
              <w:rPr>
                <w:rFonts w:ascii="Times New Roman" w:hAnsi="Times New Roman"/>
                <w:sz w:val="18"/>
                <w:szCs w:val="18"/>
                <w:lang w:val="en-IN"/>
              </w:rPr>
            </w:pPr>
            <w:proofErr w:type="spellStart"/>
            <w:r w:rsidRPr="00C63CCD">
              <w:rPr>
                <w:rFonts w:ascii="Times New Roman" w:hAnsi="Times New Roman"/>
                <w:sz w:val="18"/>
                <w:szCs w:val="18"/>
                <w:lang w:val="en-IN"/>
              </w:rPr>
              <w:t>Asymp</w:t>
            </w:r>
            <w:proofErr w:type="spellEnd"/>
            <w:r w:rsidRPr="00C63CCD">
              <w:rPr>
                <w:rFonts w:ascii="Times New Roman" w:hAnsi="Times New Roman"/>
                <w:sz w:val="18"/>
                <w:szCs w:val="18"/>
                <w:lang w:val="en-IN"/>
              </w:rPr>
              <w:t>. Sig.</w:t>
            </w:r>
          </w:p>
        </w:tc>
        <w:tc>
          <w:tcPr>
            <w:tcW w:w="1747" w:type="dxa"/>
            <w:shd w:val="clear" w:color="auto" w:fill="auto"/>
            <w:tcMar>
              <w:top w:w="15" w:type="dxa"/>
              <w:left w:w="15" w:type="dxa"/>
              <w:bottom w:w="0" w:type="dxa"/>
              <w:right w:w="15" w:type="dxa"/>
            </w:tcMar>
            <w:hideMark/>
          </w:tcPr>
          <w:p w14:paraId="0000D41D" w14:textId="77777777" w:rsidR="00E73473" w:rsidRPr="00C63CCD" w:rsidRDefault="00E73473" w:rsidP="00E73473">
            <w:pPr>
              <w:spacing w:after="0" w:line="240" w:lineRule="auto"/>
              <w:rPr>
                <w:rFonts w:ascii="Times New Roman" w:hAnsi="Times New Roman"/>
                <w:sz w:val="18"/>
                <w:szCs w:val="18"/>
                <w:lang w:val="en-IN"/>
              </w:rPr>
            </w:pPr>
            <w:r w:rsidRPr="00C63CCD">
              <w:rPr>
                <w:rFonts w:ascii="Times New Roman" w:hAnsi="Times New Roman"/>
                <w:sz w:val="18"/>
                <w:szCs w:val="18"/>
                <w:lang w:val="en-IN"/>
              </w:rPr>
              <w:t>.000</w:t>
            </w:r>
          </w:p>
        </w:tc>
        <w:tc>
          <w:tcPr>
            <w:tcW w:w="2987" w:type="dxa"/>
            <w:shd w:val="clear" w:color="auto" w:fill="auto"/>
            <w:tcMar>
              <w:top w:w="15" w:type="dxa"/>
              <w:left w:w="15" w:type="dxa"/>
              <w:bottom w:w="0" w:type="dxa"/>
              <w:right w:w="15" w:type="dxa"/>
            </w:tcMar>
            <w:hideMark/>
          </w:tcPr>
          <w:p w14:paraId="3AD61B53" w14:textId="77777777" w:rsidR="00E73473" w:rsidRPr="00C63CCD" w:rsidRDefault="00E73473" w:rsidP="00E73473">
            <w:pPr>
              <w:spacing w:after="0" w:line="240" w:lineRule="auto"/>
              <w:rPr>
                <w:rFonts w:ascii="Times New Roman" w:hAnsi="Times New Roman"/>
                <w:sz w:val="18"/>
                <w:szCs w:val="18"/>
                <w:lang w:val="en-IN"/>
              </w:rPr>
            </w:pPr>
            <w:r w:rsidRPr="00C63CCD">
              <w:rPr>
                <w:rFonts w:ascii="Times New Roman" w:hAnsi="Times New Roman"/>
                <w:sz w:val="18"/>
                <w:szCs w:val="18"/>
                <w:lang w:val="en-IN"/>
              </w:rPr>
              <w:t>.000</w:t>
            </w:r>
          </w:p>
        </w:tc>
        <w:tc>
          <w:tcPr>
            <w:tcW w:w="4114" w:type="dxa"/>
            <w:shd w:val="clear" w:color="auto" w:fill="auto"/>
            <w:tcMar>
              <w:top w:w="15" w:type="dxa"/>
              <w:left w:w="15" w:type="dxa"/>
              <w:bottom w:w="0" w:type="dxa"/>
              <w:right w:w="15" w:type="dxa"/>
            </w:tcMar>
            <w:hideMark/>
          </w:tcPr>
          <w:p w14:paraId="42E3213C" w14:textId="77777777" w:rsidR="00E73473" w:rsidRPr="00C63CCD" w:rsidRDefault="00E73473" w:rsidP="00E73473">
            <w:pPr>
              <w:spacing w:after="0" w:line="240" w:lineRule="auto"/>
              <w:rPr>
                <w:rFonts w:ascii="Times New Roman" w:hAnsi="Times New Roman"/>
                <w:sz w:val="18"/>
                <w:szCs w:val="18"/>
                <w:lang w:val="en-IN"/>
              </w:rPr>
            </w:pPr>
            <w:r w:rsidRPr="00C63CCD">
              <w:rPr>
                <w:rFonts w:ascii="Times New Roman" w:hAnsi="Times New Roman"/>
                <w:sz w:val="18"/>
                <w:szCs w:val="18"/>
                <w:lang w:val="en-IN"/>
              </w:rPr>
              <w:t>.000</w:t>
            </w:r>
          </w:p>
        </w:tc>
      </w:tr>
    </w:tbl>
    <w:p w14:paraId="3EC7B81D" w14:textId="77777777" w:rsidR="00E73473" w:rsidRPr="00D453BC" w:rsidRDefault="00E73473" w:rsidP="00E73473">
      <w:pPr>
        <w:numPr>
          <w:ilvl w:val="0"/>
          <w:numId w:val="22"/>
        </w:numPr>
        <w:tabs>
          <w:tab w:val="left" w:pos="720"/>
        </w:tabs>
        <w:rPr>
          <w:rFonts w:ascii="Times New Roman" w:hAnsi="Times New Roman"/>
          <w:sz w:val="20"/>
          <w:szCs w:val="20"/>
          <w:lang w:val="en-IN"/>
        </w:rPr>
      </w:pPr>
      <w:r w:rsidRPr="00D453BC">
        <w:rPr>
          <w:rFonts w:ascii="Times New Roman" w:hAnsi="Times New Roman"/>
          <w:b/>
          <w:bCs/>
          <w:sz w:val="20"/>
          <w:szCs w:val="20"/>
          <w:lang w:val="en-IN"/>
        </w:rPr>
        <w:t>Alternative Hypothesis (Hₐ):</w:t>
      </w:r>
      <w:r w:rsidRPr="00D453BC">
        <w:rPr>
          <w:rFonts w:ascii="Times New Roman" w:hAnsi="Times New Roman"/>
          <w:sz w:val="20"/>
          <w:szCs w:val="20"/>
          <w:lang w:val="en-IN"/>
        </w:rPr>
        <w:t xml:space="preserve"> There is a </w:t>
      </w:r>
      <w:r w:rsidRPr="00D453BC">
        <w:rPr>
          <w:rFonts w:ascii="Times New Roman" w:hAnsi="Times New Roman"/>
          <w:b/>
          <w:bCs/>
          <w:sz w:val="20"/>
          <w:szCs w:val="20"/>
          <w:lang w:val="en-IN"/>
        </w:rPr>
        <w:t>significant association</w:t>
      </w:r>
      <w:r w:rsidRPr="00D453BC">
        <w:rPr>
          <w:rFonts w:ascii="Times New Roman" w:hAnsi="Times New Roman"/>
          <w:sz w:val="20"/>
          <w:szCs w:val="20"/>
          <w:lang w:val="en-IN"/>
        </w:rPr>
        <w:t xml:space="preserve"> between leadership characteristics and Employee engagement.</w:t>
      </w:r>
    </w:p>
    <w:p w14:paraId="78795FCB" w14:textId="77777777" w:rsidR="00E73473" w:rsidRDefault="00E73473" w:rsidP="00E73473">
      <w:pPr>
        <w:rPr>
          <w:rFonts w:ascii="Times New Roman" w:hAnsi="Times New Roman"/>
          <w:b/>
          <w:bCs/>
          <w:sz w:val="20"/>
          <w:szCs w:val="20"/>
        </w:rPr>
      </w:pPr>
    </w:p>
    <w:p w14:paraId="3E708680" w14:textId="7970D3C7" w:rsidR="00E73473" w:rsidRPr="00D453BC" w:rsidRDefault="00E73473" w:rsidP="00E73473">
      <w:pPr>
        <w:rPr>
          <w:rFonts w:ascii="Times New Roman" w:hAnsi="Times New Roman"/>
          <w:sz w:val="20"/>
          <w:szCs w:val="20"/>
          <w:lang w:val="en-IN"/>
        </w:rPr>
      </w:pPr>
      <w:r w:rsidRPr="00D453BC">
        <w:rPr>
          <w:rFonts w:ascii="Times New Roman" w:hAnsi="Times New Roman"/>
          <w:b/>
          <w:bCs/>
          <w:sz w:val="20"/>
          <w:szCs w:val="20"/>
        </w:rPr>
        <w:lastRenderedPageBreak/>
        <w:t>Inference</w:t>
      </w:r>
      <w:r>
        <w:rPr>
          <w:rFonts w:ascii="Times New Roman" w:hAnsi="Times New Roman"/>
          <w:b/>
          <w:bCs/>
          <w:sz w:val="20"/>
          <w:szCs w:val="20"/>
        </w:rPr>
        <w:t>:</w:t>
      </w:r>
    </w:p>
    <w:p w14:paraId="7DE4C4DF" w14:textId="77777777" w:rsidR="00E73473" w:rsidRPr="00F06F2C" w:rsidRDefault="00E73473" w:rsidP="00E73473">
      <w:pPr>
        <w:pStyle w:val="ListParagraph"/>
        <w:numPr>
          <w:ilvl w:val="0"/>
          <w:numId w:val="31"/>
        </w:numPr>
        <w:rPr>
          <w:rFonts w:ascii="Times New Roman" w:hAnsi="Times New Roman"/>
          <w:b/>
          <w:bCs/>
          <w:sz w:val="20"/>
          <w:szCs w:val="20"/>
        </w:rPr>
      </w:pPr>
      <w:r w:rsidRPr="00F06F2C">
        <w:rPr>
          <w:rFonts w:ascii="Times New Roman" w:hAnsi="Times New Roman"/>
          <w:sz w:val="20"/>
          <w:szCs w:val="20"/>
        </w:rPr>
        <w:t xml:space="preserve">The </w:t>
      </w:r>
      <w:r w:rsidRPr="00F06F2C">
        <w:rPr>
          <w:rFonts w:ascii="Times New Roman" w:hAnsi="Times New Roman"/>
          <w:b/>
          <w:bCs/>
          <w:sz w:val="20"/>
          <w:szCs w:val="20"/>
        </w:rPr>
        <w:t>p-value for the Most Important Leadership Aspect</w:t>
      </w:r>
      <w:r w:rsidRPr="00F06F2C">
        <w:rPr>
          <w:rFonts w:ascii="Times New Roman" w:hAnsi="Times New Roman"/>
          <w:sz w:val="20"/>
          <w:szCs w:val="20"/>
        </w:rPr>
        <w:t xml:space="preserve"> is </w:t>
      </w:r>
      <w:r w:rsidRPr="00F06F2C">
        <w:rPr>
          <w:rFonts w:ascii="Times New Roman" w:hAnsi="Times New Roman"/>
          <w:b/>
          <w:bCs/>
          <w:sz w:val="20"/>
          <w:szCs w:val="20"/>
        </w:rPr>
        <w:t>0.000</w:t>
      </w:r>
      <w:r w:rsidRPr="00F06F2C">
        <w:rPr>
          <w:rFonts w:ascii="Times New Roman" w:hAnsi="Times New Roman"/>
          <w:sz w:val="20"/>
          <w:szCs w:val="20"/>
        </w:rPr>
        <w:t xml:space="preserve"> (lesser than 0.05), indicating </w:t>
      </w:r>
      <w:r w:rsidRPr="00F06F2C">
        <w:rPr>
          <w:rFonts w:ascii="Times New Roman" w:hAnsi="Times New Roman"/>
          <w:b/>
          <w:bCs/>
          <w:sz w:val="20"/>
          <w:szCs w:val="20"/>
        </w:rPr>
        <w:t>a significant association</w:t>
      </w:r>
      <w:r w:rsidRPr="00F06F2C">
        <w:rPr>
          <w:rFonts w:ascii="Times New Roman" w:hAnsi="Times New Roman"/>
          <w:sz w:val="20"/>
          <w:szCs w:val="20"/>
        </w:rPr>
        <w:t xml:space="preserve">. </w:t>
      </w:r>
      <w:r w:rsidRPr="00F06F2C">
        <w:rPr>
          <w:rFonts w:ascii="Times New Roman" w:hAnsi="Times New Roman"/>
          <w:sz w:val="20"/>
          <w:szCs w:val="20"/>
        </w:rPr>
        <w:br/>
        <w:t xml:space="preserve">Since </w:t>
      </w:r>
      <w:r w:rsidRPr="00F06F2C">
        <w:rPr>
          <w:rFonts w:ascii="Times New Roman" w:hAnsi="Times New Roman"/>
          <w:b/>
          <w:bCs/>
          <w:sz w:val="20"/>
          <w:szCs w:val="20"/>
        </w:rPr>
        <w:t xml:space="preserve">p &lt; </w:t>
      </w:r>
      <w:proofErr w:type="gramStart"/>
      <w:r w:rsidRPr="00F06F2C">
        <w:rPr>
          <w:rFonts w:ascii="Times New Roman" w:hAnsi="Times New Roman"/>
          <w:b/>
          <w:bCs/>
          <w:sz w:val="20"/>
          <w:szCs w:val="20"/>
        </w:rPr>
        <w:t>0.05</w:t>
      </w:r>
      <w:r w:rsidRPr="00F06F2C">
        <w:rPr>
          <w:rFonts w:ascii="Times New Roman" w:hAnsi="Times New Roman"/>
          <w:sz w:val="20"/>
          <w:szCs w:val="20"/>
        </w:rPr>
        <w:t>,</w:t>
      </w:r>
      <w:r w:rsidRPr="00F06F2C">
        <w:rPr>
          <w:rFonts w:ascii="Times New Roman" w:hAnsi="Times New Roman"/>
          <w:b/>
          <w:bCs/>
          <w:sz w:val="20"/>
          <w:szCs w:val="20"/>
        </w:rPr>
        <w:t>null</w:t>
      </w:r>
      <w:proofErr w:type="gramEnd"/>
      <w:r w:rsidRPr="00F06F2C">
        <w:rPr>
          <w:rFonts w:ascii="Times New Roman" w:hAnsi="Times New Roman"/>
          <w:b/>
          <w:bCs/>
          <w:sz w:val="20"/>
          <w:szCs w:val="20"/>
        </w:rPr>
        <w:t xml:space="preserve"> hypothesis is rejected and alternative is accepted. So therefore, there is a significant association between leadership characteristics and employee engagement.</w:t>
      </w:r>
    </w:p>
    <w:p w14:paraId="4C61A030" w14:textId="77777777" w:rsidR="00E73473" w:rsidRDefault="00E73473" w:rsidP="00E73473">
      <w:pPr>
        <w:rPr>
          <w:rFonts w:ascii="Times New Roman" w:hAnsi="Times New Roman"/>
          <w:b/>
          <w:bCs/>
          <w:sz w:val="20"/>
          <w:szCs w:val="20"/>
          <w:u w:val="single"/>
        </w:rPr>
      </w:pPr>
      <w:r w:rsidRPr="001525EA">
        <w:rPr>
          <w:rFonts w:ascii="Times New Roman" w:hAnsi="Times New Roman"/>
          <w:b/>
          <w:bCs/>
          <w:sz w:val="20"/>
          <w:szCs w:val="20"/>
          <w:u w:val="single"/>
        </w:rPr>
        <w:t>REGRESSION:</w:t>
      </w:r>
    </w:p>
    <w:p w14:paraId="584B30F8" w14:textId="77777777" w:rsidR="00E73473" w:rsidRPr="00F06F2C" w:rsidRDefault="00E73473" w:rsidP="00E73473">
      <w:pPr>
        <w:rPr>
          <w:rFonts w:ascii="Times New Roman" w:hAnsi="Times New Roman"/>
          <w:b/>
          <w:bCs/>
          <w:sz w:val="20"/>
          <w:szCs w:val="20"/>
          <w:u w:val="single"/>
        </w:rPr>
      </w:pPr>
      <w:r w:rsidRPr="00D453BC">
        <w:rPr>
          <w:rFonts w:ascii="Times New Roman" w:hAnsi="Times New Roman"/>
          <w:b/>
          <w:bCs/>
          <w:sz w:val="20"/>
          <w:szCs w:val="20"/>
          <w:lang w:val="en-IN"/>
        </w:rPr>
        <w:t>Null and Alternative Hypothes</w:t>
      </w:r>
      <w:r>
        <w:rPr>
          <w:rFonts w:ascii="Times New Roman" w:hAnsi="Times New Roman"/>
          <w:b/>
          <w:bCs/>
          <w:sz w:val="20"/>
          <w:szCs w:val="20"/>
          <w:lang w:val="en-IN"/>
        </w:rPr>
        <w:t>i</w:t>
      </w:r>
      <w:r w:rsidRPr="00D453BC">
        <w:rPr>
          <w:rFonts w:ascii="Times New Roman" w:hAnsi="Times New Roman"/>
          <w:b/>
          <w:bCs/>
          <w:sz w:val="20"/>
          <w:szCs w:val="20"/>
          <w:lang w:val="en-IN"/>
        </w:rPr>
        <w:t>s</w:t>
      </w:r>
      <w:r>
        <w:rPr>
          <w:rFonts w:ascii="Times New Roman" w:hAnsi="Times New Roman"/>
          <w:b/>
          <w:bCs/>
          <w:sz w:val="20"/>
          <w:szCs w:val="20"/>
          <w:lang w:val="en-IN"/>
        </w:rPr>
        <w:t>:</w:t>
      </w:r>
    </w:p>
    <w:tbl>
      <w:tblPr>
        <w:tblpPr w:leftFromText="180" w:rightFromText="180" w:vertAnchor="page" w:horzAnchor="margin" w:tblpY="4961"/>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988"/>
        <w:gridCol w:w="1057"/>
        <w:gridCol w:w="549"/>
        <w:gridCol w:w="27"/>
        <w:gridCol w:w="1182"/>
        <w:gridCol w:w="425"/>
        <w:gridCol w:w="1182"/>
        <w:gridCol w:w="539"/>
        <w:gridCol w:w="1073"/>
        <w:gridCol w:w="27"/>
        <w:gridCol w:w="10"/>
        <w:gridCol w:w="1172"/>
        <w:gridCol w:w="1707"/>
      </w:tblGrid>
      <w:tr w:rsidR="00E73473" w:rsidRPr="00D453BC" w14:paraId="1CE42C57" w14:textId="77777777" w:rsidTr="00E73473">
        <w:trPr>
          <w:trHeight w:val="259"/>
        </w:trPr>
        <w:tc>
          <w:tcPr>
            <w:tcW w:w="9938" w:type="dxa"/>
            <w:gridSpan w:val="13"/>
            <w:shd w:val="clear" w:color="auto" w:fill="auto"/>
            <w:tcMar>
              <w:top w:w="15" w:type="dxa"/>
              <w:left w:w="15" w:type="dxa"/>
              <w:bottom w:w="0" w:type="dxa"/>
              <w:right w:w="15" w:type="dxa"/>
            </w:tcMar>
            <w:vAlign w:val="center"/>
            <w:hideMark/>
          </w:tcPr>
          <w:p w14:paraId="5D36DDB4" w14:textId="77777777" w:rsidR="00E73473" w:rsidRPr="00D453BC" w:rsidRDefault="00E73473" w:rsidP="00E73473">
            <w:pPr>
              <w:spacing w:line="240" w:lineRule="auto"/>
              <w:rPr>
                <w:rFonts w:ascii="Times New Roman" w:hAnsi="Times New Roman"/>
                <w:b/>
                <w:bCs/>
                <w:sz w:val="20"/>
                <w:szCs w:val="20"/>
                <w:lang w:val="en-IN"/>
              </w:rPr>
            </w:pPr>
            <w:proofErr w:type="spellStart"/>
            <w:r w:rsidRPr="00D453BC">
              <w:rPr>
                <w:rFonts w:ascii="Times New Roman" w:hAnsi="Times New Roman"/>
                <w:b/>
                <w:bCs/>
                <w:sz w:val="20"/>
                <w:szCs w:val="20"/>
                <w:lang w:val="en-IN"/>
              </w:rPr>
              <w:t>ANOVA</w:t>
            </w:r>
            <w:r w:rsidRPr="00D453BC">
              <w:rPr>
                <w:rFonts w:ascii="Times New Roman" w:hAnsi="Times New Roman"/>
                <w:b/>
                <w:bCs/>
                <w:sz w:val="20"/>
                <w:szCs w:val="20"/>
                <w:vertAlign w:val="superscript"/>
                <w:lang w:val="en-IN"/>
              </w:rPr>
              <w:t>a</w:t>
            </w:r>
            <w:proofErr w:type="spellEnd"/>
          </w:p>
        </w:tc>
      </w:tr>
      <w:tr w:rsidR="00E73473" w:rsidRPr="007F7608" w14:paraId="3806EDB7" w14:textId="77777777" w:rsidTr="00E73473">
        <w:trPr>
          <w:trHeight w:val="403"/>
        </w:trPr>
        <w:tc>
          <w:tcPr>
            <w:tcW w:w="2045" w:type="dxa"/>
            <w:gridSpan w:val="2"/>
            <w:shd w:val="clear" w:color="auto" w:fill="auto"/>
            <w:tcMar>
              <w:top w:w="15" w:type="dxa"/>
              <w:left w:w="15" w:type="dxa"/>
              <w:bottom w:w="0" w:type="dxa"/>
              <w:right w:w="15" w:type="dxa"/>
            </w:tcMar>
            <w:vAlign w:val="bottom"/>
            <w:hideMark/>
          </w:tcPr>
          <w:p w14:paraId="7885D94C" w14:textId="77777777" w:rsidR="00E73473" w:rsidRPr="00D453BC" w:rsidRDefault="00E73473" w:rsidP="00E73473">
            <w:pPr>
              <w:spacing w:line="240" w:lineRule="auto"/>
              <w:jc w:val="center"/>
              <w:rPr>
                <w:rFonts w:ascii="Times New Roman" w:hAnsi="Times New Roman"/>
                <w:b/>
                <w:bCs/>
                <w:sz w:val="20"/>
                <w:szCs w:val="20"/>
                <w:lang w:val="en-IN"/>
              </w:rPr>
            </w:pPr>
            <w:r w:rsidRPr="00D453BC">
              <w:rPr>
                <w:rFonts w:ascii="Times New Roman" w:hAnsi="Times New Roman"/>
                <w:b/>
                <w:bCs/>
                <w:sz w:val="20"/>
                <w:szCs w:val="20"/>
                <w:lang w:val="en-IN"/>
              </w:rPr>
              <w:t>Model</w:t>
            </w:r>
          </w:p>
        </w:tc>
        <w:tc>
          <w:tcPr>
            <w:tcW w:w="1758" w:type="dxa"/>
            <w:gridSpan w:val="3"/>
            <w:shd w:val="clear" w:color="auto" w:fill="auto"/>
            <w:tcMar>
              <w:top w:w="15" w:type="dxa"/>
              <w:left w:w="15" w:type="dxa"/>
              <w:bottom w:w="0" w:type="dxa"/>
              <w:right w:w="15" w:type="dxa"/>
            </w:tcMar>
            <w:vAlign w:val="bottom"/>
            <w:hideMark/>
          </w:tcPr>
          <w:p w14:paraId="41EE34B1" w14:textId="77777777" w:rsidR="00E73473" w:rsidRPr="00D453BC" w:rsidRDefault="00E73473" w:rsidP="00E73473">
            <w:pPr>
              <w:spacing w:line="240" w:lineRule="auto"/>
              <w:jc w:val="center"/>
              <w:rPr>
                <w:rFonts w:ascii="Times New Roman" w:hAnsi="Times New Roman"/>
                <w:b/>
                <w:bCs/>
                <w:sz w:val="20"/>
                <w:szCs w:val="20"/>
                <w:lang w:val="en-IN"/>
              </w:rPr>
            </w:pPr>
            <w:r w:rsidRPr="00D453BC">
              <w:rPr>
                <w:rFonts w:ascii="Times New Roman" w:hAnsi="Times New Roman"/>
                <w:b/>
                <w:bCs/>
                <w:sz w:val="20"/>
                <w:szCs w:val="20"/>
                <w:lang w:val="en-IN"/>
              </w:rPr>
              <w:t>Sum of Squares</w:t>
            </w:r>
          </w:p>
        </w:tc>
        <w:tc>
          <w:tcPr>
            <w:tcW w:w="1607" w:type="dxa"/>
            <w:gridSpan w:val="2"/>
            <w:shd w:val="clear" w:color="auto" w:fill="auto"/>
            <w:tcMar>
              <w:top w:w="15" w:type="dxa"/>
              <w:left w:w="15" w:type="dxa"/>
              <w:bottom w:w="0" w:type="dxa"/>
              <w:right w:w="15" w:type="dxa"/>
            </w:tcMar>
            <w:vAlign w:val="bottom"/>
            <w:hideMark/>
          </w:tcPr>
          <w:p w14:paraId="6A683C58" w14:textId="77777777" w:rsidR="00E73473" w:rsidRPr="00D453BC" w:rsidRDefault="00E73473" w:rsidP="00E73473">
            <w:pPr>
              <w:spacing w:line="240" w:lineRule="auto"/>
              <w:jc w:val="center"/>
              <w:rPr>
                <w:rFonts w:ascii="Times New Roman" w:hAnsi="Times New Roman"/>
                <w:b/>
                <w:bCs/>
                <w:sz w:val="20"/>
                <w:szCs w:val="20"/>
                <w:lang w:val="en-IN"/>
              </w:rPr>
            </w:pPr>
            <w:proofErr w:type="spellStart"/>
            <w:r w:rsidRPr="00D453BC">
              <w:rPr>
                <w:rFonts w:ascii="Times New Roman" w:hAnsi="Times New Roman"/>
                <w:b/>
                <w:bCs/>
                <w:sz w:val="20"/>
                <w:szCs w:val="20"/>
                <w:lang w:val="en-IN"/>
              </w:rPr>
              <w:t>df</w:t>
            </w:r>
            <w:proofErr w:type="spellEnd"/>
          </w:p>
        </w:tc>
        <w:tc>
          <w:tcPr>
            <w:tcW w:w="1649" w:type="dxa"/>
            <w:gridSpan w:val="4"/>
            <w:shd w:val="clear" w:color="auto" w:fill="auto"/>
            <w:tcMar>
              <w:top w:w="15" w:type="dxa"/>
              <w:left w:w="15" w:type="dxa"/>
              <w:bottom w:w="0" w:type="dxa"/>
              <w:right w:w="15" w:type="dxa"/>
            </w:tcMar>
            <w:vAlign w:val="bottom"/>
            <w:hideMark/>
          </w:tcPr>
          <w:p w14:paraId="3BDFF833" w14:textId="77777777" w:rsidR="00E73473" w:rsidRPr="00D453BC" w:rsidRDefault="00E73473" w:rsidP="00E73473">
            <w:pPr>
              <w:spacing w:line="240" w:lineRule="auto"/>
              <w:ind w:left="360"/>
              <w:jc w:val="center"/>
              <w:rPr>
                <w:rFonts w:ascii="Times New Roman" w:hAnsi="Times New Roman"/>
                <w:b/>
                <w:bCs/>
                <w:sz w:val="20"/>
                <w:szCs w:val="20"/>
                <w:lang w:val="en-IN"/>
              </w:rPr>
            </w:pPr>
            <w:r w:rsidRPr="00D453BC">
              <w:rPr>
                <w:rFonts w:ascii="Times New Roman" w:hAnsi="Times New Roman"/>
                <w:b/>
                <w:bCs/>
                <w:sz w:val="20"/>
                <w:szCs w:val="20"/>
                <w:lang w:val="en-IN"/>
              </w:rPr>
              <w:t>Mean Square</w:t>
            </w:r>
          </w:p>
        </w:tc>
        <w:tc>
          <w:tcPr>
            <w:tcW w:w="1172" w:type="dxa"/>
            <w:shd w:val="clear" w:color="auto" w:fill="auto"/>
            <w:tcMar>
              <w:top w:w="15" w:type="dxa"/>
              <w:left w:w="15" w:type="dxa"/>
              <w:bottom w:w="0" w:type="dxa"/>
              <w:right w:w="15" w:type="dxa"/>
            </w:tcMar>
            <w:vAlign w:val="bottom"/>
            <w:hideMark/>
          </w:tcPr>
          <w:p w14:paraId="1A419C83" w14:textId="77777777" w:rsidR="00E73473" w:rsidRPr="00D453BC" w:rsidRDefault="00E73473" w:rsidP="00E73473">
            <w:pPr>
              <w:spacing w:line="240" w:lineRule="auto"/>
              <w:jc w:val="center"/>
              <w:rPr>
                <w:rFonts w:ascii="Times New Roman" w:hAnsi="Times New Roman"/>
                <w:b/>
                <w:bCs/>
                <w:sz w:val="20"/>
                <w:szCs w:val="20"/>
                <w:lang w:val="en-IN"/>
              </w:rPr>
            </w:pPr>
            <w:r w:rsidRPr="00D453BC">
              <w:rPr>
                <w:rFonts w:ascii="Times New Roman" w:hAnsi="Times New Roman"/>
                <w:b/>
                <w:bCs/>
                <w:sz w:val="20"/>
                <w:szCs w:val="20"/>
                <w:lang w:val="en-IN"/>
              </w:rPr>
              <w:t>F</w:t>
            </w:r>
          </w:p>
        </w:tc>
        <w:tc>
          <w:tcPr>
            <w:tcW w:w="1707" w:type="dxa"/>
            <w:shd w:val="clear" w:color="auto" w:fill="auto"/>
            <w:tcMar>
              <w:top w:w="15" w:type="dxa"/>
              <w:left w:w="15" w:type="dxa"/>
              <w:bottom w:w="0" w:type="dxa"/>
              <w:right w:w="15" w:type="dxa"/>
            </w:tcMar>
            <w:vAlign w:val="bottom"/>
            <w:hideMark/>
          </w:tcPr>
          <w:p w14:paraId="621E1B37" w14:textId="77777777" w:rsidR="00E73473" w:rsidRPr="00D453BC" w:rsidRDefault="00E73473" w:rsidP="00E73473">
            <w:pPr>
              <w:spacing w:line="240" w:lineRule="auto"/>
              <w:jc w:val="center"/>
              <w:rPr>
                <w:rFonts w:ascii="Times New Roman" w:hAnsi="Times New Roman"/>
                <w:b/>
                <w:bCs/>
                <w:sz w:val="20"/>
                <w:szCs w:val="20"/>
                <w:lang w:val="en-IN"/>
              </w:rPr>
            </w:pPr>
            <w:r w:rsidRPr="00D453BC">
              <w:rPr>
                <w:rFonts w:ascii="Times New Roman" w:hAnsi="Times New Roman"/>
                <w:b/>
                <w:bCs/>
                <w:sz w:val="20"/>
                <w:szCs w:val="20"/>
                <w:lang w:val="en-IN"/>
              </w:rPr>
              <w:t>Sig.</w:t>
            </w:r>
          </w:p>
        </w:tc>
      </w:tr>
      <w:tr w:rsidR="00E73473" w:rsidRPr="007F7608" w14:paraId="1F01C6E0" w14:textId="77777777" w:rsidTr="00E73473">
        <w:trPr>
          <w:trHeight w:val="403"/>
        </w:trPr>
        <w:tc>
          <w:tcPr>
            <w:tcW w:w="988" w:type="dxa"/>
            <w:shd w:val="clear" w:color="auto" w:fill="auto"/>
            <w:tcMar>
              <w:top w:w="15" w:type="dxa"/>
              <w:left w:w="15" w:type="dxa"/>
              <w:bottom w:w="0" w:type="dxa"/>
              <w:right w:w="15" w:type="dxa"/>
            </w:tcMar>
            <w:hideMark/>
          </w:tcPr>
          <w:p w14:paraId="7CDA4C0F"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Regression</w:t>
            </w:r>
          </w:p>
        </w:tc>
        <w:tc>
          <w:tcPr>
            <w:tcW w:w="1633" w:type="dxa"/>
            <w:gridSpan w:val="3"/>
            <w:shd w:val="clear" w:color="auto" w:fill="auto"/>
            <w:tcMar>
              <w:top w:w="15" w:type="dxa"/>
              <w:left w:w="15" w:type="dxa"/>
              <w:bottom w:w="0" w:type="dxa"/>
              <w:right w:w="15" w:type="dxa"/>
            </w:tcMar>
            <w:hideMark/>
          </w:tcPr>
          <w:p w14:paraId="5DA4DFB2"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.387</w:t>
            </w:r>
          </w:p>
        </w:tc>
        <w:tc>
          <w:tcPr>
            <w:tcW w:w="1607" w:type="dxa"/>
            <w:gridSpan w:val="2"/>
            <w:shd w:val="clear" w:color="auto" w:fill="auto"/>
            <w:tcMar>
              <w:top w:w="15" w:type="dxa"/>
              <w:left w:w="15" w:type="dxa"/>
              <w:bottom w:w="0" w:type="dxa"/>
              <w:right w:w="15" w:type="dxa"/>
            </w:tcMar>
            <w:hideMark/>
          </w:tcPr>
          <w:p w14:paraId="1926A06F"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1</w:t>
            </w:r>
          </w:p>
        </w:tc>
        <w:tc>
          <w:tcPr>
            <w:tcW w:w="1721" w:type="dxa"/>
            <w:gridSpan w:val="2"/>
            <w:shd w:val="clear" w:color="auto" w:fill="auto"/>
            <w:tcMar>
              <w:top w:w="15" w:type="dxa"/>
              <w:left w:w="15" w:type="dxa"/>
              <w:bottom w:w="0" w:type="dxa"/>
              <w:right w:w="15" w:type="dxa"/>
            </w:tcMar>
            <w:hideMark/>
          </w:tcPr>
          <w:p w14:paraId="79E583F5"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.387</w:t>
            </w:r>
          </w:p>
        </w:tc>
        <w:tc>
          <w:tcPr>
            <w:tcW w:w="1100" w:type="dxa"/>
            <w:gridSpan w:val="2"/>
            <w:shd w:val="clear" w:color="auto" w:fill="auto"/>
            <w:tcMar>
              <w:top w:w="15" w:type="dxa"/>
              <w:left w:w="15" w:type="dxa"/>
              <w:bottom w:w="0" w:type="dxa"/>
              <w:right w:w="15" w:type="dxa"/>
            </w:tcMar>
            <w:hideMark/>
          </w:tcPr>
          <w:p w14:paraId="750452B3"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.188</w:t>
            </w:r>
          </w:p>
        </w:tc>
        <w:tc>
          <w:tcPr>
            <w:tcW w:w="2889" w:type="dxa"/>
            <w:gridSpan w:val="3"/>
            <w:shd w:val="clear" w:color="auto" w:fill="auto"/>
            <w:tcMar>
              <w:top w:w="15" w:type="dxa"/>
              <w:left w:w="15" w:type="dxa"/>
              <w:bottom w:w="0" w:type="dxa"/>
              <w:right w:w="15" w:type="dxa"/>
            </w:tcMar>
            <w:hideMark/>
          </w:tcPr>
          <w:p w14:paraId="41E5913E" w14:textId="77777777" w:rsidR="00E73473" w:rsidRPr="00D453BC" w:rsidRDefault="00E73473" w:rsidP="00E73473">
            <w:pPr>
              <w:spacing w:line="240" w:lineRule="auto"/>
              <w:ind w:left="360"/>
              <w:jc w:val="center"/>
              <w:rPr>
                <w:rFonts w:ascii="Times New Roman" w:hAnsi="Times New Roman"/>
                <w:sz w:val="20"/>
                <w:szCs w:val="20"/>
                <w:lang w:val="en-IN"/>
              </w:rPr>
            </w:pPr>
            <w:r w:rsidRPr="00D453BC">
              <w:rPr>
                <w:rFonts w:ascii="Times New Roman" w:hAnsi="Times New Roman"/>
                <w:sz w:val="20"/>
                <w:szCs w:val="20"/>
                <w:lang w:val="en-IN"/>
              </w:rPr>
              <w:t>.0465</w:t>
            </w:r>
            <w:r w:rsidRPr="00D453BC">
              <w:rPr>
                <w:rFonts w:ascii="Times New Roman" w:hAnsi="Times New Roman"/>
                <w:sz w:val="20"/>
                <w:szCs w:val="20"/>
                <w:vertAlign w:val="superscript"/>
                <w:lang w:val="en-IN"/>
              </w:rPr>
              <w:t>b</w:t>
            </w:r>
          </w:p>
        </w:tc>
      </w:tr>
      <w:tr w:rsidR="00E73473" w:rsidRPr="007F7608" w14:paraId="69E5E5B0" w14:textId="77777777" w:rsidTr="00E73473">
        <w:trPr>
          <w:trHeight w:val="197"/>
        </w:trPr>
        <w:tc>
          <w:tcPr>
            <w:tcW w:w="988" w:type="dxa"/>
            <w:shd w:val="clear" w:color="auto" w:fill="auto"/>
            <w:tcMar>
              <w:top w:w="15" w:type="dxa"/>
              <w:left w:w="15" w:type="dxa"/>
              <w:bottom w:w="0" w:type="dxa"/>
              <w:right w:w="15" w:type="dxa"/>
            </w:tcMar>
            <w:hideMark/>
          </w:tcPr>
          <w:p w14:paraId="22374091"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Residual</w:t>
            </w:r>
          </w:p>
        </w:tc>
        <w:tc>
          <w:tcPr>
            <w:tcW w:w="1606" w:type="dxa"/>
            <w:gridSpan w:val="2"/>
            <w:shd w:val="clear" w:color="auto" w:fill="auto"/>
            <w:tcMar>
              <w:top w:w="15" w:type="dxa"/>
              <w:left w:w="15" w:type="dxa"/>
              <w:bottom w:w="0" w:type="dxa"/>
              <w:right w:w="15" w:type="dxa"/>
            </w:tcMar>
            <w:hideMark/>
          </w:tcPr>
          <w:p w14:paraId="3CB4AF33"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267.333</w:t>
            </w:r>
          </w:p>
        </w:tc>
        <w:tc>
          <w:tcPr>
            <w:tcW w:w="1634" w:type="dxa"/>
            <w:gridSpan w:val="3"/>
            <w:shd w:val="clear" w:color="auto" w:fill="auto"/>
            <w:tcMar>
              <w:top w:w="15" w:type="dxa"/>
              <w:left w:w="15" w:type="dxa"/>
              <w:bottom w:w="0" w:type="dxa"/>
              <w:right w:w="15" w:type="dxa"/>
            </w:tcMar>
            <w:hideMark/>
          </w:tcPr>
          <w:p w14:paraId="7AB21E07"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130</w:t>
            </w:r>
          </w:p>
        </w:tc>
        <w:tc>
          <w:tcPr>
            <w:tcW w:w="1721" w:type="dxa"/>
            <w:gridSpan w:val="2"/>
            <w:shd w:val="clear" w:color="auto" w:fill="auto"/>
            <w:tcMar>
              <w:top w:w="15" w:type="dxa"/>
              <w:left w:w="15" w:type="dxa"/>
              <w:bottom w:w="0" w:type="dxa"/>
              <w:right w:w="15" w:type="dxa"/>
            </w:tcMar>
            <w:hideMark/>
          </w:tcPr>
          <w:p w14:paraId="1E36DEF7"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2.056</w:t>
            </w:r>
          </w:p>
        </w:tc>
        <w:tc>
          <w:tcPr>
            <w:tcW w:w="1073" w:type="dxa"/>
            <w:shd w:val="clear" w:color="auto" w:fill="auto"/>
            <w:tcMar>
              <w:top w:w="15" w:type="dxa"/>
              <w:left w:w="15" w:type="dxa"/>
              <w:bottom w:w="0" w:type="dxa"/>
              <w:right w:w="15" w:type="dxa"/>
            </w:tcMar>
            <w:vAlign w:val="center"/>
            <w:hideMark/>
          </w:tcPr>
          <w:p w14:paraId="3A147D47" w14:textId="77777777" w:rsidR="00E73473" w:rsidRPr="00D453BC" w:rsidRDefault="00E73473" w:rsidP="00E73473">
            <w:pPr>
              <w:numPr>
                <w:ilvl w:val="0"/>
                <w:numId w:val="23"/>
              </w:numPr>
              <w:spacing w:line="240" w:lineRule="auto"/>
              <w:jc w:val="center"/>
              <w:rPr>
                <w:rFonts w:ascii="Times New Roman" w:hAnsi="Times New Roman"/>
                <w:sz w:val="20"/>
                <w:szCs w:val="20"/>
                <w:lang w:val="en-IN"/>
              </w:rPr>
            </w:pPr>
          </w:p>
        </w:tc>
        <w:tc>
          <w:tcPr>
            <w:tcW w:w="2916" w:type="dxa"/>
            <w:gridSpan w:val="4"/>
            <w:shd w:val="clear" w:color="auto" w:fill="auto"/>
            <w:tcMar>
              <w:top w:w="15" w:type="dxa"/>
              <w:left w:w="15" w:type="dxa"/>
              <w:bottom w:w="0" w:type="dxa"/>
              <w:right w:w="15" w:type="dxa"/>
            </w:tcMar>
            <w:vAlign w:val="center"/>
            <w:hideMark/>
          </w:tcPr>
          <w:p w14:paraId="3F16D493" w14:textId="77777777" w:rsidR="00E73473" w:rsidRPr="00D453BC" w:rsidRDefault="00E73473" w:rsidP="00E73473">
            <w:pPr>
              <w:numPr>
                <w:ilvl w:val="0"/>
                <w:numId w:val="23"/>
              </w:numPr>
              <w:spacing w:line="240" w:lineRule="auto"/>
              <w:jc w:val="center"/>
              <w:rPr>
                <w:rFonts w:ascii="Times New Roman" w:hAnsi="Times New Roman"/>
                <w:sz w:val="20"/>
                <w:szCs w:val="20"/>
                <w:lang w:val="en-IN"/>
              </w:rPr>
            </w:pPr>
          </w:p>
        </w:tc>
      </w:tr>
      <w:tr w:rsidR="00E73473" w:rsidRPr="007F7608" w14:paraId="392E94EC" w14:textId="77777777" w:rsidTr="00E73473">
        <w:trPr>
          <w:trHeight w:val="197"/>
        </w:trPr>
        <w:tc>
          <w:tcPr>
            <w:tcW w:w="988" w:type="dxa"/>
            <w:shd w:val="clear" w:color="auto" w:fill="auto"/>
            <w:tcMar>
              <w:top w:w="15" w:type="dxa"/>
              <w:left w:w="15" w:type="dxa"/>
              <w:bottom w:w="0" w:type="dxa"/>
              <w:right w:w="15" w:type="dxa"/>
            </w:tcMar>
            <w:hideMark/>
          </w:tcPr>
          <w:p w14:paraId="33A98C6C"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Total</w:t>
            </w:r>
          </w:p>
        </w:tc>
        <w:tc>
          <w:tcPr>
            <w:tcW w:w="1606" w:type="dxa"/>
            <w:gridSpan w:val="2"/>
            <w:shd w:val="clear" w:color="auto" w:fill="auto"/>
            <w:tcMar>
              <w:top w:w="15" w:type="dxa"/>
              <w:left w:w="15" w:type="dxa"/>
              <w:bottom w:w="0" w:type="dxa"/>
              <w:right w:w="15" w:type="dxa"/>
            </w:tcMar>
            <w:hideMark/>
          </w:tcPr>
          <w:p w14:paraId="0A7CCBE7"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267.720</w:t>
            </w:r>
          </w:p>
        </w:tc>
        <w:tc>
          <w:tcPr>
            <w:tcW w:w="1634" w:type="dxa"/>
            <w:gridSpan w:val="3"/>
            <w:shd w:val="clear" w:color="auto" w:fill="auto"/>
            <w:tcMar>
              <w:top w:w="15" w:type="dxa"/>
              <w:left w:w="15" w:type="dxa"/>
              <w:bottom w:w="0" w:type="dxa"/>
              <w:right w:w="15" w:type="dxa"/>
            </w:tcMar>
            <w:hideMark/>
          </w:tcPr>
          <w:p w14:paraId="70A70706" w14:textId="77777777" w:rsidR="00E73473" w:rsidRPr="00D453BC" w:rsidRDefault="00E73473" w:rsidP="00E73473">
            <w:pPr>
              <w:spacing w:line="240" w:lineRule="auto"/>
              <w:jc w:val="center"/>
              <w:rPr>
                <w:rFonts w:ascii="Times New Roman" w:hAnsi="Times New Roman"/>
                <w:sz w:val="20"/>
                <w:szCs w:val="20"/>
                <w:lang w:val="en-IN"/>
              </w:rPr>
            </w:pPr>
            <w:r w:rsidRPr="00D453BC">
              <w:rPr>
                <w:rFonts w:ascii="Times New Roman" w:hAnsi="Times New Roman"/>
                <w:sz w:val="20"/>
                <w:szCs w:val="20"/>
                <w:lang w:val="en-IN"/>
              </w:rPr>
              <w:t>131</w:t>
            </w:r>
          </w:p>
        </w:tc>
        <w:tc>
          <w:tcPr>
            <w:tcW w:w="1721" w:type="dxa"/>
            <w:gridSpan w:val="2"/>
            <w:shd w:val="clear" w:color="auto" w:fill="auto"/>
            <w:tcMar>
              <w:top w:w="15" w:type="dxa"/>
              <w:left w:w="15" w:type="dxa"/>
              <w:bottom w:w="0" w:type="dxa"/>
              <w:right w:w="15" w:type="dxa"/>
            </w:tcMar>
            <w:vAlign w:val="center"/>
            <w:hideMark/>
          </w:tcPr>
          <w:p w14:paraId="52C57487" w14:textId="77777777" w:rsidR="00E73473" w:rsidRPr="00D453BC" w:rsidRDefault="00E73473" w:rsidP="00E73473">
            <w:pPr>
              <w:numPr>
                <w:ilvl w:val="0"/>
                <w:numId w:val="23"/>
              </w:numPr>
              <w:spacing w:line="240" w:lineRule="auto"/>
              <w:jc w:val="center"/>
              <w:rPr>
                <w:rFonts w:ascii="Times New Roman" w:hAnsi="Times New Roman"/>
                <w:sz w:val="20"/>
                <w:szCs w:val="20"/>
                <w:lang w:val="en-IN"/>
              </w:rPr>
            </w:pPr>
          </w:p>
        </w:tc>
        <w:tc>
          <w:tcPr>
            <w:tcW w:w="1073" w:type="dxa"/>
            <w:shd w:val="clear" w:color="auto" w:fill="auto"/>
            <w:tcMar>
              <w:top w:w="15" w:type="dxa"/>
              <w:left w:w="15" w:type="dxa"/>
              <w:bottom w:w="0" w:type="dxa"/>
              <w:right w:w="15" w:type="dxa"/>
            </w:tcMar>
            <w:vAlign w:val="center"/>
            <w:hideMark/>
          </w:tcPr>
          <w:p w14:paraId="7C1448EA" w14:textId="77777777" w:rsidR="00E73473" w:rsidRPr="00D453BC" w:rsidRDefault="00E73473" w:rsidP="00E73473">
            <w:pPr>
              <w:numPr>
                <w:ilvl w:val="0"/>
                <w:numId w:val="23"/>
              </w:numPr>
              <w:spacing w:line="240" w:lineRule="auto"/>
              <w:jc w:val="center"/>
              <w:rPr>
                <w:rFonts w:ascii="Times New Roman" w:hAnsi="Times New Roman"/>
                <w:sz w:val="20"/>
                <w:szCs w:val="20"/>
                <w:lang w:val="en-IN"/>
              </w:rPr>
            </w:pPr>
          </w:p>
        </w:tc>
        <w:tc>
          <w:tcPr>
            <w:tcW w:w="2916" w:type="dxa"/>
            <w:gridSpan w:val="4"/>
            <w:shd w:val="clear" w:color="auto" w:fill="auto"/>
            <w:tcMar>
              <w:top w:w="15" w:type="dxa"/>
              <w:left w:w="15" w:type="dxa"/>
              <w:bottom w:w="0" w:type="dxa"/>
              <w:right w:w="15" w:type="dxa"/>
            </w:tcMar>
            <w:vAlign w:val="center"/>
            <w:hideMark/>
          </w:tcPr>
          <w:p w14:paraId="313E2C19" w14:textId="77777777" w:rsidR="00E73473" w:rsidRPr="00D453BC" w:rsidRDefault="00E73473" w:rsidP="00E73473">
            <w:pPr>
              <w:numPr>
                <w:ilvl w:val="0"/>
                <w:numId w:val="23"/>
              </w:numPr>
              <w:spacing w:line="240" w:lineRule="auto"/>
              <w:jc w:val="center"/>
              <w:rPr>
                <w:rFonts w:ascii="Times New Roman" w:hAnsi="Times New Roman"/>
                <w:sz w:val="20"/>
                <w:szCs w:val="20"/>
                <w:lang w:val="en-IN"/>
              </w:rPr>
            </w:pPr>
          </w:p>
        </w:tc>
      </w:tr>
    </w:tbl>
    <w:p w14:paraId="425CA82A" w14:textId="77777777" w:rsidR="00E73473" w:rsidRPr="001525EA" w:rsidRDefault="00E73473" w:rsidP="00E73473">
      <w:pPr>
        <w:rPr>
          <w:rFonts w:ascii="Times New Roman" w:hAnsi="Times New Roman"/>
          <w:sz w:val="20"/>
          <w:szCs w:val="20"/>
          <w:lang w:val="en-IN"/>
        </w:rPr>
      </w:pPr>
      <w:r w:rsidRPr="001525EA">
        <w:rPr>
          <w:rFonts w:ascii="Times New Roman" w:hAnsi="Times New Roman"/>
          <w:b/>
          <w:bCs/>
          <w:sz w:val="20"/>
          <w:szCs w:val="20"/>
        </w:rPr>
        <w:t>Null Hypothesis (H₀):</w:t>
      </w:r>
      <w:r w:rsidRPr="001525EA">
        <w:rPr>
          <w:rFonts w:ascii="Times New Roman" w:hAnsi="Times New Roman"/>
          <w:sz w:val="20"/>
          <w:szCs w:val="20"/>
        </w:rPr>
        <w:t xml:space="preserve"> There is no impact of leadership style and its influence on employee engagement.</w:t>
      </w:r>
      <w:r w:rsidRPr="001525EA">
        <w:rPr>
          <w:rFonts w:ascii="Times New Roman" w:hAnsi="Times New Roman"/>
          <w:sz w:val="20"/>
          <w:szCs w:val="20"/>
        </w:rPr>
        <w:br/>
      </w:r>
      <w:r w:rsidRPr="001525EA">
        <w:rPr>
          <w:rFonts w:ascii="Times New Roman" w:hAnsi="Times New Roman"/>
          <w:b/>
          <w:bCs/>
          <w:sz w:val="20"/>
          <w:szCs w:val="20"/>
        </w:rPr>
        <w:t>Alternative Hypothesis (Hₐ):</w:t>
      </w:r>
      <w:r w:rsidRPr="001525EA">
        <w:rPr>
          <w:rFonts w:ascii="Times New Roman" w:hAnsi="Times New Roman"/>
          <w:sz w:val="20"/>
          <w:szCs w:val="20"/>
        </w:rPr>
        <w:t xml:space="preserve"> There is </w:t>
      </w:r>
      <w:proofErr w:type="spellStart"/>
      <w:proofErr w:type="gramStart"/>
      <w:r w:rsidRPr="001525EA">
        <w:rPr>
          <w:rFonts w:ascii="Times New Roman" w:hAnsi="Times New Roman"/>
          <w:sz w:val="20"/>
          <w:szCs w:val="20"/>
        </w:rPr>
        <w:t>a</w:t>
      </w:r>
      <w:proofErr w:type="spellEnd"/>
      <w:proofErr w:type="gramEnd"/>
      <w:r w:rsidRPr="001525EA">
        <w:rPr>
          <w:rFonts w:ascii="Times New Roman" w:hAnsi="Times New Roman"/>
          <w:sz w:val="20"/>
          <w:szCs w:val="20"/>
        </w:rPr>
        <w:t xml:space="preserve"> impact of leadership style and its influence on employee engagement.</w:t>
      </w:r>
    </w:p>
    <w:p w14:paraId="77AC3C14" w14:textId="77777777" w:rsidR="00E73473" w:rsidRPr="001525EA" w:rsidRDefault="00E73473" w:rsidP="00E73473">
      <w:pPr>
        <w:rPr>
          <w:rFonts w:ascii="Times New Roman" w:hAnsi="Times New Roman"/>
          <w:sz w:val="20"/>
          <w:szCs w:val="20"/>
          <w:lang w:val="en-IN"/>
        </w:rPr>
      </w:pPr>
      <w:r w:rsidRPr="001525EA">
        <w:rPr>
          <w:rFonts w:ascii="Times New Roman" w:hAnsi="Times New Roman"/>
          <w:b/>
          <w:bCs/>
          <w:sz w:val="20"/>
          <w:szCs w:val="20"/>
        </w:rPr>
        <w:t>Inference</w:t>
      </w:r>
      <w:r>
        <w:rPr>
          <w:rFonts w:ascii="Times New Roman" w:hAnsi="Times New Roman"/>
          <w:b/>
          <w:bCs/>
          <w:sz w:val="20"/>
          <w:szCs w:val="20"/>
        </w:rPr>
        <w:t>:</w:t>
      </w:r>
    </w:p>
    <w:p w14:paraId="2589CFE4" w14:textId="77777777" w:rsidR="00E73473" w:rsidRPr="001525EA" w:rsidRDefault="00E73473" w:rsidP="00E73473">
      <w:pPr>
        <w:numPr>
          <w:ilvl w:val="0"/>
          <w:numId w:val="24"/>
        </w:numPr>
        <w:rPr>
          <w:rFonts w:ascii="Times New Roman" w:hAnsi="Times New Roman"/>
          <w:sz w:val="20"/>
          <w:szCs w:val="20"/>
          <w:lang w:val="en-IN"/>
        </w:rPr>
      </w:pPr>
      <w:r w:rsidRPr="001525EA">
        <w:rPr>
          <w:rFonts w:ascii="Times New Roman" w:hAnsi="Times New Roman"/>
          <w:sz w:val="20"/>
          <w:szCs w:val="20"/>
        </w:rPr>
        <w:t xml:space="preserve">The </w:t>
      </w:r>
      <w:r w:rsidRPr="001525EA">
        <w:rPr>
          <w:rFonts w:ascii="Times New Roman" w:hAnsi="Times New Roman"/>
          <w:b/>
          <w:bCs/>
          <w:sz w:val="20"/>
          <w:szCs w:val="20"/>
        </w:rPr>
        <w:t>p-value (Sig.)</w:t>
      </w:r>
      <w:r w:rsidRPr="001525EA">
        <w:rPr>
          <w:rFonts w:ascii="Times New Roman" w:hAnsi="Times New Roman"/>
          <w:sz w:val="20"/>
          <w:szCs w:val="20"/>
        </w:rPr>
        <w:t xml:space="preserve"> is </w:t>
      </w:r>
      <w:r w:rsidRPr="001525EA">
        <w:rPr>
          <w:rFonts w:ascii="Times New Roman" w:hAnsi="Times New Roman"/>
          <w:b/>
          <w:bCs/>
          <w:sz w:val="20"/>
          <w:szCs w:val="20"/>
        </w:rPr>
        <w:t>0.</w:t>
      </w:r>
      <w:r w:rsidRPr="001525EA">
        <w:rPr>
          <w:rFonts w:ascii="Times New Roman" w:hAnsi="Times New Roman"/>
          <w:sz w:val="20"/>
          <w:szCs w:val="20"/>
          <w:lang w:val="en-IN"/>
        </w:rPr>
        <w:t xml:space="preserve"> </w:t>
      </w:r>
      <w:r w:rsidRPr="001525EA">
        <w:rPr>
          <w:rFonts w:ascii="Times New Roman" w:hAnsi="Times New Roman"/>
          <w:b/>
          <w:bCs/>
          <w:sz w:val="20"/>
          <w:szCs w:val="20"/>
          <w:lang w:val="en-IN"/>
        </w:rPr>
        <w:t>0465</w:t>
      </w:r>
      <w:r w:rsidRPr="001525EA">
        <w:rPr>
          <w:rFonts w:ascii="Times New Roman" w:hAnsi="Times New Roman"/>
          <w:sz w:val="20"/>
          <w:szCs w:val="20"/>
        </w:rPr>
        <w:t xml:space="preserve">, which is lesser than the common significance level of </w:t>
      </w:r>
      <w:r w:rsidRPr="001525EA">
        <w:rPr>
          <w:rFonts w:ascii="Times New Roman" w:hAnsi="Times New Roman"/>
          <w:b/>
          <w:bCs/>
          <w:sz w:val="20"/>
          <w:szCs w:val="20"/>
        </w:rPr>
        <w:t>0.05</w:t>
      </w:r>
      <w:r w:rsidRPr="001525EA">
        <w:rPr>
          <w:rFonts w:ascii="Times New Roman" w:hAnsi="Times New Roman"/>
          <w:sz w:val="20"/>
          <w:szCs w:val="20"/>
        </w:rPr>
        <w:t>.</w:t>
      </w:r>
    </w:p>
    <w:p w14:paraId="32F924C9" w14:textId="77777777" w:rsidR="00E73473" w:rsidRPr="001525EA" w:rsidRDefault="00E73473" w:rsidP="00E73473">
      <w:pPr>
        <w:numPr>
          <w:ilvl w:val="0"/>
          <w:numId w:val="24"/>
        </w:numPr>
        <w:rPr>
          <w:rFonts w:ascii="Times New Roman" w:hAnsi="Times New Roman"/>
          <w:sz w:val="20"/>
          <w:szCs w:val="20"/>
          <w:lang w:val="en-IN"/>
        </w:rPr>
      </w:pPr>
      <w:r w:rsidRPr="001525EA">
        <w:rPr>
          <w:rFonts w:ascii="Times New Roman" w:hAnsi="Times New Roman"/>
          <w:sz w:val="20"/>
          <w:szCs w:val="20"/>
        </w:rPr>
        <w:t xml:space="preserve">Since </w:t>
      </w:r>
      <w:r w:rsidRPr="001525EA">
        <w:rPr>
          <w:rFonts w:ascii="Times New Roman" w:hAnsi="Times New Roman"/>
          <w:b/>
          <w:bCs/>
          <w:sz w:val="20"/>
          <w:szCs w:val="20"/>
        </w:rPr>
        <w:t xml:space="preserve">p &gt; </w:t>
      </w:r>
      <w:proofErr w:type="gramStart"/>
      <w:r w:rsidRPr="001525EA">
        <w:rPr>
          <w:rFonts w:ascii="Times New Roman" w:hAnsi="Times New Roman"/>
          <w:b/>
          <w:bCs/>
          <w:sz w:val="20"/>
          <w:szCs w:val="20"/>
        </w:rPr>
        <w:t>0.05</w:t>
      </w:r>
      <w:r w:rsidRPr="001525EA">
        <w:rPr>
          <w:rFonts w:ascii="Times New Roman" w:hAnsi="Times New Roman"/>
          <w:sz w:val="20"/>
          <w:szCs w:val="20"/>
        </w:rPr>
        <w:t>,</w:t>
      </w:r>
      <w:r w:rsidRPr="001525EA">
        <w:rPr>
          <w:rFonts w:ascii="Times New Roman" w:hAnsi="Times New Roman"/>
          <w:b/>
          <w:bCs/>
          <w:sz w:val="20"/>
          <w:szCs w:val="20"/>
        </w:rPr>
        <w:t>null</w:t>
      </w:r>
      <w:proofErr w:type="gramEnd"/>
      <w:r w:rsidRPr="001525EA">
        <w:rPr>
          <w:rFonts w:ascii="Times New Roman" w:hAnsi="Times New Roman"/>
          <w:b/>
          <w:bCs/>
          <w:sz w:val="20"/>
          <w:szCs w:val="20"/>
        </w:rPr>
        <w:t xml:space="preserve"> hypothesis is rejected and alternative hypothesis is accepted.</w:t>
      </w:r>
    </w:p>
    <w:p w14:paraId="1B050D63" w14:textId="77777777" w:rsidR="00E73473" w:rsidRDefault="00E73473" w:rsidP="00E73473">
      <w:pPr>
        <w:rPr>
          <w:rFonts w:ascii="Times New Roman" w:hAnsi="Times New Roman"/>
          <w:b/>
          <w:bCs/>
          <w:sz w:val="20"/>
          <w:szCs w:val="20"/>
          <w:u w:val="single"/>
        </w:rPr>
      </w:pPr>
    </w:p>
    <w:p w14:paraId="2BDF44B1" w14:textId="77777777" w:rsidR="00E73473" w:rsidRPr="001525EA" w:rsidRDefault="00E73473" w:rsidP="00E73473">
      <w:pPr>
        <w:rPr>
          <w:rFonts w:ascii="Times New Roman" w:hAnsi="Times New Roman"/>
          <w:b/>
          <w:bCs/>
          <w:sz w:val="20"/>
          <w:szCs w:val="20"/>
        </w:rPr>
      </w:pPr>
      <w:r w:rsidRPr="001525EA">
        <w:rPr>
          <w:rFonts w:ascii="Times New Roman" w:hAnsi="Times New Roman"/>
          <w:b/>
          <w:bCs/>
          <w:sz w:val="20"/>
          <w:szCs w:val="20"/>
          <w:u w:val="single"/>
        </w:rPr>
        <w:t>CORRELATION:</w:t>
      </w:r>
      <w:r>
        <w:rPr>
          <w:rFonts w:ascii="Times New Roman" w:hAnsi="Times New Roman"/>
          <w:b/>
          <w:bCs/>
          <w:sz w:val="20"/>
          <w:szCs w:val="20"/>
        </w:rPr>
        <w:br/>
      </w:r>
      <w:r w:rsidRPr="001525EA">
        <w:rPr>
          <w:rFonts w:ascii="Times New Roman" w:hAnsi="Times New Roman"/>
          <w:b/>
          <w:bCs/>
          <w:sz w:val="20"/>
          <w:szCs w:val="20"/>
        </w:rPr>
        <w:t>Null and Alternative Hypotheses</w:t>
      </w:r>
    </w:p>
    <w:p w14:paraId="2F5AF6D8" w14:textId="77777777" w:rsidR="00E73473" w:rsidRPr="001525EA" w:rsidRDefault="00E73473" w:rsidP="00E73473">
      <w:pPr>
        <w:rPr>
          <w:rFonts w:ascii="Times New Roman" w:hAnsi="Times New Roman"/>
          <w:sz w:val="20"/>
          <w:szCs w:val="20"/>
        </w:rPr>
      </w:pPr>
      <w:r w:rsidRPr="001525EA">
        <w:rPr>
          <w:rFonts w:ascii="Times New Roman" w:hAnsi="Times New Roman"/>
          <w:b/>
          <w:bCs/>
          <w:sz w:val="20"/>
          <w:szCs w:val="20"/>
        </w:rPr>
        <w:t>Null Hypothesis (H₀):</w:t>
      </w:r>
      <w:r w:rsidRPr="001525EA">
        <w:rPr>
          <w:rFonts w:ascii="Times New Roman" w:hAnsi="Times New Roman"/>
          <w:sz w:val="20"/>
          <w:szCs w:val="20"/>
        </w:rPr>
        <w:t xml:space="preserve"> There is </w:t>
      </w:r>
      <w:r w:rsidRPr="001525EA">
        <w:rPr>
          <w:rFonts w:ascii="Times New Roman" w:hAnsi="Times New Roman"/>
          <w:b/>
          <w:bCs/>
          <w:sz w:val="20"/>
          <w:szCs w:val="20"/>
        </w:rPr>
        <w:t>no relationship</w:t>
      </w:r>
      <w:r w:rsidRPr="001525EA">
        <w:rPr>
          <w:rFonts w:ascii="Times New Roman" w:hAnsi="Times New Roman"/>
          <w:sz w:val="20"/>
          <w:szCs w:val="20"/>
        </w:rPr>
        <w:t xml:space="preserve"> between leadership communication and employee motivation.</w:t>
      </w:r>
      <w:r w:rsidRPr="001525EA">
        <w:rPr>
          <w:rFonts w:ascii="Times New Roman" w:hAnsi="Times New Roman"/>
          <w:sz w:val="20"/>
          <w:szCs w:val="20"/>
        </w:rPr>
        <w:br/>
      </w:r>
      <w:r w:rsidRPr="001525EA">
        <w:rPr>
          <w:rFonts w:ascii="Times New Roman" w:hAnsi="Times New Roman"/>
          <w:b/>
          <w:bCs/>
          <w:sz w:val="20"/>
          <w:szCs w:val="20"/>
        </w:rPr>
        <w:t>Alternative Hypothesis (Hₐ):</w:t>
      </w:r>
      <w:r w:rsidRPr="001525EA">
        <w:rPr>
          <w:rFonts w:ascii="Times New Roman" w:hAnsi="Times New Roman"/>
          <w:sz w:val="20"/>
          <w:szCs w:val="20"/>
        </w:rPr>
        <w:t xml:space="preserve"> There is a relationship between leadership communication and employee motivation.</w:t>
      </w:r>
    </w:p>
    <w:tbl>
      <w:tblPr>
        <w:tblpPr w:leftFromText="180" w:rightFromText="180" w:vertAnchor="page" w:horzAnchor="margin" w:tblpY="10031"/>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1688"/>
        <w:gridCol w:w="1729"/>
        <w:gridCol w:w="3544"/>
        <w:gridCol w:w="2977"/>
      </w:tblGrid>
      <w:tr w:rsidR="00E73473" w:rsidRPr="001525EA" w14:paraId="6921BB27" w14:textId="77777777" w:rsidTr="00E73473">
        <w:trPr>
          <w:trHeight w:val="360"/>
        </w:trPr>
        <w:tc>
          <w:tcPr>
            <w:tcW w:w="9938" w:type="dxa"/>
            <w:gridSpan w:val="4"/>
            <w:shd w:val="clear" w:color="auto" w:fill="auto"/>
            <w:tcMar>
              <w:top w:w="15" w:type="dxa"/>
              <w:left w:w="15" w:type="dxa"/>
              <w:bottom w:w="0" w:type="dxa"/>
              <w:right w:w="15" w:type="dxa"/>
            </w:tcMar>
            <w:vAlign w:val="center"/>
            <w:hideMark/>
          </w:tcPr>
          <w:p w14:paraId="2ADFDCAE" w14:textId="77777777" w:rsidR="00E73473" w:rsidRPr="001525EA" w:rsidRDefault="00E73473" w:rsidP="00E73473">
            <w:pPr>
              <w:rPr>
                <w:rFonts w:ascii="Times New Roman" w:hAnsi="Times New Roman"/>
                <w:b/>
                <w:bCs/>
                <w:sz w:val="18"/>
                <w:szCs w:val="18"/>
                <w:lang w:val="en-IN"/>
              </w:rPr>
            </w:pPr>
            <w:r w:rsidRPr="001525EA">
              <w:rPr>
                <w:rFonts w:ascii="Times New Roman" w:hAnsi="Times New Roman"/>
                <w:b/>
                <w:bCs/>
                <w:sz w:val="18"/>
                <w:szCs w:val="18"/>
                <w:lang w:val="en-IN"/>
              </w:rPr>
              <w:t>Correlations</w:t>
            </w:r>
          </w:p>
        </w:tc>
      </w:tr>
      <w:tr w:rsidR="00E73473" w:rsidRPr="007F7608" w14:paraId="1EBB1116" w14:textId="77777777" w:rsidTr="00E73473">
        <w:trPr>
          <w:trHeight w:val="300"/>
        </w:trPr>
        <w:tc>
          <w:tcPr>
            <w:tcW w:w="3417" w:type="dxa"/>
            <w:gridSpan w:val="2"/>
            <w:shd w:val="clear" w:color="auto" w:fill="auto"/>
            <w:tcMar>
              <w:top w:w="15" w:type="dxa"/>
              <w:left w:w="15" w:type="dxa"/>
              <w:bottom w:w="0" w:type="dxa"/>
              <w:right w:w="15" w:type="dxa"/>
            </w:tcMar>
            <w:vAlign w:val="bottom"/>
            <w:hideMark/>
          </w:tcPr>
          <w:p w14:paraId="4E15ACFF"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 </w:t>
            </w:r>
          </w:p>
        </w:tc>
        <w:tc>
          <w:tcPr>
            <w:tcW w:w="3544" w:type="dxa"/>
            <w:shd w:val="clear" w:color="auto" w:fill="auto"/>
            <w:tcMar>
              <w:top w:w="15" w:type="dxa"/>
              <w:left w:w="15" w:type="dxa"/>
              <w:bottom w:w="0" w:type="dxa"/>
              <w:right w:w="15" w:type="dxa"/>
            </w:tcMar>
            <w:vAlign w:val="bottom"/>
            <w:hideMark/>
          </w:tcPr>
          <w:p w14:paraId="309A86B5" w14:textId="77777777" w:rsidR="00E73473" w:rsidRPr="001525EA" w:rsidRDefault="00E73473" w:rsidP="00E73473">
            <w:pPr>
              <w:rPr>
                <w:rFonts w:ascii="Times New Roman" w:hAnsi="Times New Roman"/>
                <w:b/>
                <w:bCs/>
                <w:sz w:val="18"/>
                <w:szCs w:val="18"/>
                <w:lang w:val="en-IN"/>
              </w:rPr>
            </w:pPr>
            <w:r w:rsidRPr="001525EA">
              <w:rPr>
                <w:rFonts w:ascii="Times New Roman" w:hAnsi="Times New Roman"/>
                <w:b/>
                <w:bCs/>
                <w:sz w:val="18"/>
                <w:szCs w:val="18"/>
                <w:lang w:val="en-IN"/>
              </w:rPr>
              <w:t>Leadership Communication Effectiveness</w:t>
            </w:r>
          </w:p>
        </w:tc>
        <w:tc>
          <w:tcPr>
            <w:tcW w:w="2977" w:type="dxa"/>
            <w:shd w:val="clear" w:color="auto" w:fill="auto"/>
            <w:tcMar>
              <w:top w:w="15" w:type="dxa"/>
              <w:left w:w="15" w:type="dxa"/>
              <w:bottom w:w="0" w:type="dxa"/>
              <w:right w:w="15" w:type="dxa"/>
            </w:tcMar>
            <w:vAlign w:val="bottom"/>
            <w:hideMark/>
          </w:tcPr>
          <w:p w14:paraId="332E9FF4" w14:textId="77777777" w:rsidR="00E73473" w:rsidRPr="001525EA" w:rsidRDefault="00E73473" w:rsidP="00E73473">
            <w:pPr>
              <w:rPr>
                <w:rFonts w:ascii="Times New Roman" w:hAnsi="Times New Roman"/>
                <w:b/>
                <w:bCs/>
                <w:sz w:val="18"/>
                <w:szCs w:val="18"/>
                <w:lang w:val="en-IN"/>
              </w:rPr>
            </w:pPr>
            <w:r w:rsidRPr="001525EA">
              <w:rPr>
                <w:rFonts w:ascii="Times New Roman" w:hAnsi="Times New Roman"/>
                <w:b/>
                <w:bCs/>
                <w:sz w:val="18"/>
                <w:szCs w:val="18"/>
                <w:lang w:val="en-IN"/>
              </w:rPr>
              <w:t>Frequency of Feedback from Leaders</w:t>
            </w:r>
          </w:p>
        </w:tc>
      </w:tr>
      <w:tr w:rsidR="00E73473" w:rsidRPr="007F7608" w14:paraId="3B405656" w14:textId="77777777" w:rsidTr="00E73473">
        <w:trPr>
          <w:trHeight w:val="577"/>
        </w:trPr>
        <w:tc>
          <w:tcPr>
            <w:tcW w:w="1688" w:type="dxa"/>
            <w:vMerge w:val="restart"/>
            <w:shd w:val="clear" w:color="auto" w:fill="auto"/>
            <w:tcMar>
              <w:top w:w="15" w:type="dxa"/>
              <w:left w:w="15" w:type="dxa"/>
              <w:bottom w:w="0" w:type="dxa"/>
              <w:right w:w="15" w:type="dxa"/>
            </w:tcMar>
            <w:hideMark/>
          </w:tcPr>
          <w:p w14:paraId="098B2A60" w14:textId="77777777" w:rsidR="00E73473" w:rsidRPr="001525EA" w:rsidRDefault="00E73473" w:rsidP="00E73473">
            <w:pPr>
              <w:rPr>
                <w:rFonts w:ascii="Times New Roman" w:hAnsi="Times New Roman"/>
                <w:b/>
                <w:bCs/>
                <w:sz w:val="18"/>
                <w:szCs w:val="18"/>
                <w:lang w:val="en-IN"/>
              </w:rPr>
            </w:pPr>
            <w:r w:rsidRPr="001525EA">
              <w:rPr>
                <w:rFonts w:ascii="Times New Roman" w:hAnsi="Times New Roman"/>
                <w:b/>
                <w:bCs/>
                <w:sz w:val="18"/>
                <w:szCs w:val="18"/>
                <w:lang w:val="en-IN"/>
              </w:rPr>
              <w:t>Leadership Communication Effectiveness</w:t>
            </w:r>
          </w:p>
        </w:tc>
        <w:tc>
          <w:tcPr>
            <w:tcW w:w="1729" w:type="dxa"/>
            <w:shd w:val="clear" w:color="auto" w:fill="auto"/>
            <w:tcMar>
              <w:top w:w="15" w:type="dxa"/>
              <w:left w:w="15" w:type="dxa"/>
              <w:bottom w:w="0" w:type="dxa"/>
              <w:right w:w="15" w:type="dxa"/>
            </w:tcMar>
            <w:hideMark/>
          </w:tcPr>
          <w:p w14:paraId="3AE54CE3"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Pearson Correlation</w:t>
            </w:r>
          </w:p>
        </w:tc>
        <w:tc>
          <w:tcPr>
            <w:tcW w:w="3544" w:type="dxa"/>
            <w:shd w:val="clear" w:color="auto" w:fill="auto"/>
            <w:tcMar>
              <w:top w:w="15" w:type="dxa"/>
              <w:left w:w="15" w:type="dxa"/>
              <w:bottom w:w="0" w:type="dxa"/>
              <w:right w:w="15" w:type="dxa"/>
            </w:tcMar>
            <w:hideMark/>
          </w:tcPr>
          <w:p w14:paraId="09C37A28"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1</w:t>
            </w:r>
          </w:p>
        </w:tc>
        <w:tc>
          <w:tcPr>
            <w:tcW w:w="2977" w:type="dxa"/>
            <w:shd w:val="clear" w:color="auto" w:fill="auto"/>
            <w:tcMar>
              <w:top w:w="15" w:type="dxa"/>
              <w:left w:w="15" w:type="dxa"/>
              <w:bottom w:w="0" w:type="dxa"/>
              <w:right w:w="15" w:type="dxa"/>
            </w:tcMar>
            <w:hideMark/>
          </w:tcPr>
          <w:p w14:paraId="2B321445"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-.015</w:t>
            </w:r>
          </w:p>
        </w:tc>
      </w:tr>
      <w:tr w:rsidR="00E73473" w:rsidRPr="007F7608" w14:paraId="0897EDF6" w14:textId="77777777" w:rsidTr="00E73473">
        <w:trPr>
          <w:trHeight w:val="126"/>
        </w:trPr>
        <w:tc>
          <w:tcPr>
            <w:tcW w:w="1688" w:type="dxa"/>
            <w:vMerge/>
            <w:vAlign w:val="center"/>
            <w:hideMark/>
          </w:tcPr>
          <w:p w14:paraId="2E3CEEB8" w14:textId="77777777" w:rsidR="00E73473" w:rsidRPr="001525EA" w:rsidRDefault="00E73473" w:rsidP="00E73473">
            <w:pPr>
              <w:rPr>
                <w:rFonts w:ascii="Times New Roman" w:hAnsi="Times New Roman"/>
                <w:b/>
                <w:bCs/>
                <w:sz w:val="18"/>
                <w:szCs w:val="18"/>
                <w:lang w:val="en-IN"/>
              </w:rPr>
            </w:pPr>
          </w:p>
        </w:tc>
        <w:tc>
          <w:tcPr>
            <w:tcW w:w="1729" w:type="dxa"/>
            <w:shd w:val="clear" w:color="auto" w:fill="auto"/>
            <w:tcMar>
              <w:top w:w="15" w:type="dxa"/>
              <w:left w:w="15" w:type="dxa"/>
              <w:bottom w:w="0" w:type="dxa"/>
              <w:right w:w="15" w:type="dxa"/>
            </w:tcMar>
            <w:hideMark/>
          </w:tcPr>
          <w:p w14:paraId="729EDBA3"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Sig. (2-tailed)</w:t>
            </w:r>
          </w:p>
        </w:tc>
        <w:tc>
          <w:tcPr>
            <w:tcW w:w="3544" w:type="dxa"/>
            <w:shd w:val="clear" w:color="auto" w:fill="auto"/>
            <w:tcMar>
              <w:top w:w="15" w:type="dxa"/>
              <w:left w:w="15" w:type="dxa"/>
              <w:bottom w:w="0" w:type="dxa"/>
              <w:right w:w="15" w:type="dxa"/>
            </w:tcMar>
            <w:vAlign w:val="center"/>
            <w:hideMark/>
          </w:tcPr>
          <w:p w14:paraId="535CF167"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 </w:t>
            </w:r>
          </w:p>
        </w:tc>
        <w:tc>
          <w:tcPr>
            <w:tcW w:w="2977" w:type="dxa"/>
            <w:shd w:val="clear" w:color="auto" w:fill="auto"/>
            <w:tcMar>
              <w:top w:w="15" w:type="dxa"/>
              <w:left w:w="15" w:type="dxa"/>
              <w:bottom w:w="0" w:type="dxa"/>
              <w:right w:w="15" w:type="dxa"/>
            </w:tcMar>
            <w:hideMark/>
          </w:tcPr>
          <w:p w14:paraId="2FA5D98E"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.0386</w:t>
            </w:r>
          </w:p>
        </w:tc>
      </w:tr>
      <w:tr w:rsidR="00E73473" w:rsidRPr="007F7608" w14:paraId="20F59BA4" w14:textId="77777777" w:rsidTr="00E73473">
        <w:trPr>
          <w:trHeight w:val="126"/>
        </w:trPr>
        <w:tc>
          <w:tcPr>
            <w:tcW w:w="1688" w:type="dxa"/>
            <w:vMerge/>
            <w:vAlign w:val="center"/>
            <w:hideMark/>
          </w:tcPr>
          <w:p w14:paraId="4790B3E2" w14:textId="77777777" w:rsidR="00E73473" w:rsidRPr="001525EA" w:rsidRDefault="00E73473" w:rsidP="00E73473">
            <w:pPr>
              <w:rPr>
                <w:rFonts w:ascii="Times New Roman" w:hAnsi="Times New Roman"/>
                <w:b/>
                <w:bCs/>
                <w:sz w:val="18"/>
                <w:szCs w:val="18"/>
                <w:lang w:val="en-IN"/>
              </w:rPr>
            </w:pPr>
          </w:p>
        </w:tc>
        <w:tc>
          <w:tcPr>
            <w:tcW w:w="1729" w:type="dxa"/>
            <w:shd w:val="clear" w:color="auto" w:fill="auto"/>
            <w:tcMar>
              <w:top w:w="15" w:type="dxa"/>
              <w:left w:w="15" w:type="dxa"/>
              <w:bottom w:w="0" w:type="dxa"/>
              <w:right w:w="15" w:type="dxa"/>
            </w:tcMar>
            <w:hideMark/>
          </w:tcPr>
          <w:p w14:paraId="1551C3D0"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N</w:t>
            </w:r>
          </w:p>
        </w:tc>
        <w:tc>
          <w:tcPr>
            <w:tcW w:w="3544" w:type="dxa"/>
            <w:shd w:val="clear" w:color="auto" w:fill="auto"/>
            <w:tcMar>
              <w:top w:w="15" w:type="dxa"/>
              <w:left w:w="15" w:type="dxa"/>
              <w:bottom w:w="0" w:type="dxa"/>
              <w:right w:w="15" w:type="dxa"/>
            </w:tcMar>
            <w:hideMark/>
          </w:tcPr>
          <w:p w14:paraId="7CD1CCD0"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132</w:t>
            </w:r>
          </w:p>
        </w:tc>
        <w:tc>
          <w:tcPr>
            <w:tcW w:w="2977" w:type="dxa"/>
            <w:shd w:val="clear" w:color="auto" w:fill="auto"/>
            <w:tcMar>
              <w:top w:w="15" w:type="dxa"/>
              <w:left w:w="15" w:type="dxa"/>
              <w:bottom w:w="0" w:type="dxa"/>
              <w:right w:w="15" w:type="dxa"/>
            </w:tcMar>
            <w:hideMark/>
          </w:tcPr>
          <w:p w14:paraId="17AB47FE"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132</w:t>
            </w:r>
          </w:p>
        </w:tc>
      </w:tr>
      <w:tr w:rsidR="00E73473" w:rsidRPr="007F7608" w14:paraId="20BB10AA" w14:textId="77777777" w:rsidTr="00E73473">
        <w:trPr>
          <w:trHeight w:val="360"/>
        </w:trPr>
        <w:tc>
          <w:tcPr>
            <w:tcW w:w="1688" w:type="dxa"/>
            <w:vMerge w:val="restart"/>
            <w:shd w:val="clear" w:color="auto" w:fill="auto"/>
            <w:tcMar>
              <w:top w:w="15" w:type="dxa"/>
              <w:left w:w="15" w:type="dxa"/>
              <w:bottom w:w="0" w:type="dxa"/>
              <w:right w:w="15" w:type="dxa"/>
            </w:tcMar>
            <w:hideMark/>
          </w:tcPr>
          <w:p w14:paraId="0960972E" w14:textId="77777777" w:rsidR="00E73473" w:rsidRPr="001525EA" w:rsidRDefault="00E73473" w:rsidP="00E73473">
            <w:pPr>
              <w:rPr>
                <w:rFonts w:ascii="Times New Roman" w:hAnsi="Times New Roman"/>
                <w:b/>
                <w:bCs/>
                <w:sz w:val="18"/>
                <w:szCs w:val="18"/>
                <w:lang w:val="en-IN"/>
              </w:rPr>
            </w:pPr>
            <w:r w:rsidRPr="001525EA">
              <w:rPr>
                <w:rFonts w:ascii="Times New Roman" w:hAnsi="Times New Roman"/>
                <w:b/>
                <w:bCs/>
                <w:sz w:val="18"/>
                <w:szCs w:val="18"/>
                <w:lang w:val="en-IN"/>
              </w:rPr>
              <w:t>Frequency of Feedback from Leaders</w:t>
            </w:r>
          </w:p>
        </w:tc>
        <w:tc>
          <w:tcPr>
            <w:tcW w:w="1729" w:type="dxa"/>
            <w:shd w:val="clear" w:color="auto" w:fill="auto"/>
            <w:tcMar>
              <w:top w:w="15" w:type="dxa"/>
              <w:left w:w="15" w:type="dxa"/>
              <w:bottom w:w="0" w:type="dxa"/>
              <w:right w:w="15" w:type="dxa"/>
            </w:tcMar>
            <w:hideMark/>
          </w:tcPr>
          <w:p w14:paraId="599486D1"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Pearson Correlation</w:t>
            </w:r>
          </w:p>
        </w:tc>
        <w:tc>
          <w:tcPr>
            <w:tcW w:w="3544" w:type="dxa"/>
            <w:shd w:val="clear" w:color="auto" w:fill="auto"/>
            <w:tcMar>
              <w:top w:w="15" w:type="dxa"/>
              <w:left w:w="15" w:type="dxa"/>
              <w:bottom w:w="0" w:type="dxa"/>
              <w:right w:w="15" w:type="dxa"/>
            </w:tcMar>
            <w:hideMark/>
          </w:tcPr>
          <w:p w14:paraId="3204E83A"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-.015</w:t>
            </w:r>
          </w:p>
        </w:tc>
        <w:tc>
          <w:tcPr>
            <w:tcW w:w="2977" w:type="dxa"/>
            <w:shd w:val="clear" w:color="auto" w:fill="auto"/>
            <w:tcMar>
              <w:top w:w="15" w:type="dxa"/>
              <w:left w:w="15" w:type="dxa"/>
              <w:bottom w:w="0" w:type="dxa"/>
              <w:right w:w="15" w:type="dxa"/>
            </w:tcMar>
            <w:hideMark/>
          </w:tcPr>
          <w:p w14:paraId="014DCCEB"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1</w:t>
            </w:r>
          </w:p>
        </w:tc>
      </w:tr>
      <w:tr w:rsidR="00E73473" w:rsidRPr="007F7608" w14:paraId="5379C6D2" w14:textId="77777777" w:rsidTr="00E73473">
        <w:trPr>
          <w:trHeight w:val="126"/>
        </w:trPr>
        <w:tc>
          <w:tcPr>
            <w:tcW w:w="1688" w:type="dxa"/>
            <w:vMerge/>
            <w:vAlign w:val="center"/>
            <w:hideMark/>
          </w:tcPr>
          <w:p w14:paraId="437B1390" w14:textId="77777777" w:rsidR="00E73473" w:rsidRPr="001525EA" w:rsidRDefault="00E73473" w:rsidP="00E73473">
            <w:pPr>
              <w:rPr>
                <w:rFonts w:ascii="Times New Roman" w:hAnsi="Times New Roman"/>
                <w:sz w:val="18"/>
                <w:szCs w:val="18"/>
                <w:lang w:val="en-IN"/>
              </w:rPr>
            </w:pPr>
          </w:p>
        </w:tc>
        <w:tc>
          <w:tcPr>
            <w:tcW w:w="1729" w:type="dxa"/>
            <w:shd w:val="clear" w:color="auto" w:fill="auto"/>
            <w:tcMar>
              <w:top w:w="15" w:type="dxa"/>
              <w:left w:w="15" w:type="dxa"/>
              <w:bottom w:w="0" w:type="dxa"/>
              <w:right w:w="15" w:type="dxa"/>
            </w:tcMar>
            <w:hideMark/>
          </w:tcPr>
          <w:p w14:paraId="63AA5D6E"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Sig. (2-tailed)</w:t>
            </w:r>
          </w:p>
        </w:tc>
        <w:tc>
          <w:tcPr>
            <w:tcW w:w="3544" w:type="dxa"/>
            <w:shd w:val="clear" w:color="auto" w:fill="auto"/>
            <w:tcMar>
              <w:top w:w="15" w:type="dxa"/>
              <w:left w:w="15" w:type="dxa"/>
              <w:bottom w:w="0" w:type="dxa"/>
              <w:right w:w="15" w:type="dxa"/>
            </w:tcMar>
            <w:hideMark/>
          </w:tcPr>
          <w:p w14:paraId="19CF2C84"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.0386</w:t>
            </w:r>
          </w:p>
        </w:tc>
        <w:tc>
          <w:tcPr>
            <w:tcW w:w="2977" w:type="dxa"/>
            <w:shd w:val="clear" w:color="auto" w:fill="auto"/>
            <w:tcMar>
              <w:top w:w="15" w:type="dxa"/>
              <w:left w:w="15" w:type="dxa"/>
              <w:bottom w:w="0" w:type="dxa"/>
              <w:right w:w="15" w:type="dxa"/>
            </w:tcMar>
            <w:vAlign w:val="center"/>
            <w:hideMark/>
          </w:tcPr>
          <w:p w14:paraId="3BEB787A"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 </w:t>
            </w:r>
          </w:p>
        </w:tc>
      </w:tr>
      <w:tr w:rsidR="00E73473" w:rsidRPr="007F7608" w14:paraId="49960C72" w14:textId="77777777" w:rsidTr="00E73473">
        <w:trPr>
          <w:trHeight w:val="126"/>
        </w:trPr>
        <w:tc>
          <w:tcPr>
            <w:tcW w:w="1688" w:type="dxa"/>
            <w:vMerge/>
            <w:vAlign w:val="center"/>
            <w:hideMark/>
          </w:tcPr>
          <w:p w14:paraId="01CD52B7" w14:textId="77777777" w:rsidR="00E73473" w:rsidRPr="001525EA" w:rsidRDefault="00E73473" w:rsidP="00E73473">
            <w:pPr>
              <w:rPr>
                <w:rFonts w:ascii="Times New Roman" w:hAnsi="Times New Roman"/>
                <w:sz w:val="18"/>
                <w:szCs w:val="18"/>
                <w:lang w:val="en-IN"/>
              </w:rPr>
            </w:pPr>
          </w:p>
        </w:tc>
        <w:tc>
          <w:tcPr>
            <w:tcW w:w="1729" w:type="dxa"/>
            <w:shd w:val="clear" w:color="auto" w:fill="auto"/>
            <w:tcMar>
              <w:top w:w="15" w:type="dxa"/>
              <w:left w:w="15" w:type="dxa"/>
              <w:bottom w:w="0" w:type="dxa"/>
              <w:right w:w="15" w:type="dxa"/>
            </w:tcMar>
            <w:hideMark/>
          </w:tcPr>
          <w:p w14:paraId="3CEAE396"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N</w:t>
            </w:r>
          </w:p>
        </w:tc>
        <w:tc>
          <w:tcPr>
            <w:tcW w:w="3544" w:type="dxa"/>
            <w:shd w:val="clear" w:color="auto" w:fill="auto"/>
            <w:tcMar>
              <w:top w:w="15" w:type="dxa"/>
              <w:left w:w="15" w:type="dxa"/>
              <w:bottom w:w="0" w:type="dxa"/>
              <w:right w:w="15" w:type="dxa"/>
            </w:tcMar>
            <w:hideMark/>
          </w:tcPr>
          <w:p w14:paraId="1A29D8AC"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132</w:t>
            </w:r>
          </w:p>
        </w:tc>
        <w:tc>
          <w:tcPr>
            <w:tcW w:w="2977" w:type="dxa"/>
            <w:shd w:val="clear" w:color="auto" w:fill="auto"/>
            <w:tcMar>
              <w:top w:w="15" w:type="dxa"/>
              <w:left w:w="15" w:type="dxa"/>
              <w:bottom w:w="0" w:type="dxa"/>
              <w:right w:w="15" w:type="dxa"/>
            </w:tcMar>
            <w:hideMark/>
          </w:tcPr>
          <w:p w14:paraId="526A0D88" w14:textId="77777777" w:rsidR="00E73473" w:rsidRPr="001525EA" w:rsidRDefault="00E73473" w:rsidP="00E73473">
            <w:pPr>
              <w:rPr>
                <w:rFonts w:ascii="Times New Roman" w:hAnsi="Times New Roman"/>
                <w:sz w:val="18"/>
                <w:szCs w:val="18"/>
                <w:lang w:val="en-IN"/>
              </w:rPr>
            </w:pPr>
            <w:r w:rsidRPr="001525EA">
              <w:rPr>
                <w:rFonts w:ascii="Times New Roman" w:hAnsi="Times New Roman"/>
                <w:sz w:val="18"/>
                <w:szCs w:val="18"/>
                <w:lang w:val="en-IN"/>
              </w:rPr>
              <w:t>132</w:t>
            </w:r>
          </w:p>
        </w:tc>
      </w:tr>
    </w:tbl>
    <w:p w14:paraId="1DBF56CB" w14:textId="77777777" w:rsidR="00E73473" w:rsidRPr="007F7608" w:rsidRDefault="00E73473" w:rsidP="00E73473">
      <w:pPr>
        <w:rPr>
          <w:rFonts w:ascii="Times New Roman" w:hAnsi="Times New Roman"/>
          <w:sz w:val="20"/>
          <w:szCs w:val="20"/>
          <w:lang w:val="en-IN"/>
        </w:rPr>
      </w:pPr>
      <w:r w:rsidRPr="007F7608">
        <w:rPr>
          <w:rFonts w:ascii="Times New Roman" w:hAnsi="Times New Roman"/>
          <w:b/>
          <w:bCs/>
          <w:sz w:val="20"/>
          <w:szCs w:val="20"/>
        </w:rPr>
        <w:t>Inference</w:t>
      </w:r>
    </w:p>
    <w:p w14:paraId="507176FF" w14:textId="77777777" w:rsidR="00E73473" w:rsidRPr="007F7608" w:rsidRDefault="00E73473" w:rsidP="00E73473">
      <w:pPr>
        <w:numPr>
          <w:ilvl w:val="0"/>
          <w:numId w:val="25"/>
        </w:numPr>
        <w:rPr>
          <w:rFonts w:ascii="Times New Roman" w:hAnsi="Times New Roman"/>
          <w:sz w:val="20"/>
          <w:szCs w:val="20"/>
          <w:lang w:val="en-IN"/>
        </w:rPr>
      </w:pPr>
      <w:r w:rsidRPr="007F7608">
        <w:rPr>
          <w:rFonts w:ascii="Times New Roman" w:hAnsi="Times New Roman"/>
          <w:sz w:val="20"/>
          <w:szCs w:val="20"/>
        </w:rPr>
        <w:t xml:space="preserve">The </w:t>
      </w:r>
      <w:r w:rsidRPr="007F7608">
        <w:rPr>
          <w:rFonts w:ascii="Times New Roman" w:hAnsi="Times New Roman"/>
          <w:b/>
          <w:bCs/>
          <w:sz w:val="20"/>
          <w:szCs w:val="20"/>
        </w:rPr>
        <w:t>p-value (Sig.)</w:t>
      </w:r>
      <w:r w:rsidRPr="007F7608">
        <w:rPr>
          <w:rFonts w:ascii="Times New Roman" w:hAnsi="Times New Roman"/>
          <w:sz w:val="20"/>
          <w:szCs w:val="20"/>
        </w:rPr>
        <w:t xml:space="preserve"> is </w:t>
      </w:r>
      <w:r w:rsidRPr="007F7608">
        <w:rPr>
          <w:rFonts w:ascii="Times New Roman" w:hAnsi="Times New Roman"/>
          <w:b/>
          <w:bCs/>
          <w:sz w:val="20"/>
          <w:szCs w:val="20"/>
        </w:rPr>
        <w:t>0.</w:t>
      </w:r>
      <w:r w:rsidRPr="007F7608">
        <w:rPr>
          <w:rFonts w:ascii="Times New Roman" w:hAnsi="Times New Roman"/>
          <w:sz w:val="20"/>
          <w:szCs w:val="20"/>
          <w:lang w:val="en-IN"/>
        </w:rPr>
        <w:t xml:space="preserve"> </w:t>
      </w:r>
      <w:r w:rsidRPr="007F7608">
        <w:rPr>
          <w:rFonts w:ascii="Times New Roman" w:hAnsi="Times New Roman"/>
          <w:b/>
          <w:bCs/>
          <w:sz w:val="20"/>
          <w:szCs w:val="20"/>
          <w:lang w:val="en-IN"/>
        </w:rPr>
        <w:t>0386</w:t>
      </w:r>
      <w:r w:rsidRPr="007F7608">
        <w:rPr>
          <w:rFonts w:ascii="Times New Roman" w:hAnsi="Times New Roman"/>
          <w:sz w:val="20"/>
          <w:szCs w:val="20"/>
        </w:rPr>
        <w:t xml:space="preserve">, which is lesser than the common significance level of </w:t>
      </w:r>
      <w:r w:rsidRPr="007F7608">
        <w:rPr>
          <w:rFonts w:ascii="Times New Roman" w:hAnsi="Times New Roman"/>
          <w:b/>
          <w:bCs/>
          <w:sz w:val="20"/>
          <w:szCs w:val="20"/>
        </w:rPr>
        <w:t>0.05</w:t>
      </w:r>
      <w:r w:rsidRPr="007F7608">
        <w:rPr>
          <w:rFonts w:ascii="Times New Roman" w:hAnsi="Times New Roman"/>
          <w:sz w:val="20"/>
          <w:szCs w:val="20"/>
        </w:rPr>
        <w:t>.</w:t>
      </w:r>
    </w:p>
    <w:p w14:paraId="2BEEF8E4" w14:textId="77777777" w:rsidR="00E73473" w:rsidRPr="007F7608" w:rsidRDefault="00E73473" w:rsidP="00E73473">
      <w:pPr>
        <w:numPr>
          <w:ilvl w:val="0"/>
          <w:numId w:val="25"/>
        </w:numPr>
        <w:rPr>
          <w:rFonts w:ascii="Times New Roman" w:hAnsi="Times New Roman"/>
          <w:sz w:val="20"/>
          <w:szCs w:val="20"/>
          <w:lang w:val="en-IN"/>
        </w:rPr>
      </w:pPr>
      <w:r w:rsidRPr="007F7608">
        <w:rPr>
          <w:rFonts w:ascii="Times New Roman" w:hAnsi="Times New Roman"/>
          <w:sz w:val="20"/>
          <w:szCs w:val="20"/>
        </w:rPr>
        <w:t xml:space="preserve">Since </w:t>
      </w:r>
      <w:r w:rsidRPr="007F7608">
        <w:rPr>
          <w:rFonts w:ascii="Times New Roman" w:hAnsi="Times New Roman"/>
          <w:b/>
          <w:bCs/>
          <w:sz w:val="20"/>
          <w:szCs w:val="20"/>
        </w:rPr>
        <w:t xml:space="preserve">p &gt; </w:t>
      </w:r>
      <w:proofErr w:type="gramStart"/>
      <w:r w:rsidRPr="007F7608">
        <w:rPr>
          <w:rFonts w:ascii="Times New Roman" w:hAnsi="Times New Roman"/>
          <w:b/>
          <w:bCs/>
          <w:sz w:val="20"/>
          <w:szCs w:val="20"/>
        </w:rPr>
        <w:t>0.05</w:t>
      </w:r>
      <w:r w:rsidRPr="007F7608">
        <w:rPr>
          <w:rFonts w:ascii="Times New Roman" w:hAnsi="Times New Roman"/>
          <w:sz w:val="20"/>
          <w:szCs w:val="20"/>
        </w:rPr>
        <w:t>,</w:t>
      </w:r>
      <w:r w:rsidRPr="007F7608">
        <w:rPr>
          <w:rFonts w:ascii="Times New Roman" w:hAnsi="Times New Roman"/>
          <w:b/>
          <w:bCs/>
          <w:sz w:val="20"/>
          <w:szCs w:val="20"/>
        </w:rPr>
        <w:t>null</w:t>
      </w:r>
      <w:proofErr w:type="gramEnd"/>
      <w:r w:rsidRPr="007F7608">
        <w:rPr>
          <w:rFonts w:ascii="Times New Roman" w:hAnsi="Times New Roman"/>
          <w:b/>
          <w:bCs/>
          <w:sz w:val="20"/>
          <w:szCs w:val="20"/>
        </w:rPr>
        <w:t xml:space="preserve"> hypothesis is rejected and alternative hypothesis is accepted.</w:t>
      </w:r>
    </w:p>
    <w:p w14:paraId="09CF1E05" w14:textId="77777777" w:rsidR="00E73473" w:rsidRPr="00C63CCD" w:rsidRDefault="00E73473" w:rsidP="00E73473">
      <w:pPr>
        <w:rPr>
          <w:rFonts w:ascii="Times New Roman" w:hAnsi="Times New Roman"/>
          <w:sz w:val="20"/>
          <w:szCs w:val="20"/>
        </w:rPr>
      </w:pPr>
    </w:p>
    <w:p w14:paraId="69BF5B76" w14:textId="77777777" w:rsidR="00E73473" w:rsidRPr="00E73473" w:rsidRDefault="00E73473" w:rsidP="00E73473">
      <w:pPr>
        <w:pStyle w:val="ListParagraph"/>
        <w:numPr>
          <w:ilvl w:val="0"/>
          <w:numId w:val="18"/>
        </w:numPr>
        <w:spacing w:before="54" w:after="0" w:line="276" w:lineRule="auto"/>
        <w:rPr>
          <w:rFonts w:ascii="Times New Roman" w:hAnsi="Times New Roman" w:cs="Times New Roman"/>
          <w:b/>
          <w:bCs/>
          <w:sz w:val="24"/>
          <w:szCs w:val="24"/>
        </w:rPr>
      </w:pPr>
      <w:r w:rsidRPr="00E73473">
        <w:rPr>
          <w:rFonts w:ascii="Times New Roman" w:hAnsi="Times New Roman" w:cs="Times New Roman"/>
          <w:b/>
          <w:bCs/>
          <w:sz w:val="24"/>
          <w:szCs w:val="24"/>
        </w:rPr>
        <w:t>LIMITATIONS OF THE STUDY RESULTS AND DISCUSSION</w:t>
      </w:r>
    </w:p>
    <w:p w14:paraId="6D24C02A" w14:textId="77777777" w:rsidR="00E73473" w:rsidRDefault="00E73473" w:rsidP="00E73473">
      <w:r w:rsidRPr="00833D55">
        <w:rPr>
          <w:rFonts w:ascii="Times New Roman" w:eastAsia="Times New Roman" w:hAnsi="Times New Roman"/>
          <w:sz w:val="20"/>
        </w:rPr>
        <w:t>1. Limited to a single organization.</w:t>
      </w:r>
      <w:r w:rsidRPr="00833D55">
        <w:rPr>
          <w:rFonts w:ascii="Times New Roman" w:eastAsia="Times New Roman" w:hAnsi="Times New Roman"/>
          <w:sz w:val="20"/>
        </w:rPr>
        <w:br/>
        <w:t>2. Small sample size (137 respondents).</w:t>
      </w:r>
      <w:r w:rsidRPr="00833D55">
        <w:rPr>
          <w:rFonts w:ascii="Times New Roman" w:eastAsia="Times New Roman" w:hAnsi="Times New Roman"/>
          <w:sz w:val="20"/>
        </w:rPr>
        <w:br/>
      </w:r>
      <w:r w:rsidRPr="00833D55">
        <w:rPr>
          <w:rFonts w:ascii="Times New Roman" w:eastAsia="Times New Roman" w:hAnsi="Times New Roman"/>
          <w:sz w:val="20"/>
        </w:rPr>
        <w:lastRenderedPageBreak/>
        <w:t>3. Data is self-reported and subject to bias.</w:t>
      </w:r>
      <w:r w:rsidRPr="00833D55">
        <w:rPr>
          <w:rFonts w:ascii="Times New Roman" w:eastAsia="Times New Roman" w:hAnsi="Times New Roman"/>
          <w:sz w:val="20"/>
        </w:rPr>
        <w:br/>
        <w:t>4. Short duration of study may not capture long-term effects.</w:t>
      </w:r>
    </w:p>
    <w:p w14:paraId="35ED0697" w14:textId="77777777" w:rsidR="00E73473" w:rsidRPr="00833D55" w:rsidRDefault="00E73473" w:rsidP="00E73473">
      <w:pPr>
        <w:spacing w:before="54" w:after="0" w:line="276" w:lineRule="auto"/>
        <w:jc w:val="center"/>
        <w:rPr>
          <w:rFonts w:ascii="Cambria" w:hAnsi="Cambria"/>
          <w:b/>
          <w:bCs/>
          <w:sz w:val="24"/>
          <w:szCs w:val="24"/>
        </w:rPr>
      </w:pPr>
    </w:p>
    <w:p w14:paraId="6122A818" w14:textId="77777777" w:rsidR="00E73473" w:rsidRPr="00E73473" w:rsidRDefault="00E73473" w:rsidP="00E73473">
      <w:pPr>
        <w:pStyle w:val="ListParagraph"/>
        <w:numPr>
          <w:ilvl w:val="0"/>
          <w:numId w:val="18"/>
        </w:numPr>
        <w:spacing w:before="54" w:after="0" w:line="276" w:lineRule="auto"/>
        <w:rPr>
          <w:rFonts w:ascii="Times New Roman" w:hAnsi="Times New Roman" w:cs="Times New Roman"/>
          <w:b/>
          <w:bCs/>
          <w:sz w:val="24"/>
          <w:szCs w:val="24"/>
        </w:rPr>
      </w:pPr>
      <w:r w:rsidRPr="00E73473">
        <w:rPr>
          <w:rFonts w:ascii="Times New Roman" w:hAnsi="Times New Roman" w:cs="Times New Roman"/>
          <w:b/>
          <w:bCs/>
          <w:sz w:val="24"/>
          <w:szCs w:val="24"/>
        </w:rPr>
        <w:t>FINDINGS AND SUGGESTIONS</w:t>
      </w:r>
    </w:p>
    <w:p w14:paraId="09978760" w14:textId="77777777" w:rsidR="00E73473" w:rsidRPr="00833D55" w:rsidRDefault="00E73473" w:rsidP="00E73473">
      <w:pPr>
        <w:spacing w:before="54" w:after="0" w:line="276" w:lineRule="auto"/>
        <w:ind w:left="360"/>
        <w:rPr>
          <w:rFonts w:ascii="Times New Roman" w:hAnsi="Times New Roman" w:cs="Times New Roman"/>
          <w:sz w:val="20"/>
          <w:szCs w:val="20"/>
          <w:lang w:val="en-IN"/>
        </w:rPr>
      </w:pPr>
      <w:r w:rsidRPr="00833D55">
        <w:rPr>
          <w:rFonts w:ascii="Times New Roman" w:hAnsi="Times New Roman" w:cs="Times New Roman"/>
          <w:sz w:val="20"/>
          <w:szCs w:val="20"/>
          <w:lang w:val="en-IN"/>
        </w:rPr>
        <w:t>Findings:</w:t>
      </w:r>
    </w:p>
    <w:p w14:paraId="15311B82" w14:textId="77777777" w:rsidR="00E73473" w:rsidRPr="00833D55" w:rsidRDefault="00E73473" w:rsidP="00E73473">
      <w:pPr>
        <w:numPr>
          <w:ilvl w:val="0"/>
          <w:numId w:val="26"/>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Chi-Square Analysis:</w:t>
      </w:r>
    </w:p>
    <w:p w14:paraId="17F91575" w14:textId="77777777" w:rsidR="00E73473" w:rsidRPr="00833D55" w:rsidRDefault="00E73473" w:rsidP="00E73473">
      <w:pPr>
        <w:numPr>
          <w:ilvl w:val="1"/>
          <w:numId w:val="26"/>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 xml:space="preserve">There is </w:t>
      </w:r>
      <w:r>
        <w:rPr>
          <w:rFonts w:ascii="Times New Roman" w:hAnsi="Times New Roman" w:cs="Times New Roman"/>
          <w:sz w:val="20"/>
          <w:szCs w:val="20"/>
          <w:lang w:val="en-IN"/>
        </w:rPr>
        <w:t>a</w:t>
      </w:r>
      <w:r w:rsidRPr="00833D55">
        <w:rPr>
          <w:rFonts w:ascii="Times New Roman" w:hAnsi="Times New Roman" w:cs="Times New Roman"/>
          <w:sz w:val="20"/>
          <w:szCs w:val="20"/>
          <w:lang w:val="en-IN"/>
        </w:rPr>
        <w:t xml:space="preserve"> significant association between demographic factors (e.g., gender) and leadership influence (p = 0.</w:t>
      </w:r>
      <w:r>
        <w:rPr>
          <w:rFonts w:ascii="Times New Roman" w:hAnsi="Times New Roman" w:cs="Times New Roman"/>
          <w:sz w:val="20"/>
          <w:szCs w:val="20"/>
          <w:lang w:val="en-IN"/>
        </w:rPr>
        <w:t>000</w:t>
      </w:r>
      <w:r w:rsidRPr="00833D55">
        <w:rPr>
          <w:rFonts w:ascii="Times New Roman" w:hAnsi="Times New Roman" w:cs="Times New Roman"/>
          <w:sz w:val="20"/>
          <w:szCs w:val="20"/>
          <w:lang w:val="en-IN"/>
        </w:rPr>
        <w:t>).</w:t>
      </w:r>
    </w:p>
    <w:p w14:paraId="49B8EB11" w14:textId="77777777" w:rsidR="00E73473" w:rsidRPr="00833D55" w:rsidRDefault="00E73473" w:rsidP="00E73473">
      <w:pPr>
        <w:numPr>
          <w:ilvl w:val="1"/>
          <w:numId w:val="26"/>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Interpretation: Leadership effectiveness is determined by age, gender, or other demographics.</w:t>
      </w:r>
    </w:p>
    <w:p w14:paraId="561EC28B" w14:textId="77777777" w:rsidR="00E73473" w:rsidRPr="00833D55" w:rsidRDefault="00E73473" w:rsidP="00E73473">
      <w:pPr>
        <w:numPr>
          <w:ilvl w:val="0"/>
          <w:numId w:val="26"/>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Correlation Analysis:</w:t>
      </w:r>
    </w:p>
    <w:p w14:paraId="751A2064" w14:textId="77777777" w:rsidR="00E73473" w:rsidRPr="00833D55" w:rsidRDefault="00E73473" w:rsidP="00E73473">
      <w:pPr>
        <w:numPr>
          <w:ilvl w:val="1"/>
          <w:numId w:val="26"/>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A significant positive relationship exists between leadership communication and employee motivation (p = 0.0386).</w:t>
      </w:r>
    </w:p>
    <w:p w14:paraId="06598AA0" w14:textId="77777777" w:rsidR="00E73473" w:rsidRPr="00833D55" w:rsidRDefault="00E73473" w:rsidP="00E73473">
      <w:pPr>
        <w:numPr>
          <w:ilvl w:val="1"/>
          <w:numId w:val="26"/>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Interpretation: Effective leadership communication directly motivates employees.</w:t>
      </w:r>
    </w:p>
    <w:p w14:paraId="3427DDFD" w14:textId="77777777" w:rsidR="00E73473" w:rsidRPr="00833D55" w:rsidRDefault="00E73473" w:rsidP="00E73473">
      <w:pPr>
        <w:numPr>
          <w:ilvl w:val="0"/>
          <w:numId w:val="26"/>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Regression Analysis:</w:t>
      </w:r>
    </w:p>
    <w:p w14:paraId="787BFFC9" w14:textId="77777777" w:rsidR="00E73473" w:rsidRPr="00833D55" w:rsidRDefault="00E73473" w:rsidP="00E73473">
      <w:pPr>
        <w:numPr>
          <w:ilvl w:val="1"/>
          <w:numId w:val="26"/>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Leadership style significantly impacts employee engagement (p = 0.0465).</w:t>
      </w:r>
    </w:p>
    <w:p w14:paraId="4810A9CC" w14:textId="77777777" w:rsidR="00E73473" w:rsidRPr="00833D55" w:rsidRDefault="00E73473" w:rsidP="00E73473">
      <w:pPr>
        <w:numPr>
          <w:ilvl w:val="1"/>
          <w:numId w:val="26"/>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Interpretation: The way leaders lead has a strong influence on how engaged employees feel.</w:t>
      </w:r>
    </w:p>
    <w:p w14:paraId="424EC09D" w14:textId="77777777" w:rsidR="00E73473" w:rsidRPr="00833D55" w:rsidRDefault="00E73473" w:rsidP="00E73473">
      <w:pPr>
        <w:spacing w:before="54" w:after="0" w:line="276" w:lineRule="auto"/>
        <w:ind w:left="360"/>
        <w:rPr>
          <w:rFonts w:ascii="Times New Roman" w:hAnsi="Times New Roman" w:cs="Times New Roman"/>
          <w:sz w:val="20"/>
          <w:szCs w:val="20"/>
          <w:lang w:val="en-IN"/>
        </w:rPr>
      </w:pPr>
      <w:r w:rsidRPr="00833D55">
        <w:rPr>
          <w:rFonts w:ascii="Times New Roman" w:hAnsi="Times New Roman" w:cs="Times New Roman"/>
          <w:sz w:val="20"/>
          <w:szCs w:val="20"/>
          <w:lang w:val="en-IN"/>
        </w:rPr>
        <w:t>Suggestions:</w:t>
      </w:r>
    </w:p>
    <w:p w14:paraId="62402824" w14:textId="77777777" w:rsidR="00E73473" w:rsidRPr="00833D55" w:rsidRDefault="00E73473" w:rsidP="00E73473">
      <w:pPr>
        <w:numPr>
          <w:ilvl w:val="0"/>
          <w:numId w:val="27"/>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Enhance Leadership Communication:</w:t>
      </w:r>
    </w:p>
    <w:p w14:paraId="5250D680" w14:textId="77777777" w:rsidR="00E73473" w:rsidRPr="00833D55" w:rsidRDefault="00E73473" w:rsidP="00E73473">
      <w:pPr>
        <w:numPr>
          <w:ilvl w:val="1"/>
          <w:numId w:val="27"/>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Encourage transparent and two-way communication between leaders and employees to increase motivation and trust.</w:t>
      </w:r>
    </w:p>
    <w:p w14:paraId="0241DC26" w14:textId="77777777" w:rsidR="00E73473" w:rsidRPr="00833D55" w:rsidRDefault="00E73473" w:rsidP="00E73473">
      <w:pPr>
        <w:numPr>
          <w:ilvl w:val="0"/>
          <w:numId w:val="27"/>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Adopt Personalized Leadership Approaches:</w:t>
      </w:r>
    </w:p>
    <w:p w14:paraId="33A743A5" w14:textId="77777777" w:rsidR="00E73473" w:rsidRPr="00833D55" w:rsidRDefault="00E73473" w:rsidP="00E73473">
      <w:pPr>
        <w:numPr>
          <w:ilvl w:val="1"/>
          <w:numId w:val="27"/>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Even though demographics don't directly influence leadership perception, customizing leadership based on individual preferences can improve engagement.</w:t>
      </w:r>
    </w:p>
    <w:p w14:paraId="32DAE05E" w14:textId="77777777" w:rsidR="00E73473" w:rsidRPr="00833D55" w:rsidRDefault="00E73473" w:rsidP="00E73473">
      <w:pPr>
        <w:numPr>
          <w:ilvl w:val="0"/>
          <w:numId w:val="27"/>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Implement Leadership Training Programs:</w:t>
      </w:r>
    </w:p>
    <w:p w14:paraId="11DE554F" w14:textId="77777777" w:rsidR="00E73473" w:rsidRPr="00833D55" w:rsidRDefault="00E73473" w:rsidP="00E73473">
      <w:pPr>
        <w:numPr>
          <w:ilvl w:val="1"/>
          <w:numId w:val="27"/>
        </w:numPr>
        <w:spacing w:before="54" w:after="0" w:line="276" w:lineRule="auto"/>
        <w:rPr>
          <w:rFonts w:ascii="Times New Roman" w:hAnsi="Times New Roman" w:cs="Times New Roman"/>
          <w:sz w:val="20"/>
          <w:szCs w:val="20"/>
          <w:lang w:val="en-IN"/>
        </w:rPr>
      </w:pPr>
      <w:r w:rsidRPr="00833D55">
        <w:rPr>
          <w:rFonts w:ascii="Times New Roman" w:hAnsi="Times New Roman" w:cs="Times New Roman"/>
          <w:sz w:val="20"/>
          <w:szCs w:val="20"/>
          <w:lang w:val="en-IN"/>
        </w:rPr>
        <w:t>Focus on transformational and servant leadership styles in training to boost employee commitment and satisfaction.</w:t>
      </w:r>
    </w:p>
    <w:p w14:paraId="197B8567" w14:textId="77777777" w:rsidR="00E73473" w:rsidRPr="00833D55" w:rsidRDefault="00E73473" w:rsidP="00E73473">
      <w:pPr>
        <w:spacing w:before="54" w:after="0" w:line="276" w:lineRule="auto"/>
        <w:ind w:left="360"/>
        <w:rPr>
          <w:rFonts w:ascii="Cambria" w:hAnsi="Cambria"/>
          <w:b/>
          <w:bCs/>
          <w:sz w:val="24"/>
          <w:szCs w:val="24"/>
        </w:rPr>
      </w:pPr>
    </w:p>
    <w:p w14:paraId="32B981C2" w14:textId="77777777" w:rsidR="00E73473" w:rsidRPr="00E73473" w:rsidRDefault="00E73473" w:rsidP="00E73473">
      <w:pPr>
        <w:pStyle w:val="ListParagraph"/>
        <w:numPr>
          <w:ilvl w:val="0"/>
          <w:numId w:val="18"/>
        </w:numPr>
        <w:spacing w:before="54" w:after="0" w:line="276" w:lineRule="auto"/>
        <w:rPr>
          <w:rFonts w:ascii="Times New Roman" w:hAnsi="Times New Roman" w:cs="Times New Roman"/>
          <w:b/>
          <w:bCs/>
          <w:sz w:val="24"/>
          <w:szCs w:val="24"/>
        </w:rPr>
      </w:pPr>
      <w:r w:rsidRPr="00E73473">
        <w:rPr>
          <w:rFonts w:ascii="Times New Roman" w:hAnsi="Times New Roman" w:cs="Times New Roman"/>
          <w:b/>
          <w:bCs/>
          <w:sz w:val="24"/>
          <w:szCs w:val="24"/>
        </w:rPr>
        <w:t>RESULTS AND DISCUSSION</w:t>
      </w:r>
    </w:p>
    <w:p w14:paraId="11B3B1F1" w14:textId="77777777" w:rsidR="00E73473" w:rsidRPr="00B94FAA" w:rsidRDefault="00E73473" w:rsidP="00E73473">
      <w:pPr>
        <w:spacing w:before="54" w:after="0" w:line="276" w:lineRule="auto"/>
        <w:jc w:val="both"/>
        <w:rPr>
          <w:rFonts w:ascii="Cambria" w:hAnsi="Cambria"/>
          <w:sz w:val="20"/>
          <w:szCs w:val="20"/>
          <w:lang w:val="en-IN"/>
        </w:rPr>
      </w:pPr>
      <w:r w:rsidRPr="00B94FAA">
        <w:rPr>
          <w:rFonts w:ascii="Cambria" w:hAnsi="Cambria"/>
          <w:sz w:val="20"/>
          <w:szCs w:val="20"/>
          <w:lang w:val="en-IN"/>
        </w:rPr>
        <w:t xml:space="preserve">The results from statistical analyses support the idea that leadership style and communication are </w:t>
      </w:r>
      <w:r w:rsidRPr="00B94FAA">
        <w:rPr>
          <w:rFonts w:ascii="Cambria" w:hAnsi="Cambria"/>
          <w:b/>
          <w:bCs/>
          <w:sz w:val="20"/>
          <w:szCs w:val="20"/>
          <w:lang w:val="en-IN"/>
        </w:rPr>
        <w:t>central to driving employee engagement</w:t>
      </w:r>
      <w:r w:rsidRPr="00B94FAA">
        <w:rPr>
          <w:rFonts w:ascii="Cambria" w:hAnsi="Cambria"/>
          <w:sz w:val="20"/>
          <w:szCs w:val="20"/>
          <w:lang w:val="en-IN"/>
        </w:rPr>
        <w:t>:</w:t>
      </w:r>
    </w:p>
    <w:p w14:paraId="35BE2273" w14:textId="77777777" w:rsidR="00E73473" w:rsidRPr="00B94FAA" w:rsidRDefault="00E73473" w:rsidP="00E73473">
      <w:pPr>
        <w:numPr>
          <w:ilvl w:val="0"/>
          <w:numId w:val="28"/>
        </w:numPr>
        <w:spacing w:before="54" w:after="0" w:line="276" w:lineRule="auto"/>
        <w:jc w:val="both"/>
        <w:rPr>
          <w:rFonts w:ascii="Cambria" w:hAnsi="Cambria"/>
          <w:sz w:val="20"/>
          <w:szCs w:val="20"/>
          <w:lang w:val="en-IN"/>
        </w:rPr>
      </w:pPr>
      <w:r w:rsidRPr="00B94FAA">
        <w:rPr>
          <w:rFonts w:ascii="Cambria" w:hAnsi="Cambria"/>
          <w:b/>
          <w:bCs/>
          <w:sz w:val="20"/>
          <w:szCs w:val="20"/>
          <w:lang w:val="en-IN"/>
        </w:rPr>
        <w:t>Leadership Style:</w:t>
      </w:r>
      <w:r w:rsidRPr="00B94FAA">
        <w:rPr>
          <w:rFonts w:ascii="Cambria" w:hAnsi="Cambria"/>
          <w:sz w:val="20"/>
          <w:szCs w:val="20"/>
          <w:lang w:val="en-IN"/>
        </w:rPr>
        <w:t xml:space="preserve"> Transformational and servant leadership have a notably higher positive impact on employee engagement compared to transactional or laissez-faire styles.</w:t>
      </w:r>
    </w:p>
    <w:p w14:paraId="5A3C5C95" w14:textId="77777777" w:rsidR="00E73473" w:rsidRPr="00B94FAA" w:rsidRDefault="00E73473" w:rsidP="00E73473">
      <w:pPr>
        <w:numPr>
          <w:ilvl w:val="0"/>
          <w:numId w:val="28"/>
        </w:numPr>
        <w:spacing w:before="54" w:after="0" w:line="276" w:lineRule="auto"/>
        <w:jc w:val="both"/>
        <w:rPr>
          <w:rFonts w:ascii="Cambria" w:hAnsi="Cambria"/>
          <w:sz w:val="20"/>
          <w:szCs w:val="20"/>
          <w:lang w:val="en-IN"/>
        </w:rPr>
      </w:pPr>
      <w:r w:rsidRPr="00B94FAA">
        <w:rPr>
          <w:rFonts w:ascii="Cambria" w:hAnsi="Cambria"/>
          <w:b/>
          <w:bCs/>
          <w:sz w:val="20"/>
          <w:szCs w:val="20"/>
          <w:lang w:val="en-IN"/>
        </w:rPr>
        <w:t>Communication:</w:t>
      </w:r>
      <w:r w:rsidRPr="00B94FAA">
        <w:rPr>
          <w:rFonts w:ascii="Cambria" w:hAnsi="Cambria"/>
          <w:sz w:val="20"/>
          <w:szCs w:val="20"/>
          <w:lang w:val="en-IN"/>
        </w:rPr>
        <w:t xml:space="preserve"> Leaders who maintain clear, consistent, and motivational communication tend to foster better employee morale and performance.</w:t>
      </w:r>
    </w:p>
    <w:p w14:paraId="58B8B2EB" w14:textId="77777777" w:rsidR="00E73473" w:rsidRPr="00B94FAA" w:rsidRDefault="00E73473" w:rsidP="00E73473">
      <w:pPr>
        <w:numPr>
          <w:ilvl w:val="0"/>
          <w:numId w:val="28"/>
        </w:numPr>
        <w:spacing w:before="54" w:after="0" w:line="276" w:lineRule="auto"/>
        <w:jc w:val="both"/>
        <w:rPr>
          <w:rFonts w:ascii="Cambria" w:hAnsi="Cambria"/>
          <w:sz w:val="20"/>
          <w:szCs w:val="20"/>
          <w:lang w:val="en-IN"/>
        </w:rPr>
      </w:pPr>
      <w:r w:rsidRPr="00B94FAA">
        <w:rPr>
          <w:rFonts w:ascii="Cambria" w:hAnsi="Cambria"/>
          <w:b/>
          <w:bCs/>
          <w:sz w:val="20"/>
          <w:szCs w:val="20"/>
          <w:lang w:val="en-IN"/>
        </w:rPr>
        <w:t>Demographics:</w:t>
      </w:r>
      <w:r w:rsidRPr="00B94FAA">
        <w:rPr>
          <w:rFonts w:ascii="Cambria" w:hAnsi="Cambria"/>
          <w:sz w:val="20"/>
          <w:szCs w:val="20"/>
          <w:lang w:val="en-IN"/>
        </w:rPr>
        <w:t xml:space="preserve"> Age, gender, and educational qualifications do not significantly influence how leadership is perceived, suggesting a universal applicability of effective leadership </w:t>
      </w:r>
      <w:proofErr w:type="spellStart"/>
      <w:r w:rsidRPr="00B94FAA">
        <w:rPr>
          <w:rFonts w:ascii="Cambria" w:hAnsi="Cambria"/>
          <w:sz w:val="20"/>
          <w:szCs w:val="20"/>
          <w:lang w:val="en-IN"/>
        </w:rPr>
        <w:t>behaviors</w:t>
      </w:r>
      <w:proofErr w:type="spellEnd"/>
      <w:r w:rsidRPr="00B94FAA">
        <w:rPr>
          <w:rFonts w:ascii="Cambria" w:hAnsi="Cambria"/>
          <w:sz w:val="20"/>
          <w:szCs w:val="20"/>
          <w:lang w:val="en-IN"/>
        </w:rPr>
        <w:t>.</w:t>
      </w:r>
    </w:p>
    <w:p w14:paraId="40B4C5B3" w14:textId="77777777" w:rsidR="00E73473" w:rsidRPr="00B94FAA" w:rsidRDefault="00E73473" w:rsidP="00E73473">
      <w:pPr>
        <w:spacing w:before="54" w:after="0" w:line="276" w:lineRule="auto"/>
        <w:jc w:val="both"/>
        <w:rPr>
          <w:rFonts w:ascii="Cambria" w:hAnsi="Cambria"/>
          <w:sz w:val="20"/>
          <w:szCs w:val="20"/>
          <w:lang w:val="en-IN"/>
        </w:rPr>
      </w:pPr>
      <w:r w:rsidRPr="00B94FAA">
        <w:rPr>
          <w:rFonts w:ascii="Cambria" w:hAnsi="Cambria"/>
          <w:b/>
          <w:bCs/>
          <w:sz w:val="20"/>
          <w:szCs w:val="20"/>
          <w:lang w:val="en-IN"/>
        </w:rPr>
        <w:t>Discussion:</w:t>
      </w:r>
      <w:r w:rsidRPr="00B94FAA">
        <w:rPr>
          <w:rFonts w:ascii="Cambria" w:hAnsi="Cambria"/>
          <w:sz w:val="20"/>
          <w:szCs w:val="20"/>
          <w:lang w:val="en-IN"/>
        </w:rPr>
        <w:t xml:space="preserve"> The findings validate prior research and show a clear link between how leadership is practiced and how engaged employees feel at Career School HR Solutions. This underscores the need for a </w:t>
      </w:r>
      <w:proofErr w:type="spellStart"/>
      <w:r w:rsidRPr="00B94FAA">
        <w:rPr>
          <w:rFonts w:ascii="Cambria" w:hAnsi="Cambria"/>
          <w:sz w:val="20"/>
          <w:szCs w:val="20"/>
          <w:lang w:val="en-IN"/>
        </w:rPr>
        <w:t>behavior</w:t>
      </w:r>
      <w:proofErr w:type="spellEnd"/>
      <w:r w:rsidRPr="00B94FAA">
        <w:rPr>
          <w:rFonts w:ascii="Cambria" w:hAnsi="Cambria"/>
          <w:sz w:val="20"/>
          <w:szCs w:val="20"/>
          <w:lang w:val="en-IN"/>
        </w:rPr>
        <w:t>-centric rather than a demographic-centric approach to leadership development.</w:t>
      </w:r>
    </w:p>
    <w:p w14:paraId="7211462E" w14:textId="77777777" w:rsidR="00E73473" w:rsidRPr="009C692D" w:rsidRDefault="00E73473" w:rsidP="00E73473">
      <w:pPr>
        <w:spacing w:before="54" w:after="0" w:line="276" w:lineRule="auto"/>
        <w:jc w:val="both"/>
        <w:rPr>
          <w:rFonts w:ascii="Cambria" w:hAnsi="Cambria"/>
          <w:sz w:val="20"/>
          <w:szCs w:val="20"/>
        </w:rPr>
      </w:pPr>
    </w:p>
    <w:p w14:paraId="1BBE50F8" w14:textId="77777777" w:rsidR="00E73473" w:rsidRPr="009C692D" w:rsidRDefault="00E73473" w:rsidP="00E73473">
      <w:pPr>
        <w:spacing w:before="54" w:after="0" w:line="276" w:lineRule="auto"/>
        <w:jc w:val="center"/>
        <w:rPr>
          <w:rFonts w:ascii="Cambria" w:hAnsi="Cambria"/>
          <w:sz w:val="20"/>
          <w:szCs w:val="20"/>
        </w:rPr>
      </w:pPr>
    </w:p>
    <w:p w14:paraId="6F34F01D" w14:textId="77777777" w:rsidR="00E73473" w:rsidRPr="00E73473" w:rsidRDefault="00E73473" w:rsidP="00E73473">
      <w:pPr>
        <w:pStyle w:val="ListParagraph"/>
        <w:numPr>
          <w:ilvl w:val="0"/>
          <w:numId w:val="18"/>
        </w:numPr>
        <w:spacing w:before="54" w:after="0" w:line="276" w:lineRule="auto"/>
        <w:rPr>
          <w:rFonts w:ascii="Times New Roman" w:hAnsi="Times New Roman" w:cs="Times New Roman"/>
          <w:b/>
          <w:bCs/>
          <w:sz w:val="24"/>
          <w:szCs w:val="24"/>
        </w:rPr>
      </w:pPr>
      <w:r w:rsidRPr="00E73473">
        <w:rPr>
          <w:rFonts w:ascii="Times New Roman" w:hAnsi="Times New Roman" w:cs="Times New Roman"/>
          <w:b/>
          <w:bCs/>
          <w:sz w:val="24"/>
          <w:szCs w:val="24"/>
        </w:rPr>
        <w:t>CONCLUSION</w:t>
      </w:r>
    </w:p>
    <w:p w14:paraId="5CEC8750" w14:textId="77777777" w:rsidR="00E73473" w:rsidRPr="00B94FAA" w:rsidRDefault="00E73473" w:rsidP="00E73473">
      <w:pPr>
        <w:spacing w:before="54" w:after="0" w:line="276" w:lineRule="auto"/>
        <w:ind w:left="360"/>
        <w:rPr>
          <w:rFonts w:ascii="Times New Roman" w:hAnsi="Times New Roman" w:cs="Times New Roman"/>
          <w:sz w:val="20"/>
          <w:szCs w:val="20"/>
          <w:lang w:val="en-IN"/>
        </w:rPr>
      </w:pPr>
      <w:r w:rsidRPr="00B94FAA">
        <w:rPr>
          <w:rFonts w:ascii="Times New Roman" w:hAnsi="Times New Roman" w:cs="Times New Roman"/>
          <w:sz w:val="20"/>
          <w:szCs w:val="20"/>
          <w:lang w:val="en-IN"/>
        </w:rPr>
        <w:t>The study concludes that:</w:t>
      </w:r>
    </w:p>
    <w:p w14:paraId="790FEEC9" w14:textId="77777777" w:rsidR="00E73473" w:rsidRPr="00B94FAA" w:rsidRDefault="00E73473" w:rsidP="00E73473">
      <w:pPr>
        <w:numPr>
          <w:ilvl w:val="0"/>
          <w:numId w:val="29"/>
        </w:numPr>
        <w:spacing w:before="54" w:after="0" w:line="276" w:lineRule="auto"/>
        <w:rPr>
          <w:rFonts w:ascii="Times New Roman" w:hAnsi="Times New Roman" w:cs="Times New Roman"/>
          <w:sz w:val="20"/>
          <w:szCs w:val="20"/>
          <w:lang w:val="en-IN"/>
        </w:rPr>
      </w:pPr>
      <w:r w:rsidRPr="00B94FAA">
        <w:rPr>
          <w:rFonts w:ascii="Times New Roman" w:hAnsi="Times New Roman" w:cs="Times New Roman"/>
          <w:sz w:val="20"/>
          <w:szCs w:val="20"/>
          <w:lang w:val="en-IN"/>
        </w:rPr>
        <w:t>Leadership communication has a significant positive influence on employee motivation.</w:t>
      </w:r>
    </w:p>
    <w:p w14:paraId="73489658" w14:textId="77777777" w:rsidR="00E73473" w:rsidRPr="00B94FAA" w:rsidRDefault="00E73473" w:rsidP="00E73473">
      <w:pPr>
        <w:numPr>
          <w:ilvl w:val="0"/>
          <w:numId w:val="29"/>
        </w:numPr>
        <w:spacing w:before="54" w:after="0" w:line="276" w:lineRule="auto"/>
        <w:rPr>
          <w:rFonts w:ascii="Times New Roman" w:hAnsi="Times New Roman" w:cs="Times New Roman"/>
          <w:sz w:val="20"/>
          <w:szCs w:val="20"/>
          <w:lang w:val="en-IN"/>
        </w:rPr>
      </w:pPr>
      <w:r w:rsidRPr="00B94FAA">
        <w:rPr>
          <w:rFonts w:ascii="Times New Roman" w:hAnsi="Times New Roman" w:cs="Times New Roman"/>
          <w:sz w:val="20"/>
          <w:szCs w:val="20"/>
          <w:lang w:val="en-IN"/>
        </w:rPr>
        <w:t>Leadership style is a key determinant of employee engagement.</w:t>
      </w:r>
    </w:p>
    <w:p w14:paraId="42BC9B97" w14:textId="77777777" w:rsidR="00E73473" w:rsidRPr="00B94FAA" w:rsidRDefault="00E73473" w:rsidP="00E73473">
      <w:pPr>
        <w:numPr>
          <w:ilvl w:val="0"/>
          <w:numId w:val="29"/>
        </w:numPr>
        <w:spacing w:before="54" w:after="0" w:line="276" w:lineRule="auto"/>
        <w:rPr>
          <w:rFonts w:ascii="Times New Roman" w:hAnsi="Times New Roman" w:cs="Times New Roman"/>
          <w:sz w:val="20"/>
          <w:szCs w:val="20"/>
          <w:lang w:val="en-IN"/>
        </w:rPr>
      </w:pPr>
      <w:r w:rsidRPr="00B94FAA">
        <w:rPr>
          <w:rFonts w:ascii="Times New Roman" w:hAnsi="Times New Roman" w:cs="Times New Roman"/>
          <w:sz w:val="20"/>
          <w:szCs w:val="20"/>
          <w:lang w:val="en-IN"/>
        </w:rPr>
        <w:lastRenderedPageBreak/>
        <w:t>Demographic factors like age and gender do not affect how employees perceive leadership effectiveness.</w:t>
      </w:r>
    </w:p>
    <w:p w14:paraId="58A9BFCE" w14:textId="77777777" w:rsidR="00E73473" w:rsidRPr="00B94FAA" w:rsidRDefault="00E73473" w:rsidP="00E73473">
      <w:pPr>
        <w:numPr>
          <w:ilvl w:val="0"/>
          <w:numId w:val="29"/>
        </w:numPr>
        <w:spacing w:before="54" w:after="0" w:line="276" w:lineRule="auto"/>
        <w:rPr>
          <w:rFonts w:ascii="Times New Roman" w:hAnsi="Times New Roman" w:cs="Times New Roman"/>
          <w:sz w:val="20"/>
          <w:szCs w:val="20"/>
          <w:lang w:val="en-IN"/>
        </w:rPr>
      </w:pPr>
      <w:r w:rsidRPr="00B94FAA">
        <w:rPr>
          <w:rFonts w:ascii="Times New Roman" w:hAnsi="Times New Roman" w:cs="Times New Roman"/>
          <w:sz w:val="20"/>
          <w:szCs w:val="20"/>
          <w:lang w:val="en-IN"/>
        </w:rPr>
        <w:t>Organizations should:</w:t>
      </w:r>
    </w:p>
    <w:p w14:paraId="03301469" w14:textId="77777777" w:rsidR="00E73473" w:rsidRPr="00B94FAA" w:rsidRDefault="00E73473" w:rsidP="00E73473">
      <w:pPr>
        <w:numPr>
          <w:ilvl w:val="1"/>
          <w:numId w:val="29"/>
        </w:numPr>
        <w:spacing w:before="54" w:after="0" w:line="276" w:lineRule="auto"/>
        <w:rPr>
          <w:rFonts w:ascii="Times New Roman" w:hAnsi="Times New Roman" w:cs="Times New Roman"/>
          <w:sz w:val="20"/>
          <w:szCs w:val="20"/>
          <w:lang w:val="en-IN"/>
        </w:rPr>
      </w:pPr>
      <w:r w:rsidRPr="00B94FAA">
        <w:rPr>
          <w:rFonts w:ascii="Times New Roman" w:hAnsi="Times New Roman" w:cs="Times New Roman"/>
          <w:sz w:val="20"/>
          <w:szCs w:val="20"/>
          <w:lang w:val="en-IN"/>
        </w:rPr>
        <w:t>Invest in leadership development,</w:t>
      </w:r>
    </w:p>
    <w:p w14:paraId="668BBA10" w14:textId="77777777" w:rsidR="00E73473" w:rsidRPr="00B94FAA" w:rsidRDefault="00E73473" w:rsidP="00E73473">
      <w:pPr>
        <w:numPr>
          <w:ilvl w:val="1"/>
          <w:numId w:val="29"/>
        </w:numPr>
        <w:spacing w:before="54" w:after="0" w:line="276" w:lineRule="auto"/>
        <w:rPr>
          <w:rFonts w:ascii="Times New Roman" w:hAnsi="Times New Roman" w:cs="Times New Roman"/>
          <w:sz w:val="20"/>
          <w:szCs w:val="20"/>
          <w:lang w:val="en-IN"/>
        </w:rPr>
      </w:pPr>
      <w:r w:rsidRPr="00B94FAA">
        <w:rPr>
          <w:rFonts w:ascii="Times New Roman" w:hAnsi="Times New Roman" w:cs="Times New Roman"/>
          <w:sz w:val="20"/>
          <w:szCs w:val="20"/>
          <w:lang w:val="en-IN"/>
        </w:rPr>
        <w:t>Focus on transformational and servant leadership models,</w:t>
      </w:r>
    </w:p>
    <w:p w14:paraId="196DE151" w14:textId="77777777" w:rsidR="00E73473" w:rsidRPr="00B94FAA" w:rsidRDefault="00E73473" w:rsidP="00E73473">
      <w:pPr>
        <w:numPr>
          <w:ilvl w:val="1"/>
          <w:numId w:val="29"/>
        </w:numPr>
        <w:spacing w:before="54" w:after="0" w:line="276" w:lineRule="auto"/>
        <w:rPr>
          <w:rFonts w:ascii="Times New Roman" w:hAnsi="Times New Roman" w:cs="Times New Roman"/>
          <w:sz w:val="20"/>
          <w:szCs w:val="20"/>
          <w:lang w:val="en-IN"/>
        </w:rPr>
      </w:pPr>
      <w:r w:rsidRPr="00B94FAA">
        <w:rPr>
          <w:rFonts w:ascii="Times New Roman" w:hAnsi="Times New Roman" w:cs="Times New Roman"/>
          <w:sz w:val="20"/>
          <w:szCs w:val="20"/>
          <w:lang w:val="en-IN"/>
        </w:rPr>
        <w:t>Create a communication culture that is inclusive, transparent, and motivating.</w:t>
      </w:r>
    </w:p>
    <w:p w14:paraId="2769A151" w14:textId="77777777" w:rsidR="00E73473" w:rsidRPr="00B94FAA" w:rsidRDefault="00E73473" w:rsidP="00E73473">
      <w:pPr>
        <w:spacing w:before="54" w:after="0" w:line="276" w:lineRule="auto"/>
        <w:ind w:left="360"/>
        <w:rPr>
          <w:rFonts w:ascii="Times New Roman" w:hAnsi="Times New Roman" w:cs="Times New Roman"/>
          <w:sz w:val="20"/>
          <w:szCs w:val="20"/>
          <w:lang w:val="en-IN"/>
        </w:rPr>
      </w:pPr>
      <w:r w:rsidRPr="00B94FAA">
        <w:rPr>
          <w:rFonts w:ascii="Times New Roman" w:hAnsi="Times New Roman" w:cs="Times New Roman"/>
          <w:sz w:val="20"/>
          <w:szCs w:val="20"/>
          <w:lang w:val="en-IN"/>
        </w:rPr>
        <w:t>These measures can help Career School HR Solutions achieve higher employee satisfaction, better performance, and reduced turnover, contributing to sustained organizational success.</w:t>
      </w:r>
    </w:p>
    <w:p w14:paraId="1A5E5F71" w14:textId="77777777" w:rsidR="00E73473" w:rsidRPr="00B94FAA" w:rsidRDefault="00E73473" w:rsidP="00E73473">
      <w:pPr>
        <w:spacing w:before="54" w:after="0" w:line="276" w:lineRule="auto"/>
        <w:ind w:left="360"/>
        <w:rPr>
          <w:rFonts w:ascii="Cambria" w:hAnsi="Cambria"/>
          <w:b/>
          <w:bCs/>
          <w:sz w:val="24"/>
          <w:szCs w:val="24"/>
        </w:rPr>
      </w:pPr>
    </w:p>
    <w:p w14:paraId="318042AD" w14:textId="77777777" w:rsidR="00E73473" w:rsidRPr="00E73473" w:rsidRDefault="00E73473" w:rsidP="00E73473">
      <w:pPr>
        <w:pStyle w:val="ListParagraph"/>
        <w:numPr>
          <w:ilvl w:val="0"/>
          <w:numId w:val="18"/>
        </w:numPr>
        <w:spacing w:before="54" w:after="0" w:line="276" w:lineRule="auto"/>
        <w:rPr>
          <w:rFonts w:ascii="Times New Roman" w:hAnsi="Times New Roman" w:cs="Times New Roman"/>
          <w:b/>
          <w:bCs/>
          <w:sz w:val="24"/>
          <w:szCs w:val="24"/>
        </w:rPr>
      </w:pPr>
      <w:r w:rsidRPr="00E73473">
        <w:rPr>
          <w:rFonts w:ascii="Times New Roman" w:hAnsi="Times New Roman" w:cs="Times New Roman"/>
          <w:b/>
          <w:bCs/>
          <w:sz w:val="24"/>
          <w:szCs w:val="24"/>
        </w:rPr>
        <w:t>ACKNOWLEDGEMENTS</w:t>
      </w:r>
    </w:p>
    <w:p w14:paraId="208AAB69" w14:textId="77777777" w:rsidR="00E73473" w:rsidRPr="00B94FAA" w:rsidRDefault="00E73473" w:rsidP="00E73473">
      <w:pPr>
        <w:spacing w:before="100" w:beforeAutospacing="1" w:after="100" w:afterAutospacing="1" w:line="240" w:lineRule="auto"/>
        <w:rPr>
          <w:rFonts w:ascii="Times New Roman" w:eastAsia="Times New Roman" w:hAnsi="Times New Roman" w:cs="Times New Roman"/>
          <w:sz w:val="24"/>
          <w:szCs w:val="24"/>
          <w:lang w:val="en-IN" w:eastAsia="en-IN"/>
        </w:rPr>
      </w:pPr>
      <w:r w:rsidRPr="00B94FAA">
        <w:rPr>
          <w:rFonts w:ascii="Times New Roman" w:eastAsia="Times New Roman" w:hAnsi="Times New Roman" w:cs="Times New Roman"/>
          <w:sz w:val="24"/>
          <w:szCs w:val="24"/>
          <w:lang w:val="en-IN" w:eastAsia="en-IN"/>
        </w:rPr>
        <w:t>I would like to express my heartfelt gratitude to all those who supported and contributed to the successful completion of this project:</w:t>
      </w:r>
    </w:p>
    <w:p w14:paraId="02DE9658" w14:textId="77777777" w:rsidR="00E73473" w:rsidRPr="00B94FAA" w:rsidRDefault="00E73473" w:rsidP="00E73473">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lang w:val="en-IN" w:eastAsia="en-IN"/>
        </w:rPr>
      </w:pPr>
      <w:r w:rsidRPr="00B94FAA">
        <w:rPr>
          <w:rFonts w:ascii="Times New Roman" w:eastAsia="Times New Roman" w:hAnsi="Times New Roman" w:cs="Times New Roman"/>
          <w:b/>
          <w:bCs/>
          <w:sz w:val="24"/>
          <w:szCs w:val="24"/>
          <w:lang w:val="en-IN" w:eastAsia="en-IN"/>
        </w:rPr>
        <w:t>Mr. R. Surendher</w:t>
      </w:r>
      <w:r w:rsidRPr="00B94FAA">
        <w:rPr>
          <w:rFonts w:ascii="Times New Roman" w:eastAsia="Times New Roman" w:hAnsi="Times New Roman" w:cs="Times New Roman"/>
          <w:sz w:val="24"/>
          <w:szCs w:val="24"/>
          <w:lang w:val="en-IN" w:eastAsia="en-IN"/>
        </w:rPr>
        <w:t>, my project guide, for his continuous support, guidance, and encouragement throughout this study.</w:t>
      </w:r>
    </w:p>
    <w:p w14:paraId="303A4E1D" w14:textId="77777777" w:rsidR="00E73473" w:rsidRPr="00B94FAA" w:rsidRDefault="00E73473" w:rsidP="00E73473">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lang w:val="en-IN" w:eastAsia="en-IN"/>
        </w:rPr>
      </w:pPr>
      <w:r w:rsidRPr="00B94FAA">
        <w:rPr>
          <w:rFonts w:ascii="Times New Roman" w:eastAsia="Times New Roman" w:hAnsi="Times New Roman" w:cs="Times New Roman"/>
          <w:sz w:val="24"/>
          <w:szCs w:val="24"/>
          <w:lang w:val="en-IN" w:eastAsia="en-IN"/>
        </w:rPr>
        <w:t xml:space="preserve">The management and employees of </w:t>
      </w:r>
      <w:proofErr w:type="spellStart"/>
      <w:r w:rsidRPr="00B94FAA">
        <w:rPr>
          <w:rFonts w:ascii="Times New Roman" w:eastAsia="Times New Roman" w:hAnsi="Times New Roman" w:cs="Times New Roman"/>
          <w:b/>
          <w:bCs/>
          <w:sz w:val="24"/>
          <w:szCs w:val="24"/>
          <w:lang w:val="en-IN" w:eastAsia="en-IN"/>
        </w:rPr>
        <w:t>Career</w:t>
      </w:r>
      <w:r>
        <w:rPr>
          <w:rFonts w:ascii="Times New Roman" w:eastAsia="Times New Roman" w:hAnsi="Times New Roman" w:cs="Times New Roman"/>
          <w:b/>
          <w:bCs/>
          <w:sz w:val="24"/>
          <w:szCs w:val="24"/>
          <w:lang w:val="en-IN" w:eastAsia="en-IN"/>
        </w:rPr>
        <w:t>s</w:t>
      </w:r>
      <w:r w:rsidRPr="00B94FAA">
        <w:rPr>
          <w:rFonts w:ascii="Times New Roman" w:eastAsia="Times New Roman" w:hAnsi="Times New Roman" w:cs="Times New Roman"/>
          <w:b/>
          <w:bCs/>
          <w:sz w:val="24"/>
          <w:szCs w:val="24"/>
          <w:lang w:val="en-IN" w:eastAsia="en-IN"/>
        </w:rPr>
        <w:t>chool</w:t>
      </w:r>
      <w:proofErr w:type="spellEnd"/>
      <w:r w:rsidRPr="00B94FAA">
        <w:rPr>
          <w:rFonts w:ascii="Times New Roman" w:eastAsia="Times New Roman" w:hAnsi="Times New Roman" w:cs="Times New Roman"/>
          <w:b/>
          <w:bCs/>
          <w:sz w:val="24"/>
          <w:szCs w:val="24"/>
          <w:lang w:val="en-IN" w:eastAsia="en-IN"/>
        </w:rPr>
        <w:t xml:space="preserve"> HR Solutions Pvt Ltd</w:t>
      </w:r>
      <w:r w:rsidRPr="00B94FAA">
        <w:rPr>
          <w:rFonts w:ascii="Times New Roman" w:eastAsia="Times New Roman" w:hAnsi="Times New Roman" w:cs="Times New Roman"/>
          <w:sz w:val="24"/>
          <w:szCs w:val="24"/>
          <w:lang w:val="en-IN" w:eastAsia="en-IN"/>
        </w:rPr>
        <w:t xml:space="preserve"> for their cooperation in sharing valuable insights and participating in the survey.</w:t>
      </w:r>
    </w:p>
    <w:p w14:paraId="47D38574" w14:textId="77777777" w:rsidR="00E73473" w:rsidRPr="00B94FAA" w:rsidRDefault="00E73473" w:rsidP="00E73473">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lang w:val="en-IN" w:eastAsia="en-IN"/>
        </w:rPr>
      </w:pPr>
      <w:r w:rsidRPr="00B94FAA">
        <w:rPr>
          <w:rFonts w:ascii="Times New Roman" w:eastAsia="Times New Roman" w:hAnsi="Times New Roman" w:cs="Times New Roman"/>
          <w:sz w:val="24"/>
          <w:szCs w:val="24"/>
          <w:lang w:val="en-IN" w:eastAsia="en-IN"/>
        </w:rPr>
        <w:t>My professors and classmates for their suggestions, feedback, and academic support.</w:t>
      </w:r>
    </w:p>
    <w:p w14:paraId="18B39899" w14:textId="77777777" w:rsidR="00E73473" w:rsidRDefault="00E73473" w:rsidP="00E73473">
      <w:pPr>
        <w:pStyle w:val="ListParagraph"/>
        <w:numPr>
          <w:ilvl w:val="0"/>
          <w:numId w:val="30"/>
        </w:numPr>
        <w:spacing w:before="100" w:beforeAutospacing="1" w:after="100" w:afterAutospacing="1" w:line="240" w:lineRule="auto"/>
        <w:rPr>
          <w:rFonts w:ascii="Times New Roman" w:eastAsia="Times New Roman" w:hAnsi="Times New Roman" w:cs="Times New Roman"/>
          <w:sz w:val="24"/>
          <w:szCs w:val="24"/>
          <w:lang w:val="en-IN" w:eastAsia="en-IN"/>
        </w:rPr>
      </w:pPr>
      <w:r w:rsidRPr="00B94FAA">
        <w:rPr>
          <w:rFonts w:ascii="Times New Roman" w:eastAsia="Times New Roman" w:hAnsi="Times New Roman" w:cs="Times New Roman"/>
          <w:sz w:val="24"/>
          <w:szCs w:val="24"/>
          <w:lang w:val="en-IN" w:eastAsia="en-IN"/>
        </w:rPr>
        <w:t>My family and friends for their motivation and emotional support during the course of this research.</w:t>
      </w:r>
    </w:p>
    <w:p w14:paraId="05EA3361" w14:textId="77777777" w:rsidR="00E73473" w:rsidRPr="00B94FAA" w:rsidRDefault="00E73473" w:rsidP="00E73473">
      <w:pPr>
        <w:pStyle w:val="ListParagraph"/>
        <w:spacing w:before="100" w:beforeAutospacing="1" w:after="100" w:afterAutospacing="1" w:line="240" w:lineRule="auto"/>
        <w:rPr>
          <w:rFonts w:ascii="Times New Roman" w:eastAsia="Times New Roman" w:hAnsi="Times New Roman" w:cs="Times New Roman"/>
          <w:sz w:val="24"/>
          <w:szCs w:val="24"/>
          <w:lang w:val="en-IN" w:eastAsia="en-IN"/>
        </w:rPr>
      </w:pPr>
    </w:p>
    <w:p w14:paraId="3CF1D6CF" w14:textId="77777777" w:rsidR="00E73473" w:rsidRDefault="00E73473" w:rsidP="00E73473">
      <w:pPr>
        <w:pStyle w:val="ListParagraph"/>
        <w:numPr>
          <w:ilvl w:val="0"/>
          <w:numId w:val="18"/>
        </w:numPr>
        <w:spacing w:before="54" w:after="0" w:line="276" w:lineRule="auto"/>
        <w:rPr>
          <w:rFonts w:ascii="Times New Roman" w:hAnsi="Times New Roman" w:cs="Times New Roman"/>
          <w:b/>
          <w:bCs/>
          <w:sz w:val="24"/>
          <w:szCs w:val="24"/>
        </w:rPr>
      </w:pPr>
      <w:r w:rsidRPr="00E73473">
        <w:rPr>
          <w:rFonts w:ascii="Times New Roman" w:hAnsi="Times New Roman" w:cs="Times New Roman"/>
          <w:b/>
          <w:bCs/>
          <w:sz w:val="24"/>
          <w:szCs w:val="24"/>
        </w:rPr>
        <w:t>REFERENCES</w:t>
      </w:r>
    </w:p>
    <w:p w14:paraId="7B5AC412" w14:textId="77777777" w:rsidR="00E73473" w:rsidRPr="00E73473" w:rsidRDefault="00E73473" w:rsidP="00E73473">
      <w:pPr>
        <w:pStyle w:val="ListParagraph"/>
        <w:spacing w:before="54" w:after="0" w:line="276" w:lineRule="auto"/>
        <w:rPr>
          <w:rFonts w:ascii="Times New Roman" w:hAnsi="Times New Roman" w:cs="Times New Roman"/>
          <w:b/>
          <w:bCs/>
          <w:sz w:val="24"/>
          <w:szCs w:val="24"/>
        </w:rPr>
      </w:pPr>
    </w:p>
    <w:p w14:paraId="24CAAA01" w14:textId="77777777" w:rsidR="00E73473" w:rsidRPr="00D6093A" w:rsidRDefault="00E73473" w:rsidP="00E73473">
      <w:pPr>
        <w:pStyle w:val="ListParagraph"/>
        <w:widowControl w:val="0"/>
        <w:numPr>
          <w:ilvl w:val="0"/>
          <w:numId w:val="19"/>
        </w:numPr>
        <w:autoSpaceDE w:val="0"/>
        <w:autoSpaceDN w:val="0"/>
        <w:spacing w:before="60" w:after="0" w:line="276" w:lineRule="auto"/>
        <w:jc w:val="both"/>
        <w:rPr>
          <w:rFonts w:ascii="Cambria" w:hAnsi="Cambria"/>
          <w:sz w:val="20"/>
          <w:szCs w:val="20"/>
          <w:lang w:val="en-IN"/>
        </w:rPr>
      </w:pPr>
      <w:proofErr w:type="spellStart"/>
      <w:r w:rsidRPr="0011107E">
        <w:rPr>
          <w:rFonts w:ascii="Cambria" w:hAnsi="Cambria"/>
          <w:sz w:val="20"/>
          <w:szCs w:val="20"/>
          <w:lang w:val="en-IN"/>
        </w:rPr>
        <w:t>Ambuli</w:t>
      </w:r>
      <w:proofErr w:type="spellEnd"/>
      <w:r w:rsidRPr="0011107E">
        <w:rPr>
          <w:rFonts w:ascii="Cambria" w:hAnsi="Cambria"/>
          <w:sz w:val="20"/>
          <w:szCs w:val="20"/>
          <w:lang w:val="en-IN"/>
        </w:rPr>
        <w:t>, T. V., &amp; Surendher, M. R. (2024). COMPETENCY MAPPING AND ITS IMPACT ON EMPLOYEE PERFORMANCE AT OO7 TRADE INTERNATIONAL PVT. LTD. Journal of Philanthropy and Marketing, 4(2), 59-66.</w:t>
      </w:r>
    </w:p>
    <w:p w14:paraId="0DE8A3EF" w14:textId="77777777" w:rsidR="00E73473" w:rsidRPr="00B94FAA" w:rsidRDefault="00E73473" w:rsidP="00E73473">
      <w:pPr>
        <w:numPr>
          <w:ilvl w:val="0"/>
          <w:numId w:val="19"/>
        </w:numPr>
        <w:spacing w:before="100" w:beforeAutospacing="1" w:after="100" w:afterAutospacing="1" w:line="240" w:lineRule="auto"/>
        <w:rPr>
          <w:rFonts w:ascii="Cambria" w:eastAsia="Times New Roman" w:hAnsi="Cambria" w:cs="Times New Roman"/>
          <w:sz w:val="20"/>
          <w:szCs w:val="20"/>
          <w:lang w:val="en-IN" w:eastAsia="en-IN"/>
        </w:rPr>
      </w:pPr>
      <w:r w:rsidRPr="00B94FAA">
        <w:rPr>
          <w:rFonts w:ascii="Cambria" w:eastAsia="Times New Roman" w:hAnsi="Cambria" w:cs="Times New Roman"/>
          <w:sz w:val="20"/>
          <w:szCs w:val="20"/>
          <w:lang w:val="en-IN" w:eastAsia="en-IN"/>
        </w:rPr>
        <w:t>Manoj Kumar &amp; Anju Swetha (2016). "Drivers of Employee Engagement: The Role of Leadership Style."</w:t>
      </w:r>
    </w:p>
    <w:p w14:paraId="30E5CAD0" w14:textId="77777777" w:rsidR="00E73473" w:rsidRPr="00B94FAA" w:rsidRDefault="00E73473" w:rsidP="00E73473">
      <w:pPr>
        <w:numPr>
          <w:ilvl w:val="0"/>
          <w:numId w:val="19"/>
        </w:numPr>
        <w:spacing w:before="100" w:beforeAutospacing="1" w:after="100" w:afterAutospacing="1" w:line="240" w:lineRule="auto"/>
        <w:rPr>
          <w:rFonts w:ascii="Cambria" w:eastAsia="Times New Roman" w:hAnsi="Cambria" w:cs="Times New Roman"/>
          <w:sz w:val="20"/>
          <w:szCs w:val="20"/>
          <w:lang w:val="en-IN" w:eastAsia="en-IN"/>
        </w:rPr>
      </w:pPr>
      <w:r w:rsidRPr="00B94FAA">
        <w:rPr>
          <w:rFonts w:ascii="Cambria" w:eastAsia="Times New Roman" w:hAnsi="Cambria" w:cs="Times New Roman"/>
          <w:sz w:val="20"/>
          <w:szCs w:val="20"/>
          <w:lang w:val="en-IN" w:eastAsia="en-IN"/>
        </w:rPr>
        <w:t>Mari J. Hakanen &amp; Wilmar B. Schaufeli (2022). "The Impact of Engaging Leadership on Employee Engagement and Team Effectiveness."</w:t>
      </w:r>
    </w:p>
    <w:p w14:paraId="7AA24FDF" w14:textId="77777777" w:rsidR="00E73473" w:rsidRPr="00B94FAA" w:rsidRDefault="00E73473" w:rsidP="00E73473">
      <w:pPr>
        <w:numPr>
          <w:ilvl w:val="0"/>
          <w:numId w:val="19"/>
        </w:numPr>
        <w:spacing w:before="100" w:beforeAutospacing="1" w:after="100" w:afterAutospacing="1" w:line="240" w:lineRule="auto"/>
        <w:rPr>
          <w:rFonts w:ascii="Cambria" w:eastAsia="Times New Roman" w:hAnsi="Cambria" w:cs="Times New Roman"/>
          <w:sz w:val="20"/>
          <w:szCs w:val="20"/>
          <w:lang w:val="en-IN" w:eastAsia="en-IN"/>
        </w:rPr>
      </w:pPr>
      <w:r w:rsidRPr="00B94FAA">
        <w:rPr>
          <w:rFonts w:ascii="Cambria" w:eastAsia="Times New Roman" w:hAnsi="Cambria" w:cs="Times New Roman"/>
          <w:sz w:val="20"/>
          <w:szCs w:val="20"/>
          <w:lang w:val="en-IN" w:eastAsia="en-IN"/>
        </w:rPr>
        <w:t>Giovanni Masino &amp; Andrea Zanon (2021). "Servant Leadership and Employee Engagement: A Qualitative Study."</w:t>
      </w:r>
    </w:p>
    <w:p w14:paraId="3FDF14B3" w14:textId="77777777" w:rsidR="00E73473" w:rsidRPr="00B94FAA" w:rsidRDefault="00E73473" w:rsidP="00E73473">
      <w:pPr>
        <w:numPr>
          <w:ilvl w:val="0"/>
          <w:numId w:val="19"/>
        </w:numPr>
        <w:spacing w:before="100" w:beforeAutospacing="1" w:after="100" w:afterAutospacing="1" w:line="240" w:lineRule="auto"/>
        <w:rPr>
          <w:rFonts w:ascii="Cambria" w:eastAsia="Times New Roman" w:hAnsi="Cambria" w:cs="Times New Roman"/>
          <w:sz w:val="20"/>
          <w:szCs w:val="20"/>
          <w:lang w:val="en-IN" w:eastAsia="en-IN"/>
        </w:rPr>
      </w:pPr>
      <w:r w:rsidRPr="00B94FAA">
        <w:rPr>
          <w:rFonts w:ascii="Cambria" w:eastAsia="Times New Roman" w:hAnsi="Cambria" w:cs="Times New Roman"/>
          <w:sz w:val="20"/>
          <w:szCs w:val="20"/>
          <w:lang w:val="en-IN" w:eastAsia="en-IN"/>
        </w:rPr>
        <w:t>Adewale A. Adegoke et al. (2020). "Leadership Dimensions, Employee Engagement, and Job Performance."</w:t>
      </w:r>
    </w:p>
    <w:p w14:paraId="6C29E613" w14:textId="77777777" w:rsidR="00E73473" w:rsidRPr="00B94FAA" w:rsidRDefault="00E73473" w:rsidP="00E73473">
      <w:pPr>
        <w:numPr>
          <w:ilvl w:val="0"/>
          <w:numId w:val="19"/>
        </w:numPr>
        <w:spacing w:before="100" w:beforeAutospacing="1" w:after="100" w:afterAutospacing="1" w:line="240" w:lineRule="auto"/>
        <w:rPr>
          <w:rFonts w:ascii="Cambria" w:eastAsia="Times New Roman" w:hAnsi="Cambria" w:cs="Times New Roman"/>
          <w:sz w:val="20"/>
          <w:szCs w:val="20"/>
          <w:lang w:val="en-IN" w:eastAsia="en-IN"/>
        </w:rPr>
      </w:pPr>
      <w:r w:rsidRPr="00B94FAA">
        <w:rPr>
          <w:rFonts w:ascii="Cambria" w:eastAsia="Times New Roman" w:hAnsi="Cambria" w:cs="Times New Roman"/>
          <w:sz w:val="20"/>
          <w:szCs w:val="20"/>
          <w:lang w:val="en-IN" w:eastAsia="en-IN"/>
        </w:rPr>
        <w:t>Marius W. Stander &amp; Sebastiaan Rothmann (2023). "Leadership Styles as Predictors of Employee Engagement."</w:t>
      </w:r>
    </w:p>
    <w:p w14:paraId="1E6C58F2" w14:textId="77777777" w:rsidR="00E73473" w:rsidRPr="00B94FAA" w:rsidRDefault="00E73473" w:rsidP="00E73473">
      <w:pPr>
        <w:numPr>
          <w:ilvl w:val="0"/>
          <w:numId w:val="19"/>
        </w:numPr>
        <w:spacing w:before="100" w:beforeAutospacing="1" w:after="100" w:afterAutospacing="1" w:line="240" w:lineRule="auto"/>
        <w:rPr>
          <w:rFonts w:ascii="Cambria" w:eastAsia="Times New Roman" w:hAnsi="Cambria" w:cs="Times New Roman"/>
          <w:sz w:val="20"/>
          <w:szCs w:val="20"/>
          <w:lang w:val="en-IN" w:eastAsia="en-IN"/>
        </w:rPr>
      </w:pPr>
      <w:r w:rsidRPr="00B94FAA">
        <w:rPr>
          <w:rFonts w:ascii="Cambria" w:eastAsia="Times New Roman" w:hAnsi="Cambria" w:cs="Times New Roman"/>
          <w:sz w:val="20"/>
          <w:szCs w:val="20"/>
          <w:lang w:val="en-IN" w:eastAsia="en-IN"/>
        </w:rPr>
        <w:t xml:space="preserve">Olusegun A. </w:t>
      </w:r>
      <w:proofErr w:type="spellStart"/>
      <w:r w:rsidRPr="00B94FAA">
        <w:rPr>
          <w:rFonts w:ascii="Cambria" w:eastAsia="Times New Roman" w:hAnsi="Cambria" w:cs="Times New Roman"/>
          <w:sz w:val="20"/>
          <w:szCs w:val="20"/>
          <w:lang w:val="en-IN" w:eastAsia="en-IN"/>
        </w:rPr>
        <w:t>Fapohunda</w:t>
      </w:r>
      <w:proofErr w:type="spellEnd"/>
      <w:r w:rsidRPr="00B94FAA">
        <w:rPr>
          <w:rFonts w:ascii="Cambria" w:eastAsia="Times New Roman" w:hAnsi="Cambria" w:cs="Times New Roman"/>
          <w:sz w:val="20"/>
          <w:szCs w:val="20"/>
          <w:lang w:val="en-IN" w:eastAsia="en-IN"/>
        </w:rPr>
        <w:t xml:space="preserve"> (2019). "The Influence of Leadership Engagement Strategies on Employee Performance in the Nigerian Banking Sector."</w:t>
      </w:r>
    </w:p>
    <w:p w14:paraId="40EFF21F" w14:textId="28FC80E4" w:rsidR="00911ACD" w:rsidRPr="00911ACD" w:rsidRDefault="00911ACD" w:rsidP="00E73473">
      <w:pPr>
        <w:pStyle w:val="ListParagraph"/>
        <w:spacing w:before="54" w:after="0" w:line="276" w:lineRule="auto"/>
        <w:ind w:left="284"/>
      </w:pP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FFC85" w14:textId="77777777" w:rsidR="00AF2845" w:rsidRDefault="00AF2845" w:rsidP="00C556D7">
      <w:pPr>
        <w:spacing w:after="0" w:line="240" w:lineRule="auto"/>
      </w:pPr>
      <w:r>
        <w:separator/>
      </w:r>
    </w:p>
  </w:endnote>
  <w:endnote w:type="continuationSeparator" w:id="0">
    <w:p w14:paraId="7A8D7A98" w14:textId="77777777" w:rsidR="00AF2845" w:rsidRDefault="00AF284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330C6" w14:textId="77777777" w:rsidR="00AF2845" w:rsidRDefault="00AF2845" w:rsidP="00C556D7">
      <w:pPr>
        <w:spacing w:after="0" w:line="240" w:lineRule="auto"/>
      </w:pPr>
      <w:r>
        <w:separator/>
      </w:r>
    </w:p>
  </w:footnote>
  <w:footnote w:type="continuationSeparator" w:id="0">
    <w:p w14:paraId="0DB86391" w14:textId="77777777" w:rsidR="00AF2845" w:rsidRDefault="00AF284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62444"/>
    <w:multiLevelType w:val="hybridMultilevel"/>
    <w:tmpl w:val="0BA2AA22"/>
    <w:lvl w:ilvl="0" w:tplc="C8A4B754">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F13C31"/>
    <w:multiLevelType w:val="hybridMultilevel"/>
    <w:tmpl w:val="AA40D6F8"/>
    <w:lvl w:ilvl="0" w:tplc="749CFB94">
      <w:start w:val="1"/>
      <w:numFmt w:val="bullet"/>
      <w:lvlText w:val="•"/>
      <w:lvlJc w:val="left"/>
      <w:pPr>
        <w:tabs>
          <w:tab w:val="num" w:pos="720"/>
        </w:tabs>
        <w:ind w:left="720" w:hanging="360"/>
      </w:pPr>
      <w:rPr>
        <w:rFonts w:ascii="Arial" w:hAnsi="Arial" w:hint="default"/>
      </w:rPr>
    </w:lvl>
    <w:lvl w:ilvl="1" w:tplc="FFE2062A" w:tentative="1">
      <w:start w:val="1"/>
      <w:numFmt w:val="bullet"/>
      <w:lvlText w:val="•"/>
      <w:lvlJc w:val="left"/>
      <w:pPr>
        <w:tabs>
          <w:tab w:val="num" w:pos="1440"/>
        </w:tabs>
        <w:ind w:left="1440" w:hanging="360"/>
      </w:pPr>
      <w:rPr>
        <w:rFonts w:ascii="Arial" w:hAnsi="Arial" w:hint="default"/>
      </w:rPr>
    </w:lvl>
    <w:lvl w:ilvl="2" w:tplc="F632A2DE" w:tentative="1">
      <w:start w:val="1"/>
      <w:numFmt w:val="bullet"/>
      <w:lvlText w:val="•"/>
      <w:lvlJc w:val="left"/>
      <w:pPr>
        <w:tabs>
          <w:tab w:val="num" w:pos="2160"/>
        </w:tabs>
        <w:ind w:left="2160" w:hanging="360"/>
      </w:pPr>
      <w:rPr>
        <w:rFonts w:ascii="Arial" w:hAnsi="Arial" w:hint="default"/>
      </w:rPr>
    </w:lvl>
    <w:lvl w:ilvl="3" w:tplc="8F16A0B2" w:tentative="1">
      <w:start w:val="1"/>
      <w:numFmt w:val="bullet"/>
      <w:lvlText w:val="•"/>
      <w:lvlJc w:val="left"/>
      <w:pPr>
        <w:tabs>
          <w:tab w:val="num" w:pos="2880"/>
        </w:tabs>
        <w:ind w:left="2880" w:hanging="360"/>
      </w:pPr>
      <w:rPr>
        <w:rFonts w:ascii="Arial" w:hAnsi="Arial" w:hint="default"/>
      </w:rPr>
    </w:lvl>
    <w:lvl w:ilvl="4" w:tplc="45E2811E" w:tentative="1">
      <w:start w:val="1"/>
      <w:numFmt w:val="bullet"/>
      <w:lvlText w:val="•"/>
      <w:lvlJc w:val="left"/>
      <w:pPr>
        <w:tabs>
          <w:tab w:val="num" w:pos="3600"/>
        </w:tabs>
        <w:ind w:left="3600" w:hanging="360"/>
      </w:pPr>
      <w:rPr>
        <w:rFonts w:ascii="Arial" w:hAnsi="Arial" w:hint="default"/>
      </w:rPr>
    </w:lvl>
    <w:lvl w:ilvl="5" w:tplc="B9D816CA" w:tentative="1">
      <w:start w:val="1"/>
      <w:numFmt w:val="bullet"/>
      <w:lvlText w:val="•"/>
      <w:lvlJc w:val="left"/>
      <w:pPr>
        <w:tabs>
          <w:tab w:val="num" w:pos="4320"/>
        </w:tabs>
        <w:ind w:left="4320" w:hanging="360"/>
      </w:pPr>
      <w:rPr>
        <w:rFonts w:ascii="Arial" w:hAnsi="Arial" w:hint="default"/>
      </w:rPr>
    </w:lvl>
    <w:lvl w:ilvl="6" w:tplc="CA00067C" w:tentative="1">
      <w:start w:val="1"/>
      <w:numFmt w:val="bullet"/>
      <w:lvlText w:val="•"/>
      <w:lvlJc w:val="left"/>
      <w:pPr>
        <w:tabs>
          <w:tab w:val="num" w:pos="5040"/>
        </w:tabs>
        <w:ind w:left="5040" w:hanging="360"/>
      </w:pPr>
      <w:rPr>
        <w:rFonts w:ascii="Arial" w:hAnsi="Arial" w:hint="default"/>
      </w:rPr>
    </w:lvl>
    <w:lvl w:ilvl="7" w:tplc="2132C460" w:tentative="1">
      <w:start w:val="1"/>
      <w:numFmt w:val="bullet"/>
      <w:lvlText w:val="•"/>
      <w:lvlJc w:val="left"/>
      <w:pPr>
        <w:tabs>
          <w:tab w:val="num" w:pos="5760"/>
        </w:tabs>
        <w:ind w:left="5760" w:hanging="360"/>
      </w:pPr>
      <w:rPr>
        <w:rFonts w:ascii="Arial" w:hAnsi="Arial" w:hint="default"/>
      </w:rPr>
    </w:lvl>
    <w:lvl w:ilvl="8" w:tplc="183CF39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1A649F4"/>
    <w:multiLevelType w:val="multilevel"/>
    <w:tmpl w:val="917A9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A6468D"/>
    <w:multiLevelType w:val="hybridMultilevel"/>
    <w:tmpl w:val="C1A6B012"/>
    <w:lvl w:ilvl="0" w:tplc="57E6724C">
      <w:start w:val="1"/>
      <w:numFmt w:val="bullet"/>
      <w:lvlText w:val=""/>
      <w:lvlJc w:val="left"/>
      <w:pPr>
        <w:tabs>
          <w:tab w:val="num" w:pos="720"/>
        </w:tabs>
        <w:ind w:left="720" w:hanging="360"/>
      </w:pPr>
      <w:rPr>
        <w:rFonts w:ascii="Symbol" w:hAnsi="Symbol" w:hint="default"/>
      </w:rPr>
    </w:lvl>
    <w:lvl w:ilvl="1" w:tplc="554A523E" w:tentative="1">
      <w:start w:val="1"/>
      <w:numFmt w:val="bullet"/>
      <w:lvlText w:val=""/>
      <w:lvlJc w:val="left"/>
      <w:pPr>
        <w:tabs>
          <w:tab w:val="num" w:pos="1440"/>
        </w:tabs>
        <w:ind w:left="1440" w:hanging="360"/>
      </w:pPr>
      <w:rPr>
        <w:rFonts w:ascii="Symbol" w:hAnsi="Symbol" w:hint="default"/>
      </w:rPr>
    </w:lvl>
    <w:lvl w:ilvl="2" w:tplc="8A3A4972" w:tentative="1">
      <w:start w:val="1"/>
      <w:numFmt w:val="bullet"/>
      <w:lvlText w:val=""/>
      <w:lvlJc w:val="left"/>
      <w:pPr>
        <w:tabs>
          <w:tab w:val="num" w:pos="2160"/>
        </w:tabs>
        <w:ind w:left="2160" w:hanging="360"/>
      </w:pPr>
      <w:rPr>
        <w:rFonts w:ascii="Symbol" w:hAnsi="Symbol" w:hint="default"/>
      </w:rPr>
    </w:lvl>
    <w:lvl w:ilvl="3" w:tplc="F41C9640" w:tentative="1">
      <w:start w:val="1"/>
      <w:numFmt w:val="bullet"/>
      <w:lvlText w:val=""/>
      <w:lvlJc w:val="left"/>
      <w:pPr>
        <w:tabs>
          <w:tab w:val="num" w:pos="2880"/>
        </w:tabs>
        <w:ind w:left="2880" w:hanging="360"/>
      </w:pPr>
      <w:rPr>
        <w:rFonts w:ascii="Symbol" w:hAnsi="Symbol" w:hint="default"/>
      </w:rPr>
    </w:lvl>
    <w:lvl w:ilvl="4" w:tplc="AB30DF0E" w:tentative="1">
      <w:start w:val="1"/>
      <w:numFmt w:val="bullet"/>
      <w:lvlText w:val=""/>
      <w:lvlJc w:val="left"/>
      <w:pPr>
        <w:tabs>
          <w:tab w:val="num" w:pos="3600"/>
        </w:tabs>
        <w:ind w:left="3600" w:hanging="360"/>
      </w:pPr>
      <w:rPr>
        <w:rFonts w:ascii="Symbol" w:hAnsi="Symbol" w:hint="default"/>
      </w:rPr>
    </w:lvl>
    <w:lvl w:ilvl="5" w:tplc="DF1CE178" w:tentative="1">
      <w:start w:val="1"/>
      <w:numFmt w:val="bullet"/>
      <w:lvlText w:val=""/>
      <w:lvlJc w:val="left"/>
      <w:pPr>
        <w:tabs>
          <w:tab w:val="num" w:pos="4320"/>
        </w:tabs>
        <w:ind w:left="4320" w:hanging="360"/>
      </w:pPr>
      <w:rPr>
        <w:rFonts w:ascii="Symbol" w:hAnsi="Symbol" w:hint="default"/>
      </w:rPr>
    </w:lvl>
    <w:lvl w:ilvl="6" w:tplc="4ACE539A" w:tentative="1">
      <w:start w:val="1"/>
      <w:numFmt w:val="bullet"/>
      <w:lvlText w:val=""/>
      <w:lvlJc w:val="left"/>
      <w:pPr>
        <w:tabs>
          <w:tab w:val="num" w:pos="5040"/>
        </w:tabs>
        <w:ind w:left="5040" w:hanging="360"/>
      </w:pPr>
      <w:rPr>
        <w:rFonts w:ascii="Symbol" w:hAnsi="Symbol" w:hint="default"/>
      </w:rPr>
    </w:lvl>
    <w:lvl w:ilvl="7" w:tplc="ADF0767E" w:tentative="1">
      <w:start w:val="1"/>
      <w:numFmt w:val="bullet"/>
      <w:lvlText w:val=""/>
      <w:lvlJc w:val="left"/>
      <w:pPr>
        <w:tabs>
          <w:tab w:val="num" w:pos="5760"/>
        </w:tabs>
        <w:ind w:left="5760" w:hanging="360"/>
      </w:pPr>
      <w:rPr>
        <w:rFonts w:ascii="Symbol" w:hAnsi="Symbol" w:hint="default"/>
      </w:rPr>
    </w:lvl>
    <w:lvl w:ilvl="8" w:tplc="208C16A2"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6F02EFE"/>
    <w:multiLevelType w:val="hybridMultilevel"/>
    <w:tmpl w:val="111CD574"/>
    <w:lvl w:ilvl="0" w:tplc="C8A4B754">
      <w:start w:val="1"/>
      <w:numFmt w:val="bullet"/>
      <w:lvlText w:val="•"/>
      <w:lvlJc w:val="left"/>
      <w:pPr>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E4452E2"/>
    <w:multiLevelType w:val="multilevel"/>
    <w:tmpl w:val="BD18C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E67C9D"/>
    <w:multiLevelType w:val="multilevel"/>
    <w:tmpl w:val="DCC27F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AF153EE"/>
    <w:multiLevelType w:val="hybridMultilevel"/>
    <w:tmpl w:val="51A80536"/>
    <w:lvl w:ilvl="0" w:tplc="41409E0A">
      <w:start w:val="1"/>
      <w:numFmt w:val="bullet"/>
      <w:lvlText w:val="•"/>
      <w:lvlJc w:val="left"/>
      <w:pPr>
        <w:tabs>
          <w:tab w:val="num" w:pos="720"/>
        </w:tabs>
        <w:ind w:left="720" w:hanging="360"/>
      </w:pPr>
      <w:rPr>
        <w:rFonts w:ascii="Arial" w:hAnsi="Arial" w:hint="default"/>
      </w:rPr>
    </w:lvl>
    <w:lvl w:ilvl="1" w:tplc="891C7E60" w:tentative="1">
      <w:start w:val="1"/>
      <w:numFmt w:val="bullet"/>
      <w:lvlText w:val="•"/>
      <w:lvlJc w:val="left"/>
      <w:pPr>
        <w:tabs>
          <w:tab w:val="num" w:pos="1440"/>
        </w:tabs>
        <w:ind w:left="1440" w:hanging="360"/>
      </w:pPr>
      <w:rPr>
        <w:rFonts w:ascii="Arial" w:hAnsi="Arial" w:hint="default"/>
      </w:rPr>
    </w:lvl>
    <w:lvl w:ilvl="2" w:tplc="B3AA0586" w:tentative="1">
      <w:start w:val="1"/>
      <w:numFmt w:val="bullet"/>
      <w:lvlText w:val="•"/>
      <w:lvlJc w:val="left"/>
      <w:pPr>
        <w:tabs>
          <w:tab w:val="num" w:pos="2160"/>
        </w:tabs>
        <w:ind w:left="2160" w:hanging="360"/>
      </w:pPr>
      <w:rPr>
        <w:rFonts w:ascii="Arial" w:hAnsi="Arial" w:hint="default"/>
      </w:rPr>
    </w:lvl>
    <w:lvl w:ilvl="3" w:tplc="1FEC2B0E" w:tentative="1">
      <w:start w:val="1"/>
      <w:numFmt w:val="bullet"/>
      <w:lvlText w:val="•"/>
      <w:lvlJc w:val="left"/>
      <w:pPr>
        <w:tabs>
          <w:tab w:val="num" w:pos="2880"/>
        </w:tabs>
        <w:ind w:left="2880" w:hanging="360"/>
      </w:pPr>
      <w:rPr>
        <w:rFonts w:ascii="Arial" w:hAnsi="Arial" w:hint="default"/>
      </w:rPr>
    </w:lvl>
    <w:lvl w:ilvl="4" w:tplc="232E0426" w:tentative="1">
      <w:start w:val="1"/>
      <w:numFmt w:val="bullet"/>
      <w:lvlText w:val="•"/>
      <w:lvlJc w:val="left"/>
      <w:pPr>
        <w:tabs>
          <w:tab w:val="num" w:pos="3600"/>
        </w:tabs>
        <w:ind w:left="3600" w:hanging="360"/>
      </w:pPr>
      <w:rPr>
        <w:rFonts w:ascii="Arial" w:hAnsi="Arial" w:hint="default"/>
      </w:rPr>
    </w:lvl>
    <w:lvl w:ilvl="5" w:tplc="69A8D236" w:tentative="1">
      <w:start w:val="1"/>
      <w:numFmt w:val="bullet"/>
      <w:lvlText w:val="•"/>
      <w:lvlJc w:val="left"/>
      <w:pPr>
        <w:tabs>
          <w:tab w:val="num" w:pos="4320"/>
        </w:tabs>
        <w:ind w:left="4320" w:hanging="360"/>
      </w:pPr>
      <w:rPr>
        <w:rFonts w:ascii="Arial" w:hAnsi="Arial" w:hint="default"/>
      </w:rPr>
    </w:lvl>
    <w:lvl w:ilvl="6" w:tplc="E9C6D162" w:tentative="1">
      <w:start w:val="1"/>
      <w:numFmt w:val="bullet"/>
      <w:lvlText w:val="•"/>
      <w:lvlJc w:val="left"/>
      <w:pPr>
        <w:tabs>
          <w:tab w:val="num" w:pos="5040"/>
        </w:tabs>
        <w:ind w:left="5040" w:hanging="360"/>
      </w:pPr>
      <w:rPr>
        <w:rFonts w:ascii="Arial" w:hAnsi="Arial" w:hint="default"/>
      </w:rPr>
    </w:lvl>
    <w:lvl w:ilvl="7" w:tplc="24227DF6" w:tentative="1">
      <w:start w:val="1"/>
      <w:numFmt w:val="bullet"/>
      <w:lvlText w:val="•"/>
      <w:lvlJc w:val="left"/>
      <w:pPr>
        <w:tabs>
          <w:tab w:val="num" w:pos="5760"/>
        </w:tabs>
        <w:ind w:left="5760" w:hanging="360"/>
      </w:pPr>
      <w:rPr>
        <w:rFonts w:ascii="Arial" w:hAnsi="Arial" w:hint="default"/>
      </w:rPr>
    </w:lvl>
    <w:lvl w:ilvl="8" w:tplc="C4F217B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957B11"/>
    <w:multiLevelType w:val="hybridMultilevel"/>
    <w:tmpl w:val="3C20E68A"/>
    <w:lvl w:ilvl="0" w:tplc="C8A4B754">
      <w:start w:val="1"/>
      <w:numFmt w:val="bullet"/>
      <w:lvlText w:val="•"/>
      <w:lvlJc w:val="left"/>
      <w:pPr>
        <w:tabs>
          <w:tab w:val="num" w:pos="720"/>
        </w:tabs>
        <w:ind w:left="720" w:hanging="360"/>
      </w:pPr>
      <w:rPr>
        <w:rFonts w:ascii="Arial" w:hAnsi="Arial" w:hint="default"/>
      </w:rPr>
    </w:lvl>
    <w:lvl w:ilvl="1" w:tplc="A0DEDC7A" w:tentative="1">
      <w:start w:val="1"/>
      <w:numFmt w:val="bullet"/>
      <w:lvlText w:val="•"/>
      <w:lvlJc w:val="left"/>
      <w:pPr>
        <w:tabs>
          <w:tab w:val="num" w:pos="1440"/>
        </w:tabs>
        <w:ind w:left="1440" w:hanging="360"/>
      </w:pPr>
      <w:rPr>
        <w:rFonts w:ascii="Arial" w:hAnsi="Arial" w:hint="default"/>
      </w:rPr>
    </w:lvl>
    <w:lvl w:ilvl="2" w:tplc="DCA08EEC" w:tentative="1">
      <w:start w:val="1"/>
      <w:numFmt w:val="bullet"/>
      <w:lvlText w:val="•"/>
      <w:lvlJc w:val="left"/>
      <w:pPr>
        <w:tabs>
          <w:tab w:val="num" w:pos="2160"/>
        </w:tabs>
        <w:ind w:left="2160" w:hanging="360"/>
      </w:pPr>
      <w:rPr>
        <w:rFonts w:ascii="Arial" w:hAnsi="Arial" w:hint="default"/>
      </w:rPr>
    </w:lvl>
    <w:lvl w:ilvl="3" w:tplc="8E304BAA" w:tentative="1">
      <w:start w:val="1"/>
      <w:numFmt w:val="bullet"/>
      <w:lvlText w:val="•"/>
      <w:lvlJc w:val="left"/>
      <w:pPr>
        <w:tabs>
          <w:tab w:val="num" w:pos="2880"/>
        </w:tabs>
        <w:ind w:left="2880" w:hanging="360"/>
      </w:pPr>
      <w:rPr>
        <w:rFonts w:ascii="Arial" w:hAnsi="Arial" w:hint="default"/>
      </w:rPr>
    </w:lvl>
    <w:lvl w:ilvl="4" w:tplc="376485E2" w:tentative="1">
      <w:start w:val="1"/>
      <w:numFmt w:val="bullet"/>
      <w:lvlText w:val="•"/>
      <w:lvlJc w:val="left"/>
      <w:pPr>
        <w:tabs>
          <w:tab w:val="num" w:pos="3600"/>
        </w:tabs>
        <w:ind w:left="3600" w:hanging="360"/>
      </w:pPr>
      <w:rPr>
        <w:rFonts w:ascii="Arial" w:hAnsi="Arial" w:hint="default"/>
      </w:rPr>
    </w:lvl>
    <w:lvl w:ilvl="5" w:tplc="9D64AEDE" w:tentative="1">
      <w:start w:val="1"/>
      <w:numFmt w:val="bullet"/>
      <w:lvlText w:val="•"/>
      <w:lvlJc w:val="left"/>
      <w:pPr>
        <w:tabs>
          <w:tab w:val="num" w:pos="4320"/>
        </w:tabs>
        <w:ind w:left="4320" w:hanging="360"/>
      </w:pPr>
      <w:rPr>
        <w:rFonts w:ascii="Arial" w:hAnsi="Arial" w:hint="default"/>
      </w:rPr>
    </w:lvl>
    <w:lvl w:ilvl="6" w:tplc="2FEAAC38" w:tentative="1">
      <w:start w:val="1"/>
      <w:numFmt w:val="bullet"/>
      <w:lvlText w:val="•"/>
      <w:lvlJc w:val="left"/>
      <w:pPr>
        <w:tabs>
          <w:tab w:val="num" w:pos="5040"/>
        </w:tabs>
        <w:ind w:left="5040" w:hanging="360"/>
      </w:pPr>
      <w:rPr>
        <w:rFonts w:ascii="Arial" w:hAnsi="Arial" w:hint="default"/>
      </w:rPr>
    </w:lvl>
    <w:lvl w:ilvl="7" w:tplc="88BE73A2" w:tentative="1">
      <w:start w:val="1"/>
      <w:numFmt w:val="bullet"/>
      <w:lvlText w:val="•"/>
      <w:lvlJc w:val="left"/>
      <w:pPr>
        <w:tabs>
          <w:tab w:val="num" w:pos="5760"/>
        </w:tabs>
        <w:ind w:left="5760" w:hanging="360"/>
      </w:pPr>
      <w:rPr>
        <w:rFonts w:ascii="Arial" w:hAnsi="Arial" w:hint="default"/>
      </w:rPr>
    </w:lvl>
    <w:lvl w:ilvl="8" w:tplc="7B3648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E31F5A"/>
    <w:multiLevelType w:val="multilevel"/>
    <w:tmpl w:val="DF80EB1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796392">
    <w:abstractNumId w:val="14"/>
  </w:num>
  <w:num w:numId="2" w16cid:durableId="790048988">
    <w:abstractNumId w:val="10"/>
  </w:num>
  <w:num w:numId="3" w16cid:durableId="1993635357">
    <w:abstractNumId w:val="18"/>
  </w:num>
  <w:num w:numId="4" w16cid:durableId="1479104421">
    <w:abstractNumId w:val="19"/>
  </w:num>
  <w:num w:numId="5" w16cid:durableId="1066758610">
    <w:abstractNumId w:val="13"/>
  </w:num>
  <w:num w:numId="6" w16cid:durableId="590088686">
    <w:abstractNumId w:val="23"/>
  </w:num>
  <w:num w:numId="7" w16cid:durableId="924848298">
    <w:abstractNumId w:val="2"/>
  </w:num>
  <w:num w:numId="8" w16cid:durableId="781143302">
    <w:abstractNumId w:val="29"/>
  </w:num>
  <w:num w:numId="9" w16cid:durableId="851842906">
    <w:abstractNumId w:val="0"/>
  </w:num>
  <w:num w:numId="10" w16cid:durableId="350229811">
    <w:abstractNumId w:val="7"/>
  </w:num>
  <w:num w:numId="11" w16cid:durableId="2128309775">
    <w:abstractNumId w:val="27"/>
  </w:num>
  <w:num w:numId="12" w16cid:durableId="350029887">
    <w:abstractNumId w:val="22"/>
  </w:num>
  <w:num w:numId="13" w16cid:durableId="591670422">
    <w:abstractNumId w:val="17"/>
  </w:num>
  <w:num w:numId="14" w16cid:durableId="532691435">
    <w:abstractNumId w:val="4"/>
  </w:num>
  <w:num w:numId="15" w16cid:durableId="1268083021">
    <w:abstractNumId w:val="25"/>
  </w:num>
  <w:num w:numId="16" w16cid:durableId="1447193248">
    <w:abstractNumId w:val="15"/>
  </w:num>
  <w:num w:numId="17" w16cid:durableId="843742299">
    <w:abstractNumId w:val="20"/>
  </w:num>
  <w:num w:numId="18" w16cid:durableId="110824490">
    <w:abstractNumId w:val="3"/>
  </w:num>
  <w:num w:numId="19" w16cid:durableId="1376078544">
    <w:abstractNumId w:val="28"/>
  </w:num>
  <w:num w:numId="20" w16cid:durableId="888303389">
    <w:abstractNumId w:val="12"/>
  </w:num>
  <w:num w:numId="21" w16cid:durableId="164125617">
    <w:abstractNumId w:val="24"/>
  </w:num>
  <w:num w:numId="22" w16cid:durableId="1214199563">
    <w:abstractNumId w:val="8"/>
  </w:num>
  <w:num w:numId="23" w16cid:durableId="255597351">
    <w:abstractNumId w:val="26"/>
  </w:num>
  <w:num w:numId="24" w16cid:durableId="897741073">
    <w:abstractNumId w:val="21"/>
  </w:num>
  <w:num w:numId="25" w16cid:durableId="284703919">
    <w:abstractNumId w:val="5"/>
  </w:num>
  <w:num w:numId="26" w16cid:durableId="1230657102">
    <w:abstractNumId w:val="30"/>
  </w:num>
  <w:num w:numId="27" w16cid:durableId="624117431">
    <w:abstractNumId w:val="16"/>
  </w:num>
  <w:num w:numId="28" w16cid:durableId="305595568">
    <w:abstractNumId w:val="11"/>
  </w:num>
  <w:num w:numId="29" w16cid:durableId="1585676167">
    <w:abstractNumId w:val="6"/>
  </w:num>
  <w:num w:numId="30" w16cid:durableId="1731689697">
    <w:abstractNumId w:val="9"/>
  </w:num>
  <w:num w:numId="31" w16cid:durableId="1124822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58B"/>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15E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24C6"/>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2845"/>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73"/>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1364</Words>
  <Characters>7779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kesavardhini R</cp:lastModifiedBy>
  <cp:revision>2</cp:revision>
  <cp:lastPrinted>2021-02-22T14:39:00Z</cp:lastPrinted>
  <dcterms:created xsi:type="dcterms:W3CDTF">2025-04-16T12:32:00Z</dcterms:created>
  <dcterms:modified xsi:type="dcterms:W3CDTF">2025-04-16T12:32:00Z</dcterms:modified>
</cp:coreProperties>
</file>