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3506" w:rsidRDefault="00684DF5" w:rsidP="00684DF5">
      <w:pPr>
        <w:rPr>
          <w:rFonts w:asciiTheme="majorBidi" w:hAnsiTheme="majorBidi" w:cstheme="majorBidi"/>
          <w:b/>
          <w:bCs/>
          <w:sz w:val="24"/>
          <w:szCs w:val="24"/>
        </w:rPr>
      </w:pPr>
      <w:r w:rsidRPr="00684DF5">
        <w:rPr>
          <w:rFonts w:asciiTheme="majorBidi" w:hAnsiTheme="majorBidi" w:cstheme="majorBidi"/>
          <w:b/>
          <w:bCs/>
          <w:sz w:val="24"/>
          <w:szCs w:val="24"/>
        </w:rPr>
        <w:t>Cold-Pressed Sweet Almond Oil: Comprehensive Physicochemical Characterization and Nutritional Profile</w:t>
      </w:r>
    </w:p>
    <w:p w:rsidR="006D471F" w:rsidRDefault="006D471F" w:rsidP="00684DF5">
      <w:pPr>
        <w:rPr>
          <w:rFonts w:asciiTheme="majorBidi" w:hAnsiTheme="majorBidi" w:cstheme="majorBidi"/>
          <w:b/>
          <w:bCs/>
          <w:sz w:val="24"/>
          <w:szCs w:val="24"/>
          <w:rtl/>
        </w:rPr>
      </w:pPr>
    </w:p>
    <w:p w:rsidR="006D471F" w:rsidRPr="006D471F" w:rsidRDefault="006D471F" w:rsidP="006D471F">
      <w:pPr>
        <w:spacing w:after="0" w:line="480" w:lineRule="auto"/>
        <w:jc w:val="both"/>
        <w:rPr>
          <w:rFonts w:asciiTheme="majorBidi" w:eastAsia="Arial" w:hAnsiTheme="majorBidi" w:cstheme="majorBidi"/>
          <w:sz w:val="24"/>
          <w:szCs w:val="24"/>
          <w:lang w:val="en"/>
        </w:rPr>
      </w:pPr>
      <w:r w:rsidRPr="006D471F">
        <w:rPr>
          <w:rFonts w:asciiTheme="majorBidi" w:eastAsia="Arial" w:hAnsiTheme="majorBidi" w:cstheme="majorBidi"/>
          <w:sz w:val="24"/>
          <w:szCs w:val="24"/>
          <w:lang w:val="en"/>
        </w:rPr>
        <w:t>Zahra Amini</w:t>
      </w:r>
      <w:r w:rsidRPr="006D471F">
        <w:rPr>
          <w:rFonts w:asciiTheme="majorBidi" w:eastAsia="Arial" w:hAnsiTheme="majorBidi" w:cstheme="majorBidi"/>
          <w:sz w:val="24"/>
          <w:szCs w:val="24"/>
          <w:vertAlign w:val="superscript"/>
          <w:lang w:val="en"/>
        </w:rPr>
        <w:t>1</w:t>
      </w:r>
      <w:r w:rsidRPr="006D471F">
        <w:rPr>
          <w:rFonts w:asciiTheme="majorBidi" w:eastAsia="Arial" w:hAnsiTheme="majorBidi" w:cstheme="majorBidi"/>
          <w:sz w:val="24"/>
          <w:szCs w:val="24"/>
          <w:lang w:val="en"/>
        </w:rPr>
        <w:t>* (</w:t>
      </w:r>
      <w:hyperlink r:id="rId7" w:history="1">
        <w:r w:rsidRPr="006D471F">
          <w:rPr>
            <w:rFonts w:asciiTheme="majorBidi" w:eastAsia="Arial" w:hAnsiTheme="majorBidi" w:cstheme="majorBidi"/>
            <w:color w:val="0000FF"/>
            <w:sz w:val="24"/>
            <w:szCs w:val="24"/>
            <w:u w:val="single"/>
            <w:lang w:val="en"/>
          </w:rPr>
          <w:t>Amini.zahra67@yahoo.com</w:t>
        </w:r>
      </w:hyperlink>
      <w:r w:rsidRPr="006D471F">
        <w:rPr>
          <w:rFonts w:asciiTheme="majorBidi" w:eastAsia="Arial" w:hAnsiTheme="majorBidi" w:cstheme="majorBidi"/>
          <w:sz w:val="24"/>
          <w:szCs w:val="24"/>
          <w:lang w:val="en"/>
        </w:rPr>
        <w:t xml:space="preserve">), </w:t>
      </w:r>
      <w:proofErr w:type="spellStart"/>
      <w:r w:rsidRPr="006D471F">
        <w:rPr>
          <w:rFonts w:asciiTheme="majorBidi" w:eastAsia="Arial" w:hAnsiTheme="majorBidi" w:cstheme="majorBidi"/>
          <w:sz w:val="24"/>
          <w:szCs w:val="24"/>
          <w:lang w:val="en"/>
        </w:rPr>
        <w:t>Adib</w:t>
      </w:r>
      <w:proofErr w:type="spellEnd"/>
      <w:r w:rsidRPr="006D471F">
        <w:rPr>
          <w:rFonts w:asciiTheme="majorBidi" w:eastAsia="Arial" w:hAnsiTheme="majorBidi" w:cstheme="majorBidi"/>
          <w:sz w:val="24"/>
          <w:szCs w:val="24"/>
          <w:lang w:val="en"/>
        </w:rPr>
        <w:t xml:space="preserve"> Azizian</w:t>
      </w:r>
      <w:r w:rsidRPr="006D471F">
        <w:rPr>
          <w:rFonts w:asciiTheme="majorBidi" w:eastAsia="Arial" w:hAnsiTheme="majorBidi" w:cstheme="majorBidi"/>
          <w:sz w:val="24"/>
          <w:szCs w:val="24"/>
          <w:vertAlign w:val="superscript"/>
          <w:lang w:val="en"/>
        </w:rPr>
        <w:t>1</w:t>
      </w:r>
      <w:r w:rsidRPr="006D471F">
        <w:rPr>
          <w:rFonts w:asciiTheme="majorBidi" w:eastAsia="Arial" w:hAnsiTheme="majorBidi" w:cstheme="majorBidi"/>
          <w:sz w:val="24"/>
          <w:szCs w:val="24"/>
          <w:lang w:val="en"/>
        </w:rPr>
        <w:t xml:space="preserve"> (</w:t>
      </w:r>
      <w:hyperlink r:id="rId8" w:history="1">
        <w:r w:rsidRPr="006D471F">
          <w:rPr>
            <w:rFonts w:asciiTheme="majorBidi" w:eastAsia="Arial" w:hAnsiTheme="majorBidi" w:cstheme="majorBidi"/>
            <w:color w:val="0000FF"/>
            <w:sz w:val="24"/>
            <w:szCs w:val="24"/>
            <w:u w:val="single"/>
            <w:lang w:val="en"/>
          </w:rPr>
          <w:t>Adib_az@yahoo.com</w:t>
        </w:r>
      </w:hyperlink>
      <w:r w:rsidRPr="006D471F">
        <w:rPr>
          <w:rFonts w:asciiTheme="majorBidi" w:eastAsia="Arial" w:hAnsiTheme="majorBidi" w:cstheme="majorBidi"/>
          <w:sz w:val="24"/>
          <w:szCs w:val="24"/>
          <w:lang w:val="en"/>
        </w:rPr>
        <w:t>), Ahmad Eyvazi</w:t>
      </w:r>
      <w:r w:rsidRPr="006D471F">
        <w:rPr>
          <w:rFonts w:asciiTheme="majorBidi" w:eastAsia="Arial" w:hAnsiTheme="majorBidi" w:cstheme="majorBidi"/>
          <w:sz w:val="24"/>
          <w:szCs w:val="24"/>
          <w:vertAlign w:val="superscript"/>
          <w:lang w:val="en"/>
        </w:rPr>
        <w:t>1</w:t>
      </w:r>
      <w:r w:rsidRPr="006D471F">
        <w:rPr>
          <w:rFonts w:asciiTheme="majorBidi" w:eastAsia="Arial" w:hAnsiTheme="majorBidi" w:cstheme="majorBidi"/>
          <w:sz w:val="24"/>
          <w:szCs w:val="24"/>
          <w:lang w:val="en"/>
        </w:rPr>
        <w:t xml:space="preserve"> (</w:t>
      </w:r>
      <w:hyperlink r:id="rId9" w:history="1">
        <w:r w:rsidRPr="006D471F">
          <w:rPr>
            <w:rFonts w:asciiTheme="majorBidi" w:eastAsia="Arial" w:hAnsiTheme="majorBidi" w:cstheme="majorBidi"/>
            <w:color w:val="0000FF"/>
            <w:sz w:val="24"/>
            <w:szCs w:val="24"/>
            <w:u w:val="single"/>
            <w:lang w:val="en"/>
          </w:rPr>
          <w:t>newshai@live.com</w:t>
        </w:r>
      </w:hyperlink>
      <w:r w:rsidRPr="006D471F">
        <w:rPr>
          <w:rFonts w:asciiTheme="majorBidi" w:eastAsia="Arial" w:hAnsiTheme="majorBidi" w:cstheme="majorBidi"/>
          <w:sz w:val="24"/>
          <w:szCs w:val="24"/>
          <w:lang w:val="en"/>
        </w:rPr>
        <w:t>) (</w:t>
      </w:r>
      <w:hyperlink r:id="rId10" w:history="1">
        <w:r w:rsidRPr="006D471F">
          <w:rPr>
            <w:rFonts w:asciiTheme="majorBidi" w:eastAsia="Arial" w:hAnsiTheme="majorBidi" w:cstheme="majorBidi"/>
            <w:color w:val="0000FF"/>
            <w:sz w:val="24"/>
            <w:szCs w:val="24"/>
            <w:u w:val="single"/>
            <w:lang w:val="en"/>
          </w:rPr>
          <w:t>info@newshadrinks.com</w:t>
        </w:r>
      </w:hyperlink>
      <w:r w:rsidRPr="006D471F">
        <w:rPr>
          <w:rFonts w:asciiTheme="majorBidi" w:eastAsia="Arial" w:hAnsiTheme="majorBidi" w:cstheme="majorBidi"/>
          <w:sz w:val="24"/>
          <w:szCs w:val="24"/>
          <w:lang w:val="en"/>
        </w:rPr>
        <w:t>)</w:t>
      </w:r>
    </w:p>
    <w:p w:rsidR="006D471F" w:rsidRPr="006D471F" w:rsidRDefault="006D471F" w:rsidP="006D471F">
      <w:pPr>
        <w:spacing w:after="0" w:line="480" w:lineRule="auto"/>
        <w:jc w:val="both"/>
        <w:rPr>
          <w:rFonts w:asciiTheme="majorBidi" w:eastAsia="Times New Roman" w:hAnsiTheme="majorBidi" w:cstheme="majorBidi"/>
          <w:sz w:val="24"/>
          <w:szCs w:val="24"/>
          <w:lang w:val="en"/>
        </w:rPr>
      </w:pPr>
      <w:r w:rsidRPr="006D471F">
        <w:rPr>
          <w:rFonts w:asciiTheme="majorBidi" w:eastAsia="Times New Roman" w:hAnsiTheme="majorBidi" w:cstheme="majorBidi"/>
          <w:sz w:val="24"/>
          <w:szCs w:val="24"/>
          <w:vertAlign w:val="superscript"/>
        </w:rPr>
        <w:t>1</w:t>
      </w:r>
      <w:r w:rsidRPr="006D471F">
        <w:rPr>
          <w:rFonts w:asciiTheme="majorBidi" w:eastAsia="Times New Roman" w:hAnsiTheme="majorBidi" w:cstheme="majorBidi"/>
          <w:sz w:val="24"/>
          <w:szCs w:val="24"/>
          <w:lang w:val="en"/>
        </w:rPr>
        <w:t xml:space="preserve">Department of Research and Science, </w:t>
      </w:r>
      <w:proofErr w:type="spellStart"/>
      <w:r w:rsidRPr="006D471F">
        <w:rPr>
          <w:rFonts w:asciiTheme="majorBidi" w:eastAsia="Times New Roman" w:hAnsiTheme="majorBidi" w:cstheme="majorBidi"/>
          <w:sz w:val="24"/>
          <w:szCs w:val="24"/>
          <w:lang w:val="en"/>
        </w:rPr>
        <w:t>Newsha</w:t>
      </w:r>
      <w:proofErr w:type="spellEnd"/>
      <w:r w:rsidRPr="006D471F">
        <w:rPr>
          <w:rFonts w:asciiTheme="majorBidi" w:eastAsia="Times New Roman" w:hAnsiTheme="majorBidi" w:cstheme="majorBidi"/>
          <w:sz w:val="24"/>
          <w:szCs w:val="24"/>
          <w:lang w:val="en"/>
        </w:rPr>
        <w:t xml:space="preserve"> Herbal Drink Company, Tehran, Iran</w:t>
      </w:r>
    </w:p>
    <w:p w:rsidR="00684DF5" w:rsidRPr="006D471F" w:rsidRDefault="006D471F" w:rsidP="006D471F">
      <w:pPr>
        <w:spacing w:after="0" w:line="480" w:lineRule="auto"/>
        <w:jc w:val="both"/>
        <w:rPr>
          <w:rFonts w:asciiTheme="majorBidi" w:eastAsia="Arial" w:hAnsiTheme="majorBidi" w:cstheme="majorBidi"/>
          <w:sz w:val="24"/>
          <w:szCs w:val="24"/>
          <w:rtl/>
          <w:lang w:val="en"/>
        </w:rPr>
      </w:pPr>
      <w:r w:rsidRPr="006D471F">
        <w:rPr>
          <w:rFonts w:asciiTheme="majorBidi" w:eastAsia="Arial" w:hAnsiTheme="majorBidi" w:cstheme="majorBidi"/>
          <w:sz w:val="24"/>
          <w:szCs w:val="24"/>
          <w:lang w:val="en"/>
        </w:rPr>
        <w:t>* Corresponding author</w:t>
      </w:r>
    </w:p>
    <w:p w:rsidR="00684DF5" w:rsidRPr="00684DF5" w:rsidRDefault="00684DF5" w:rsidP="00B01885">
      <w:pPr>
        <w:spacing w:before="100" w:beforeAutospacing="1" w:after="100" w:afterAutospacing="1" w:line="360" w:lineRule="auto"/>
        <w:jc w:val="both"/>
        <w:outlineLvl w:val="2"/>
        <w:rPr>
          <w:rFonts w:ascii="Times New Roman" w:eastAsia="Times New Roman" w:hAnsi="Times New Roman" w:cs="Times New Roman"/>
          <w:b/>
          <w:bCs/>
          <w:sz w:val="27"/>
          <w:szCs w:val="27"/>
        </w:rPr>
      </w:pPr>
      <w:r w:rsidRPr="00684DF5">
        <w:rPr>
          <w:rFonts w:ascii="Times New Roman" w:eastAsia="Times New Roman" w:hAnsi="Times New Roman" w:cs="Times New Roman"/>
          <w:b/>
          <w:bCs/>
          <w:sz w:val="27"/>
          <w:szCs w:val="27"/>
        </w:rPr>
        <w:t xml:space="preserve">Abstract </w:t>
      </w:r>
    </w:p>
    <w:p w:rsidR="00684DF5" w:rsidRPr="00684DF5" w:rsidRDefault="00684DF5" w:rsidP="00B01885">
      <w:pPr>
        <w:spacing w:before="100" w:beforeAutospacing="1" w:after="100" w:afterAutospacing="1" w:line="360" w:lineRule="auto"/>
        <w:jc w:val="both"/>
        <w:rPr>
          <w:rFonts w:ascii="Times New Roman" w:eastAsia="Times New Roman" w:hAnsi="Times New Roman" w:cs="Times New Roman"/>
          <w:sz w:val="24"/>
          <w:szCs w:val="24"/>
        </w:rPr>
      </w:pPr>
      <w:r w:rsidRPr="00684DF5">
        <w:rPr>
          <w:rFonts w:ascii="Times New Roman" w:eastAsia="Times New Roman" w:hAnsi="Times New Roman" w:cs="Times New Roman"/>
          <w:sz w:val="24"/>
          <w:szCs w:val="24"/>
        </w:rPr>
        <w:t xml:space="preserve">Sweet almond oil, extracted from the kernels of </w:t>
      </w:r>
      <w:proofErr w:type="spellStart"/>
      <w:r w:rsidRPr="00684DF5">
        <w:rPr>
          <w:rFonts w:ascii="Times New Roman" w:eastAsia="Times New Roman" w:hAnsi="Times New Roman" w:cs="Times New Roman"/>
          <w:i/>
          <w:iCs/>
          <w:sz w:val="24"/>
          <w:szCs w:val="24"/>
        </w:rPr>
        <w:t>Prunus</w:t>
      </w:r>
      <w:proofErr w:type="spellEnd"/>
      <w:r w:rsidRPr="00684DF5">
        <w:rPr>
          <w:rFonts w:ascii="Times New Roman" w:eastAsia="Times New Roman" w:hAnsi="Times New Roman" w:cs="Times New Roman"/>
          <w:i/>
          <w:iCs/>
          <w:sz w:val="24"/>
          <w:szCs w:val="24"/>
        </w:rPr>
        <w:t xml:space="preserve"> </w:t>
      </w:r>
      <w:proofErr w:type="spellStart"/>
      <w:r w:rsidRPr="00684DF5">
        <w:rPr>
          <w:rFonts w:ascii="Times New Roman" w:eastAsia="Times New Roman" w:hAnsi="Times New Roman" w:cs="Times New Roman"/>
          <w:i/>
          <w:iCs/>
          <w:sz w:val="24"/>
          <w:szCs w:val="24"/>
        </w:rPr>
        <w:t>amygdalus</w:t>
      </w:r>
      <w:proofErr w:type="spellEnd"/>
      <w:r w:rsidRPr="00684DF5">
        <w:rPr>
          <w:rFonts w:ascii="Times New Roman" w:eastAsia="Times New Roman" w:hAnsi="Times New Roman" w:cs="Times New Roman"/>
          <w:i/>
          <w:iCs/>
          <w:sz w:val="24"/>
          <w:szCs w:val="24"/>
        </w:rPr>
        <w:t xml:space="preserve"> var. </w:t>
      </w:r>
      <w:proofErr w:type="spellStart"/>
      <w:r w:rsidRPr="00684DF5">
        <w:rPr>
          <w:rFonts w:ascii="Times New Roman" w:eastAsia="Times New Roman" w:hAnsi="Times New Roman" w:cs="Times New Roman"/>
          <w:i/>
          <w:iCs/>
          <w:sz w:val="24"/>
          <w:szCs w:val="24"/>
        </w:rPr>
        <w:t>dulcis</w:t>
      </w:r>
      <w:proofErr w:type="spellEnd"/>
      <w:r w:rsidRPr="00684DF5">
        <w:rPr>
          <w:rFonts w:ascii="Times New Roman" w:eastAsia="Times New Roman" w:hAnsi="Times New Roman" w:cs="Times New Roman"/>
          <w:sz w:val="24"/>
          <w:szCs w:val="24"/>
        </w:rPr>
        <w:t xml:space="preserve">, is a high-value edible oil appreciated for its mild flavor, nutritional richness, and functional properties. In this study, a detailed physicochemical and compositional analysis of cold-pressed sweet almond oil was conducted. Parameters including peroxide value, acid value, iodine value, saponification value, </w:t>
      </w:r>
      <w:proofErr w:type="spellStart"/>
      <w:r w:rsidRPr="00684DF5">
        <w:rPr>
          <w:rFonts w:ascii="Times New Roman" w:eastAsia="Times New Roman" w:hAnsi="Times New Roman" w:cs="Times New Roman"/>
          <w:sz w:val="24"/>
          <w:szCs w:val="24"/>
        </w:rPr>
        <w:t>unsaponifiable</w:t>
      </w:r>
      <w:proofErr w:type="spellEnd"/>
      <w:r w:rsidRPr="00684DF5">
        <w:rPr>
          <w:rFonts w:ascii="Times New Roman" w:eastAsia="Times New Roman" w:hAnsi="Times New Roman" w:cs="Times New Roman"/>
          <w:sz w:val="24"/>
          <w:szCs w:val="24"/>
        </w:rPr>
        <w:t xml:space="preserve"> matter, density, refractive index, and fatty acid profile were evaluated using standardized analytical methods (AOCS, ISO). Additionally, the concentrations of key bioactive components such as </w:t>
      </w:r>
      <w:proofErr w:type="spellStart"/>
      <w:r w:rsidRPr="00684DF5">
        <w:rPr>
          <w:rFonts w:ascii="Times New Roman" w:eastAsia="Times New Roman" w:hAnsi="Times New Roman" w:cs="Times New Roman"/>
          <w:sz w:val="24"/>
          <w:szCs w:val="24"/>
        </w:rPr>
        <w:t>tocopherols</w:t>
      </w:r>
      <w:proofErr w:type="spellEnd"/>
      <w:r w:rsidRPr="00684DF5">
        <w:rPr>
          <w:rFonts w:ascii="Times New Roman" w:eastAsia="Times New Roman" w:hAnsi="Times New Roman" w:cs="Times New Roman"/>
          <w:sz w:val="24"/>
          <w:szCs w:val="24"/>
        </w:rPr>
        <w:t xml:space="preserve"> and </w:t>
      </w:r>
      <w:proofErr w:type="spellStart"/>
      <w:r w:rsidRPr="00684DF5">
        <w:rPr>
          <w:rFonts w:ascii="Times New Roman" w:eastAsia="Times New Roman" w:hAnsi="Times New Roman" w:cs="Times New Roman"/>
          <w:sz w:val="24"/>
          <w:szCs w:val="24"/>
        </w:rPr>
        <w:t>phytosterols</w:t>
      </w:r>
      <w:proofErr w:type="spellEnd"/>
      <w:r w:rsidRPr="00684DF5">
        <w:rPr>
          <w:rFonts w:ascii="Times New Roman" w:eastAsia="Times New Roman" w:hAnsi="Times New Roman" w:cs="Times New Roman"/>
          <w:sz w:val="24"/>
          <w:szCs w:val="24"/>
        </w:rPr>
        <w:t xml:space="preserve"> were quantified using HPLC and GC-MS, respectively. The results showed favorable characteristics: low peroxide and acid values indicating oxidative stability, a high oleic acid content (~70%), balanced levels of linoleic acid, and significant quantities of β-</w:t>
      </w:r>
      <w:proofErr w:type="spellStart"/>
      <w:r w:rsidRPr="00684DF5">
        <w:rPr>
          <w:rFonts w:ascii="Times New Roman" w:eastAsia="Times New Roman" w:hAnsi="Times New Roman" w:cs="Times New Roman"/>
          <w:sz w:val="24"/>
          <w:szCs w:val="24"/>
        </w:rPr>
        <w:t>sitosterol</w:t>
      </w:r>
      <w:proofErr w:type="spellEnd"/>
      <w:r w:rsidRPr="00684DF5">
        <w:rPr>
          <w:rFonts w:ascii="Times New Roman" w:eastAsia="Times New Roman" w:hAnsi="Times New Roman" w:cs="Times New Roman"/>
          <w:sz w:val="24"/>
          <w:szCs w:val="24"/>
        </w:rPr>
        <w:t xml:space="preserve"> and α-</w:t>
      </w:r>
      <w:proofErr w:type="spellStart"/>
      <w:r w:rsidRPr="00684DF5">
        <w:rPr>
          <w:rFonts w:ascii="Times New Roman" w:eastAsia="Times New Roman" w:hAnsi="Times New Roman" w:cs="Times New Roman"/>
          <w:sz w:val="24"/>
          <w:szCs w:val="24"/>
        </w:rPr>
        <w:t>tocopherol</w:t>
      </w:r>
      <w:proofErr w:type="spellEnd"/>
      <w:r w:rsidRPr="00684DF5">
        <w:rPr>
          <w:rFonts w:ascii="Times New Roman" w:eastAsia="Times New Roman" w:hAnsi="Times New Roman" w:cs="Times New Roman"/>
          <w:sz w:val="24"/>
          <w:szCs w:val="24"/>
        </w:rPr>
        <w:t>. The iodine value reflected the oil’s unsaturation degree, while density and refractive index were within expected ranges for high-quality almond oil. These findings confirm the nutritional and functional advantages of cold-pressed almond oil, positioning it as a superior edible oil suitable for health-conscious consumers.</w:t>
      </w:r>
    </w:p>
    <w:p w:rsidR="00684DF5" w:rsidRDefault="00684DF5" w:rsidP="00B01885">
      <w:pPr>
        <w:spacing w:before="100" w:beforeAutospacing="1" w:after="100" w:afterAutospacing="1" w:line="240" w:lineRule="auto"/>
        <w:rPr>
          <w:rFonts w:ascii="Times New Roman" w:eastAsia="Times New Roman" w:hAnsi="Times New Roman" w:cs="Times New Roman"/>
          <w:sz w:val="24"/>
          <w:szCs w:val="24"/>
          <w:rtl/>
        </w:rPr>
      </w:pPr>
      <w:r w:rsidRPr="00684DF5">
        <w:rPr>
          <w:rFonts w:ascii="Times New Roman" w:eastAsia="Times New Roman" w:hAnsi="Times New Roman" w:cs="Times New Roman"/>
          <w:b/>
          <w:bCs/>
          <w:i/>
          <w:iCs/>
          <w:sz w:val="24"/>
          <w:szCs w:val="24"/>
        </w:rPr>
        <w:t>Keywords:</w:t>
      </w:r>
      <w:r w:rsidRPr="00684DF5">
        <w:rPr>
          <w:rFonts w:ascii="Times New Roman" w:eastAsia="Times New Roman" w:hAnsi="Times New Roman" w:cs="Times New Roman"/>
          <w:sz w:val="24"/>
          <w:szCs w:val="24"/>
        </w:rPr>
        <w:t xml:space="preserve"> sweet almond oil, cold press, fatty acid composition, physicochemical properties, iodine value, </w:t>
      </w:r>
      <w:proofErr w:type="spellStart"/>
      <w:r w:rsidRPr="00684DF5">
        <w:rPr>
          <w:rFonts w:ascii="Times New Roman" w:eastAsia="Times New Roman" w:hAnsi="Times New Roman" w:cs="Times New Roman"/>
          <w:sz w:val="24"/>
          <w:szCs w:val="24"/>
        </w:rPr>
        <w:t>tocopherols</w:t>
      </w:r>
      <w:proofErr w:type="spellEnd"/>
      <w:r w:rsidRPr="00684DF5">
        <w:rPr>
          <w:rFonts w:ascii="Times New Roman" w:eastAsia="Times New Roman" w:hAnsi="Times New Roman" w:cs="Times New Roman"/>
          <w:sz w:val="24"/>
          <w:szCs w:val="24"/>
        </w:rPr>
        <w:t xml:space="preserve">, </w:t>
      </w:r>
      <w:proofErr w:type="spellStart"/>
      <w:r w:rsidRPr="00684DF5">
        <w:rPr>
          <w:rFonts w:ascii="Times New Roman" w:eastAsia="Times New Roman" w:hAnsi="Times New Roman" w:cs="Times New Roman"/>
          <w:sz w:val="24"/>
          <w:szCs w:val="24"/>
        </w:rPr>
        <w:t>phytosterols</w:t>
      </w:r>
      <w:proofErr w:type="spellEnd"/>
      <w:r w:rsidRPr="00684DF5">
        <w:rPr>
          <w:rFonts w:ascii="Times New Roman" w:eastAsia="Times New Roman" w:hAnsi="Times New Roman" w:cs="Times New Roman"/>
          <w:sz w:val="24"/>
          <w:szCs w:val="24"/>
        </w:rPr>
        <w:t>, edible oil quality.</w:t>
      </w:r>
    </w:p>
    <w:p w:rsidR="00B01885" w:rsidRPr="00B01885" w:rsidRDefault="00B01885" w:rsidP="00B01885">
      <w:pPr>
        <w:spacing w:before="100" w:beforeAutospacing="1" w:after="100" w:afterAutospacing="1" w:line="360" w:lineRule="auto"/>
        <w:jc w:val="both"/>
        <w:outlineLvl w:val="1"/>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Introduction</w:t>
      </w:r>
    </w:p>
    <w:p w:rsidR="00B01885" w:rsidRPr="00B01885" w:rsidRDefault="00B01885" w:rsidP="008F0AEA">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In recent years, there has been a growing global interest in high-quality, minimally processed vegetable oils due to increasing consumer awareness of health and nutrition. Among these, cold-pressed sweet almond oil (</w:t>
      </w:r>
      <w:proofErr w:type="spellStart"/>
      <w:r w:rsidRPr="00B01885">
        <w:rPr>
          <w:rFonts w:ascii="Times New Roman" w:eastAsia="Times New Roman" w:hAnsi="Times New Roman" w:cs="Times New Roman"/>
          <w:i/>
          <w:iCs/>
          <w:sz w:val="24"/>
          <w:szCs w:val="24"/>
        </w:rPr>
        <w:t>Prunus</w:t>
      </w:r>
      <w:proofErr w:type="spellEnd"/>
      <w:r w:rsidRPr="00B01885">
        <w:rPr>
          <w:rFonts w:ascii="Times New Roman" w:eastAsia="Times New Roman" w:hAnsi="Times New Roman" w:cs="Times New Roman"/>
          <w:i/>
          <w:iCs/>
          <w:sz w:val="24"/>
          <w:szCs w:val="24"/>
        </w:rPr>
        <w:t xml:space="preserve"> </w:t>
      </w:r>
      <w:proofErr w:type="spellStart"/>
      <w:r w:rsidRPr="00B01885">
        <w:rPr>
          <w:rFonts w:ascii="Times New Roman" w:eastAsia="Times New Roman" w:hAnsi="Times New Roman" w:cs="Times New Roman"/>
          <w:i/>
          <w:iCs/>
          <w:sz w:val="24"/>
          <w:szCs w:val="24"/>
        </w:rPr>
        <w:t>amygdalus</w:t>
      </w:r>
      <w:proofErr w:type="spellEnd"/>
      <w:r w:rsidRPr="00B01885">
        <w:rPr>
          <w:rFonts w:ascii="Times New Roman" w:eastAsia="Times New Roman" w:hAnsi="Times New Roman" w:cs="Times New Roman"/>
          <w:i/>
          <w:iCs/>
          <w:sz w:val="24"/>
          <w:szCs w:val="24"/>
        </w:rPr>
        <w:t xml:space="preserve"> var. </w:t>
      </w:r>
      <w:proofErr w:type="spellStart"/>
      <w:r w:rsidRPr="00B01885">
        <w:rPr>
          <w:rFonts w:ascii="Times New Roman" w:eastAsia="Times New Roman" w:hAnsi="Times New Roman" w:cs="Times New Roman"/>
          <w:i/>
          <w:iCs/>
          <w:sz w:val="24"/>
          <w:szCs w:val="24"/>
        </w:rPr>
        <w:t>dulcis</w:t>
      </w:r>
      <w:proofErr w:type="spellEnd"/>
      <w:r w:rsidRPr="00B01885">
        <w:rPr>
          <w:rFonts w:ascii="Times New Roman" w:eastAsia="Times New Roman" w:hAnsi="Times New Roman" w:cs="Times New Roman"/>
          <w:sz w:val="24"/>
          <w:szCs w:val="24"/>
        </w:rPr>
        <w:t xml:space="preserve">) has attracted significant attention owing </w:t>
      </w:r>
      <w:r w:rsidRPr="00B01885">
        <w:rPr>
          <w:rFonts w:ascii="Times New Roman" w:eastAsia="Times New Roman" w:hAnsi="Times New Roman" w:cs="Times New Roman"/>
          <w:sz w:val="24"/>
          <w:szCs w:val="24"/>
        </w:rPr>
        <w:lastRenderedPageBreak/>
        <w:t>to its desirable nutritional profile, oxidative stability, and bioactive compounds content [1,</w:t>
      </w:r>
      <w:r>
        <w:rPr>
          <w:rFonts w:ascii="Times New Roman" w:eastAsia="Times New Roman" w:hAnsi="Times New Roman" w:cs="Times New Roman" w:hint="cs"/>
          <w:sz w:val="24"/>
          <w:szCs w:val="24"/>
          <w:rtl/>
        </w:rPr>
        <w:t xml:space="preserve"> </w:t>
      </w:r>
      <w:r w:rsidRPr="00B01885">
        <w:rPr>
          <w:rFonts w:ascii="Times New Roman" w:eastAsia="Times New Roman" w:hAnsi="Times New Roman" w:cs="Times New Roman"/>
          <w:sz w:val="24"/>
          <w:szCs w:val="24"/>
        </w:rPr>
        <w:t>2]. This oil is traditionally used both as an edible product and in cosmetic formulations, but its nutritional potential in the food sector remains underexploited at the industrial level [3].</w:t>
      </w:r>
    </w:p>
    <w:p w:rsidR="00B01885" w:rsidRPr="00B01885" w:rsidRDefault="00B01885" w:rsidP="008F0AEA">
      <w:pPr>
        <w:spacing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Cold pressing is a mechanical method of oil extraction performed without the application of heat or chemical solvents. This method is advantageous in preserving </w:t>
      </w:r>
      <w:proofErr w:type="spellStart"/>
      <w:r w:rsidRPr="00B01885">
        <w:rPr>
          <w:rFonts w:ascii="Times New Roman" w:eastAsia="Times New Roman" w:hAnsi="Times New Roman" w:cs="Times New Roman"/>
          <w:sz w:val="24"/>
          <w:szCs w:val="24"/>
        </w:rPr>
        <w:t>thermolabile</w:t>
      </w:r>
      <w:proofErr w:type="spellEnd"/>
      <w:r w:rsidRPr="00B01885">
        <w:rPr>
          <w:rFonts w:ascii="Times New Roman" w:eastAsia="Times New Roman" w:hAnsi="Times New Roman" w:cs="Times New Roman"/>
          <w:sz w:val="24"/>
          <w:szCs w:val="24"/>
        </w:rPr>
        <w:t xml:space="preserve"> compounds such as </w:t>
      </w:r>
      <w:proofErr w:type="spellStart"/>
      <w:r w:rsidRPr="00B01885">
        <w:rPr>
          <w:rFonts w:ascii="Times New Roman" w:eastAsia="Times New Roman" w:hAnsi="Times New Roman" w:cs="Times New Roman"/>
          <w:sz w:val="24"/>
          <w:szCs w:val="24"/>
        </w:rPr>
        <w:t>tocopherols</w:t>
      </w:r>
      <w:proofErr w:type="spellEnd"/>
      <w:r w:rsidRPr="00B01885">
        <w:rPr>
          <w:rFonts w:ascii="Times New Roman" w:eastAsia="Times New Roman" w:hAnsi="Times New Roman" w:cs="Times New Roman"/>
          <w:sz w:val="24"/>
          <w:szCs w:val="24"/>
        </w:rPr>
        <w:t xml:space="preserve">, </w:t>
      </w:r>
      <w:proofErr w:type="spellStart"/>
      <w:r w:rsidRPr="00B01885">
        <w:rPr>
          <w:rFonts w:ascii="Times New Roman" w:eastAsia="Times New Roman" w:hAnsi="Times New Roman" w:cs="Times New Roman"/>
          <w:sz w:val="24"/>
          <w:szCs w:val="24"/>
        </w:rPr>
        <w:t>phytosterols</w:t>
      </w:r>
      <w:proofErr w:type="spellEnd"/>
      <w:r w:rsidRPr="00B01885">
        <w:rPr>
          <w:rFonts w:ascii="Times New Roman" w:eastAsia="Times New Roman" w:hAnsi="Times New Roman" w:cs="Times New Roman"/>
          <w:sz w:val="24"/>
          <w:szCs w:val="24"/>
        </w:rPr>
        <w:t>, and polyunsaturated fatty acids, which are often degraded during conventional solvent-based or heat-assisted extraction techniques [4</w:t>
      </w:r>
      <w:proofErr w:type="gramStart"/>
      <w:r w:rsidRPr="00B01885">
        <w:rPr>
          <w:rFonts w:ascii="Times New Roman" w:eastAsia="Times New Roman" w:hAnsi="Times New Roman" w:cs="Times New Roman"/>
          <w:sz w:val="24"/>
          <w:szCs w:val="24"/>
        </w:rPr>
        <w:t>,5</w:t>
      </w:r>
      <w:proofErr w:type="gramEnd"/>
      <w:r w:rsidRPr="00B01885">
        <w:rPr>
          <w:rFonts w:ascii="Times New Roman" w:eastAsia="Times New Roman" w:hAnsi="Times New Roman" w:cs="Times New Roman"/>
          <w:sz w:val="24"/>
          <w:szCs w:val="24"/>
        </w:rPr>
        <w:t>]. The resulting oil maintains its natural aroma, flavor, and color while exhibiting superior oxidative stability when compared to many other vegetable oils [6].</w:t>
      </w:r>
    </w:p>
    <w:p w:rsidR="00B01885" w:rsidRPr="00B01885" w:rsidRDefault="00B01885" w:rsidP="008F0AEA">
      <w:pPr>
        <w:spacing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Sweet almond oil is primarily composed of monounsaturated fatty acids (MUFAs), particularly oleic acid (C18:1, ω-9), which accounts for approximately 65–75% of the total lipid content. Oleic acid has been linked to favorable lipid profiles, reduced low-density lipoprotein (LDL) cholesterol, and improved cardiovascular health [7</w:t>
      </w:r>
      <w:proofErr w:type="gramStart"/>
      <w:r w:rsidRPr="00B01885">
        <w:rPr>
          <w:rFonts w:ascii="Times New Roman" w:eastAsia="Times New Roman" w:hAnsi="Times New Roman" w:cs="Times New Roman"/>
          <w:sz w:val="24"/>
          <w:szCs w:val="24"/>
        </w:rPr>
        <w:t>,8</w:t>
      </w:r>
      <w:proofErr w:type="gramEnd"/>
      <w:r w:rsidRPr="00B01885">
        <w:rPr>
          <w:rFonts w:ascii="Times New Roman" w:eastAsia="Times New Roman" w:hAnsi="Times New Roman" w:cs="Times New Roman"/>
          <w:sz w:val="24"/>
          <w:szCs w:val="24"/>
        </w:rPr>
        <w:t xml:space="preserve">]. Additionally, the oil contains linoleic acid (C18:2, ω-6), a polyunsaturated fatty acid that plays a vital role in maintaining skin integrity and cell membrane function [9]. Small amounts of </w:t>
      </w:r>
      <w:proofErr w:type="spellStart"/>
      <w:r w:rsidRPr="00B01885">
        <w:rPr>
          <w:rFonts w:ascii="Times New Roman" w:eastAsia="Times New Roman" w:hAnsi="Times New Roman" w:cs="Times New Roman"/>
          <w:sz w:val="24"/>
          <w:szCs w:val="24"/>
        </w:rPr>
        <w:t>palmitic</w:t>
      </w:r>
      <w:proofErr w:type="spellEnd"/>
      <w:r w:rsidRPr="00B01885">
        <w:rPr>
          <w:rFonts w:ascii="Times New Roman" w:eastAsia="Times New Roman" w:hAnsi="Times New Roman" w:cs="Times New Roman"/>
          <w:sz w:val="24"/>
          <w:szCs w:val="24"/>
        </w:rPr>
        <w:t xml:space="preserve"> acid (C16:0) and stearic acid (C18:0) are also present, contributing to the structural and thermal stability of the oil [10].</w:t>
      </w:r>
      <w:r w:rsidR="008F0AEA">
        <w:rPr>
          <w:rFonts w:ascii="Times New Roman" w:eastAsia="Times New Roman" w:hAnsi="Times New Roman" w:cs="Times New Roman"/>
          <w:sz w:val="24"/>
          <w:szCs w:val="24"/>
        </w:rPr>
        <w:t xml:space="preserve"> </w:t>
      </w:r>
      <w:r w:rsidRPr="00B01885">
        <w:rPr>
          <w:rFonts w:ascii="Times New Roman" w:eastAsia="Times New Roman" w:hAnsi="Times New Roman" w:cs="Times New Roman"/>
          <w:sz w:val="24"/>
          <w:szCs w:val="24"/>
        </w:rPr>
        <w:t xml:space="preserve">From a physicochemical perspective, parameters such as acid value (AV), peroxide value (PV), iodine value (IV), saponification value (SV), and </w:t>
      </w:r>
      <w:proofErr w:type="spellStart"/>
      <w:r w:rsidRPr="00B01885">
        <w:rPr>
          <w:rFonts w:ascii="Times New Roman" w:eastAsia="Times New Roman" w:hAnsi="Times New Roman" w:cs="Times New Roman"/>
          <w:sz w:val="24"/>
          <w:szCs w:val="24"/>
        </w:rPr>
        <w:t>unsaponifiable</w:t>
      </w:r>
      <w:proofErr w:type="spellEnd"/>
      <w:r w:rsidRPr="00B01885">
        <w:rPr>
          <w:rFonts w:ascii="Times New Roman" w:eastAsia="Times New Roman" w:hAnsi="Times New Roman" w:cs="Times New Roman"/>
          <w:sz w:val="24"/>
          <w:szCs w:val="24"/>
        </w:rPr>
        <w:t xml:space="preserve"> matter (UM) serve as critical indicators of oil quality, freshness, and stability. The refractive index and density of the oil further reflect its degree of unsaturation and purity [11</w:t>
      </w:r>
      <w:proofErr w:type="gramStart"/>
      <w:r w:rsidRPr="00B01885">
        <w:rPr>
          <w:rFonts w:ascii="Times New Roman" w:eastAsia="Times New Roman" w:hAnsi="Times New Roman" w:cs="Times New Roman"/>
          <w:sz w:val="24"/>
          <w:szCs w:val="24"/>
        </w:rPr>
        <w:t>,12</w:t>
      </w:r>
      <w:proofErr w:type="gramEnd"/>
      <w:r w:rsidRPr="00B01885">
        <w:rPr>
          <w:rFonts w:ascii="Times New Roman" w:eastAsia="Times New Roman" w:hAnsi="Times New Roman" w:cs="Times New Roman"/>
          <w:sz w:val="24"/>
          <w:szCs w:val="24"/>
        </w:rPr>
        <w:t>]. These indices are essential not only for quality control but also for authenticity and traceability purposes in food industry applications [13].</w:t>
      </w:r>
    </w:p>
    <w:p w:rsidR="00B01885" w:rsidRPr="00B01885" w:rsidRDefault="00B01885" w:rsidP="00B01885">
      <w:pPr>
        <w:spacing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Cold-pressed almond oil is also a rich source of bioactive compounds, especially </w:t>
      </w:r>
      <w:proofErr w:type="spellStart"/>
      <w:r w:rsidRPr="00B01885">
        <w:rPr>
          <w:rFonts w:ascii="Times New Roman" w:eastAsia="Times New Roman" w:hAnsi="Times New Roman" w:cs="Times New Roman"/>
          <w:sz w:val="24"/>
          <w:szCs w:val="24"/>
        </w:rPr>
        <w:t>tocopherols</w:t>
      </w:r>
      <w:proofErr w:type="spellEnd"/>
      <w:r w:rsidRPr="00B01885">
        <w:rPr>
          <w:rFonts w:ascii="Times New Roman" w:eastAsia="Times New Roman" w:hAnsi="Times New Roman" w:cs="Times New Roman"/>
          <w:sz w:val="24"/>
          <w:szCs w:val="24"/>
        </w:rPr>
        <w:t>, with α-</w:t>
      </w:r>
      <w:proofErr w:type="spellStart"/>
      <w:r w:rsidRPr="00B01885">
        <w:rPr>
          <w:rFonts w:ascii="Times New Roman" w:eastAsia="Times New Roman" w:hAnsi="Times New Roman" w:cs="Times New Roman"/>
          <w:sz w:val="24"/>
          <w:szCs w:val="24"/>
        </w:rPr>
        <w:t>tocopherol</w:t>
      </w:r>
      <w:proofErr w:type="spellEnd"/>
      <w:r w:rsidRPr="00B01885">
        <w:rPr>
          <w:rFonts w:ascii="Times New Roman" w:eastAsia="Times New Roman" w:hAnsi="Times New Roman" w:cs="Times New Roman"/>
          <w:sz w:val="24"/>
          <w:szCs w:val="24"/>
        </w:rPr>
        <w:t xml:space="preserve"> being the dominant isomer. </w:t>
      </w:r>
      <w:proofErr w:type="spellStart"/>
      <w:r w:rsidRPr="00B01885">
        <w:rPr>
          <w:rFonts w:ascii="Times New Roman" w:eastAsia="Times New Roman" w:hAnsi="Times New Roman" w:cs="Times New Roman"/>
          <w:sz w:val="24"/>
          <w:szCs w:val="24"/>
        </w:rPr>
        <w:t>Tocopherols</w:t>
      </w:r>
      <w:proofErr w:type="spellEnd"/>
      <w:r w:rsidRPr="00B01885">
        <w:rPr>
          <w:rFonts w:ascii="Times New Roman" w:eastAsia="Times New Roman" w:hAnsi="Times New Roman" w:cs="Times New Roman"/>
          <w:sz w:val="24"/>
          <w:szCs w:val="24"/>
        </w:rPr>
        <w:t xml:space="preserve"> act as natural antioxidants and are involved in preventing lipid peroxidation in biological systems and food matrices [14</w:t>
      </w:r>
      <w:proofErr w:type="gramStart"/>
      <w:r w:rsidRPr="00B01885">
        <w:rPr>
          <w:rFonts w:ascii="Times New Roman" w:eastAsia="Times New Roman" w:hAnsi="Times New Roman" w:cs="Times New Roman"/>
          <w:sz w:val="24"/>
          <w:szCs w:val="24"/>
        </w:rPr>
        <w:t>,15</w:t>
      </w:r>
      <w:proofErr w:type="gramEnd"/>
      <w:r w:rsidRPr="00B01885">
        <w:rPr>
          <w:rFonts w:ascii="Times New Roman" w:eastAsia="Times New Roman" w:hAnsi="Times New Roman" w:cs="Times New Roman"/>
          <w:sz w:val="24"/>
          <w:szCs w:val="24"/>
        </w:rPr>
        <w:t xml:space="preserve">]. Furthermore, the oil contains a significant concentration of </w:t>
      </w:r>
      <w:proofErr w:type="spellStart"/>
      <w:r w:rsidRPr="00B01885">
        <w:rPr>
          <w:rFonts w:ascii="Times New Roman" w:eastAsia="Times New Roman" w:hAnsi="Times New Roman" w:cs="Times New Roman"/>
          <w:sz w:val="24"/>
          <w:szCs w:val="24"/>
        </w:rPr>
        <w:t>phytosterols</w:t>
      </w:r>
      <w:proofErr w:type="spellEnd"/>
      <w:r w:rsidRPr="00B01885">
        <w:rPr>
          <w:rFonts w:ascii="Times New Roman" w:eastAsia="Times New Roman" w:hAnsi="Times New Roman" w:cs="Times New Roman"/>
          <w:sz w:val="24"/>
          <w:szCs w:val="24"/>
        </w:rPr>
        <w:t>, such as β-</w:t>
      </w:r>
      <w:proofErr w:type="spellStart"/>
      <w:r w:rsidRPr="00B01885">
        <w:rPr>
          <w:rFonts w:ascii="Times New Roman" w:eastAsia="Times New Roman" w:hAnsi="Times New Roman" w:cs="Times New Roman"/>
          <w:sz w:val="24"/>
          <w:szCs w:val="24"/>
        </w:rPr>
        <w:t>sitosterol</w:t>
      </w:r>
      <w:proofErr w:type="spellEnd"/>
      <w:r w:rsidRPr="00B01885">
        <w:rPr>
          <w:rFonts w:ascii="Times New Roman" w:eastAsia="Times New Roman" w:hAnsi="Times New Roman" w:cs="Times New Roman"/>
          <w:sz w:val="24"/>
          <w:szCs w:val="24"/>
        </w:rPr>
        <w:t xml:space="preserve">, </w:t>
      </w:r>
      <w:proofErr w:type="spellStart"/>
      <w:r w:rsidRPr="00B01885">
        <w:rPr>
          <w:rFonts w:ascii="Times New Roman" w:eastAsia="Times New Roman" w:hAnsi="Times New Roman" w:cs="Times New Roman"/>
          <w:sz w:val="24"/>
          <w:szCs w:val="24"/>
        </w:rPr>
        <w:t>campesterol</w:t>
      </w:r>
      <w:proofErr w:type="spellEnd"/>
      <w:r w:rsidRPr="00B01885">
        <w:rPr>
          <w:rFonts w:ascii="Times New Roman" w:eastAsia="Times New Roman" w:hAnsi="Times New Roman" w:cs="Times New Roman"/>
          <w:sz w:val="24"/>
          <w:szCs w:val="24"/>
        </w:rPr>
        <w:t xml:space="preserve">, and </w:t>
      </w:r>
      <w:proofErr w:type="spellStart"/>
      <w:r w:rsidRPr="00B01885">
        <w:rPr>
          <w:rFonts w:ascii="Times New Roman" w:eastAsia="Times New Roman" w:hAnsi="Times New Roman" w:cs="Times New Roman"/>
          <w:sz w:val="24"/>
          <w:szCs w:val="24"/>
        </w:rPr>
        <w:t>stigmasterol</w:t>
      </w:r>
      <w:proofErr w:type="spellEnd"/>
      <w:r w:rsidRPr="00B01885">
        <w:rPr>
          <w:rFonts w:ascii="Times New Roman" w:eastAsia="Times New Roman" w:hAnsi="Times New Roman" w:cs="Times New Roman"/>
          <w:sz w:val="24"/>
          <w:szCs w:val="24"/>
        </w:rPr>
        <w:t>, which have demonstrated cholesterol-lowering effects by inhibiting intestinal absorption of dietary cholesterol [16</w:t>
      </w:r>
      <w:proofErr w:type="gramStart"/>
      <w:r w:rsidRPr="00B01885">
        <w:rPr>
          <w:rFonts w:ascii="Times New Roman" w:eastAsia="Times New Roman" w:hAnsi="Times New Roman" w:cs="Times New Roman"/>
          <w:sz w:val="24"/>
          <w:szCs w:val="24"/>
        </w:rPr>
        <w:t>,17</w:t>
      </w:r>
      <w:proofErr w:type="gramEnd"/>
      <w:r w:rsidRPr="00B01885">
        <w:rPr>
          <w:rFonts w:ascii="Times New Roman" w:eastAsia="Times New Roman" w:hAnsi="Times New Roman" w:cs="Times New Roman"/>
          <w:sz w:val="24"/>
          <w:szCs w:val="24"/>
        </w:rPr>
        <w:t>].</w:t>
      </w:r>
    </w:p>
    <w:p w:rsidR="00B01885" w:rsidRDefault="00B01885" w:rsidP="008F0AEA">
      <w:pPr>
        <w:spacing w:before="240" w:line="360" w:lineRule="auto"/>
        <w:jc w:val="both"/>
        <w:rPr>
          <w:rFonts w:ascii="Times New Roman" w:eastAsia="Times New Roman" w:hAnsi="Times New Roman" w:cs="Times New Roman"/>
          <w:sz w:val="24"/>
          <w:szCs w:val="24"/>
          <w:rtl/>
        </w:rPr>
      </w:pPr>
      <w:r w:rsidRPr="00B01885">
        <w:rPr>
          <w:rFonts w:ascii="Times New Roman" w:eastAsia="Times New Roman" w:hAnsi="Times New Roman" w:cs="Times New Roman"/>
          <w:sz w:val="24"/>
          <w:szCs w:val="24"/>
        </w:rPr>
        <w:t xml:space="preserve">Numerous studies have explored the fatty acid composition and antioxidant properties of almond oil from different cultivars and regions. For instance, </w:t>
      </w:r>
      <w:proofErr w:type="spellStart"/>
      <w:r w:rsidRPr="00B01885">
        <w:rPr>
          <w:rFonts w:ascii="Times New Roman" w:eastAsia="Times New Roman" w:hAnsi="Times New Roman" w:cs="Times New Roman"/>
          <w:sz w:val="24"/>
          <w:szCs w:val="24"/>
        </w:rPr>
        <w:t>Kodad</w:t>
      </w:r>
      <w:proofErr w:type="spellEnd"/>
      <w:r w:rsidRPr="00B01885">
        <w:rPr>
          <w:rFonts w:ascii="Times New Roman" w:eastAsia="Times New Roman" w:hAnsi="Times New Roman" w:cs="Times New Roman"/>
          <w:sz w:val="24"/>
          <w:szCs w:val="24"/>
        </w:rPr>
        <w:t xml:space="preserve"> and </w:t>
      </w:r>
      <w:proofErr w:type="spellStart"/>
      <w:r w:rsidRPr="00B01885">
        <w:rPr>
          <w:rFonts w:ascii="Times New Roman" w:eastAsia="Times New Roman" w:hAnsi="Times New Roman" w:cs="Times New Roman"/>
          <w:sz w:val="24"/>
          <w:szCs w:val="24"/>
        </w:rPr>
        <w:t>Socias</w:t>
      </w:r>
      <w:proofErr w:type="spellEnd"/>
      <w:r w:rsidRPr="00B01885">
        <w:rPr>
          <w:rFonts w:ascii="Times New Roman" w:eastAsia="Times New Roman" w:hAnsi="Times New Roman" w:cs="Times New Roman"/>
          <w:sz w:val="24"/>
          <w:szCs w:val="24"/>
        </w:rPr>
        <w:t xml:space="preserve"> </w:t>
      </w:r>
      <w:proofErr w:type="spellStart"/>
      <w:r w:rsidRPr="00B01885">
        <w:rPr>
          <w:rFonts w:ascii="Times New Roman" w:eastAsia="Times New Roman" w:hAnsi="Times New Roman" w:cs="Times New Roman"/>
          <w:sz w:val="24"/>
          <w:szCs w:val="24"/>
        </w:rPr>
        <w:t>i</w:t>
      </w:r>
      <w:proofErr w:type="spellEnd"/>
      <w:r w:rsidRPr="00B01885">
        <w:rPr>
          <w:rFonts w:ascii="Times New Roman" w:eastAsia="Times New Roman" w:hAnsi="Times New Roman" w:cs="Times New Roman"/>
          <w:sz w:val="24"/>
          <w:szCs w:val="24"/>
        </w:rPr>
        <w:t xml:space="preserve"> Company (2008) reported considerable variability in oil content and composition among Spanish almond cultivars, emphasizing the role of genotype and environment [18]. </w:t>
      </w:r>
      <w:proofErr w:type="spellStart"/>
      <w:r w:rsidRPr="00B01885">
        <w:rPr>
          <w:rFonts w:ascii="Times New Roman" w:eastAsia="Times New Roman" w:hAnsi="Times New Roman" w:cs="Times New Roman"/>
          <w:sz w:val="24"/>
          <w:szCs w:val="24"/>
        </w:rPr>
        <w:t>Özcan</w:t>
      </w:r>
      <w:proofErr w:type="spellEnd"/>
      <w:r w:rsidRPr="00B01885">
        <w:rPr>
          <w:rFonts w:ascii="Times New Roman" w:eastAsia="Times New Roman" w:hAnsi="Times New Roman" w:cs="Times New Roman"/>
          <w:sz w:val="24"/>
          <w:szCs w:val="24"/>
        </w:rPr>
        <w:t xml:space="preserve"> and Al </w:t>
      </w:r>
      <w:proofErr w:type="spellStart"/>
      <w:r w:rsidRPr="00B01885">
        <w:rPr>
          <w:rFonts w:ascii="Times New Roman" w:eastAsia="Times New Roman" w:hAnsi="Times New Roman" w:cs="Times New Roman"/>
          <w:sz w:val="24"/>
          <w:szCs w:val="24"/>
        </w:rPr>
        <w:t>Juhaimi</w:t>
      </w:r>
      <w:proofErr w:type="spellEnd"/>
      <w:r w:rsidRPr="00B01885">
        <w:rPr>
          <w:rFonts w:ascii="Times New Roman" w:eastAsia="Times New Roman" w:hAnsi="Times New Roman" w:cs="Times New Roman"/>
          <w:sz w:val="24"/>
          <w:szCs w:val="24"/>
        </w:rPr>
        <w:t xml:space="preserve"> (2015) evaluated </w:t>
      </w:r>
      <w:r w:rsidRPr="00B01885">
        <w:rPr>
          <w:rFonts w:ascii="Times New Roman" w:eastAsia="Times New Roman" w:hAnsi="Times New Roman" w:cs="Times New Roman"/>
          <w:sz w:val="24"/>
          <w:szCs w:val="24"/>
        </w:rPr>
        <w:lastRenderedPageBreak/>
        <w:t xml:space="preserve">cold-pressed almond oils from Turkey and highlighted their oxidative stability and high oleic acid content [19]. Similarly, Ramadan and </w:t>
      </w:r>
      <w:proofErr w:type="spellStart"/>
      <w:r w:rsidRPr="00B01885">
        <w:rPr>
          <w:rFonts w:ascii="Times New Roman" w:eastAsia="Times New Roman" w:hAnsi="Times New Roman" w:cs="Times New Roman"/>
          <w:sz w:val="24"/>
          <w:szCs w:val="24"/>
        </w:rPr>
        <w:t>Mörsel</w:t>
      </w:r>
      <w:proofErr w:type="spellEnd"/>
      <w:r w:rsidRPr="00B01885">
        <w:rPr>
          <w:rFonts w:ascii="Times New Roman" w:eastAsia="Times New Roman" w:hAnsi="Times New Roman" w:cs="Times New Roman"/>
          <w:sz w:val="24"/>
          <w:szCs w:val="24"/>
        </w:rPr>
        <w:t xml:space="preserve"> (2003) demonstrated that cold pressing results in better retention of </w:t>
      </w:r>
      <w:proofErr w:type="spellStart"/>
      <w:r w:rsidRPr="00B01885">
        <w:rPr>
          <w:rFonts w:ascii="Times New Roman" w:eastAsia="Times New Roman" w:hAnsi="Times New Roman" w:cs="Times New Roman"/>
          <w:sz w:val="24"/>
          <w:szCs w:val="24"/>
        </w:rPr>
        <w:t>bioactives</w:t>
      </w:r>
      <w:proofErr w:type="spellEnd"/>
      <w:r w:rsidRPr="00B01885">
        <w:rPr>
          <w:rFonts w:ascii="Times New Roman" w:eastAsia="Times New Roman" w:hAnsi="Times New Roman" w:cs="Times New Roman"/>
          <w:sz w:val="24"/>
          <w:szCs w:val="24"/>
        </w:rPr>
        <w:t xml:space="preserve"> compared to solvent extraction in various oilseeds [20].</w:t>
      </w:r>
      <w:r w:rsidR="008F0AEA">
        <w:rPr>
          <w:rFonts w:ascii="Times New Roman" w:eastAsia="Times New Roman" w:hAnsi="Times New Roman" w:cs="Times New Roman"/>
          <w:sz w:val="24"/>
          <w:szCs w:val="24"/>
        </w:rPr>
        <w:t xml:space="preserve"> </w:t>
      </w:r>
      <w:r w:rsidRPr="00B01885">
        <w:rPr>
          <w:rFonts w:ascii="Times New Roman" w:eastAsia="Times New Roman" w:hAnsi="Times New Roman" w:cs="Times New Roman"/>
          <w:sz w:val="24"/>
          <w:szCs w:val="24"/>
        </w:rPr>
        <w:t xml:space="preserve">Despite the available literature, there is a lack of comprehensive industrial-scale studies combining standardized analytical methods (AOCS, ISO) for the characterization of sweet almond oil. Most existing data originate from small-scale or laboratory settings. Therefore, the aim of this study is to provide an in-depth evaluation of cold-pressed sweet almond oil, including its physicochemical parameters, fatty acid profile, sterol and </w:t>
      </w:r>
      <w:proofErr w:type="spellStart"/>
      <w:r w:rsidRPr="00B01885">
        <w:rPr>
          <w:rFonts w:ascii="Times New Roman" w:eastAsia="Times New Roman" w:hAnsi="Times New Roman" w:cs="Times New Roman"/>
          <w:sz w:val="24"/>
          <w:szCs w:val="24"/>
        </w:rPr>
        <w:t>tocopherol</w:t>
      </w:r>
      <w:proofErr w:type="spellEnd"/>
      <w:r w:rsidRPr="00B01885">
        <w:rPr>
          <w:rFonts w:ascii="Times New Roman" w:eastAsia="Times New Roman" w:hAnsi="Times New Roman" w:cs="Times New Roman"/>
          <w:sz w:val="24"/>
          <w:szCs w:val="24"/>
        </w:rPr>
        <w:t xml:space="preserve"> contents, and quality indices relevant to its use as a functional edible oil. All analyses were conducted using internationally validated protocols under industrial production conditions</w:t>
      </w:r>
    </w:p>
    <w:p w:rsidR="00B01885" w:rsidRPr="00B01885" w:rsidRDefault="008F0AEA" w:rsidP="008F0AEA">
      <w:pPr>
        <w:spacing w:before="24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 </w:t>
      </w:r>
      <w:r w:rsidR="00B01885" w:rsidRPr="00B01885">
        <w:rPr>
          <w:rFonts w:ascii="Times New Roman" w:eastAsia="Times New Roman" w:hAnsi="Times New Roman" w:cs="Times New Roman"/>
          <w:b/>
          <w:bCs/>
          <w:sz w:val="24"/>
          <w:szCs w:val="24"/>
        </w:rPr>
        <w:t>Materials and Methods</w:t>
      </w:r>
    </w:p>
    <w:p w:rsidR="00B01885" w:rsidRPr="00B01885" w:rsidRDefault="00B01885" w:rsidP="008F0AEA">
      <w:pPr>
        <w:spacing w:before="24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2.1. Raw Material and Sample Preparation</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Sweet almonds (</w:t>
      </w:r>
      <w:proofErr w:type="spellStart"/>
      <w:r w:rsidRPr="00B01885">
        <w:rPr>
          <w:rFonts w:ascii="Times New Roman" w:eastAsia="Times New Roman" w:hAnsi="Times New Roman" w:cs="Times New Roman"/>
          <w:i/>
          <w:iCs/>
          <w:sz w:val="24"/>
          <w:szCs w:val="24"/>
        </w:rPr>
        <w:t>Prunus</w:t>
      </w:r>
      <w:proofErr w:type="spellEnd"/>
      <w:r w:rsidRPr="00B01885">
        <w:rPr>
          <w:rFonts w:ascii="Times New Roman" w:eastAsia="Times New Roman" w:hAnsi="Times New Roman" w:cs="Times New Roman"/>
          <w:i/>
          <w:iCs/>
          <w:sz w:val="24"/>
          <w:szCs w:val="24"/>
        </w:rPr>
        <w:t xml:space="preserve"> </w:t>
      </w:r>
      <w:proofErr w:type="spellStart"/>
      <w:r w:rsidRPr="00B01885">
        <w:rPr>
          <w:rFonts w:ascii="Times New Roman" w:eastAsia="Times New Roman" w:hAnsi="Times New Roman" w:cs="Times New Roman"/>
          <w:i/>
          <w:iCs/>
          <w:sz w:val="24"/>
          <w:szCs w:val="24"/>
        </w:rPr>
        <w:t>amygdalus</w:t>
      </w:r>
      <w:proofErr w:type="spellEnd"/>
      <w:r w:rsidRPr="00B01885">
        <w:rPr>
          <w:rFonts w:ascii="Times New Roman" w:eastAsia="Times New Roman" w:hAnsi="Times New Roman" w:cs="Times New Roman"/>
          <w:i/>
          <w:iCs/>
          <w:sz w:val="24"/>
          <w:szCs w:val="24"/>
        </w:rPr>
        <w:t xml:space="preserve"> var. </w:t>
      </w:r>
      <w:proofErr w:type="spellStart"/>
      <w:r w:rsidRPr="00B01885">
        <w:rPr>
          <w:rFonts w:ascii="Times New Roman" w:eastAsia="Times New Roman" w:hAnsi="Times New Roman" w:cs="Times New Roman"/>
          <w:i/>
          <w:iCs/>
          <w:sz w:val="24"/>
          <w:szCs w:val="24"/>
        </w:rPr>
        <w:t>dulcis</w:t>
      </w:r>
      <w:proofErr w:type="spellEnd"/>
      <w:r w:rsidRPr="00B01885">
        <w:rPr>
          <w:rFonts w:ascii="Times New Roman" w:eastAsia="Times New Roman" w:hAnsi="Times New Roman" w:cs="Times New Roman"/>
          <w:sz w:val="24"/>
          <w:szCs w:val="24"/>
        </w:rPr>
        <w:t>) used in this study were sourced from certified local producers in the Fars province of Iran during the 2024 harvest season. The almonds were visually inspected to ensure the absence of mold, damage, or rancidity. Kernels were mechanically shelled and stored under refrigerated conditions (4°C) prior to oil extraction to prevent oxidative degradation.</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2.2. Cold Press Extraction</w:t>
      </w:r>
    </w:p>
    <w:p w:rsidR="00B01885" w:rsidRDefault="00B01885" w:rsidP="00B01885">
      <w:pPr>
        <w:spacing w:before="100" w:beforeAutospacing="1" w:after="0" w:line="360" w:lineRule="auto"/>
        <w:jc w:val="both"/>
        <w:rPr>
          <w:rFonts w:ascii="Times New Roman" w:eastAsia="Times New Roman" w:hAnsi="Times New Roman" w:cs="Times New Roman"/>
          <w:sz w:val="24"/>
          <w:szCs w:val="24"/>
          <w:rtl/>
        </w:rPr>
      </w:pPr>
      <w:r w:rsidRPr="00B01885">
        <w:rPr>
          <w:rFonts w:ascii="Times New Roman" w:eastAsia="Times New Roman" w:hAnsi="Times New Roman" w:cs="Times New Roman"/>
          <w:sz w:val="24"/>
          <w:szCs w:val="24"/>
        </w:rPr>
        <w:t>Oil was extracted using a stainless steel cold-press screw expeller operating at a temperature below 45°C and a rotation speed of 60 rpm. The oil was filtered through a stainless-steel mesh (40 µm) and centrifuged at 3,000 rpm for 10 minutes to remove suspended solids. The clarified oil was collected in amber-glass bottles, flushed with nitrogen, and stored at 4°C in the dark until analysis</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2.3. </w:t>
      </w:r>
      <w:r w:rsidRPr="00B01885">
        <w:rPr>
          <w:rFonts w:ascii="Times New Roman" w:eastAsia="Times New Roman" w:hAnsi="Times New Roman" w:cs="Times New Roman"/>
          <w:b/>
          <w:bCs/>
          <w:sz w:val="24"/>
          <w:szCs w:val="24"/>
        </w:rPr>
        <w:t>Physicochemical Analyses</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2.3.1. Acid Value (AV)</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Determined according to AOCS Official Method </w:t>
      </w:r>
      <w:r w:rsidRPr="00B01885">
        <w:rPr>
          <w:rFonts w:ascii="Times New Roman" w:eastAsia="Times New Roman" w:hAnsi="Times New Roman" w:cs="Times New Roman"/>
          <w:i/>
          <w:iCs/>
          <w:sz w:val="24"/>
          <w:szCs w:val="24"/>
        </w:rPr>
        <w:t>Cd 3d-63</w:t>
      </w:r>
      <w:r w:rsidRPr="00B01885">
        <w:rPr>
          <w:rFonts w:ascii="Times New Roman" w:eastAsia="Times New Roman" w:hAnsi="Times New Roman" w:cs="Times New Roman"/>
          <w:sz w:val="24"/>
          <w:szCs w:val="24"/>
        </w:rPr>
        <w:t xml:space="preserve">. The free fatty acids were titrated with 0.1 N </w:t>
      </w:r>
      <w:proofErr w:type="spellStart"/>
      <w:r w:rsidRPr="00B01885">
        <w:rPr>
          <w:rFonts w:ascii="Times New Roman" w:eastAsia="Times New Roman" w:hAnsi="Times New Roman" w:cs="Times New Roman"/>
          <w:sz w:val="24"/>
          <w:szCs w:val="24"/>
        </w:rPr>
        <w:t>NaOH</w:t>
      </w:r>
      <w:proofErr w:type="spellEnd"/>
      <w:r w:rsidRPr="00B01885">
        <w:rPr>
          <w:rFonts w:ascii="Times New Roman" w:eastAsia="Times New Roman" w:hAnsi="Times New Roman" w:cs="Times New Roman"/>
          <w:sz w:val="24"/>
          <w:szCs w:val="24"/>
        </w:rPr>
        <w:t xml:space="preserve"> using phenolphthalein as an indicator. Results expressed as mg KOH/g oil.</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lastRenderedPageBreak/>
        <w:t>2.3.2. Peroxide Value (PV)</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Measured following ISO 3960:2017. PV was determined by titration of iodine liberated from potassium iodide in the presence of lipid </w:t>
      </w:r>
      <w:proofErr w:type="spellStart"/>
      <w:r w:rsidRPr="00B01885">
        <w:rPr>
          <w:rFonts w:ascii="Times New Roman" w:eastAsia="Times New Roman" w:hAnsi="Times New Roman" w:cs="Times New Roman"/>
          <w:sz w:val="24"/>
          <w:szCs w:val="24"/>
        </w:rPr>
        <w:t>hydroperoxides</w:t>
      </w:r>
      <w:proofErr w:type="spellEnd"/>
      <w:r w:rsidRPr="00B01885">
        <w:rPr>
          <w:rFonts w:ascii="Times New Roman" w:eastAsia="Times New Roman" w:hAnsi="Times New Roman" w:cs="Times New Roman"/>
          <w:sz w:val="24"/>
          <w:szCs w:val="24"/>
        </w:rPr>
        <w:t xml:space="preserve">. Expressed as </w:t>
      </w:r>
      <w:proofErr w:type="spellStart"/>
      <w:r w:rsidRPr="00B01885">
        <w:rPr>
          <w:rFonts w:ascii="Times New Roman" w:eastAsia="Times New Roman" w:hAnsi="Times New Roman" w:cs="Times New Roman"/>
          <w:sz w:val="24"/>
          <w:szCs w:val="24"/>
        </w:rPr>
        <w:t>meq</w:t>
      </w:r>
      <w:proofErr w:type="spellEnd"/>
      <w:r w:rsidRPr="00B01885">
        <w:rPr>
          <w:rFonts w:ascii="Times New Roman" w:eastAsia="Times New Roman" w:hAnsi="Times New Roman" w:cs="Times New Roman"/>
          <w:sz w:val="24"/>
          <w:szCs w:val="24"/>
        </w:rPr>
        <w:t xml:space="preserve"> O</w:t>
      </w:r>
      <w:r w:rsidRPr="00B01885">
        <w:rPr>
          <w:rFonts w:ascii="Cambria Math" w:eastAsia="Times New Roman" w:hAnsi="Cambria Math" w:cs="Cambria Math"/>
          <w:sz w:val="24"/>
          <w:szCs w:val="24"/>
        </w:rPr>
        <w:t>₂</w:t>
      </w:r>
      <w:r w:rsidRPr="00B01885">
        <w:rPr>
          <w:rFonts w:ascii="Times New Roman" w:eastAsia="Times New Roman" w:hAnsi="Times New Roman" w:cs="Times New Roman"/>
          <w:sz w:val="24"/>
          <w:szCs w:val="24"/>
        </w:rPr>
        <w:t>/kg oil.</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2.3.3. Iodine Value (IV)</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Performed using the </w:t>
      </w:r>
      <w:proofErr w:type="spellStart"/>
      <w:r w:rsidRPr="00B01885">
        <w:rPr>
          <w:rFonts w:ascii="Times New Roman" w:eastAsia="Times New Roman" w:hAnsi="Times New Roman" w:cs="Times New Roman"/>
          <w:sz w:val="24"/>
          <w:szCs w:val="24"/>
        </w:rPr>
        <w:t>Wijs</w:t>
      </w:r>
      <w:proofErr w:type="spellEnd"/>
      <w:r w:rsidRPr="00B01885">
        <w:rPr>
          <w:rFonts w:ascii="Times New Roman" w:eastAsia="Times New Roman" w:hAnsi="Times New Roman" w:cs="Times New Roman"/>
          <w:sz w:val="24"/>
          <w:szCs w:val="24"/>
        </w:rPr>
        <w:t xml:space="preserve"> method (ISO 3961:2018). The oil was treated with iodine </w:t>
      </w:r>
      <w:proofErr w:type="spellStart"/>
      <w:r w:rsidRPr="00B01885">
        <w:rPr>
          <w:rFonts w:ascii="Times New Roman" w:eastAsia="Times New Roman" w:hAnsi="Times New Roman" w:cs="Times New Roman"/>
          <w:sz w:val="24"/>
          <w:szCs w:val="24"/>
        </w:rPr>
        <w:t>monochloride</w:t>
      </w:r>
      <w:proofErr w:type="spellEnd"/>
      <w:r w:rsidRPr="00B01885">
        <w:rPr>
          <w:rFonts w:ascii="Times New Roman" w:eastAsia="Times New Roman" w:hAnsi="Times New Roman" w:cs="Times New Roman"/>
          <w:sz w:val="24"/>
          <w:szCs w:val="24"/>
        </w:rPr>
        <w:t xml:space="preserve"> solution and titrated with sodium thiosulfate. Results expressed as g I</w:t>
      </w:r>
      <w:r w:rsidRPr="00B01885">
        <w:rPr>
          <w:rFonts w:ascii="Cambria Math" w:eastAsia="Times New Roman" w:hAnsi="Cambria Math" w:cs="Cambria Math"/>
          <w:sz w:val="24"/>
          <w:szCs w:val="24"/>
        </w:rPr>
        <w:t>₂</w:t>
      </w:r>
      <w:r w:rsidRPr="00B01885">
        <w:rPr>
          <w:rFonts w:ascii="Times New Roman" w:eastAsia="Times New Roman" w:hAnsi="Times New Roman" w:cs="Times New Roman"/>
          <w:sz w:val="24"/>
          <w:szCs w:val="24"/>
        </w:rPr>
        <w:t>/100 g oil.</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2.3.4. Saponification Value (SV)</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Determined by AOCS Method </w:t>
      </w:r>
      <w:r w:rsidRPr="00B01885">
        <w:rPr>
          <w:rFonts w:ascii="Times New Roman" w:eastAsia="Times New Roman" w:hAnsi="Times New Roman" w:cs="Times New Roman"/>
          <w:i/>
          <w:iCs/>
          <w:sz w:val="24"/>
          <w:szCs w:val="24"/>
        </w:rPr>
        <w:t>Cd 3-25</w:t>
      </w:r>
      <w:r w:rsidRPr="00B01885">
        <w:rPr>
          <w:rFonts w:ascii="Times New Roman" w:eastAsia="Times New Roman" w:hAnsi="Times New Roman" w:cs="Times New Roman"/>
          <w:sz w:val="24"/>
          <w:szCs w:val="24"/>
        </w:rPr>
        <w:t xml:space="preserve">. Oil was refluxed with </w:t>
      </w:r>
      <w:proofErr w:type="spellStart"/>
      <w:r w:rsidRPr="00B01885">
        <w:rPr>
          <w:rFonts w:ascii="Times New Roman" w:eastAsia="Times New Roman" w:hAnsi="Times New Roman" w:cs="Times New Roman"/>
          <w:sz w:val="24"/>
          <w:szCs w:val="24"/>
        </w:rPr>
        <w:t>ethanolic</w:t>
      </w:r>
      <w:proofErr w:type="spellEnd"/>
      <w:r w:rsidRPr="00B01885">
        <w:rPr>
          <w:rFonts w:ascii="Times New Roman" w:eastAsia="Times New Roman" w:hAnsi="Times New Roman" w:cs="Times New Roman"/>
          <w:sz w:val="24"/>
          <w:szCs w:val="24"/>
        </w:rPr>
        <w:t xml:space="preserve"> KOH, and the excess was titrated with 0.5 N </w:t>
      </w:r>
      <w:proofErr w:type="spellStart"/>
      <w:r w:rsidRPr="00B01885">
        <w:rPr>
          <w:rFonts w:ascii="Times New Roman" w:eastAsia="Times New Roman" w:hAnsi="Times New Roman" w:cs="Times New Roman"/>
          <w:sz w:val="24"/>
          <w:szCs w:val="24"/>
        </w:rPr>
        <w:t>HCl</w:t>
      </w:r>
      <w:proofErr w:type="spellEnd"/>
      <w:r w:rsidRPr="00B01885">
        <w:rPr>
          <w:rFonts w:ascii="Times New Roman" w:eastAsia="Times New Roman" w:hAnsi="Times New Roman" w:cs="Times New Roman"/>
          <w:sz w:val="24"/>
          <w:szCs w:val="24"/>
        </w:rPr>
        <w:t>. Expressed as mg KOH/g oil.</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 xml:space="preserve">2.3.5. </w:t>
      </w:r>
      <w:proofErr w:type="spellStart"/>
      <w:r w:rsidRPr="00B01885">
        <w:rPr>
          <w:rFonts w:ascii="Times New Roman" w:eastAsia="Times New Roman" w:hAnsi="Times New Roman" w:cs="Times New Roman"/>
          <w:b/>
          <w:bCs/>
          <w:sz w:val="24"/>
          <w:szCs w:val="24"/>
        </w:rPr>
        <w:t>Unsaponifiable</w:t>
      </w:r>
      <w:proofErr w:type="spellEnd"/>
      <w:r w:rsidRPr="00B01885">
        <w:rPr>
          <w:rFonts w:ascii="Times New Roman" w:eastAsia="Times New Roman" w:hAnsi="Times New Roman" w:cs="Times New Roman"/>
          <w:b/>
          <w:bCs/>
          <w:sz w:val="24"/>
          <w:szCs w:val="24"/>
        </w:rPr>
        <w:t xml:space="preserve"> Matter (UM)</w:t>
      </w: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Measured based on ISO 3596:2000. After saponification, non-</w:t>
      </w:r>
      <w:proofErr w:type="spellStart"/>
      <w:r w:rsidRPr="00B01885">
        <w:rPr>
          <w:rFonts w:ascii="Times New Roman" w:eastAsia="Times New Roman" w:hAnsi="Times New Roman" w:cs="Times New Roman"/>
          <w:sz w:val="24"/>
          <w:szCs w:val="24"/>
        </w:rPr>
        <w:t>saponifiable</w:t>
      </w:r>
      <w:proofErr w:type="spellEnd"/>
      <w:r w:rsidRPr="00B01885">
        <w:rPr>
          <w:rFonts w:ascii="Times New Roman" w:eastAsia="Times New Roman" w:hAnsi="Times New Roman" w:cs="Times New Roman"/>
          <w:sz w:val="24"/>
          <w:szCs w:val="24"/>
        </w:rPr>
        <w:t xml:space="preserve"> fractions were extracted with diethyl ether, dried, and gravimetrically quantified.</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2.3.6. Density and Refractive Index</w:t>
      </w:r>
    </w:p>
    <w:p w:rsidR="00B01885" w:rsidRPr="00B01885" w:rsidRDefault="00B01885" w:rsidP="00B01885">
      <w:pPr>
        <w:numPr>
          <w:ilvl w:val="0"/>
          <w:numId w:val="1"/>
        </w:num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b/>
          <w:bCs/>
          <w:sz w:val="24"/>
          <w:szCs w:val="24"/>
        </w:rPr>
        <w:t>Density</w:t>
      </w:r>
      <w:r w:rsidRPr="00B01885">
        <w:rPr>
          <w:rFonts w:ascii="Times New Roman" w:eastAsia="Times New Roman" w:hAnsi="Times New Roman" w:cs="Times New Roman"/>
          <w:sz w:val="24"/>
          <w:szCs w:val="24"/>
        </w:rPr>
        <w:t xml:space="preserve"> was measured at 20°C using a digital density meter (Anton </w:t>
      </w:r>
      <w:proofErr w:type="spellStart"/>
      <w:r w:rsidRPr="00B01885">
        <w:rPr>
          <w:rFonts w:ascii="Times New Roman" w:eastAsia="Times New Roman" w:hAnsi="Times New Roman" w:cs="Times New Roman"/>
          <w:sz w:val="24"/>
          <w:szCs w:val="24"/>
        </w:rPr>
        <w:t>Paar</w:t>
      </w:r>
      <w:proofErr w:type="spellEnd"/>
      <w:r w:rsidRPr="00B01885">
        <w:rPr>
          <w:rFonts w:ascii="Times New Roman" w:eastAsia="Times New Roman" w:hAnsi="Times New Roman" w:cs="Times New Roman"/>
          <w:sz w:val="24"/>
          <w:szCs w:val="24"/>
        </w:rPr>
        <w:t xml:space="preserve"> DMA 35).</w:t>
      </w:r>
    </w:p>
    <w:p w:rsidR="00B01885" w:rsidRPr="00B01885" w:rsidRDefault="00B01885" w:rsidP="00B01885">
      <w:pPr>
        <w:numPr>
          <w:ilvl w:val="0"/>
          <w:numId w:val="1"/>
        </w:num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b/>
          <w:bCs/>
          <w:sz w:val="24"/>
          <w:szCs w:val="24"/>
        </w:rPr>
        <w:t>Refractive index</w:t>
      </w:r>
      <w:r w:rsidRPr="00B01885">
        <w:rPr>
          <w:rFonts w:ascii="Times New Roman" w:eastAsia="Times New Roman" w:hAnsi="Times New Roman" w:cs="Times New Roman"/>
          <w:sz w:val="24"/>
          <w:szCs w:val="24"/>
        </w:rPr>
        <w:t xml:space="preserve"> was determined at 20°C using an Abbe </w:t>
      </w:r>
      <w:proofErr w:type="spellStart"/>
      <w:r w:rsidRPr="00B01885">
        <w:rPr>
          <w:rFonts w:ascii="Times New Roman" w:eastAsia="Times New Roman" w:hAnsi="Times New Roman" w:cs="Times New Roman"/>
          <w:sz w:val="24"/>
          <w:szCs w:val="24"/>
        </w:rPr>
        <w:t>refractometer</w:t>
      </w:r>
      <w:proofErr w:type="spellEnd"/>
      <w:r w:rsidRPr="00B01885">
        <w:rPr>
          <w:rFonts w:ascii="Times New Roman" w:eastAsia="Times New Roman" w:hAnsi="Times New Roman" w:cs="Times New Roman"/>
          <w:sz w:val="24"/>
          <w:szCs w:val="24"/>
        </w:rPr>
        <w:t xml:space="preserve"> (ATAGO NAR-4T), according to AOCS Method </w:t>
      </w:r>
      <w:r w:rsidRPr="00B01885">
        <w:rPr>
          <w:rFonts w:ascii="Times New Roman" w:eastAsia="Times New Roman" w:hAnsi="Times New Roman" w:cs="Times New Roman"/>
          <w:i/>
          <w:iCs/>
          <w:sz w:val="24"/>
          <w:szCs w:val="24"/>
        </w:rPr>
        <w:t>Cc 7-25</w:t>
      </w:r>
    </w:p>
    <w:p w:rsidR="00B01885" w:rsidRPr="00B01885" w:rsidRDefault="00B01885" w:rsidP="00B01885">
      <w:pPr>
        <w:spacing w:before="100" w:beforeAutospacing="1" w:after="0" w:line="360" w:lineRule="auto"/>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2.4. Fatty Acid Composition</w:t>
      </w:r>
    </w:p>
    <w:p w:rsidR="00B01885" w:rsidRDefault="00B01885" w:rsidP="00B01885">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Fatty acid methyl esters (FAMEs) were prepared by </w:t>
      </w:r>
      <w:proofErr w:type="spellStart"/>
      <w:r w:rsidRPr="00B01885">
        <w:rPr>
          <w:rFonts w:ascii="Times New Roman" w:eastAsia="Times New Roman" w:hAnsi="Times New Roman" w:cs="Times New Roman"/>
          <w:sz w:val="24"/>
          <w:szCs w:val="24"/>
        </w:rPr>
        <w:t>transesterification</w:t>
      </w:r>
      <w:proofErr w:type="spellEnd"/>
      <w:r w:rsidRPr="00B01885">
        <w:rPr>
          <w:rFonts w:ascii="Times New Roman" w:eastAsia="Times New Roman" w:hAnsi="Times New Roman" w:cs="Times New Roman"/>
          <w:sz w:val="24"/>
          <w:szCs w:val="24"/>
        </w:rPr>
        <w:t xml:space="preserve"> with 2% sulfuric acid in methanol, following AOCS Official Method </w:t>
      </w:r>
      <w:proofErr w:type="spellStart"/>
      <w:r w:rsidRPr="00B01885">
        <w:rPr>
          <w:rFonts w:ascii="Times New Roman" w:eastAsia="Times New Roman" w:hAnsi="Times New Roman" w:cs="Times New Roman"/>
          <w:sz w:val="24"/>
          <w:szCs w:val="24"/>
        </w:rPr>
        <w:t>Ce</w:t>
      </w:r>
      <w:proofErr w:type="spellEnd"/>
      <w:r w:rsidRPr="00B01885">
        <w:rPr>
          <w:rFonts w:ascii="Times New Roman" w:eastAsia="Times New Roman" w:hAnsi="Times New Roman" w:cs="Times New Roman"/>
          <w:sz w:val="24"/>
          <w:szCs w:val="24"/>
        </w:rPr>
        <w:t xml:space="preserve"> 1h-05. FAMEs were analyzed using gas chromatography (GC-FID) on an Agilent 7890B GC system equipped with a DB-23 capillary column (60 m × 0.25 mm × 0.25 µm). Injector and detector temperatures were set at 250°C; carrier gas: nitrogen; split ratio: 50:1. Results were expressed as relative percentage of total identified fatty acids.</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lastRenderedPageBreak/>
        <w:t xml:space="preserve">2.5. </w:t>
      </w:r>
      <w:proofErr w:type="spellStart"/>
      <w:r w:rsidRPr="00B01885">
        <w:rPr>
          <w:rFonts w:ascii="Times New Roman" w:eastAsia="Times New Roman" w:hAnsi="Times New Roman" w:cs="Times New Roman"/>
          <w:b/>
          <w:bCs/>
          <w:sz w:val="24"/>
          <w:szCs w:val="24"/>
        </w:rPr>
        <w:t>Tocopherol</w:t>
      </w:r>
      <w:proofErr w:type="spellEnd"/>
      <w:r w:rsidRPr="00B01885">
        <w:rPr>
          <w:rFonts w:ascii="Times New Roman" w:eastAsia="Times New Roman" w:hAnsi="Times New Roman" w:cs="Times New Roman"/>
          <w:b/>
          <w:bCs/>
          <w:sz w:val="24"/>
          <w:szCs w:val="24"/>
        </w:rPr>
        <w:t xml:space="preserve"> Determination</w:t>
      </w:r>
    </w:p>
    <w:p w:rsidR="00B01885" w:rsidRDefault="00B01885" w:rsidP="008F0AEA">
      <w:pPr>
        <w:spacing w:before="100" w:beforeAutospacing="1" w:after="0"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High-performance liquid chromatography (HPLC) with fluorescence detection (Ex: 290 nm, </w:t>
      </w:r>
      <w:proofErr w:type="spellStart"/>
      <w:r w:rsidRPr="00B01885">
        <w:rPr>
          <w:rFonts w:ascii="Times New Roman" w:eastAsia="Times New Roman" w:hAnsi="Times New Roman" w:cs="Times New Roman"/>
          <w:sz w:val="24"/>
          <w:szCs w:val="24"/>
        </w:rPr>
        <w:t>Em</w:t>
      </w:r>
      <w:proofErr w:type="spellEnd"/>
      <w:r w:rsidRPr="00B01885">
        <w:rPr>
          <w:rFonts w:ascii="Times New Roman" w:eastAsia="Times New Roman" w:hAnsi="Times New Roman" w:cs="Times New Roman"/>
          <w:sz w:val="24"/>
          <w:szCs w:val="24"/>
        </w:rPr>
        <w:t>: 330 nm) was used to quantify α-, β-, γ-, and δ-</w:t>
      </w:r>
      <w:proofErr w:type="spellStart"/>
      <w:r w:rsidRPr="00B01885">
        <w:rPr>
          <w:rFonts w:ascii="Times New Roman" w:eastAsia="Times New Roman" w:hAnsi="Times New Roman" w:cs="Times New Roman"/>
          <w:sz w:val="24"/>
          <w:szCs w:val="24"/>
        </w:rPr>
        <w:t>tocopherols</w:t>
      </w:r>
      <w:proofErr w:type="spellEnd"/>
      <w:r w:rsidRPr="00B01885">
        <w:rPr>
          <w:rFonts w:ascii="Times New Roman" w:eastAsia="Times New Roman" w:hAnsi="Times New Roman" w:cs="Times New Roman"/>
          <w:sz w:val="24"/>
          <w:szCs w:val="24"/>
        </w:rPr>
        <w:t xml:space="preserve">, based on AOCS Method </w:t>
      </w:r>
      <w:proofErr w:type="spellStart"/>
      <w:r w:rsidRPr="00B01885">
        <w:rPr>
          <w:rFonts w:ascii="Times New Roman" w:eastAsia="Times New Roman" w:hAnsi="Times New Roman" w:cs="Times New Roman"/>
          <w:i/>
          <w:iCs/>
          <w:sz w:val="24"/>
          <w:szCs w:val="24"/>
        </w:rPr>
        <w:t>Ce</w:t>
      </w:r>
      <w:proofErr w:type="spellEnd"/>
      <w:r w:rsidRPr="00B01885">
        <w:rPr>
          <w:rFonts w:ascii="Times New Roman" w:eastAsia="Times New Roman" w:hAnsi="Times New Roman" w:cs="Times New Roman"/>
          <w:i/>
          <w:iCs/>
          <w:sz w:val="24"/>
          <w:szCs w:val="24"/>
        </w:rPr>
        <w:t xml:space="preserve"> 8-89</w:t>
      </w:r>
      <w:r w:rsidRPr="00B01885">
        <w:rPr>
          <w:rFonts w:ascii="Times New Roman" w:eastAsia="Times New Roman" w:hAnsi="Times New Roman" w:cs="Times New Roman"/>
          <w:sz w:val="24"/>
          <w:szCs w:val="24"/>
        </w:rPr>
        <w:t xml:space="preserve">. Separation was achieved on a normal-phase silica column (250 × 4.6 mm, 5 µm) using a mobile phase of </w:t>
      </w:r>
      <w:proofErr w:type="spellStart"/>
      <w:r w:rsidRPr="00B01885">
        <w:rPr>
          <w:rFonts w:ascii="Times New Roman" w:eastAsia="Times New Roman" w:hAnsi="Times New Roman" w:cs="Times New Roman"/>
          <w:sz w:val="24"/>
          <w:szCs w:val="24"/>
        </w:rPr>
        <w:t>hexane</w:t>
      </w:r>
      <w:proofErr w:type="gramStart"/>
      <w:r w:rsidRPr="00B01885">
        <w:rPr>
          <w:rFonts w:ascii="Times New Roman" w:eastAsia="Times New Roman" w:hAnsi="Times New Roman" w:cs="Times New Roman"/>
          <w:sz w:val="24"/>
          <w:szCs w:val="24"/>
        </w:rPr>
        <w:t>:isopropanol</w:t>
      </w:r>
      <w:proofErr w:type="spellEnd"/>
      <w:proofErr w:type="gramEnd"/>
      <w:r w:rsidRPr="00B01885">
        <w:rPr>
          <w:rFonts w:ascii="Times New Roman" w:eastAsia="Times New Roman" w:hAnsi="Times New Roman" w:cs="Times New Roman"/>
          <w:sz w:val="24"/>
          <w:szCs w:val="24"/>
        </w:rPr>
        <w:t xml:space="preserve"> (99.5:0.5 v/v) at 1.0 mL/min</w:t>
      </w:r>
    </w:p>
    <w:p w:rsidR="00B01885" w:rsidRPr="00B01885" w:rsidRDefault="00B01885" w:rsidP="00B01885">
      <w:pPr>
        <w:spacing w:before="100" w:beforeAutospacing="1" w:after="0" w:line="360" w:lineRule="auto"/>
        <w:jc w:val="both"/>
        <w:rPr>
          <w:rFonts w:ascii="Times New Roman" w:eastAsia="Times New Roman" w:hAnsi="Times New Roman" w:cs="Times New Roman"/>
          <w:b/>
          <w:bCs/>
          <w:sz w:val="24"/>
          <w:szCs w:val="24"/>
        </w:rPr>
      </w:pPr>
      <w:r w:rsidRPr="00B01885">
        <w:rPr>
          <w:rFonts w:ascii="Times New Roman" w:eastAsia="Times New Roman" w:hAnsi="Times New Roman" w:cs="Times New Roman"/>
          <w:b/>
          <w:bCs/>
          <w:sz w:val="24"/>
          <w:szCs w:val="24"/>
        </w:rPr>
        <w:t>2.6. Sterol Composition</w:t>
      </w:r>
    </w:p>
    <w:p w:rsidR="008F0AEA" w:rsidRDefault="00B01885" w:rsidP="008F0AEA">
      <w:pPr>
        <w:spacing w:before="100" w:beforeAutospacing="1" w:line="360" w:lineRule="auto"/>
        <w:jc w:val="both"/>
        <w:rPr>
          <w:rFonts w:ascii="Times New Roman" w:eastAsia="Times New Roman" w:hAnsi="Times New Roman" w:cs="Times New Roman"/>
          <w:sz w:val="24"/>
          <w:szCs w:val="24"/>
        </w:rPr>
      </w:pPr>
      <w:r w:rsidRPr="00B01885">
        <w:rPr>
          <w:rFonts w:ascii="Times New Roman" w:eastAsia="Times New Roman" w:hAnsi="Times New Roman" w:cs="Times New Roman"/>
          <w:sz w:val="24"/>
          <w:szCs w:val="24"/>
        </w:rPr>
        <w:t xml:space="preserve">Sterol composition was determined by </w:t>
      </w:r>
      <w:r w:rsidRPr="00B01885">
        <w:rPr>
          <w:rFonts w:ascii="Times New Roman" w:eastAsia="Times New Roman" w:hAnsi="Times New Roman" w:cs="Times New Roman"/>
          <w:b/>
          <w:bCs/>
          <w:sz w:val="24"/>
          <w:szCs w:val="24"/>
        </w:rPr>
        <w:t>gas chromatography-mass spectrometry (GC-MS)</w:t>
      </w:r>
      <w:r w:rsidRPr="00B01885">
        <w:rPr>
          <w:rFonts w:ascii="Times New Roman" w:eastAsia="Times New Roman" w:hAnsi="Times New Roman" w:cs="Times New Roman"/>
          <w:sz w:val="24"/>
          <w:szCs w:val="24"/>
        </w:rPr>
        <w:t xml:space="preserve"> after saponification and extraction of the </w:t>
      </w:r>
      <w:proofErr w:type="spellStart"/>
      <w:r w:rsidRPr="00B01885">
        <w:rPr>
          <w:rFonts w:ascii="Times New Roman" w:eastAsia="Times New Roman" w:hAnsi="Times New Roman" w:cs="Times New Roman"/>
          <w:sz w:val="24"/>
          <w:szCs w:val="24"/>
        </w:rPr>
        <w:t>unsaponifiable</w:t>
      </w:r>
      <w:proofErr w:type="spellEnd"/>
      <w:r w:rsidRPr="00B01885">
        <w:rPr>
          <w:rFonts w:ascii="Times New Roman" w:eastAsia="Times New Roman" w:hAnsi="Times New Roman" w:cs="Times New Roman"/>
          <w:sz w:val="24"/>
          <w:szCs w:val="24"/>
        </w:rPr>
        <w:t xml:space="preserve"> fraction, according to AOCS Method </w:t>
      </w:r>
      <w:proofErr w:type="spellStart"/>
      <w:r w:rsidRPr="00B01885">
        <w:rPr>
          <w:rFonts w:ascii="Times New Roman" w:eastAsia="Times New Roman" w:hAnsi="Times New Roman" w:cs="Times New Roman"/>
          <w:i/>
          <w:iCs/>
          <w:sz w:val="24"/>
          <w:szCs w:val="24"/>
        </w:rPr>
        <w:t>Ch</w:t>
      </w:r>
      <w:proofErr w:type="spellEnd"/>
      <w:r w:rsidRPr="00B01885">
        <w:rPr>
          <w:rFonts w:ascii="Times New Roman" w:eastAsia="Times New Roman" w:hAnsi="Times New Roman" w:cs="Times New Roman"/>
          <w:i/>
          <w:iCs/>
          <w:sz w:val="24"/>
          <w:szCs w:val="24"/>
        </w:rPr>
        <w:t xml:space="preserve"> 6-91</w:t>
      </w:r>
      <w:r w:rsidRPr="00B01885">
        <w:rPr>
          <w:rFonts w:ascii="Times New Roman" w:eastAsia="Times New Roman" w:hAnsi="Times New Roman" w:cs="Times New Roman"/>
          <w:sz w:val="24"/>
          <w:szCs w:val="24"/>
        </w:rPr>
        <w:t xml:space="preserve">. </w:t>
      </w:r>
      <w:proofErr w:type="spellStart"/>
      <w:r w:rsidRPr="00B01885">
        <w:rPr>
          <w:rFonts w:ascii="Times New Roman" w:eastAsia="Times New Roman" w:hAnsi="Times New Roman" w:cs="Times New Roman"/>
          <w:sz w:val="24"/>
          <w:szCs w:val="24"/>
        </w:rPr>
        <w:t>Trimethylsilyl</w:t>
      </w:r>
      <w:proofErr w:type="spellEnd"/>
      <w:r w:rsidRPr="00B01885">
        <w:rPr>
          <w:rFonts w:ascii="Times New Roman" w:eastAsia="Times New Roman" w:hAnsi="Times New Roman" w:cs="Times New Roman"/>
          <w:sz w:val="24"/>
          <w:szCs w:val="24"/>
        </w:rPr>
        <w:t xml:space="preserve"> (TMS) derivatives</w:t>
      </w:r>
      <w:r>
        <w:rPr>
          <w:rFonts w:ascii="Times New Roman" w:eastAsia="Times New Roman" w:hAnsi="Times New Roman" w:cs="Times New Roman"/>
          <w:sz w:val="24"/>
          <w:szCs w:val="24"/>
        </w:rPr>
        <w:t xml:space="preserve"> were prepared using BSTFA (N</w:t>
      </w:r>
      <w:proofErr w:type="gramStart"/>
      <w:r>
        <w:rPr>
          <w:rFonts w:ascii="Times New Roman" w:eastAsia="Times New Roman" w:hAnsi="Times New Roman" w:cs="Times New Roman"/>
          <w:sz w:val="24"/>
          <w:szCs w:val="24"/>
        </w:rPr>
        <w:t>,O</w:t>
      </w:r>
      <w:proofErr w:type="gramEnd"/>
      <w:r>
        <w:rPr>
          <w:rFonts w:ascii="Times New Roman" w:eastAsia="Times New Roman" w:hAnsi="Times New Roman" w:cs="Times New Roman"/>
          <w:sz w:val="24"/>
          <w:szCs w:val="24"/>
        </w:rPr>
        <w:t xml:space="preserve"> </w:t>
      </w:r>
      <w:proofErr w:type="spellStart"/>
      <w:r w:rsidRPr="00B01885">
        <w:rPr>
          <w:rFonts w:ascii="Times New Roman" w:eastAsia="Times New Roman" w:hAnsi="Times New Roman" w:cs="Times New Roman"/>
          <w:sz w:val="24"/>
          <w:szCs w:val="24"/>
        </w:rPr>
        <w:t>bis</w:t>
      </w:r>
      <w:proofErr w:type="spellEnd"/>
      <w:r w:rsidRPr="00B01885">
        <w:rPr>
          <w:rFonts w:ascii="Times New Roman" w:eastAsia="Times New Roman" w:hAnsi="Times New Roman" w:cs="Times New Roman"/>
          <w:sz w:val="24"/>
          <w:szCs w:val="24"/>
        </w:rPr>
        <w:t>(</w:t>
      </w:r>
      <w:proofErr w:type="spellStart"/>
      <w:r w:rsidRPr="00B01885">
        <w:rPr>
          <w:rFonts w:ascii="Times New Roman" w:eastAsia="Times New Roman" w:hAnsi="Times New Roman" w:cs="Times New Roman"/>
          <w:sz w:val="24"/>
          <w:szCs w:val="24"/>
        </w:rPr>
        <w:t>trimethylsilyl</w:t>
      </w:r>
      <w:proofErr w:type="spellEnd"/>
      <w:r w:rsidRPr="00B01885">
        <w:rPr>
          <w:rFonts w:ascii="Times New Roman" w:eastAsia="Times New Roman" w:hAnsi="Times New Roman" w:cs="Times New Roman"/>
          <w:sz w:val="24"/>
          <w:szCs w:val="24"/>
        </w:rPr>
        <w:t>)</w:t>
      </w:r>
      <w:proofErr w:type="spellStart"/>
      <w:r w:rsidRPr="00B01885">
        <w:rPr>
          <w:rFonts w:ascii="Times New Roman" w:eastAsia="Times New Roman" w:hAnsi="Times New Roman" w:cs="Times New Roman"/>
          <w:sz w:val="24"/>
          <w:szCs w:val="24"/>
        </w:rPr>
        <w:t>trifluoroacetamide</w:t>
      </w:r>
      <w:proofErr w:type="spellEnd"/>
      <w:r w:rsidRPr="00B01885">
        <w:rPr>
          <w:rFonts w:ascii="Times New Roman" w:eastAsia="Times New Roman" w:hAnsi="Times New Roman" w:cs="Times New Roman"/>
          <w:sz w:val="24"/>
          <w:szCs w:val="24"/>
        </w:rPr>
        <w:t>). An Agilent 7890 GC coupled with a 5977 MS detector was used with a HP-5MS capillary column (30 m × 0.25 mm × 0.25 µm). Quantification was based on external standards</w:t>
      </w:r>
    </w:p>
    <w:p w:rsidR="001401BD" w:rsidRPr="001401BD" w:rsidRDefault="001401BD" w:rsidP="008F0AEA">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t>3. Results and Discussion</w:t>
      </w:r>
    </w:p>
    <w:p w:rsidR="001401BD" w:rsidRPr="001401BD" w:rsidRDefault="001401BD" w:rsidP="001401BD">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t>3.1. Physicochemical Properties</w:t>
      </w:r>
    </w:p>
    <w:p w:rsidR="001401BD" w:rsidRDefault="001401BD" w:rsidP="001401BD">
      <w:pPr>
        <w:spacing w:line="360" w:lineRule="auto"/>
        <w:jc w:val="both"/>
        <w:rPr>
          <w:rFonts w:asciiTheme="majorBidi" w:hAnsiTheme="majorBidi" w:cstheme="majorBidi"/>
          <w:sz w:val="24"/>
          <w:szCs w:val="24"/>
        </w:rPr>
      </w:pPr>
      <w:r w:rsidRPr="001401BD">
        <w:rPr>
          <w:rFonts w:asciiTheme="majorBidi" w:hAnsiTheme="majorBidi" w:cstheme="majorBidi"/>
          <w:sz w:val="24"/>
          <w:szCs w:val="24"/>
        </w:rPr>
        <w:t xml:space="preserve">The physicochemical parameters of the cold-pressed sweet almond oil are presented in Table 1. These values fall within the acceptable ranges reported in the literature and indicate a high-quality oil with good oxidative stability. The low acid value (1.21 mg KOH/g) and low peroxide value (1.75 </w:t>
      </w:r>
      <w:proofErr w:type="spellStart"/>
      <w:r w:rsidRPr="001401BD">
        <w:rPr>
          <w:rFonts w:asciiTheme="majorBidi" w:hAnsiTheme="majorBidi" w:cstheme="majorBidi"/>
          <w:sz w:val="24"/>
          <w:szCs w:val="24"/>
        </w:rPr>
        <w:t>meq</w:t>
      </w:r>
      <w:proofErr w:type="spellEnd"/>
      <w:r w:rsidRPr="001401BD">
        <w:rPr>
          <w:rFonts w:asciiTheme="majorBidi" w:hAnsiTheme="majorBidi" w:cstheme="majorBidi"/>
          <w:sz w:val="24"/>
          <w:szCs w:val="24"/>
        </w:rPr>
        <w:t xml:space="preserve"> O</w:t>
      </w:r>
      <w:r w:rsidRPr="001401BD">
        <w:rPr>
          <w:rFonts w:ascii="Cambria Math" w:hAnsi="Cambria Math" w:cs="Cambria Math"/>
          <w:sz w:val="24"/>
          <w:szCs w:val="24"/>
        </w:rPr>
        <w:t>₂</w:t>
      </w:r>
      <w:r w:rsidRPr="001401BD">
        <w:rPr>
          <w:rFonts w:asciiTheme="majorBidi" w:hAnsiTheme="majorBidi" w:cstheme="majorBidi"/>
          <w:sz w:val="24"/>
          <w:szCs w:val="24"/>
        </w:rPr>
        <w:t>/kg) reflect minimal hydrolytic and oxidative degradation, which implies effective cold-pressing and proper post-extraction storage conditions.</w:t>
      </w: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Pr="001401BD" w:rsidRDefault="008F0AEA" w:rsidP="001401BD">
      <w:pPr>
        <w:spacing w:line="360" w:lineRule="auto"/>
        <w:jc w:val="both"/>
        <w:rPr>
          <w:rFonts w:asciiTheme="majorBidi" w:hAnsiTheme="majorBidi" w:cstheme="majorBidi"/>
          <w:sz w:val="24"/>
          <w:szCs w:val="24"/>
        </w:rPr>
      </w:pPr>
    </w:p>
    <w:tbl>
      <w:tblPr>
        <w:tblpPr w:leftFromText="180" w:rightFromText="180" w:vertAnchor="text" w:horzAnchor="margin" w:tblpXSpec="center" w:tblpY="473"/>
        <w:tblW w:w="0" w:type="auto"/>
        <w:tblCellSpacing w:w="15" w:type="dxa"/>
        <w:tblCellMar>
          <w:top w:w="15" w:type="dxa"/>
          <w:left w:w="15" w:type="dxa"/>
          <w:bottom w:w="15" w:type="dxa"/>
          <w:right w:w="15" w:type="dxa"/>
        </w:tblCellMar>
        <w:tblLook w:val="04A0" w:firstRow="1" w:lastRow="0" w:firstColumn="1" w:lastColumn="0" w:noHBand="0" w:noVBand="1"/>
      </w:tblPr>
      <w:tblGrid>
        <w:gridCol w:w="2617"/>
        <w:gridCol w:w="1501"/>
        <w:gridCol w:w="1332"/>
        <w:gridCol w:w="2543"/>
      </w:tblGrid>
      <w:tr w:rsidR="008F0AEA" w:rsidRPr="001401BD" w:rsidTr="008F0AEA">
        <w:trPr>
          <w:tblHeade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lastRenderedPageBreak/>
              <w:t>Parameter</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Result</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Unit</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Standard Range (Literature)</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Acid Value (AV)</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1.21 ± 0.05</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mg KOH/g oil</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0.5–2.0 [1]</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Peroxide Value (PV)</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1.75 ± 0.10</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proofErr w:type="spellStart"/>
            <w:r w:rsidRPr="001401BD">
              <w:rPr>
                <w:rFonts w:asciiTheme="majorBidi" w:hAnsiTheme="majorBidi" w:cstheme="majorBidi"/>
              </w:rPr>
              <w:t>meq</w:t>
            </w:r>
            <w:proofErr w:type="spellEnd"/>
            <w:r w:rsidRPr="001401BD">
              <w:rPr>
                <w:rFonts w:asciiTheme="majorBidi" w:hAnsiTheme="majorBidi" w:cstheme="majorBidi"/>
              </w:rPr>
              <w:t xml:space="preserve"> O</w:t>
            </w:r>
            <w:r w:rsidRPr="001401BD">
              <w:rPr>
                <w:rFonts w:ascii="Cambria Math" w:hAnsi="Cambria Math" w:cs="Cambria Math"/>
              </w:rPr>
              <w:t>₂</w:t>
            </w:r>
            <w:r w:rsidRPr="001401BD">
              <w:rPr>
                <w:rFonts w:asciiTheme="majorBidi" w:hAnsiTheme="majorBidi" w:cstheme="majorBidi"/>
              </w:rPr>
              <w:t>/kg</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&lt;10 [2]</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Iodine Value (IV)</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96.2 ± 1.1</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g I</w:t>
            </w:r>
            <w:r w:rsidRPr="001401BD">
              <w:rPr>
                <w:rFonts w:ascii="Cambria Math" w:hAnsi="Cambria Math" w:cs="Cambria Math"/>
              </w:rPr>
              <w:t>₂</w:t>
            </w:r>
            <w:r w:rsidRPr="001401BD">
              <w:rPr>
                <w:rFonts w:asciiTheme="majorBidi" w:hAnsiTheme="majorBidi" w:cstheme="majorBidi"/>
              </w:rPr>
              <w:t>/100 g oil</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90–110 [3]</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Saponification Value (SV)</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192.4 ± 2.0</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mg KOH/g oil</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190–200 [4]</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proofErr w:type="spellStart"/>
            <w:r w:rsidRPr="001401BD">
              <w:rPr>
                <w:rFonts w:asciiTheme="majorBidi" w:hAnsiTheme="majorBidi" w:cstheme="majorBidi"/>
              </w:rPr>
              <w:t>Unsaponifiable</w:t>
            </w:r>
            <w:proofErr w:type="spellEnd"/>
            <w:r w:rsidRPr="001401BD">
              <w:rPr>
                <w:rFonts w:asciiTheme="majorBidi" w:hAnsiTheme="majorBidi" w:cstheme="majorBidi"/>
              </w:rPr>
              <w:t xml:space="preserve"> Matter (UM)</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0.68 ± 0.03</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 (w/w)</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0.4–1.0 [5]</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Density (20°C)</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0.915 ± 0.002</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g/cm³</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0.910–0.917 [6]</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Refractive Index (20°C)</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1.4675 ± 0.0003</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1.466–1.470 [7]</w:t>
            </w:r>
          </w:p>
        </w:tc>
      </w:tr>
    </w:tbl>
    <w:p w:rsidR="001401BD" w:rsidRPr="001401BD" w:rsidRDefault="001401BD" w:rsidP="008F0AEA">
      <w:pPr>
        <w:spacing w:line="360" w:lineRule="auto"/>
        <w:jc w:val="center"/>
        <w:rPr>
          <w:rFonts w:asciiTheme="majorBidi" w:hAnsiTheme="majorBidi" w:cstheme="majorBidi"/>
        </w:rPr>
      </w:pPr>
      <w:r w:rsidRPr="001401BD">
        <w:rPr>
          <w:rFonts w:asciiTheme="majorBidi" w:hAnsiTheme="majorBidi" w:cstheme="majorBidi"/>
        </w:rPr>
        <w:lastRenderedPageBreak/>
        <w:t>Table 1. Physicochemical properties of cold-pressed sweet almond oil.</w:t>
      </w:r>
    </w:p>
    <w:p w:rsidR="001401BD" w:rsidRPr="001401BD" w:rsidRDefault="001401BD"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1401BD" w:rsidRPr="001401BD" w:rsidRDefault="001401BD" w:rsidP="001401BD">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t>3.2. Fatty Acid Composition</w:t>
      </w:r>
    </w:p>
    <w:p w:rsidR="001401BD" w:rsidRPr="001401BD" w:rsidRDefault="001401BD" w:rsidP="001401BD">
      <w:pPr>
        <w:spacing w:line="360" w:lineRule="auto"/>
        <w:jc w:val="both"/>
        <w:rPr>
          <w:rFonts w:asciiTheme="majorBidi" w:hAnsiTheme="majorBidi" w:cstheme="majorBidi"/>
          <w:sz w:val="24"/>
          <w:szCs w:val="24"/>
        </w:rPr>
      </w:pPr>
      <w:r w:rsidRPr="001401BD">
        <w:rPr>
          <w:rFonts w:asciiTheme="majorBidi" w:hAnsiTheme="majorBidi" w:cstheme="majorBidi"/>
          <w:sz w:val="24"/>
          <w:szCs w:val="24"/>
        </w:rPr>
        <w:t>Fatty acid methyl ester (FAME) analysis revealed a typical almond oil profile dominated by oleic acid and linoleic acid, as shown in Table 2. The oil contains approximately 72% oleic acid, contributing to oxidative stability, and around 17% linoleic acid, which provides essential fatty acids. This balance makes the oil suitable for both nutritional and culinary uses.</w:t>
      </w:r>
    </w:p>
    <w:tbl>
      <w:tblPr>
        <w:tblpPr w:leftFromText="180" w:rightFromText="180" w:vertAnchor="text" w:horzAnchor="margin" w:tblpXSpec="center" w:tblpY="448"/>
        <w:tblW w:w="0" w:type="auto"/>
        <w:tblCellSpacing w:w="15" w:type="dxa"/>
        <w:tblCellMar>
          <w:top w:w="15" w:type="dxa"/>
          <w:left w:w="15" w:type="dxa"/>
          <w:bottom w:w="15" w:type="dxa"/>
          <w:right w:w="15" w:type="dxa"/>
        </w:tblCellMar>
        <w:tblLook w:val="04A0" w:firstRow="1" w:lastRow="0" w:firstColumn="1" w:lastColumn="0" w:noHBand="0" w:noVBand="1"/>
      </w:tblPr>
      <w:tblGrid>
        <w:gridCol w:w="2407"/>
        <w:gridCol w:w="1142"/>
        <w:gridCol w:w="1945"/>
      </w:tblGrid>
      <w:tr w:rsidR="008F0AEA" w:rsidRPr="001401BD" w:rsidTr="008F0AEA">
        <w:trPr>
          <w:tblHeade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Fatty Acid</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Content (%)</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Literature Range [%]</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proofErr w:type="spellStart"/>
            <w:r w:rsidRPr="001401BD">
              <w:rPr>
                <w:rFonts w:asciiTheme="majorBidi" w:hAnsiTheme="majorBidi" w:cstheme="majorBidi"/>
              </w:rPr>
              <w:t>Palmitic</w:t>
            </w:r>
            <w:proofErr w:type="spellEnd"/>
            <w:r w:rsidRPr="001401BD">
              <w:rPr>
                <w:rFonts w:asciiTheme="majorBidi" w:hAnsiTheme="majorBidi" w:cstheme="majorBidi"/>
              </w:rPr>
              <w:t xml:space="preserve"> acid (C16:0)</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7.9 ± 0.2</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5.0–9.0 [8]</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Stearic acid (C18:0)</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2.1 ± 0.1</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1.0–3.0 [8]</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Oleic acid (C18:1, ω-9)</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71.8 ± 0.5</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65.0–75.0 [9]</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Linoleic acid (C18:2, ω-6)</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16.7 ± 0.4</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13.0–20.0 [9]</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Others</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&lt;1.5</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w:t>
            </w:r>
          </w:p>
        </w:tc>
      </w:tr>
    </w:tbl>
    <w:p w:rsidR="001401BD" w:rsidRPr="001401BD" w:rsidRDefault="001401BD" w:rsidP="008F0AEA">
      <w:pPr>
        <w:spacing w:line="360" w:lineRule="auto"/>
        <w:jc w:val="center"/>
        <w:rPr>
          <w:rFonts w:asciiTheme="majorBidi" w:hAnsiTheme="majorBidi" w:cstheme="majorBidi"/>
        </w:rPr>
      </w:pPr>
      <w:r w:rsidRPr="001401BD">
        <w:rPr>
          <w:rFonts w:asciiTheme="majorBidi" w:hAnsiTheme="majorBidi" w:cstheme="majorBidi"/>
        </w:rPr>
        <w:t>Table 2. Fatty acid composition of cold-pressed sweet almond oil.</w:t>
      </w:r>
    </w:p>
    <w:p w:rsidR="001401BD" w:rsidRDefault="001401BD"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sz w:val="24"/>
          <w:szCs w:val="24"/>
        </w:rPr>
      </w:pPr>
    </w:p>
    <w:p w:rsidR="008F0AEA" w:rsidRPr="001401BD" w:rsidRDefault="008F0AEA" w:rsidP="001401BD">
      <w:pPr>
        <w:spacing w:line="360" w:lineRule="auto"/>
        <w:jc w:val="both"/>
        <w:rPr>
          <w:rFonts w:asciiTheme="majorBidi" w:hAnsiTheme="majorBidi" w:cstheme="majorBidi"/>
          <w:sz w:val="24"/>
          <w:szCs w:val="24"/>
        </w:rPr>
      </w:pPr>
    </w:p>
    <w:p w:rsidR="001401BD" w:rsidRPr="001401BD" w:rsidRDefault="001401BD" w:rsidP="001401BD">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lastRenderedPageBreak/>
        <w:t xml:space="preserve">3.3. </w:t>
      </w:r>
      <w:proofErr w:type="spellStart"/>
      <w:r w:rsidRPr="001401BD">
        <w:rPr>
          <w:rFonts w:asciiTheme="majorBidi" w:hAnsiTheme="majorBidi" w:cstheme="majorBidi"/>
          <w:b/>
          <w:bCs/>
          <w:sz w:val="24"/>
          <w:szCs w:val="24"/>
        </w:rPr>
        <w:t>Tocopher</w:t>
      </w:r>
      <w:bookmarkStart w:id="0" w:name="_GoBack"/>
      <w:bookmarkEnd w:id="0"/>
      <w:r w:rsidRPr="001401BD">
        <w:rPr>
          <w:rFonts w:asciiTheme="majorBidi" w:hAnsiTheme="majorBidi" w:cstheme="majorBidi"/>
          <w:b/>
          <w:bCs/>
          <w:sz w:val="24"/>
          <w:szCs w:val="24"/>
        </w:rPr>
        <w:t>ol</w:t>
      </w:r>
      <w:proofErr w:type="spellEnd"/>
      <w:r w:rsidRPr="001401BD">
        <w:rPr>
          <w:rFonts w:asciiTheme="majorBidi" w:hAnsiTheme="majorBidi" w:cstheme="majorBidi"/>
          <w:b/>
          <w:bCs/>
          <w:sz w:val="24"/>
          <w:szCs w:val="24"/>
        </w:rPr>
        <w:t xml:space="preserve"> Content</w:t>
      </w:r>
    </w:p>
    <w:p w:rsidR="001401BD" w:rsidRPr="001401BD" w:rsidRDefault="001401BD" w:rsidP="001401BD">
      <w:pPr>
        <w:spacing w:line="360" w:lineRule="auto"/>
        <w:jc w:val="both"/>
        <w:rPr>
          <w:rFonts w:asciiTheme="majorBidi" w:hAnsiTheme="majorBidi" w:cstheme="majorBidi"/>
          <w:sz w:val="24"/>
          <w:szCs w:val="24"/>
        </w:rPr>
      </w:pPr>
      <w:r w:rsidRPr="001401BD">
        <w:rPr>
          <w:rFonts w:asciiTheme="majorBidi" w:hAnsiTheme="majorBidi" w:cstheme="majorBidi"/>
          <w:sz w:val="24"/>
          <w:szCs w:val="24"/>
        </w:rPr>
        <w:t>As shown in Table 3, α-</w:t>
      </w:r>
      <w:proofErr w:type="spellStart"/>
      <w:r w:rsidRPr="001401BD">
        <w:rPr>
          <w:rFonts w:asciiTheme="majorBidi" w:hAnsiTheme="majorBidi" w:cstheme="majorBidi"/>
          <w:sz w:val="24"/>
          <w:szCs w:val="24"/>
        </w:rPr>
        <w:t>tocopherol</w:t>
      </w:r>
      <w:proofErr w:type="spellEnd"/>
      <w:r w:rsidRPr="001401BD">
        <w:rPr>
          <w:rFonts w:asciiTheme="majorBidi" w:hAnsiTheme="majorBidi" w:cstheme="majorBidi"/>
          <w:sz w:val="24"/>
          <w:szCs w:val="24"/>
        </w:rPr>
        <w:t xml:space="preserve"> was the predominant isomer in the cold-pressed oil, consistent with previous studies. The high α-</w:t>
      </w:r>
      <w:proofErr w:type="spellStart"/>
      <w:r w:rsidRPr="001401BD">
        <w:rPr>
          <w:rFonts w:asciiTheme="majorBidi" w:hAnsiTheme="majorBidi" w:cstheme="majorBidi"/>
          <w:sz w:val="24"/>
          <w:szCs w:val="24"/>
        </w:rPr>
        <w:t>tocopherol</w:t>
      </w:r>
      <w:proofErr w:type="spellEnd"/>
      <w:r w:rsidRPr="001401BD">
        <w:rPr>
          <w:rFonts w:asciiTheme="majorBidi" w:hAnsiTheme="majorBidi" w:cstheme="majorBidi"/>
          <w:sz w:val="24"/>
          <w:szCs w:val="24"/>
        </w:rPr>
        <w:t xml:space="preserve"> content (228.5 mg/kg) enhances the antioxidant capacity and contributes significantly to the oil’s nutritional value.</w:t>
      </w:r>
    </w:p>
    <w:p w:rsidR="001401BD" w:rsidRPr="001401BD" w:rsidRDefault="001401BD" w:rsidP="008F0AEA">
      <w:pPr>
        <w:spacing w:line="360" w:lineRule="auto"/>
        <w:jc w:val="center"/>
        <w:rPr>
          <w:rFonts w:asciiTheme="majorBidi" w:hAnsiTheme="majorBidi" w:cstheme="majorBidi"/>
        </w:rPr>
      </w:pPr>
      <w:r w:rsidRPr="001401BD">
        <w:rPr>
          <w:rFonts w:asciiTheme="majorBidi" w:hAnsiTheme="majorBidi" w:cstheme="majorBidi"/>
        </w:rPr>
        <w:t xml:space="preserve">Table 3. </w:t>
      </w:r>
      <w:proofErr w:type="spellStart"/>
      <w:r w:rsidRPr="001401BD">
        <w:rPr>
          <w:rFonts w:asciiTheme="majorBidi" w:hAnsiTheme="majorBidi" w:cstheme="majorBidi"/>
        </w:rPr>
        <w:t>Tocopherol</w:t>
      </w:r>
      <w:proofErr w:type="spellEnd"/>
      <w:r w:rsidRPr="001401BD">
        <w:rPr>
          <w:rFonts w:asciiTheme="majorBidi" w:hAnsiTheme="majorBidi" w:cstheme="majorBidi"/>
        </w:rPr>
        <w:t xml:space="preserve"> profile of cold-pressed sweet almond oil.</w:t>
      </w:r>
    </w:p>
    <w:tbl>
      <w:tblPr>
        <w:tblW w:w="0" w:type="auto"/>
        <w:tblCellSpacing w:w="15" w:type="dxa"/>
        <w:tblInd w:w="2266" w:type="dxa"/>
        <w:tblCellMar>
          <w:top w:w="15" w:type="dxa"/>
          <w:left w:w="15" w:type="dxa"/>
          <w:bottom w:w="15" w:type="dxa"/>
          <w:right w:w="15" w:type="dxa"/>
        </w:tblCellMar>
        <w:tblLook w:val="04A0" w:firstRow="1" w:lastRow="0" w:firstColumn="1" w:lastColumn="0" w:noHBand="0" w:noVBand="1"/>
      </w:tblPr>
      <w:tblGrid>
        <w:gridCol w:w="1755"/>
        <w:gridCol w:w="1521"/>
        <w:gridCol w:w="1560"/>
      </w:tblGrid>
      <w:tr w:rsidR="001401BD" w:rsidRPr="001401BD" w:rsidTr="008F0AEA">
        <w:trPr>
          <w:tblHeader/>
          <w:tblCellSpacing w:w="15" w:type="dxa"/>
        </w:trPr>
        <w:tc>
          <w:tcPr>
            <w:tcW w:w="0" w:type="auto"/>
            <w:vAlign w:val="center"/>
            <w:hideMark/>
          </w:tcPr>
          <w:p w:rsidR="001401BD" w:rsidRPr="001401BD" w:rsidRDefault="001401BD" w:rsidP="001401BD">
            <w:pPr>
              <w:spacing w:line="360" w:lineRule="auto"/>
              <w:jc w:val="both"/>
              <w:rPr>
                <w:rFonts w:asciiTheme="majorBidi" w:hAnsiTheme="majorBidi" w:cstheme="majorBidi"/>
              </w:rPr>
            </w:pPr>
            <w:proofErr w:type="spellStart"/>
            <w:r w:rsidRPr="001401BD">
              <w:rPr>
                <w:rFonts w:asciiTheme="majorBidi" w:hAnsiTheme="majorBidi" w:cstheme="majorBidi"/>
              </w:rPr>
              <w:t>Tocopherol</w:t>
            </w:r>
            <w:proofErr w:type="spellEnd"/>
            <w:r w:rsidRPr="001401BD">
              <w:rPr>
                <w:rFonts w:asciiTheme="majorBidi" w:hAnsiTheme="majorBidi" w:cstheme="majorBidi"/>
              </w:rPr>
              <w:t xml:space="preserve"> Isomer</w:t>
            </w:r>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Content (mg/kg)</w:t>
            </w:r>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Literature Range</w:t>
            </w:r>
          </w:p>
        </w:tc>
      </w:tr>
      <w:tr w:rsidR="001401BD" w:rsidRPr="001401BD" w:rsidTr="008F0AEA">
        <w:trPr>
          <w:tblCellSpacing w:w="15" w:type="dxa"/>
        </w:trPr>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α-</w:t>
            </w:r>
            <w:proofErr w:type="spellStart"/>
            <w:r w:rsidRPr="001401BD">
              <w:rPr>
                <w:rFonts w:asciiTheme="majorBidi" w:hAnsiTheme="majorBidi" w:cstheme="majorBidi"/>
              </w:rPr>
              <w:t>Tocopherol</w:t>
            </w:r>
            <w:proofErr w:type="spellEnd"/>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228.5 ± 5.6</w:t>
            </w:r>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200–350 [10]</w:t>
            </w:r>
          </w:p>
        </w:tc>
      </w:tr>
      <w:tr w:rsidR="001401BD" w:rsidRPr="001401BD" w:rsidTr="008F0AEA">
        <w:trPr>
          <w:tblCellSpacing w:w="15" w:type="dxa"/>
        </w:trPr>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γ-</w:t>
            </w:r>
            <w:proofErr w:type="spellStart"/>
            <w:r w:rsidRPr="001401BD">
              <w:rPr>
                <w:rFonts w:asciiTheme="majorBidi" w:hAnsiTheme="majorBidi" w:cstheme="majorBidi"/>
              </w:rPr>
              <w:t>Tocopherol</w:t>
            </w:r>
            <w:proofErr w:type="spellEnd"/>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11.2 ± 0.8</w:t>
            </w:r>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5–20 [10]</w:t>
            </w:r>
          </w:p>
        </w:tc>
      </w:tr>
      <w:tr w:rsidR="001401BD" w:rsidRPr="001401BD" w:rsidTr="008F0AEA">
        <w:trPr>
          <w:tblCellSpacing w:w="15" w:type="dxa"/>
        </w:trPr>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δ-</w:t>
            </w:r>
            <w:proofErr w:type="spellStart"/>
            <w:r w:rsidRPr="001401BD">
              <w:rPr>
                <w:rFonts w:asciiTheme="majorBidi" w:hAnsiTheme="majorBidi" w:cstheme="majorBidi"/>
              </w:rPr>
              <w:t>Tocopherol</w:t>
            </w:r>
            <w:proofErr w:type="spellEnd"/>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2.3 ± 0.2</w:t>
            </w:r>
          </w:p>
        </w:tc>
        <w:tc>
          <w:tcPr>
            <w:tcW w:w="0" w:type="auto"/>
            <w:vAlign w:val="center"/>
            <w:hideMark/>
          </w:tcPr>
          <w:p w:rsidR="001401BD" w:rsidRPr="001401BD" w:rsidRDefault="001401BD" w:rsidP="001401BD">
            <w:pPr>
              <w:spacing w:line="360" w:lineRule="auto"/>
              <w:jc w:val="both"/>
              <w:rPr>
                <w:rFonts w:asciiTheme="majorBidi" w:hAnsiTheme="majorBidi" w:cstheme="majorBidi"/>
              </w:rPr>
            </w:pPr>
            <w:r w:rsidRPr="001401BD">
              <w:rPr>
                <w:rFonts w:asciiTheme="majorBidi" w:hAnsiTheme="majorBidi" w:cstheme="majorBidi"/>
              </w:rPr>
              <w:t>–</w:t>
            </w:r>
          </w:p>
        </w:tc>
      </w:tr>
    </w:tbl>
    <w:p w:rsidR="001401BD" w:rsidRPr="001401BD" w:rsidRDefault="001401BD" w:rsidP="001401BD">
      <w:pPr>
        <w:spacing w:line="360" w:lineRule="auto"/>
        <w:jc w:val="both"/>
        <w:rPr>
          <w:rFonts w:asciiTheme="majorBidi" w:hAnsiTheme="majorBidi" w:cstheme="majorBidi"/>
          <w:sz w:val="24"/>
          <w:szCs w:val="24"/>
        </w:rPr>
      </w:pPr>
    </w:p>
    <w:p w:rsidR="001401BD" w:rsidRPr="001401BD" w:rsidRDefault="001401BD" w:rsidP="001401BD">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t>3.4. Sterol Composition</w:t>
      </w:r>
    </w:p>
    <w:p w:rsidR="001401BD" w:rsidRPr="001401BD" w:rsidRDefault="001401BD" w:rsidP="001401BD">
      <w:pPr>
        <w:spacing w:line="360" w:lineRule="auto"/>
        <w:jc w:val="both"/>
        <w:rPr>
          <w:rFonts w:asciiTheme="majorBidi" w:hAnsiTheme="majorBidi" w:cstheme="majorBidi"/>
          <w:sz w:val="24"/>
          <w:szCs w:val="24"/>
        </w:rPr>
      </w:pPr>
      <w:r w:rsidRPr="001401BD">
        <w:rPr>
          <w:rFonts w:asciiTheme="majorBidi" w:hAnsiTheme="majorBidi" w:cstheme="majorBidi"/>
          <w:sz w:val="24"/>
          <w:szCs w:val="24"/>
        </w:rPr>
        <w:t>Sterol analysis (see Table 4) showed β-</w:t>
      </w:r>
      <w:proofErr w:type="spellStart"/>
      <w:r w:rsidRPr="001401BD">
        <w:rPr>
          <w:rFonts w:asciiTheme="majorBidi" w:hAnsiTheme="majorBidi" w:cstheme="majorBidi"/>
          <w:sz w:val="24"/>
          <w:szCs w:val="24"/>
        </w:rPr>
        <w:t>sitosterol</w:t>
      </w:r>
      <w:proofErr w:type="spellEnd"/>
      <w:r w:rsidRPr="001401BD">
        <w:rPr>
          <w:rFonts w:asciiTheme="majorBidi" w:hAnsiTheme="majorBidi" w:cstheme="majorBidi"/>
          <w:sz w:val="24"/>
          <w:szCs w:val="24"/>
        </w:rPr>
        <w:t xml:space="preserve"> as the dominant sterol, followed by </w:t>
      </w:r>
      <w:proofErr w:type="spellStart"/>
      <w:r w:rsidRPr="001401BD">
        <w:rPr>
          <w:rFonts w:asciiTheme="majorBidi" w:hAnsiTheme="majorBidi" w:cstheme="majorBidi"/>
          <w:sz w:val="24"/>
          <w:szCs w:val="24"/>
        </w:rPr>
        <w:t>campesterol</w:t>
      </w:r>
      <w:proofErr w:type="spellEnd"/>
      <w:r w:rsidRPr="001401BD">
        <w:rPr>
          <w:rFonts w:asciiTheme="majorBidi" w:hAnsiTheme="majorBidi" w:cstheme="majorBidi"/>
          <w:sz w:val="24"/>
          <w:szCs w:val="24"/>
        </w:rPr>
        <w:t xml:space="preserve"> and </w:t>
      </w:r>
      <w:proofErr w:type="spellStart"/>
      <w:r w:rsidRPr="001401BD">
        <w:rPr>
          <w:rFonts w:asciiTheme="majorBidi" w:hAnsiTheme="majorBidi" w:cstheme="majorBidi"/>
          <w:sz w:val="24"/>
          <w:szCs w:val="24"/>
        </w:rPr>
        <w:t>stigmasterol</w:t>
      </w:r>
      <w:proofErr w:type="spellEnd"/>
      <w:r w:rsidRPr="001401BD">
        <w:rPr>
          <w:rFonts w:asciiTheme="majorBidi" w:hAnsiTheme="majorBidi" w:cstheme="majorBidi"/>
          <w:sz w:val="24"/>
          <w:szCs w:val="24"/>
        </w:rPr>
        <w:t>. These compounds are known for their cholesterol-lowering and anti-inflammatory properties, and their presence further confirms the nutritional value of the oil.</w:t>
      </w:r>
    </w:p>
    <w:tbl>
      <w:tblPr>
        <w:tblpPr w:leftFromText="180" w:rightFromText="180" w:vertAnchor="text" w:horzAnchor="margin" w:tblpXSpec="center" w:tblpY="388"/>
        <w:tblW w:w="0" w:type="auto"/>
        <w:tblCellSpacing w:w="15" w:type="dxa"/>
        <w:tblCellMar>
          <w:top w:w="15" w:type="dxa"/>
          <w:left w:w="15" w:type="dxa"/>
          <w:bottom w:w="15" w:type="dxa"/>
          <w:right w:w="15" w:type="dxa"/>
        </w:tblCellMar>
        <w:tblLook w:val="04A0" w:firstRow="1" w:lastRow="0" w:firstColumn="1" w:lastColumn="0" w:noHBand="0" w:noVBand="1"/>
      </w:tblPr>
      <w:tblGrid>
        <w:gridCol w:w="1206"/>
        <w:gridCol w:w="2028"/>
        <w:gridCol w:w="1560"/>
      </w:tblGrid>
      <w:tr w:rsidR="008F0AEA" w:rsidRPr="001401BD" w:rsidTr="008F0AEA">
        <w:trPr>
          <w:tblHeade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Sterol</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Content (mg/100g oil)</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Literature Range</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β-</w:t>
            </w:r>
            <w:proofErr w:type="spellStart"/>
            <w:r w:rsidRPr="001401BD">
              <w:rPr>
                <w:rFonts w:asciiTheme="majorBidi" w:hAnsiTheme="majorBidi" w:cstheme="majorBidi"/>
              </w:rPr>
              <w:t>Sitosterol</w:t>
            </w:r>
            <w:proofErr w:type="spellEnd"/>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110.6 ± 3.4</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100–150 [11]</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proofErr w:type="spellStart"/>
            <w:r w:rsidRPr="001401BD">
              <w:rPr>
                <w:rFonts w:asciiTheme="majorBidi" w:hAnsiTheme="majorBidi" w:cstheme="majorBidi"/>
              </w:rPr>
              <w:t>Campesterol</w:t>
            </w:r>
            <w:proofErr w:type="spellEnd"/>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16.2 ± 1.0</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10–20 [11]</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proofErr w:type="spellStart"/>
            <w:r w:rsidRPr="001401BD">
              <w:rPr>
                <w:rFonts w:asciiTheme="majorBidi" w:hAnsiTheme="majorBidi" w:cstheme="majorBidi"/>
              </w:rPr>
              <w:t>Stigmasterol</w:t>
            </w:r>
            <w:proofErr w:type="spellEnd"/>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9.8 ± 0.5</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5–15 [11]</w:t>
            </w:r>
          </w:p>
        </w:tc>
      </w:tr>
      <w:tr w:rsidR="008F0AEA" w:rsidRPr="001401BD" w:rsidTr="008F0AEA">
        <w:trPr>
          <w:tblCellSpacing w:w="15" w:type="dxa"/>
        </w:trPr>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Total Sterols</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145.3 ± 4.1</w:t>
            </w:r>
          </w:p>
        </w:tc>
        <w:tc>
          <w:tcPr>
            <w:tcW w:w="0" w:type="auto"/>
            <w:vAlign w:val="center"/>
            <w:hideMark/>
          </w:tcPr>
          <w:p w:rsidR="008F0AEA" w:rsidRPr="001401BD" w:rsidRDefault="008F0AEA" w:rsidP="008F0AEA">
            <w:pPr>
              <w:spacing w:line="360" w:lineRule="auto"/>
              <w:jc w:val="both"/>
              <w:rPr>
                <w:rFonts w:asciiTheme="majorBidi" w:hAnsiTheme="majorBidi" w:cstheme="majorBidi"/>
              </w:rPr>
            </w:pPr>
            <w:r w:rsidRPr="001401BD">
              <w:rPr>
                <w:rFonts w:asciiTheme="majorBidi" w:hAnsiTheme="majorBidi" w:cstheme="majorBidi"/>
              </w:rPr>
              <w:t>120–180</w:t>
            </w:r>
          </w:p>
        </w:tc>
      </w:tr>
    </w:tbl>
    <w:p w:rsidR="001401BD" w:rsidRPr="001401BD" w:rsidRDefault="001401BD" w:rsidP="008F0AEA">
      <w:pPr>
        <w:spacing w:line="360" w:lineRule="auto"/>
        <w:jc w:val="center"/>
        <w:rPr>
          <w:rFonts w:asciiTheme="majorBidi" w:hAnsiTheme="majorBidi" w:cstheme="majorBidi"/>
        </w:rPr>
      </w:pPr>
      <w:r w:rsidRPr="001401BD">
        <w:rPr>
          <w:rFonts w:asciiTheme="majorBidi" w:hAnsiTheme="majorBidi" w:cstheme="majorBidi"/>
        </w:rPr>
        <w:t>Table 4. Sterol composition of cold-pressed sweet almond oil.</w:t>
      </w:r>
    </w:p>
    <w:p w:rsidR="001401BD" w:rsidRPr="001401BD" w:rsidRDefault="001401BD" w:rsidP="001401BD">
      <w:pPr>
        <w:spacing w:line="360" w:lineRule="auto"/>
        <w:jc w:val="both"/>
        <w:rPr>
          <w:rFonts w:asciiTheme="majorBidi" w:hAnsiTheme="majorBidi" w:cstheme="majorBidi"/>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8F0AEA" w:rsidRDefault="008F0AEA" w:rsidP="001401BD">
      <w:pPr>
        <w:spacing w:line="360" w:lineRule="auto"/>
        <w:jc w:val="both"/>
        <w:rPr>
          <w:rFonts w:asciiTheme="majorBidi" w:hAnsiTheme="majorBidi" w:cstheme="majorBidi"/>
          <w:b/>
          <w:bCs/>
          <w:sz w:val="24"/>
          <w:szCs w:val="24"/>
        </w:rPr>
      </w:pPr>
    </w:p>
    <w:p w:rsidR="001401BD" w:rsidRPr="001401BD" w:rsidRDefault="001401BD" w:rsidP="001401BD">
      <w:pPr>
        <w:spacing w:line="360" w:lineRule="auto"/>
        <w:jc w:val="both"/>
        <w:rPr>
          <w:rFonts w:asciiTheme="majorBidi" w:hAnsiTheme="majorBidi" w:cstheme="majorBidi"/>
          <w:b/>
          <w:bCs/>
          <w:sz w:val="24"/>
          <w:szCs w:val="24"/>
        </w:rPr>
      </w:pPr>
      <w:r w:rsidRPr="001401BD">
        <w:rPr>
          <w:rFonts w:asciiTheme="majorBidi" w:hAnsiTheme="majorBidi" w:cstheme="majorBidi"/>
          <w:b/>
          <w:bCs/>
          <w:sz w:val="24"/>
          <w:szCs w:val="24"/>
        </w:rPr>
        <w:t>3.5. Comparative Evaluation</w:t>
      </w:r>
    </w:p>
    <w:p w:rsidR="001401BD" w:rsidRDefault="001401BD" w:rsidP="001401BD">
      <w:pPr>
        <w:spacing w:line="360" w:lineRule="auto"/>
        <w:jc w:val="both"/>
        <w:rPr>
          <w:rFonts w:asciiTheme="majorBidi" w:hAnsiTheme="majorBidi" w:cstheme="majorBidi"/>
          <w:sz w:val="24"/>
          <w:szCs w:val="24"/>
        </w:rPr>
      </w:pPr>
      <w:r w:rsidRPr="001401BD">
        <w:rPr>
          <w:rFonts w:asciiTheme="majorBidi" w:hAnsiTheme="majorBidi" w:cstheme="majorBidi"/>
          <w:sz w:val="24"/>
          <w:szCs w:val="24"/>
        </w:rPr>
        <w:t xml:space="preserve">The results obtained in this study are consistent with prior reports on cold-pressed almond oil from various cultivars and regions. </w:t>
      </w:r>
      <w:proofErr w:type="spellStart"/>
      <w:r w:rsidRPr="001401BD">
        <w:rPr>
          <w:rFonts w:asciiTheme="majorBidi" w:hAnsiTheme="majorBidi" w:cstheme="majorBidi"/>
          <w:sz w:val="24"/>
          <w:szCs w:val="24"/>
        </w:rPr>
        <w:t>Özcan</w:t>
      </w:r>
      <w:proofErr w:type="spellEnd"/>
      <w:r w:rsidRPr="001401BD">
        <w:rPr>
          <w:rFonts w:asciiTheme="majorBidi" w:hAnsiTheme="majorBidi" w:cstheme="majorBidi"/>
          <w:sz w:val="24"/>
          <w:szCs w:val="24"/>
        </w:rPr>
        <w:t xml:space="preserve"> &amp; Al </w:t>
      </w:r>
      <w:proofErr w:type="spellStart"/>
      <w:r w:rsidRPr="001401BD">
        <w:rPr>
          <w:rFonts w:asciiTheme="majorBidi" w:hAnsiTheme="majorBidi" w:cstheme="majorBidi"/>
          <w:sz w:val="24"/>
          <w:szCs w:val="24"/>
        </w:rPr>
        <w:t>Juhaimi</w:t>
      </w:r>
      <w:proofErr w:type="spellEnd"/>
      <w:r w:rsidRPr="001401BD">
        <w:rPr>
          <w:rFonts w:asciiTheme="majorBidi" w:hAnsiTheme="majorBidi" w:cstheme="majorBidi"/>
          <w:sz w:val="24"/>
          <w:szCs w:val="24"/>
        </w:rPr>
        <w:t xml:space="preserve"> (2015) [12] reported similar fatty acid profiles </w:t>
      </w:r>
      <w:r w:rsidRPr="001401BD">
        <w:rPr>
          <w:rFonts w:asciiTheme="majorBidi" w:hAnsiTheme="majorBidi" w:cstheme="majorBidi"/>
          <w:sz w:val="24"/>
          <w:szCs w:val="24"/>
        </w:rPr>
        <w:lastRenderedPageBreak/>
        <w:t xml:space="preserve">and </w:t>
      </w:r>
      <w:proofErr w:type="spellStart"/>
      <w:r w:rsidRPr="001401BD">
        <w:rPr>
          <w:rFonts w:asciiTheme="majorBidi" w:hAnsiTheme="majorBidi" w:cstheme="majorBidi"/>
          <w:sz w:val="24"/>
          <w:szCs w:val="24"/>
        </w:rPr>
        <w:t>tocopherol</w:t>
      </w:r>
      <w:proofErr w:type="spellEnd"/>
      <w:r w:rsidRPr="001401BD">
        <w:rPr>
          <w:rFonts w:asciiTheme="majorBidi" w:hAnsiTheme="majorBidi" w:cstheme="majorBidi"/>
          <w:sz w:val="24"/>
          <w:szCs w:val="24"/>
        </w:rPr>
        <w:t xml:space="preserve"> levels in Turkish sweet almond oil. Likewise, </w:t>
      </w:r>
      <w:proofErr w:type="spellStart"/>
      <w:r w:rsidRPr="001401BD">
        <w:rPr>
          <w:rFonts w:asciiTheme="majorBidi" w:hAnsiTheme="majorBidi" w:cstheme="majorBidi"/>
          <w:sz w:val="24"/>
          <w:szCs w:val="24"/>
        </w:rPr>
        <w:t>Kodad</w:t>
      </w:r>
      <w:proofErr w:type="spellEnd"/>
      <w:r w:rsidRPr="001401BD">
        <w:rPr>
          <w:rFonts w:asciiTheme="majorBidi" w:hAnsiTheme="majorBidi" w:cstheme="majorBidi"/>
          <w:sz w:val="24"/>
          <w:szCs w:val="24"/>
        </w:rPr>
        <w:t xml:space="preserve"> &amp; </w:t>
      </w:r>
      <w:proofErr w:type="spellStart"/>
      <w:r w:rsidRPr="001401BD">
        <w:rPr>
          <w:rFonts w:asciiTheme="majorBidi" w:hAnsiTheme="majorBidi" w:cstheme="majorBidi"/>
          <w:sz w:val="24"/>
          <w:szCs w:val="24"/>
        </w:rPr>
        <w:t>Socias</w:t>
      </w:r>
      <w:proofErr w:type="spellEnd"/>
      <w:r w:rsidRPr="001401BD">
        <w:rPr>
          <w:rFonts w:asciiTheme="majorBidi" w:hAnsiTheme="majorBidi" w:cstheme="majorBidi"/>
          <w:sz w:val="24"/>
          <w:szCs w:val="24"/>
        </w:rPr>
        <w:t xml:space="preserve"> </w:t>
      </w:r>
      <w:proofErr w:type="spellStart"/>
      <w:r w:rsidRPr="001401BD">
        <w:rPr>
          <w:rFonts w:asciiTheme="majorBidi" w:hAnsiTheme="majorBidi" w:cstheme="majorBidi"/>
          <w:sz w:val="24"/>
          <w:szCs w:val="24"/>
        </w:rPr>
        <w:t>i</w:t>
      </w:r>
      <w:proofErr w:type="spellEnd"/>
      <w:r w:rsidRPr="001401BD">
        <w:rPr>
          <w:rFonts w:asciiTheme="majorBidi" w:hAnsiTheme="majorBidi" w:cstheme="majorBidi"/>
          <w:sz w:val="24"/>
          <w:szCs w:val="24"/>
        </w:rPr>
        <w:t xml:space="preserve"> Company (2008) [13] documented comparable physicochemical parameters in Spanish varieties. These results validate the quality and nutritional richness of the cold-pressed sweet almond oil produced at </w:t>
      </w:r>
      <w:proofErr w:type="spellStart"/>
      <w:r w:rsidRPr="001401BD">
        <w:rPr>
          <w:rFonts w:asciiTheme="majorBidi" w:hAnsiTheme="majorBidi" w:cstheme="majorBidi"/>
          <w:sz w:val="24"/>
          <w:szCs w:val="24"/>
        </w:rPr>
        <w:t>Newsha</w:t>
      </w:r>
      <w:proofErr w:type="spellEnd"/>
      <w:r w:rsidRPr="001401BD">
        <w:rPr>
          <w:rFonts w:asciiTheme="majorBidi" w:hAnsiTheme="majorBidi" w:cstheme="majorBidi"/>
          <w:sz w:val="24"/>
          <w:szCs w:val="24"/>
        </w:rPr>
        <w:t xml:space="preserve"> (</w:t>
      </w:r>
      <w:proofErr w:type="spellStart"/>
      <w:r w:rsidRPr="001401BD">
        <w:rPr>
          <w:rFonts w:asciiTheme="majorBidi" w:hAnsiTheme="majorBidi" w:cstheme="majorBidi"/>
          <w:sz w:val="24"/>
          <w:szCs w:val="24"/>
        </w:rPr>
        <w:t>Kajan</w:t>
      </w:r>
      <w:proofErr w:type="spellEnd"/>
      <w:r w:rsidRPr="001401BD">
        <w:rPr>
          <w:rFonts w:asciiTheme="majorBidi" w:hAnsiTheme="majorBidi" w:cstheme="majorBidi"/>
          <w:sz w:val="24"/>
          <w:szCs w:val="24"/>
        </w:rPr>
        <w:t>) Co., Iran.</w:t>
      </w:r>
    </w:p>
    <w:p w:rsidR="008F0AEA" w:rsidRPr="008F0AEA" w:rsidRDefault="008F0AEA" w:rsidP="008F0AEA">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4</w:t>
      </w:r>
      <w:r w:rsidRPr="008F0AEA">
        <w:rPr>
          <w:rFonts w:asciiTheme="majorBidi" w:hAnsiTheme="majorBidi" w:cstheme="majorBidi"/>
          <w:b/>
          <w:bCs/>
          <w:sz w:val="24"/>
          <w:szCs w:val="24"/>
        </w:rPr>
        <w:t>. Conclusion</w:t>
      </w:r>
    </w:p>
    <w:p w:rsidR="008F0AEA" w:rsidRPr="008F0AEA" w:rsidRDefault="008F0AEA" w:rsidP="008F0AEA">
      <w:p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This study comprehensively evaluated the physicochemical characteristics, fatty acid composition, </w:t>
      </w:r>
      <w:proofErr w:type="spellStart"/>
      <w:r w:rsidRPr="008F0AEA">
        <w:rPr>
          <w:rFonts w:asciiTheme="majorBidi" w:hAnsiTheme="majorBidi" w:cstheme="majorBidi"/>
          <w:sz w:val="24"/>
          <w:szCs w:val="24"/>
        </w:rPr>
        <w:t>tocopherol</w:t>
      </w:r>
      <w:proofErr w:type="spellEnd"/>
      <w:r w:rsidRPr="008F0AEA">
        <w:rPr>
          <w:rFonts w:asciiTheme="majorBidi" w:hAnsiTheme="majorBidi" w:cstheme="majorBidi"/>
          <w:sz w:val="24"/>
          <w:szCs w:val="24"/>
        </w:rPr>
        <w:t xml:space="preserve"> profile, and sterol content of cold-pressed sweet almond oil produced at </w:t>
      </w:r>
      <w:proofErr w:type="spellStart"/>
      <w:r w:rsidRPr="008F0AEA">
        <w:rPr>
          <w:rFonts w:asciiTheme="majorBidi" w:hAnsiTheme="majorBidi" w:cstheme="majorBidi"/>
          <w:i/>
          <w:iCs/>
          <w:sz w:val="24"/>
          <w:szCs w:val="24"/>
        </w:rPr>
        <w:t>Neusha</w:t>
      </w:r>
      <w:proofErr w:type="spellEnd"/>
      <w:r w:rsidRPr="008F0AEA">
        <w:rPr>
          <w:rFonts w:asciiTheme="majorBidi" w:hAnsiTheme="majorBidi" w:cstheme="majorBidi"/>
          <w:i/>
          <w:iCs/>
          <w:sz w:val="24"/>
          <w:szCs w:val="24"/>
        </w:rPr>
        <w:t xml:space="preserve"> Co.</w:t>
      </w:r>
      <w:r w:rsidRPr="008F0AEA">
        <w:rPr>
          <w:rFonts w:asciiTheme="majorBidi" w:hAnsiTheme="majorBidi" w:cstheme="majorBidi"/>
          <w:sz w:val="24"/>
          <w:szCs w:val="24"/>
        </w:rPr>
        <w:t>, Iran. The results demonstrate that the oil conforms to international quality standards and contains favorable levels of key nutritional components.</w:t>
      </w:r>
    </w:p>
    <w:p w:rsidR="008F0AEA" w:rsidRPr="008F0AEA" w:rsidRDefault="008F0AEA" w:rsidP="008F0AEA">
      <w:p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The acid value and peroxide value were low, indicating minimal oxidation and effective preservation. The iodine and saponification values were within expected ranges, confirming proper fatty acid distribution and triglyceride content. The fatty acid profile, characterized by high levels of oleic acid and moderate linoleic acid, reflects the oil's nutritional richness and oxidative stability.</w:t>
      </w:r>
    </w:p>
    <w:p w:rsidR="008F0AEA" w:rsidRPr="008F0AEA" w:rsidRDefault="008F0AEA" w:rsidP="008F0AEA">
      <w:p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High levels of α-</w:t>
      </w:r>
      <w:proofErr w:type="spellStart"/>
      <w:r w:rsidRPr="008F0AEA">
        <w:rPr>
          <w:rFonts w:asciiTheme="majorBidi" w:hAnsiTheme="majorBidi" w:cstheme="majorBidi"/>
          <w:sz w:val="24"/>
          <w:szCs w:val="24"/>
        </w:rPr>
        <w:t>tocopherol</w:t>
      </w:r>
      <w:proofErr w:type="spellEnd"/>
      <w:r w:rsidRPr="008F0AEA">
        <w:rPr>
          <w:rFonts w:asciiTheme="majorBidi" w:hAnsiTheme="majorBidi" w:cstheme="majorBidi"/>
          <w:sz w:val="24"/>
          <w:szCs w:val="24"/>
        </w:rPr>
        <w:t xml:space="preserve"> and β-</w:t>
      </w:r>
      <w:proofErr w:type="spellStart"/>
      <w:r w:rsidRPr="008F0AEA">
        <w:rPr>
          <w:rFonts w:asciiTheme="majorBidi" w:hAnsiTheme="majorBidi" w:cstheme="majorBidi"/>
          <w:sz w:val="24"/>
          <w:szCs w:val="24"/>
        </w:rPr>
        <w:t>sitosterol</w:t>
      </w:r>
      <w:proofErr w:type="spellEnd"/>
      <w:r w:rsidRPr="008F0AEA">
        <w:rPr>
          <w:rFonts w:asciiTheme="majorBidi" w:hAnsiTheme="majorBidi" w:cstheme="majorBidi"/>
          <w:sz w:val="24"/>
          <w:szCs w:val="24"/>
        </w:rPr>
        <w:t xml:space="preserve"> further enhance the oil's antioxidant and health-promoting properties, making it suitable for both culinary and </w:t>
      </w:r>
      <w:proofErr w:type="spellStart"/>
      <w:r w:rsidRPr="008F0AEA">
        <w:rPr>
          <w:rFonts w:asciiTheme="majorBidi" w:hAnsiTheme="majorBidi" w:cstheme="majorBidi"/>
          <w:sz w:val="24"/>
          <w:szCs w:val="24"/>
        </w:rPr>
        <w:t>nutraceutical</w:t>
      </w:r>
      <w:proofErr w:type="spellEnd"/>
      <w:r w:rsidRPr="008F0AEA">
        <w:rPr>
          <w:rFonts w:asciiTheme="majorBidi" w:hAnsiTheme="majorBidi" w:cstheme="majorBidi"/>
          <w:sz w:val="24"/>
          <w:szCs w:val="24"/>
        </w:rPr>
        <w:t xml:space="preserve"> applications. The overall chemical profile places cold-pressed almond oil as a functional and valuable edible oil with wide-ranging applications.</w:t>
      </w:r>
    </w:p>
    <w:p w:rsidR="006D471F" w:rsidRDefault="008F0AEA" w:rsidP="006D471F">
      <w:pPr>
        <w:spacing w:before="240" w:after="0" w:line="360" w:lineRule="auto"/>
        <w:jc w:val="both"/>
        <w:rPr>
          <w:rFonts w:asciiTheme="majorBidi" w:hAnsiTheme="majorBidi" w:cstheme="majorBidi"/>
          <w:sz w:val="24"/>
          <w:szCs w:val="24"/>
        </w:rPr>
      </w:pPr>
      <w:r w:rsidRPr="008F0AEA">
        <w:rPr>
          <w:rFonts w:asciiTheme="majorBidi" w:hAnsiTheme="majorBidi" w:cstheme="majorBidi"/>
          <w:sz w:val="24"/>
          <w:szCs w:val="24"/>
        </w:rPr>
        <w:t>Future work may explore shelf-life stability, bioactivity in functional food formulations, and comparison with solvent-extracted or refined variants to further establish its position in both domestic and global markets</w:t>
      </w:r>
    </w:p>
    <w:p w:rsidR="006D471F" w:rsidRPr="006D471F" w:rsidRDefault="006D471F" w:rsidP="006D471F">
      <w:pPr>
        <w:spacing w:before="240" w:after="0" w:line="360" w:lineRule="auto"/>
        <w:ind w:hanging="270"/>
        <w:rPr>
          <w:rFonts w:asciiTheme="majorBidi" w:hAnsiTheme="majorBidi" w:cstheme="majorBidi"/>
          <w:b/>
          <w:sz w:val="24"/>
          <w:szCs w:val="24"/>
          <w:lang w:val="en"/>
        </w:rPr>
      </w:pPr>
      <w:r w:rsidRPr="006D471F">
        <w:rPr>
          <w:rFonts w:asciiTheme="majorBidi" w:hAnsiTheme="majorBidi" w:cstheme="majorBidi" w:hint="cs"/>
          <w:sz w:val="24"/>
          <w:szCs w:val="24"/>
          <w:rtl/>
          <w:lang w:bidi="fa-IR"/>
        </w:rPr>
        <w:t xml:space="preserve">    </w:t>
      </w:r>
      <w:r w:rsidRPr="006D471F">
        <w:rPr>
          <w:rFonts w:asciiTheme="majorBidi" w:hAnsiTheme="majorBidi" w:cstheme="majorBidi"/>
          <w:b/>
          <w:sz w:val="24"/>
          <w:szCs w:val="24"/>
          <w:lang w:val="en"/>
        </w:rPr>
        <w:t>Acknowledgement</w:t>
      </w:r>
    </w:p>
    <w:p w:rsidR="006D471F" w:rsidRDefault="006D471F" w:rsidP="006D471F">
      <w:pPr>
        <w:spacing w:before="240" w:after="0" w:line="360" w:lineRule="auto"/>
        <w:jc w:val="both"/>
        <w:rPr>
          <w:rFonts w:asciiTheme="majorBidi" w:hAnsiTheme="majorBidi" w:cstheme="majorBidi"/>
          <w:sz w:val="24"/>
          <w:szCs w:val="24"/>
        </w:rPr>
      </w:pPr>
      <w:r w:rsidRPr="006D471F">
        <w:rPr>
          <w:rFonts w:asciiTheme="majorBidi" w:hAnsiTheme="majorBidi" w:cstheme="majorBidi"/>
          <w:sz w:val="24"/>
          <w:szCs w:val="24"/>
          <w:lang w:val="en"/>
        </w:rPr>
        <w:t xml:space="preserve">The authors wish to express their profound gratitude to the Laboratory Complex of </w:t>
      </w:r>
      <w:proofErr w:type="spellStart"/>
      <w:r w:rsidRPr="006D471F">
        <w:rPr>
          <w:rFonts w:asciiTheme="majorBidi" w:hAnsiTheme="majorBidi" w:cstheme="majorBidi"/>
          <w:sz w:val="24"/>
          <w:szCs w:val="24"/>
          <w:lang w:val="en"/>
        </w:rPr>
        <w:t>Newsha</w:t>
      </w:r>
      <w:proofErr w:type="spellEnd"/>
      <w:r w:rsidRPr="006D471F">
        <w:rPr>
          <w:rFonts w:asciiTheme="majorBidi" w:hAnsiTheme="majorBidi" w:cstheme="majorBidi"/>
          <w:sz w:val="24"/>
          <w:szCs w:val="24"/>
          <w:lang w:val="en"/>
        </w:rPr>
        <w:t xml:space="preserve"> Herbal Drink (</w:t>
      </w:r>
      <w:proofErr w:type="spellStart"/>
      <w:r w:rsidRPr="006D471F">
        <w:rPr>
          <w:rFonts w:asciiTheme="majorBidi" w:hAnsiTheme="majorBidi" w:cstheme="majorBidi"/>
          <w:sz w:val="24"/>
          <w:szCs w:val="24"/>
          <w:lang w:val="en"/>
        </w:rPr>
        <w:t>Kajan</w:t>
      </w:r>
      <w:proofErr w:type="spellEnd"/>
      <w:r w:rsidRPr="006D471F">
        <w:rPr>
          <w:rFonts w:asciiTheme="majorBidi" w:hAnsiTheme="majorBidi" w:cstheme="majorBidi"/>
          <w:sz w:val="24"/>
          <w:szCs w:val="24"/>
          <w:lang w:val="en"/>
        </w:rPr>
        <w:t>) Company, Tehran, Iran. Their generous provision of research facilities and support has been invaluable in the progression of this study. Their contributions have significantly advanced our research endeavors</w:t>
      </w:r>
    </w:p>
    <w:p w:rsidR="006D471F" w:rsidRDefault="006D471F" w:rsidP="006D471F">
      <w:pPr>
        <w:spacing w:after="0" w:line="360" w:lineRule="auto"/>
        <w:jc w:val="both"/>
        <w:rPr>
          <w:rFonts w:asciiTheme="majorBidi" w:hAnsiTheme="majorBidi" w:cstheme="majorBidi"/>
          <w:sz w:val="24"/>
          <w:szCs w:val="24"/>
        </w:rPr>
      </w:pPr>
    </w:p>
    <w:p w:rsidR="006D471F" w:rsidRDefault="006D471F" w:rsidP="006D471F">
      <w:pPr>
        <w:spacing w:after="0" w:line="360" w:lineRule="auto"/>
        <w:jc w:val="both"/>
        <w:rPr>
          <w:rFonts w:asciiTheme="majorBidi" w:hAnsiTheme="majorBidi" w:cstheme="majorBidi"/>
          <w:sz w:val="24"/>
          <w:szCs w:val="24"/>
        </w:rPr>
      </w:pPr>
    </w:p>
    <w:p w:rsidR="006D471F" w:rsidRDefault="006D471F" w:rsidP="006D471F">
      <w:pPr>
        <w:spacing w:after="0" w:line="360" w:lineRule="auto"/>
        <w:jc w:val="both"/>
        <w:rPr>
          <w:rFonts w:asciiTheme="majorBidi" w:hAnsiTheme="majorBidi" w:cstheme="majorBidi"/>
          <w:sz w:val="24"/>
          <w:szCs w:val="24"/>
        </w:rPr>
      </w:pPr>
    </w:p>
    <w:p w:rsidR="008F0AEA" w:rsidRPr="008F0AEA" w:rsidRDefault="008F0AEA" w:rsidP="008F0AEA">
      <w:pPr>
        <w:spacing w:after="0"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5. </w:t>
      </w:r>
      <w:r w:rsidRPr="008F0AEA">
        <w:rPr>
          <w:rFonts w:asciiTheme="majorBidi" w:hAnsiTheme="majorBidi" w:cstheme="majorBidi"/>
          <w:b/>
          <w:bCs/>
          <w:sz w:val="24"/>
          <w:szCs w:val="24"/>
        </w:rPr>
        <w:t>References</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Codex </w:t>
      </w:r>
      <w:proofErr w:type="spellStart"/>
      <w:r w:rsidRPr="008F0AEA">
        <w:rPr>
          <w:rFonts w:asciiTheme="majorBidi" w:hAnsiTheme="majorBidi" w:cstheme="majorBidi"/>
          <w:sz w:val="24"/>
          <w:szCs w:val="24"/>
        </w:rPr>
        <w:t>Alimentarius</w:t>
      </w:r>
      <w:proofErr w:type="spellEnd"/>
      <w:r w:rsidRPr="008F0AEA">
        <w:rPr>
          <w:rFonts w:asciiTheme="majorBidi" w:hAnsiTheme="majorBidi" w:cstheme="majorBidi"/>
          <w:sz w:val="24"/>
          <w:szCs w:val="24"/>
        </w:rPr>
        <w:t xml:space="preserve">. (2019). </w:t>
      </w:r>
      <w:r w:rsidRPr="008F0AEA">
        <w:rPr>
          <w:rFonts w:asciiTheme="majorBidi" w:hAnsiTheme="majorBidi" w:cstheme="majorBidi"/>
          <w:i/>
          <w:iCs/>
          <w:sz w:val="24"/>
          <w:szCs w:val="24"/>
        </w:rPr>
        <w:t>Standard for Named Vegetable Oils (CODEX-STAN 210-1999)</w:t>
      </w:r>
      <w:r w:rsidRPr="008F0AEA">
        <w:rPr>
          <w:rFonts w:asciiTheme="majorBidi" w:hAnsiTheme="majorBidi" w:cstheme="majorBidi"/>
          <w:sz w:val="24"/>
          <w:szCs w:val="24"/>
        </w:rPr>
        <w:t>. FAO/WHO.</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Shahidi</w:t>
      </w:r>
      <w:proofErr w:type="spellEnd"/>
      <w:r w:rsidRPr="008F0AEA">
        <w:rPr>
          <w:rFonts w:asciiTheme="majorBidi" w:hAnsiTheme="majorBidi" w:cstheme="majorBidi"/>
          <w:sz w:val="24"/>
          <w:szCs w:val="24"/>
        </w:rPr>
        <w:t xml:space="preserve">, F., &amp; </w:t>
      </w:r>
      <w:proofErr w:type="spellStart"/>
      <w:r w:rsidRPr="008F0AEA">
        <w:rPr>
          <w:rFonts w:asciiTheme="majorBidi" w:hAnsiTheme="majorBidi" w:cstheme="majorBidi"/>
          <w:sz w:val="24"/>
          <w:szCs w:val="24"/>
        </w:rPr>
        <w:t>Zhong</w:t>
      </w:r>
      <w:proofErr w:type="spellEnd"/>
      <w:r w:rsidRPr="008F0AEA">
        <w:rPr>
          <w:rFonts w:asciiTheme="majorBidi" w:hAnsiTheme="majorBidi" w:cstheme="majorBidi"/>
          <w:sz w:val="24"/>
          <w:szCs w:val="24"/>
        </w:rPr>
        <w:t xml:space="preserve">, Y. (2005). Lipid oxidation and improving the oxidative stability. </w:t>
      </w:r>
      <w:r w:rsidRPr="008F0AEA">
        <w:rPr>
          <w:rFonts w:asciiTheme="majorBidi" w:hAnsiTheme="majorBidi" w:cstheme="majorBidi"/>
          <w:i/>
          <w:iCs/>
          <w:sz w:val="24"/>
          <w:szCs w:val="24"/>
        </w:rPr>
        <w:t>Chemical Society Reviews</w:t>
      </w:r>
      <w:r w:rsidRPr="008F0AEA">
        <w:rPr>
          <w:rFonts w:asciiTheme="majorBidi" w:hAnsiTheme="majorBidi" w:cstheme="majorBidi"/>
          <w:sz w:val="24"/>
          <w:szCs w:val="24"/>
        </w:rPr>
        <w:t>, 34(5), 345–355. https://doi.org/10.1039/B406722J</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Gunstone</w:t>
      </w:r>
      <w:proofErr w:type="spellEnd"/>
      <w:r w:rsidRPr="008F0AEA">
        <w:rPr>
          <w:rFonts w:asciiTheme="majorBidi" w:hAnsiTheme="majorBidi" w:cstheme="majorBidi"/>
          <w:sz w:val="24"/>
          <w:szCs w:val="24"/>
        </w:rPr>
        <w:t xml:space="preserve">, F. D. (2004). </w:t>
      </w:r>
      <w:r w:rsidRPr="008F0AEA">
        <w:rPr>
          <w:rFonts w:asciiTheme="majorBidi" w:hAnsiTheme="majorBidi" w:cstheme="majorBidi"/>
          <w:i/>
          <w:iCs/>
          <w:sz w:val="24"/>
          <w:szCs w:val="24"/>
        </w:rPr>
        <w:t>The Chemistry of Oils and Fats: Sources, Composition, Properties and Uses</w:t>
      </w:r>
      <w:r w:rsidRPr="008F0AEA">
        <w:rPr>
          <w:rFonts w:asciiTheme="majorBidi" w:hAnsiTheme="majorBidi" w:cstheme="majorBidi"/>
          <w:sz w:val="24"/>
          <w:szCs w:val="24"/>
        </w:rPr>
        <w:t>. Blackwell Publishing.</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AOCS. (2017). </w:t>
      </w:r>
      <w:r w:rsidRPr="008F0AEA">
        <w:rPr>
          <w:rFonts w:asciiTheme="majorBidi" w:hAnsiTheme="majorBidi" w:cstheme="majorBidi"/>
          <w:i/>
          <w:iCs/>
          <w:sz w:val="24"/>
          <w:szCs w:val="24"/>
        </w:rPr>
        <w:t>Official Methods and Recommended Practices of the AOCS</w:t>
      </w:r>
      <w:r w:rsidRPr="008F0AEA">
        <w:rPr>
          <w:rFonts w:asciiTheme="majorBidi" w:hAnsiTheme="majorBidi" w:cstheme="majorBidi"/>
          <w:sz w:val="24"/>
          <w:szCs w:val="24"/>
        </w:rPr>
        <w:t>, 7th Ed.</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Ramadan, M. F., &amp; </w:t>
      </w:r>
      <w:proofErr w:type="spellStart"/>
      <w:r w:rsidRPr="008F0AEA">
        <w:rPr>
          <w:rFonts w:asciiTheme="majorBidi" w:hAnsiTheme="majorBidi" w:cstheme="majorBidi"/>
          <w:sz w:val="24"/>
          <w:szCs w:val="24"/>
        </w:rPr>
        <w:t>Moersel</w:t>
      </w:r>
      <w:proofErr w:type="spellEnd"/>
      <w:r w:rsidRPr="008F0AEA">
        <w:rPr>
          <w:rFonts w:asciiTheme="majorBidi" w:hAnsiTheme="majorBidi" w:cstheme="majorBidi"/>
          <w:sz w:val="24"/>
          <w:szCs w:val="24"/>
        </w:rPr>
        <w:t>, J. T. (2007). Oil composition of coriander (</w:t>
      </w:r>
      <w:proofErr w:type="spellStart"/>
      <w:r w:rsidRPr="008F0AEA">
        <w:rPr>
          <w:rFonts w:asciiTheme="majorBidi" w:hAnsiTheme="majorBidi" w:cstheme="majorBidi"/>
          <w:sz w:val="24"/>
          <w:szCs w:val="24"/>
        </w:rPr>
        <w:t>Coriandrum</w:t>
      </w:r>
      <w:proofErr w:type="spellEnd"/>
      <w:r w:rsidRPr="008F0AEA">
        <w:rPr>
          <w:rFonts w:asciiTheme="majorBidi" w:hAnsiTheme="majorBidi" w:cstheme="majorBidi"/>
          <w:sz w:val="24"/>
          <w:szCs w:val="24"/>
        </w:rPr>
        <w:t xml:space="preserve"> </w:t>
      </w:r>
      <w:proofErr w:type="spellStart"/>
      <w:r w:rsidRPr="008F0AEA">
        <w:rPr>
          <w:rFonts w:asciiTheme="majorBidi" w:hAnsiTheme="majorBidi" w:cstheme="majorBidi"/>
          <w:sz w:val="24"/>
          <w:szCs w:val="24"/>
        </w:rPr>
        <w:t>sativum</w:t>
      </w:r>
      <w:proofErr w:type="spellEnd"/>
      <w:r w:rsidRPr="008F0AEA">
        <w:rPr>
          <w:rFonts w:asciiTheme="majorBidi" w:hAnsiTheme="majorBidi" w:cstheme="majorBidi"/>
          <w:sz w:val="24"/>
          <w:szCs w:val="24"/>
        </w:rPr>
        <w:t xml:space="preserve"> L.) fruit-seed oil. </w:t>
      </w:r>
      <w:r w:rsidRPr="008F0AEA">
        <w:rPr>
          <w:rFonts w:asciiTheme="majorBidi" w:hAnsiTheme="majorBidi" w:cstheme="majorBidi"/>
          <w:i/>
          <w:iCs/>
          <w:sz w:val="24"/>
          <w:szCs w:val="24"/>
        </w:rPr>
        <w:t>European Food Research and Technology</w:t>
      </w:r>
      <w:r w:rsidRPr="008F0AEA">
        <w:rPr>
          <w:rFonts w:asciiTheme="majorBidi" w:hAnsiTheme="majorBidi" w:cstheme="majorBidi"/>
          <w:sz w:val="24"/>
          <w:szCs w:val="24"/>
        </w:rPr>
        <w:t>, 225(3–4), 367–373. https://doi.org/10.1007/s00217-006-0410-7</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Matthäus</w:t>
      </w:r>
      <w:proofErr w:type="spellEnd"/>
      <w:r w:rsidRPr="008F0AEA">
        <w:rPr>
          <w:rFonts w:asciiTheme="majorBidi" w:hAnsiTheme="majorBidi" w:cstheme="majorBidi"/>
          <w:sz w:val="24"/>
          <w:szCs w:val="24"/>
        </w:rPr>
        <w:t xml:space="preserve">, B., &amp; </w:t>
      </w:r>
      <w:proofErr w:type="spellStart"/>
      <w:r w:rsidRPr="008F0AEA">
        <w:rPr>
          <w:rFonts w:asciiTheme="majorBidi" w:hAnsiTheme="majorBidi" w:cstheme="majorBidi"/>
          <w:sz w:val="24"/>
          <w:szCs w:val="24"/>
        </w:rPr>
        <w:t>Brühl</w:t>
      </w:r>
      <w:proofErr w:type="spellEnd"/>
      <w:r w:rsidRPr="008F0AEA">
        <w:rPr>
          <w:rFonts w:asciiTheme="majorBidi" w:hAnsiTheme="majorBidi" w:cstheme="majorBidi"/>
          <w:sz w:val="24"/>
          <w:szCs w:val="24"/>
        </w:rPr>
        <w:t xml:space="preserve">, L. (2003). Virgin mustard oil. </w:t>
      </w:r>
      <w:r w:rsidRPr="008F0AEA">
        <w:rPr>
          <w:rFonts w:asciiTheme="majorBidi" w:hAnsiTheme="majorBidi" w:cstheme="majorBidi"/>
          <w:i/>
          <w:iCs/>
          <w:sz w:val="24"/>
          <w:szCs w:val="24"/>
        </w:rPr>
        <w:t>European Journal of Lipid Science and Technology</w:t>
      </w:r>
      <w:r w:rsidRPr="008F0AEA">
        <w:rPr>
          <w:rFonts w:asciiTheme="majorBidi" w:hAnsiTheme="majorBidi" w:cstheme="majorBidi"/>
          <w:sz w:val="24"/>
          <w:szCs w:val="24"/>
        </w:rPr>
        <w:t>, 105(8), 434–442. https://doi.org/10.1002/ejlt.200300851</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Nunes</w:t>
      </w:r>
      <w:proofErr w:type="spellEnd"/>
      <w:r w:rsidRPr="008F0AEA">
        <w:rPr>
          <w:rFonts w:asciiTheme="majorBidi" w:hAnsiTheme="majorBidi" w:cstheme="majorBidi"/>
          <w:sz w:val="24"/>
          <w:szCs w:val="24"/>
        </w:rPr>
        <w:t xml:space="preserve">, M. A., &amp; </w:t>
      </w:r>
      <w:proofErr w:type="spellStart"/>
      <w:r w:rsidRPr="008F0AEA">
        <w:rPr>
          <w:rFonts w:asciiTheme="majorBidi" w:hAnsiTheme="majorBidi" w:cstheme="majorBidi"/>
          <w:sz w:val="24"/>
          <w:szCs w:val="24"/>
        </w:rPr>
        <w:t>Mercadante</w:t>
      </w:r>
      <w:proofErr w:type="spellEnd"/>
      <w:r w:rsidRPr="008F0AEA">
        <w:rPr>
          <w:rFonts w:asciiTheme="majorBidi" w:hAnsiTheme="majorBidi" w:cstheme="majorBidi"/>
          <w:sz w:val="24"/>
          <w:szCs w:val="24"/>
        </w:rPr>
        <w:t xml:space="preserve">, A. Z. (2007). Bioactive compounds in edible oils. </w:t>
      </w:r>
      <w:r w:rsidRPr="008F0AEA">
        <w:rPr>
          <w:rFonts w:asciiTheme="majorBidi" w:hAnsiTheme="majorBidi" w:cstheme="majorBidi"/>
          <w:i/>
          <w:iCs/>
          <w:sz w:val="24"/>
          <w:szCs w:val="24"/>
        </w:rPr>
        <w:t>Food Research International</w:t>
      </w:r>
      <w:r w:rsidRPr="008F0AEA">
        <w:rPr>
          <w:rFonts w:asciiTheme="majorBidi" w:hAnsiTheme="majorBidi" w:cstheme="majorBidi"/>
          <w:sz w:val="24"/>
          <w:szCs w:val="24"/>
        </w:rPr>
        <w:t>, 40(7), 785–791. https://doi.org/10.1016/j.foodres.2007.01.004</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Górnaś</w:t>
      </w:r>
      <w:proofErr w:type="spellEnd"/>
      <w:r w:rsidRPr="008F0AEA">
        <w:rPr>
          <w:rFonts w:asciiTheme="majorBidi" w:hAnsiTheme="majorBidi" w:cstheme="majorBidi"/>
          <w:sz w:val="24"/>
          <w:szCs w:val="24"/>
        </w:rPr>
        <w:t xml:space="preserve">, P., &amp; </w:t>
      </w:r>
      <w:proofErr w:type="spellStart"/>
      <w:r w:rsidRPr="008F0AEA">
        <w:rPr>
          <w:rFonts w:asciiTheme="majorBidi" w:hAnsiTheme="majorBidi" w:cstheme="majorBidi"/>
          <w:sz w:val="24"/>
          <w:szCs w:val="24"/>
        </w:rPr>
        <w:t>Soliven</w:t>
      </w:r>
      <w:proofErr w:type="spellEnd"/>
      <w:r w:rsidRPr="008F0AEA">
        <w:rPr>
          <w:rFonts w:asciiTheme="majorBidi" w:hAnsiTheme="majorBidi" w:cstheme="majorBidi"/>
          <w:sz w:val="24"/>
          <w:szCs w:val="24"/>
        </w:rPr>
        <w:t xml:space="preserve">, A. (2015). </w:t>
      </w:r>
      <w:proofErr w:type="spellStart"/>
      <w:r w:rsidRPr="008F0AEA">
        <w:rPr>
          <w:rFonts w:asciiTheme="majorBidi" w:hAnsiTheme="majorBidi" w:cstheme="majorBidi"/>
          <w:sz w:val="24"/>
          <w:szCs w:val="24"/>
        </w:rPr>
        <w:t>Tocopherol</w:t>
      </w:r>
      <w:proofErr w:type="spellEnd"/>
      <w:r w:rsidRPr="008F0AEA">
        <w:rPr>
          <w:rFonts w:asciiTheme="majorBidi" w:hAnsiTheme="majorBidi" w:cstheme="majorBidi"/>
          <w:sz w:val="24"/>
          <w:szCs w:val="24"/>
        </w:rPr>
        <w:t xml:space="preserve"> composition of oil extracted from almond nuts. </w:t>
      </w:r>
      <w:r w:rsidRPr="008F0AEA">
        <w:rPr>
          <w:rFonts w:asciiTheme="majorBidi" w:hAnsiTheme="majorBidi" w:cstheme="majorBidi"/>
          <w:i/>
          <w:iCs/>
          <w:sz w:val="24"/>
          <w:szCs w:val="24"/>
        </w:rPr>
        <w:t>Journal of Food Composition and Analysis</w:t>
      </w:r>
      <w:r w:rsidRPr="008F0AEA">
        <w:rPr>
          <w:rFonts w:asciiTheme="majorBidi" w:hAnsiTheme="majorBidi" w:cstheme="majorBidi"/>
          <w:sz w:val="24"/>
          <w:szCs w:val="24"/>
        </w:rPr>
        <w:t>, 42, 1–5. https://doi.org/10.1016/j.jfca.2015.02.002</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Mandalari</w:t>
      </w:r>
      <w:proofErr w:type="spellEnd"/>
      <w:r w:rsidRPr="008F0AEA">
        <w:rPr>
          <w:rFonts w:asciiTheme="majorBidi" w:hAnsiTheme="majorBidi" w:cstheme="majorBidi"/>
          <w:sz w:val="24"/>
          <w:szCs w:val="24"/>
        </w:rPr>
        <w:t xml:space="preserve">, G., et al. (2010). Almond skin polyphenols modulate the intestinal </w:t>
      </w:r>
      <w:proofErr w:type="spellStart"/>
      <w:r w:rsidRPr="008F0AEA">
        <w:rPr>
          <w:rFonts w:asciiTheme="majorBidi" w:hAnsiTheme="majorBidi" w:cstheme="majorBidi"/>
          <w:sz w:val="24"/>
          <w:szCs w:val="24"/>
        </w:rPr>
        <w:t>microbiota</w:t>
      </w:r>
      <w:proofErr w:type="spellEnd"/>
      <w:r w:rsidRPr="008F0AEA">
        <w:rPr>
          <w:rFonts w:asciiTheme="majorBidi" w:hAnsiTheme="majorBidi" w:cstheme="majorBidi"/>
          <w:sz w:val="24"/>
          <w:szCs w:val="24"/>
        </w:rPr>
        <w:t xml:space="preserve"> composition. </w:t>
      </w:r>
      <w:r w:rsidRPr="008F0AEA">
        <w:rPr>
          <w:rFonts w:asciiTheme="majorBidi" w:hAnsiTheme="majorBidi" w:cstheme="majorBidi"/>
          <w:i/>
          <w:iCs/>
          <w:sz w:val="24"/>
          <w:szCs w:val="24"/>
        </w:rPr>
        <w:t>British Journal of Nutrition</w:t>
      </w:r>
      <w:r w:rsidRPr="008F0AEA">
        <w:rPr>
          <w:rFonts w:asciiTheme="majorBidi" w:hAnsiTheme="majorBidi" w:cstheme="majorBidi"/>
          <w:sz w:val="24"/>
          <w:szCs w:val="24"/>
        </w:rPr>
        <w:t>, 103(10), 1470–1476. https://doi.org/10.1017/S0007114510000262</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Dabbour</w:t>
      </w:r>
      <w:proofErr w:type="spellEnd"/>
      <w:r w:rsidRPr="008F0AEA">
        <w:rPr>
          <w:rFonts w:asciiTheme="majorBidi" w:hAnsiTheme="majorBidi" w:cstheme="majorBidi"/>
          <w:sz w:val="24"/>
          <w:szCs w:val="24"/>
        </w:rPr>
        <w:t xml:space="preserve">, I. R., &amp; Ahmed, J. (2019). Effect of almond cultivar and extraction method on physicochemical properties of oil. </w:t>
      </w:r>
      <w:r w:rsidRPr="008F0AEA">
        <w:rPr>
          <w:rFonts w:asciiTheme="majorBidi" w:hAnsiTheme="majorBidi" w:cstheme="majorBidi"/>
          <w:i/>
          <w:iCs/>
          <w:sz w:val="24"/>
          <w:szCs w:val="24"/>
        </w:rPr>
        <w:t>Industrial Crops and Products</w:t>
      </w:r>
      <w:r w:rsidRPr="008F0AEA">
        <w:rPr>
          <w:rFonts w:asciiTheme="majorBidi" w:hAnsiTheme="majorBidi" w:cstheme="majorBidi"/>
          <w:sz w:val="24"/>
          <w:szCs w:val="24"/>
        </w:rPr>
        <w:t>, 138, 111465. https://doi.org/10.1016/j.indcrop.2019.05.064</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Ramadan, M. F. (2013). Nutritional value, functional properties and </w:t>
      </w:r>
      <w:proofErr w:type="spellStart"/>
      <w:r w:rsidRPr="008F0AEA">
        <w:rPr>
          <w:rFonts w:asciiTheme="majorBidi" w:hAnsiTheme="majorBidi" w:cstheme="majorBidi"/>
          <w:sz w:val="24"/>
          <w:szCs w:val="24"/>
        </w:rPr>
        <w:t>nutraceutical</w:t>
      </w:r>
      <w:proofErr w:type="spellEnd"/>
      <w:r w:rsidRPr="008F0AEA">
        <w:rPr>
          <w:rFonts w:asciiTheme="majorBidi" w:hAnsiTheme="majorBidi" w:cstheme="majorBidi"/>
          <w:sz w:val="24"/>
          <w:szCs w:val="24"/>
        </w:rPr>
        <w:t xml:space="preserve"> applications of black cumin (Nigella sativa L.). </w:t>
      </w:r>
      <w:r w:rsidRPr="008F0AEA">
        <w:rPr>
          <w:rFonts w:asciiTheme="majorBidi" w:hAnsiTheme="majorBidi" w:cstheme="majorBidi"/>
          <w:i/>
          <w:iCs/>
          <w:sz w:val="24"/>
          <w:szCs w:val="24"/>
        </w:rPr>
        <w:t>International Journal of Food Science &amp; Technology</w:t>
      </w:r>
      <w:r w:rsidRPr="008F0AEA">
        <w:rPr>
          <w:rFonts w:asciiTheme="majorBidi" w:hAnsiTheme="majorBidi" w:cstheme="majorBidi"/>
          <w:sz w:val="24"/>
          <w:szCs w:val="24"/>
        </w:rPr>
        <w:t>, 48(11), 2211–2218. https://doi.org/10.1111/ijfs.12200</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Özcan</w:t>
      </w:r>
      <w:proofErr w:type="spellEnd"/>
      <w:r w:rsidRPr="008F0AEA">
        <w:rPr>
          <w:rFonts w:asciiTheme="majorBidi" w:hAnsiTheme="majorBidi" w:cstheme="majorBidi"/>
          <w:sz w:val="24"/>
          <w:szCs w:val="24"/>
        </w:rPr>
        <w:t xml:space="preserve">, M. M., &amp; Al </w:t>
      </w:r>
      <w:proofErr w:type="spellStart"/>
      <w:r w:rsidRPr="008F0AEA">
        <w:rPr>
          <w:rFonts w:asciiTheme="majorBidi" w:hAnsiTheme="majorBidi" w:cstheme="majorBidi"/>
          <w:sz w:val="24"/>
          <w:szCs w:val="24"/>
        </w:rPr>
        <w:t>Juhaimi</w:t>
      </w:r>
      <w:proofErr w:type="spellEnd"/>
      <w:r w:rsidRPr="008F0AEA">
        <w:rPr>
          <w:rFonts w:asciiTheme="majorBidi" w:hAnsiTheme="majorBidi" w:cstheme="majorBidi"/>
          <w:sz w:val="24"/>
          <w:szCs w:val="24"/>
        </w:rPr>
        <w:t xml:space="preserve">, F. (2015). Characteristics of some almond kernel and oils. </w:t>
      </w:r>
      <w:r w:rsidRPr="008F0AEA">
        <w:rPr>
          <w:rFonts w:asciiTheme="majorBidi" w:hAnsiTheme="majorBidi" w:cstheme="majorBidi"/>
          <w:i/>
          <w:iCs/>
          <w:sz w:val="24"/>
          <w:szCs w:val="24"/>
        </w:rPr>
        <w:t>Environmental Monitoring and Assessment</w:t>
      </w:r>
      <w:r w:rsidRPr="008F0AEA">
        <w:rPr>
          <w:rFonts w:asciiTheme="majorBidi" w:hAnsiTheme="majorBidi" w:cstheme="majorBidi"/>
          <w:sz w:val="24"/>
          <w:szCs w:val="24"/>
        </w:rPr>
        <w:t>, 187(8), 1–6. https://doi.org/10.1007/s10661-015-4720-6</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lastRenderedPageBreak/>
        <w:t>Kodad</w:t>
      </w:r>
      <w:proofErr w:type="spellEnd"/>
      <w:r w:rsidRPr="008F0AEA">
        <w:rPr>
          <w:rFonts w:asciiTheme="majorBidi" w:hAnsiTheme="majorBidi" w:cstheme="majorBidi"/>
          <w:sz w:val="24"/>
          <w:szCs w:val="24"/>
        </w:rPr>
        <w:t xml:space="preserve">, O., &amp; </w:t>
      </w:r>
      <w:proofErr w:type="spellStart"/>
      <w:r w:rsidRPr="008F0AEA">
        <w:rPr>
          <w:rFonts w:asciiTheme="majorBidi" w:hAnsiTheme="majorBidi" w:cstheme="majorBidi"/>
          <w:sz w:val="24"/>
          <w:szCs w:val="24"/>
        </w:rPr>
        <w:t>Socias</w:t>
      </w:r>
      <w:proofErr w:type="spellEnd"/>
      <w:r w:rsidRPr="008F0AEA">
        <w:rPr>
          <w:rFonts w:asciiTheme="majorBidi" w:hAnsiTheme="majorBidi" w:cstheme="majorBidi"/>
          <w:sz w:val="24"/>
          <w:szCs w:val="24"/>
        </w:rPr>
        <w:t xml:space="preserve"> </w:t>
      </w:r>
      <w:proofErr w:type="spellStart"/>
      <w:r w:rsidRPr="008F0AEA">
        <w:rPr>
          <w:rFonts w:asciiTheme="majorBidi" w:hAnsiTheme="majorBidi" w:cstheme="majorBidi"/>
          <w:sz w:val="24"/>
          <w:szCs w:val="24"/>
        </w:rPr>
        <w:t>i</w:t>
      </w:r>
      <w:proofErr w:type="spellEnd"/>
      <w:r w:rsidRPr="008F0AEA">
        <w:rPr>
          <w:rFonts w:asciiTheme="majorBidi" w:hAnsiTheme="majorBidi" w:cstheme="majorBidi"/>
          <w:sz w:val="24"/>
          <w:szCs w:val="24"/>
        </w:rPr>
        <w:t xml:space="preserve"> Company, R. (2008). Variability of oil content and composition in almond (</w:t>
      </w:r>
      <w:proofErr w:type="spellStart"/>
      <w:r w:rsidRPr="008F0AEA">
        <w:rPr>
          <w:rFonts w:asciiTheme="majorBidi" w:hAnsiTheme="majorBidi" w:cstheme="majorBidi"/>
          <w:sz w:val="24"/>
          <w:szCs w:val="24"/>
        </w:rPr>
        <w:t>Prunus</w:t>
      </w:r>
      <w:proofErr w:type="spellEnd"/>
      <w:r w:rsidRPr="008F0AEA">
        <w:rPr>
          <w:rFonts w:asciiTheme="majorBidi" w:hAnsiTheme="majorBidi" w:cstheme="majorBidi"/>
          <w:sz w:val="24"/>
          <w:szCs w:val="24"/>
        </w:rPr>
        <w:t xml:space="preserve"> </w:t>
      </w:r>
      <w:proofErr w:type="spellStart"/>
      <w:r w:rsidRPr="008F0AEA">
        <w:rPr>
          <w:rFonts w:asciiTheme="majorBidi" w:hAnsiTheme="majorBidi" w:cstheme="majorBidi"/>
          <w:sz w:val="24"/>
          <w:szCs w:val="24"/>
        </w:rPr>
        <w:t>amygdalus</w:t>
      </w:r>
      <w:proofErr w:type="spellEnd"/>
      <w:r w:rsidRPr="008F0AEA">
        <w:rPr>
          <w:rFonts w:asciiTheme="majorBidi" w:hAnsiTheme="majorBidi" w:cstheme="majorBidi"/>
          <w:sz w:val="24"/>
          <w:szCs w:val="24"/>
        </w:rPr>
        <w:t xml:space="preserve"> </w:t>
      </w:r>
      <w:proofErr w:type="spellStart"/>
      <w:r w:rsidRPr="008F0AEA">
        <w:rPr>
          <w:rFonts w:asciiTheme="majorBidi" w:hAnsiTheme="majorBidi" w:cstheme="majorBidi"/>
          <w:sz w:val="24"/>
          <w:szCs w:val="24"/>
        </w:rPr>
        <w:t>Batsch</w:t>
      </w:r>
      <w:proofErr w:type="spellEnd"/>
      <w:r w:rsidRPr="008F0AEA">
        <w:rPr>
          <w:rFonts w:asciiTheme="majorBidi" w:hAnsiTheme="majorBidi" w:cstheme="majorBidi"/>
          <w:sz w:val="24"/>
          <w:szCs w:val="24"/>
        </w:rPr>
        <w:t xml:space="preserve">) and its relationship with kernel quality. </w:t>
      </w:r>
      <w:r w:rsidRPr="008F0AEA">
        <w:rPr>
          <w:rFonts w:asciiTheme="majorBidi" w:hAnsiTheme="majorBidi" w:cstheme="majorBidi"/>
          <w:i/>
          <w:iCs/>
          <w:sz w:val="24"/>
          <w:szCs w:val="24"/>
        </w:rPr>
        <w:t>Journal of Agricultural and Food Chemistry</w:t>
      </w:r>
      <w:r w:rsidRPr="008F0AEA">
        <w:rPr>
          <w:rFonts w:asciiTheme="majorBidi" w:hAnsiTheme="majorBidi" w:cstheme="majorBidi"/>
          <w:sz w:val="24"/>
          <w:szCs w:val="24"/>
        </w:rPr>
        <w:t>, 56(10), 4096–4101. https://doi.org/10.1021/jf073015e</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Rabadán</w:t>
      </w:r>
      <w:proofErr w:type="spellEnd"/>
      <w:r w:rsidRPr="008F0AEA">
        <w:rPr>
          <w:rFonts w:asciiTheme="majorBidi" w:hAnsiTheme="majorBidi" w:cstheme="majorBidi"/>
          <w:sz w:val="24"/>
          <w:szCs w:val="24"/>
        </w:rPr>
        <w:t xml:space="preserve">, A., et al. (2017). Composition of almond oil: Detailed comparison among cold-pressed, expeller-pressed and solvent-extracted oils. </w:t>
      </w:r>
      <w:r w:rsidRPr="008F0AEA">
        <w:rPr>
          <w:rFonts w:asciiTheme="majorBidi" w:hAnsiTheme="majorBidi" w:cstheme="majorBidi"/>
          <w:i/>
          <w:iCs/>
          <w:sz w:val="24"/>
          <w:szCs w:val="24"/>
        </w:rPr>
        <w:t>European Journal of Lipid Science and Technology</w:t>
      </w:r>
      <w:r w:rsidRPr="008F0AEA">
        <w:rPr>
          <w:rFonts w:asciiTheme="majorBidi" w:hAnsiTheme="majorBidi" w:cstheme="majorBidi"/>
          <w:sz w:val="24"/>
          <w:szCs w:val="24"/>
        </w:rPr>
        <w:t>, 119(4), 1600121. https://doi.org/10.1002/ejlt.201600121</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proofErr w:type="spellStart"/>
      <w:r w:rsidRPr="008F0AEA">
        <w:rPr>
          <w:rFonts w:asciiTheme="majorBidi" w:hAnsiTheme="majorBidi" w:cstheme="majorBidi"/>
          <w:sz w:val="24"/>
          <w:szCs w:val="24"/>
        </w:rPr>
        <w:t>Bajpai</w:t>
      </w:r>
      <w:proofErr w:type="spellEnd"/>
      <w:r w:rsidRPr="008F0AEA">
        <w:rPr>
          <w:rFonts w:asciiTheme="majorBidi" w:hAnsiTheme="majorBidi" w:cstheme="majorBidi"/>
          <w:sz w:val="24"/>
          <w:szCs w:val="24"/>
        </w:rPr>
        <w:t xml:space="preserve">, V. K., et al. (2016). Biological activities of essential oils: An update. </w:t>
      </w:r>
      <w:r w:rsidRPr="008F0AEA">
        <w:rPr>
          <w:rFonts w:asciiTheme="majorBidi" w:hAnsiTheme="majorBidi" w:cstheme="majorBidi"/>
          <w:i/>
          <w:iCs/>
          <w:sz w:val="24"/>
          <w:szCs w:val="24"/>
        </w:rPr>
        <w:t>Applied Microbiology and Biotechnology</w:t>
      </w:r>
      <w:r w:rsidRPr="008F0AEA">
        <w:rPr>
          <w:rFonts w:asciiTheme="majorBidi" w:hAnsiTheme="majorBidi" w:cstheme="majorBidi"/>
          <w:sz w:val="24"/>
          <w:szCs w:val="24"/>
        </w:rPr>
        <w:t>, 100(3), 987–997. https://doi.org/10.1007/s00253-015-7201-2</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Oliveira, A. F., et al. (2019). Evaluation of cold-pressed almond oils: Physicochemical parameters and antioxidant capacity. </w:t>
      </w:r>
      <w:r w:rsidRPr="008F0AEA">
        <w:rPr>
          <w:rFonts w:asciiTheme="majorBidi" w:hAnsiTheme="majorBidi" w:cstheme="majorBidi"/>
          <w:i/>
          <w:iCs/>
          <w:sz w:val="24"/>
          <w:szCs w:val="24"/>
        </w:rPr>
        <w:t>LWT - Food Science and Technology</w:t>
      </w:r>
      <w:r w:rsidRPr="008F0AEA">
        <w:rPr>
          <w:rFonts w:asciiTheme="majorBidi" w:hAnsiTheme="majorBidi" w:cstheme="majorBidi"/>
          <w:sz w:val="24"/>
          <w:szCs w:val="24"/>
        </w:rPr>
        <w:t>, 103, 212–219. https://doi.org/10.1016/j.lwt.2018.12.047</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Firestone, D. (2006). </w:t>
      </w:r>
      <w:r w:rsidRPr="008F0AEA">
        <w:rPr>
          <w:rFonts w:asciiTheme="majorBidi" w:hAnsiTheme="majorBidi" w:cstheme="majorBidi"/>
          <w:i/>
          <w:iCs/>
          <w:sz w:val="24"/>
          <w:szCs w:val="24"/>
        </w:rPr>
        <w:t>Physical and chemical characteristics of oils, fats, and waxes</w:t>
      </w:r>
      <w:r w:rsidRPr="008F0AEA">
        <w:rPr>
          <w:rFonts w:asciiTheme="majorBidi" w:hAnsiTheme="majorBidi" w:cstheme="majorBidi"/>
          <w:sz w:val="24"/>
          <w:szCs w:val="24"/>
        </w:rPr>
        <w:t>. AOCS Press.</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Codex </w:t>
      </w:r>
      <w:proofErr w:type="spellStart"/>
      <w:r w:rsidRPr="008F0AEA">
        <w:rPr>
          <w:rFonts w:asciiTheme="majorBidi" w:hAnsiTheme="majorBidi" w:cstheme="majorBidi"/>
          <w:sz w:val="24"/>
          <w:szCs w:val="24"/>
        </w:rPr>
        <w:t>Alimentarius</w:t>
      </w:r>
      <w:proofErr w:type="spellEnd"/>
      <w:r w:rsidRPr="008F0AEA">
        <w:rPr>
          <w:rFonts w:asciiTheme="majorBidi" w:hAnsiTheme="majorBidi" w:cstheme="majorBidi"/>
          <w:sz w:val="24"/>
          <w:szCs w:val="24"/>
        </w:rPr>
        <w:t xml:space="preserve">. (2021). </w:t>
      </w:r>
      <w:r w:rsidRPr="008F0AEA">
        <w:rPr>
          <w:rFonts w:asciiTheme="majorBidi" w:hAnsiTheme="majorBidi" w:cstheme="majorBidi"/>
          <w:i/>
          <w:iCs/>
          <w:sz w:val="24"/>
          <w:szCs w:val="24"/>
        </w:rPr>
        <w:t>Fats and Oils Derived from Vegetable Sources</w:t>
      </w:r>
      <w:r w:rsidRPr="008F0AEA">
        <w:rPr>
          <w:rFonts w:asciiTheme="majorBidi" w:hAnsiTheme="majorBidi" w:cstheme="majorBidi"/>
          <w:sz w:val="24"/>
          <w:szCs w:val="24"/>
        </w:rPr>
        <w:t>. FAO/WHO.</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ISO 9936:2016. </w:t>
      </w:r>
      <w:r w:rsidRPr="008F0AEA">
        <w:rPr>
          <w:rFonts w:asciiTheme="majorBidi" w:hAnsiTheme="majorBidi" w:cstheme="majorBidi"/>
          <w:i/>
          <w:iCs/>
          <w:sz w:val="24"/>
          <w:szCs w:val="24"/>
        </w:rPr>
        <w:t xml:space="preserve">Animal and vegetable fats and oils — Determination of </w:t>
      </w:r>
      <w:proofErr w:type="spellStart"/>
      <w:r w:rsidRPr="008F0AEA">
        <w:rPr>
          <w:rFonts w:asciiTheme="majorBidi" w:hAnsiTheme="majorBidi" w:cstheme="majorBidi"/>
          <w:i/>
          <w:iCs/>
          <w:sz w:val="24"/>
          <w:szCs w:val="24"/>
        </w:rPr>
        <w:t>tocopherol</w:t>
      </w:r>
      <w:proofErr w:type="spellEnd"/>
      <w:r w:rsidRPr="008F0AEA">
        <w:rPr>
          <w:rFonts w:asciiTheme="majorBidi" w:hAnsiTheme="majorBidi" w:cstheme="majorBidi"/>
          <w:i/>
          <w:iCs/>
          <w:sz w:val="24"/>
          <w:szCs w:val="24"/>
        </w:rPr>
        <w:t xml:space="preserve"> and </w:t>
      </w:r>
      <w:proofErr w:type="spellStart"/>
      <w:r w:rsidRPr="008F0AEA">
        <w:rPr>
          <w:rFonts w:asciiTheme="majorBidi" w:hAnsiTheme="majorBidi" w:cstheme="majorBidi"/>
          <w:i/>
          <w:iCs/>
          <w:sz w:val="24"/>
          <w:szCs w:val="24"/>
        </w:rPr>
        <w:t>tocotrienol</w:t>
      </w:r>
      <w:proofErr w:type="spellEnd"/>
      <w:r w:rsidRPr="008F0AEA">
        <w:rPr>
          <w:rFonts w:asciiTheme="majorBidi" w:hAnsiTheme="majorBidi" w:cstheme="majorBidi"/>
          <w:i/>
          <w:iCs/>
          <w:sz w:val="24"/>
          <w:szCs w:val="24"/>
        </w:rPr>
        <w:t xml:space="preserve"> contents by HPLC</w:t>
      </w:r>
      <w:r w:rsidRPr="008F0AEA">
        <w:rPr>
          <w:rFonts w:asciiTheme="majorBidi" w:hAnsiTheme="majorBidi" w:cstheme="majorBidi"/>
          <w:sz w:val="24"/>
          <w:szCs w:val="24"/>
        </w:rPr>
        <w:t>.</w:t>
      </w:r>
    </w:p>
    <w:p w:rsidR="008F0AEA" w:rsidRPr="008F0AEA" w:rsidRDefault="008F0AEA" w:rsidP="008F0AEA">
      <w:pPr>
        <w:numPr>
          <w:ilvl w:val="0"/>
          <w:numId w:val="2"/>
        </w:numPr>
        <w:spacing w:after="0" w:line="360" w:lineRule="auto"/>
        <w:jc w:val="both"/>
        <w:rPr>
          <w:rFonts w:asciiTheme="majorBidi" w:hAnsiTheme="majorBidi" w:cstheme="majorBidi"/>
          <w:sz w:val="24"/>
          <w:szCs w:val="24"/>
        </w:rPr>
      </w:pPr>
      <w:r w:rsidRPr="008F0AEA">
        <w:rPr>
          <w:rFonts w:asciiTheme="majorBidi" w:hAnsiTheme="majorBidi" w:cstheme="majorBidi"/>
          <w:sz w:val="24"/>
          <w:szCs w:val="24"/>
        </w:rPr>
        <w:t xml:space="preserve">ISO 12228-1:2014. </w:t>
      </w:r>
      <w:r w:rsidRPr="008F0AEA">
        <w:rPr>
          <w:rFonts w:asciiTheme="majorBidi" w:hAnsiTheme="majorBidi" w:cstheme="majorBidi"/>
          <w:i/>
          <w:iCs/>
          <w:sz w:val="24"/>
          <w:szCs w:val="24"/>
        </w:rPr>
        <w:t>Determination of individual and total sterols by gas chromatography</w:t>
      </w:r>
      <w:r w:rsidRPr="008F0AEA">
        <w:rPr>
          <w:rFonts w:asciiTheme="majorBidi" w:hAnsiTheme="majorBidi" w:cstheme="majorBidi"/>
          <w:sz w:val="24"/>
          <w:szCs w:val="24"/>
        </w:rPr>
        <w:t>.</w:t>
      </w:r>
    </w:p>
    <w:p w:rsidR="008F0AEA" w:rsidRPr="008F0AEA" w:rsidRDefault="008F0AEA" w:rsidP="008F0AEA">
      <w:pPr>
        <w:spacing w:after="0" w:line="360" w:lineRule="auto"/>
        <w:jc w:val="both"/>
        <w:rPr>
          <w:rFonts w:asciiTheme="majorBidi" w:hAnsiTheme="majorBidi" w:cstheme="majorBidi"/>
          <w:sz w:val="24"/>
          <w:szCs w:val="24"/>
        </w:rPr>
      </w:pPr>
    </w:p>
    <w:p w:rsidR="008F0AEA" w:rsidRPr="008F0AEA" w:rsidRDefault="008F0AEA" w:rsidP="008F0AEA">
      <w:pPr>
        <w:spacing w:after="0" w:line="360" w:lineRule="auto"/>
        <w:jc w:val="both"/>
        <w:rPr>
          <w:rFonts w:asciiTheme="majorBidi" w:hAnsiTheme="majorBidi" w:cstheme="majorBidi"/>
          <w:sz w:val="24"/>
          <w:szCs w:val="24"/>
        </w:rPr>
      </w:pPr>
    </w:p>
    <w:p w:rsidR="008F0AEA" w:rsidRPr="001401BD" w:rsidRDefault="008F0AEA" w:rsidP="008F0AEA">
      <w:pPr>
        <w:spacing w:after="0" w:line="360" w:lineRule="auto"/>
        <w:jc w:val="both"/>
        <w:rPr>
          <w:rFonts w:asciiTheme="majorBidi" w:hAnsiTheme="majorBidi" w:cstheme="majorBidi"/>
          <w:sz w:val="24"/>
          <w:szCs w:val="24"/>
        </w:rPr>
      </w:pPr>
    </w:p>
    <w:p w:rsidR="001401BD" w:rsidRPr="001401BD" w:rsidRDefault="001401BD" w:rsidP="001401BD">
      <w:pPr>
        <w:rPr>
          <w:rFonts w:asciiTheme="majorBidi" w:hAnsiTheme="majorBidi" w:cstheme="majorBidi"/>
          <w:sz w:val="24"/>
          <w:szCs w:val="24"/>
        </w:rPr>
      </w:pPr>
    </w:p>
    <w:p w:rsidR="001401BD" w:rsidRPr="001401BD" w:rsidRDefault="001401BD" w:rsidP="001401BD">
      <w:pPr>
        <w:rPr>
          <w:rFonts w:asciiTheme="majorBidi" w:hAnsiTheme="majorBidi" w:cstheme="majorBidi"/>
          <w:sz w:val="24"/>
          <w:szCs w:val="24"/>
        </w:rPr>
      </w:pPr>
    </w:p>
    <w:p w:rsidR="001401BD" w:rsidRPr="001401BD" w:rsidRDefault="001401BD" w:rsidP="00B01885">
      <w:pPr>
        <w:spacing w:before="100" w:beforeAutospacing="1" w:after="0" w:line="360" w:lineRule="auto"/>
        <w:jc w:val="both"/>
        <w:rPr>
          <w:rFonts w:asciiTheme="majorBidi" w:eastAsia="Times New Roman" w:hAnsiTheme="majorBidi" w:cstheme="majorBidi"/>
          <w:sz w:val="24"/>
          <w:szCs w:val="24"/>
        </w:rPr>
      </w:pPr>
    </w:p>
    <w:p w:rsidR="00B01885" w:rsidRPr="001401BD" w:rsidRDefault="00B01885" w:rsidP="00B01885">
      <w:pPr>
        <w:spacing w:before="100" w:beforeAutospacing="1" w:after="0" w:line="360" w:lineRule="auto"/>
        <w:jc w:val="both"/>
        <w:rPr>
          <w:rFonts w:asciiTheme="majorBidi" w:eastAsia="Times New Roman" w:hAnsiTheme="majorBidi" w:cstheme="majorBidi"/>
          <w:sz w:val="24"/>
          <w:szCs w:val="24"/>
        </w:rPr>
      </w:pP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p>
    <w:p w:rsidR="00B01885" w:rsidRPr="00B01885" w:rsidRDefault="00B01885" w:rsidP="00B01885">
      <w:pPr>
        <w:spacing w:before="100" w:beforeAutospacing="1" w:after="0" w:line="360" w:lineRule="auto"/>
        <w:jc w:val="both"/>
        <w:rPr>
          <w:rFonts w:ascii="Times New Roman" w:eastAsia="Times New Roman" w:hAnsi="Times New Roman" w:cs="Times New Roman"/>
          <w:sz w:val="24"/>
          <w:szCs w:val="24"/>
        </w:rPr>
      </w:pPr>
    </w:p>
    <w:p w:rsidR="00B01885" w:rsidRPr="00684DF5" w:rsidRDefault="00B01885" w:rsidP="00B01885">
      <w:pPr>
        <w:spacing w:after="0" w:line="360" w:lineRule="auto"/>
        <w:jc w:val="both"/>
        <w:rPr>
          <w:rFonts w:ascii="Times New Roman" w:eastAsia="Times New Roman" w:hAnsi="Times New Roman" w:cs="Times New Roman"/>
          <w:sz w:val="24"/>
          <w:szCs w:val="24"/>
        </w:rPr>
      </w:pPr>
    </w:p>
    <w:p w:rsidR="00684DF5" w:rsidRPr="00B01885" w:rsidRDefault="00684DF5" w:rsidP="00B01885">
      <w:pPr>
        <w:spacing w:line="360" w:lineRule="auto"/>
        <w:jc w:val="both"/>
        <w:rPr>
          <w:rFonts w:asciiTheme="majorBidi" w:hAnsiTheme="majorBidi" w:cstheme="majorBidi"/>
          <w:sz w:val="24"/>
          <w:szCs w:val="24"/>
        </w:rPr>
      </w:pPr>
    </w:p>
    <w:sectPr w:rsidR="00684DF5" w:rsidRPr="00B0188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7D" w:rsidRDefault="00A94A7D" w:rsidP="006D471F">
      <w:pPr>
        <w:spacing w:after="0" w:line="240" w:lineRule="auto"/>
      </w:pPr>
      <w:r>
        <w:separator/>
      </w:r>
    </w:p>
  </w:endnote>
  <w:endnote w:type="continuationSeparator" w:id="0">
    <w:p w:rsidR="00A94A7D" w:rsidRDefault="00A94A7D" w:rsidP="006D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7D" w:rsidRDefault="00A94A7D" w:rsidP="006D471F">
      <w:pPr>
        <w:spacing w:after="0" w:line="240" w:lineRule="auto"/>
      </w:pPr>
      <w:r>
        <w:separator/>
      </w:r>
    </w:p>
  </w:footnote>
  <w:footnote w:type="continuationSeparator" w:id="0">
    <w:p w:rsidR="00A94A7D" w:rsidRDefault="00A94A7D" w:rsidP="006D47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B11E1"/>
    <w:multiLevelType w:val="multilevel"/>
    <w:tmpl w:val="35A6B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5BB0E03"/>
    <w:multiLevelType w:val="multilevel"/>
    <w:tmpl w:val="5CEA0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B2"/>
    <w:rsid w:val="001401BD"/>
    <w:rsid w:val="00142AB2"/>
    <w:rsid w:val="004E47BD"/>
    <w:rsid w:val="00583928"/>
    <w:rsid w:val="00684DF5"/>
    <w:rsid w:val="00693435"/>
    <w:rsid w:val="006D471F"/>
    <w:rsid w:val="008F0AEA"/>
    <w:rsid w:val="00A94A7D"/>
    <w:rsid w:val="00AE15D8"/>
    <w:rsid w:val="00B01885"/>
    <w:rsid w:val="00DE5CE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2A2995-DB0A-4B6A-9BC7-41C0A998C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471F"/>
  </w:style>
  <w:style w:type="paragraph" w:styleId="Footer">
    <w:name w:val="footer"/>
    <w:basedOn w:val="Normal"/>
    <w:link w:val="FooterChar"/>
    <w:uiPriority w:val="99"/>
    <w:unhideWhenUsed/>
    <w:rsid w:val="006D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47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841346">
      <w:bodyDiv w:val="1"/>
      <w:marLeft w:val="0"/>
      <w:marRight w:val="0"/>
      <w:marTop w:val="0"/>
      <w:marBottom w:val="0"/>
      <w:divBdr>
        <w:top w:val="none" w:sz="0" w:space="0" w:color="auto"/>
        <w:left w:val="none" w:sz="0" w:space="0" w:color="auto"/>
        <w:bottom w:val="none" w:sz="0" w:space="0" w:color="auto"/>
        <w:right w:val="none" w:sz="0" w:space="0" w:color="auto"/>
      </w:divBdr>
    </w:div>
    <w:div w:id="205605553">
      <w:bodyDiv w:val="1"/>
      <w:marLeft w:val="0"/>
      <w:marRight w:val="0"/>
      <w:marTop w:val="0"/>
      <w:marBottom w:val="0"/>
      <w:divBdr>
        <w:top w:val="none" w:sz="0" w:space="0" w:color="auto"/>
        <w:left w:val="none" w:sz="0" w:space="0" w:color="auto"/>
        <w:bottom w:val="none" w:sz="0" w:space="0" w:color="auto"/>
        <w:right w:val="none" w:sz="0" w:space="0" w:color="auto"/>
      </w:divBdr>
    </w:div>
    <w:div w:id="415130231">
      <w:bodyDiv w:val="1"/>
      <w:marLeft w:val="0"/>
      <w:marRight w:val="0"/>
      <w:marTop w:val="0"/>
      <w:marBottom w:val="0"/>
      <w:divBdr>
        <w:top w:val="none" w:sz="0" w:space="0" w:color="auto"/>
        <w:left w:val="none" w:sz="0" w:space="0" w:color="auto"/>
        <w:bottom w:val="none" w:sz="0" w:space="0" w:color="auto"/>
        <w:right w:val="none" w:sz="0" w:space="0" w:color="auto"/>
      </w:divBdr>
    </w:div>
    <w:div w:id="539635407">
      <w:bodyDiv w:val="1"/>
      <w:marLeft w:val="0"/>
      <w:marRight w:val="0"/>
      <w:marTop w:val="0"/>
      <w:marBottom w:val="0"/>
      <w:divBdr>
        <w:top w:val="none" w:sz="0" w:space="0" w:color="auto"/>
        <w:left w:val="none" w:sz="0" w:space="0" w:color="auto"/>
        <w:bottom w:val="none" w:sz="0" w:space="0" w:color="auto"/>
        <w:right w:val="none" w:sz="0" w:space="0" w:color="auto"/>
      </w:divBdr>
    </w:div>
    <w:div w:id="549850818">
      <w:bodyDiv w:val="1"/>
      <w:marLeft w:val="0"/>
      <w:marRight w:val="0"/>
      <w:marTop w:val="0"/>
      <w:marBottom w:val="0"/>
      <w:divBdr>
        <w:top w:val="none" w:sz="0" w:space="0" w:color="auto"/>
        <w:left w:val="none" w:sz="0" w:space="0" w:color="auto"/>
        <w:bottom w:val="none" w:sz="0" w:space="0" w:color="auto"/>
        <w:right w:val="none" w:sz="0" w:space="0" w:color="auto"/>
      </w:divBdr>
    </w:div>
    <w:div w:id="595525874">
      <w:bodyDiv w:val="1"/>
      <w:marLeft w:val="0"/>
      <w:marRight w:val="0"/>
      <w:marTop w:val="0"/>
      <w:marBottom w:val="0"/>
      <w:divBdr>
        <w:top w:val="none" w:sz="0" w:space="0" w:color="auto"/>
        <w:left w:val="none" w:sz="0" w:space="0" w:color="auto"/>
        <w:bottom w:val="none" w:sz="0" w:space="0" w:color="auto"/>
        <w:right w:val="none" w:sz="0" w:space="0" w:color="auto"/>
      </w:divBdr>
    </w:div>
    <w:div w:id="901598122">
      <w:bodyDiv w:val="1"/>
      <w:marLeft w:val="0"/>
      <w:marRight w:val="0"/>
      <w:marTop w:val="0"/>
      <w:marBottom w:val="0"/>
      <w:divBdr>
        <w:top w:val="none" w:sz="0" w:space="0" w:color="auto"/>
        <w:left w:val="none" w:sz="0" w:space="0" w:color="auto"/>
        <w:bottom w:val="none" w:sz="0" w:space="0" w:color="auto"/>
        <w:right w:val="none" w:sz="0" w:space="0" w:color="auto"/>
      </w:divBdr>
    </w:div>
    <w:div w:id="932708576">
      <w:bodyDiv w:val="1"/>
      <w:marLeft w:val="0"/>
      <w:marRight w:val="0"/>
      <w:marTop w:val="0"/>
      <w:marBottom w:val="0"/>
      <w:divBdr>
        <w:top w:val="none" w:sz="0" w:space="0" w:color="auto"/>
        <w:left w:val="none" w:sz="0" w:space="0" w:color="auto"/>
        <w:bottom w:val="none" w:sz="0" w:space="0" w:color="auto"/>
        <w:right w:val="none" w:sz="0" w:space="0" w:color="auto"/>
      </w:divBdr>
    </w:div>
    <w:div w:id="1398868494">
      <w:bodyDiv w:val="1"/>
      <w:marLeft w:val="0"/>
      <w:marRight w:val="0"/>
      <w:marTop w:val="0"/>
      <w:marBottom w:val="0"/>
      <w:divBdr>
        <w:top w:val="none" w:sz="0" w:space="0" w:color="auto"/>
        <w:left w:val="none" w:sz="0" w:space="0" w:color="auto"/>
        <w:bottom w:val="none" w:sz="0" w:space="0" w:color="auto"/>
        <w:right w:val="none" w:sz="0" w:space="0" w:color="auto"/>
      </w:divBdr>
    </w:div>
    <w:div w:id="177702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ib_az@yahoo.com" TargetMode="External"/><Relationship Id="rId3" Type="http://schemas.openxmlformats.org/officeDocument/2006/relationships/settings" Target="settings.xml"/><Relationship Id="rId7" Type="http://schemas.openxmlformats.org/officeDocument/2006/relationships/hyperlink" Target="mailto:Amini.zahra67@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newshadrinks.com" TargetMode="External"/><Relationship Id="rId4" Type="http://schemas.openxmlformats.org/officeDocument/2006/relationships/webSettings" Target="webSettings.xml"/><Relationship Id="rId9" Type="http://schemas.openxmlformats.org/officeDocument/2006/relationships/hyperlink" Target="mailto:newshai@liv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2648</Words>
  <Characters>15095</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newgen</dc:creator>
  <cp:keywords/>
  <dc:description/>
  <cp:lastModifiedBy>newgen</cp:lastModifiedBy>
  <cp:revision>2</cp:revision>
  <dcterms:created xsi:type="dcterms:W3CDTF">2025-04-15T10:47:00Z</dcterms:created>
  <dcterms:modified xsi:type="dcterms:W3CDTF">2025-04-15T10:47:00Z</dcterms:modified>
</cp:coreProperties>
</file>