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D1D" w:rsidRPr="007F2D1D" w:rsidRDefault="007F2D1D" w:rsidP="007F2D1D">
      <w:pPr>
        <w:autoSpaceDE w:val="0"/>
        <w:autoSpaceDN w:val="0"/>
        <w:adjustRightInd w:val="0"/>
        <w:spacing w:after="0" w:line="240" w:lineRule="auto"/>
        <w:jc w:val="center"/>
        <w:rPr>
          <w:rFonts w:ascii="Times New Roman" w:hAnsi="Times New Roman" w:cs="Times New Roman"/>
          <w:b/>
          <w:bCs/>
          <w:sz w:val="28"/>
          <w:szCs w:val="28"/>
        </w:rPr>
      </w:pPr>
      <w:r w:rsidRPr="007F2D1D">
        <w:rPr>
          <w:rFonts w:ascii="Times New Roman" w:hAnsi="Times New Roman" w:cs="Times New Roman"/>
          <w:b/>
          <w:bCs/>
          <w:sz w:val="28"/>
          <w:szCs w:val="28"/>
        </w:rPr>
        <w:t>Soil Moisture Retrieval with Vertical and Horizontal polarization Satellite Data Using Deep Learning Models</w:t>
      </w:r>
    </w:p>
    <w:p w:rsidR="007F2D1D" w:rsidRDefault="007F2D1D" w:rsidP="007F2D1D">
      <w:pPr>
        <w:spacing w:after="0"/>
        <w:jc w:val="center"/>
        <w:rPr>
          <w:rFonts w:ascii="Times New Roman" w:hAnsi="Times New Roman" w:cs="Times New Roman"/>
          <w:sz w:val="20"/>
          <w:szCs w:val="20"/>
        </w:rPr>
      </w:pPr>
    </w:p>
    <w:p w:rsidR="007F2D1D" w:rsidRDefault="002F5627"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Arthi K</w:t>
      </w:r>
      <w:r w:rsidR="004D6610" w:rsidRPr="004D6610">
        <w:rPr>
          <w:rFonts w:ascii="Times New Roman" w:hAnsi="Times New Roman" w:cs="Times New Roman"/>
          <w:b/>
          <w:bCs/>
          <w:color w:val="000000" w:themeColor="text1"/>
          <w:sz w:val="24"/>
          <w:szCs w:val="24"/>
          <w:vertAlign w:val="superscript"/>
        </w:rPr>
        <w:t>1</w:t>
      </w:r>
      <w:r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Ancin Dino M</w:t>
      </w:r>
      <w:r w:rsidR="004D6610">
        <w:rPr>
          <w:rFonts w:ascii="Times New Roman" w:hAnsi="Times New Roman" w:cs="Times New Roman"/>
          <w:b/>
          <w:bCs/>
          <w:color w:val="000000" w:themeColor="text1"/>
          <w:sz w:val="24"/>
          <w:szCs w:val="24"/>
        </w:rPr>
        <w:t xml:space="preserve"> </w:t>
      </w:r>
      <w:r w:rsidR="004D6610" w:rsidRPr="001E51F3">
        <w:rPr>
          <w:rFonts w:ascii="Times New Roman" w:hAnsi="Times New Roman" w:cs="Times New Roman"/>
          <w:b/>
          <w:bCs/>
          <w:color w:val="000000" w:themeColor="text1"/>
          <w:sz w:val="24"/>
          <w:szCs w:val="24"/>
          <w:vertAlign w:val="superscript"/>
        </w:rPr>
        <w:t>2</w:t>
      </w:r>
      <w:r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Balajee V.S</w:t>
      </w:r>
      <w:r w:rsidR="004D6610">
        <w:rPr>
          <w:rFonts w:ascii="Times New Roman" w:hAnsi="Times New Roman" w:cs="Times New Roman"/>
          <w:b/>
          <w:bCs/>
          <w:color w:val="000000" w:themeColor="text1"/>
          <w:sz w:val="24"/>
          <w:szCs w:val="24"/>
        </w:rPr>
        <w:t xml:space="preserve"> </w:t>
      </w:r>
      <w:r w:rsidR="004D6610">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Devaprasath AT</w:t>
      </w:r>
      <w:r w:rsidR="004D6610">
        <w:rPr>
          <w:rFonts w:ascii="Times New Roman" w:hAnsi="Times New Roman" w:cs="Times New Roman"/>
          <w:b/>
          <w:bCs/>
          <w:color w:val="000000" w:themeColor="text1"/>
          <w:sz w:val="24"/>
          <w:szCs w:val="24"/>
        </w:rPr>
        <w:t xml:space="preserve"> </w:t>
      </w:r>
      <w:r w:rsidR="004D6610">
        <w:rPr>
          <w:rFonts w:ascii="Times New Roman" w:hAnsi="Times New Roman" w:cs="Times New Roman"/>
          <w:b/>
          <w:bCs/>
          <w:color w:val="000000" w:themeColor="text1"/>
          <w:sz w:val="24"/>
          <w:szCs w:val="24"/>
          <w:vertAlign w:val="superscript"/>
        </w:rPr>
        <w:t>4</w:t>
      </w:r>
    </w:p>
    <w:p w:rsidR="00DA52F4" w:rsidRPr="00656E5F" w:rsidRDefault="004D6610"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Pr>
          <w:rFonts w:ascii="Times New Roman" w:hAnsi="Times New Roman" w:cs="Times New Roman"/>
          <w:bCs/>
          <w:color w:val="000000" w:themeColor="text1"/>
        </w:rPr>
        <w:t xml:space="preserve"> </w:t>
      </w:r>
      <w:r w:rsidRPr="00656E5F">
        <w:rPr>
          <w:rFonts w:ascii="Times New Roman" w:hAnsi="Times New Roman" w:cs="Times New Roman"/>
          <w:bCs/>
          <w:color w:val="000000" w:themeColor="text1"/>
        </w:rPr>
        <w:t>Be</w:t>
      </w:r>
      <w:r w:rsidR="002F5627" w:rsidRPr="00656E5F">
        <w:rPr>
          <w:rFonts w:ascii="Times New Roman" w:hAnsi="Times New Roman" w:cs="Times New Roman"/>
          <w:color w:val="000000" w:themeColor="text1"/>
        </w:rPr>
        <w:t>,Electronics And Communication Engineering,Srm Valliammai Engineering College, Kattankalathur, Tamilnadu, India</w:t>
      </w:r>
    </w:p>
    <w:p w:rsidR="00107CEE" w:rsidRPr="00656E5F" w:rsidRDefault="004D6610" w:rsidP="00107CEE">
      <w:pPr>
        <w:spacing w:before="54" w:after="0" w:line="276" w:lineRule="auto"/>
        <w:jc w:val="center"/>
        <w:rPr>
          <w:rFonts w:ascii="Times New Roman" w:hAnsi="Times New Roman" w:cs="Times New Roman"/>
          <w:color w:val="000000" w:themeColor="text1"/>
        </w:rPr>
      </w:pPr>
      <w:r w:rsidRPr="00656E5F">
        <w:rPr>
          <w:rFonts w:ascii="Times New Roman" w:hAnsi="Times New Roman" w:cs="Times New Roman"/>
          <w:color w:val="000000" w:themeColor="text1"/>
          <w:vertAlign w:val="superscript"/>
        </w:rPr>
        <w:t xml:space="preserve">2 </w:t>
      </w:r>
      <w:r w:rsidRPr="00656E5F">
        <w:rPr>
          <w:rFonts w:ascii="Times New Roman" w:hAnsi="Times New Roman" w:cs="Times New Roman"/>
          <w:color w:val="000000" w:themeColor="text1"/>
        </w:rPr>
        <w:t>Be</w:t>
      </w:r>
      <w:r w:rsidR="002F5627" w:rsidRPr="00656E5F">
        <w:rPr>
          <w:rFonts w:ascii="Times New Roman" w:hAnsi="Times New Roman" w:cs="Times New Roman"/>
          <w:color w:val="000000" w:themeColor="text1"/>
        </w:rPr>
        <w:t>,Electronics And Communication Engineering,Srm Valliammai Engineering College, Kattankalathur, Tamilnadu, India</w:t>
      </w:r>
    </w:p>
    <w:p w:rsidR="00107CEE" w:rsidRPr="00656E5F" w:rsidRDefault="004D6610" w:rsidP="002F5627">
      <w:pPr>
        <w:spacing w:before="54" w:after="0" w:line="276" w:lineRule="auto"/>
        <w:jc w:val="center"/>
        <w:rPr>
          <w:rFonts w:ascii="Times New Roman" w:hAnsi="Times New Roman" w:cs="Times New Roman"/>
          <w:color w:val="000000" w:themeColor="text1"/>
        </w:rPr>
      </w:pPr>
      <w:r w:rsidRPr="00656E5F">
        <w:rPr>
          <w:rFonts w:ascii="Times New Roman" w:hAnsi="Times New Roman" w:cs="Times New Roman"/>
          <w:color w:val="000000" w:themeColor="text1"/>
          <w:vertAlign w:val="superscript"/>
        </w:rPr>
        <w:t>3</w:t>
      </w:r>
      <w:r w:rsidR="00AC3868" w:rsidRPr="00656E5F">
        <w:rPr>
          <w:rFonts w:ascii="Times New Roman" w:hAnsi="Times New Roman" w:cs="Times New Roman"/>
          <w:color w:val="000000" w:themeColor="text1"/>
          <w:vertAlign w:val="superscript"/>
        </w:rPr>
        <w:t xml:space="preserve"> </w:t>
      </w:r>
      <w:r w:rsidRPr="00656E5F">
        <w:rPr>
          <w:rFonts w:ascii="Times New Roman" w:hAnsi="Times New Roman" w:cs="Times New Roman"/>
          <w:bCs/>
          <w:color w:val="000000" w:themeColor="text1"/>
        </w:rPr>
        <w:t>Be</w:t>
      </w:r>
      <w:r w:rsidR="002F5627" w:rsidRPr="00656E5F">
        <w:rPr>
          <w:rFonts w:ascii="Times New Roman" w:hAnsi="Times New Roman" w:cs="Times New Roman"/>
          <w:color w:val="000000" w:themeColor="text1"/>
        </w:rPr>
        <w:t>,Electronics And Communication Engineering,Srm Valliammai Engineering College, Kattankalathur, Tamilnadu, India</w:t>
      </w:r>
    </w:p>
    <w:p w:rsidR="002F5627" w:rsidRPr="00656E5F" w:rsidRDefault="00AC3868" w:rsidP="002F5627">
      <w:pPr>
        <w:spacing w:before="54" w:after="0" w:line="276" w:lineRule="auto"/>
        <w:jc w:val="center"/>
        <w:rPr>
          <w:rFonts w:ascii="Times New Roman" w:hAnsi="Times New Roman" w:cs="Times New Roman"/>
          <w:color w:val="000000" w:themeColor="text1"/>
        </w:rPr>
      </w:pPr>
      <w:r w:rsidRPr="00656E5F">
        <w:rPr>
          <w:rFonts w:ascii="Times New Roman" w:hAnsi="Times New Roman" w:cs="Times New Roman"/>
          <w:color w:val="000000" w:themeColor="text1"/>
          <w:vertAlign w:val="superscript"/>
        </w:rPr>
        <w:t xml:space="preserve">4 </w:t>
      </w:r>
      <w:r w:rsidRPr="00656E5F">
        <w:rPr>
          <w:rFonts w:ascii="Times New Roman" w:hAnsi="Times New Roman" w:cs="Times New Roman"/>
          <w:bCs/>
          <w:color w:val="000000" w:themeColor="text1"/>
        </w:rPr>
        <w:t>Be</w:t>
      </w:r>
      <w:r w:rsidR="002F5627" w:rsidRPr="00656E5F">
        <w:rPr>
          <w:rFonts w:ascii="Times New Roman" w:hAnsi="Times New Roman" w:cs="Times New Roman"/>
          <w:color w:val="000000" w:themeColor="text1"/>
        </w:rPr>
        <w:t>,Electronics And Communication Engineering,Srm Valliammai Engineering College, Kattankalathur, Tamilnadu, India</w:t>
      </w:r>
    </w:p>
    <w:p w:rsidR="00656E5F" w:rsidRPr="00656E5F" w:rsidRDefault="00656E5F" w:rsidP="00125B8F">
      <w:pPr>
        <w:spacing w:before="54" w:after="0" w:line="276" w:lineRule="auto"/>
        <w:jc w:val="center"/>
        <w:rPr>
          <w:rFonts w:ascii="Times New Roman" w:hAnsi="Times New Roman" w:cs="Times New Roman"/>
          <w:b/>
          <w:bCs/>
          <w:color w:val="000000" w:themeColor="text1"/>
        </w:rPr>
      </w:pPr>
    </w:p>
    <w:p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107CEE" w:rsidRPr="00107CEE" w:rsidRDefault="00107CEE" w:rsidP="00107CEE">
      <w:pPr>
        <w:spacing w:after="0" w:line="240" w:lineRule="auto"/>
        <w:ind w:firstLine="567"/>
        <w:jc w:val="both"/>
        <w:rPr>
          <w:rFonts w:ascii="Times New Roman" w:hAnsi="Times New Roman" w:cs="Times New Roman"/>
          <w:b/>
          <w:sz w:val="20"/>
          <w:szCs w:val="20"/>
        </w:rPr>
      </w:pPr>
      <w:r w:rsidRPr="00107CEE">
        <w:rPr>
          <w:rFonts w:ascii="Times New Roman" w:hAnsi="Times New Roman" w:cs="Times New Roman"/>
          <w:b/>
          <w:sz w:val="20"/>
          <w:szCs w:val="20"/>
        </w:rPr>
        <w:t xml:space="preserve"> Soil moisture (SM) is a critical factor for comprehending the interactions and feedback mechanisms between the atmosphere and the Earth's surface, particularly in relation to energy and water cycles. The challenge of accurately determining the spatiotemporal distribution of land surface SM has persisted within the remote sensing field. The model proposed here incorporates various algorithms, including artificial neural networks (ANN), deep neural networks, and three support vector regression (SVR) models—namely, radial basis function (SVR_rbf), linear (SVR_linear), and polynomial (SVR_quad) kernels—as well as two tree-based techniques: random forest and eXtreme Gradient Boosting (XGBoost). A comparison of predicted and observed soil moisture values indicated that the most accurate retrievals were achieved using Sentinel-1 data at VV polarization, yielding correlation coefficients (R) between 0.68 and 0.76, along with root-mean-square errors (RMSE) of 0.05 m³/m³ and 0.06 m³/m³. Ultimately, SVR_rbf was selected for generating high-resolution soil moisture maps from Sentinel-1 data over irrigated wheat fields, owing to its favorable balance of retrieval accuracy, processing efficiency, and ease of use.</w:t>
      </w:r>
    </w:p>
    <w:p w:rsidR="00107CEE" w:rsidRPr="00107CEE" w:rsidRDefault="00107CEE" w:rsidP="00107CEE">
      <w:pPr>
        <w:spacing w:after="0" w:line="240" w:lineRule="auto"/>
        <w:ind w:firstLine="567"/>
        <w:jc w:val="both"/>
        <w:rPr>
          <w:rFonts w:ascii="Times New Roman" w:hAnsi="Times New Roman" w:cs="Times New Roman"/>
          <w:b/>
          <w:sz w:val="20"/>
          <w:szCs w:val="20"/>
        </w:rPr>
      </w:pPr>
    </w:p>
    <w:p w:rsidR="00107CEE" w:rsidRPr="00107CEE" w:rsidRDefault="00107CEE" w:rsidP="00107CEE">
      <w:pPr>
        <w:spacing w:after="0"/>
        <w:rPr>
          <w:rFonts w:ascii="Times New Roman" w:hAnsi="Times New Roman" w:cs="Times New Roman"/>
          <w:b/>
          <w:sz w:val="20"/>
          <w:szCs w:val="20"/>
        </w:rPr>
      </w:pPr>
      <w:r w:rsidRPr="00107CEE">
        <w:rPr>
          <w:rFonts w:ascii="Times New Roman" w:hAnsi="Times New Roman" w:cs="Times New Roman"/>
          <w:b/>
          <w:sz w:val="20"/>
          <w:szCs w:val="20"/>
        </w:rPr>
        <w:t>Keywords: Machine learning (ML), Deep Learning (DL), Vertical and Horizontal polarization.</w:t>
      </w:r>
    </w:p>
    <w:p w:rsidR="00107CEE" w:rsidRPr="001E51F3" w:rsidRDefault="00107CEE" w:rsidP="00107CEE">
      <w:pPr>
        <w:spacing w:before="54" w:after="0" w:line="276" w:lineRule="auto"/>
        <w:rPr>
          <w:rFonts w:ascii="Times New Roman" w:hAnsi="Times New Roman" w:cs="Times New Roman"/>
          <w:b/>
          <w:bCs/>
          <w:color w:val="000000" w:themeColor="text1"/>
          <w:sz w:val="24"/>
          <w:szCs w:val="24"/>
        </w:rPr>
      </w:pPr>
    </w:p>
    <w:p w:rsidR="00EA5CDE" w:rsidRDefault="00DA52F4" w:rsidP="00EA5CDE">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07CEE">
        <w:rPr>
          <w:rFonts w:ascii="Times New Roman" w:hAnsi="Times New Roman" w:cs="Times New Roman"/>
          <w:b/>
          <w:bCs/>
          <w:color w:val="000000" w:themeColor="text1"/>
          <w:sz w:val="24"/>
          <w:szCs w:val="24"/>
        </w:rPr>
        <w:t>INTRODUCTION</w:t>
      </w:r>
    </w:p>
    <w:p w:rsidR="00EA5CDE" w:rsidRPr="002F5627" w:rsidRDefault="00EA5CDE" w:rsidP="00EA5CDE">
      <w:pPr>
        <w:pStyle w:val="ListParagraph"/>
        <w:spacing w:before="54" w:after="0" w:line="276" w:lineRule="auto"/>
        <w:ind w:left="357" w:firstLine="567"/>
        <w:jc w:val="both"/>
        <w:rPr>
          <w:rFonts w:ascii="Times New Roman" w:eastAsia="Times New Roman" w:hAnsi="Times New Roman" w:cs="Times New Roman"/>
          <w:sz w:val="20"/>
          <w:szCs w:val="20"/>
          <w:lang w:val="en-IN" w:eastAsia="en-IN"/>
        </w:rPr>
      </w:pPr>
      <w:r w:rsidRPr="002F5627">
        <w:rPr>
          <w:rFonts w:ascii="Times New Roman" w:eastAsia="Times New Roman" w:hAnsi="Times New Roman" w:cs="Times New Roman"/>
          <w:sz w:val="20"/>
          <w:szCs w:val="20"/>
          <w:lang w:val="en-IN" w:eastAsia="en-IN"/>
        </w:rPr>
        <w:t xml:space="preserve">Soil moisture plays a vital role in land ecosystems and agricultural practices, showing high variability across different locations and over time—ranging from a few centimeters to several kilometers. Understanding soil moisture at the field scale is key for efficient irrigation management. Common methods for measuring soil moisture include point-based sensors, hydrogeophysical approaches, and satellite remote sensing using active and passive microwave data. However, there is still a noticeable gap between local and regional measurements, making it difficult to validate satellite observations and calibrate hydrological models accurately.This review introduces several </w:t>
      </w:r>
      <w:r w:rsidRPr="002F5627">
        <w:rPr>
          <w:rFonts w:ascii="Times New Roman" w:eastAsia="Times New Roman" w:hAnsi="Times New Roman" w:cs="Times New Roman"/>
          <w:b/>
          <w:bCs/>
          <w:sz w:val="20"/>
          <w:szCs w:val="20"/>
          <w:lang w:val="en-IN" w:eastAsia="en-IN"/>
        </w:rPr>
        <w:t>innovative methods for retrieving Surface Soil Moisture (SSM)</w:t>
      </w:r>
      <w:r w:rsidRPr="002F5627">
        <w:rPr>
          <w:rFonts w:ascii="Times New Roman" w:eastAsia="Times New Roman" w:hAnsi="Times New Roman" w:cs="Times New Roman"/>
          <w:sz w:val="20"/>
          <w:szCs w:val="20"/>
          <w:lang w:val="en-IN" w:eastAsia="en-IN"/>
        </w:rPr>
        <w:t>, such as using geostationary satellite data, all-weather retrieval techniques, and new modeling approaches like the asynchronous-assumed feature space. These methods aim to reduce dependence on soil texture and function well under varying weather conditions, offering high spatial and temporal resolution in future SSM estimates.</w:t>
      </w:r>
    </w:p>
    <w:p w:rsidR="00EA5CDE" w:rsidRPr="002F5627" w:rsidRDefault="00EA5CDE" w:rsidP="00EA5CDE">
      <w:pPr>
        <w:pStyle w:val="ListParagraph"/>
        <w:spacing w:before="54" w:after="0" w:line="276" w:lineRule="auto"/>
        <w:ind w:left="357" w:firstLine="567"/>
        <w:jc w:val="both"/>
        <w:rPr>
          <w:rFonts w:ascii="Times New Roman" w:hAnsi="Times New Roman" w:cs="Times New Roman"/>
          <w:b/>
          <w:bCs/>
          <w:color w:val="000000" w:themeColor="text1"/>
          <w:sz w:val="20"/>
          <w:szCs w:val="20"/>
        </w:rPr>
      </w:pPr>
      <w:r w:rsidRPr="002F5627">
        <w:rPr>
          <w:rFonts w:ascii="Times New Roman" w:eastAsia="Times New Roman" w:hAnsi="Times New Roman" w:cs="Times New Roman"/>
          <w:b/>
          <w:bCs/>
          <w:sz w:val="20"/>
          <w:szCs w:val="20"/>
          <w:lang w:val="en-IN" w:eastAsia="en-IN"/>
        </w:rPr>
        <w:t>The main objective of this study is to evaluate the effectiveness of deep learning and machine learning algorithms in retrieving surface soil moisture using Sentinel-1 radar data.</w:t>
      </w:r>
      <w:r w:rsidRPr="002F5627">
        <w:rPr>
          <w:rFonts w:ascii="Times New Roman" w:eastAsia="Times New Roman" w:hAnsi="Times New Roman" w:cs="Times New Roman"/>
          <w:sz w:val="20"/>
          <w:szCs w:val="20"/>
          <w:lang w:val="en-IN" w:eastAsia="en-IN"/>
        </w:rPr>
        <w:t xml:space="preserve"> Specifically, the study analyzes backscatter and interferometric coherence data to compare models like artificial neural networks (ANN), deep neural networks (DNN), and support vector regression (SVR)—including RBF, polynomial, and linear versions—as well as tree-based models like random forest (RF) and XGBoost. The study also assesses how well these methods transfer to new conditions and compares them against traditional Water Cloud and Oh models (WCM). observatories.</w:t>
      </w:r>
    </w:p>
    <w:p w:rsidR="002A76C2" w:rsidRPr="002F5627" w:rsidRDefault="002A76C2" w:rsidP="002A76C2">
      <w:pPr>
        <w:spacing w:before="54" w:after="0" w:line="276" w:lineRule="auto"/>
        <w:rPr>
          <w:rFonts w:ascii="Times New Roman" w:hAnsi="Times New Roman" w:cs="Times New Roman"/>
          <w:b/>
          <w:bCs/>
          <w:color w:val="000000" w:themeColor="text1"/>
          <w:sz w:val="20"/>
          <w:szCs w:val="20"/>
        </w:rPr>
      </w:pPr>
    </w:p>
    <w:p w:rsidR="002F5627" w:rsidRDefault="00DA52F4" w:rsidP="002F5627">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07CEE">
        <w:rPr>
          <w:rFonts w:ascii="Times New Roman" w:hAnsi="Times New Roman" w:cs="Times New Roman"/>
          <w:b/>
          <w:bCs/>
          <w:color w:val="000000" w:themeColor="text1"/>
          <w:sz w:val="24"/>
          <w:szCs w:val="24"/>
        </w:rPr>
        <w:t>METHODOLOGY</w:t>
      </w:r>
    </w:p>
    <w:p w:rsidR="00821F5D" w:rsidRPr="00656E5F" w:rsidRDefault="002F5627" w:rsidP="00656E5F">
      <w:pPr>
        <w:spacing w:before="54" w:after="0" w:line="276" w:lineRule="auto"/>
        <w:ind w:firstLine="567"/>
        <w:jc w:val="both"/>
        <w:rPr>
          <w:rFonts w:ascii="Times New Roman" w:eastAsia="Times New Roman" w:hAnsi="Times New Roman" w:cs="Times New Roman"/>
          <w:sz w:val="20"/>
          <w:szCs w:val="20"/>
          <w:lang w:val="en-IN" w:eastAsia="en-IN"/>
        </w:rPr>
      </w:pPr>
      <w:r w:rsidRPr="002F5627">
        <w:rPr>
          <w:rFonts w:ascii="Times New Roman" w:eastAsia="Times New Roman" w:hAnsi="Times New Roman" w:cs="Times New Roman"/>
          <w:sz w:val="20"/>
          <w:szCs w:val="20"/>
          <w:lang w:val="en-IN" w:eastAsia="en-IN"/>
        </w:rPr>
        <w:t xml:space="preserve">The study used Sentinel-1 data to estimate soil moisture, with the best results from VV polarization (R = 0.68–0.76, RMSE = 0.05–0.06 m³/m³). Among tested models—ANN, SVR_rbf, XGBoost, and traditional WCM/Oh—ANN and SVR_rbf performed best. </w:t>
      </w:r>
      <w:r w:rsidRPr="002F5627">
        <w:rPr>
          <w:rFonts w:ascii="Times New Roman" w:eastAsia="Times New Roman" w:hAnsi="Times New Roman" w:cs="Times New Roman"/>
          <w:b/>
          <w:bCs/>
          <w:sz w:val="20"/>
          <w:szCs w:val="20"/>
          <w:lang w:val="en-IN" w:eastAsia="en-IN"/>
        </w:rPr>
        <w:t>SVR_rbf</w:t>
      </w:r>
      <w:r w:rsidRPr="002F5627">
        <w:rPr>
          <w:rFonts w:ascii="Times New Roman" w:eastAsia="Times New Roman" w:hAnsi="Times New Roman" w:cs="Times New Roman"/>
          <w:sz w:val="20"/>
          <w:szCs w:val="20"/>
          <w:lang w:val="en-IN" w:eastAsia="en-IN"/>
        </w:rPr>
        <w:t xml:space="preserve"> was selected for mapping soil moisture due to its strong accuracy, efficiency, and simplicity.</w:t>
      </w:r>
    </w:p>
    <w:p w:rsidR="00EA5CDE" w:rsidRPr="00EA5CDE" w:rsidRDefault="00455EBD" w:rsidP="00EA5CDE">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EA5CDE">
        <w:rPr>
          <w:rFonts w:ascii="Times New Roman" w:hAnsi="Times New Roman" w:cs="Times New Roman"/>
          <w:b/>
          <w:bCs/>
          <w:color w:val="000000" w:themeColor="text1"/>
          <w:sz w:val="20"/>
          <w:szCs w:val="20"/>
        </w:rPr>
        <w:lastRenderedPageBreak/>
        <w:t>Dataset</w:t>
      </w:r>
      <w:r w:rsidR="00EA5CDE" w:rsidRPr="00EA5CDE">
        <w:rPr>
          <w:rFonts w:ascii="Times New Roman" w:hAnsi="Times New Roman" w:cs="Times New Roman"/>
          <w:b/>
          <w:bCs/>
          <w:color w:val="000000" w:themeColor="text1"/>
          <w:sz w:val="20"/>
          <w:szCs w:val="20"/>
        </w:rPr>
        <w:t xml:space="preserve"> and Preprocessing</w:t>
      </w:r>
    </w:p>
    <w:p w:rsidR="00455EBD" w:rsidRDefault="00455EBD" w:rsidP="00EA5CDE">
      <w:pPr>
        <w:ind w:firstLine="567"/>
        <w:jc w:val="both"/>
        <w:rPr>
          <w:rFonts w:ascii="Times New Roman" w:hAnsi="Times New Roman" w:cs="Times New Roman"/>
          <w:sz w:val="20"/>
          <w:szCs w:val="20"/>
        </w:rPr>
      </w:pPr>
      <w:r w:rsidRPr="00D86D98">
        <w:rPr>
          <w:rFonts w:ascii="Times New Roman" w:hAnsi="Times New Roman" w:cs="Times New Roman"/>
          <w:sz w:val="20"/>
          <w:szCs w:val="20"/>
        </w:rPr>
        <w:t>This research utilized Sentinel-1 radar data to extract Soil Surface Moisture (SSM), focusing on the backscattering coefficient and coherence at both VV and VH polarizations. The Sentinel-1 mission comprises two identical satellites: Sentinel-1A, which was launched on April 3, 2014, and Sentinel-1B, launched on April 25, 2016. Both satellites are equipped with a C-band Synthetic Aperture Radar (SAR) system that operates in three distinct imaging modes, enabling all-weather and continuous day-and-night imaging with a six-day revisit interval.</w:t>
      </w:r>
      <w:r w:rsidR="00EA5CDE" w:rsidRPr="00EA5CDE">
        <w:rPr>
          <w:rFonts w:ascii="Times New Roman" w:hAnsi="Times New Roman" w:cs="Times New Roman"/>
          <w:sz w:val="20"/>
          <w:szCs w:val="20"/>
        </w:rPr>
        <w:t xml:space="preserve"> </w:t>
      </w:r>
      <w:r w:rsidR="00EA5CDE" w:rsidRPr="00AE4759">
        <w:rPr>
          <w:rFonts w:ascii="Times New Roman" w:hAnsi="Times New Roman" w:cs="Times New Roman"/>
          <w:sz w:val="20"/>
          <w:szCs w:val="20"/>
        </w:rPr>
        <w:t>Data from the Sentinel-1 mission is typically available through its official data hub in two formats: single look complex (SLC) and ground range detected (GRD).</w:t>
      </w:r>
    </w:p>
    <w:p w:rsidR="00EA5CDE" w:rsidRDefault="00455EBD" w:rsidP="00EA5CDE">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EA5CDE">
        <w:rPr>
          <w:rFonts w:ascii="Times New Roman" w:hAnsi="Times New Roman" w:cs="Times New Roman"/>
          <w:b/>
          <w:bCs/>
          <w:color w:val="000000" w:themeColor="text1"/>
          <w:sz w:val="20"/>
          <w:szCs w:val="20"/>
        </w:rPr>
        <w:t>P</w:t>
      </w:r>
      <w:r w:rsidR="00EA5CDE" w:rsidRPr="00EA5CDE">
        <w:rPr>
          <w:rFonts w:ascii="Times New Roman" w:hAnsi="Times New Roman" w:cs="Times New Roman"/>
          <w:b/>
          <w:bCs/>
          <w:color w:val="000000" w:themeColor="text1"/>
          <w:sz w:val="20"/>
          <w:szCs w:val="20"/>
        </w:rPr>
        <w:t>hase 1 and Phase 2</w:t>
      </w:r>
    </w:p>
    <w:p w:rsidR="00EA5CDE" w:rsidRDefault="00EA5CDE" w:rsidP="00EA5CDE">
      <w:pPr>
        <w:spacing w:before="54" w:after="0" w:line="276" w:lineRule="auto"/>
        <w:ind w:firstLine="567"/>
        <w:jc w:val="both"/>
        <w:rPr>
          <w:rFonts w:ascii="Times New Roman" w:hAnsi="Times New Roman" w:cs="Times New Roman"/>
          <w:b/>
          <w:bCs/>
          <w:color w:val="000000" w:themeColor="text1"/>
          <w:sz w:val="20"/>
          <w:szCs w:val="20"/>
        </w:rPr>
      </w:pPr>
      <w:r w:rsidRPr="00EA5CDE">
        <w:rPr>
          <w:rFonts w:ascii="Times New Roman" w:eastAsia="Times New Roman" w:hAnsi="Times New Roman" w:cs="Times New Roman"/>
          <w:sz w:val="20"/>
          <w:szCs w:val="20"/>
          <w:lang w:val="en-IN" w:eastAsia="en-IN"/>
        </w:rPr>
        <w:t xml:space="preserve">In the first phase of the study, the goal was to </w:t>
      </w:r>
      <w:r w:rsidRPr="00EA5CDE">
        <w:rPr>
          <w:rFonts w:ascii="Times New Roman" w:eastAsia="Times New Roman" w:hAnsi="Times New Roman" w:cs="Times New Roman"/>
          <w:b/>
          <w:bCs/>
          <w:sz w:val="20"/>
          <w:szCs w:val="20"/>
          <w:lang w:val="en-IN" w:eastAsia="en-IN"/>
        </w:rPr>
        <w:t>identify the best-performing machine learning model from three major categories</w:t>
      </w:r>
      <w:r w:rsidRPr="00EA5CDE">
        <w:rPr>
          <w:rFonts w:ascii="Times New Roman" w:eastAsia="Times New Roman" w:hAnsi="Times New Roman" w:cs="Times New Roman"/>
          <w:sz w:val="20"/>
          <w:szCs w:val="20"/>
          <w:lang w:val="en-IN" w:eastAsia="en-IN"/>
        </w:rPr>
        <w:t xml:space="preserve"> for retrieving Surface Soil Moisture (SSM) using only Sentinel-1 satellite data. The tested algorithms included neural networks (ANN and DNN), support vector machines with different kernels (SVR_rbf, SVR_linear, SVR_quad), and tree-based methods (Random Forest and XGBoost). These models were trained and validated using data from rainfed and irrigated wheat fields in the </w:t>
      </w:r>
      <w:r w:rsidRPr="00EA5CDE">
        <w:rPr>
          <w:rFonts w:ascii="Times New Roman" w:eastAsia="Times New Roman" w:hAnsi="Times New Roman" w:cs="Times New Roman"/>
          <w:b/>
          <w:bCs/>
          <w:sz w:val="20"/>
          <w:szCs w:val="20"/>
          <w:lang w:val="en-IN" w:eastAsia="en-IN"/>
        </w:rPr>
        <w:t>Sidi Rahal</w:t>
      </w:r>
      <w:r w:rsidRPr="00EA5CDE">
        <w:rPr>
          <w:rFonts w:ascii="Times New Roman" w:eastAsia="Times New Roman" w:hAnsi="Times New Roman" w:cs="Times New Roman"/>
          <w:sz w:val="20"/>
          <w:szCs w:val="20"/>
          <w:lang w:val="en-IN" w:eastAsia="en-IN"/>
        </w:rPr>
        <w:t xml:space="preserve"> and </w:t>
      </w:r>
      <w:r w:rsidRPr="00EA5CDE">
        <w:rPr>
          <w:rFonts w:ascii="Times New Roman" w:eastAsia="Times New Roman" w:hAnsi="Times New Roman" w:cs="Times New Roman"/>
          <w:b/>
          <w:bCs/>
          <w:sz w:val="20"/>
          <w:szCs w:val="20"/>
          <w:lang w:val="en-IN" w:eastAsia="en-IN"/>
        </w:rPr>
        <w:t>Kairouan</w:t>
      </w:r>
      <w:r w:rsidRPr="00EA5CDE">
        <w:rPr>
          <w:rFonts w:ascii="Times New Roman" w:eastAsia="Times New Roman" w:hAnsi="Times New Roman" w:cs="Times New Roman"/>
          <w:sz w:val="20"/>
          <w:szCs w:val="20"/>
          <w:lang w:val="en-IN" w:eastAsia="en-IN"/>
        </w:rPr>
        <w:t xml:space="preserve"> regions. The best model from each category was selected based on key performance metrics such as </w:t>
      </w:r>
      <w:r w:rsidRPr="00EA5CDE">
        <w:rPr>
          <w:rFonts w:ascii="Times New Roman" w:eastAsia="Times New Roman" w:hAnsi="Times New Roman" w:cs="Times New Roman"/>
          <w:b/>
          <w:bCs/>
          <w:sz w:val="20"/>
          <w:szCs w:val="20"/>
          <w:lang w:val="en-IN" w:eastAsia="en-IN"/>
        </w:rPr>
        <w:t>RMSE, R², and BIAS</w:t>
      </w:r>
      <w:r w:rsidRPr="00EA5CDE">
        <w:rPr>
          <w:rFonts w:ascii="Times New Roman" w:eastAsia="Times New Roman" w:hAnsi="Times New Roman" w:cs="Times New Roman"/>
          <w:sz w:val="20"/>
          <w:szCs w:val="20"/>
          <w:lang w:val="en-IN" w:eastAsia="en-IN"/>
        </w:rPr>
        <w:t>.</w:t>
      </w:r>
    </w:p>
    <w:p w:rsidR="006A013F" w:rsidRDefault="00EA5CDE" w:rsidP="006A013F">
      <w:pPr>
        <w:spacing w:before="54" w:after="0" w:line="276" w:lineRule="auto"/>
        <w:ind w:firstLine="567"/>
        <w:jc w:val="both"/>
        <w:rPr>
          <w:rFonts w:ascii="Times New Roman" w:hAnsi="Times New Roman" w:cs="Times New Roman"/>
          <w:b/>
          <w:bCs/>
          <w:color w:val="000000" w:themeColor="text1"/>
          <w:sz w:val="20"/>
          <w:szCs w:val="20"/>
        </w:rPr>
      </w:pPr>
      <w:r w:rsidRPr="00EA5CDE">
        <w:rPr>
          <w:rFonts w:ascii="Times New Roman" w:eastAsia="Times New Roman" w:hAnsi="Times New Roman" w:cs="Times New Roman"/>
          <w:sz w:val="20"/>
          <w:szCs w:val="20"/>
          <w:lang w:val="en-IN" w:eastAsia="en-IN"/>
        </w:rPr>
        <w:t xml:space="preserve">In the second phase, the selected models were tested for their </w:t>
      </w:r>
      <w:r w:rsidRPr="00EA5CDE">
        <w:rPr>
          <w:rFonts w:ascii="Times New Roman" w:eastAsia="Times New Roman" w:hAnsi="Times New Roman" w:cs="Times New Roman"/>
          <w:b/>
          <w:bCs/>
          <w:sz w:val="20"/>
          <w:szCs w:val="20"/>
          <w:lang w:val="en-IN" w:eastAsia="en-IN"/>
        </w:rPr>
        <w:t>transferability</w:t>
      </w:r>
      <w:r w:rsidRPr="00EA5CDE">
        <w:rPr>
          <w:rFonts w:ascii="Times New Roman" w:eastAsia="Times New Roman" w:hAnsi="Times New Roman" w:cs="Times New Roman"/>
          <w:sz w:val="20"/>
          <w:szCs w:val="20"/>
          <w:lang w:val="en-IN" w:eastAsia="en-IN"/>
        </w:rPr>
        <w:t xml:space="preserve"> to new conditions using data from </w:t>
      </w:r>
      <w:r w:rsidRPr="00EA5CDE">
        <w:rPr>
          <w:rFonts w:ascii="Times New Roman" w:eastAsia="Times New Roman" w:hAnsi="Times New Roman" w:cs="Times New Roman"/>
          <w:b/>
          <w:bCs/>
          <w:sz w:val="20"/>
          <w:szCs w:val="20"/>
          <w:lang w:val="en-IN" w:eastAsia="en-IN"/>
        </w:rPr>
        <w:t>drip-irrigated wheat fields in Chichaoua</w:t>
      </w:r>
      <w:r w:rsidRPr="00EA5CDE">
        <w:rPr>
          <w:rFonts w:ascii="Times New Roman" w:eastAsia="Times New Roman" w:hAnsi="Times New Roman" w:cs="Times New Roman"/>
          <w:sz w:val="20"/>
          <w:szCs w:val="20"/>
          <w:lang w:val="en-IN" w:eastAsia="en-IN"/>
        </w:rPr>
        <w:t xml:space="preserve">. At the same time, the models’ performance was compared with the </w:t>
      </w:r>
      <w:r w:rsidRPr="00EA5CDE">
        <w:rPr>
          <w:rFonts w:ascii="Times New Roman" w:eastAsia="Times New Roman" w:hAnsi="Times New Roman" w:cs="Times New Roman"/>
          <w:b/>
          <w:bCs/>
          <w:sz w:val="20"/>
          <w:szCs w:val="20"/>
          <w:lang w:val="en-IN" w:eastAsia="en-IN"/>
        </w:rPr>
        <w:t>Water Cloud Model (WCM)</w:t>
      </w:r>
      <w:r w:rsidRPr="00EA5CDE">
        <w:rPr>
          <w:rFonts w:ascii="Times New Roman" w:eastAsia="Times New Roman" w:hAnsi="Times New Roman" w:cs="Times New Roman"/>
          <w:sz w:val="20"/>
          <w:szCs w:val="20"/>
          <w:lang w:val="en-IN" w:eastAsia="en-IN"/>
        </w:rPr>
        <w:t xml:space="preserve">, which also uses backscatter and coherence data, along with factors like </w:t>
      </w:r>
      <w:r w:rsidRPr="00EA5CDE">
        <w:rPr>
          <w:rFonts w:ascii="Times New Roman" w:eastAsia="Times New Roman" w:hAnsi="Times New Roman" w:cs="Times New Roman"/>
          <w:b/>
          <w:bCs/>
          <w:sz w:val="20"/>
          <w:szCs w:val="20"/>
          <w:lang w:val="en-IN" w:eastAsia="en-IN"/>
        </w:rPr>
        <w:t>fractional vegetation cover and surface roughness</w:t>
      </w:r>
      <w:r w:rsidRPr="00EA5CDE">
        <w:rPr>
          <w:rFonts w:ascii="Times New Roman" w:eastAsia="Times New Roman" w:hAnsi="Times New Roman" w:cs="Times New Roman"/>
          <w:sz w:val="20"/>
          <w:szCs w:val="20"/>
          <w:lang w:val="en-IN" w:eastAsia="en-IN"/>
        </w:rPr>
        <w:t>.</w:t>
      </w:r>
    </w:p>
    <w:p w:rsidR="006A013F" w:rsidRPr="006A013F" w:rsidRDefault="006A013F" w:rsidP="006A013F">
      <w:pPr>
        <w:spacing w:before="54" w:after="0" w:line="276" w:lineRule="auto"/>
        <w:ind w:firstLine="567"/>
        <w:jc w:val="both"/>
        <w:rPr>
          <w:rFonts w:ascii="Times New Roman" w:hAnsi="Times New Roman" w:cs="Times New Roman"/>
          <w:b/>
          <w:bCs/>
          <w:color w:val="000000" w:themeColor="text1"/>
          <w:sz w:val="20"/>
          <w:szCs w:val="20"/>
        </w:rPr>
      </w:pPr>
    </w:p>
    <w:p w:rsidR="00651496" w:rsidRPr="004D6610" w:rsidRDefault="006A6434" w:rsidP="004D6610">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4D6610">
        <w:rPr>
          <w:rFonts w:ascii="Times New Roman" w:hAnsi="Times New Roman" w:cs="Times New Roman"/>
          <w:b/>
          <w:bCs/>
          <w:color w:val="000000" w:themeColor="text1"/>
          <w:sz w:val="24"/>
          <w:szCs w:val="24"/>
        </w:rPr>
        <w:t>MODELING</w:t>
      </w:r>
      <w:r w:rsidR="00DA52F4" w:rsidRPr="004D6610">
        <w:rPr>
          <w:rFonts w:ascii="Times New Roman" w:hAnsi="Times New Roman" w:cs="Times New Roman"/>
          <w:b/>
          <w:bCs/>
          <w:color w:val="000000" w:themeColor="text1"/>
          <w:sz w:val="24"/>
          <w:szCs w:val="24"/>
        </w:rPr>
        <w:t xml:space="preserve"> AND ANALYSI</w:t>
      </w:r>
      <w:r w:rsidR="00651496" w:rsidRPr="004D6610">
        <w:rPr>
          <w:rFonts w:ascii="Times New Roman" w:hAnsi="Times New Roman" w:cs="Times New Roman"/>
          <w:b/>
          <w:bCs/>
          <w:color w:val="000000" w:themeColor="text1"/>
          <w:sz w:val="24"/>
          <w:szCs w:val="24"/>
        </w:rPr>
        <w:t>S</w:t>
      </w:r>
    </w:p>
    <w:p w:rsidR="006A6434" w:rsidRPr="00821F5D" w:rsidRDefault="00821F5D" w:rsidP="00821F5D">
      <w:pPr>
        <w:spacing w:before="54" w:after="0" w:line="276" w:lineRule="auto"/>
        <w:ind w:firstLine="567"/>
        <w:jc w:val="both"/>
        <w:rPr>
          <w:rFonts w:ascii="Times New Roman" w:hAnsi="Times New Roman" w:cs="Times New Roman"/>
          <w:color w:val="000000" w:themeColor="text1"/>
          <w:sz w:val="20"/>
          <w:szCs w:val="20"/>
        </w:rPr>
      </w:pPr>
      <w:r w:rsidRPr="00821F5D">
        <w:rPr>
          <w:rFonts w:ascii="Times New Roman" w:hAnsi="Times New Roman" w:cs="Times New Roman"/>
          <w:sz w:val="20"/>
          <w:szCs w:val="20"/>
        </w:rPr>
        <w:t xml:space="preserve">The results from the machine learning models and the </w:t>
      </w:r>
      <w:r w:rsidRPr="00821F5D">
        <w:rPr>
          <w:rStyle w:val="Strong"/>
          <w:rFonts w:ascii="Times New Roman" w:hAnsi="Times New Roman" w:cs="Times New Roman"/>
          <w:sz w:val="20"/>
          <w:szCs w:val="20"/>
        </w:rPr>
        <w:t>Water Cloud Model (WCM)</w:t>
      </w:r>
      <w:r w:rsidRPr="00821F5D">
        <w:rPr>
          <w:rFonts w:ascii="Times New Roman" w:hAnsi="Times New Roman" w:cs="Times New Roman"/>
          <w:sz w:val="20"/>
          <w:szCs w:val="20"/>
        </w:rPr>
        <w:t xml:space="preserve"> were compared to see which model worked best with the observed data.</w:t>
      </w:r>
    </w:p>
    <w:p w:rsidR="006A013F" w:rsidRDefault="006A013F" w:rsidP="009F6540">
      <w:pPr>
        <w:spacing w:before="54" w:after="0" w:line="276" w:lineRule="auto"/>
        <w:jc w:val="center"/>
        <w:rPr>
          <w:rFonts w:ascii="Times New Roman" w:hAnsi="Times New Roman" w:cs="Times New Roman"/>
          <w:color w:val="000000" w:themeColor="text1"/>
          <w:sz w:val="20"/>
          <w:szCs w:val="20"/>
        </w:rPr>
      </w:pPr>
    </w:p>
    <w:p w:rsidR="006A013F" w:rsidRDefault="00821F5D"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noProof/>
          <w:color w:val="000000" w:themeColor="text1"/>
          <w:sz w:val="20"/>
          <w:szCs w:val="20"/>
          <w:lang w:val="en-IN" w:eastAsia="en-IN"/>
        </w:rPr>
        <w:pict>
          <v:group id="_x0000_s2082" style="position:absolute;left:0;text-align:left;margin-left:24.35pt;margin-top:7.05pt;width:474.25pt;height:333.25pt;z-index:251658240" coordorigin="2175,2640" coordsize="9088,6570">
            <v:roundrect id="_x0000_s2083" style="position:absolute;left:2175;top:2640;width:1785;height:885" arcsize="10923f">
              <v:textbox style="mso-next-textbox:#_x0000_s2083">
                <w:txbxContent>
                  <w:p w:rsidR="00821F5D" w:rsidRPr="00C60990" w:rsidRDefault="00821F5D" w:rsidP="00821F5D">
                    <w:pPr>
                      <w:rPr>
                        <w:rFonts w:ascii="Times New Roman" w:hAnsi="Times New Roman" w:cs="Times New Roman"/>
                      </w:rPr>
                    </w:pPr>
                    <w:r w:rsidRPr="00C60990">
                      <w:rPr>
                        <w:rFonts w:ascii="Times New Roman" w:hAnsi="Times New Roman" w:cs="Times New Roman"/>
                      </w:rPr>
                      <w:t>SAR data Sentine-1</w:t>
                    </w:r>
                  </w:p>
                </w:txbxContent>
              </v:textbox>
            </v:roundrect>
            <v:rect id="_x0000_s2084" style="position:absolute;left:4335;top:2682;width:2925;height:843">
              <v:textbox style="mso-next-textbox:#_x0000_s2084">
                <w:txbxContent>
                  <w:p w:rsidR="00821F5D" w:rsidRPr="00C60990" w:rsidRDefault="00821F5D" w:rsidP="00821F5D">
                    <w:pPr>
                      <w:rPr>
                        <w:rFonts w:ascii="Times New Roman" w:hAnsi="Times New Roman" w:cs="Times New Roman"/>
                        <w:sz w:val="20"/>
                        <w:szCs w:val="20"/>
                      </w:rPr>
                    </w:pPr>
                    <w:r w:rsidRPr="00C60990">
                      <w:rPr>
                        <w:rFonts w:ascii="Times New Roman" w:hAnsi="Times New Roman" w:cs="Times New Roman"/>
                        <w:sz w:val="20"/>
                        <w:szCs w:val="20"/>
                      </w:rPr>
                      <w:t xml:space="preserve">Preprocessing the ground stage and complex environment </w:t>
                    </w:r>
                  </w:p>
                </w:txbxContent>
              </v:textbox>
            </v:rect>
            <v:rect id="_x0000_s2085" style="position:absolute;left:7575;top:2682;width:3225;height:978">
              <v:textbox style="mso-next-textbox:#_x0000_s2085">
                <w:txbxContent>
                  <w:p w:rsidR="00821F5D" w:rsidRPr="00C60990" w:rsidRDefault="00821F5D" w:rsidP="00821F5D">
                    <w:pPr>
                      <w:jc w:val="center"/>
                      <w:rPr>
                        <w:rFonts w:ascii="Times New Roman" w:hAnsi="Times New Roman" w:cs="Times New Roman"/>
                        <w:sz w:val="20"/>
                        <w:szCs w:val="20"/>
                      </w:rPr>
                    </w:pPr>
                    <w:r w:rsidRPr="00C60990">
                      <w:rPr>
                        <w:rFonts w:ascii="Times New Roman" w:hAnsi="Times New Roman" w:cs="Times New Roman"/>
                        <w:sz w:val="20"/>
                        <w:szCs w:val="20"/>
                      </w:rPr>
                      <w:t>Feature Detection of VV and VH polarization for Black scattering Coefficients</w:t>
                    </w:r>
                  </w:p>
                </w:txbxContent>
              </v:textbox>
            </v:rect>
            <v:shapetype id="_x0000_t32" coordsize="21600,21600" o:spt="32" o:oned="t" path="m,l21600,21600e" filled="f">
              <v:path arrowok="t" fillok="f" o:connecttype="none"/>
              <o:lock v:ext="edit" shapetype="t"/>
            </v:shapetype>
            <v:shape id="_x0000_s2086" type="#_x0000_t32" style="position:absolute;left:3960;top:3150;width:375;height:0" o:connectortype="straight">
              <v:stroke endarrow="block"/>
            </v:shape>
            <v:shape id="_x0000_s2087" type="#_x0000_t32" style="position:absolute;left:7260;top:3150;width:315;height:0" o:connectortype="straight">
              <v:stroke endarrow="block"/>
            </v:shape>
            <v:shape id="_x0000_s2088" type="#_x0000_t32" style="position:absolute;left:9015;top:3660;width:0;height:541" o:connectortype="straight">
              <v:stroke endarrow="block"/>
            </v:shape>
            <v:shape id="_x0000_s2089" type="#_x0000_t32" style="position:absolute;left:5130;top:4215;width:5850;height:1" o:connectortype="straight"/>
            <v:shape id="_x0000_s2090" type="#_x0000_t32" style="position:absolute;left:5130;top:4201;width:1;height:1109" o:connectortype="straight">
              <v:stroke endarrow="block"/>
            </v:shape>
            <v:rect id="_x0000_s2091" style="position:absolute;left:3960;top:5310;width:2430;height:1350">
              <v:textbox style="mso-next-textbox:#_x0000_s2091">
                <w:txbxContent>
                  <w:p w:rsidR="00821F5D" w:rsidRPr="003B0B9C" w:rsidRDefault="00821F5D" w:rsidP="00821F5D">
                    <w:pPr>
                      <w:jc w:val="both"/>
                      <w:rPr>
                        <w:rFonts w:ascii="Times New Roman" w:hAnsi="Times New Roman" w:cs="Times New Roman"/>
                        <w:sz w:val="20"/>
                        <w:szCs w:val="20"/>
                      </w:rPr>
                    </w:pPr>
                    <w:r w:rsidRPr="003B0B9C">
                      <w:rPr>
                        <w:rFonts w:ascii="Times New Roman" w:hAnsi="Times New Roman" w:cs="Times New Roman"/>
                        <w:sz w:val="20"/>
                        <w:szCs w:val="20"/>
                      </w:rPr>
                      <w:t>Training Dataset using ML algorithm Kairouan site,</w:t>
                    </w:r>
                    <w:r w:rsidRPr="003B0B9C">
                      <w:t xml:space="preserve"> </w:t>
                    </w:r>
                    <w:r w:rsidRPr="003B0B9C">
                      <w:rPr>
                        <w:rFonts w:ascii="Times New Roman" w:hAnsi="Times New Roman" w:cs="Times New Roman"/>
                        <w:sz w:val="20"/>
                        <w:szCs w:val="20"/>
                      </w:rPr>
                      <w:t>Chichaoua site</w:t>
                    </w:r>
                    <w:r>
                      <w:rPr>
                        <w:rFonts w:ascii="Times New Roman" w:hAnsi="Times New Roman" w:cs="Times New Roman"/>
                        <w:sz w:val="20"/>
                        <w:szCs w:val="20"/>
                      </w:rPr>
                      <w:t xml:space="preserve"> </w:t>
                    </w:r>
                    <w:r w:rsidRPr="003B0B9C">
                      <w:rPr>
                        <w:rFonts w:ascii="Times New Roman" w:hAnsi="Times New Roman" w:cs="Times New Roman"/>
                        <w:sz w:val="20"/>
                        <w:szCs w:val="20"/>
                      </w:rPr>
                      <w:t>and Sidi Rahal site</w:t>
                    </w:r>
                  </w:p>
                </w:txbxContent>
              </v:textbox>
            </v:rect>
            <v:rect id="_x0000_s2092" style="position:absolute;left:3960;top:7035;width:2535;height:465">
              <v:textbox style="mso-next-textbox:#_x0000_s2092">
                <w:txbxContent>
                  <w:p w:rsidR="00821F5D" w:rsidRPr="003B0B9C" w:rsidRDefault="00821F5D" w:rsidP="00821F5D">
                    <w:pPr>
                      <w:jc w:val="center"/>
                      <w:rPr>
                        <w:rFonts w:ascii="Times New Roman" w:hAnsi="Times New Roman" w:cs="Times New Roman"/>
                        <w:sz w:val="20"/>
                        <w:szCs w:val="20"/>
                      </w:rPr>
                    </w:pPr>
                    <w:r w:rsidRPr="003B0B9C">
                      <w:rPr>
                        <w:rFonts w:ascii="Times New Roman" w:hAnsi="Times New Roman" w:cs="Times New Roman"/>
                        <w:sz w:val="20"/>
                        <w:szCs w:val="20"/>
                      </w:rPr>
                      <w:t>Evaluating the models</w:t>
                    </w:r>
                  </w:p>
                </w:txbxContent>
              </v:textbox>
            </v:rect>
            <v:rect id="_x0000_s2093" style="position:absolute;left:4050;top:7920;width:2445;height:645">
              <v:textbox style="mso-next-textbox:#_x0000_s2093">
                <w:txbxContent>
                  <w:p w:rsidR="00821F5D" w:rsidRPr="003B0B9C" w:rsidRDefault="00821F5D" w:rsidP="00821F5D">
                    <w:pPr>
                      <w:jc w:val="center"/>
                      <w:rPr>
                        <w:rFonts w:ascii="Times New Roman" w:hAnsi="Times New Roman" w:cs="Times New Roman"/>
                        <w:sz w:val="20"/>
                        <w:szCs w:val="20"/>
                      </w:rPr>
                    </w:pPr>
                    <w:r w:rsidRPr="003B0B9C">
                      <w:rPr>
                        <w:rFonts w:ascii="Times New Roman" w:hAnsi="Times New Roman" w:cs="Times New Roman"/>
                        <w:sz w:val="20"/>
                        <w:szCs w:val="20"/>
                      </w:rPr>
                      <w:t>Best model selection for individual category</w:t>
                    </w:r>
                  </w:p>
                </w:txbxContent>
              </v:textbox>
            </v:rect>
            <v:rect id="_x0000_s2094" style="position:absolute;left:5565;top:4650;width:1695;height:495" stroked="f">
              <v:textbox style="mso-next-textbox:#_x0000_s2094">
                <w:txbxContent>
                  <w:p w:rsidR="00821F5D" w:rsidRPr="003B0B9C" w:rsidRDefault="00821F5D" w:rsidP="00821F5D">
                    <w:pPr>
                      <w:jc w:val="center"/>
                      <w:rPr>
                        <w:rFonts w:ascii="Times New Roman" w:hAnsi="Times New Roman" w:cs="Times New Roman"/>
                        <w:sz w:val="20"/>
                        <w:szCs w:val="20"/>
                      </w:rPr>
                    </w:pPr>
                    <w:r w:rsidRPr="003B0B9C">
                      <w:rPr>
                        <w:rFonts w:ascii="Times New Roman" w:hAnsi="Times New Roman" w:cs="Times New Roman"/>
                        <w:sz w:val="20"/>
                        <w:szCs w:val="20"/>
                      </w:rPr>
                      <w:t>Phase I</w:t>
                    </w:r>
                  </w:p>
                </w:txbxContent>
              </v:textbox>
            </v:rect>
            <v:shape id="_x0000_s2095" type="#_x0000_t32" style="position:absolute;left:5130;top:6660;width:1;height:375;flip:x" o:connectortype="straight">
              <v:stroke endarrow="block"/>
            </v:shape>
            <v:shape id="_x0000_s2096" type="#_x0000_t32" style="position:absolute;left:5130;top:7545;width:1;height:375;flip:x" o:connectortype="straight">
              <v:stroke endarrow="block"/>
            </v:shape>
            <v:shape id="_x0000_s2097" type="#_x0000_t32" style="position:absolute;left:10979;top:4201;width:1;height:1484" o:connectortype="straight">
              <v:stroke endarrow="block"/>
            </v:shape>
            <v:rect id="_x0000_s2098" style="position:absolute;left:8818;top:5685;width:2430;height:720">
              <v:textbox style="mso-next-textbox:#_x0000_s2098">
                <w:txbxContent>
                  <w:p w:rsidR="00821F5D" w:rsidRPr="003B0B9C" w:rsidRDefault="00821F5D" w:rsidP="00821F5D">
                    <w:pPr>
                      <w:jc w:val="both"/>
                      <w:rPr>
                        <w:rFonts w:ascii="Times New Roman" w:hAnsi="Times New Roman" w:cs="Times New Roman"/>
                        <w:sz w:val="20"/>
                        <w:szCs w:val="20"/>
                      </w:rPr>
                    </w:pPr>
                    <w:r>
                      <w:rPr>
                        <w:rFonts w:ascii="Times New Roman" w:hAnsi="Times New Roman" w:cs="Times New Roman"/>
                        <w:sz w:val="20"/>
                        <w:szCs w:val="20"/>
                      </w:rPr>
                      <w:t xml:space="preserve">Evaluating the selected model </w:t>
                    </w:r>
                    <w:r w:rsidRPr="003B0B9C">
                      <w:rPr>
                        <w:rFonts w:ascii="Times New Roman" w:hAnsi="Times New Roman" w:cs="Times New Roman"/>
                        <w:sz w:val="20"/>
                        <w:szCs w:val="20"/>
                      </w:rPr>
                      <w:t>Chichaoua site</w:t>
                    </w:r>
                  </w:p>
                </w:txbxContent>
              </v:textbox>
            </v:rect>
            <v:rect id="_x0000_s2099" style="position:absolute;left:8595;top:4650;width:1695;height:495" stroked="f">
              <v:textbox style="mso-next-textbox:#_x0000_s2099">
                <w:txbxContent>
                  <w:p w:rsidR="00821F5D" w:rsidRPr="003B0B9C" w:rsidRDefault="00821F5D" w:rsidP="00821F5D">
                    <w:pPr>
                      <w:jc w:val="center"/>
                      <w:rPr>
                        <w:rFonts w:ascii="Times New Roman" w:hAnsi="Times New Roman" w:cs="Times New Roman"/>
                        <w:sz w:val="20"/>
                        <w:szCs w:val="20"/>
                      </w:rPr>
                    </w:pPr>
                    <w:r w:rsidRPr="003B0B9C">
                      <w:rPr>
                        <w:rFonts w:ascii="Times New Roman" w:hAnsi="Times New Roman" w:cs="Times New Roman"/>
                        <w:sz w:val="20"/>
                        <w:szCs w:val="20"/>
                      </w:rPr>
                      <w:t>Phase I</w:t>
                    </w:r>
                    <w:r>
                      <w:rPr>
                        <w:rFonts w:ascii="Times New Roman" w:hAnsi="Times New Roman" w:cs="Times New Roman"/>
                        <w:sz w:val="20"/>
                        <w:szCs w:val="20"/>
                      </w:rPr>
                      <w:t>I</w:t>
                    </w:r>
                  </w:p>
                </w:txbxContent>
              </v:textbox>
            </v:rect>
            <v:shape id="_x0000_s2100" type="#_x0000_t32" style="position:absolute;left:10978;top:6405;width:1;height:375;flip:x" o:connectortype="straight">
              <v:stroke endarrow="block"/>
            </v:shape>
            <v:rect id="_x0000_s2101" style="position:absolute;left:8818;top:6780;width:2430;height:435">
              <v:textbox style="mso-next-textbox:#_x0000_s2101">
                <w:txbxContent>
                  <w:p w:rsidR="00821F5D" w:rsidRPr="003B0B9C" w:rsidRDefault="00821F5D" w:rsidP="00821F5D">
                    <w:pPr>
                      <w:jc w:val="center"/>
                      <w:rPr>
                        <w:rFonts w:ascii="Times New Roman" w:hAnsi="Times New Roman" w:cs="Times New Roman"/>
                        <w:sz w:val="20"/>
                        <w:szCs w:val="20"/>
                      </w:rPr>
                    </w:pPr>
                    <w:r w:rsidRPr="003B0B9C">
                      <w:rPr>
                        <w:rFonts w:ascii="Times New Roman" w:hAnsi="Times New Roman" w:cs="Times New Roman"/>
                        <w:sz w:val="20"/>
                        <w:szCs w:val="20"/>
                      </w:rPr>
                      <w:t>Inverted SSM</w:t>
                    </w:r>
                  </w:p>
                </w:txbxContent>
              </v:textbox>
            </v:rect>
            <v:rect id="_x0000_s2102" style="position:absolute;left:7170;top:4500;width:1350;height:345">
              <v:textbox style="mso-next-textbox:#_x0000_s2102">
                <w:txbxContent>
                  <w:p w:rsidR="00821F5D" w:rsidRPr="003B0B9C" w:rsidRDefault="00821F5D" w:rsidP="00821F5D">
                    <w:pPr>
                      <w:jc w:val="center"/>
                      <w:rPr>
                        <w:rFonts w:ascii="Times New Roman" w:hAnsi="Times New Roman" w:cs="Times New Roman"/>
                        <w:sz w:val="20"/>
                        <w:szCs w:val="20"/>
                      </w:rPr>
                    </w:pPr>
                    <w:r w:rsidRPr="003B0B9C">
                      <w:rPr>
                        <w:rFonts w:ascii="Times New Roman" w:hAnsi="Times New Roman" w:cs="Times New Roman"/>
                        <w:sz w:val="20"/>
                        <w:szCs w:val="20"/>
                      </w:rPr>
                      <w:t>Field Data</w:t>
                    </w:r>
                  </w:p>
                </w:txbxContent>
              </v:textbox>
            </v:rect>
            <v:rect id="_x0000_s2103" style="position:absolute;left:7170;top:5235;width:1275;height:1005">
              <v:textbox style="mso-next-textbox:#_x0000_s2103">
                <w:txbxContent>
                  <w:p w:rsidR="00821F5D" w:rsidRPr="003B0B9C" w:rsidRDefault="00821F5D" w:rsidP="00821F5D">
                    <w:pPr>
                      <w:jc w:val="center"/>
                      <w:rPr>
                        <w:rFonts w:ascii="Times New Roman" w:hAnsi="Times New Roman" w:cs="Times New Roman"/>
                        <w:sz w:val="20"/>
                        <w:szCs w:val="20"/>
                      </w:rPr>
                    </w:pPr>
                    <w:r w:rsidRPr="003B0B9C">
                      <w:rPr>
                        <w:rFonts w:ascii="Times New Roman" w:hAnsi="Times New Roman" w:cs="Times New Roman"/>
                        <w:sz w:val="20"/>
                        <w:szCs w:val="20"/>
                      </w:rPr>
                      <w:t>SSM Target for ML</w:t>
                    </w:r>
                  </w:p>
                </w:txbxContent>
              </v:textbox>
            </v:rect>
            <v:shape id="_x0000_s2104" type="#_x0000_t32" style="position:absolute;left:7950;top:4845;width:0;height:390" o:connectortype="straight">
              <v:stroke endarrow="block"/>
            </v:shape>
            <v:shape id="_x0000_s2105" type="#_x0000_t32" style="position:absolute;left:6390;top:5460;width:780;height:0;flip:x" o:connectortype="straight">
              <v:stroke endarrow="block"/>
            </v:shape>
            <v:shape id="_x0000_s2106" type="#_x0000_t32" style="position:absolute;left:8445;top:5835;width:373;height:1" o:connectortype="straight">
              <v:stroke endarrow="block"/>
            </v:shape>
            <v:rect id="_x0000_s2107" style="position:absolute;left:7005;top:7935;width:1590;height:570">
              <v:textbox style="mso-next-textbox:#_x0000_s2107">
                <w:txbxContent>
                  <w:p w:rsidR="00821F5D" w:rsidRPr="00C610DC" w:rsidRDefault="00821F5D" w:rsidP="00821F5D">
                    <w:pPr>
                      <w:rPr>
                        <w:rFonts w:ascii="Times New Roman" w:hAnsi="Times New Roman" w:cs="Times New Roman"/>
                        <w:sz w:val="20"/>
                        <w:szCs w:val="20"/>
                      </w:rPr>
                    </w:pPr>
                    <w:r w:rsidRPr="00C610DC">
                      <w:rPr>
                        <w:rFonts w:ascii="Times New Roman" w:hAnsi="Times New Roman" w:cs="Times New Roman"/>
                        <w:sz w:val="20"/>
                        <w:szCs w:val="20"/>
                      </w:rPr>
                      <w:t xml:space="preserve">Retrieved SSM </w:t>
                    </w:r>
                  </w:p>
                </w:txbxContent>
              </v:textbox>
            </v:rect>
            <v:shape id="_x0000_s2108" type="#_x0000_t32" style="position:absolute;left:6495;top:8235;width:510;height:0" o:connectortype="straight">
              <v:stroke endarrow="block"/>
            </v:shape>
            <v:rect id="_x0000_s2109" style="position:absolute;left:8818;top:7560;width:2445;height:615">
              <v:textbox style="mso-next-textbox:#_x0000_s2109">
                <w:txbxContent>
                  <w:p w:rsidR="00821F5D" w:rsidRPr="00C44953" w:rsidRDefault="00821F5D" w:rsidP="00821F5D">
                    <w:pPr>
                      <w:jc w:val="right"/>
                      <w:rPr>
                        <w:rFonts w:ascii="Times New Roman" w:hAnsi="Times New Roman" w:cs="Times New Roman"/>
                        <w:sz w:val="20"/>
                        <w:szCs w:val="20"/>
                      </w:rPr>
                    </w:pPr>
                    <w:r w:rsidRPr="00C44953">
                      <w:rPr>
                        <w:rFonts w:ascii="Times New Roman" w:hAnsi="Times New Roman" w:cs="Times New Roman"/>
                        <w:sz w:val="20"/>
                        <w:szCs w:val="20"/>
                      </w:rPr>
                      <w:t xml:space="preserve">Evaluation over measured SSM </w:t>
                    </w:r>
                  </w:p>
                </w:txbxContent>
              </v:textbox>
            </v:rect>
            <v:shape id="_x0000_s2110" type="#_x0000_t32" style="position:absolute;left:10875;top:7215;width:1;height:375;flip:x" o:connectortype="straight">
              <v:stroke endarrow="block"/>
            </v:shape>
            <v:shape id="_x0000_s2111" type="#_x0000_t32" style="position:absolute;left:8595;top:8025;width:223;height:0" o:connectortype="straight">
              <v:stroke endarrow="block"/>
            </v:shape>
            <v:rect id="_x0000_s2112" style="position:absolute;left:8818;top:8505;width:2430;height:705">
              <v:textbox style="mso-next-textbox:#_x0000_s2112">
                <w:txbxContent>
                  <w:p w:rsidR="00821F5D" w:rsidRPr="00C44953" w:rsidRDefault="00821F5D" w:rsidP="00821F5D">
                    <w:pPr>
                      <w:rPr>
                        <w:rFonts w:ascii="Times New Roman" w:hAnsi="Times New Roman" w:cs="Times New Roman"/>
                        <w:sz w:val="20"/>
                        <w:szCs w:val="20"/>
                      </w:rPr>
                    </w:pPr>
                    <w:r w:rsidRPr="00C44953">
                      <w:rPr>
                        <w:rFonts w:ascii="Times New Roman" w:hAnsi="Times New Roman" w:cs="Times New Roman"/>
                        <w:sz w:val="20"/>
                        <w:szCs w:val="20"/>
                      </w:rPr>
                      <w:t xml:space="preserve">Accuracy Calculation </w:t>
                    </w:r>
                    <w:r>
                      <w:rPr>
                        <w:rFonts w:ascii="Times New Roman" w:hAnsi="Times New Roman" w:cs="Times New Roman"/>
                        <w:sz w:val="20"/>
                        <w:szCs w:val="20"/>
                      </w:rPr>
                      <w:t xml:space="preserve">for the best model </w:t>
                    </w:r>
                  </w:p>
                </w:txbxContent>
              </v:textbox>
            </v:rect>
            <v:shape id="_x0000_s2113" type="#_x0000_t32" style="position:absolute;left:10814;top:8175;width:0;height:330" o:connectortype="straight">
              <v:stroke endarrow="block"/>
            </v:shape>
          </v:group>
        </w:pict>
      </w:r>
    </w:p>
    <w:p w:rsidR="006A013F" w:rsidRDefault="006A013F" w:rsidP="009F6540">
      <w:pPr>
        <w:spacing w:before="54" w:after="0" w:line="276" w:lineRule="auto"/>
        <w:jc w:val="center"/>
        <w:rPr>
          <w:rFonts w:ascii="Times New Roman" w:hAnsi="Times New Roman" w:cs="Times New Roman"/>
          <w:color w:val="000000" w:themeColor="text1"/>
          <w:sz w:val="20"/>
          <w:szCs w:val="20"/>
        </w:rPr>
      </w:pPr>
    </w:p>
    <w:p w:rsidR="006A013F" w:rsidRDefault="006A013F" w:rsidP="009F6540">
      <w:pPr>
        <w:spacing w:before="54" w:after="0" w:line="276" w:lineRule="auto"/>
        <w:jc w:val="center"/>
        <w:rPr>
          <w:rFonts w:ascii="Times New Roman" w:hAnsi="Times New Roman" w:cs="Times New Roman"/>
          <w:color w:val="000000" w:themeColor="text1"/>
          <w:sz w:val="20"/>
          <w:szCs w:val="20"/>
        </w:rPr>
      </w:pPr>
    </w:p>
    <w:p w:rsidR="006A013F" w:rsidRDefault="006A013F" w:rsidP="009F6540">
      <w:pPr>
        <w:spacing w:before="54" w:after="0" w:line="276" w:lineRule="auto"/>
        <w:jc w:val="center"/>
        <w:rPr>
          <w:rFonts w:ascii="Times New Roman" w:hAnsi="Times New Roman" w:cs="Times New Roman"/>
          <w:color w:val="000000" w:themeColor="text1"/>
          <w:sz w:val="20"/>
          <w:szCs w:val="20"/>
        </w:rPr>
      </w:pPr>
    </w:p>
    <w:p w:rsidR="006A013F" w:rsidRDefault="006A013F" w:rsidP="009F6540">
      <w:pPr>
        <w:spacing w:before="54" w:after="0" w:line="276" w:lineRule="auto"/>
        <w:jc w:val="center"/>
        <w:rPr>
          <w:rFonts w:ascii="Times New Roman" w:hAnsi="Times New Roman" w:cs="Times New Roman"/>
          <w:color w:val="000000" w:themeColor="text1"/>
          <w:sz w:val="20"/>
          <w:szCs w:val="20"/>
        </w:rPr>
      </w:pPr>
    </w:p>
    <w:p w:rsidR="006A013F" w:rsidRDefault="006A013F" w:rsidP="00821F5D">
      <w:pPr>
        <w:spacing w:before="54" w:after="0" w:line="276" w:lineRule="auto"/>
        <w:rPr>
          <w:rFonts w:ascii="Times New Roman" w:hAnsi="Times New Roman" w:cs="Times New Roman"/>
          <w:color w:val="000000" w:themeColor="text1"/>
          <w:sz w:val="20"/>
          <w:szCs w:val="20"/>
        </w:rPr>
      </w:pPr>
    </w:p>
    <w:p w:rsidR="006A013F" w:rsidRDefault="006A013F" w:rsidP="009F6540">
      <w:pPr>
        <w:spacing w:before="54" w:after="0" w:line="276" w:lineRule="auto"/>
        <w:jc w:val="center"/>
        <w:rPr>
          <w:rFonts w:ascii="Times New Roman" w:hAnsi="Times New Roman" w:cs="Times New Roman"/>
          <w:color w:val="000000" w:themeColor="text1"/>
          <w:sz w:val="20"/>
          <w:szCs w:val="20"/>
        </w:rPr>
      </w:pPr>
    </w:p>
    <w:p w:rsidR="006A013F" w:rsidRDefault="006A013F" w:rsidP="009F6540">
      <w:pPr>
        <w:spacing w:before="54" w:after="0" w:line="276" w:lineRule="auto"/>
        <w:jc w:val="center"/>
        <w:rPr>
          <w:rFonts w:ascii="Times New Roman" w:hAnsi="Times New Roman" w:cs="Times New Roman"/>
          <w:color w:val="000000" w:themeColor="text1"/>
          <w:sz w:val="20"/>
          <w:szCs w:val="20"/>
        </w:rPr>
      </w:pPr>
    </w:p>
    <w:p w:rsidR="006A013F" w:rsidRDefault="006A013F" w:rsidP="009F6540">
      <w:pPr>
        <w:spacing w:before="54" w:after="0" w:line="276" w:lineRule="auto"/>
        <w:jc w:val="center"/>
        <w:rPr>
          <w:rFonts w:ascii="Times New Roman" w:hAnsi="Times New Roman" w:cs="Times New Roman"/>
          <w:color w:val="000000" w:themeColor="text1"/>
          <w:sz w:val="20"/>
          <w:szCs w:val="20"/>
        </w:rPr>
      </w:pPr>
    </w:p>
    <w:p w:rsidR="006A013F" w:rsidRDefault="006A013F" w:rsidP="009F6540">
      <w:pPr>
        <w:spacing w:before="54" w:after="0" w:line="276" w:lineRule="auto"/>
        <w:jc w:val="center"/>
        <w:rPr>
          <w:rFonts w:ascii="Times New Roman" w:hAnsi="Times New Roman" w:cs="Times New Roman"/>
          <w:color w:val="000000" w:themeColor="text1"/>
          <w:sz w:val="20"/>
          <w:szCs w:val="20"/>
        </w:rPr>
      </w:pPr>
    </w:p>
    <w:p w:rsidR="006A013F" w:rsidRDefault="006A013F" w:rsidP="009F6540">
      <w:pPr>
        <w:spacing w:before="54" w:after="0" w:line="276" w:lineRule="auto"/>
        <w:jc w:val="center"/>
        <w:rPr>
          <w:rFonts w:ascii="Times New Roman" w:hAnsi="Times New Roman" w:cs="Times New Roman"/>
          <w:color w:val="000000" w:themeColor="text1"/>
          <w:sz w:val="20"/>
          <w:szCs w:val="20"/>
        </w:rPr>
      </w:pPr>
    </w:p>
    <w:p w:rsidR="006A013F" w:rsidRDefault="006A013F" w:rsidP="009F6540">
      <w:pPr>
        <w:spacing w:before="54" w:after="0" w:line="276" w:lineRule="auto"/>
        <w:jc w:val="center"/>
        <w:rPr>
          <w:rFonts w:ascii="Times New Roman" w:hAnsi="Times New Roman" w:cs="Times New Roman"/>
          <w:color w:val="000000" w:themeColor="text1"/>
          <w:sz w:val="20"/>
          <w:szCs w:val="20"/>
        </w:rPr>
      </w:pPr>
    </w:p>
    <w:p w:rsidR="006A013F" w:rsidRDefault="006A013F" w:rsidP="009F6540">
      <w:pPr>
        <w:spacing w:before="54" w:after="0" w:line="276" w:lineRule="auto"/>
        <w:jc w:val="center"/>
        <w:rPr>
          <w:rFonts w:ascii="Times New Roman" w:hAnsi="Times New Roman" w:cs="Times New Roman"/>
          <w:color w:val="000000" w:themeColor="text1"/>
          <w:sz w:val="20"/>
          <w:szCs w:val="20"/>
        </w:rPr>
      </w:pPr>
    </w:p>
    <w:p w:rsidR="00821F5D" w:rsidRDefault="00821F5D" w:rsidP="009F6540">
      <w:pPr>
        <w:spacing w:before="54" w:after="0" w:line="276" w:lineRule="auto"/>
        <w:jc w:val="center"/>
        <w:rPr>
          <w:rFonts w:ascii="Times New Roman" w:hAnsi="Times New Roman" w:cs="Times New Roman"/>
          <w:color w:val="000000" w:themeColor="text1"/>
          <w:sz w:val="20"/>
          <w:szCs w:val="20"/>
        </w:rPr>
      </w:pPr>
    </w:p>
    <w:p w:rsidR="00821F5D" w:rsidRDefault="00821F5D" w:rsidP="009F6540">
      <w:pPr>
        <w:spacing w:before="54" w:after="0" w:line="276" w:lineRule="auto"/>
        <w:jc w:val="center"/>
        <w:rPr>
          <w:rFonts w:ascii="Times New Roman" w:hAnsi="Times New Roman" w:cs="Times New Roman"/>
          <w:color w:val="000000" w:themeColor="text1"/>
          <w:sz w:val="20"/>
          <w:szCs w:val="20"/>
        </w:rPr>
      </w:pPr>
    </w:p>
    <w:p w:rsidR="00821F5D" w:rsidRDefault="00821F5D" w:rsidP="009F6540">
      <w:pPr>
        <w:spacing w:before="54" w:after="0" w:line="276" w:lineRule="auto"/>
        <w:jc w:val="center"/>
        <w:rPr>
          <w:rFonts w:ascii="Times New Roman" w:hAnsi="Times New Roman" w:cs="Times New Roman"/>
          <w:color w:val="000000" w:themeColor="text1"/>
          <w:sz w:val="20"/>
          <w:szCs w:val="20"/>
        </w:rPr>
      </w:pPr>
    </w:p>
    <w:p w:rsidR="00821F5D" w:rsidRDefault="00821F5D" w:rsidP="009F6540">
      <w:pPr>
        <w:spacing w:before="54" w:after="0" w:line="276" w:lineRule="auto"/>
        <w:jc w:val="center"/>
        <w:rPr>
          <w:rFonts w:ascii="Times New Roman" w:hAnsi="Times New Roman" w:cs="Times New Roman"/>
          <w:color w:val="000000" w:themeColor="text1"/>
          <w:sz w:val="20"/>
          <w:szCs w:val="20"/>
        </w:rPr>
      </w:pPr>
    </w:p>
    <w:p w:rsidR="00821F5D" w:rsidRDefault="00821F5D" w:rsidP="009F6540">
      <w:pPr>
        <w:spacing w:before="54" w:after="0" w:line="276" w:lineRule="auto"/>
        <w:jc w:val="center"/>
        <w:rPr>
          <w:rFonts w:ascii="Times New Roman" w:hAnsi="Times New Roman" w:cs="Times New Roman"/>
          <w:color w:val="000000" w:themeColor="text1"/>
          <w:sz w:val="20"/>
          <w:szCs w:val="20"/>
        </w:rPr>
      </w:pPr>
    </w:p>
    <w:p w:rsidR="00821F5D" w:rsidRDefault="00821F5D" w:rsidP="009F6540">
      <w:pPr>
        <w:spacing w:before="54" w:after="0" w:line="276" w:lineRule="auto"/>
        <w:jc w:val="center"/>
        <w:rPr>
          <w:rFonts w:ascii="Times New Roman" w:hAnsi="Times New Roman" w:cs="Times New Roman"/>
          <w:color w:val="000000" w:themeColor="text1"/>
          <w:sz w:val="20"/>
          <w:szCs w:val="20"/>
        </w:rPr>
      </w:pPr>
    </w:p>
    <w:p w:rsidR="00821F5D" w:rsidRDefault="00821F5D" w:rsidP="009F6540">
      <w:pPr>
        <w:spacing w:before="54" w:after="0" w:line="276" w:lineRule="auto"/>
        <w:jc w:val="center"/>
        <w:rPr>
          <w:rFonts w:ascii="Times New Roman" w:hAnsi="Times New Roman" w:cs="Times New Roman"/>
          <w:color w:val="000000" w:themeColor="text1"/>
          <w:sz w:val="20"/>
          <w:szCs w:val="20"/>
        </w:rPr>
      </w:pPr>
    </w:p>
    <w:p w:rsidR="00821F5D" w:rsidRDefault="00821F5D" w:rsidP="00821F5D">
      <w:pPr>
        <w:spacing w:before="54" w:after="0" w:line="276" w:lineRule="auto"/>
        <w:rPr>
          <w:rFonts w:ascii="Times New Roman" w:hAnsi="Times New Roman" w:cs="Times New Roman"/>
          <w:color w:val="000000" w:themeColor="text1"/>
          <w:sz w:val="20"/>
          <w:szCs w:val="20"/>
        </w:rPr>
      </w:pPr>
    </w:p>
    <w:p w:rsidR="00821F5D" w:rsidRDefault="00821F5D" w:rsidP="00656E5F">
      <w:pPr>
        <w:spacing w:before="54" w:after="0" w:line="276" w:lineRule="auto"/>
        <w:rPr>
          <w:rFonts w:ascii="Times New Roman" w:hAnsi="Times New Roman" w:cs="Times New Roman"/>
          <w:color w:val="000000" w:themeColor="text1"/>
          <w:sz w:val="20"/>
          <w:szCs w:val="20"/>
        </w:rPr>
      </w:pPr>
    </w:p>
    <w:p w:rsidR="00656E5F" w:rsidRDefault="00656E5F" w:rsidP="00656E5F">
      <w:pPr>
        <w:spacing w:before="54" w:after="0" w:line="276" w:lineRule="auto"/>
        <w:rPr>
          <w:rFonts w:ascii="Times New Roman" w:hAnsi="Times New Roman" w:cs="Times New Roman"/>
          <w:color w:val="000000" w:themeColor="text1"/>
          <w:sz w:val="20"/>
          <w:szCs w:val="20"/>
        </w:rPr>
      </w:pPr>
    </w:p>
    <w:p w:rsidR="00821F5D" w:rsidRDefault="00821F5D" w:rsidP="00821F5D">
      <w:pPr>
        <w:spacing w:before="54" w:after="0" w:line="276" w:lineRule="auto"/>
        <w:jc w:val="center"/>
        <w:rPr>
          <w:rFonts w:ascii="Times New Roman" w:hAnsi="Times New Roman" w:cs="Times New Roman"/>
          <w:sz w:val="20"/>
          <w:szCs w:val="20"/>
        </w:rPr>
      </w:pPr>
      <w:r w:rsidRPr="001E51F3">
        <w:rPr>
          <w:rFonts w:ascii="Times New Roman" w:hAnsi="Times New Roman" w:cs="Times New Roman"/>
          <w:b/>
          <w:bCs/>
          <w:color w:val="000000" w:themeColor="text1"/>
          <w:sz w:val="20"/>
          <w:szCs w:val="20"/>
        </w:rPr>
        <w:t>Figure1:</w:t>
      </w:r>
      <w:r w:rsidRPr="00821F5D">
        <w:rPr>
          <w:rFonts w:ascii="Times New Roman" w:hAnsi="Times New Roman" w:cs="Times New Roman"/>
          <w:sz w:val="20"/>
          <w:szCs w:val="20"/>
        </w:rPr>
        <w:t xml:space="preserve"> </w:t>
      </w:r>
      <w:r w:rsidR="004D6610">
        <w:rPr>
          <w:rFonts w:ascii="Times New Roman" w:hAnsi="Times New Roman" w:cs="Times New Roman"/>
          <w:sz w:val="20"/>
          <w:szCs w:val="20"/>
        </w:rPr>
        <w:t xml:space="preserve"> I</w:t>
      </w:r>
      <w:r w:rsidRPr="00693E9A">
        <w:rPr>
          <w:rFonts w:ascii="Times New Roman" w:hAnsi="Times New Roman" w:cs="Times New Roman"/>
          <w:sz w:val="20"/>
          <w:szCs w:val="20"/>
        </w:rPr>
        <w:t>llustrates the proposed methodology</w:t>
      </w:r>
      <w:r>
        <w:rPr>
          <w:rFonts w:ascii="Times New Roman" w:hAnsi="Times New Roman" w:cs="Times New Roman"/>
          <w:sz w:val="20"/>
          <w:szCs w:val="20"/>
        </w:rPr>
        <w:t xml:space="preserve"> of  study</w:t>
      </w:r>
    </w:p>
    <w:p w:rsidR="00821F5D" w:rsidRDefault="00821F5D" w:rsidP="00821F5D">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E51F3">
        <w:rPr>
          <w:rFonts w:ascii="Times New Roman" w:hAnsi="Times New Roman" w:cs="Times New Roman"/>
          <w:color w:val="000000" w:themeColor="text1"/>
          <w:sz w:val="20"/>
          <w:szCs w:val="20"/>
        </w:rPr>
        <w:t>.</w:t>
      </w:r>
    </w:p>
    <w:p w:rsidR="004D6610" w:rsidRDefault="004D6610" w:rsidP="004D661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RESULTS AND DISCUSSION</w:t>
      </w:r>
    </w:p>
    <w:p w:rsidR="004D6610" w:rsidRPr="004D6610" w:rsidRDefault="004D6610" w:rsidP="004D6610">
      <w:pPr>
        <w:spacing w:before="54" w:after="0" w:line="276" w:lineRule="auto"/>
        <w:ind w:firstLine="567"/>
        <w:jc w:val="both"/>
        <w:rPr>
          <w:rFonts w:ascii="Times New Roman" w:hAnsi="Times New Roman" w:cs="Times New Roman"/>
          <w:b/>
          <w:bCs/>
          <w:color w:val="000000" w:themeColor="text1"/>
          <w:sz w:val="24"/>
          <w:szCs w:val="24"/>
        </w:rPr>
      </w:pPr>
      <w:r w:rsidRPr="004D6610">
        <w:rPr>
          <w:rFonts w:ascii="Times New Roman" w:hAnsi="Times New Roman" w:cs="Times New Roman"/>
          <w:sz w:val="20"/>
          <w:szCs w:val="20"/>
        </w:rPr>
        <w:t>The proposed work is implemented using the MATLABR2021aa Figures 2 and 3 illustrate that this finding aligns closely with the results derived from the ANN algorithm and previous research, which indicated that the backscatter coefficient and interferometric coherence at VV polarization can effectively estimate soil moisture using a backscattering modeling inversion approach. Furthermore, all machine learning algorithms exhibited diminished performance for both polarizations when soil moisture values surpassed 0.3 m³/m³.</w:t>
      </w:r>
    </w:p>
    <w:p w:rsidR="004D6610" w:rsidRPr="00656E5F" w:rsidRDefault="004D6610" w:rsidP="004D6610">
      <w:pPr>
        <w:spacing w:after="0" w:line="240" w:lineRule="auto"/>
        <w:jc w:val="both"/>
        <w:rPr>
          <w:rFonts w:ascii="Times New Roman" w:hAnsi="Times New Roman" w:cs="Times New Roman"/>
          <w:b/>
          <w:sz w:val="20"/>
          <w:szCs w:val="20"/>
        </w:rPr>
      </w:pPr>
    </w:p>
    <w:p w:rsidR="00656E5F" w:rsidRDefault="00656E5F" w:rsidP="00656E5F">
      <w:pPr>
        <w:spacing w:after="0" w:line="240" w:lineRule="auto"/>
        <w:jc w:val="both"/>
        <w:rPr>
          <w:rFonts w:ascii="Times New Roman" w:hAnsi="Times New Roman" w:cs="Times New Roman"/>
          <w:sz w:val="20"/>
          <w:szCs w:val="20"/>
        </w:rPr>
      </w:pPr>
      <w:r w:rsidRPr="00656E5F">
        <w:rPr>
          <w:rFonts w:ascii="Times New Roman" w:hAnsi="Times New Roman" w:cs="Times New Roman"/>
          <w:b/>
          <w:sz w:val="20"/>
          <w:szCs w:val="20"/>
        </w:rPr>
        <w:t>Table 1</w:t>
      </w:r>
      <w:r w:rsidRPr="0013322E">
        <w:rPr>
          <w:rFonts w:ascii="Times New Roman" w:hAnsi="Times New Roman" w:cs="Times New Roman"/>
          <w:sz w:val="20"/>
          <w:szCs w:val="20"/>
        </w:rPr>
        <w:t xml:space="preserve"> presents the characteristics of Sentinel-1 processed products utilized throughout this study.</w:t>
      </w:r>
    </w:p>
    <w:p w:rsidR="00656E5F" w:rsidRDefault="00656E5F" w:rsidP="004D6610">
      <w:pPr>
        <w:spacing w:after="0" w:line="240" w:lineRule="auto"/>
        <w:jc w:val="both"/>
        <w:rPr>
          <w:rFonts w:ascii="Times New Roman" w:hAnsi="Times New Roman" w:cs="Times New Roman"/>
          <w:sz w:val="20"/>
          <w:szCs w:val="20"/>
        </w:rPr>
      </w:pPr>
    </w:p>
    <w:tbl>
      <w:tblPr>
        <w:tblStyle w:val="TableGrid"/>
        <w:tblpPr w:leftFromText="180" w:rightFromText="180" w:vertAnchor="text" w:horzAnchor="margin" w:tblpXSpec="center" w:tblpY="235"/>
        <w:tblW w:w="0" w:type="auto"/>
        <w:tblLook w:val="04A0"/>
      </w:tblPr>
      <w:tblGrid>
        <w:gridCol w:w="1244"/>
        <w:gridCol w:w="1794"/>
        <w:gridCol w:w="1261"/>
        <w:gridCol w:w="1054"/>
        <w:gridCol w:w="1559"/>
        <w:gridCol w:w="993"/>
        <w:gridCol w:w="1134"/>
      </w:tblGrid>
      <w:tr w:rsidR="00656E5F" w:rsidRPr="00A911C5" w:rsidTr="00656E5F">
        <w:trPr>
          <w:trHeight w:val="427"/>
        </w:trPr>
        <w:tc>
          <w:tcPr>
            <w:tcW w:w="1244" w:type="dxa"/>
          </w:tcPr>
          <w:p w:rsidR="00656E5F" w:rsidRPr="0013322E" w:rsidRDefault="00656E5F" w:rsidP="00656E5F">
            <w:pPr>
              <w:jc w:val="both"/>
              <w:rPr>
                <w:rFonts w:ascii="Times New Roman" w:hAnsi="Times New Roman" w:cs="Times New Roman"/>
                <w:sz w:val="16"/>
                <w:szCs w:val="16"/>
              </w:rPr>
            </w:pPr>
            <w:r w:rsidRPr="0013322E">
              <w:rPr>
                <w:rFonts w:ascii="Times New Roman" w:hAnsi="Times New Roman" w:cs="Times New Roman"/>
                <w:sz w:val="16"/>
                <w:szCs w:val="16"/>
              </w:rPr>
              <w:t xml:space="preserve">Site </w:t>
            </w:r>
          </w:p>
        </w:tc>
        <w:tc>
          <w:tcPr>
            <w:tcW w:w="1794" w:type="dxa"/>
          </w:tcPr>
          <w:p w:rsidR="00656E5F" w:rsidRPr="0013322E" w:rsidRDefault="00656E5F" w:rsidP="00656E5F">
            <w:pPr>
              <w:jc w:val="both"/>
              <w:rPr>
                <w:rFonts w:ascii="Times New Roman" w:hAnsi="Times New Roman" w:cs="Times New Roman"/>
                <w:sz w:val="16"/>
                <w:szCs w:val="16"/>
              </w:rPr>
            </w:pPr>
            <w:r w:rsidRPr="0013322E">
              <w:rPr>
                <w:rFonts w:ascii="Times New Roman" w:hAnsi="Times New Roman" w:cs="Times New Roman"/>
                <w:sz w:val="16"/>
                <w:szCs w:val="16"/>
              </w:rPr>
              <w:t xml:space="preserve">Season </w:t>
            </w:r>
          </w:p>
        </w:tc>
        <w:tc>
          <w:tcPr>
            <w:tcW w:w="1261" w:type="dxa"/>
          </w:tcPr>
          <w:p w:rsidR="00656E5F" w:rsidRPr="0013322E" w:rsidRDefault="00656E5F" w:rsidP="00656E5F">
            <w:pPr>
              <w:jc w:val="center"/>
              <w:rPr>
                <w:rFonts w:ascii="Times New Roman" w:hAnsi="Times New Roman" w:cs="Times New Roman"/>
                <w:sz w:val="16"/>
                <w:szCs w:val="16"/>
              </w:rPr>
            </w:pPr>
            <w:r w:rsidRPr="0013322E">
              <w:rPr>
                <w:rFonts w:ascii="Times New Roman" w:hAnsi="Times New Roman" w:cs="Times New Roman"/>
                <w:sz w:val="16"/>
                <w:szCs w:val="16"/>
              </w:rPr>
              <w:t>Relative orbit number</w:t>
            </w:r>
          </w:p>
        </w:tc>
        <w:tc>
          <w:tcPr>
            <w:tcW w:w="1054" w:type="dxa"/>
          </w:tcPr>
          <w:p w:rsidR="00656E5F" w:rsidRPr="0013322E" w:rsidRDefault="00656E5F" w:rsidP="00656E5F">
            <w:pPr>
              <w:jc w:val="center"/>
              <w:rPr>
                <w:rFonts w:ascii="Times New Roman" w:hAnsi="Times New Roman" w:cs="Times New Roman"/>
                <w:sz w:val="16"/>
                <w:szCs w:val="16"/>
              </w:rPr>
            </w:pPr>
            <w:r w:rsidRPr="0013322E">
              <w:rPr>
                <w:rFonts w:ascii="Times New Roman" w:hAnsi="Times New Roman" w:cs="Times New Roman"/>
                <w:sz w:val="16"/>
                <w:szCs w:val="16"/>
              </w:rPr>
              <w:t>Incident Angle</w:t>
            </w:r>
          </w:p>
        </w:tc>
        <w:tc>
          <w:tcPr>
            <w:tcW w:w="1559" w:type="dxa"/>
          </w:tcPr>
          <w:p w:rsidR="00656E5F" w:rsidRPr="0013322E" w:rsidRDefault="00656E5F" w:rsidP="00656E5F">
            <w:pPr>
              <w:jc w:val="center"/>
              <w:rPr>
                <w:rFonts w:ascii="Times New Roman" w:hAnsi="Times New Roman" w:cs="Times New Roman"/>
                <w:sz w:val="16"/>
                <w:szCs w:val="16"/>
              </w:rPr>
            </w:pPr>
            <w:r w:rsidRPr="0013322E">
              <w:rPr>
                <w:rFonts w:ascii="Times New Roman" w:hAnsi="Times New Roman" w:cs="Times New Roman"/>
                <w:sz w:val="16"/>
                <w:szCs w:val="16"/>
              </w:rPr>
              <w:t>Relative orbit with  Overpass time</w:t>
            </w:r>
          </w:p>
        </w:tc>
        <w:tc>
          <w:tcPr>
            <w:tcW w:w="993" w:type="dxa"/>
          </w:tcPr>
          <w:p w:rsidR="00656E5F" w:rsidRPr="0013322E" w:rsidRDefault="00656E5F" w:rsidP="00656E5F">
            <w:pPr>
              <w:jc w:val="both"/>
              <w:rPr>
                <w:rFonts w:ascii="Times New Roman" w:hAnsi="Times New Roman" w:cs="Times New Roman"/>
                <w:sz w:val="16"/>
                <w:szCs w:val="16"/>
              </w:rPr>
            </w:pPr>
            <w:r w:rsidRPr="0013322E">
              <w:rPr>
                <w:rFonts w:ascii="Times New Roman" w:hAnsi="Times New Roman" w:cs="Times New Roman"/>
                <w:sz w:val="16"/>
                <w:szCs w:val="16"/>
              </w:rPr>
              <w:t>Product</w:t>
            </w:r>
          </w:p>
        </w:tc>
        <w:tc>
          <w:tcPr>
            <w:tcW w:w="1134" w:type="dxa"/>
          </w:tcPr>
          <w:p w:rsidR="00656E5F" w:rsidRPr="0013322E" w:rsidRDefault="00656E5F" w:rsidP="00656E5F">
            <w:pPr>
              <w:jc w:val="both"/>
              <w:rPr>
                <w:rFonts w:ascii="Times New Roman" w:hAnsi="Times New Roman" w:cs="Times New Roman"/>
                <w:sz w:val="16"/>
                <w:szCs w:val="16"/>
              </w:rPr>
            </w:pPr>
            <w:r w:rsidRPr="0013322E">
              <w:rPr>
                <w:rFonts w:ascii="Times New Roman" w:hAnsi="Times New Roman" w:cs="Times New Roman"/>
                <w:sz w:val="16"/>
                <w:szCs w:val="16"/>
              </w:rPr>
              <w:t>Number</w:t>
            </w:r>
          </w:p>
          <w:p w:rsidR="00656E5F" w:rsidRPr="0013322E" w:rsidRDefault="00656E5F" w:rsidP="00656E5F">
            <w:pPr>
              <w:jc w:val="both"/>
              <w:rPr>
                <w:rFonts w:ascii="Times New Roman" w:hAnsi="Times New Roman" w:cs="Times New Roman"/>
                <w:sz w:val="16"/>
                <w:szCs w:val="16"/>
              </w:rPr>
            </w:pPr>
            <w:r w:rsidRPr="0013322E">
              <w:rPr>
                <w:rFonts w:ascii="Times New Roman" w:hAnsi="Times New Roman" w:cs="Times New Roman"/>
                <w:sz w:val="16"/>
                <w:szCs w:val="16"/>
              </w:rPr>
              <w:t xml:space="preserve">Of Images </w:t>
            </w:r>
          </w:p>
        </w:tc>
      </w:tr>
      <w:tr w:rsidR="00656E5F" w:rsidRPr="00A911C5" w:rsidTr="00656E5F">
        <w:tc>
          <w:tcPr>
            <w:tcW w:w="1244" w:type="dxa"/>
          </w:tcPr>
          <w:p w:rsidR="00656E5F" w:rsidRPr="0013322E" w:rsidRDefault="00656E5F" w:rsidP="00656E5F">
            <w:pPr>
              <w:jc w:val="both"/>
              <w:rPr>
                <w:rFonts w:ascii="Times New Roman" w:hAnsi="Times New Roman" w:cs="Times New Roman"/>
                <w:sz w:val="16"/>
                <w:szCs w:val="16"/>
              </w:rPr>
            </w:pPr>
            <w:r w:rsidRPr="0013322E">
              <w:rPr>
                <w:rFonts w:ascii="Times New Roman" w:hAnsi="Times New Roman" w:cs="Times New Roman"/>
                <w:sz w:val="16"/>
                <w:szCs w:val="16"/>
              </w:rPr>
              <w:t xml:space="preserve">Chichaoua (F1) </w:t>
            </w:r>
          </w:p>
        </w:tc>
        <w:tc>
          <w:tcPr>
            <w:tcW w:w="1794" w:type="dxa"/>
          </w:tcPr>
          <w:p w:rsidR="00656E5F" w:rsidRPr="0013322E" w:rsidRDefault="00656E5F" w:rsidP="00656E5F">
            <w:pPr>
              <w:jc w:val="both"/>
              <w:rPr>
                <w:rFonts w:ascii="Times New Roman" w:hAnsi="Times New Roman" w:cs="Times New Roman"/>
                <w:sz w:val="16"/>
                <w:szCs w:val="16"/>
              </w:rPr>
            </w:pPr>
            <w:r w:rsidRPr="0013322E">
              <w:rPr>
                <w:rFonts w:ascii="Times New Roman" w:hAnsi="Times New Roman" w:cs="Times New Roman"/>
                <w:sz w:val="16"/>
                <w:szCs w:val="16"/>
              </w:rPr>
              <w:t xml:space="preserve">October  2016-July 2018 </w:t>
            </w:r>
          </w:p>
          <w:p w:rsidR="00656E5F" w:rsidRPr="0013322E" w:rsidRDefault="00656E5F" w:rsidP="00656E5F">
            <w:pPr>
              <w:jc w:val="both"/>
              <w:rPr>
                <w:rFonts w:ascii="Times New Roman" w:hAnsi="Times New Roman" w:cs="Times New Roman"/>
                <w:sz w:val="16"/>
                <w:szCs w:val="16"/>
              </w:rPr>
            </w:pPr>
          </w:p>
        </w:tc>
        <w:tc>
          <w:tcPr>
            <w:tcW w:w="1261" w:type="dxa"/>
          </w:tcPr>
          <w:p w:rsidR="00656E5F" w:rsidRPr="0013322E" w:rsidRDefault="00656E5F" w:rsidP="00656E5F">
            <w:pPr>
              <w:jc w:val="both"/>
              <w:rPr>
                <w:rFonts w:ascii="Times New Roman" w:hAnsi="Times New Roman" w:cs="Times New Roman"/>
                <w:sz w:val="16"/>
                <w:szCs w:val="16"/>
              </w:rPr>
            </w:pPr>
            <w:r w:rsidRPr="0013322E">
              <w:rPr>
                <w:rFonts w:ascii="Times New Roman" w:hAnsi="Times New Roman" w:cs="Times New Roman"/>
                <w:sz w:val="16"/>
                <w:szCs w:val="16"/>
              </w:rPr>
              <w:t>52</w:t>
            </w:r>
          </w:p>
        </w:tc>
        <w:tc>
          <w:tcPr>
            <w:tcW w:w="1054" w:type="dxa"/>
          </w:tcPr>
          <w:p w:rsidR="00656E5F" w:rsidRPr="0013322E" w:rsidRDefault="00656E5F" w:rsidP="00656E5F">
            <w:pPr>
              <w:jc w:val="both"/>
              <w:rPr>
                <w:rFonts w:ascii="Times New Roman" w:hAnsi="Times New Roman" w:cs="Times New Roman"/>
                <w:sz w:val="16"/>
                <w:szCs w:val="16"/>
              </w:rPr>
            </w:pPr>
            <w:r w:rsidRPr="0013322E">
              <w:rPr>
                <w:rFonts w:ascii="Times New Roman" w:hAnsi="Times New Roman" w:cs="Times New Roman"/>
                <w:sz w:val="16"/>
                <w:szCs w:val="16"/>
              </w:rPr>
              <w:t>35.2ᶱ</w:t>
            </w:r>
          </w:p>
        </w:tc>
        <w:tc>
          <w:tcPr>
            <w:tcW w:w="1559" w:type="dxa"/>
          </w:tcPr>
          <w:p w:rsidR="00656E5F" w:rsidRPr="0013322E" w:rsidRDefault="00656E5F" w:rsidP="00656E5F">
            <w:pPr>
              <w:jc w:val="both"/>
              <w:rPr>
                <w:rFonts w:ascii="Times New Roman" w:hAnsi="Times New Roman" w:cs="Times New Roman"/>
                <w:sz w:val="16"/>
                <w:szCs w:val="16"/>
              </w:rPr>
            </w:pPr>
            <w:r w:rsidRPr="0013322E">
              <w:rPr>
                <w:rFonts w:ascii="Times New Roman" w:hAnsi="Times New Roman" w:cs="Times New Roman"/>
                <w:sz w:val="16"/>
                <w:szCs w:val="16"/>
              </w:rPr>
              <w:t>Descending-06:30</w:t>
            </w:r>
          </w:p>
        </w:tc>
        <w:tc>
          <w:tcPr>
            <w:tcW w:w="993" w:type="dxa"/>
          </w:tcPr>
          <w:p w:rsidR="00656E5F" w:rsidRPr="0013322E" w:rsidRDefault="00656E5F" w:rsidP="00656E5F">
            <w:pPr>
              <w:jc w:val="both"/>
              <w:rPr>
                <w:rFonts w:ascii="Times New Roman" w:hAnsi="Times New Roman" w:cs="Times New Roman"/>
                <w:sz w:val="16"/>
                <w:szCs w:val="16"/>
              </w:rPr>
            </w:pPr>
            <w:r w:rsidRPr="0013322E">
              <w:rPr>
                <w:rFonts w:ascii="Times New Roman" w:hAnsi="Times New Roman" w:cs="Times New Roman"/>
                <w:sz w:val="16"/>
                <w:szCs w:val="16"/>
              </w:rPr>
              <w:t>GRD</w:t>
            </w:r>
          </w:p>
          <w:p w:rsidR="00656E5F" w:rsidRPr="0013322E" w:rsidRDefault="00656E5F" w:rsidP="00656E5F">
            <w:pPr>
              <w:jc w:val="both"/>
              <w:rPr>
                <w:rFonts w:ascii="Times New Roman" w:hAnsi="Times New Roman" w:cs="Times New Roman"/>
                <w:sz w:val="16"/>
                <w:szCs w:val="16"/>
              </w:rPr>
            </w:pPr>
            <w:r w:rsidRPr="0013322E">
              <w:rPr>
                <w:rFonts w:ascii="Times New Roman" w:hAnsi="Times New Roman" w:cs="Times New Roman"/>
                <w:sz w:val="16"/>
                <w:szCs w:val="16"/>
              </w:rPr>
              <w:t>SLC</w:t>
            </w:r>
          </w:p>
        </w:tc>
        <w:tc>
          <w:tcPr>
            <w:tcW w:w="1134" w:type="dxa"/>
          </w:tcPr>
          <w:p w:rsidR="00656E5F" w:rsidRPr="0013322E" w:rsidRDefault="00656E5F" w:rsidP="00656E5F">
            <w:pPr>
              <w:jc w:val="both"/>
              <w:rPr>
                <w:rFonts w:ascii="Times New Roman" w:hAnsi="Times New Roman" w:cs="Times New Roman"/>
                <w:sz w:val="16"/>
                <w:szCs w:val="16"/>
              </w:rPr>
            </w:pPr>
            <w:r w:rsidRPr="0013322E">
              <w:rPr>
                <w:rFonts w:ascii="Times New Roman" w:hAnsi="Times New Roman" w:cs="Times New Roman"/>
                <w:sz w:val="16"/>
                <w:szCs w:val="16"/>
              </w:rPr>
              <w:t>110</w:t>
            </w:r>
          </w:p>
          <w:p w:rsidR="00656E5F" w:rsidRPr="0013322E" w:rsidRDefault="00656E5F" w:rsidP="00656E5F">
            <w:pPr>
              <w:jc w:val="both"/>
              <w:rPr>
                <w:rFonts w:ascii="Times New Roman" w:hAnsi="Times New Roman" w:cs="Times New Roman"/>
                <w:sz w:val="16"/>
                <w:szCs w:val="16"/>
              </w:rPr>
            </w:pPr>
            <w:r w:rsidRPr="0013322E">
              <w:rPr>
                <w:rFonts w:ascii="Times New Roman" w:hAnsi="Times New Roman" w:cs="Times New Roman"/>
                <w:sz w:val="16"/>
                <w:szCs w:val="16"/>
              </w:rPr>
              <w:t>106</w:t>
            </w:r>
          </w:p>
        </w:tc>
      </w:tr>
      <w:tr w:rsidR="00656E5F" w:rsidRPr="00A911C5" w:rsidTr="00656E5F">
        <w:tc>
          <w:tcPr>
            <w:tcW w:w="1244" w:type="dxa"/>
          </w:tcPr>
          <w:p w:rsidR="00656E5F" w:rsidRPr="0013322E" w:rsidRDefault="00656E5F" w:rsidP="00656E5F">
            <w:pPr>
              <w:jc w:val="both"/>
              <w:rPr>
                <w:rFonts w:ascii="Times New Roman" w:hAnsi="Times New Roman" w:cs="Times New Roman"/>
                <w:sz w:val="16"/>
                <w:szCs w:val="16"/>
              </w:rPr>
            </w:pPr>
            <w:r w:rsidRPr="0013322E">
              <w:rPr>
                <w:rFonts w:ascii="Times New Roman" w:hAnsi="Times New Roman" w:cs="Times New Roman"/>
                <w:sz w:val="16"/>
                <w:szCs w:val="16"/>
              </w:rPr>
              <w:t>Sidi Rahal</w:t>
            </w:r>
          </w:p>
        </w:tc>
        <w:tc>
          <w:tcPr>
            <w:tcW w:w="1794" w:type="dxa"/>
          </w:tcPr>
          <w:p w:rsidR="00656E5F" w:rsidRPr="0013322E" w:rsidRDefault="00656E5F" w:rsidP="00656E5F">
            <w:pPr>
              <w:jc w:val="both"/>
              <w:rPr>
                <w:rFonts w:ascii="Times New Roman" w:hAnsi="Times New Roman" w:cs="Times New Roman"/>
                <w:sz w:val="16"/>
                <w:szCs w:val="16"/>
              </w:rPr>
            </w:pPr>
            <w:r w:rsidRPr="0013322E">
              <w:rPr>
                <w:rFonts w:ascii="Times New Roman" w:hAnsi="Times New Roman" w:cs="Times New Roman"/>
                <w:sz w:val="16"/>
                <w:szCs w:val="16"/>
              </w:rPr>
              <w:t>November2016-June 2018</w:t>
            </w:r>
          </w:p>
        </w:tc>
        <w:tc>
          <w:tcPr>
            <w:tcW w:w="1261" w:type="dxa"/>
          </w:tcPr>
          <w:p w:rsidR="00656E5F" w:rsidRPr="0013322E" w:rsidRDefault="00656E5F" w:rsidP="00656E5F">
            <w:pPr>
              <w:jc w:val="both"/>
              <w:rPr>
                <w:rFonts w:ascii="Times New Roman" w:hAnsi="Times New Roman" w:cs="Times New Roman"/>
                <w:sz w:val="16"/>
                <w:szCs w:val="16"/>
              </w:rPr>
            </w:pPr>
            <w:r w:rsidRPr="0013322E">
              <w:rPr>
                <w:rFonts w:ascii="Times New Roman" w:hAnsi="Times New Roman" w:cs="Times New Roman"/>
                <w:sz w:val="16"/>
                <w:szCs w:val="16"/>
              </w:rPr>
              <w:t>154</w:t>
            </w:r>
          </w:p>
        </w:tc>
        <w:tc>
          <w:tcPr>
            <w:tcW w:w="1054" w:type="dxa"/>
          </w:tcPr>
          <w:p w:rsidR="00656E5F" w:rsidRPr="0013322E" w:rsidRDefault="00656E5F" w:rsidP="00656E5F">
            <w:pPr>
              <w:jc w:val="both"/>
              <w:rPr>
                <w:rFonts w:ascii="Times New Roman" w:hAnsi="Times New Roman" w:cs="Times New Roman"/>
                <w:sz w:val="16"/>
                <w:szCs w:val="16"/>
              </w:rPr>
            </w:pPr>
            <w:r w:rsidRPr="0013322E">
              <w:rPr>
                <w:rFonts w:ascii="Times New Roman" w:hAnsi="Times New Roman" w:cs="Times New Roman"/>
                <w:sz w:val="16"/>
                <w:szCs w:val="16"/>
              </w:rPr>
              <w:t>40ᶱ</w:t>
            </w:r>
          </w:p>
        </w:tc>
        <w:tc>
          <w:tcPr>
            <w:tcW w:w="1559" w:type="dxa"/>
          </w:tcPr>
          <w:p w:rsidR="00656E5F" w:rsidRPr="0013322E" w:rsidRDefault="00656E5F" w:rsidP="00656E5F">
            <w:pPr>
              <w:jc w:val="both"/>
              <w:rPr>
                <w:rFonts w:ascii="Times New Roman" w:hAnsi="Times New Roman" w:cs="Times New Roman"/>
                <w:sz w:val="16"/>
                <w:szCs w:val="16"/>
              </w:rPr>
            </w:pPr>
            <w:r w:rsidRPr="0013322E">
              <w:rPr>
                <w:rFonts w:ascii="Times New Roman" w:hAnsi="Times New Roman" w:cs="Times New Roman"/>
                <w:sz w:val="16"/>
                <w:szCs w:val="16"/>
              </w:rPr>
              <w:t>Descending-06:28</w:t>
            </w:r>
          </w:p>
        </w:tc>
        <w:tc>
          <w:tcPr>
            <w:tcW w:w="993" w:type="dxa"/>
          </w:tcPr>
          <w:p w:rsidR="00656E5F" w:rsidRPr="0013322E" w:rsidRDefault="00656E5F" w:rsidP="00656E5F">
            <w:pPr>
              <w:jc w:val="both"/>
              <w:rPr>
                <w:rFonts w:ascii="Times New Roman" w:hAnsi="Times New Roman" w:cs="Times New Roman"/>
                <w:sz w:val="16"/>
                <w:szCs w:val="16"/>
              </w:rPr>
            </w:pPr>
            <w:r w:rsidRPr="0013322E">
              <w:rPr>
                <w:rFonts w:ascii="Times New Roman" w:hAnsi="Times New Roman" w:cs="Times New Roman"/>
                <w:sz w:val="16"/>
                <w:szCs w:val="16"/>
              </w:rPr>
              <w:t>GRD</w:t>
            </w:r>
          </w:p>
          <w:p w:rsidR="00656E5F" w:rsidRPr="0013322E" w:rsidRDefault="00656E5F" w:rsidP="00656E5F">
            <w:pPr>
              <w:jc w:val="both"/>
              <w:rPr>
                <w:rFonts w:ascii="Times New Roman" w:hAnsi="Times New Roman" w:cs="Times New Roman"/>
                <w:sz w:val="16"/>
                <w:szCs w:val="16"/>
              </w:rPr>
            </w:pPr>
            <w:r w:rsidRPr="0013322E">
              <w:rPr>
                <w:rFonts w:ascii="Times New Roman" w:hAnsi="Times New Roman" w:cs="Times New Roman"/>
                <w:sz w:val="16"/>
                <w:szCs w:val="16"/>
              </w:rPr>
              <w:t>SLC</w:t>
            </w:r>
          </w:p>
        </w:tc>
        <w:tc>
          <w:tcPr>
            <w:tcW w:w="1134" w:type="dxa"/>
          </w:tcPr>
          <w:p w:rsidR="00656E5F" w:rsidRPr="0013322E" w:rsidRDefault="00656E5F" w:rsidP="00656E5F">
            <w:pPr>
              <w:jc w:val="both"/>
              <w:rPr>
                <w:rFonts w:ascii="Times New Roman" w:hAnsi="Times New Roman" w:cs="Times New Roman"/>
                <w:sz w:val="16"/>
                <w:szCs w:val="16"/>
              </w:rPr>
            </w:pPr>
            <w:r w:rsidRPr="0013322E">
              <w:rPr>
                <w:rFonts w:ascii="Times New Roman" w:hAnsi="Times New Roman" w:cs="Times New Roman"/>
                <w:sz w:val="16"/>
                <w:szCs w:val="16"/>
              </w:rPr>
              <w:t>61</w:t>
            </w:r>
          </w:p>
          <w:p w:rsidR="00656E5F" w:rsidRPr="0013322E" w:rsidRDefault="00656E5F" w:rsidP="00656E5F">
            <w:pPr>
              <w:jc w:val="both"/>
              <w:rPr>
                <w:rFonts w:ascii="Times New Roman" w:hAnsi="Times New Roman" w:cs="Times New Roman"/>
                <w:sz w:val="16"/>
                <w:szCs w:val="16"/>
              </w:rPr>
            </w:pPr>
            <w:r w:rsidRPr="0013322E">
              <w:rPr>
                <w:rFonts w:ascii="Times New Roman" w:hAnsi="Times New Roman" w:cs="Times New Roman"/>
                <w:sz w:val="16"/>
                <w:szCs w:val="16"/>
              </w:rPr>
              <w:t>60</w:t>
            </w:r>
          </w:p>
        </w:tc>
      </w:tr>
    </w:tbl>
    <w:p w:rsidR="004D6610" w:rsidRDefault="004D6610" w:rsidP="009F6540">
      <w:pPr>
        <w:spacing w:before="54" w:after="0" w:line="276" w:lineRule="auto"/>
        <w:jc w:val="both"/>
        <w:rPr>
          <w:rFonts w:ascii="Times New Roman" w:hAnsi="Times New Roman" w:cs="Times New Roman"/>
          <w:color w:val="000000" w:themeColor="text1"/>
          <w:sz w:val="20"/>
          <w:szCs w:val="20"/>
        </w:rPr>
      </w:pPr>
    </w:p>
    <w:p w:rsidR="004D6610" w:rsidRDefault="00656E5F" w:rsidP="009F6540">
      <w:pPr>
        <w:spacing w:before="54" w:after="0" w:line="276" w:lineRule="auto"/>
        <w:jc w:val="both"/>
        <w:rPr>
          <w:rFonts w:ascii="Times New Roman" w:hAnsi="Times New Roman" w:cs="Times New Roman"/>
          <w:color w:val="000000" w:themeColor="text1"/>
          <w:sz w:val="20"/>
          <w:szCs w:val="20"/>
        </w:rPr>
      </w:pPr>
      <w:r w:rsidRPr="00656E5F">
        <w:rPr>
          <w:rFonts w:ascii="Times New Roman" w:hAnsi="Times New Roman" w:cs="Times New Roman"/>
          <w:color w:val="000000" w:themeColor="text1"/>
          <w:sz w:val="20"/>
          <w:szCs w:val="20"/>
        </w:rPr>
        <w:drawing>
          <wp:anchor distT="0" distB="0" distL="114300" distR="114300" simplePos="0" relativeHeight="251660288" behindDoc="0" locked="0" layoutInCell="1" allowOverlap="1">
            <wp:simplePos x="3409950" y="3924300"/>
            <wp:positionH relativeFrom="margin">
              <wp:align>right</wp:align>
            </wp:positionH>
            <wp:positionV relativeFrom="margin">
              <wp:align>center</wp:align>
            </wp:positionV>
            <wp:extent cx="2665095" cy="2247900"/>
            <wp:effectExtent l="19050" t="0" r="1905" b="0"/>
            <wp:wrapSquare wrapText="bothSides"/>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2665095" cy="2247900"/>
                    </a:xfrm>
                    <a:prstGeom prst="rect">
                      <a:avLst/>
                    </a:prstGeom>
                    <a:noFill/>
                    <a:ln w="9525">
                      <a:noFill/>
                      <a:miter lim="800000"/>
                      <a:headEnd/>
                      <a:tailEnd/>
                    </a:ln>
                  </pic:spPr>
                </pic:pic>
              </a:graphicData>
            </a:graphic>
          </wp:anchor>
        </w:drawing>
      </w:r>
    </w:p>
    <w:p w:rsidR="004D6610" w:rsidRDefault="00656E5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val="en-IN" w:eastAsia="en-IN"/>
        </w:rPr>
        <w:drawing>
          <wp:anchor distT="0" distB="0" distL="114300" distR="114300" simplePos="0" relativeHeight="251659264" behindDoc="0" locked="0" layoutInCell="1" allowOverlap="1">
            <wp:simplePos x="0" y="0"/>
            <wp:positionH relativeFrom="margin">
              <wp:posOffset>100330</wp:posOffset>
            </wp:positionH>
            <wp:positionV relativeFrom="margin">
              <wp:posOffset>3505835</wp:posOffset>
            </wp:positionV>
            <wp:extent cx="2924175" cy="2152650"/>
            <wp:effectExtent l="1905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924175" cy="2152650"/>
                    </a:xfrm>
                    <a:prstGeom prst="rect">
                      <a:avLst/>
                    </a:prstGeom>
                    <a:noFill/>
                    <a:ln w="9525">
                      <a:noFill/>
                      <a:miter lim="800000"/>
                      <a:headEnd/>
                      <a:tailEnd/>
                    </a:ln>
                  </pic:spPr>
                </pic:pic>
              </a:graphicData>
            </a:graphic>
          </wp:anchor>
        </w:drawing>
      </w:r>
    </w:p>
    <w:p w:rsidR="004D6610" w:rsidRDefault="00656E5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rsidR="004D6610" w:rsidRDefault="004D6610" w:rsidP="009F6540">
      <w:pPr>
        <w:spacing w:before="54" w:after="0" w:line="276" w:lineRule="auto"/>
        <w:jc w:val="both"/>
        <w:rPr>
          <w:rFonts w:ascii="Times New Roman" w:hAnsi="Times New Roman" w:cs="Times New Roman"/>
          <w:color w:val="000000" w:themeColor="text1"/>
          <w:sz w:val="20"/>
          <w:szCs w:val="20"/>
        </w:rPr>
      </w:pPr>
    </w:p>
    <w:p w:rsidR="004D6610" w:rsidRDefault="004D6610" w:rsidP="009F6540">
      <w:pPr>
        <w:spacing w:before="54" w:after="0" w:line="276" w:lineRule="auto"/>
        <w:jc w:val="both"/>
        <w:rPr>
          <w:rFonts w:ascii="Times New Roman" w:hAnsi="Times New Roman" w:cs="Times New Roman"/>
          <w:color w:val="000000" w:themeColor="text1"/>
          <w:sz w:val="20"/>
          <w:szCs w:val="20"/>
        </w:rPr>
      </w:pPr>
    </w:p>
    <w:p w:rsidR="004D6610" w:rsidRDefault="004D6610" w:rsidP="009F6540">
      <w:pPr>
        <w:spacing w:before="54" w:after="0" w:line="276" w:lineRule="auto"/>
        <w:jc w:val="both"/>
        <w:rPr>
          <w:rFonts w:ascii="Times New Roman" w:hAnsi="Times New Roman" w:cs="Times New Roman"/>
          <w:color w:val="000000" w:themeColor="text1"/>
          <w:sz w:val="20"/>
          <w:szCs w:val="20"/>
        </w:rPr>
      </w:pPr>
    </w:p>
    <w:p w:rsidR="004D6610" w:rsidRDefault="004D6610" w:rsidP="009F6540">
      <w:pPr>
        <w:spacing w:before="54" w:after="0" w:line="276" w:lineRule="auto"/>
        <w:jc w:val="both"/>
        <w:rPr>
          <w:rFonts w:ascii="Times New Roman" w:hAnsi="Times New Roman" w:cs="Times New Roman"/>
          <w:color w:val="000000" w:themeColor="text1"/>
          <w:sz w:val="20"/>
          <w:szCs w:val="20"/>
        </w:rPr>
      </w:pPr>
    </w:p>
    <w:p w:rsidR="004D6610" w:rsidRDefault="004D6610" w:rsidP="009F6540">
      <w:pPr>
        <w:spacing w:before="54" w:after="0" w:line="276" w:lineRule="auto"/>
        <w:jc w:val="both"/>
        <w:rPr>
          <w:rFonts w:ascii="Times New Roman" w:hAnsi="Times New Roman" w:cs="Times New Roman"/>
          <w:color w:val="000000" w:themeColor="text1"/>
          <w:sz w:val="20"/>
          <w:szCs w:val="20"/>
        </w:rPr>
      </w:pPr>
    </w:p>
    <w:p w:rsidR="004D6610" w:rsidRDefault="004D6610" w:rsidP="009F6540">
      <w:pPr>
        <w:spacing w:before="54" w:after="0" w:line="276" w:lineRule="auto"/>
        <w:jc w:val="both"/>
        <w:rPr>
          <w:rFonts w:ascii="Times New Roman" w:hAnsi="Times New Roman" w:cs="Times New Roman"/>
          <w:color w:val="000000" w:themeColor="text1"/>
          <w:sz w:val="20"/>
          <w:szCs w:val="20"/>
        </w:rPr>
      </w:pPr>
    </w:p>
    <w:p w:rsidR="00656E5F" w:rsidRDefault="00656E5F" w:rsidP="009F6540">
      <w:pPr>
        <w:spacing w:before="54" w:after="0" w:line="276" w:lineRule="auto"/>
        <w:jc w:val="both"/>
        <w:rPr>
          <w:rFonts w:ascii="Times New Roman" w:hAnsi="Times New Roman" w:cs="Times New Roman"/>
          <w:color w:val="000000" w:themeColor="text1"/>
          <w:sz w:val="20"/>
          <w:szCs w:val="20"/>
        </w:rPr>
      </w:pPr>
    </w:p>
    <w:p w:rsidR="00656E5F" w:rsidRDefault="00656E5F" w:rsidP="009F6540">
      <w:pPr>
        <w:spacing w:before="54" w:after="0" w:line="276" w:lineRule="auto"/>
        <w:jc w:val="both"/>
        <w:rPr>
          <w:rFonts w:ascii="Times New Roman" w:hAnsi="Times New Roman" w:cs="Times New Roman"/>
          <w:color w:val="000000" w:themeColor="text1"/>
          <w:sz w:val="20"/>
          <w:szCs w:val="20"/>
        </w:rPr>
      </w:pPr>
    </w:p>
    <w:p w:rsidR="00656E5F" w:rsidRDefault="00656E5F" w:rsidP="009F6540">
      <w:pPr>
        <w:spacing w:before="54" w:after="0" w:line="276" w:lineRule="auto"/>
        <w:jc w:val="both"/>
        <w:rPr>
          <w:rFonts w:ascii="Times New Roman" w:hAnsi="Times New Roman" w:cs="Times New Roman"/>
          <w:color w:val="000000" w:themeColor="text1"/>
          <w:sz w:val="20"/>
          <w:szCs w:val="20"/>
        </w:rPr>
      </w:pPr>
    </w:p>
    <w:p w:rsidR="00656E5F" w:rsidRDefault="00656E5F" w:rsidP="009F6540">
      <w:pPr>
        <w:spacing w:before="54" w:after="0" w:line="276" w:lineRule="auto"/>
        <w:jc w:val="both"/>
        <w:rPr>
          <w:rFonts w:ascii="Times New Roman" w:hAnsi="Times New Roman" w:cs="Times New Roman"/>
          <w:color w:val="000000" w:themeColor="text1"/>
          <w:sz w:val="20"/>
          <w:szCs w:val="20"/>
        </w:rPr>
      </w:pPr>
    </w:p>
    <w:p w:rsidR="00656E5F" w:rsidRDefault="00656E5F" w:rsidP="009F6540">
      <w:pPr>
        <w:spacing w:before="54" w:after="0" w:line="276" w:lineRule="auto"/>
        <w:jc w:val="both"/>
        <w:rPr>
          <w:rFonts w:ascii="Times New Roman" w:hAnsi="Times New Roman" w:cs="Times New Roman"/>
          <w:color w:val="000000" w:themeColor="text1"/>
          <w:sz w:val="20"/>
          <w:szCs w:val="20"/>
        </w:rPr>
      </w:pPr>
    </w:p>
    <w:p w:rsidR="00656E5F" w:rsidRDefault="00656E5F" w:rsidP="009F6540">
      <w:pPr>
        <w:spacing w:before="54" w:after="0" w:line="276" w:lineRule="auto"/>
        <w:jc w:val="both"/>
        <w:rPr>
          <w:rFonts w:ascii="Times New Roman" w:hAnsi="Times New Roman" w:cs="Times New Roman"/>
          <w:color w:val="000000" w:themeColor="text1"/>
          <w:sz w:val="20"/>
          <w:szCs w:val="20"/>
        </w:rPr>
      </w:pPr>
      <w:r w:rsidRPr="00656E5F">
        <w:rPr>
          <w:rFonts w:ascii="Times New Roman" w:hAnsi="Times New Roman" w:cs="Times New Roman"/>
          <w:b/>
          <w:noProof/>
          <w:sz w:val="20"/>
          <w:szCs w:val="20"/>
        </w:rPr>
        <w:t xml:space="preserve">                            </w:t>
      </w:r>
      <w:r w:rsidR="0063569D">
        <w:rPr>
          <w:rFonts w:ascii="Times New Roman" w:hAnsi="Times New Roman" w:cs="Times New Roman"/>
          <w:b/>
          <w:noProof/>
          <w:sz w:val="20"/>
          <w:szCs w:val="20"/>
        </w:rPr>
        <w:t xml:space="preserve">        </w:t>
      </w:r>
      <w:r w:rsidRPr="00656E5F">
        <w:rPr>
          <w:rFonts w:ascii="Times New Roman" w:hAnsi="Times New Roman" w:cs="Times New Roman"/>
          <w:b/>
          <w:noProof/>
          <w:sz w:val="20"/>
          <w:szCs w:val="20"/>
        </w:rPr>
        <w:t>Figure 2</w:t>
      </w:r>
      <w:r>
        <w:rPr>
          <w:rFonts w:ascii="Times New Roman" w:hAnsi="Times New Roman" w:cs="Times New Roman"/>
          <w:noProof/>
          <w:sz w:val="20"/>
          <w:szCs w:val="20"/>
        </w:rPr>
        <w:t xml:space="preserve"> : VV Polarization</w:t>
      </w:r>
      <w:r w:rsidR="006D3257" w:rsidRPr="006D3257">
        <w:rPr>
          <w:rFonts w:ascii="Times New Roman" w:hAnsi="Times New Roman" w:cs="Times New Roman"/>
          <w:noProof/>
          <w:sz w:val="20"/>
          <w:szCs w:val="20"/>
        </w:rPr>
        <w:t xml:space="preserve"> </w:t>
      </w:r>
      <w:r w:rsidR="006D3257">
        <w:rPr>
          <w:rFonts w:ascii="Times New Roman" w:hAnsi="Times New Roman" w:cs="Times New Roman"/>
          <w:noProof/>
          <w:sz w:val="20"/>
          <w:szCs w:val="20"/>
        </w:rPr>
        <w:t xml:space="preserve">                                                                         </w:t>
      </w:r>
      <w:r w:rsidR="006D3257" w:rsidRPr="006D3257">
        <w:rPr>
          <w:rFonts w:ascii="Times New Roman" w:hAnsi="Times New Roman" w:cs="Times New Roman"/>
          <w:b/>
          <w:noProof/>
          <w:sz w:val="20"/>
          <w:szCs w:val="20"/>
        </w:rPr>
        <w:t>Figure 3</w:t>
      </w:r>
      <w:r w:rsidR="006D3257">
        <w:rPr>
          <w:rFonts w:ascii="Times New Roman" w:hAnsi="Times New Roman" w:cs="Times New Roman"/>
          <w:noProof/>
          <w:sz w:val="20"/>
          <w:szCs w:val="20"/>
        </w:rPr>
        <w:t xml:space="preserve"> : VH Polarization</w:t>
      </w:r>
    </w:p>
    <w:p w:rsidR="00656E5F" w:rsidRDefault="00656E5F" w:rsidP="009F6540">
      <w:pPr>
        <w:spacing w:before="54" w:after="0" w:line="276" w:lineRule="auto"/>
        <w:jc w:val="both"/>
        <w:rPr>
          <w:rFonts w:ascii="Times New Roman" w:hAnsi="Times New Roman" w:cs="Times New Roman"/>
          <w:color w:val="000000" w:themeColor="text1"/>
          <w:sz w:val="20"/>
          <w:szCs w:val="20"/>
        </w:rPr>
      </w:pPr>
    </w:p>
    <w:p w:rsidR="0063569D" w:rsidRPr="001E51F3" w:rsidRDefault="0063569D" w:rsidP="009F6540">
      <w:pPr>
        <w:spacing w:before="54" w:after="0" w:line="276" w:lineRule="auto"/>
        <w:jc w:val="both"/>
        <w:rPr>
          <w:rFonts w:ascii="Times New Roman" w:hAnsi="Times New Roman" w:cs="Times New Roman"/>
          <w:color w:val="000000" w:themeColor="text1"/>
          <w:sz w:val="20"/>
          <w:szCs w:val="20"/>
        </w:rPr>
      </w:pPr>
    </w:p>
    <w:p w:rsidR="0063569D" w:rsidRPr="0063569D" w:rsidRDefault="00837F8C" w:rsidP="0063569D">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w:t>
      </w:r>
    </w:p>
    <w:p w:rsidR="0063569D" w:rsidRPr="0063569D" w:rsidRDefault="0063569D" w:rsidP="0063569D">
      <w:pPr>
        <w:spacing w:before="54" w:after="0" w:line="276" w:lineRule="auto"/>
        <w:ind w:firstLine="567"/>
        <w:jc w:val="both"/>
        <w:rPr>
          <w:rFonts w:ascii="Times New Roman" w:hAnsi="Times New Roman" w:cs="Times New Roman"/>
          <w:bCs/>
          <w:color w:val="000000" w:themeColor="text1"/>
          <w:sz w:val="20"/>
          <w:szCs w:val="20"/>
        </w:rPr>
      </w:pPr>
      <w:r w:rsidRPr="0063569D">
        <w:rPr>
          <w:sz w:val="20"/>
          <w:szCs w:val="20"/>
        </w:rPr>
        <w:t xml:space="preserve"> </w:t>
      </w:r>
      <w:r w:rsidRPr="0063569D">
        <w:rPr>
          <w:rFonts w:ascii="Times New Roman" w:eastAsia="Times New Roman" w:hAnsi="Times New Roman" w:cs="Times New Roman"/>
          <w:sz w:val="20"/>
          <w:szCs w:val="20"/>
          <w:lang w:val="en-IN" w:eastAsia="en-IN"/>
        </w:rPr>
        <w:t xml:space="preserve">In the first phase, machine learning algorithms were trained and validated using data from irrigated and rainfed wheat fields in </w:t>
      </w:r>
      <w:r w:rsidRPr="0063569D">
        <w:rPr>
          <w:rFonts w:ascii="Times New Roman" w:eastAsia="Times New Roman" w:hAnsi="Times New Roman" w:cs="Times New Roman"/>
          <w:bCs/>
          <w:sz w:val="20"/>
          <w:szCs w:val="20"/>
          <w:lang w:val="en-IN" w:eastAsia="en-IN"/>
        </w:rPr>
        <w:t>Morocco</w:t>
      </w:r>
      <w:r w:rsidRPr="0063569D">
        <w:rPr>
          <w:rFonts w:ascii="Times New Roman" w:eastAsia="Times New Roman" w:hAnsi="Times New Roman" w:cs="Times New Roman"/>
          <w:sz w:val="20"/>
          <w:szCs w:val="20"/>
          <w:lang w:val="en-IN" w:eastAsia="en-IN"/>
        </w:rPr>
        <w:t xml:space="preserve"> and </w:t>
      </w:r>
      <w:r w:rsidRPr="0063569D">
        <w:rPr>
          <w:rFonts w:ascii="Times New Roman" w:eastAsia="Times New Roman" w:hAnsi="Times New Roman" w:cs="Times New Roman"/>
          <w:bCs/>
          <w:sz w:val="20"/>
          <w:szCs w:val="20"/>
          <w:lang w:val="en-IN" w:eastAsia="en-IN"/>
        </w:rPr>
        <w:t>Tunisia</w:t>
      </w:r>
      <w:r w:rsidRPr="0063569D">
        <w:rPr>
          <w:rFonts w:ascii="Times New Roman" w:eastAsia="Times New Roman" w:hAnsi="Times New Roman" w:cs="Times New Roman"/>
          <w:sz w:val="20"/>
          <w:szCs w:val="20"/>
          <w:lang w:val="en-IN" w:eastAsia="en-IN"/>
        </w:rPr>
        <w:t xml:space="preserve">. The comparison of estimated and measured </w:t>
      </w:r>
      <w:r w:rsidRPr="0063569D">
        <w:rPr>
          <w:rFonts w:ascii="Times New Roman" w:eastAsia="Times New Roman" w:hAnsi="Times New Roman" w:cs="Times New Roman"/>
          <w:bCs/>
          <w:sz w:val="20"/>
          <w:szCs w:val="20"/>
          <w:lang w:val="en-IN" w:eastAsia="en-IN"/>
        </w:rPr>
        <w:t>soil moisture content (SSM)</w:t>
      </w:r>
      <w:r w:rsidRPr="0063569D">
        <w:rPr>
          <w:rFonts w:ascii="Times New Roman" w:eastAsia="Times New Roman" w:hAnsi="Times New Roman" w:cs="Times New Roman"/>
          <w:sz w:val="20"/>
          <w:szCs w:val="20"/>
          <w:lang w:val="en-IN" w:eastAsia="en-IN"/>
        </w:rPr>
        <w:t xml:space="preserve"> showed that the </w:t>
      </w:r>
      <w:r w:rsidRPr="0063569D">
        <w:rPr>
          <w:rFonts w:ascii="Times New Roman" w:eastAsia="Times New Roman" w:hAnsi="Times New Roman" w:cs="Times New Roman"/>
          <w:bCs/>
          <w:sz w:val="20"/>
          <w:szCs w:val="20"/>
          <w:lang w:val="en-IN" w:eastAsia="en-IN"/>
        </w:rPr>
        <w:t>Artificial Neural Network (ANN)</w:t>
      </w:r>
      <w:r w:rsidRPr="0063569D">
        <w:rPr>
          <w:rFonts w:ascii="Times New Roman" w:eastAsia="Times New Roman" w:hAnsi="Times New Roman" w:cs="Times New Roman"/>
          <w:sz w:val="20"/>
          <w:szCs w:val="20"/>
          <w:lang w:val="en-IN" w:eastAsia="en-IN"/>
        </w:rPr>
        <w:t xml:space="preserve">, </w:t>
      </w:r>
      <w:r w:rsidRPr="0063569D">
        <w:rPr>
          <w:rFonts w:ascii="Times New Roman" w:eastAsia="Times New Roman" w:hAnsi="Times New Roman" w:cs="Times New Roman"/>
          <w:bCs/>
          <w:sz w:val="20"/>
          <w:szCs w:val="20"/>
          <w:lang w:val="en-IN" w:eastAsia="en-IN"/>
        </w:rPr>
        <w:t>Deep Neural Network (DNN)</w:t>
      </w:r>
      <w:r w:rsidRPr="0063569D">
        <w:rPr>
          <w:rFonts w:ascii="Times New Roman" w:eastAsia="Times New Roman" w:hAnsi="Times New Roman" w:cs="Times New Roman"/>
          <w:sz w:val="20"/>
          <w:szCs w:val="20"/>
          <w:lang w:val="en-IN" w:eastAsia="en-IN"/>
        </w:rPr>
        <w:t xml:space="preserve">, </w:t>
      </w:r>
      <w:r w:rsidRPr="0063569D">
        <w:rPr>
          <w:rFonts w:ascii="Times New Roman" w:eastAsia="Times New Roman" w:hAnsi="Times New Roman" w:cs="Times New Roman"/>
          <w:bCs/>
          <w:sz w:val="20"/>
          <w:szCs w:val="20"/>
          <w:lang w:val="en-IN" w:eastAsia="en-IN"/>
        </w:rPr>
        <w:t>Radial Basis Function Support Vector Regression (SVR_rbf)</w:t>
      </w:r>
      <w:r w:rsidRPr="0063569D">
        <w:rPr>
          <w:rFonts w:ascii="Times New Roman" w:eastAsia="Times New Roman" w:hAnsi="Times New Roman" w:cs="Times New Roman"/>
          <w:sz w:val="20"/>
          <w:szCs w:val="20"/>
          <w:lang w:val="en-IN" w:eastAsia="en-IN"/>
        </w:rPr>
        <w:t xml:space="preserve">, and </w:t>
      </w:r>
      <w:r w:rsidRPr="0063569D">
        <w:rPr>
          <w:rFonts w:ascii="Times New Roman" w:eastAsia="Times New Roman" w:hAnsi="Times New Roman" w:cs="Times New Roman"/>
          <w:bCs/>
          <w:sz w:val="20"/>
          <w:szCs w:val="20"/>
          <w:lang w:val="en-IN" w:eastAsia="en-IN"/>
        </w:rPr>
        <w:t>XGBoost</w:t>
      </w:r>
      <w:r w:rsidRPr="0063569D">
        <w:rPr>
          <w:rFonts w:ascii="Times New Roman" w:eastAsia="Times New Roman" w:hAnsi="Times New Roman" w:cs="Times New Roman"/>
          <w:sz w:val="20"/>
          <w:szCs w:val="20"/>
          <w:lang w:val="en-IN" w:eastAsia="en-IN"/>
        </w:rPr>
        <w:t xml:space="preserve"> were the top performers for </w:t>
      </w:r>
      <w:r w:rsidRPr="0063569D">
        <w:rPr>
          <w:rFonts w:ascii="Times New Roman" w:eastAsia="Times New Roman" w:hAnsi="Times New Roman" w:cs="Times New Roman"/>
          <w:bCs/>
          <w:sz w:val="20"/>
          <w:szCs w:val="20"/>
          <w:lang w:val="en-IN" w:eastAsia="en-IN"/>
        </w:rPr>
        <w:t>VV polarization</w:t>
      </w:r>
      <w:r w:rsidRPr="0063569D">
        <w:rPr>
          <w:rFonts w:ascii="Times New Roman" w:eastAsia="Times New Roman" w:hAnsi="Times New Roman" w:cs="Times New Roman"/>
          <w:sz w:val="20"/>
          <w:szCs w:val="20"/>
          <w:lang w:val="en-IN" w:eastAsia="en-IN"/>
        </w:rPr>
        <w:t xml:space="preserve">, with correlation values between </w:t>
      </w:r>
      <w:r w:rsidRPr="0063569D">
        <w:rPr>
          <w:rFonts w:ascii="Times New Roman" w:eastAsia="Times New Roman" w:hAnsi="Times New Roman" w:cs="Times New Roman"/>
          <w:bCs/>
          <w:sz w:val="20"/>
          <w:szCs w:val="20"/>
          <w:lang w:val="en-IN" w:eastAsia="en-IN"/>
        </w:rPr>
        <w:t>0.75 and 0.76</w:t>
      </w:r>
      <w:r w:rsidRPr="0063569D">
        <w:rPr>
          <w:rFonts w:ascii="Times New Roman" w:eastAsia="Times New Roman" w:hAnsi="Times New Roman" w:cs="Times New Roman"/>
          <w:sz w:val="20"/>
          <w:szCs w:val="20"/>
          <w:lang w:val="en-IN" w:eastAsia="en-IN"/>
        </w:rPr>
        <w:t xml:space="preserve"> and an </w:t>
      </w:r>
      <w:r w:rsidRPr="0063569D">
        <w:rPr>
          <w:rFonts w:ascii="Times New Roman" w:eastAsia="Times New Roman" w:hAnsi="Times New Roman" w:cs="Times New Roman"/>
          <w:bCs/>
          <w:sz w:val="20"/>
          <w:szCs w:val="20"/>
          <w:lang w:val="en-IN" w:eastAsia="en-IN"/>
        </w:rPr>
        <w:t>RMSE of 0.05 cm³/cm³</w:t>
      </w:r>
      <w:r w:rsidRPr="0063569D">
        <w:rPr>
          <w:rFonts w:ascii="Times New Roman" w:eastAsia="Times New Roman" w:hAnsi="Times New Roman" w:cs="Times New Roman"/>
          <w:sz w:val="20"/>
          <w:szCs w:val="20"/>
          <w:lang w:val="en-IN" w:eastAsia="en-IN"/>
        </w:rPr>
        <w:t>.</w:t>
      </w:r>
    </w:p>
    <w:p w:rsidR="0063569D" w:rsidRDefault="0063569D" w:rsidP="0063569D">
      <w:pPr>
        <w:spacing w:before="54" w:after="0" w:line="276" w:lineRule="auto"/>
        <w:ind w:firstLine="567"/>
        <w:jc w:val="both"/>
        <w:rPr>
          <w:rFonts w:ascii="Times New Roman" w:eastAsia="Times New Roman" w:hAnsi="Times New Roman" w:cs="Times New Roman"/>
          <w:sz w:val="20"/>
          <w:szCs w:val="20"/>
          <w:lang w:val="en-IN" w:eastAsia="en-IN"/>
        </w:rPr>
      </w:pPr>
      <w:r w:rsidRPr="0063569D">
        <w:rPr>
          <w:rFonts w:ascii="Times New Roman" w:eastAsia="Times New Roman" w:hAnsi="Times New Roman" w:cs="Times New Roman"/>
          <w:sz w:val="20"/>
          <w:szCs w:val="20"/>
          <w:lang w:val="en-IN" w:eastAsia="en-IN"/>
        </w:rPr>
        <w:t xml:space="preserve">In the next phase, the transferability of these models was tested using a second dataset from a drip-irrigated wheat field in </w:t>
      </w:r>
      <w:r w:rsidRPr="0063569D">
        <w:rPr>
          <w:rFonts w:ascii="Times New Roman" w:eastAsia="Times New Roman" w:hAnsi="Times New Roman" w:cs="Times New Roman"/>
          <w:bCs/>
          <w:sz w:val="20"/>
          <w:szCs w:val="20"/>
          <w:lang w:val="en-IN" w:eastAsia="en-IN"/>
        </w:rPr>
        <w:t>Morocco</w:t>
      </w:r>
      <w:r w:rsidRPr="0063569D">
        <w:rPr>
          <w:rFonts w:ascii="Times New Roman" w:eastAsia="Times New Roman" w:hAnsi="Times New Roman" w:cs="Times New Roman"/>
          <w:sz w:val="20"/>
          <w:szCs w:val="20"/>
          <w:lang w:val="en-IN" w:eastAsia="en-IN"/>
        </w:rPr>
        <w:t xml:space="preserve">. The focus shifted to </w:t>
      </w:r>
      <w:r w:rsidRPr="0063569D">
        <w:rPr>
          <w:rFonts w:ascii="Times New Roman" w:eastAsia="Times New Roman" w:hAnsi="Times New Roman" w:cs="Times New Roman"/>
          <w:bCs/>
          <w:sz w:val="20"/>
          <w:szCs w:val="20"/>
          <w:lang w:val="en-IN" w:eastAsia="en-IN"/>
        </w:rPr>
        <w:t>ANN</w:t>
      </w:r>
      <w:r w:rsidRPr="0063569D">
        <w:rPr>
          <w:rFonts w:ascii="Times New Roman" w:eastAsia="Times New Roman" w:hAnsi="Times New Roman" w:cs="Times New Roman"/>
          <w:sz w:val="20"/>
          <w:szCs w:val="20"/>
          <w:lang w:val="en-IN" w:eastAsia="en-IN"/>
        </w:rPr>
        <w:t xml:space="preserve">, </w:t>
      </w:r>
      <w:r w:rsidRPr="0063569D">
        <w:rPr>
          <w:rFonts w:ascii="Times New Roman" w:eastAsia="Times New Roman" w:hAnsi="Times New Roman" w:cs="Times New Roman"/>
          <w:bCs/>
          <w:sz w:val="20"/>
          <w:szCs w:val="20"/>
          <w:lang w:val="en-IN" w:eastAsia="en-IN"/>
        </w:rPr>
        <w:t>SVR_rbf</w:t>
      </w:r>
      <w:r w:rsidRPr="0063569D">
        <w:rPr>
          <w:rFonts w:ascii="Times New Roman" w:eastAsia="Times New Roman" w:hAnsi="Times New Roman" w:cs="Times New Roman"/>
          <w:sz w:val="20"/>
          <w:szCs w:val="20"/>
          <w:lang w:val="en-IN" w:eastAsia="en-IN"/>
        </w:rPr>
        <w:t xml:space="preserve">, and </w:t>
      </w:r>
      <w:r w:rsidRPr="0063569D">
        <w:rPr>
          <w:rFonts w:ascii="Times New Roman" w:eastAsia="Times New Roman" w:hAnsi="Times New Roman" w:cs="Times New Roman"/>
          <w:bCs/>
          <w:sz w:val="20"/>
          <w:szCs w:val="20"/>
          <w:lang w:val="en-IN" w:eastAsia="en-IN"/>
        </w:rPr>
        <w:t>XGBoost</w:t>
      </w:r>
      <w:r w:rsidRPr="0063569D">
        <w:rPr>
          <w:rFonts w:ascii="Times New Roman" w:eastAsia="Times New Roman" w:hAnsi="Times New Roman" w:cs="Times New Roman"/>
          <w:sz w:val="20"/>
          <w:szCs w:val="20"/>
          <w:lang w:val="en-IN" w:eastAsia="en-IN"/>
        </w:rPr>
        <w:t xml:space="preserve">, as the DNN gave similar results. </w:t>
      </w:r>
      <w:r w:rsidRPr="0063569D">
        <w:rPr>
          <w:rFonts w:ascii="Times New Roman" w:eastAsia="Times New Roman" w:hAnsi="Times New Roman" w:cs="Times New Roman"/>
          <w:bCs/>
          <w:sz w:val="20"/>
          <w:szCs w:val="20"/>
          <w:lang w:val="en-IN" w:eastAsia="en-IN"/>
        </w:rPr>
        <w:t>ANN</w:t>
      </w:r>
      <w:r w:rsidRPr="0063569D">
        <w:rPr>
          <w:rFonts w:ascii="Times New Roman" w:eastAsia="Times New Roman" w:hAnsi="Times New Roman" w:cs="Times New Roman"/>
          <w:sz w:val="20"/>
          <w:szCs w:val="20"/>
          <w:lang w:val="en-IN" w:eastAsia="en-IN"/>
        </w:rPr>
        <w:t xml:space="preserve"> and </w:t>
      </w:r>
      <w:r w:rsidRPr="0063569D">
        <w:rPr>
          <w:rFonts w:ascii="Times New Roman" w:eastAsia="Times New Roman" w:hAnsi="Times New Roman" w:cs="Times New Roman"/>
          <w:bCs/>
          <w:sz w:val="20"/>
          <w:szCs w:val="20"/>
          <w:lang w:val="en-IN" w:eastAsia="en-IN"/>
        </w:rPr>
        <w:t>SVR_rbf</w:t>
      </w:r>
      <w:r w:rsidRPr="0063569D">
        <w:rPr>
          <w:rFonts w:ascii="Times New Roman" w:eastAsia="Times New Roman" w:hAnsi="Times New Roman" w:cs="Times New Roman"/>
          <w:sz w:val="20"/>
          <w:szCs w:val="20"/>
          <w:lang w:val="en-IN" w:eastAsia="en-IN"/>
        </w:rPr>
        <w:t xml:space="preserve"> showed the best performance, with correlation values of </w:t>
      </w:r>
      <w:r w:rsidRPr="0063569D">
        <w:rPr>
          <w:rFonts w:ascii="Times New Roman" w:eastAsia="Times New Roman" w:hAnsi="Times New Roman" w:cs="Times New Roman"/>
          <w:bCs/>
          <w:sz w:val="20"/>
          <w:szCs w:val="20"/>
          <w:lang w:val="en-IN" w:eastAsia="en-IN"/>
        </w:rPr>
        <w:t>0.81</w:t>
      </w:r>
      <w:r w:rsidRPr="0063569D">
        <w:rPr>
          <w:rFonts w:ascii="Times New Roman" w:eastAsia="Times New Roman" w:hAnsi="Times New Roman" w:cs="Times New Roman"/>
          <w:sz w:val="20"/>
          <w:szCs w:val="20"/>
          <w:lang w:val="en-IN" w:eastAsia="en-IN"/>
        </w:rPr>
        <w:t xml:space="preserve"> and </w:t>
      </w:r>
      <w:r w:rsidRPr="0063569D">
        <w:rPr>
          <w:rFonts w:ascii="Times New Roman" w:eastAsia="Times New Roman" w:hAnsi="Times New Roman" w:cs="Times New Roman"/>
          <w:bCs/>
          <w:sz w:val="20"/>
          <w:szCs w:val="20"/>
          <w:lang w:val="en-IN" w:eastAsia="en-IN"/>
        </w:rPr>
        <w:t>RMSE of 0.034 m²/m²</w:t>
      </w:r>
      <w:r w:rsidRPr="0063569D">
        <w:rPr>
          <w:rFonts w:ascii="Times New Roman" w:eastAsia="Times New Roman" w:hAnsi="Times New Roman" w:cs="Times New Roman"/>
          <w:sz w:val="20"/>
          <w:szCs w:val="20"/>
          <w:lang w:val="en-IN" w:eastAsia="en-IN"/>
        </w:rPr>
        <w:t xml:space="preserve">, slightly outperforming </w:t>
      </w:r>
      <w:r w:rsidRPr="0063569D">
        <w:rPr>
          <w:rFonts w:ascii="Times New Roman" w:eastAsia="Times New Roman" w:hAnsi="Times New Roman" w:cs="Times New Roman"/>
          <w:bCs/>
          <w:sz w:val="20"/>
          <w:szCs w:val="20"/>
          <w:lang w:val="en-IN" w:eastAsia="en-IN"/>
        </w:rPr>
        <w:t>XGBoost</w:t>
      </w:r>
      <w:r w:rsidRPr="0063569D">
        <w:rPr>
          <w:rFonts w:ascii="Times New Roman" w:eastAsia="Times New Roman" w:hAnsi="Times New Roman" w:cs="Times New Roman"/>
          <w:sz w:val="20"/>
          <w:szCs w:val="20"/>
          <w:lang w:val="en-IN" w:eastAsia="en-IN"/>
        </w:rPr>
        <w:t xml:space="preserve"> (0.76 and 0.038 m²/m²). These models performed similarly to the </w:t>
      </w:r>
      <w:r w:rsidRPr="0063569D">
        <w:rPr>
          <w:rFonts w:ascii="Times New Roman" w:eastAsia="Times New Roman" w:hAnsi="Times New Roman" w:cs="Times New Roman"/>
          <w:bCs/>
          <w:sz w:val="20"/>
          <w:szCs w:val="20"/>
          <w:lang w:val="en-IN" w:eastAsia="en-IN"/>
        </w:rPr>
        <w:t>Water Cloud Model (WCM)</w:t>
      </w:r>
      <w:r w:rsidRPr="0063569D">
        <w:rPr>
          <w:rFonts w:ascii="Times New Roman" w:eastAsia="Times New Roman" w:hAnsi="Times New Roman" w:cs="Times New Roman"/>
          <w:sz w:val="20"/>
          <w:szCs w:val="20"/>
          <w:lang w:val="en-IN" w:eastAsia="en-IN"/>
        </w:rPr>
        <w:t xml:space="preserve">, confirming their effectiveness in estimating </w:t>
      </w:r>
      <w:r w:rsidRPr="0063569D">
        <w:rPr>
          <w:rFonts w:ascii="Times New Roman" w:eastAsia="Times New Roman" w:hAnsi="Times New Roman" w:cs="Times New Roman"/>
          <w:bCs/>
          <w:sz w:val="20"/>
          <w:szCs w:val="20"/>
          <w:lang w:val="en-IN" w:eastAsia="en-IN"/>
        </w:rPr>
        <w:t>SSM</w:t>
      </w:r>
      <w:r w:rsidRPr="0063569D">
        <w:rPr>
          <w:rFonts w:ascii="Times New Roman" w:eastAsia="Times New Roman" w:hAnsi="Times New Roman" w:cs="Times New Roman"/>
          <w:sz w:val="20"/>
          <w:szCs w:val="20"/>
          <w:lang w:val="en-IN" w:eastAsia="en-IN"/>
        </w:rPr>
        <w:t xml:space="preserve"> using just radar data.</w:t>
      </w:r>
    </w:p>
    <w:p w:rsidR="0063569D" w:rsidRPr="0063569D" w:rsidRDefault="0063569D" w:rsidP="0063569D">
      <w:pPr>
        <w:spacing w:before="54" w:after="0" w:line="276" w:lineRule="auto"/>
        <w:ind w:firstLine="567"/>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 xml:space="preserve"> </w:t>
      </w:r>
      <w:r w:rsidRPr="0063569D">
        <w:rPr>
          <w:rFonts w:ascii="Times New Roman" w:eastAsia="Times New Roman" w:hAnsi="Times New Roman" w:cs="Times New Roman"/>
          <w:sz w:val="20"/>
          <w:szCs w:val="20"/>
          <w:lang w:val="en-IN" w:eastAsia="en-IN"/>
        </w:rPr>
        <w:t xml:space="preserve">Because of its balance of </w:t>
      </w:r>
      <w:r w:rsidRPr="0063569D">
        <w:rPr>
          <w:rFonts w:ascii="Times New Roman" w:eastAsia="Times New Roman" w:hAnsi="Times New Roman" w:cs="Times New Roman"/>
          <w:bCs/>
          <w:sz w:val="20"/>
          <w:szCs w:val="20"/>
          <w:lang w:val="en-IN" w:eastAsia="en-IN"/>
        </w:rPr>
        <w:t>accuracy, speed, and simplicity</w:t>
      </w:r>
      <w:r w:rsidRPr="0063569D">
        <w:rPr>
          <w:rFonts w:ascii="Times New Roman" w:eastAsia="Times New Roman" w:hAnsi="Times New Roman" w:cs="Times New Roman"/>
          <w:sz w:val="20"/>
          <w:szCs w:val="20"/>
          <w:lang w:val="en-IN" w:eastAsia="en-IN"/>
        </w:rPr>
        <w:t xml:space="preserve">, </w:t>
      </w:r>
      <w:r w:rsidRPr="0063569D">
        <w:rPr>
          <w:rFonts w:ascii="Times New Roman" w:eastAsia="Times New Roman" w:hAnsi="Times New Roman" w:cs="Times New Roman"/>
          <w:bCs/>
          <w:sz w:val="20"/>
          <w:szCs w:val="20"/>
          <w:lang w:val="en-IN" w:eastAsia="en-IN"/>
        </w:rPr>
        <w:t>SVR_rbf</w:t>
      </w:r>
      <w:r w:rsidRPr="0063569D">
        <w:rPr>
          <w:rFonts w:ascii="Times New Roman" w:eastAsia="Times New Roman" w:hAnsi="Times New Roman" w:cs="Times New Roman"/>
          <w:sz w:val="20"/>
          <w:szCs w:val="20"/>
          <w:lang w:val="en-IN" w:eastAsia="en-IN"/>
        </w:rPr>
        <w:t xml:space="preserve"> was recommended for </w:t>
      </w:r>
      <w:r w:rsidRPr="0063569D">
        <w:rPr>
          <w:rFonts w:ascii="Times New Roman" w:eastAsia="Times New Roman" w:hAnsi="Times New Roman" w:cs="Times New Roman"/>
          <w:bCs/>
          <w:sz w:val="20"/>
          <w:szCs w:val="20"/>
          <w:lang w:val="en-IN" w:eastAsia="en-IN"/>
        </w:rPr>
        <w:t>SSM mapping</w:t>
      </w:r>
      <w:r w:rsidRPr="0063569D">
        <w:rPr>
          <w:rFonts w:ascii="Times New Roman" w:eastAsia="Times New Roman" w:hAnsi="Times New Roman" w:cs="Times New Roman"/>
          <w:sz w:val="20"/>
          <w:szCs w:val="20"/>
          <w:lang w:val="en-IN" w:eastAsia="en-IN"/>
        </w:rPr>
        <w:t xml:space="preserve">. Notably, using </w:t>
      </w:r>
      <w:r w:rsidRPr="0063569D">
        <w:rPr>
          <w:rFonts w:ascii="Times New Roman" w:eastAsia="Times New Roman" w:hAnsi="Times New Roman" w:cs="Times New Roman"/>
          <w:bCs/>
          <w:sz w:val="20"/>
          <w:szCs w:val="20"/>
          <w:lang w:val="en-IN" w:eastAsia="en-IN"/>
        </w:rPr>
        <w:t>SVR_rbf</w:t>
      </w:r>
      <w:r w:rsidRPr="0063569D">
        <w:rPr>
          <w:rFonts w:ascii="Times New Roman" w:eastAsia="Times New Roman" w:hAnsi="Times New Roman" w:cs="Times New Roman"/>
          <w:sz w:val="20"/>
          <w:szCs w:val="20"/>
          <w:lang w:val="en-IN" w:eastAsia="en-IN"/>
        </w:rPr>
        <w:t xml:space="preserve"> was much faster than the </w:t>
      </w:r>
      <w:r w:rsidRPr="0063569D">
        <w:rPr>
          <w:rFonts w:ascii="Times New Roman" w:eastAsia="Times New Roman" w:hAnsi="Times New Roman" w:cs="Times New Roman"/>
          <w:bCs/>
          <w:sz w:val="20"/>
          <w:szCs w:val="20"/>
          <w:lang w:val="en-IN" w:eastAsia="en-IN"/>
        </w:rPr>
        <w:t>WCM</w:t>
      </w:r>
      <w:r w:rsidRPr="0063569D">
        <w:rPr>
          <w:rFonts w:ascii="Times New Roman" w:eastAsia="Times New Roman" w:hAnsi="Times New Roman" w:cs="Times New Roman"/>
          <w:sz w:val="20"/>
          <w:szCs w:val="20"/>
          <w:lang w:val="en-IN" w:eastAsia="en-IN"/>
        </w:rPr>
        <w:t xml:space="preserve">, as generating an </w:t>
      </w:r>
      <w:r w:rsidRPr="0063569D">
        <w:rPr>
          <w:rFonts w:ascii="Times New Roman" w:eastAsia="Times New Roman" w:hAnsi="Times New Roman" w:cs="Times New Roman"/>
          <w:bCs/>
          <w:sz w:val="20"/>
          <w:szCs w:val="20"/>
          <w:lang w:val="en-IN" w:eastAsia="en-IN"/>
        </w:rPr>
        <w:t>SSM map</w:t>
      </w:r>
      <w:r w:rsidRPr="0063569D">
        <w:rPr>
          <w:rFonts w:ascii="Times New Roman" w:eastAsia="Times New Roman" w:hAnsi="Times New Roman" w:cs="Times New Roman"/>
          <w:sz w:val="20"/>
          <w:szCs w:val="20"/>
          <w:lang w:val="en-IN" w:eastAsia="en-IN"/>
        </w:rPr>
        <w:t xml:space="preserve"> for a </w:t>
      </w:r>
      <w:r w:rsidRPr="0063569D">
        <w:rPr>
          <w:rFonts w:ascii="Times New Roman" w:eastAsia="Times New Roman" w:hAnsi="Times New Roman" w:cs="Times New Roman"/>
          <w:bCs/>
          <w:sz w:val="20"/>
          <w:szCs w:val="20"/>
          <w:lang w:val="en-IN" w:eastAsia="en-IN"/>
        </w:rPr>
        <w:t>4 × 4 km² area</w:t>
      </w:r>
      <w:r w:rsidRPr="0063569D">
        <w:rPr>
          <w:rFonts w:ascii="Times New Roman" w:eastAsia="Times New Roman" w:hAnsi="Times New Roman" w:cs="Times New Roman"/>
          <w:sz w:val="20"/>
          <w:szCs w:val="20"/>
          <w:lang w:val="en-IN" w:eastAsia="en-IN"/>
        </w:rPr>
        <w:t xml:space="preserve"> took about </w:t>
      </w:r>
      <w:r w:rsidRPr="0063569D">
        <w:rPr>
          <w:rFonts w:ascii="Times New Roman" w:eastAsia="Times New Roman" w:hAnsi="Times New Roman" w:cs="Times New Roman"/>
          <w:bCs/>
          <w:sz w:val="20"/>
          <w:szCs w:val="20"/>
          <w:lang w:val="en-IN" w:eastAsia="en-IN"/>
        </w:rPr>
        <w:t>20 times longer</w:t>
      </w:r>
      <w:r w:rsidRPr="0063569D">
        <w:rPr>
          <w:rFonts w:ascii="Times New Roman" w:eastAsia="Times New Roman" w:hAnsi="Times New Roman" w:cs="Times New Roman"/>
          <w:sz w:val="20"/>
          <w:szCs w:val="20"/>
          <w:lang w:val="en-IN" w:eastAsia="en-IN"/>
        </w:rPr>
        <w:t xml:space="preserve"> with the WCM.</w:t>
      </w:r>
    </w:p>
    <w:p w:rsidR="0063569D" w:rsidRPr="0063569D" w:rsidRDefault="0063569D" w:rsidP="0063569D">
      <w:pPr>
        <w:spacing w:before="54" w:after="0" w:line="276" w:lineRule="auto"/>
        <w:jc w:val="both"/>
        <w:rPr>
          <w:rFonts w:ascii="Times New Roman" w:hAnsi="Times New Roman" w:cs="Times New Roman"/>
          <w:b/>
          <w:bCs/>
          <w:color w:val="000000" w:themeColor="text1"/>
          <w:sz w:val="20"/>
          <w:szCs w:val="20"/>
        </w:rPr>
      </w:pPr>
    </w:p>
    <w:p w:rsidR="006C11CA" w:rsidRPr="0063569D" w:rsidRDefault="006C11CA" w:rsidP="0063569D">
      <w:pPr>
        <w:spacing w:before="54" w:after="0" w:line="276" w:lineRule="auto"/>
        <w:rPr>
          <w:rFonts w:ascii="Times New Roman" w:hAnsi="Times New Roman" w:cs="Times New Roman"/>
          <w:b/>
          <w:bCs/>
          <w:color w:val="000000" w:themeColor="text1"/>
          <w:sz w:val="24"/>
          <w:szCs w:val="24"/>
        </w:rPr>
      </w:pPr>
    </w:p>
    <w:p w:rsidR="00E27597" w:rsidRDefault="0063569D" w:rsidP="00E27597">
      <w:pPr>
        <w:pStyle w:val="ListParagraph"/>
        <w:numPr>
          <w:ilvl w:val="0"/>
          <w:numId w:val="24"/>
        </w:numPr>
        <w:tabs>
          <w:tab w:val="left" w:pos="6360"/>
        </w:tabs>
        <w:rPr>
          <w:rFonts w:ascii="Times New Roman" w:hAnsi="Times New Roman" w:cs="Times New Roman"/>
          <w:b/>
          <w:sz w:val="24"/>
          <w:szCs w:val="24"/>
        </w:rPr>
      </w:pPr>
      <w:r w:rsidRPr="0063569D">
        <w:rPr>
          <w:rFonts w:ascii="Times New Roman" w:hAnsi="Times New Roman" w:cs="Times New Roman"/>
          <w:b/>
          <w:sz w:val="24"/>
          <w:szCs w:val="24"/>
        </w:rPr>
        <w:t>REFERENCES</w:t>
      </w:r>
    </w:p>
    <w:p w:rsidR="00E27597" w:rsidRPr="00E27597" w:rsidRDefault="0063569D" w:rsidP="00E27597">
      <w:pPr>
        <w:tabs>
          <w:tab w:val="left" w:pos="6360"/>
        </w:tabs>
        <w:ind w:left="360"/>
        <w:rPr>
          <w:rFonts w:ascii="Times New Roman" w:hAnsi="Times New Roman" w:cs="Times New Roman"/>
          <w:b/>
          <w:sz w:val="20"/>
          <w:szCs w:val="20"/>
        </w:rPr>
      </w:pPr>
      <w:r w:rsidRPr="00E27597">
        <w:rPr>
          <w:rFonts w:ascii="Times New Roman" w:hAnsi="Times New Roman" w:cs="Times New Roman"/>
          <w:sz w:val="20"/>
          <w:szCs w:val="20"/>
        </w:rPr>
        <w:t>[1].   R. Inoubli, L. Bennaceur, N. Jarray, A. Ben Abbes, and I. Farah, “A comparison between the use of machine learning techniques and the water cloud model for the retrieval of soil moisture from Sentinel-1A and Sentinel-2A products,” Remote Sens. Lett., vol. 13, pp. 980–990, 2022.</w:t>
      </w:r>
    </w:p>
    <w:p w:rsidR="0063569D" w:rsidRPr="00E27597" w:rsidRDefault="0063569D" w:rsidP="00E27597">
      <w:pPr>
        <w:tabs>
          <w:tab w:val="left" w:pos="6360"/>
        </w:tabs>
        <w:ind w:left="360"/>
        <w:rPr>
          <w:rFonts w:ascii="Times New Roman" w:hAnsi="Times New Roman" w:cs="Times New Roman"/>
          <w:b/>
          <w:sz w:val="20"/>
          <w:szCs w:val="20"/>
        </w:rPr>
      </w:pPr>
      <w:r w:rsidRPr="00E27597">
        <w:rPr>
          <w:rFonts w:ascii="Times New Roman" w:hAnsi="Times New Roman" w:cs="Times New Roman"/>
          <w:sz w:val="20"/>
          <w:szCs w:val="20"/>
        </w:rPr>
        <w:t>[2]. N. Efremova, M. E. A. Seddik, and E. Erten, “Soil moisture estimation using Sentinel-1/-2 imagery coupled with cycleGAN for time-series gap filing,” IEEE Trans. Geosci. Remote Sens., vol. 60, pp. 1–11, Dec. 2021, doi: 10.1109/TGRS.2021.3134127.</w:t>
      </w:r>
    </w:p>
    <w:p w:rsidR="0063569D" w:rsidRPr="00E27597" w:rsidRDefault="0063569D" w:rsidP="0063569D">
      <w:pPr>
        <w:ind w:left="360"/>
        <w:jc w:val="both"/>
        <w:rPr>
          <w:rFonts w:ascii="Times New Roman" w:hAnsi="Times New Roman" w:cs="Times New Roman"/>
          <w:sz w:val="20"/>
          <w:szCs w:val="20"/>
        </w:rPr>
      </w:pPr>
      <w:r w:rsidRPr="00E27597">
        <w:rPr>
          <w:rFonts w:ascii="Times New Roman" w:hAnsi="Times New Roman" w:cs="Times New Roman"/>
          <w:sz w:val="20"/>
          <w:szCs w:val="20"/>
        </w:rPr>
        <w:t>[3]. N. Ouaadi et al., “Monitoring of wheat crops using the backscattering coefficient and the interferometric coherence derived from Sentinel-1 in semi-arid areas,” Remote Sens. Environ., vol. 251, 2020, Art. no. 112050.</w:t>
      </w:r>
    </w:p>
    <w:p w:rsidR="00E27597" w:rsidRPr="00E27597" w:rsidRDefault="0063569D" w:rsidP="00E27597">
      <w:pPr>
        <w:ind w:left="360"/>
        <w:jc w:val="both"/>
        <w:rPr>
          <w:rFonts w:ascii="Times New Roman" w:hAnsi="Times New Roman" w:cs="Times New Roman"/>
          <w:sz w:val="20"/>
          <w:szCs w:val="20"/>
        </w:rPr>
      </w:pPr>
      <w:r w:rsidRPr="00E27597">
        <w:rPr>
          <w:rFonts w:ascii="Times New Roman" w:hAnsi="Times New Roman" w:cs="Times New Roman"/>
          <w:sz w:val="20"/>
          <w:szCs w:val="20"/>
        </w:rPr>
        <w:t>[4].</w:t>
      </w:r>
      <w:r w:rsidRPr="00E27597">
        <w:rPr>
          <w:sz w:val="20"/>
          <w:szCs w:val="20"/>
        </w:rPr>
        <w:t xml:space="preserve"> </w:t>
      </w:r>
      <w:r w:rsidRPr="00E27597">
        <w:rPr>
          <w:rFonts w:ascii="Times New Roman" w:hAnsi="Times New Roman" w:cs="Times New Roman"/>
          <w:sz w:val="20"/>
          <w:szCs w:val="20"/>
        </w:rPr>
        <w:t>E. Njoku, AMSR-E/Aqua Daily L3 Surface Soil Moisture, Interpretive Parameters, QC EASE-Grids, Version 2. Boulder, CO, USA: NASA Nat. Snow Ice Data Center Distributed Active Arch. Center, 2004, doi: 10.5067/AMSR-E/AE_LAND3.002.</w:t>
      </w:r>
    </w:p>
    <w:p w:rsidR="0063569D" w:rsidRPr="00E27597" w:rsidRDefault="00E27597" w:rsidP="00E27597">
      <w:pPr>
        <w:ind w:left="360"/>
        <w:jc w:val="both"/>
        <w:rPr>
          <w:rFonts w:ascii="Times New Roman" w:hAnsi="Times New Roman" w:cs="Times New Roman"/>
          <w:sz w:val="20"/>
          <w:szCs w:val="20"/>
        </w:rPr>
      </w:pPr>
      <w:r w:rsidRPr="00E27597">
        <w:rPr>
          <w:rFonts w:ascii="Times New Roman" w:hAnsi="Times New Roman" w:cs="Times New Roman"/>
          <w:sz w:val="20"/>
          <w:szCs w:val="20"/>
        </w:rPr>
        <w:t>[</w:t>
      </w:r>
      <w:r w:rsidR="0063569D" w:rsidRPr="00E27597">
        <w:rPr>
          <w:rFonts w:ascii="Times New Roman" w:hAnsi="Times New Roman" w:cs="Times New Roman"/>
          <w:sz w:val="20"/>
          <w:szCs w:val="20"/>
        </w:rPr>
        <w:t>5]. Y. H. Kerr, P. Waldteufel, J. P. Wigneron, J. Martinuzzi, J. Font, and M. Berger, “Soil moisture retrieval from space: The soil moisture and ocean salinity (SMOS) mission,” IEEE Trans. Geosci. Remote Sens., vol. 39, no. 8, pp. 1729–1735, Aug. 2001.</w:t>
      </w:r>
    </w:p>
    <w:p w:rsidR="0063569D" w:rsidRPr="00E27597" w:rsidRDefault="0063569D" w:rsidP="0063569D">
      <w:pPr>
        <w:pStyle w:val="ListParagraph"/>
        <w:tabs>
          <w:tab w:val="left" w:pos="6360"/>
        </w:tabs>
        <w:rPr>
          <w:rFonts w:ascii="Times New Roman" w:hAnsi="Times New Roman" w:cs="Times New Roman"/>
          <w:b/>
          <w:sz w:val="20"/>
          <w:szCs w:val="20"/>
        </w:rPr>
      </w:pPr>
    </w:p>
    <w:sectPr w:rsidR="0063569D" w:rsidRPr="00E27597" w:rsidSect="005F717A">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634B" w:rsidRDefault="00E9634B" w:rsidP="00C556D7">
      <w:pPr>
        <w:spacing w:after="0" w:line="240" w:lineRule="auto"/>
      </w:pPr>
      <w:r>
        <w:separator/>
      </w:r>
    </w:p>
  </w:endnote>
  <w:endnote w:type="continuationSeparator" w:id="1">
    <w:p w:rsidR="00E9634B" w:rsidRDefault="00E9634B"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CF736A" w:rsidRPr="001E51F3">
          <w:rPr>
            <w:b/>
            <w:bCs/>
          </w:rPr>
          <w:fldChar w:fldCharType="begin"/>
        </w:r>
        <w:r w:rsidRPr="001E51F3">
          <w:rPr>
            <w:b/>
            <w:bCs/>
          </w:rPr>
          <w:instrText xml:space="preserve"> PAGE   \* MERGEFORMAT </w:instrText>
        </w:r>
        <w:r w:rsidR="00CF736A" w:rsidRPr="001E51F3">
          <w:rPr>
            <w:b/>
            <w:bCs/>
          </w:rPr>
          <w:fldChar w:fldCharType="separate"/>
        </w:r>
        <w:r w:rsidR="00CF34B0">
          <w:rPr>
            <w:b/>
            <w:bCs/>
            <w:noProof/>
          </w:rPr>
          <w:t>1</w:t>
        </w:r>
        <w:r w:rsidR="00CF736A" w:rsidRPr="001E51F3">
          <w:rPr>
            <w:b/>
            <w:bCs/>
            <w:noProof/>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634B" w:rsidRDefault="00E9634B" w:rsidP="00C556D7">
      <w:pPr>
        <w:spacing w:after="0" w:line="240" w:lineRule="auto"/>
      </w:pPr>
      <w:r>
        <w:separator/>
      </w:r>
    </w:p>
  </w:footnote>
  <w:footnote w:type="continuationSeparator" w:id="1">
    <w:p w:rsidR="00E9634B" w:rsidRDefault="00E9634B"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0E632D1"/>
    <w:multiLevelType w:val="hybridMultilevel"/>
    <w:tmpl w:val="734CA91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1B6C10"/>
    <w:multiLevelType w:val="hybridMultilevel"/>
    <w:tmpl w:val="DD3CFD6E"/>
    <w:lvl w:ilvl="0" w:tplc="91C251D6">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2BD1D5F"/>
    <w:multiLevelType w:val="hybridMultilevel"/>
    <w:tmpl w:val="DC6A77C6"/>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399573F"/>
    <w:multiLevelType w:val="multilevel"/>
    <w:tmpl w:val="4DC26696"/>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3"/>
  </w:num>
  <w:num w:numId="4">
    <w:abstractNumId w:val="15"/>
  </w:num>
  <w:num w:numId="5">
    <w:abstractNumId w:val="7"/>
  </w:num>
  <w:num w:numId="6">
    <w:abstractNumId w:val="18"/>
  </w:num>
  <w:num w:numId="7">
    <w:abstractNumId w:val="1"/>
  </w:num>
  <w:num w:numId="8">
    <w:abstractNumId w:val="23"/>
  </w:num>
  <w:num w:numId="9">
    <w:abstractNumId w:val="0"/>
  </w:num>
  <w:num w:numId="10">
    <w:abstractNumId w:val="4"/>
  </w:num>
  <w:num w:numId="11">
    <w:abstractNumId w:val="21"/>
  </w:num>
  <w:num w:numId="12">
    <w:abstractNumId w:val="17"/>
  </w:num>
  <w:num w:numId="13">
    <w:abstractNumId w:val="11"/>
  </w:num>
  <w:num w:numId="14">
    <w:abstractNumId w:val="3"/>
  </w:num>
  <w:num w:numId="15">
    <w:abstractNumId w:val="20"/>
  </w:num>
  <w:num w:numId="16">
    <w:abstractNumId w:val="10"/>
  </w:num>
  <w:num w:numId="17">
    <w:abstractNumId w:val="16"/>
  </w:num>
  <w:num w:numId="18">
    <w:abstractNumId w:val="2"/>
  </w:num>
  <w:num w:numId="19">
    <w:abstractNumId w:val="22"/>
  </w:num>
  <w:num w:numId="20">
    <w:abstractNumId w:val="6"/>
  </w:num>
  <w:num w:numId="21">
    <w:abstractNumId w:val="19"/>
  </w:num>
  <w:num w:numId="22">
    <w:abstractNumId w:val="14"/>
  </w:num>
  <w:num w:numId="23">
    <w:abstractNumId w:val="9"/>
  </w:num>
  <w:num w:numId="2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4098"/>
  </w:hdrShapeDefaults>
  <w:footnotePr>
    <w:footnote w:id="0"/>
    <w:footnote w:id="1"/>
  </w:footnotePr>
  <w:endnotePr>
    <w:endnote w:id="0"/>
    <w:endnote w:id="1"/>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07CE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A76C2"/>
    <w:rsid w:val="002E72CF"/>
    <w:rsid w:val="002F3187"/>
    <w:rsid w:val="002F43A5"/>
    <w:rsid w:val="002F5627"/>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55EBD"/>
    <w:rsid w:val="004623B5"/>
    <w:rsid w:val="004808B7"/>
    <w:rsid w:val="0048549C"/>
    <w:rsid w:val="004960D6"/>
    <w:rsid w:val="00496A8A"/>
    <w:rsid w:val="004A26D4"/>
    <w:rsid w:val="004A52B3"/>
    <w:rsid w:val="004B0E1D"/>
    <w:rsid w:val="004D5813"/>
    <w:rsid w:val="004D5DC8"/>
    <w:rsid w:val="004D5FF5"/>
    <w:rsid w:val="004D6610"/>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3569D"/>
    <w:rsid w:val="006413AE"/>
    <w:rsid w:val="00651496"/>
    <w:rsid w:val="00654EC1"/>
    <w:rsid w:val="00656E5F"/>
    <w:rsid w:val="00690A1B"/>
    <w:rsid w:val="006918DA"/>
    <w:rsid w:val="006962A4"/>
    <w:rsid w:val="006A013F"/>
    <w:rsid w:val="006A5E5C"/>
    <w:rsid w:val="006A6434"/>
    <w:rsid w:val="006B2ED8"/>
    <w:rsid w:val="006C11CA"/>
    <w:rsid w:val="006C74D5"/>
    <w:rsid w:val="006D3257"/>
    <w:rsid w:val="006D7E62"/>
    <w:rsid w:val="006F51F4"/>
    <w:rsid w:val="00732B32"/>
    <w:rsid w:val="00756E86"/>
    <w:rsid w:val="00767719"/>
    <w:rsid w:val="0079243B"/>
    <w:rsid w:val="007B170D"/>
    <w:rsid w:val="007D5C9A"/>
    <w:rsid w:val="007E75BA"/>
    <w:rsid w:val="007E79D6"/>
    <w:rsid w:val="007F2D1D"/>
    <w:rsid w:val="007F4C35"/>
    <w:rsid w:val="007F6CE4"/>
    <w:rsid w:val="00814B7E"/>
    <w:rsid w:val="00821F5D"/>
    <w:rsid w:val="00826BF1"/>
    <w:rsid w:val="00837A71"/>
    <w:rsid w:val="00837F8C"/>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C3868"/>
    <w:rsid w:val="00AD11A2"/>
    <w:rsid w:val="00AD52FF"/>
    <w:rsid w:val="00AD55FF"/>
    <w:rsid w:val="00AE4759"/>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CF34B0"/>
    <w:rsid w:val="00CF736A"/>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27597"/>
    <w:rsid w:val="00E34078"/>
    <w:rsid w:val="00E35FB6"/>
    <w:rsid w:val="00E71348"/>
    <w:rsid w:val="00E73492"/>
    <w:rsid w:val="00E81599"/>
    <w:rsid w:val="00E82016"/>
    <w:rsid w:val="00E9634B"/>
    <w:rsid w:val="00EA5CDE"/>
    <w:rsid w:val="00EA6189"/>
    <w:rsid w:val="00EA69BB"/>
    <w:rsid w:val="00EB0728"/>
    <w:rsid w:val="00EB432A"/>
    <w:rsid w:val="00EB588E"/>
    <w:rsid w:val="00EE1166"/>
    <w:rsid w:val="00EE526E"/>
    <w:rsid w:val="00F01E52"/>
    <w:rsid w:val="00F141E8"/>
    <w:rsid w:val="00F14345"/>
    <w:rsid w:val="00F14F23"/>
    <w:rsid w:val="00F21C38"/>
    <w:rsid w:val="00F25BC9"/>
    <w:rsid w:val="00F42C71"/>
    <w:rsid w:val="00F43ABE"/>
    <w:rsid w:val="00F62C11"/>
    <w:rsid w:val="00F6527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17" type="connector" idref="#_x0000_s2104"/>
        <o:r id="V:Rule18" type="connector" idref="#_x0000_s2106"/>
        <o:r id="V:Rule19" type="connector" idref="#_x0000_s2105"/>
        <o:r id="V:Rule20" type="connector" idref="#_x0000_s2086"/>
        <o:r id="V:Rule21" type="connector" idref="#_x0000_s2100"/>
        <o:r id="V:Rule22" type="connector" idref="#_x0000_s2110"/>
        <o:r id="V:Rule23" type="connector" idref="#_x0000_s2108"/>
        <o:r id="V:Rule24" type="connector" idref="#_x0000_s2088"/>
        <o:r id="V:Rule25" type="connector" idref="#_x0000_s2113"/>
        <o:r id="V:Rule26" type="connector" idref="#_x0000_s2087"/>
        <o:r id="V:Rule27" type="connector" idref="#_x0000_s2097"/>
        <o:r id="V:Rule28" type="connector" idref="#_x0000_s2089"/>
        <o:r id="V:Rule29" type="connector" idref="#_x0000_s2111"/>
        <o:r id="V:Rule30" type="connector" idref="#_x0000_s2090"/>
        <o:r id="V:Rule31" type="connector" idref="#_x0000_s2096"/>
        <o:r id="V:Rule32" type="connector" idref="#_x0000_s209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3">
    <w:name w:val="heading 3"/>
    <w:basedOn w:val="Normal"/>
    <w:next w:val="Normal"/>
    <w:link w:val="Heading3Char"/>
    <w:uiPriority w:val="9"/>
    <w:unhideWhenUsed/>
    <w:qFormat/>
    <w:rsid w:val="006A013F"/>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sw">
    <w:name w:val="sw"/>
    <w:basedOn w:val="DefaultParagraphFont"/>
    <w:rsid w:val="002A76C2"/>
  </w:style>
  <w:style w:type="character" w:styleId="Strong">
    <w:name w:val="Strong"/>
    <w:basedOn w:val="DefaultParagraphFont"/>
    <w:uiPriority w:val="22"/>
    <w:qFormat/>
    <w:rsid w:val="00EA5CDE"/>
    <w:rPr>
      <w:b/>
      <w:bCs/>
    </w:rPr>
  </w:style>
  <w:style w:type="character" w:customStyle="1" w:styleId="Heading3Char">
    <w:name w:val="Heading 3 Char"/>
    <w:basedOn w:val="DefaultParagraphFont"/>
    <w:link w:val="Heading3"/>
    <w:uiPriority w:val="9"/>
    <w:rsid w:val="006A013F"/>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558320811">
      <w:bodyDiv w:val="1"/>
      <w:marLeft w:val="0"/>
      <w:marRight w:val="0"/>
      <w:marTop w:val="0"/>
      <w:marBottom w:val="0"/>
      <w:divBdr>
        <w:top w:val="none" w:sz="0" w:space="0" w:color="auto"/>
        <w:left w:val="none" w:sz="0" w:space="0" w:color="auto"/>
        <w:bottom w:val="none" w:sz="0" w:space="0" w:color="auto"/>
        <w:right w:val="none" w:sz="0" w:space="0" w:color="auto"/>
      </w:divBdr>
    </w:div>
    <w:div w:id="725762186">
      <w:bodyDiv w:val="1"/>
      <w:marLeft w:val="0"/>
      <w:marRight w:val="0"/>
      <w:marTop w:val="0"/>
      <w:marBottom w:val="0"/>
      <w:divBdr>
        <w:top w:val="none" w:sz="0" w:space="0" w:color="auto"/>
        <w:left w:val="none" w:sz="0" w:space="0" w:color="auto"/>
        <w:bottom w:val="none" w:sz="0" w:space="0" w:color="auto"/>
        <w:right w:val="none" w:sz="0" w:space="0" w:color="auto"/>
      </w:divBdr>
    </w:div>
    <w:div w:id="855070823">
      <w:bodyDiv w:val="1"/>
      <w:marLeft w:val="0"/>
      <w:marRight w:val="0"/>
      <w:marTop w:val="0"/>
      <w:marBottom w:val="0"/>
      <w:divBdr>
        <w:top w:val="none" w:sz="0" w:space="0" w:color="auto"/>
        <w:left w:val="none" w:sz="0" w:space="0" w:color="auto"/>
        <w:bottom w:val="none" w:sz="0" w:space="0" w:color="auto"/>
        <w:right w:val="none" w:sz="0" w:space="0" w:color="auto"/>
      </w:divBdr>
    </w:div>
    <w:div w:id="1001660272">
      <w:bodyDiv w:val="1"/>
      <w:marLeft w:val="0"/>
      <w:marRight w:val="0"/>
      <w:marTop w:val="0"/>
      <w:marBottom w:val="0"/>
      <w:divBdr>
        <w:top w:val="none" w:sz="0" w:space="0" w:color="auto"/>
        <w:left w:val="none" w:sz="0" w:space="0" w:color="auto"/>
        <w:bottom w:val="none" w:sz="0" w:space="0" w:color="auto"/>
        <w:right w:val="none" w:sz="0" w:space="0" w:color="auto"/>
      </w:divBdr>
    </w:div>
    <w:div w:id="1216504513">
      <w:bodyDiv w:val="1"/>
      <w:marLeft w:val="0"/>
      <w:marRight w:val="0"/>
      <w:marTop w:val="0"/>
      <w:marBottom w:val="0"/>
      <w:divBdr>
        <w:top w:val="none" w:sz="0" w:space="0" w:color="auto"/>
        <w:left w:val="none" w:sz="0" w:space="0" w:color="auto"/>
        <w:bottom w:val="none" w:sz="0" w:space="0" w:color="auto"/>
        <w:right w:val="none" w:sz="0" w:space="0" w:color="auto"/>
      </w:divBdr>
    </w:div>
    <w:div w:id="1242567928">
      <w:bodyDiv w:val="1"/>
      <w:marLeft w:val="0"/>
      <w:marRight w:val="0"/>
      <w:marTop w:val="0"/>
      <w:marBottom w:val="0"/>
      <w:divBdr>
        <w:top w:val="none" w:sz="0" w:space="0" w:color="auto"/>
        <w:left w:val="none" w:sz="0" w:space="0" w:color="auto"/>
        <w:bottom w:val="none" w:sz="0" w:space="0" w:color="auto"/>
        <w:right w:val="none" w:sz="0" w:space="0" w:color="auto"/>
      </w:divBdr>
    </w:div>
    <w:div w:id="1314724643">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03872013">
      <w:bodyDiv w:val="1"/>
      <w:marLeft w:val="0"/>
      <w:marRight w:val="0"/>
      <w:marTop w:val="0"/>
      <w:marBottom w:val="0"/>
      <w:divBdr>
        <w:top w:val="none" w:sz="0" w:space="0" w:color="auto"/>
        <w:left w:val="none" w:sz="0" w:space="0" w:color="auto"/>
        <w:bottom w:val="none" w:sz="0" w:space="0" w:color="auto"/>
        <w:right w:val="none" w:sz="0" w:space="0" w:color="auto"/>
      </w:divBdr>
    </w:div>
    <w:div w:id="1538735057">
      <w:bodyDiv w:val="1"/>
      <w:marLeft w:val="0"/>
      <w:marRight w:val="0"/>
      <w:marTop w:val="0"/>
      <w:marBottom w:val="0"/>
      <w:divBdr>
        <w:top w:val="none" w:sz="0" w:space="0" w:color="auto"/>
        <w:left w:val="none" w:sz="0" w:space="0" w:color="auto"/>
        <w:bottom w:val="none" w:sz="0" w:space="0" w:color="auto"/>
        <w:right w:val="none" w:sz="0" w:space="0" w:color="auto"/>
      </w:divBdr>
    </w:div>
    <w:div w:id="1574241761">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58262143">
      <w:bodyDiv w:val="1"/>
      <w:marLeft w:val="0"/>
      <w:marRight w:val="0"/>
      <w:marTop w:val="0"/>
      <w:marBottom w:val="0"/>
      <w:divBdr>
        <w:top w:val="none" w:sz="0" w:space="0" w:color="auto"/>
        <w:left w:val="none" w:sz="0" w:space="0" w:color="auto"/>
        <w:bottom w:val="none" w:sz="0" w:space="0" w:color="auto"/>
        <w:right w:val="none" w:sz="0" w:space="0" w:color="auto"/>
      </w:divBdr>
    </w:div>
    <w:div w:id="206636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527EA-4759-4A32-80FB-D45B1515A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1448</Words>
  <Characters>8256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9685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intel</cp:lastModifiedBy>
  <cp:revision>2</cp:revision>
  <cp:lastPrinted>2021-02-22T14:39:00Z</cp:lastPrinted>
  <dcterms:created xsi:type="dcterms:W3CDTF">2025-04-13T07:55:00Z</dcterms:created>
  <dcterms:modified xsi:type="dcterms:W3CDTF">2025-04-13T07:55:00Z</dcterms:modified>
</cp:coreProperties>
</file>