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D489B" w14:textId="144C50C6" w:rsidR="00AE4903" w:rsidRDefault="002B148C">
      <w:pPr>
        <w:spacing w:after="36" w:line="259" w:lineRule="auto"/>
        <w:ind w:left="7" w:firstLine="0"/>
        <w:jc w:val="center"/>
      </w:pPr>
      <w:r>
        <w:rPr>
          <w:b/>
          <w:sz w:val="28"/>
        </w:rPr>
        <w:t>STOCKSIGHT</w:t>
      </w:r>
      <w:r w:rsidR="004E465B">
        <w:rPr>
          <w:b/>
          <w:sz w:val="28"/>
        </w:rPr>
        <w:t xml:space="preserve"> – </w:t>
      </w:r>
      <w:r>
        <w:rPr>
          <w:b/>
          <w:sz w:val="28"/>
        </w:rPr>
        <w:t>STOCK PRICE PREDICTION MODEL</w:t>
      </w:r>
      <w:r w:rsidR="00C44F26">
        <w:rPr>
          <w:b/>
          <w:sz w:val="28"/>
        </w:rPr>
        <w:t xml:space="preserve"> </w:t>
      </w:r>
    </w:p>
    <w:p w14:paraId="03971DE1" w14:textId="3CBA27D9" w:rsidR="00AE4903" w:rsidRDefault="00D60027">
      <w:pPr>
        <w:spacing w:after="62" w:line="259" w:lineRule="auto"/>
        <w:ind w:left="17"/>
        <w:jc w:val="center"/>
      </w:pPr>
      <w:r>
        <w:rPr>
          <w:b/>
          <w:sz w:val="24"/>
        </w:rPr>
        <w:t>Abdulla Cyclewala</w:t>
      </w:r>
      <w:r w:rsidR="004E465B">
        <w:rPr>
          <w:b/>
          <w:sz w:val="24"/>
          <w:vertAlign w:val="superscript"/>
        </w:rPr>
        <w:t>1</w:t>
      </w:r>
      <w:r w:rsidR="004E465B">
        <w:rPr>
          <w:b/>
          <w:sz w:val="24"/>
        </w:rPr>
        <w:t xml:space="preserve">, </w:t>
      </w:r>
      <w:r>
        <w:rPr>
          <w:b/>
          <w:sz w:val="24"/>
        </w:rPr>
        <w:t>Mohammed Kanthawala</w:t>
      </w:r>
      <w:r w:rsidR="004E465B">
        <w:rPr>
          <w:b/>
          <w:sz w:val="24"/>
          <w:vertAlign w:val="superscript"/>
        </w:rPr>
        <w:t>2</w:t>
      </w:r>
      <w:r w:rsidR="004E465B">
        <w:rPr>
          <w:b/>
          <w:sz w:val="24"/>
        </w:rPr>
        <w:t xml:space="preserve">, </w:t>
      </w:r>
      <w:r>
        <w:rPr>
          <w:b/>
          <w:sz w:val="24"/>
        </w:rPr>
        <w:t>Hamza Nadeem</w:t>
      </w:r>
      <w:r w:rsidR="004E465B">
        <w:rPr>
          <w:b/>
          <w:sz w:val="24"/>
          <w:vertAlign w:val="superscript"/>
        </w:rPr>
        <w:t>3</w:t>
      </w:r>
      <w:r w:rsidR="004E465B">
        <w:rPr>
          <w:b/>
          <w:sz w:val="24"/>
        </w:rPr>
        <w:t xml:space="preserve">, </w:t>
      </w:r>
      <w:proofErr w:type="spellStart"/>
      <w:r>
        <w:rPr>
          <w:b/>
          <w:sz w:val="24"/>
        </w:rPr>
        <w:t>Moinuddin</w:t>
      </w:r>
      <w:proofErr w:type="spellEnd"/>
      <w:r>
        <w:rPr>
          <w:b/>
          <w:sz w:val="24"/>
        </w:rPr>
        <w:t xml:space="preserve"> Kazi</w:t>
      </w:r>
      <w:r w:rsidR="004E465B">
        <w:rPr>
          <w:b/>
          <w:sz w:val="24"/>
          <w:vertAlign w:val="superscript"/>
        </w:rPr>
        <w:t>4</w:t>
      </w:r>
      <w:r w:rsidR="004E465B">
        <w:rPr>
          <w:b/>
          <w:sz w:val="24"/>
        </w:rPr>
        <w:t xml:space="preserve">, </w:t>
      </w:r>
      <w:proofErr w:type="spellStart"/>
      <w:r w:rsidR="004E465B">
        <w:rPr>
          <w:b/>
          <w:sz w:val="24"/>
        </w:rPr>
        <w:t>Farhanaaz</w:t>
      </w:r>
      <w:proofErr w:type="spellEnd"/>
      <w:r w:rsidR="004E465B">
        <w:rPr>
          <w:b/>
          <w:sz w:val="24"/>
        </w:rPr>
        <w:t xml:space="preserve"> Sayyed</w:t>
      </w:r>
      <w:r w:rsidR="004E465B">
        <w:rPr>
          <w:b/>
          <w:sz w:val="24"/>
          <w:vertAlign w:val="superscript"/>
        </w:rPr>
        <w:t xml:space="preserve">5 </w:t>
      </w:r>
    </w:p>
    <w:p w14:paraId="576203B9" w14:textId="77777777" w:rsidR="00AE4903" w:rsidRDefault="004E465B">
      <w:pPr>
        <w:spacing w:after="0" w:line="344" w:lineRule="auto"/>
        <w:ind w:left="19" w:right="9"/>
        <w:jc w:val="center"/>
      </w:pPr>
      <w:r>
        <w:rPr>
          <w:vertAlign w:val="superscript"/>
        </w:rPr>
        <w:t xml:space="preserve">1,2,3,4 </w:t>
      </w:r>
      <w:r>
        <w:t xml:space="preserve">Student, Department of Artificial Intelligence and Machine Learning, M.H </w:t>
      </w:r>
      <w:proofErr w:type="spellStart"/>
      <w:r>
        <w:t>Saboo</w:t>
      </w:r>
      <w:proofErr w:type="spellEnd"/>
      <w:r>
        <w:t xml:space="preserve"> </w:t>
      </w:r>
      <w:proofErr w:type="spellStart"/>
      <w:r>
        <w:t>Siddik</w:t>
      </w:r>
      <w:proofErr w:type="spellEnd"/>
      <w:r>
        <w:t xml:space="preserve"> Polytechnic, Mumbai, India. </w:t>
      </w:r>
    </w:p>
    <w:p w14:paraId="3602866D" w14:textId="77777777" w:rsidR="00AE4903" w:rsidRDefault="004E465B">
      <w:pPr>
        <w:spacing w:after="78" w:line="259" w:lineRule="auto"/>
        <w:ind w:left="-20" w:right="-27" w:firstLine="0"/>
        <w:jc w:val="left"/>
      </w:pPr>
      <w:r>
        <w:rPr>
          <w:rFonts w:ascii="Calibri" w:eastAsia="Calibri" w:hAnsi="Calibri" w:cs="Calibri"/>
          <w:noProof/>
          <w:sz w:val="22"/>
          <w:lang w:val="en-IN" w:eastAsia="en-IN"/>
        </w:rPr>
        <mc:AlternateContent>
          <mc:Choice Requires="wpg">
            <w:drawing>
              <wp:inline distT="0" distB="0" distL="0" distR="0" wp14:anchorId="41BD7AAA" wp14:editId="1D17A7D9">
                <wp:extent cx="6080506" cy="6096"/>
                <wp:effectExtent l="0" t="0" r="0" b="0"/>
                <wp:docPr id="7934" name="Group 7934"/>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9308" name="Shape 930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9F18EDD" id="Group 7934" o:spid="_x0000_s1026" style="width:478.8pt;height:.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pxjA/IECAABV&#10;BgAADgAAAAAAAAAAAAAAAAAuAgAAZHJzL2Uyb0RvYy54bWxQSwECLQAUAAYACAAAACEA5sYZ/NoA&#10;AAADAQAADwAAAAAAAAAAAAAAAADbBAAAZHJzL2Rvd25yZXYueG1sUEsFBgAAAAAEAAQA8wAAAOIF&#10;AAAAAA==&#10;">
                <v:shape id="Shape 9308"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" path="m,l6080506,r,9144l,9144,,e" fillcolor="black" stroked="f" strokeweight="0">
                  <v:stroke miterlimit="83231f" joinstyle="miter"/>
                  <v:path arrowok="t" textboxrect="0,0,6080506,9144"/>
                </v:shape>
                <w10:anchorlock/>
              </v:group>
            </w:pict>
          </mc:Fallback>
        </mc:AlternateContent>
      </w:r>
    </w:p>
    <w:p w14:paraId="19EBD2A6" w14:textId="77777777" w:rsidR="00AE4903" w:rsidRDefault="004E465B" w:rsidP="004F20BA">
      <w:pPr>
        <w:spacing w:after="19" w:line="259" w:lineRule="auto"/>
        <w:ind w:left="17"/>
      </w:pPr>
      <w:r>
        <w:rPr>
          <w:b/>
          <w:sz w:val="24"/>
        </w:rPr>
        <w:t xml:space="preserve">ABSTRACT </w:t>
      </w:r>
    </w:p>
    <w:p w14:paraId="7B194CEF" w14:textId="77777777" w:rsidR="00817D26" w:rsidRDefault="0015391F" w:rsidP="004F20BA">
      <w:pPr>
        <w:spacing w:after="77" w:line="259" w:lineRule="auto"/>
        <w:ind w:left="-20" w:right="-27" w:firstLine="0"/>
        <w:rPr>
          <w:lang w:val="en-IN"/>
        </w:rPr>
      </w:pPr>
      <w:r w:rsidRPr="0015391F">
        <w:rPr>
          <w:lang w:val="en-IN"/>
        </w:rPr>
        <w:t xml:space="preserve">This research suggests a Stock Price Prediction System aimed at aiding investors in making effective financial choices. </w:t>
      </w:r>
      <w:r w:rsidR="00817D26" w:rsidRPr="00817D26">
        <w:rPr>
          <w:lang w:val="en-IN"/>
        </w:rPr>
        <w:t xml:space="preserve">This study proposes a Stock Price Prediction System with the purpose of assisting investors in making sound financial decisions. The system uses machine learning methods, including Support Vector Machines (SVM), Random Forests, Long Short- Term Memory (LSTM) networks, and Deep Neural Networks to </w:t>
      </w:r>
      <w:proofErr w:type="spellStart"/>
      <w:r w:rsidR="00817D26" w:rsidRPr="00817D26">
        <w:rPr>
          <w:lang w:val="en-IN"/>
        </w:rPr>
        <w:t>analyze</w:t>
      </w:r>
      <w:proofErr w:type="spellEnd"/>
      <w:r w:rsidR="00817D26" w:rsidRPr="00817D26">
        <w:rPr>
          <w:lang w:val="en-IN"/>
        </w:rPr>
        <w:t xml:space="preserve"> and forecast stock market trends. With the use of past price data and the memory of LSTM, the model can detect sophisticated market trends required for predicting future stock movement. Feature selection techniques and data normalization are employed to improve model efficiency, reduce data complexity, and focus on the most relevant indicators. The model is validated using past stock performance in various market sectors, measuring its capacity to forecast short- and long-term price movements. Initial results show the model is precise in its predictions and can offer valuable analysis of market trends. The model is formulated to aid investors in managing risk, maximizing trading strategy, and maximizing portfolio performance. It also points towards the ongoing challenge of interpreting ambiguous market conditions with data-driven methods</w:t>
      </w:r>
    </w:p>
    <w:p w14:paraId="052AF198" w14:textId="572C0FDF" w:rsidR="00AE4903" w:rsidRDefault="0015391F" w:rsidP="004F20BA">
      <w:pPr>
        <w:spacing w:after="77" w:line="259" w:lineRule="auto"/>
        <w:ind w:left="-20" w:right="-27" w:firstLine="0"/>
      </w:pPr>
      <w:r w:rsidRPr="0015391F">
        <w:rPr>
          <w:b/>
          <w:lang w:val="en-IN"/>
        </w:rPr>
        <w:t>Keywords</w:t>
      </w:r>
      <w:r w:rsidRPr="0015391F">
        <w:rPr>
          <w:lang w:val="en-IN"/>
        </w:rPr>
        <w:t xml:space="preserve">: Stock price forecasting, machine learning, LSTM, trading strategy, financial </w:t>
      </w:r>
      <w:r w:rsidR="00414D2E">
        <w:rPr>
          <w:lang w:val="en-IN"/>
        </w:rPr>
        <w:t xml:space="preserve">       </w:t>
      </w:r>
      <w:r w:rsidR="00BB1DDF">
        <w:rPr>
          <w:lang w:val="en-IN"/>
        </w:rPr>
        <w:t>prediction</w:t>
      </w:r>
      <w:r w:rsidR="006C5DA6">
        <w:rPr>
          <w:lang w:val="en-IN"/>
        </w:rPr>
        <w:t>,</w:t>
      </w:r>
      <w:r w:rsidR="00BB1DDF">
        <w:rPr>
          <w:lang w:val="en-IN"/>
        </w:rPr>
        <w:t>data</w:t>
      </w:r>
      <w:r w:rsidR="006C5DA6">
        <w:rPr>
          <w:lang w:val="en-IN"/>
        </w:rPr>
        <w:t>,</w:t>
      </w:r>
      <w:r w:rsidR="00BB1DDF">
        <w:rPr>
          <w:lang w:val="en-IN"/>
        </w:rPr>
        <w:t>normalization.</w:t>
      </w:r>
      <w:r w:rsidR="004E465B">
        <w:rPr>
          <w:rFonts w:ascii="Calibri" w:eastAsia="Calibri" w:hAnsi="Calibri" w:cs="Calibri"/>
          <w:noProof/>
          <w:sz w:val="22"/>
          <w:lang w:val="en-IN" w:eastAsia="en-IN"/>
        </w:rPr>
        <mc:AlternateContent>
          <mc:Choice Requires="wpg">
            <w:drawing>
              <wp:inline distT="0" distB="0" distL="0" distR="0" wp14:anchorId="2F8EEC60" wp14:editId="190EEFBA">
                <wp:extent cx="6080506" cy="6096"/>
                <wp:effectExtent l="0" t="0" r="0" b="0"/>
                <wp:docPr id="7935" name="Group 7935"/>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9310" name="Shape 9310"/>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2D39E9" id="Group 7935" o:spid="_x0000_s1026" style="width:478.8pt;height:.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">
                <v:shape id="Shape 9310"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" path="m,l6080506,r,9144l,9144,,e" fillcolor="black" stroked="f" strokeweight="0">
                  <v:stroke miterlimit="83231f" joinstyle="miter"/>
                  <v:path arrowok="t" textboxrect="0,0,6080506,9144"/>
                </v:shape>
                <w10:anchorlock/>
              </v:group>
            </w:pict>
          </mc:Fallback>
        </mc:AlternateContent>
      </w:r>
    </w:p>
    <w:p w14:paraId="5B830200" w14:textId="77777777" w:rsidR="00AE4903" w:rsidRDefault="004E465B" w:rsidP="004F20BA">
      <w:pPr>
        <w:pStyle w:val="Heading1"/>
        <w:ind w:left="355" w:hanging="360"/>
        <w:jc w:val="both"/>
      </w:pPr>
      <w:r>
        <w:t xml:space="preserve">INTRODUCTION </w:t>
      </w:r>
    </w:p>
    <w:p w14:paraId="3320F34D" w14:textId="77777777" w:rsidR="00817D26" w:rsidRDefault="00817D26" w:rsidP="004F20BA">
      <w:pPr>
        <w:pStyle w:val="Heading2"/>
        <w:jc w:val="both"/>
        <w:rPr>
          <w:b w:val="0"/>
          <w:bCs/>
          <w:lang w:val="en"/>
        </w:rPr>
      </w:pPr>
      <w:r w:rsidRPr="00817D26">
        <w:rPr>
          <w:b w:val="0"/>
          <w:bCs/>
          <w:lang w:val="en"/>
        </w:rPr>
        <w:t xml:space="preserve">While financial markets have progressed from static to dynamic and complex in nature, correct prediction of stock </w:t>
      </w:r>
      <w:proofErr w:type="spellStart"/>
      <w:r w:rsidRPr="00817D26">
        <w:rPr>
          <w:b w:val="0"/>
          <w:bCs/>
          <w:lang w:val="en"/>
        </w:rPr>
        <w:t>priceshas</w:t>
      </w:r>
      <w:proofErr w:type="spellEnd"/>
      <w:r w:rsidRPr="00817D26">
        <w:rPr>
          <w:b w:val="0"/>
          <w:bCs/>
          <w:lang w:val="en"/>
        </w:rPr>
        <w:t xml:space="preserve"> emerged as a significant necessity for investors, analysts, as well as financial institutions. Stock Price </w:t>
      </w:r>
      <w:proofErr w:type="spellStart"/>
      <w:r w:rsidRPr="00817D26">
        <w:rPr>
          <w:b w:val="0"/>
          <w:bCs/>
          <w:lang w:val="en"/>
        </w:rPr>
        <w:t>PredictionSystem</w:t>
      </w:r>
      <w:proofErr w:type="spellEnd"/>
      <w:r w:rsidRPr="00817D26">
        <w:rPr>
          <w:b w:val="0"/>
          <w:bCs/>
          <w:lang w:val="en"/>
        </w:rPr>
        <w:t xml:space="preserve"> was initiated with the idea to resolve this issue by relying on past data of stocks and extracting prominent </w:t>
      </w:r>
      <w:proofErr w:type="spellStart"/>
      <w:r w:rsidRPr="00817D26">
        <w:rPr>
          <w:b w:val="0"/>
          <w:bCs/>
          <w:lang w:val="en"/>
        </w:rPr>
        <w:t>trendsin</w:t>
      </w:r>
      <w:proofErr w:type="spellEnd"/>
      <w:r w:rsidRPr="00817D26">
        <w:rPr>
          <w:b w:val="0"/>
          <w:bCs/>
          <w:lang w:val="en"/>
        </w:rPr>
        <w:t xml:space="preserve"> the market with the help of machine learning methods. Based on regression and classification, the system </w:t>
      </w:r>
      <w:proofErr w:type="spellStart"/>
      <w:r w:rsidRPr="00817D26">
        <w:rPr>
          <w:b w:val="0"/>
          <w:bCs/>
          <w:lang w:val="en"/>
        </w:rPr>
        <w:t>detectspatterns</w:t>
      </w:r>
      <w:proofErr w:type="spellEnd"/>
      <w:r w:rsidRPr="00817D26">
        <w:rPr>
          <w:b w:val="0"/>
          <w:bCs/>
          <w:lang w:val="en"/>
        </w:rPr>
        <w:t xml:space="preserve"> </w:t>
      </w:r>
      <w:proofErr w:type="spellStart"/>
      <w:r w:rsidRPr="00817D26">
        <w:rPr>
          <w:b w:val="0"/>
          <w:bCs/>
          <w:lang w:val="en"/>
        </w:rPr>
        <w:t>ofstock</w:t>
      </w:r>
      <w:proofErr w:type="spellEnd"/>
      <w:r w:rsidRPr="00817D26">
        <w:rPr>
          <w:b w:val="0"/>
          <w:bCs/>
          <w:lang w:val="en"/>
        </w:rPr>
        <w:t xml:space="preserve"> behavior, something that is of assistance in making intelligent investment </w:t>
      </w:r>
      <w:proofErr w:type="spellStart"/>
      <w:r w:rsidRPr="00817D26">
        <w:rPr>
          <w:b w:val="0"/>
          <w:bCs/>
          <w:lang w:val="en"/>
        </w:rPr>
        <w:t>decisions.It</w:t>
      </w:r>
      <w:proofErr w:type="spellEnd"/>
      <w:r w:rsidRPr="00817D26">
        <w:rPr>
          <w:b w:val="0"/>
          <w:bCs/>
          <w:lang w:val="en"/>
        </w:rPr>
        <w:t xml:space="preserve"> is a forecasting software that is meant to enhance investment decisions, reduce uncertainty, and assist individuals </w:t>
      </w:r>
      <w:proofErr w:type="spellStart"/>
      <w:r w:rsidRPr="00817D26">
        <w:rPr>
          <w:b w:val="0"/>
          <w:bCs/>
          <w:lang w:val="en"/>
        </w:rPr>
        <w:t>withfinancial</w:t>
      </w:r>
      <w:proofErr w:type="spellEnd"/>
      <w:r w:rsidRPr="00817D26">
        <w:rPr>
          <w:b w:val="0"/>
          <w:bCs/>
          <w:lang w:val="en"/>
        </w:rPr>
        <w:t xml:space="preserve"> risk management in real-time. Complex algorithms used in this software provide robustness against changing </w:t>
      </w:r>
      <w:proofErr w:type="spellStart"/>
      <w:r w:rsidRPr="00817D26">
        <w:rPr>
          <w:b w:val="0"/>
          <w:bCs/>
          <w:lang w:val="en"/>
        </w:rPr>
        <w:t>marketconditions</w:t>
      </w:r>
      <w:proofErr w:type="spellEnd"/>
      <w:r w:rsidRPr="00817D26">
        <w:rPr>
          <w:b w:val="0"/>
          <w:bCs/>
          <w:lang w:val="en"/>
        </w:rPr>
        <w:t xml:space="preserve">, while the flexible nature of the software facilitates it to be implemented readily within current financial </w:t>
      </w:r>
      <w:proofErr w:type="spellStart"/>
      <w:r w:rsidRPr="00817D26">
        <w:rPr>
          <w:b w:val="0"/>
          <w:bCs/>
          <w:lang w:val="en"/>
        </w:rPr>
        <w:t>packages.Essentially</w:t>
      </w:r>
      <w:proofErr w:type="spellEnd"/>
      <w:r w:rsidRPr="00817D26">
        <w:rPr>
          <w:b w:val="0"/>
          <w:bCs/>
          <w:lang w:val="en"/>
        </w:rPr>
        <w:t>, this model attempts towards a more improved and information-based way of navigating the violent and to a great extent disorganized stock market landscape</w:t>
      </w:r>
    </w:p>
    <w:p w14:paraId="528D7272" w14:textId="77777777" w:rsidR="00817D26" w:rsidRDefault="00817D26" w:rsidP="004F20BA">
      <w:pPr>
        <w:pStyle w:val="Heading2"/>
        <w:jc w:val="both"/>
        <w:rPr>
          <w:b w:val="0"/>
          <w:bCs/>
          <w:lang w:val="en"/>
        </w:rPr>
      </w:pPr>
    </w:p>
    <w:p w14:paraId="674A91F0" w14:textId="12228D25" w:rsidR="00AE4903" w:rsidRPr="00297BE2" w:rsidRDefault="004E465B" w:rsidP="004F20BA">
      <w:pPr>
        <w:pStyle w:val="Heading2"/>
        <w:jc w:val="both"/>
        <w:rPr>
          <w:sz w:val="22"/>
          <w:szCs w:val="28"/>
        </w:rPr>
      </w:pPr>
      <w:r w:rsidRPr="00297BE2">
        <w:rPr>
          <w:sz w:val="22"/>
          <w:szCs w:val="28"/>
        </w:rPr>
        <w:t xml:space="preserve">PROBLEM STATEMENT </w:t>
      </w:r>
    </w:p>
    <w:p w14:paraId="63026028" w14:textId="0C2E879B" w:rsidR="00F74F2A" w:rsidRPr="00F74F2A" w:rsidRDefault="00817D26" w:rsidP="004F20BA">
      <w:pPr>
        <w:rPr>
          <w:lang w:val="en-GB" w:eastAsia="en-GB"/>
        </w:rPr>
      </w:pPr>
      <w:r w:rsidRPr="00817D26">
        <w:rPr>
          <w:lang w:val="en-GB" w:eastAsia="en-GB"/>
        </w:rPr>
        <w:t xml:space="preserve">Stock market prediction faces several challenges in the sense that financial markets tend to be greatly volatile and convoluted. Inaccurate or missing information such as unreliable earnings reports and missing economic markers will lower the reliability of models considerably. Substandard feature picking can lead the model to both </w:t>
      </w:r>
      <w:proofErr w:type="spellStart"/>
      <w:r w:rsidRPr="00817D26">
        <w:rPr>
          <w:lang w:val="en-GB" w:eastAsia="en-GB"/>
        </w:rPr>
        <w:t>overfit</w:t>
      </w:r>
      <w:proofErr w:type="spellEnd"/>
      <w:r w:rsidRPr="00817D26">
        <w:rPr>
          <w:lang w:val="en-GB" w:eastAsia="en-GB"/>
        </w:rPr>
        <w:t xml:space="preserve"> as well as </w:t>
      </w:r>
      <w:proofErr w:type="spellStart"/>
      <w:r w:rsidRPr="00817D26">
        <w:rPr>
          <w:lang w:val="en-GB" w:eastAsia="en-GB"/>
        </w:rPr>
        <w:t>underfit</w:t>
      </w:r>
      <w:proofErr w:type="spellEnd"/>
      <w:r w:rsidRPr="00817D26">
        <w:rPr>
          <w:lang w:val="en-GB" w:eastAsia="en-GB"/>
        </w:rPr>
        <w:t xml:space="preserve">, therefore perform poorly while generalized to newer observations. Also, the internal randomness of market forces—differing from economic trends to political events—prevents models from remaining accurate in the long term. Finding a balance between model performance and complexity, realistic </w:t>
      </w:r>
      <w:proofErr w:type="spellStart"/>
      <w:r w:rsidRPr="00817D26">
        <w:rPr>
          <w:lang w:val="en-GB" w:eastAsia="en-GB"/>
        </w:rPr>
        <w:t>backtesting</w:t>
      </w:r>
      <w:proofErr w:type="spellEnd"/>
      <w:r w:rsidRPr="00817D26">
        <w:rPr>
          <w:lang w:val="en-GB" w:eastAsia="en-GB"/>
        </w:rPr>
        <w:t>, and choosing the appropriate evaluation metrics are important to developing a reliable system. Further, a simple and intuitive user interface has to be created to enable seamless interaction with the system and to achieve its actual-world applicability to investors.</w:t>
      </w:r>
    </w:p>
    <w:p w14:paraId="15E644FA" w14:textId="77777777" w:rsidR="00AE4903" w:rsidRDefault="004E465B" w:rsidP="004F20BA">
      <w:pPr>
        <w:pStyle w:val="Heading1"/>
        <w:ind w:left="355" w:hanging="360"/>
        <w:jc w:val="both"/>
      </w:pPr>
      <w:r>
        <w:t xml:space="preserve">IMPELEMNTATION PLAN </w:t>
      </w:r>
    </w:p>
    <w:p w14:paraId="152475A9" w14:textId="77777777" w:rsidR="00E22945" w:rsidRPr="00A70C7E" w:rsidRDefault="00E22945" w:rsidP="004F20BA">
      <w:pPr>
        <w:rPr>
          <w:b/>
          <w:bCs/>
        </w:rPr>
      </w:pPr>
      <w:r w:rsidRPr="00A70C7E">
        <w:rPr>
          <w:b/>
          <w:bCs/>
        </w:rPr>
        <w:t>Data Privacy and Security</w:t>
      </w:r>
    </w:p>
    <w:p w14:paraId="32C28267" w14:textId="436BE858" w:rsidR="00E22945" w:rsidRDefault="00C34AD7" w:rsidP="004F20BA">
      <w:pPr>
        <w:pStyle w:val="ListParagraph"/>
        <w:numPr>
          <w:ilvl w:val="0"/>
          <w:numId w:val="9"/>
        </w:numPr>
        <w:spacing w:after="160" w:line="278" w:lineRule="auto"/>
      </w:pPr>
      <w:r w:rsidRPr="00C34AD7">
        <w:t>Handle all user and financial data securely in accordance with applicable data protection regulations, including the GDPR and financial data governance best practices.</w:t>
      </w:r>
    </w:p>
    <w:p w14:paraId="6B11711F" w14:textId="08C8E443" w:rsidR="00E22945" w:rsidRDefault="00C34AD7" w:rsidP="004F20BA">
      <w:pPr>
        <w:pStyle w:val="ListParagraph"/>
        <w:numPr>
          <w:ilvl w:val="0"/>
          <w:numId w:val="9"/>
        </w:numPr>
        <w:spacing w:after="160" w:line="278" w:lineRule="auto"/>
      </w:pPr>
      <w:r w:rsidRPr="00C34AD7">
        <w:t>Only authorized users should be able to access sensitive financial data sets and model outputs using role-based access c</w:t>
      </w:r>
      <w:r>
        <w:t>ontrol and encryption practices</w:t>
      </w:r>
      <w:r w:rsidR="00E22945">
        <w:t>.</w:t>
      </w:r>
    </w:p>
    <w:p w14:paraId="172DABF3" w14:textId="5F946FB9" w:rsidR="00E22945" w:rsidRDefault="00C34AD7" w:rsidP="004F20BA">
      <w:pPr>
        <w:pStyle w:val="ListParagraph"/>
        <w:numPr>
          <w:ilvl w:val="0"/>
          <w:numId w:val="9"/>
        </w:numPr>
        <w:spacing w:after="160" w:line="278" w:lineRule="auto"/>
      </w:pPr>
      <w:r w:rsidRPr="00C34AD7">
        <w:t>Historical stock data, user inputs, and prediction outcomes need to be stored and transmitted with high levels of confidentiality and data integrity to avoid u</w:t>
      </w:r>
      <w:r>
        <w:t>nauthorized access or tampering</w:t>
      </w:r>
      <w:r w:rsidR="00E22945">
        <w:t>.</w:t>
      </w:r>
    </w:p>
    <w:p w14:paraId="4E2A3C27" w14:textId="77777777" w:rsidR="00E22945" w:rsidRDefault="00E22945" w:rsidP="004F20BA"/>
    <w:p w14:paraId="45528AD2" w14:textId="77777777" w:rsidR="00E22945" w:rsidRPr="00A70C7E" w:rsidRDefault="00E22945" w:rsidP="004F20BA">
      <w:pPr>
        <w:rPr>
          <w:b/>
          <w:bCs/>
        </w:rPr>
      </w:pPr>
      <w:r w:rsidRPr="00A70C7E">
        <w:rPr>
          <w:b/>
          <w:bCs/>
        </w:rPr>
        <w:t>Machine Learning for System Improvement</w:t>
      </w:r>
    </w:p>
    <w:p w14:paraId="0AA46E4A" w14:textId="3FF385AE" w:rsidR="00E22945" w:rsidRDefault="00E22945" w:rsidP="004F20BA">
      <w:pPr>
        <w:pStyle w:val="ListParagraph"/>
        <w:numPr>
          <w:ilvl w:val="0"/>
          <w:numId w:val="8"/>
        </w:numPr>
        <w:spacing w:after="160" w:line="278" w:lineRule="auto"/>
      </w:pPr>
      <w:r>
        <w:t xml:space="preserve">Employ machine learning models to enhance the accuracy of </w:t>
      </w:r>
      <w:r w:rsidR="00C34AD7">
        <w:t>stock price prediction and ease predictions.</w:t>
      </w:r>
    </w:p>
    <w:p w14:paraId="4ADAD450" w14:textId="76E0E20D" w:rsidR="00E22945" w:rsidRDefault="00C34AD7" w:rsidP="004F20BA">
      <w:pPr>
        <w:pStyle w:val="ListParagraph"/>
        <w:numPr>
          <w:ilvl w:val="0"/>
          <w:numId w:val="8"/>
        </w:numPr>
        <w:spacing w:after="160" w:line="278" w:lineRule="auto"/>
      </w:pPr>
      <w:r>
        <w:t>Use LSTM for short term and long term data both.</w:t>
      </w:r>
    </w:p>
    <w:p w14:paraId="4F92E655" w14:textId="77777777" w:rsidR="00E22945" w:rsidRDefault="00E22945" w:rsidP="004F20BA">
      <w:pPr>
        <w:rPr>
          <w:b/>
          <w:bCs/>
        </w:rPr>
      </w:pPr>
    </w:p>
    <w:p w14:paraId="480FD86E" w14:textId="125B31D1" w:rsidR="00E22945" w:rsidRPr="00A70C7E" w:rsidRDefault="00E22945" w:rsidP="004F20BA">
      <w:pPr>
        <w:rPr>
          <w:b/>
          <w:bCs/>
        </w:rPr>
      </w:pPr>
      <w:r w:rsidRPr="00A70C7E">
        <w:rPr>
          <w:b/>
          <w:bCs/>
        </w:rPr>
        <w:t>User Interface</w:t>
      </w:r>
    </w:p>
    <w:p w14:paraId="22EEC5DC" w14:textId="5CC43757" w:rsidR="00E22945" w:rsidRDefault="00E22945" w:rsidP="004F20BA">
      <w:pPr>
        <w:pStyle w:val="ListParagraph"/>
        <w:numPr>
          <w:ilvl w:val="0"/>
          <w:numId w:val="7"/>
        </w:numPr>
        <w:spacing w:after="160" w:line="278" w:lineRule="auto"/>
      </w:pPr>
      <w:r>
        <w:t>Create a student-friendly d</w:t>
      </w:r>
      <w:r w:rsidR="00C22E50">
        <w:t>esign for the user interface without to much clutter as it is a financial model</w:t>
      </w:r>
      <w:r>
        <w:t>.</w:t>
      </w:r>
    </w:p>
    <w:p w14:paraId="3D2950DB" w14:textId="168DBFEC" w:rsidR="00E22945" w:rsidRDefault="00C22E50" w:rsidP="004F20BA">
      <w:pPr>
        <w:pStyle w:val="ListParagraph"/>
        <w:numPr>
          <w:ilvl w:val="0"/>
          <w:numId w:val="7"/>
        </w:numPr>
        <w:spacing w:after="160" w:line="278" w:lineRule="auto"/>
      </w:pPr>
      <w:r>
        <w:t>Application could run on mobile and laptop both.</w:t>
      </w:r>
    </w:p>
    <w:p w14:paraId="73FD331C" w14:textId="13B5FDC2" w:rsidR="00E22945" w:rsidRDefault="00E22945" w:rsidP="004F20BA">
      <w:pPr>
        <w:pStyle w:val="ListParagraph"/>
        <w:numPr>
          <w:ilvl w:val="0"/>
          <w:numId w:val="7"/>
        </w:numPr>
        <w:spacing w:after="160" w:line="278" w:lineRule="auto"/>
      </w:pPr>
      <w:r>
        <w:t xml:space="preserve">Provide </w:t>
      </w:r>
      <w:r w:rsidR="00C22E50">
        <w:t xml:space="preserve">news data too so users can see important news running in stocks currently </w:t>
      </w:r>
    </w:p>
    <w:p w14:paraId="539EA119" w14:textId="1F2DBA33" w:rsidR="00E22945" w:rsidRPr="00A70C7E" w:rsidRDefault="00C22E50" w:rsidP="004F20BA">
      <w:pPr>
        <w:rPr>
          <w:b/>
          <w:bCs/>
        </w:rPr>
      </w:pPr>
      <w:r>
        <w:rPr>
          <w:b/>
          <w:bCs/>
        </w:rPr>
        <w:t>Investor</w:t>
      </w:r>
      <w:r w:rsidR="00E22945" w:rsidRPr="00A70C7E">
        <w:rPr>
          <w:b/>
          <w:bCs/>
        </w:rPr>
        <w:t xml:space="preserve"> </w:t>
      </w:r>
      <w:r>
        <w:rPr>
          <w:b/>
          <w:bCs/>
        </w:rPr>
        <w:t xml:space="preserve">and User Notifications </w:t>
      </w:r>
    </w:p>
    <w:p w14:paraId="07971387" w14:textId="44250401" w:rsidR="00E22945" w:rsidRDefault="00C22E50" w:rsidP="004F20BA">
      <w:pPr>
        <w:pStyle w:val="ListParagraph"/>
        <w:numPr>
          <w:ilvl w:val="0"/>
          <w:numId w:val="6"/>
        </w:numPr>
        <w:spacing w:after="160" w:line="278" w:lineRule="auto"/>
      </w:pPr>
      <w:r w:rsidRPr="00C22E50">
        <w:t>Implement live notifications to alert investors or analysts when the model identifies major market movements or is f</w:t>
      </w:r>
      <w:r>
        <w:t>orecasting high-risk situations</w:t>
      </w:r>
      <w:r w:rsidR="00E22945">
        <w:t>.</w:t>
      </w:r>
    </w:p>
    <w:p w14:paraId="49D4D48B" w14:textId="77777777" w:rsidR="00E22945" w:rsidRPr="00A70C7E" w:rsidRDefault="00E22945" w:rsidP="004F20BA">
      <w:pPr>
        <w:pStyle w:val="ListParagraph"/>
        <w:numPr>
          <w:ilvl w:val="0"/>
          <w:numId w:val="6"/>
        </w:numPr>
        <w:spacing w:after="160" w:line="278" w:lineRule="auto"/>
      </w:pPr>
      <w:r>
        <w:t>Make sure actionable alerts are given while providing adequate context regarding the stress levels and what possible interventions may be needed.</w:t>
      </w:r>
    </w:p>
    <w:p w14:paraId="04EAC2AC" w14:textId="7E0C3A7B" w:rsidR="00E22945" w:rsidRPr="00A70C7E" w:rsidRDefault="00E22945" w:rsidP="004F20BA">
      <w:pPr>
        <w:rPr>
          <w:b/>
          <w:bCs/>
        </w:rPr>
      </w:pPr>
      <w:r w:rsidRPr="00A70C7E">
        <w:rPr>
          <w:b/>
          <w:bCs/>
        </w:rPr>
        <w:t xml:space="preserve">Cross-Platform </w:t>
      </w:r>
      <w:r w:rsidR="00C22E50" w:rsidRPr="00C22E50">
        <w:rPr>
          <w:b/>
          <w:bCs/>
        </w:rPr>
        <w:t>Accessibility</w:t>
      </w:r>
    </w:p>
    <w:p w14:paraId="3D3B02B9" w14:textId="3005DC46" w:rsidR="00E22945" w:rsidRDefault="00C22E50" w:rsidP="004F20BA">
      <w:pPr>
        <w:pStyle w:val="ListParagraph"/>
        <w:numPr>
          <w:ilvl w:val="0"/>
          <w:numId w:val="5"/>
        </w:numPr>
        <w:spacing w:after="160" w:line="278" w:lineRule="auto"/>
      </w:pPr>
      <w:r w:rsidRPr="00C22E50">
        <w:t>To ensure easy access to the prediction system, it will be accessible on different devices and platfo</w:t>
      </w:r>
      <w:r>
        <w:t>rms, such as desktop and mobile</w:t>
      </w:r>
      <w:r w:rsidR="00E22945">
        <w:t>.</w:t>
      </w:r>
    </w:p>
    <w:p w14:paraId="1DF4337C" w14:textId="2B2957E6" w:rsidR="00E22945" w:rsidRDefault="00C22E50" w:rsidP="004F20BA">
      <w:pPr>
        <w:pStyle w:val="ListParagraph"/>
        <w:numPr>
          <w:ilvl w:val="0"/>
          <w:numId w:val="5"/>
        </w:numPr>
        <w:spacing w:after="160" w:line="278" w:lineRule="auto"/>
      </w:pPr>
      <w:r w:rsidRPr="00C22E50">
        <w:t>Provide compatibility with various operating systems to accommodate a broad base of users</w:t>
      </w:r>
      <w:r w:rsidR="00E22945">
        <w:t>.</w:t>
      </w:r>
    </w:p>
    <w:p w14:paraId="77C9A4C8" w14:textId="77777777" w:rsidR="00AE4903" w:rsidRDefault="004E465B" w:rsidP="004F20BA">
      <w:pPr>
        <w:pStyle w:val="Heading1"/>
        <w:ind w:left="355" w:hanging="360"/>
        <w:jc w:val="both"/>
      </w:pPr>
      <w:r>
        <w:t xml:space="preserve">SYSTEM DESIGN </w:t>
      </w:r>
    </w:p>
    <w:p w14:paraId="6CFEF697" w14:textId="77777777" w:rsidR="00817D26" w:rsidRDefault="00817D26" w:rsidP="004F20BA">
      <w:pPr>
        <w:rPr>
          <w:rFonts w:asciiTheme="majorBidi" w:hAnsiTheme="majorBidi" w:cstheme="majorBidi"/>
          <w:noProof/>
          <w:sz w:val="24"/>
        </w:rPr>
      </w:pPr>
      <w:r w:rsidRPr="00817D26">
        <w:rPr>
          <w:lang w:val="en-IN" w:eastAsia="en-GB"/>
        </w:rPr>
        <w:t xml:space="preserve">Stock Price Forecasting System has been designed to forecast short-term (6 months to 1 year) and long-term (2+ years) stock movements based on state-of-the-art deep learning techniques. Based mainly on Long Short-Term Memory (LSTM) neural networks, the system is particularly suited for time-series </w:t>
      </w:r>
      <w:proofErr w:type="spellStart"/>
      <w:r w:rsidRPr="00817D26">
        <w:rPr>
          <w:lang w:val="en-IN" w:eastAsia="en-GB"/>
        </w:rPr>
        <w:t>modeling</w:t>
      </w:r>
      <w:proofErr w:type="spellEnd"/>
      <w:r w:rsidRPr="00817D26">
        <w:rPr>
          <w:lang w:val="en-IN" w:eastAsia="en-GB"/>
        </w:rPr>
        <w:t xml:space="preserve"> like stock prices since the LSTM neural network is capable of learning temporal dependencies. The model is trained on a complete data set of historical stock prices, technical indicators (e.g., moving averages and RSI), and fundamental information (e.g., P/E ratios and earnings announcements) of well-known companies. The input data are </w:t>
      </w:r>
      <w:proofErr w:type="spellStart"/>
      <w:r w:rsidRPr="00817D26">
        <w:rPr>
          <w:lang w:val="en-IN" w:eastAsia="en-GB"/>
        </w:rPr>
        <w:t>preprocessed</w:t>
      </w:r>
      <w:proofErr w:type="spellEnd"/>
      <w:r w:rsidRPr="00817D26">
        <w:rPr>
          <w:lang w:val="en-IN" w:eastAsia="en-GB"/>
        </w:rPr>
        <w:t xml:space="preserve"> using Pandas and </w:t>
      </w:r>
      <w:proofErr w:type="spellStart"/>
      <w:r w:rsidRPr="00817D26">
        <w:rPr>
          <w:lang w:val="en-IN" w:eastAsia="en-GB"/>
        </w:rPr>
        <w:t>NumPy</w:t>
      </w:r>
      <w:proofErr w:type="spellEnd"/>
      <w:r w:rsidRPr="00817D26">
        <w:rPr>
          <w:lang w:val="en-IN" w:eastAsia="en-GB"/>
        </w:rPr>
        <w:t xml:space="preserve"> to ensure data consistency and prepare them for training. The entire system is encapsulated in a web-based, application. Developed with Flask for backend calculations and HTML, CSS, and JavaScript for frontend, the webpage provides a contemporary user interface. The backend does model integration, REST API service, and real-time processing of data, and the frontend provides smooth interfaces like dropdowns to select stocks, visualization of prediction output, and visualization of financial values. Libraries such as </w:t>
      </w:r>
      <w:proofErr w:type="spellStart"/>
      <w:r w:rsidRPr="00817D26">
        <w:rPr>
          <w:lang w:val="en-IN" w:eastAsia="en-GB"/>
        </w:rPr>
        <w:t>Matplotlib</w:t>
      </w:r>
      <w:proofErr w:type="spellEnd"/>
      <w:r w:rsidRPr="00817D26">
        <w:rPr>
          <w:lang w:val="en-IN" w:eastAsia="en-GB"/>
        </w:rPr>
        <w:t xml:space="preserve"> and </w:t>
      </w:r>
      <w:proofErr w:type="spellStart"/>
      <w:r w:rsidRPr="00817D26">
        <w:rPr>
          <w:lang w:val="en-IN" w:eastAsia="en-GB"/>
        </w:rPr>
        <w:t>Plotly</w:t>
      </w:r>
      <w:proofErr w:type="spellEnd"/>
      <w:r w:rsidRPr="00817D26">
        <w:rPr>
          <w:lang w:val="en-IN" w:eastAsia="en-GB"/>
        </w:rPr>
        <w:t xml:space="preserve"> are utilized in the display of the projected trends in easily comprehensible and visually engaging charts. Double deployment with Flask and </w:t>
      </w:r>
      <w:proofErr w:type="spellStart"/>
      <w:r w:rsidRPr="00817D26">
        <w:rPr>
          <w:lang w:val="en-IN" w:eastAsia="en-GB"/>
        </w:rPr>
        <w:t>Streamlit</w:t>
      </w:r>
      <w:proofErr w:type="spellEnd"/>
      <w:r w:rsidRPr="00817D26">
        <w:rPr>
          <w:lang w:val="en-IN" w:eastAsia="en-GB"/>
        </w:rPr>
        <w:t xml:space="preserve"> ensures ease of use on various devices and platforms, making the tool available to inve</w:t>
      </w:r>
      <w:r>
        <w:rPr>
          <w:lang w:val="en-IN" w:eastAsia="en-GB"/>
        </w:rPr>
        <w:t>stors,</w:t>
      </w:r>
      <w:r w:rsidRPr="00817D26">
        <w:rPr>
          <w:lang w:val="en-IN" w:eastAsia="en-GB"/>
        </w:rPr>
        <w:t>.</w:t>
      </w:r>
      <w:r w:rsidR="00422AA0">
        <w:rPr>
          <w:rFonts w:asciiTheme="majorBidi" w:hAnsiTheme="majorBidi" w:cstheme="majorBidi"/>
          <w:noProof/>
          <w:sz w:val="24"/>
        </w:rPr>
        <w:t xml:space="preserve">                                   </w:t>
      </w:r>
    </w:p>
    <w:p w14:paraId="06A43676" w14:textId="50224349" w:rsidR="00CE2CF2" w:rsidRDefault="00817D26" w:rsidP="004F20BA">
      <w:pPr>
        <w:rPr>
          <w:rFonts w:asciiTheme="majorBidi" w:hAnsiTheme="majorBidi" w:cstheme="majorBidi"/>
          <w:noProof/>
          <w:sz w:val="24"/>
        </w:rPr>
      </w:pPr>
      <w:r>
        <w:rPr>
          <w:rFonts w:asciiTheme="majorBidi" w:hAnsiTheme="majorBidi" w:cstheme="majorBidi"/>
          <w:noProof/>
          <w:sz w:val="24"/>
        </w:rPr>
        <w:t xml:space="preserve">                                         </w:t>
      </w:r>
      <w:r w:rsidR="00055203" w:rsidRPr="00055203">
        <w:rPr>
          <w:rFonts w:asciiTheme="majorBidi" w:hAnsiTheme="majorBidi" w:cstheme="majorBidi"/>
          <w:noProof/>
          <w:sz w:val="24"/>
          <w:lang w:val="en-IN" w:eastAsia="en-IN"/>
        </w:rPr>
        <w:drawing>
          <wp:inline distT="0" distB="0" distL="0" distR="0" wp14:anchorId="6FF44FBD" wp14:editId="5E8CB3A9">
            <wp:extent cx="2720148" cy="173731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6187" cy="1753941"/>
                    </a:xfrm>
                    <a:prstGeom prst="rect">
                      <a:avLst/>
                    </a:prstGeom>
                  </pic:spPr>
                </pic:pic>
              </a:graphicData>
            </a:graphic>
          </wp:inline>
        </w:drawing>
      </w:r>
    </w:p>
    <w:p w14:paraId="5E75CD49" w14:textId="771555BE" w:rsidR="00422AA0" w:rsidRPr="00422AA0" w:rsidRDefault="00055203" w:rsidP="004F20BA">
      <w:pPr>
        <w:spacing w:after="53" w:line="259" w:lineRule="auto"/>
        <w:ind w:left="19" w:right="7"/>
      </w:pPr>
      <w:r>
        <w:rPr>
          <w:b/>
        </w:rPr>
        <w:t xml:space="preserve">                                          </w:t>
      </w:r>
      <w:r w:rsidR="00422AA0">
        <w:rPr>
          <w:b/>
        </w:rPr>
        <w:t>Fig.1</w:t>
      </w:r>
      <w:r w:rsidR="00422AA0">
        <w:t xml:space="preserve">: Block Diagram for </w:t>
      </w:r>
      <w:r w:rsidR="0002609C">
        <w:t xml:space="preserve">Stock Price Prediction Model </w:t>
      </w:r>
      <w:r w:rsidR="00422AA0">
        <w:t xml:space="preserve"> </w:t>
      </w:r>
    </w:p>
    <w:p w14:paraId="4FB7D7DB" w14:textId="147B4C7E" w:rsidR="00AE4903" w:rsidRPr="00422AA0" w:rsidRDefault="0002609C" w:rsidP="004F20BA">
      <w:pPr>
        <w:rPr>
          <w:lang w:val="en-IN" w:eastAsia="en-GB"/>
        </w:rPr>
      </w:pPr>
      <w:r w:rsidRPr="0002609C">
        <w:rPr>
          <w:lang w:val="en-IN" w:eastAsia="en-GB"/>
        </w:rPr>
        <w:t>This modular architecture not only accommodates the existing functionality but also provides a foundation for future additions, such as the incorporation of other models, the addition of more companies or industries, and even real-time sentiment analysis from financial news. In the end, the system is more than a predictive engine—it is an entire stock analysis assistant, assisting users in making educated decisions in the cons</w:t>
      </w:r>
      <w:r>
        <w:rPr>
          <w:lang w:val="en-IN" w:eastAsia="en-GB"/>
        </w:rPr>
        <w:t>tantly evolving financial world</w:t>
      </w:r>
      <w:r w:rsidR="00CE2CF2" w:rsidRPr="00CE2CF2">
        <w:rPr>
          <w:lang w:val="en-IN" w:eastAsia="en-GB"/>
        </w:rPr>
        <w:t>.</w:t>
      </w:r>
    </w:p>
    <w:p w14:paraId="3A26C3D0" w14:textId="77777777" w:rsidR="00AE4903" w:rsidRDefault="004E465B" w:rsidP="004F20BA">
      <w:pPr>
        <w:pStyle w:val="Heading1"/>
        <w:ind w:left="355" w:hanging="360"/>
        <w:jc w:val="both"/>
      </w:pPr>
      <w:r>
        <w:t xml:space="preserve">FUTURE SCOPE </w:t>
      </w:r>
    </w:p>
    <w:p w14:paraId="05C465F2" w14:textId="61DEA4F9" w:rsidR="00DF0E96" w:rsidRPr="00DF0E96" w:rsidRDefault="0002609C" w:rsidP="004F20BA">
      <w:pPr>
        <w:rPr>
          <w:lang w:val="en-GB" w:eastAsia="en-GB"/>
        </w:rPr>
      </w:pPr>
      <w:r w:rsidRPr="0002609C">
        <w:rPr>
          <w:lang w:eastAsia="en-GB"/>
        </w:rPr>
        <w:t xml:space="preserve">With the fast growth of machine learning, AI, and financial technologies, the potential scope of the Stock Price Prediction System is far-reaching and wide-ranging. The system can expand to support increasingly sophisticated models with greater precision, real-time analytics, and learning that adapts to changing market conditions. Additional integration of other alternative data inputs like news sentiment and social media trends will sharpen predictions. Facilities such as customized user dashboards, automatic investing, and portfolio management will enable users to have their own customized insights and more control over financial choices. Growth in global markets and new areas such as cryptocurrency, along with cooperation with multinational firms and financial specialists, will take the system's stature and validity to a higher level. Secondly, learning tools and social capabilities can be rolled out through mobile apps to enable learning, sharing knowledge, and expansion of users within the finance and AI community—positioning the platform not only as an instrument, but </w:t>
      </w:r>
      <w:r>
        <w:rPr>
          <w:lang w:eastAsia="en-GB"/>
        </w:rPr>
        <w:t>as a gateway to smart investing</w:t>
      </w:r>
      <w:r w:rsidR="00DF0E96" w:rsidRPr="00DF0E96">
        <w:rPr>
          <w:lang w:eastAsia="en-GB"/>
        </w:rPr>
        <w:t>.</w:t>
      </w:r>
    </w:p>
    <w:p w14:paraId="45EDB0B6" w14:textId="77777777" w:rsidR="00AE4903" w:rsidRDefault="004E465B" w:rsidP="004F20BA">
      <w:pPr>
        <w:pStyle w:val="Heading1"/>
        <w:ind w:left="355" w:hanging="360"/>
        <w:jc w:val="both"/>
      </w:pPr>
      <w:r>
        <w:t xml:space="preserve">CONCLUSION </w:t>
      </w:r>
    </w:p>
    <w:p w14:paraId="2FADF284" w14:textId="4A103B46" w:rsidR="004A76EA" w:rsidRPr="004A76EA" w:rsidRDefault="00E37463" w:rsidP="004F20BA">
      <w:pPr>
        <w:rPr>
          <w:lang w:val="en-GB" w:eastAsia="en-GB"/>
        </w:rPr>
      </w:pPr>
      <w:r w:rsidRPr="00E37463">
        <w:rPr>
          <w:lang w:eastAsia="en-GB"/>
        </w:rPr>
        <w:t xml:space="preserve">In short, the Stock Price Prediction System is a </w:t>
      </w:r>
      <w:r>
        <w:rPr>
          <w:lang w:eastAsia="en-GB"/>
        </w:rPr>
        <w:t>superb</w:t>
      </w:r>
      <w:r w:rsidRPr="00E37463">
        <w:rPr>
          <w:lang w:eastAsia="en-GB"/>
        </w:rPr>
        <w:t xml:space="preserve"> move towards smart, data-driven investment decisions. Through the integration of deep learning methods like LSTM with historic, technical, and fundamental information, the system provides precise and timely stock market predictions. With the easy-to-use web-based application powered by robust visualization tools, investors and analysts can make decisions with conviction. As financial markets keep changing, the scalable design of the system and its possibilities for future upgrades—such as real-time forecasts, international market growth, and AI-based portfolio management—position it as a critical tool in managing the intricacies of contemporary investing. At its core, it fills the gap between sophisticated technology and realistic financial knowledge, enabling users to maximize performance while ef</w:t>
      </w:r>
      <w:r>
        <w:rPr>
          <w:lang w:eastAsia="en-GB"/>
        </w:rPr>
        <w:t>fectively managing market risks</w:t>
      </w:r>
      <w:r w:rsidR="004A76EA" w:rsidRPr="004A76EA">
        <w:rPr>
          <w:lang w:eastAsia="en-GB"/>
        </w:rPr>
        <w:t>.</w:t>
      </w:r>
    </w:p>
    <w:p w14:paraId="1FE83BF0" w14:textId="77777777" w:rsidR="00AE4903" w:rsidRDefault="004E465B" w:rsidP="004F20BA">
      <w:pPr>
        <w:pStyle w:val="Heading1"/>
        <w:spacing w:after="63"/>
        <w:ind w:left="355" w:hanging="360"/>
        <w:jc w:val="both"/>
      </w:pPr>
      <w:r>
        <w:t xml:space="preserve">REFERENCES </w:t>
      </w:r>
    </w:p>
    <w:p w14:paraId="2C394063" w14:textId="75957F87" w:rsidR="00297BE2" w:rsidRDefault="00297BE2" w:rsidP="004F20BA">
      <w:r>
        <w:t xml:space="preserve">[1] </w:t>
      </w:r>
      <w:hyperlink r:id="rId8" w:history="1">
        <w:r w:rsidR="00382C55">
          <w:rPr>
            <w:rStyle w:val="Hyperlink"/>
          </w:rPr>
          <w:t xml:space="preserve">Indian Stock Market Prediction using Deep Learning | IEEE Conference Publication | IEEE </w:t>
        </w:r>
        <w:proofErr w:type="spellStart"/>
        <w:r w:rsidR="00382C55">
          <w:rPr>
            <w:rStyle w:val="Hyperlink"/>
          </w:rPr>
          <w:t>Xplore</w:t>
        </w:r>
        <w:proofErr w:type="spellEnd"/>
      </w:hyperlink>
      <w:r w:rsidR="00382C55">
        <w:t xml:space="preserve"> </w:t>
      </w:r>
      <w:r w:rsidR="00382C55" w:rsidRPr="00382C55">
        <w:t>DOI: 10.1109/TENCON50793.2020.9293712</w:t>
      </w:r>
    </w:p>
    <w:p w14:paraId="2B67EE3B" w14:textId="55A6F971" w:rsidR="00297BE2" w:rsidRDefault="00297BE2" w:rsidP="004F20BA">
      <w:r>
        <w:t xml:space="preserve">[2] </w:t>
      </w:r>
      <w:hyperlink r:id="rId9" w:history="1">
        <w:r w:rsidR="00382C55">
          <w:rPr>
            <w:rStyle w:val="Hyperlink"/>
          </w:rPr>
          <w:t xml:space="preserve">Predictive Analytics for Stock Market Trends using Machine Learning | IEEE Conference Publication | IEEE </w:t>
        </w:r>
        <w:proofErr w:type="spellStart"/>
        <w:r w:rsidR="00382C55">
          <w:rPr>
            <w:rStyle w:val="Hyperlink"/>
          </w:rPr>
          <w:t>Xplore</w:t>
        </w:r>
        <w:proofErr w:type="spellEnd"/>
      </w:hyperlink>
      <w:r w:rsidR="00382C55">
        <w:t xml:space="preserve"> </w:t>
      </w:r>
      <w:r w:rsidR="00382C55" w:rsidRPr="00382C55">
        <w:t>DOI: 10.1109/ICCAKM58659.2023.10449528</w:t>
      </w:r>
    </w:p>
    <w:p w14:paraId="4D2B2639" w14:textId="32A89474" w:rsidR="00297BE2" w:rsidRDefault="00297BE2" w:rsidP="004F20BA">
      <w:r>
        <w:t xml:space="preserve">[3] </w:t>
      </w:r>
      <w:hyperlink r:id="rId10" w:history="1">
        <w:r w:rsidR="00382C55">
          <w:rPr>
            <w:rStyle w:val="Hyperlink"/>
          </w:rPr>
          <w:t xml:space="preserve">Advancing Indian Stock Market Prediction with </w:t>
        </w:r>
        <w:proofErr w:type="spellStart"/>
        <w:r w:rsidR="00382C55">
          <w:rPr>
            <w:rStyle w:val="Hyperlink"/>
          </w:rPr>
          <w:t>TRNet</w:t>
        </w:r>
        <w:proofErr w:type="spellEnd"/>
        <w:r w:rsidR="00382C55">
          <w:rPr>
            <w:rStyle w:val="Hyperlink"/>
          </w:rPr>
          <w:t xml:space="preserve">: A Graph Neural Network Model | IEEE Conference Publication | IEEE </w:t>
        </w:r>
        <w:proofErr w:type="spellStart"/>
        <w:r w:rsidR="00382C55">
          <w:rPr>
            <w:rStyle w:val="Hyperlink"/>
          </w:rPr>
          <w:t>Xplore</w:t>
        </w:r>
        <w:proofErr w:type="spellEnd"/>
      </w:hyperlink>
      <w:r w:rsidR="00382C55">
        <w:t xml:space="preserve"> </w:t>
      </w:r>
      <w:r w:rsidR="00382C55" w:rsidRPr="00382C55">
        <w:t>DOI: 10.1109/MoSICom59118.2023.10458729</w:t>
      </w:r>
      <w:r>
        <w:t>.</w:t>
      </w:r>
    </w:p>
    <w:p w14:paraId="0B663BEA" w14:textId="21B85F25" w:rsidR="00297BE2" w:rsidRDefault="00297BE2" w:rsidP="004F20BA">
      <w:r>
        <w:t>[4]</w:t>
      </w:r>
      <w:r w:rsidR="00382C55">
        <w:t xml:space="preserve"> </w:t>
      </w:r>
      <w:hyperlink r:id="rId11" w:anchor="authors" w:history="1">
        <w:r w:rsidR="00382C55">
          <w:rPr>
            <w:rStyle w:val="Hyperlink"/>
          </w:rPr>
          <w:t xml:space="preserve">Stock Market Prediction using Supervised Machine Learning Techniques: An Overview | IEEE Conference Publication | IEEE </w:t>
        </w:r>
        <w:proofErr w:type="spellStart"/>
        <w:r w:rsidR="00382C55">
          <w:rPr>
            <w:rStyle w:val="Hyperlink"/>
          </w:rPr>
          <w:t>Xplore</w:t>
        </w:r>
        <w:proofErr w:type="spellEnd"/>
      </w:hyperlink>
      <w:r w:rsidR="00382C55">
        <w:t xml:space="preserve"> </w:t>
      </w:r>
      <w:r w:rsidR="00382C55" w:rsidRPr="00382C55">
        <w:t>DOI: 10.1109/CSDE50874.2020.9411609</w:t>
      </w:r>
      <w:r>
        <w:t>.</w:t>
      </w:r>
    </w:p>
    <w:p w14:paraId="6C15465D" w14:textId="3CA8172A" w:rsidR="00297BE2" w:rsidRDefault="00297BE2" w:rsidP="004F20BA">
      <w:r>
        <w:t xml:space="preserve">[5] </w:t>
      </w:r>
      <w:hyperlink r:id="rId12" w:anchor="authors" w:history="1">
        <w:r w:rsidR="00382C55">
          <w:rPr>
            <w:rStyle w:val="Hyperlink"/>
          </w:rPr>
          <w:t xml:space="preserve">Stock Price Prediction using Machine Learning and Deep Learning | IEEE Conference Publication | IEEE </w:t>
        </w:r>
        <w:proofErr w:type="spellStart"/>
        <w:r w:rsidR="00382C55">
          <w:rPr>
            <w:rStyle w:val="Hyperlink"/>
          </w:rPr>
          <w:t>Xplore</w:t>
        </w:r>
        <w:proofErr w:type="spellEnd"/>
      </w:hyperlink>
      <w:r w:rsidR="00382C55">
        <w:t xml:space="preserve"> </w:t>
      </w:r>
      <w:r w:rsidR="00382C55" w:rsidRPr="00382C55">
        <w:t>DOI: 10.1109/MysuruCon52639.2021.9641664</w:t>
      </w:r>
      <w:r>
        <w:t>.</w:t>
      </w:r>
    </w:p>
    <w:p w14:paraId="07394D22" w14:textId="06A4E395" w:rsidR="00297BE2" w:rsidRDefault="00297BE2" w:rsidP="004F20BA">
      <w:r>
        <w:t xml:space="preserve">[6] </w:t>
      </w:r>
      <w:hyperlink r:id="rId13" w:anchor="authors" w:history="1">
        <w:r w:rsidR="00382C55">
          <w:rPr>
            <w:rStyle w:val="Hyperlink"/>
          </w:rPr>
          <w:t xml:space="preserve">A Comparison of Stock Price Prediction Using Machine Learning Techniques | IEEE Conference Publication | IEEE </w:t>
        </w:r>
        <w:proofErr w:type="spellStart"/>
        <w:r w:rsidR="00382C55">
          <w:rPr>
            <w:rStyle w:val="Hyperlink"/>
          </w:rPr>
          <w:t>Xplore</w:t>
        </w:r>
        <w:proofErr w:type="spellEnd"/>
      </w:hyperlink>
      <w:r w:rsidR="00382C55">
        <w:t xml:space="preserve"> </w:t>
      </w:r>
      <w:r w:rsidR="00382C55" w:rsidRPr="00382C55">
        <w:t>DOI: 10.1109/ICESC60852.2024.10689767</w:t>
      </w:r>
      <w:r>
        <w:t>.</w:t>
      </w:r>
    </w:p>
    <w:p w14:paraId="3C50C1D5" w14:textId="0444E740" w:rsidR="00297BE2" w:rsidRDefault="00382C55" w:rsidP="004F20BA">
      <w:r>
        <w:t xml:space="preserve">[7] </w:t>
      </w:r>
      <w:hyperlink r:id="rId14" w:history="1">
        <w:r>
          <w:rPr>
            <w:rStyle w:val="Hyperlink"/>
          </w:rPr>
          <w:t xml:space="preserve">Stock Prices Prediction Using Machine Learning | IEEE Conference Publication | IEEE </w:t>
        </w:r>
        <w:proofErr w:type="spellStart"/>
        <w:r>
          <w:rPr>
            <w:rStyle w:val="Hyperlink"/>
          </w:rPr>
          <w:t>Xplore</w:t>
        </w:r>
        <w:proofErr w:type="spellEnd"/>
      </w:hyperlink>
      <w:r w:rsidR="00297BE2">
        <w:t>.</w:t>
      </w:r>
      <w:r>
        <w:t xml:space="preserve"> </w:t>
      </w:r>
      <w:r w:rsidRPr="00382C55">
        <w:t>DOI: 10.1109/ICITACEE53184.2021.9617222</w:t>
      </w:r>
    </w:p>
    <w:p w14:paraId="0128CFDD" w14:textId="374230D0" w:rsidR="00297BE2" w:rsidRDefault="00297BE2" w:rsidP="004F20BA">
      <w:r>
        <w:t xml:space="preserve">[8] </w:t>
      </w:r>
      <w:hyperlink r:id="rId15" w:history="1">
        <w:r w:rsidR="00382C55">
          <w:rPr>
            <w:rStyle w:val="Hyperlink"/>
          </w:rPr>
          <w:t xml:space="preserve">Stock Price Prediction using Machine Learning | IEEE Conference Publication | IEEE </w:t>
        </w:r>
        <w:proofErr w:type="spellStart"/>
        <w:r w:rsidR="00382C55">
          <w:rPr>
            <w:rStyle w:val="Hyperlink"/>
          </w:rPr>
          <w:t>Xplore</w:t>
        </w:r>
        <w:proofErr w:type="spellEnd"/>
      </w:hyperlink>
      <w:r w:rsidR="007E16B0">
        <w:t xml:space="preserve"> </w:t>
      </w:r>
      <w:r w:rsidR="007E16B0" w:rsidRPr="007E16B0">
        <w:t>DOI: 10.1109/ICAC3N53548.2021.9725554</w:t>
      </w:r>
    </w:p>
    <w:p w14:paraId="15BB0FB4" w14:textId="73020EDE" w:rsidR="00297BE2" w:rsidRDefault="00297BE2" w:rsidP="004F20BA">
      <w:r>
        <w:t xml:space="preserve">[9] </w:t>
      </w:r>
      <w:hyperlink r:id="rId16" w:history="1">
        <w:r w:rsidR="007E16B0">
          <w:rPr>
            <w:rStyle w:val="Hyperlink"/>
          </w:rPr>
          <w:t xml:space="preserve">Indian Stock Movement Prediction with Global Indices and Twitter Sentiment using Machine Learning | IEEE Conference Publication | IEEE </w:t>
        </w:r>
        <w:proofErr w:type="spellStart"/>
        <w:r w:rsidR="007E16B0">
          <w:rPr>
            <w:rStyle w:val="Hyperlink"/>
          </w:rPr>
          <w:t>Xplore</w:t>
        </w:r>
        <w:proofErr w:type="spellEnd"/>
      </w:hyperlink>
      <w:r>
        <w:t>.</w:t>
      </w:r>
      <w:r w:rsidR="007E16B0">
        <w:t xml:space="preserve"> </w:t>
      </w:r>
      <w:r w:rsidR="007E16B0" w:rsidRPr="007E16B0">
        <w:t>DOI: 10.1109/CSI54720.2022.9924056</w:t>
      </w:r>
    </w:p>
    <w:p w14:paraId="44562BA2" w14:textId="36714A3C" w:rsidR="00297BE2" w:rsidRDefault="00297BE2" w:rsidP="004F20BA">
      <w:r>
        <w:t xml:space="preserve">[10] </w:t>
      </w:r>
      <w:hyperlink r:id="rId17" w:history="1">
        <w:r w:rsidR="007E16B0">
          <w:rPr>
            <w:rStyle w:val="Hyperlink"/>
          </w:rPr>
          <w:t xml:space="preserve">Stock Price Prediction using Machine Learning | IEEE Conference Publication | IEEE </w:t>
        </w:r>
        <w:proofErr w:type="spellStart"/>
        <w:r w:rsidR="007E16B0">
          <w:rPr>
            <w:rStyle w:val="Hyperlink"/>
          </w:rPr>
          <w:t>Xplore</w:t>
        </w:r>
        <w:proofErr w:type="spellEnd"/>
      </w:hyperlink>
      <w:r>
        <w:t>.</w:t>
      </w:r>
      <w:r w:rsidR="007E16B0">
        <w:t xml:space="preserve"> </w:t>
      </w:r>
      <w:r w:rsidR="007E16B0" w:rsidRPr="007E16B0">
        <w:t>DOI: 10.1109/ICAC3N53548.2021.9725554</w:t>
      </w:r>
    </w:p>
    <w:p w14:paraId="38D4B085" w14:textId="4909A6CD" w:rsidR="00297BE2" w:rsidRDefault="00297BE2" w:rsidP="004F20BA">
      <w:r>
        <w:t xml:space="preserve">[11] </w:t>
      </w:r>
      <w:hyperlink r:id="rId18" w:history="1">
        <w:r w:rsidR="007E16B0">
          <w:rPr>
            <w:rStyle w:val="Hyperlink"/>
          </w:rPr>
          <w:t xml:space="preserve">Stock Market Prediction Using Machine Learning | IEEE Conference Publication | IEEE </w:t>
        </w:r>
        <w:proofErr w:type="spellStart"/>
        <w:r w:rsidR="007E16B0">
          <w:rPr>
            <w:rStyle w:val="Hyperlink"/>
          </w:rPr>
          <w:t>Xplore</w:t>
        </w:r>
        <w:proofErr w:type="spellEnd"/>
      </w:hyperlink>
      <w:r w:rsidR="007E16B0">
        <w:t xml:space="preserve"> </w:t>
      </w:r>
      <w:r w:rsidR="007E16B0" w:rsidRPr="007E16B0">
        <w:t>DOI: 10.1109/CICTN57981.2023.10140750</w:t>
      </w:r>
      <w:r>
        <w:t>.</w:t>
      </w:r>
    </w:p>
    <w:p w14:paraId="5284A533" w14:textId="46E671DE" w:rsidR="00297BE2" w:rsidRDefault="00297BE2" w:rsidP="004F20BA">
      <w:r>
        <w:t xml:space="preserve">[12] </w:t>
      </w:r>
      <w:hyperlink r:id="rId19" w:history="1">
        <w:r w:rsidR="007E16B0">
          <w:rPr>
            <w:rStyle w:val="Hyperlink"/>
          </w:rPr>
          <w:t xml:space="preserve">Stock Market Prediction Using Machine Learning | IEEE Conference Publication | IEEE </w:t>
        </w:r>
        <w:proofErr w:type="spellStart"/>
        <w:r w:rsidR="007E16B0">
          <w:rPr>
            <w:rStyle w:val="Hyperlink"/>
          </w:rPr>
          <w:t>Xplore</w:t>
        </w:r>
        <w:proofErr w:type="spellEnd"/>
      </w:hyperlink>
      <w:r w:rsidR="007E16B0">
        <w:t xml:space="preserve"> </w:t>
      </w:r>
      <w:r w:rsidR="007E16B0" w:rsidRPr="007E16B0">
        <w:t>DOI: 10.1109/INCET61516.2024.10593215</w:t>
      </w:r>
    </w:p>
    <w:p w14:paraId="45C268EC" w14:textId="068C8560" w:rsidR="00297BE2" w:rsidRDefault="00297BE2" w:rsidP="004F20BA">
      <w:r>
        <w:t xml:space="preserve">[13] </w:t>
      </w:r>
      <w:hyperlink r:id="rId20" w:history="1">
        <w:r w:rsidR="007E16B0">
          <w:rPr>
            <w:rStyle w:val="Hyperlink"/>
          </w:rPr>
          <w:t xml:space="preserve">Stock Market Price Predictions Using Python | IEEE Conference Publication | IEEE </w:t>
        </w:r>
        <w:proofErr w:type="spellStart"/>
        <w:r w:rsidR="007E16B0">
          <w:rPr>
            <w:rStyle w:val="Hyperlink"/>
          </w:rPr>
          <w:t>Xplore</w:t>
        </w:r>
        <w:proofErr w:type="spellEnd"/>
      </w:hyperlink>
      <w:r w:rsidR="007E16B0">
        <w:t xml:space="preserve"> </w:t>
      </w:r>
      <w:r w:rsidR="007E16B0" w:rsidRPr="007E16B0">
        <w:t>DOI: 10.1109/FABS52071.2021.9702683</w:t>
      </w:r>
      <w:r>
        <w:t>.</w:t>
      </w:r>
    </w:p>
    <w:p w14:paraId="4E4005F1" w14:textId="3BFAF5C5" w:rsidR="00297BE2" w:rsidRDefault="00297BE2" w:rsidP="004F20BA">
      <w:r>
        <w:t xml:space="preserve">[14] </w:t>
      </w:r>
      <w:hyperlink r:id="rId21" w:history="1">
        <w:r w:rsidR="007E16B0">
          <w:rPr>
            <w:rStyle w:val="Hyperlink"/>
          </w:rPr>
          <w:t xml:space="preserve">Stock Market Prediction Using Sentimental Analysis and Machine Learning | IEEE Conference Publication | IEEE </w:t>
        </w:r>
        <w:proofErr w:type="spellStart"/>
        <w:r w:rsidR="007E16B0">
          <w:rPr>
            <w:rStyle w:val="Hyperlink"/>
          </w:rPr>
          <w:t>Xplore</w:t>
        </w:r>
        <w:proofErr w:type="spellEnd"/>
      </w:hyperlink>
      <w:r w:rsidR="007E16B0">
        <w:t xml:space="preserve"> </w:t>
      </w:r>
      <w:r w:rsidR="007E16B0" w:rsidRPr="007E16B0">
        <w:t>DOI: 10.1109/GCAT52182.2021.9587898</w:t>
      </w:r>
    </w:p>
    <w:p w14:paraId="0930D116" w14:textId="3CB2EC0F" w:rsidR="00297BE2" w:rsidRDefault="00297BE2" w:rsidP="004F20BA">
      <w:r>
        <w:t xml:space="preserve">[15] </w:t>
      </w:r>
      <w:hyperlink r:id="rId22" w:history="1">
        <w:r w:rsidR="007E16B0">
          <w:rPr>
            <w:rStyle w:val="Hyperlink"/>
          </w:rPr>
          <w:t xml:space="preserve">Empirical Study on Stock Market Prediction Using Machine Learning | IEEE Conference Publication | IEEE </w:t>
        </w:r>
        <w:proofErr w:type="spellStart"/>
        <w:r w:rsidR="007E16B0">
          <w:rPr>
            <w:rStyle w:val="Hyperlink"/>
          </w:rPr>
          <w:t>Xplore</w:t>
        </w:r>
        <w:proofErr w:type="spellEnd"/>
      </w:hyperlink>
      <w:r w:rsidR="007E16B0">
        <w:t xml:space="preserve"> </w:t>
      </w:r>
      <w:r w:rsidR="007E16B0" w:rsidRPr="007E16B0">
        <w:t>DOI: 10.1109/ICAC347590.2019.9036786</w:t>
      </w:r>
      <w:r>
        <w:t>.</w:t>
      </w:r>
    </w:p>
    <w:p w14:paraId="30D1E700" w14:textId="22F1887D" w:rsidR="00297BE2" w:rsidRDefault="00297BE2" w:rsidP="004F20BA">
      <w:r>
        <w:t xml:space="preserve">[16] </w:t>
      </w:r>
      <w:hyperlink r:id="rId23" w:anchor="authors" w:history="1">
        <w:r w:rsidR="007E16B0">
          <w:rPr>
            <w:rStyle w:val="Hyperlink"/>
          </w:rPr>
          <w:t xml:space="preserve">Stock Market Prediction Using Machine Learning | IEEE Conference Publication | IEEE </w:t>
        </w:r>
        <w:proofErr w:type="spellStart"/>
        <w:r w:rsidR="007E16B0">
          <w:rPr>
            <w:rStyle w:val="Hyperlink"/>
          </w:rPr>
          <w:t>Xplore</w:t>
        </w:r>
        <w:proofErr w:type="spellEnd"/>
      </w:hyperlink>
      <w:r w:rsidR="007E16B0">
        <w:t xml:space="preserve"> </w:t>
      </w:r>
      <w:r w:rsidR="007E16B0" w:rsidRPr="007E16B0">
        <w:t>DOI: 10.1109/ICSCCC.2018.8703332</w:t>
      </w:r>
      <w:r>
        <w:t>.</w:t>
      </w:r>
    </w:p>
    <w:p w14:paraId="5E7734E5" w14:textId="01C39EF2" w:rsidR="00CE292A" w:rsidRDefault="00CE292A" w:rsidP="004F20BA">
      <w:r>
        <w:t xml:space="preserve">[17] </w:t>
      </w:r>
      <w:r w:rsidRPr="00CE292A">
        <w:rPr>
          <w:rStyle w:val="Hyperlink"/>
        </w:rPr>
        <w:t>Stock Price Prediction using ML and LSTM based Deep Learning models | Journal of Informatics Electrical and Electronics Engineering (JIEEE) |</w:t>
      </w:r>
      <w:r>
        <w:rPr>
          <w:rStyle w:val="Hyperlink"/>
        </w:rPr>
        <w:t xml:space="preserve"> </w:t>
      </w:r>
      <w:r w:rsidRPr="00CE292A">
        <w:rPr>
          <w:rStyle w:val="Hyperlink"/>
        </w:rPr>
        <w:t>DOI: 10.54060/JIEEE/003.01.008​</w:t>
      </w:r>
    </w:p>
    <w:p w14:paraId="1E3520A4" w14:textId="44062A95" w:rsidR="00CE292A" w:rsidRDefault="00CE292A" w:rsidP="004F20BA">
      <w:r>
        <w:t xml:space="preserve">[18] </w:t>
      </w:r>
      <w:proofErr w:type="spellStart"/>
      <w:r w:rsidRPr="00CE292A">
        <w:rPr>
          <w:rStyle w:val="Hyperlink"/>
        </w:rPr>
        <w:t>Analysing</w:t>
      </w:r>
      <w:proofErr w:type="spellEnd"/>
      <w:r w:rsidRPr="00CE292A">
        <w:rPr>
          <w:rStyle w:val="Hyperlink"/>
        </w:rPr>
        <w:t xml:space="preserve"> Stock Market Trend Prediction using Machine &amp; Deep Learning Models: A Comprehensive Review | IEEE Conference Publication | DOI: 10.1109/ICAC3N53548.2021.9725554</w:t>
      </w:r>
    </w:p>
    <w:p w14:paraId="7731F92F" w14:textId="23B902F4" w:rsidR="00CE292A" w:rsidRDefault="00CE292A" w:rsidP="004F20BA">
      <w:r>
        <w:t xml:space="preserve">[19] </w:t>
      </w:r>
      <w:r w:rsidRPr="00CE292A">
        <w:rPr>
          <w:rStyle w:val="Hyperlink"/>
        </w:rPr>
        <w:t>Short-term Stock Market Price Trend Prediction using a Comprehensive Deep Learning System | International Journal of Engineering Research &amp; Technology (IJERT) | DOI: 10.17577/IJERTV13IS070059</w:t>
      </w:r>
    </w:p>
    <w:p w14:paraId="53317676" w14:textId="45700FF4" w:rsidR="00CE292A" w:rsidRDefault="00CE292A" w:rsidP="004F20BA">
      <w:r>
        <w:t xml:space="preserve">[20] </w:t>
      </w:r>
      <w:r w:rsidRPr="00CE292A">
        <w:rPr>
          <w:rStyle w:val="Hyperlink"/>
        </w:rPr>
        <w:t>Stock Market Prediction Using Machine Learning Methods | International Journal of Computer Engineering and Technology (IJCET) | DOI: 10.1255/ijcet.v10i3.003</w:t>
      </w:r>
    </w:p>
    <w:p w14:paraId="2B9A6668" w14:textId="2F6AB71E" w:rsidR="00CE292A" w:rsidRDefault="00CE292A" w:rsidP="004F20BA">
      <w:r>
        <w:t xml:space="preserve">[21] </w:t>
      </w:r>
      <w:r w:rsidRPr="00CE292A">
        <w:rPr>
          <w:rStyle w:val="Hyperlink"/>
        </w:rPr>
        <w:t>Stock Market Prediction Using Machine Learning | Procedia Computer Science | DOI: 10.1016/j.procs.2021.10.071​</w:t>
      </w:r>
    </w:p>
    <w:p w14:paraId="5D577FF1" w14:textId="0A6A7F9B" w:rsidR="00CE292A" w:rsidRDefault="00CE292A" w:rsidP="004F20BA">
      <w:r>
        <w:t xml:space="preserve">[22] </w:t>
      </w:r>
      <w:r w:rsidRPr="00CE292A">
        <w:rPr>
          <w:rStyle w:val="Hyperlink"/>
        </w:rPr>
        <w:t>Stock Price Prediction Using Machine Learning and LSTM-Based Deep Learning Models | Research Trend | DOI: 10.21203/rs.3.rs-2009.10819/v1</w:t>
      </w:r>
      <w:r>
        <w:t>.</w:t>
      </w:r>
    </w:p>
    <w:p w14:paraId="00D42A6E" w14:textId="3FE08F14" w:rsidR="00CE292A" w:rsidRDefault="00CE292A" w:rsidP="004F20BA">
      <w:r>
        <w:t xml:space="preserve">[23] </w:t>
      </w:r>
      <w:r w:rsidRPr="00CE292A">
        <w:rPr>
          <w:rStyle w:val="Hyperlink"/>
        </w:rPr>
        <w:t>Stock price prediction using DEEP learning algorithm and its comparison with machine learning algorithms | International Journal of Intelligent Systems in Accounting and Finance Management | DOI: 10.1002/isaf.1459​</w:t>
      </w:r>
    </w:p>
    <w:p w14:paraId="666C6452" w14:textId="44F6A493" w:rsidR="00CE292A" w:rsidRDefault="00CE292A" w:rsidP="004F20BA">
      <w:r>
        <w:t xml:space="preserve">[24] </w:t>
      </w:r>
      <w:r w:rsidRPr="00CE292A">
        <w:rPr>
          <w:rStyle w:val="Hyperlink"/>
        </w:rPr>
        <w:t>Predicting Chinese Stock Market Price Trend Using Machine Learning Approach | Proceedings of the 2nd International Conference on Computer Science and Application Engineering | DOI: 10.1145/3207677.3277966</w:t>
      </w:r>
    </w:p>
    <w:p w14:paraId="67519DFE" w14:textId="48CCFB95" w:rsidR="00CE292A" w:rsidRDefault="00CE292A" w:rsidP="004F20BA">
      <w:r>
        <w:t xml:space="preserve">[25] </w:t>
      </w:r>
      <w:r w:rsidRPr="00CE292A">
        <w:rPr>
          <w:rStyle w:val="Hyperlink"/>
        </w:rPr>
        <w:t>A Novel Approach of Stock Price Forecast Using Deep Learning Practices | International Journal of Intelligent Systems and Applications in Engineering | DOI: 10.18280/ijisae.4809​</w:t>
      </w:r>
    </w:p>
    <w:p w14:paraId="270DFB87" w14:textId="0E0BE1D9" w:rsidR="00CE292A" w:rsidRDefault="00CE292A" w:rsidP="004F20BA">
      <w:r>
        <w:t xml:space="preserve">[26] </w:t>
      </w:r>
      <w:r w:rsidRPr="00CE292A">
        <w:rPr>
          <w:rStyle w:val="Hyperlink"/>
        </w:rPr>
        <w:t>Survey of Stock Market Price Prediction Trends using Machine Learning Techniques | IEEE Conference Publication | DOI: 10.1109/ICAC3N53548.2021.9725554</w:t>
      </w:r>
    </w:p>
    <w:p w14:paraId="5C18E2B1" w14:textId="77777777" w:rsidR="00AE4903" w:rsidRPr="00CE292A" w:rsidRDefault="004E465B" w:rsidP="004F20BA">
      <w:pPr>
        <w:spacing w:after="0" w:line="259" w:lineRule="auto"/>
        <w:ind w:left="0" w:firstLine="0"/>
      </w:pPr>
      <w:r w:rsidRPr="00CE292A">
        <w:t xml:space="preserve"> </w:t>
      </w:r>
    </w:p>
    <w:sectPr w:rsidR="00AE4903" w:rsidRPr="00CE292A">
      <w:headerReference w:type="even" r:id="rId24"/>
      <w:headerReference w:type="default" r:id="rId25"/>
      <w:footerReference w:type="even" r:id="rId26"/>
      <w:footerReference w:type="default" r:id="rId27"/>
      <w:headerReference w:type="first" r:id="rId28"/>
      <w:footerReference w:type="first" r:id="rId29"/>
      <w:pgSz w:w="11906" w:h="16838"/>
      <w:pgMar w:top="1969" w:right="1191" w:bottom="610" w:left="1186" w:header="144" w:footer="161" w:gutter="0"/>
      <w:pgNumType w:start="273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E2ADE4" w14:textId="77777777" w:rsidR="005D731B" w:rsidRDefault="005D731B">
      <w:pPr>
        <w:spacing w:after="0" w:line="240" w:lineRule="auto"/>
      </w:pPr>
      <w:r>
        <w:separator/>
      </w:r>
    </w:p>
  </w:endnote>
  <w:endnote w:type="continuationSeparator" w:id="0">
    <w:p w14:paraId="2CBC2CD4" w14:textId="77777777" w:rsidR="005D731B" w:rsidRDefault="005D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ACFF" w:usb2="00000009" w:usb3="00000000" w:csb0="000001FF" w:csb1="00000000"/>
  </w:font>
  <w:font w:name="Aptos Display">
    <w:panose1 w:val="020B0004020202020204"/>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394E" w14:textId="77777777" w:rsidR="00AE4903" w:rsidRDefault="004E465B">
    <w:pPr>
      <w:spacing w:after="0" w:line="259" w:lineRule="auto"/>
      <w:ind w:left="0" w:firstLine="0"/>
    </w:pPr>
    <w:r>
      <w:rPr>
        <w:rFonts w:ascii="Calibri" w:eastAsia="Calibri" w:hAnsi="Calibri" w:cs="Calibri"/>
        <w:noProof/>
        <w:sz w:val="22"/>
        <w:lang w:val="en-IN" w:eastAsia="en-IN"/>
      </w:rPr>
      <mc:AlternateContent>
        <mc:Choice Requires="wpg">
          <w:drawing>
            <wp:anchor distT="0" distB="0" distL="114300" distR="114300" simplePos="0" relativeHeight="251664384" behindDoc="0" locked="0" layoutInCell="1" allowOverlap="1" wp14:anchorId="461ED089" wp14:editId="2732F0C9">
              <wp:simplePos x="0" y="0"/>
              <wp:positionH relativeFrom="page">
                <wp:posOffset>734568</wp:posOffset>
              </wp:positionH>
              <wp:positionV relativeFrom="page">
                <wp:posOffset>10425683</wp:posOffset>
              </wp:positionV>
              <wp:extent cx="6086603" cy="6097"/>
              <wp:effectExtent l="0" t="0" r="0" b="0"/>
              <wp:wrapSquare wrapText="bothSides"/>
              <wp:docPr id="9201" name="Group 9201"/>
              <wp:cNvGraphicFramePr/>
              <a:graphic xmlns:a="http://schemas.openxmlformats.org/drawingml/2006/main">
                <a:graphicData uri="http://schemas.microsoft.com/office/word/2010/wordprocessingGroup">
                  <wpg:wgp>
                    <wpg:cNvGrpSpPr/>
                    <wpg:grpSpPr>
                      <a:xfrm>
                        <a:off x="0" y="0"/>
                        <a:ext cx="6086603" cy="6097"/>
                        <a:chOff x="0" y="0"/>
                        <a:chExt cx="6086603" cy="6097"/>
                      </a:xfrm>
                    </wpg:grpSpPr>
                    <wps:wsp>
                      <wps:cNvPr id="9346" name="Shape 9346"/>
                      <wps:cNvSpPr/>
                      <wps:spPr>
                        <a:xfrm>
                          <a:off x="0" y="0"/>
                          <a:ext cx="6086603" cy="9144"/>
                        </a:xfrm>
                        <a:custGeom>
                          <a:avLst/>
                          <a:gdLst/>
                          <a:ahLst/>
                          <a:cxnLst/>
                          <a:rect l="0" t="0" r="0" b="0"/>
                          <a:pathLst>
                            <a:path w="6086603" h="9144">
                              <a:moveTo>
                                <a:pt x="0" y="0"/>
                              </a:moveTo>
                              <a:lnTo>
                                <a:pt x="6086603" y="0"/>
                              </a:lnTo>
                              <a:lnTo>
                                <a:pt x="6086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5FD664" id="Group 9201" o:spid="_x0000_s1026" style="position:absolute;margin-left:57.85pt;margin-top:820.9pt;width:479.25pt;height:.5pt;z-index:251664384;mso-position-horizontal-relative:page;mso-position-vertical-relative:pag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">
              <v:shape id="Shape 9346" o:spid="_x0000_s1027" style="position:absolute;width:60866;height:91;visibility:visible;mso-wrap-style:square;v-text-anchor:top" coordsize="60866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" path="m,l6086603,r,9144l,9144,,e" fillcolor="black" stroked="f" strokeweight="0">
                <v:stroke miterlimit="83231f" joinstyle="miter"/>
                <v:path arrowok="t" textboxrect="0,0,6086603,9144"/>
              </v:shape>
              <w10:wrap type="square" anchorx="page" anchory="pag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2735</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5915BC" w14:textId="4D1C6335" w:rsidR="00AE4903" w:rsidRDefault="00AE4903">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05E21" w14:textId="77777777" w:rsidR="00AE4903" w:rsidRDefault="004E465B">
    <w:pPr>
      <w:spacing w:after="0" w:line="259" w:lineRule="auto"/>
      <w:ind w:left="0" w:firstLine="0"/>
    </w:pPr>
    <w:r>
      <w:rPr>
        <w:rFonts w:ascii="Calibri" w:eastAsia="Calibri" w:hAnsi="Calibri" w:cs="Calibri"/>
        <w:noProof/>
        <w:sz w:val="22"/>
        <w:lang w:val="en-IN" w:eastAsia="en-IN"/>
      </w:rPr>
      <mc:AlternateContent>
        <mc:Choice Requires="wpg">
          <w:drawing>
            <wp:anchor distT="0" distB="0" distL="114300" distR="114300" simplePos="0" relativeHeight="251666432" behindDoc="0" locked="0" layoutInCell="1" allowOverlap="1" wp14:anchorId="5A0394EB" wp14:editId="5674E1A6">
              <wp:simplePos x="0" y="0"/>
              <wp:positionH relativeFrom="page">
                <wp:posOffset>734568</wp:posOffset>
              </wp:positionH>
              <wp:positionV relativeFrom="page">
                <wp:posOffset>10425683</wp:posOffset>
              </wp:positionV>
              <wp:extent cx="6086603" cy="6097"/>
              <wp:effectExtent l="0" t="0" r="0" b="0"/>
              <wp:wrapSquare wrapText="bothSides"/>
              <wp:docPr id="9015" name="Group 9015"/>
              <wp:cNvGraphicFramePr/>
              <a:graphic xmlns:a="http://schemas.openxmlformats.org/drawingml/2006/main">
                <a:graphicData uri="http://schemas.microsoft.com/office/word/2010/wordprocessingGroup">
                  <wpg:wgp>
                    <wpg:cNvGrpSpPr/>
                    <wpg:grpSpPr>
                      <a:xfrm>
                        <a:off x="0" y="0"/>
                        <a:ext cx="6086603" cy="6097"/>
                        <a:chOff x="0" y="0"/>
                        <a:chExt cx="6086603" cy="6097"/>
                      </a:xfrm>
                    </wpg:grpSpPr>
                    <wps:wsp>
                      <wps:cNvPr id="9342" name="Shape 9342"/>
                      <wps:cNvSpPr/>
                      <wps:spPr>
                        <a:xfrm>
                          <a:off x="0" y="0"/>
                          <a:ext cx="6086603" cy="9144"/>
                        </a:xfrm>
                        <a:custGeom>
                          <a:avLst/>
                          <a:gdLst/>
                          <a:ahLst/>
                          <a:cxnLst/>
                          <a:rect l="0" t="0" r="0" b="0"/>
                          <a:pathLst>
                            <a:path w="6086603" h="9144">
                              <a:moveTo>
                                <a:pt x="0" y="0"/>
                              </a:moveTo>
                              <a:lnTo>
                                <a:pt x="6086603" y="0"/>
                              </a:lnTo>
                              <a:lnTo>
                                <a:pt x="608660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7837F69" id="Group 9015" o:spid="_x0000_s1026" style="position:absolute;margin-left:57.85pt;margin-top:820.9pt;width:479.25pt;height:.5pt;z-index:251666432;mso-position-horizontal-relative:page;mso-position-vertical-relative:page" coordsize="608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">
              <v:shape id="Shape 9342" o:spid="_x0000_s1027" style="position:absolute;width:60866;height:91;visibility:visible;mso-wrap-style:square;v-text-anchor:top" coordsize="608660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" path="m,l6086603,r,9144l,9144,,e" fillcolor="black" stroked="f" strokeweight="0">
                <v:stroke miterlimit="83231f" joinstyle="miter"/>
                <v:path arrowok="t" textboxrect="0,0,6086603,9144"/>
              </v:shape>
              <w10:wrap type="square" anchorx="page" anchory="pag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2735</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61F58" w14:textId="77777777" w:rsidR="005D731B" w:rsidRDefault="005D731B">
      <w:pPr>
        <w:spacing w:after="0" w:line="240" w:lineRule="auto"/>
      </w:pPr>
      <w:r>
        <w:separator/>
      </w:r>
    </w:p>
  </w:footnote>
  <w:footnote w:type="continuationSeparator" w:id="0">
    <w:p w14:paraId="4BCB9F5C" w14:textId="77777777" w:rsidR="005D731B" w:rsidRDefault="005D7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609A0" w14:textId="77777777" w:rsidR="00AE4903" w:rsidRDefault="004E465B">
    <w:pPr>
      <w:spacing w:after="34" w:line="357" w:lineRule="auto"/>
      <w:ind w:left="221" w:hanging="34"/>
    </w:pPr>
    <w:r>
      <w:rPr>
        <w:rFonts w:ascii="Calibri" w:eastAsia="Calibri" w:hAnsi="Calibri" w:cs="Calibri"/>
        <w:noProof/>
        <w:sz w:val="22"/>
        <w:lang w:val="en-IN" w:eastAsia="en-IN"/>
      </w:rPr>
      <mc:AlternateContent>
        <mc:Choice Requires="wpg">
          <w:drawing>
            <wp:anchor distT="0" distB="0" distL="114300" distR="114300" simplePos="0" relativeHeight="251658240" behindDoc="0" locked="0" layoutInCell="1" allowOverlap="1" wp14:anchorId="5C335CBE" wp14:editId="3979BFD6">
              <wp:simplePos x="0" y="0"/>
              <wp:positionH relativeFrom="page">
                <wp:posOffset>762305</wp:posOffset>
              </wp:positionH>
              <wp:positionV relativeFrom="page">
                <wp:posOffset>1170686</wp:posOffset>
              </wp:positionV>
              <wp:extent cx="6037529" cy="6096"/>
              <wp:effectExtent l="0" t="0" r="0" b="0"/>
              <wp:wrapSquare wrapText="bothSides"/>
              <wp:docPr id="9129" name="Group 9129"/>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9332" name="Shape 9332"/>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3" name="Shape 9333"/>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4" name="Shape 9334"/>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5" name="Shape 9335"/>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36" name="Shape 9336"/>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CBADF5" id="Group 9129" o:spid="_x0000_s1026" style="position:absolute;margin-left:60pt;margin-top:92.2pt;width:475.4pt;height:.5pt;z-index:251658240;mso-position-horizontal-relative:page;mso-position-vertical-relative:page" coordsize="60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">
              <v:shape id="Shape 9332" o:spid="_x0000_s1027" style="position:absolute;width:15163;height:91;visibility:visible;mso-wrap-style:square;v-text-anchor:top" coordsize="151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" path="m,l1516380,r,9144l,9144,,e" fillcolor="black" stroked="f" strokeweight="0">
                <v:stroke miterlimit="83231f" joinstyle="miter"/>
                <v:path arrowok="t" textboxrect="0,0,1516380,9144"/>
              </v:shape>
              <v:shape id="Shape 9333" o:spid="_x0000_s1028" style="position:absolute;left:15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" path="m,l9144,r,9144l,9144,,e" fillcolor="black" stroked="f" strokeweight="0">
                <v:stroke miterlimit="83231f" joinstyle="miter"/>
                <v:path arrowok="t" textboxrect="0,0,9144,9144"/>
              </v:shape>
              <v:shape id="Shape 9334" o:spid="_x0000_s1029" style="position:absolute;left:15224;width:33979;height:91;visibility:visible;mso-wrap-style:square;v-text-anchor:top" coordsize="3397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" path="m,l3397885,r,9144l,9144,,e" fillcolor="black" stroked="f" strokeweight="0">
                <v:stroke miterlimit="83231f" joinstyle="miter"/>
                <v:path arrowok="t" textboxrect="0,0,3397885,9144"/>
              </v:shape>
              <v:shape id="Shape 9335" o:spid="_x0000_s1030" style="position:absolute;left:4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" path="m,l9144,r,9144l,9144,,e" fillcolor="black" stroked="f" strokeweight="0">
                <v:stroke miterlimit="83231f" joinstyle="miter"/>
                <v:path arrowok="t" textboxrect="0,0,9144,9144"/>
              </v:shape>
              <v:shape id="Shape 9336" o:spid="_x0000_s1031" style="position:absolute;left:49265;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" path="m,l1110996,r,9144l,9144,,e" fillcolor="black" stroked="f" strokeweight="0">
                <v:stroke miterlimit="83231f" joinstyle="miter"/>
                <v:path arrowok="t" textboxrect="0,0,1110996,9144"/>
              </v:shape>
              <w10:wrap type="square" anchorx="page" anchory="page"/>
            </v:group>
          </w:pict>
        </mc:Fallback>
      </mc:AlternateContent>
    </w:r>
    <w:r>
      <w:rPr>
        <w:noProof/>
        <w:lang w:val="en-IN" w:eastAsia="en-IN"/>
      </w:rPr>
      <w:drawing>
        <wp:anchor distT="0" distB="0" distL="114300" distR="114300" simplePos="0" relativeHeight="251659264" behindDoc="0" locked="0" layoutInCell="1" allowOverlap="0" wp14:anchorId="0EC15447" wp14:editId="29CAF1F9">
          <wp:simplePos x="0" y="0"/>
          <wp:positionH relativeFrom="page">
            <wp:posOffset>872173</wp:posOffset>
          </wp:positionH>
          <wp:positionV relativeFrom="page">
            <wp:posOffset>91440</wp:posOffset>
          </wp:positionV>
          <wp:extent cx="1285875" cy="609600"/>
          <wp:effectExtent l="0" t="0" r="0" b="0"/>
          <wp:wrapSquare wrapText="bothSides"/>
          <wp:docPr id="615" name="Picture 615"/>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e-ISSN : RESEARCH IN ENGINEERING MANAGEMENT 2583-1062 </w:t>
    </w:r>
  </w:p>
  <w:p w14:paraId="558C1345" w14:textId="77777777" w:rsidR="00AE4903" w:rsidRDefault="004E465B">
    <w:pPr>
      <w:tabs>
        <w:tab w:val="center" w:pos="2227"/>
        <w:tab w:val="center" w:pos="5083"/>
        <w:tab w:val="center" w:pos="8642"/>
      </w:tabs>
      <w:spacing w:after="192"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79CC173A" w14:textId="77777777" w:rsidR="00AE4903" w:rsidRDefault="004E465B">
    <w:pPr>
      <w:spacing w:after="0" w:line="383" w:lineRule="auto"/>
      <w:ind w:left="242" w:firstLine="125"/>
      <w:jc w:val="left"/>
    </w:pPr>
    <w:r>
      <w:rPr>
        <w:b/>
        <w:color w:val="1F497D"/>
        <w:sz w:val="22"/>
      </w:rPr>
      <w:t xml:space="preserve">www.ijprems.com </w:t>
    </w:r>
    <w:r>
      <w:rPr>
        <w:b/>
        <w:color w:val="1F497D"/>
        <w:sz w:val="22"/>
      </w:rPr>
      <w:tab/>
      <w:t xml:space="preserve">(Int Peer Reviewed Journal) </w:t>
    </w:r>
    <w:r>
      <w:rPr>
        <w:b/>
        <w:color w:val="1F497D"/>
        <w:sz w:val="22"/>
      </w:rPr>
      <w:tab/>
      <w:t xml:space="preserve">Factor : editor@ijprems.com </w:t>
    </w:r>
    <w:r>
      <w:rPr>
        <w:b/>
        <w:color w:val="1F497D"/>
        <w:sz w:val="22"/>
      </w:rPr>
      <w:tab/>
    </w:r>
    <w:r>
      <w:rPr>
        <w:sz w:val="22"/>
      </w:rPr>
      <w:t>Vol. 04, Issue 11, November 2024, pp : 2735-2738</w:t>
    </w:r>
    <w:r>
      <w:rPr>
        <w:b/>
        <w:color w:val="1F497D"/>
        <w:sz w:val="22"/>
      </w:rPr>
      <w:t xml:space="preserve"> </w:t>
    </w:r>
    <w:r>
      <w:rPr>
        <w:b/>
        <w:color w:val="1F497D"/>
        <w:sz w:val="22"/>
      </w:rPr>
      <w:tab/>
      <w:t xml:space="preserve">7.001 </w:t>
    </w:r>
  </w:p>
  <w:p w14:paraId="25A4121E" w14:textId="77777777" w:rsidR="00AE4903" w:rsidRDefault="004E465B">
    <w:pPr>
      <w:spacing w:after="0" w:line="259" w:lineRule="auto"/>
      <w:ind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BF3E1" w14:textId="41B157E0" w:rsidR="00AE4903" w:rsidRPr="00C44F26" w:rsidRDefault="00AE4903" w:rsidP="00C44F26">
    <w:pPr>
      <w:spacing w:after="0" w:line="383" w:lineRule="auto"/>
      <w:ind w:left="242" w:firstLine="125"/>
      <w:jc w:val="left"/>
      <w:rPr>
        <w:b/>
        <w:color w:val="000000" w:themeColor="text1"/>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B9EB18" w14:textId="77777777" w:rsidR="00AE4903" w:rsidRDefault="004E465B">
    <w:pPr>
      <w:spacing w:after="34" w:line="357" w:lineRule="auto"/>
      <w:ind w:left="221" w:hanging="34"/>
    </w:pPr>
    <w:r>
      <w:rPr>
        <w:rFonts w:ascii="Calibri" w:eastAsia="Calibri" w:hAnsi="Calibri" w:cs="Calibri"/>
        <w:noProof/>
        <w:sz w:val="22"/>
        <w:lang w:val="en-IN" w:eastAsia="en-IN"/>
      </w:rPr>
      <mc:AlternateContent>
        <mc:Choice Requires="wpg">
          <w:drawing>
            <wp:anchor distT="0" distB="0" distL="114300" distR="114300" simplePos="0" relativeHeight="251662336" behindDoc="0" locked="0" layoutInCell="1" allowOverlap="1" wp14:anchorId="363A616B" wp14:editId="78B811FF">
              <wp:simplePos x="0" y="0"/>
              <wp:positionH relativeFrom="page">
                <wp:posOffset>762305</wp:posOffset>
              </wp:positionH>
              <wp:positionV relativeFrom="page">
                <wp:posOffset>1170686</wp:posOffset>
              </wp:positionV>
              <wp:extent cx="6037529" cy="6096"/>
              <wp:effectExtent l="0" t="0" r="0" b="0"/>
              <wp:wrapSquare wrapText="bothSides"/>
              <wp:docPr id="8943" name="Group 8943"/>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9312" name="Shape 9312"/>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3" name="Shape 9313"/>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4" name="Shape 9314"/>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5" name="Shape 9315"/>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6" name="Shape 9316"/>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F3D4E6" id="Group 8943" o:spid="_x0000_s1026" style="position:absolute;margin-left:60pt;margin-top:92.2pt;width:475.4pt;height:.5pt;z-index:251662336;mso-position-horizontal-relative:page;mso-position-vertical-relative:page" coordsize="60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">
              <v:shape id="Shape 9312" o:spid="_x0000_s1027" style="position:absolute;width:15163;height:91;visibility:visible;mso-wrap-style:square;v-text-anchor:top" coordsize="151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" path="m,l1516380,r,9144l,9144,,e" fillcolor="black" stroked="f" strokeweight="0">
                <v:stroke miterlimit="83231f" joinstyle="miter"/>
                <v:path arrowok="t" textboxrect="0,0,1516380,9144"/>
              </v:shape>
              <v:shape id="Shape 9313" o:spid="_x0000_s1028" style="position:absolute;left:15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" path="m,l9144,r,9144l,9144,,e" fillcolor="black" stroked="f" strokeweight="0">
                <v:stroke miterlimit="83231f" joinstyle="miter"/>
                <v:path arrowok="t" textboxrect="0,0,9144,9144"/>
              </v:shape>
              <v:shape id="Shape 9314" o:spid="_x0000_s1029" style="position:absolute;left:15224;width:33979;height:91;visibility:visible;mso-wrap-style:square;v-text-anchor:top" coordsize="3397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" path="m,l3397885,r,9144l,9144,,e" fillcolor="black" stroked="f" strokeweight="0">
                <v:stroke miterlimit="83231f" joinstyle="miter"/>
                <v:path arrowok="t" textboxrect="0,0,3397885,9144"/>
              </v:shape>
              <v:shape id="Shape 9315" o:spid="_x0000_s1030" style="position:absolute;left:4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" path="m,l9144,r,9144l,9144,,e" fillcolor="black" stroked="f" strokeweight="0">
                <v:stroke miterlimit="83231f" joinstyle="miter"/>
                <v:path arrowok="t" textboxrect="0,0,9144,9144"/>
              </v:shape>
              <v:shape id="Shape 9316" o:spid="_x0000_s1031" style="position:absolute;left:49265;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" path="m,l1110996,r,9144l,9144,,e" fillcolor="black" stroked="f" strokeweight="0">
                <v:stroke miterlimit="83231f" joinstyle="miter"/>
                <v:path arrowok="t" textboxrect="0,0,1110996,9144"/>
              </v:shape>
              <w10:wrap type="square" anchorx="page" anchory="page"/>
            </v:group>
          </w:pict>
        </mc:Fallback>
      </mc:AlternateContent>
    </w:r>
    <w:r>
      <w:rPr>
        <w:noProof/>
        <w:lang w:val="en-IN" w:eastAsia="en-IN"/>
      </w:rPr>
      <w:drawing>
        <wp:anchor distT="0" distB="0" distL="114300" distR="114300" simplePos="0" relativeHeight="251663360" behindDoc="0" locked="0" layoutInCell="1" allowOverlap="0" wp14:anchorId="48975275" wp14:editId="70431EDA">
          <wp:simplePos x="0" y="0"/>
          <wp:positionH relativeFrom="page">
            <wp:posOffset>872173</wp:posOffset>
          </wp:positionH>
          <wp:positionV relativeFrom="page">
            <wp:posOffset>91440</wp:posOffset>
          </wp:positionV>
          <wp:extent cx="1285875" cy="609600"/>
          <wp:effectExtent l="0" t="0" r="0" b="0"/>
          <wp:wrapSquare wrapText="bothSides"/>
          <wp:docPr id="322363286" name="Picture 322363286"/>
          <wp:cNvGraphicFramePr/>
          <a:graphic xmlns:a="http://schemas.openxmlformats.org/drawingml/2006/main">
            <a:graphicData uri="http://schemas.openxmlformats.org/drawingml/2006/picture">
              <pic:pic xmlns:pic="http://schemas.openxmlformats.org/drawingml/2006/picture">
                <pic:nvPicPr>
                  <pic:cNvPr id="615" name="Picture 615"/>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 xml:space="preserve">INTERNATIONAL JOURNAL OF PROGRESSIVE e-ISSN : RESEARCH IN ENGINEERING MANAGEMENT 2583-1062 </w:t>
    </w:r>
  </w:p>
  <w:p w14:paraId="667CBC93" w14:textId="77777777" w:rsidR="00AE4903" w:rsidRDefault="004E465B">
    <w:pPr>
      <w:tabs>
        <w:tab w:val="center" w:pos="2227"/>
        <w:tab w:val="center" w:pos="5083"/>
        <w:tab w:val="center" w:pos="8642"/>
      </w:tabs>
      <w:spacing w:after="192"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5A5B50D5" w14:textId="77777777" w:rsidR="00AE4903" w:rsidRDefault="004E465B">
    <w:pPr>
      <w:spacing w:after="0" w:line="383" w:lineRule="auto"/>
      <w:ind w:left="242" w:firstLine="125"/>
      <w:jc w:val="left"/>
    </w:pPr>
    <w:r>
      <w:rPr>
        <w:b/>
        <w:color w:val="1F497D"/>
        <w:sz w:val="22"/>
      </w:rPr>
      <w:t xml:space="preserve">www.ijprems.com </w:t>
    </w:r>
    <w:r>
      <w:rPr>
        <w:b/>
        <w:color w:val="1F497D"/>
        <w:sz w:val="22"/>
      </w:rPr>
      <w:tab/>
      <w:t xml:space="preserve">(Int Peer Reviewed Journal) </w:t>
    </w:r>
    <w:r>
      <w:rPr>
        <w:b/>
        <w:color w:val="1F497D"/>
        <w:sz w:val="22"/>
      </w:rPr>
      <w:tab/>
      <w:t xml:space="preserve">Factor : editor@ijprems.com </w:t>
    </w:r>
    <w:r>
      <w:rPr>
        <w:b/>
        <w:color w:val="1F497D"/>
        <w:sz w:val="22"/>
      </w:rPr>
      <w:tab/>
    </w:r>
    <w:r>
      <w:rPr>
        <w:sz w:val="22"/>
      </w:rPr>
      <w:t>Vol. 04, Issue 11, November 2024, pp : 2735-2738</w:t>
    </w:r>
    <w:r>
      <w:rPr>
        <w:b/>
        <w:color w:val="1F497D"/>
        <w:sz w:val="22"/>
      </w:rPr>
      <w:t xml:space="preserve"> </w:t>
    </w:r>
    <w:r>
      <w:rPr>
        <w:b/>
        <w:color w:val="1F497D"/>
        <w:sz w:val="22"/>
      </w:rPr>
      <w:tab/>
      <w:t xml:space="preserve">7.001 </w:t>
    </w:r>
  </w:p>
  <w:p w14:paraId="7C38D7C3" w14:textId="77777777" w:rsidR="00AE4903" w:rsidRDefault="004E465B">
    <w:pPr>
      <w:spacing w:after="0" w:line="259" w:lineRule="auto"/>
      <w:ind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859FA"/>
    <w:multiLevelType w:val="hybridMultilevel"/>
    <w:tmpl w:val="FFFFFFFF"/>
    <w:lvl w:ilvl="0" w:tplc="2CF04B62">
      <w:start w:val="1"/>
      <w:numFmt w:val="decimal"/>
      <w:lvlText w:val="[%1]"/>
      <w:lvlJc w:val="left"/>
      <w:pPr>
        <w:ind w:left="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2ACD7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6E8917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D0CFE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94832B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B2CFD9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9947F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2B075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B028E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FD4C73"/>
    <w:multiLevelType w:val="hybridMultilevel"/>
    <w:tmpl w:val="D3F26FB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84F4A05"/>
    <w:multiLevelType w:val="hybridMultilevel"/>
    <w:tmpl w:val="A36CFE5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6156DC"/>
    <w:multiLevelType w:val="hybridMultilevel"/>
    <w:tmpl w:val="D7A8C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A932C0"/>
    <w:multiLevelType w:val="hybridMultilevel"/>
    <w:tmpl w:val="48B472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55C00"/>
    <w:multiLevelType w:val="hybridMultilevel"/>
    <w:tmpl w:val="60F4FF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29256C3"/>
    <w:multiLevelType w:val="hybridMultilevel"/>
    <w:tmpl w:val="FFFFFFFF"/>
    <w:lvl w:ilvl="0" w:tplc="7A8E1922">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CD2E748">
      <w:start w:val="1"/>
      <w:numFmt w:val="lowerLetter"/>
      <w:lvlText w:val="%2"/>
      <w:lvlJc w:val="left"/>
      <w:pPr>
        <w:ind w:left="10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B849C1A">
      <w:start w:val="1"/>
      <w:numFmt w:val="lowerRoman"/>
      <w:lvlText w:val="%3"/>
      <w:lvlJc w:val="left"/>
      <w:pPr>
        <w:ind w:left="18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F8C46E">
      <w:start w:val="1"/>
      <w:numFmt w:val="decimal"/>
      <w:lvlText w:val="%4"/>
      <w:lvlJc w:val="left"/>
      <w:pPr>
        <w:ind w:left="25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7E60D08">
      <w:start w:val="1"/>
      <w:numFmt w:val="lowerLetter"/>
      <w:lvlText w:val="%5"/>
      <w:lvlJc w:val="left"/>
      <w:pPr>
        <w:ind w:left="324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FE0CBE">
      <w:start w:val="1"/>
      <w:numFmt w:val="lowerRoman"/>
      <w:lvlText w:val="%6"/>
      <w:lvlJc w:val="left"/>
      <w:pPr>
        <w:ind w:left="39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FE7246">
      <w:start w:val="1"/>
      <w:numFmt w:val="decimal"/>
      <w:lvlText w:val="%7"/>
      <w:lvlJc w:val="left"/>
      <w:pPr>
        <w:ind w:left="468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00A784A">
      <w:start w:val="1"/>
      <w:numFmt w:val="lowerLetter"/>
      <w:lvlText w:val="%8"/>
      <w:lvlJc w:val="left"/>
      <w:pPr>
        <w:ind w:left="540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80E2A78">
      <w:start w:val="1"/>
      <w:numFmt w:val="lowerRoman"/>
      <w:lvlText w:val="%9"/>
      <w:lvlJc w:val="left"/>
      <w:pPr>
        <w:ind w:left="612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1DF42B1"/>
    <w:multiLevelType w:val="hybridMultilevel"/>
    <w:tmpl w:val="65BC5F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3C47874"/>
    <w:multiLevelType w:val="hybridMultilevel"/>
    <w:tmpl w:val="FFFFFFFF"/>
    <w:lvl w:ilvl="0" w:tplc="A6908428">
      <w:start w:val="1"/>
      <w:numFmt w:val="lowerLetter"/>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80CDEAE">
      <w:start w:val="1"/>
      <w:numFmt w:val="lowerLetter"/>
      <w:lvlText w:val="%2"/>
      <w:lvlJc w:val="left"/>
      <w:pPr>
        <w:ind w:left="10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27A6CEA">
      <w:start w:val="1"/>
      <w:numFmt w:val="lowerRoman"/>
      <w:lvlText w:val="%3"/>
      <w:lvlJc w:val="left"/>
      <w:pPr>
        <w:ind w:left="18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B4ED6CA">
      <w:start w:val="1"/>
      <w:numFmt w:val="decimal"/>
      <w:lvlText w:val="%4"/>
      <w:lvlJc w:val="left"/>
      <w:pPr>
        <w:ind w:left="2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F4A8FC4">
      <w:start w:val="1"/>
      <w:numFmt w:val="lowerLetter"/>
      <w:lvlText w:val="%5"/>
      <w:lvlJc w:val="left"/>
      <w:pPr>
        <w:ind w:left="3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44F098">
      <w:start w:val="1"/>
      <w:numFmt w:val="lowerRoman"/>
      <w:lvlText w:val="%6"/>
      <w:lvlJc w:val="left"/>
      <w:pPr>
        <w:ind w:left="3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68AED0">
      <w:start w:val="1"/>
      <w:numFmt w:val="decimal"/>
      <w:lvlText w:val="%7"/>
      <w:lvlJc w:val="left"/>
      <w:pPr>
        <w:ind w:left="4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ACAC56">
      <w:start w:val="1"/>
      <w:numFmt w:val="lowerLetter"/>
      <w:lvlText w:val="%8"/>
      <w:lvlJc w:val="left"/>
      <w:pPr>
        <w:ind w:left="5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AE683B0">
      <w:start w:val="1"/>
      <w:numFmt w:val="lowerRoman"/>
      <w:lvlText w:val="%9"/>
      <w:lvlJc w:val="left"/>
      <w:pPr>
        <w:ind w:left="6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25124613">
    <w:abstractNumId w:val="8"/>
  </w:num>
  <w:num w:numId="2" w16cid:durableId="1042293880">
    <w:abstractNumId w:val="0"/>
  </w:num>
  <w:num w:numId="3" w16cid:durableId="2127042116">
    <w:abstractNumId w:val="6"/>
  </w:num>
  <w:num w:numId="4" w16cid:durableId="1886865127">
    <w:abstractNumId w:val="2"/>
  </w:num>
  <w:num w:numId="5" w16cid:durableId="1594631388">
    <w:abstractNumId w:val="1"/>
  </w:num>
  <w:num w:numId="6" w16cid:durableId="1170408508">
    <w:abstractNumId w:val="3"/>
  </w:num>
  <w:num w:numId="7" w16cid:durableId="462431045">
    <w:abstractNumId w:val="4"/>
  </w:num>
  <w:num w:numId="8" w16cid:durableId="48190526">
    <w:abstractNumId w:val="7"/>
  </w:num>
  <w:num w:numId="9" w16cid:durableId="1909682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4903"/>
    <w:rsid w:val="00003652"/>
    <w:rsid w:val="0002609C"/>
    <w:rsid w:val="00055203"/>
    <w:rsid w:val="0015391F"/>
    <w:rsid w:val="001C342D"/>
    <w:rsid w:val="00230E94"/>
    <w:rsid w:val="00297BE2"/>
    <w:rsid w:val="002B148C"/>
    <w:rsid w:val="002B4D9B"/>
    <w:rsid w:val="002B5AF7"/>
    <w:rsid w:val="002C3972"/>
    <w:rsid w:val="002F3B00"/>
    <w:rsid w:val="00336ED7"/>
    <w:rsid w:val="00382C55"/>
    <w:rsid w:val="003C5B67"/>
    <w:rsid w:val="00414D2E"/>
    <w:rsid w:val="00422AA0"/>
    <w:rsid w:val="004A76EA"/>
    <w:rsid w:val="004B5804"/>
    <w:rsid w:val="004E465B"/>
    <w:rsid w:val="004F20BA"/>
    <w:rsid w:val="004F7C4E"/>
    <w:rsid w:val="005B6F85"/>
    <w:rsid w:val="005D731B"/>
    <w:rsid w:val="005E699E"/>
    <w:rsid w:val="006C5DA6"/>
    <w:rsid w:val="007D05E8"/>
    <w:rsid w:val="007E16B0"/>
    <w:rsid w:val="00817D26"/>
    <w:rsid w:val="0088572F"/>
    <w:rsid w:val="00904967"/>
    <w:rsid w:val="009369A9"/>
    <w:rsid w:val="00963C5D"/>
    <w:rsid w:val="009B0E0F"/>
    <w:rsid w:val="009C1C42"/>
    <w:rsid w:val="00AE4903"/>
    <w:rsid w:val="00BB1DDF"/>
    <w:rsid w:val="00C22E50"/>
    <w:rsid w:val="00C26A2D"/>
    <w:rsid w:val="00C34AD7"/>
    <w:rsid w:val="00C44F26"/>
    <w:rsid w:val="00CE292A"/>
    <w:rsid w:val="00CE2CF2"/>
    <w:rsid w:val="00D06231"/>
    <w:rsid w:val="00D60027"/>
    <w:rsid w:val="00DF0E96"/>
    <w:rsid w:val="00E22945"/>
    <w:rsid w:val="00E37463"/>
    <w:rsid w:val="00EE6698"/>
    <w:rsid w:val="00F362A3"/>
    <w:rsid w:val="00F6114F"/>
    <w:rsid w:val="00F74F2A"/>
    <w:rsid w:val="00FB28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8AC109"/>
  <w15:docId w15:val="{109AEA00-F1C6-46EB-AB59-CAD6B277C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2A"/>
    <w:pPr>
      <w:spacing w:after="84" w:line="270" w:lineRule="auto"/>
      <w:ind w:left="10" w:hanging="10"/>
      <w:jc w:val="both"/>
    </w:pPr>
    <w:rPr>
      <w:rFonts w:ascii="Times New Roman" w:eastAsia="Times New Roman" w:hAnsi="Times New Roman" w:cs="Times New Roman"/>
      <w:color w:val="000000"/>
      <w:sz w:val="20"/>
      <w:lang w:val="en" w:eastAsia="en"/>
    </w:rPr>
  </w:style>
  <w:style w:type="paragraph" w:styleId="Heading1">
    <w:name w:val="heading 1"/>
    <w:next w:val="Normal"/>
    <w:link w:val="Heading1Char"/>
    <w:uiPriority w:val="9"/>
    <w:qFormat/>
    <w:pPr>
      <w:keepNext/>
      <w:keepLines/>
      <w:numPr>
        <w:numId w:val="3"/>
      </w:numPr>
      <w:spacing w:after="20" w:line="259" w:lineRule="auto"/>
      <w:ind w:left="17"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6" w:line="259" w:lineRule="auto"/>
      <w:ind w:left="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C44F26"/>
    <w:rPr>
      <w:color w:val="467886" w:themeColor="hyperlink"/>
      <w:u w:val="single"/>
    </w:rPr>
  </w:style>
  <w:style w:type="character" w:customStyle="1" w:styleId="UnresolvedMention1">
    <w:name w:val="Unresolved Mention1"/>
    <w:basedOn w:val="DefaultParagraphFont"/>
    <w:uiPriority w:val="99"/>
    <w:semiHidden/>
    <w:unhideWhenUsed/>
    <w:rsid w:val="00C44F26"/>
    <w:rPr>
      <w:color w:val="605E5C"/>
      <w:shd w:val="clear" w:color="auto" w:fill="E1DFDD"/>
    </w:rPr>
  </w:style>
  <w:style w:type="paragraph" w:styleId="ListParagraph">
    <w:name w:val="List Paragraph"/>
    <w:basedOn w:val="Normal"/>
    <w:uiPriority w:val="34"/>
    <w:qFormat/>
    <w:rsid w:val="00963C5D"/>
    <w:pPr>
      <w:ind w:left="720"/>
      <w:contextualSpacing/>
    </w:pPr>
  </w:style>
  <w:style w:type="character" w:styleId="FollowedHyperlink">
    <w:name w:val="FollowedHyperlink"/>
    <w:basedOn w:val="DefaultParagraphFont"/>
    <w:uiPriority w:val="99"/>
    <w:semiHidden/>
    <w:unhideWhenUsed/>
    <w:rsid w:val="00E37463"/>
    <w:rPr>
      <w:color w:val="96607D" w:themeColor="followedHyperlink"/>
      <w:u w:val="single"/>
    </w:rPr>
  </w:style>
  <w:style w:type="character" w:customStyle="1" w:styleId="relative">
    <w:name w:val="relative"/>
    <w:basedOn w:val="DefaultParagraphFont"/>
    <w:rsid w:val="00CE292A"/>
  </w:style>
  <w:style w:type="character" w:styleId="Strong">
    <w:name w:val="Strong"/>
    <w:basedOn w:val="DefaultParagraphFont"/>
    <w:uiPriority w:val="22"/>
    <w:qFormat/>
    <w:rsid w:val="00CE292A"/>
    <w:rPr>
      <w:b/>
      <w:bCs/>
    </w:rPr>
  </w:style>
  <w:style w:type="character" w:customStyle="1" w:styleId="ms-1">
    <w:name w:val="ms-1"/>
    <w:basedOn w:val="DefaultParagraphFont"/>
    <w:rsid w:val="00CE292A"/>
  </w:style>
  <w:style w:type="character" w:customStyle="1" w:styleId="max-w-full">
    <w:name w:val="max-w-full"/>
    <w:basedOn w:val="DefaultParagraphFont"/>
    <w:rsid w:val="00CE292A"/>
  </w:style>
  <w:style w:type="paragraph" w:styleId="BalloonText">
    <w:name w:val="Balloon Text"/>
    <w:basedOn w:val="Normal"/>
    <w:link w:val="BalloonTextChar"/>
    <w:uiPriority w:val="99"/>
    <w:semiHidden/>
    <w:unhideWhenUsed/>
    <w:rsid w:val="00817D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D26"/>
    <w:rPr>
      <w:rFonts w:ascii="Tahoma" w:eastAsia="Times New Roman" w:hAnsi="Tahoma" w:cs="Tahoma"/>
      <w:color w:val="000000"/>
      <w:sz w:val="16"/>
      <w:szCs w:val="16"/>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311151">
      <w:bodyDiv w:val="1"/>
      <w:marLeft w:val="0"/>
      <w:marRight w:val="0"/>
      <w:marTop w:val="0"/>
      <w:marBottom w:val="0"/>
      <w:divBdr>
        <w:top w:val="none" w:sz="0" w:space="0" w:color="auto"/>
        <w:left w:val="none" w:sz="0" w:space="0" w:color="auto"/>
        <w:bottom w:val="none" w:sz="0" w:space="0" w:color="auto"/>
        <w:right w:val="none" w:sz="0" w:space="0" w:color="auto"/>
      </w:divBdr>
      <w:divsChild>
        <w:div w:id="1062411774">
          <w:marLeft w:val="0"/>
          <w:marRight w:val="0"/>
          <w:marTop w:val="0"/>
          <w:marBottom w:val="0"/>
          <w:divBdr>
            <w:top w:val="none" w:sz="0" w:space="0" w:color="auto"/>
            <w:left w:val="none" w:sz="0" w:space="0" w:color="auto"/>
            <w:bottom w:val="none" w:sz="0" w:space="0" w:color="auto"/>
            <w:right w:val="none" w:sz="0" w:space="0" w:color="auto"/>
          </w:divBdr>
          <w:divsChild>
            <w:div w:id="1228616462">
              <w:marLeft w:val="0"/>
              <w:marRight w:val="0"/>
              <w:marTop w:val="0"/>
              <w:marBottom w:val="0"/>
              <w:divBdr>
                <w:top w:val="none" w:sz="0" w:space="0" w:color="auto"/>
                <w:left w:val="none" w:sz="0" w:space="0" w:color="auto"/>
                <w:bottom w:val="none" w:sz="0" w:space="0" w:color="auto"/>
                <w:right w:val="none" w:sz="0" w:space="0" w:color="auto"/>
              </w:divBdr>
              <w:divsChild>
                <w:div w:id="53689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462149">
      <w:bodyDiv w:val="1"/>
      <w:marLeft w:val="0"/>
      <w:marRight w:val="0"/>
      <w:marTop w:val="0"/>
      <w:marBottom w:val="0"/>
      <w:divBdr>
        <w:top w:val="none" w:sz="0" w:space="0" w:color="auto"/>
        <w:left w:val="none" w:sz="0" w:space="0" w:color="auto"/>
        <w:bottom w:val="none" w:sz="0" w:space="0" w:color="auto"/>
        <w:right w:val="none" w:sz="0" w:space="0" w:color="auto"/>
      </w:divBdr>
      <w:divsChild>
        <w:div w:id="1851409270">
          <w:marLeft w:val="0"/>
          <w:marRight w:val="0"/>
          <w:marTop w:val="0"/>
          <w:marBottom w:val="0"/>
          <w:divBdr>
            <w:top w:val="none" w:sz="0" w:space="0" w:color="auto"/>
            <w:left w:val="none" w:sz="0" w:space="0" w:color="auto"/>
            <w:bottom w:val="none" w:sz="0" w:space="0" w:color="auto"/>
            <w:right w:val="none" w:sz="0" w:space="0" w:color="auto"/>
          </w:divBdr>
        </w:div>
      </w:divsChild>
    </w:div>
    <w:div w:id="642782537">
      <w:bodyDiv w:val="1"/>
      <w:marLeft w:val="0"/>
      <w:marRight w:val="0"/>
      <w:marTop w:val="0"/>
      <w:marBottom w:val="0"/>
      <w:divBdr>
        <w:top w:val="none" w:sz="0" w:space="0" w:color="auto"/>
        <w:left w:val="none" w:sz="0" w:space="0" w:color="auto"/>
        <w:bottom w:val="none" w:sz="0" w:space="0" w:color="auto"/>
        <w:right w:val="none" w:sz="0" w:space="0" w:color="auto"/>
      </w:divBdr>
      <w:divsChild>
        <w:div w:id="1315259343">
          <w:marLeft w:val="0"/>
          <w:marRight w:val="0"/>
          <w:marTop w:val="0"/>
          <w:marBottom w:val="0"/>
          <w:divBdr>
            <w:top w:val="none" w:sz="0" w:space="0" w:color="auto"/>
            <w:left w:val="none" w:sz="0" w:space="0" w:color="auto"/>
            <w:bottom w:val="none" w:sz="0" w:space="0" w:color="auto"/>
            <w:right w:val="none" w:sz="0" w:space="0" w:color="auto"/>
          </w:divBdr>
          <w:divsChild>
            <w:div w:id="939415774">
              <w:marLeft w:val="0"/>
              <w:marRight w:val="0"/>
              <w:marTop w:val="0"/>
              <w:marBottom w:val="0"/>
              <w:divBdr>
                <w:top w:val="none" w:sz="0" w:space="0" w:color="auto"/>
                <w:left w:val="none" w:sz="0" w:space="0" w:color="auto"/>
                <w:bottom w:val="none" w:sz="0" w:space="0" w:color="auto"/>
                <w:right w:val="none" w:sz="0" w:space="0" w:color="auto"/>
              </w:divBdr>
              <w:divsChild>
                <w:div w:id="160800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690406">
      <w:bodyDiv w:val="1"/>
      <w:marLeft w:val="0"/>
      <w:marRight w:val="0"/>
      <w:marTop w:val="0"/>
      <w:marBottom w:val="0"/>
      <w:divBdr>
        <w:top w:val="none" w:sz="0" w:space="0" w:color="auto"/>
        <w:left w:val="none" w:sz="0" w:space="0" w:color="auto"/>
        <w:bottom w:val="none" w:sz="0" w:space="0" w:color="auto"/>
        <w:right w:val="none" w:sz="0" w:space="0" w:color="auto"/>
      </w:divBdr>
      <w:divsChild>
        <w:div w:id="1202281850">
          <w:marLeft w:val="0"/>
          <w:marRight w:val="0"/>
          <w:marTop w:val="0"/>
          <w:marBottom w:val="0"/>
          <w:divBdr>
            <w:top w:val="none" w:sz="0" w:space="0" w:color="auto"/>
            <w:left w:val="none" w:sz="0" w:space="0" w:color="auto"/>
            <w:bottom w:val="none" w:sz="0" w:space="0" w:color="auto"/>
            <w:right w:val="none" w:sz="0" w:space="0" w:color="auto"/>
          </w:divBdr>
        </w:div>
      </w:divsChild>
    </w:div>
    <w:div w:id="1246836989">
      <w:bodyDiv w:val="1"/>
      <w:marLeft w:val="0"/>
      <w:marRight w:val="0"/>
      <w:marTop w:val="0"/>
      <w:marBottom w:val="0"/>
      <w:divBdr>
        <w:top w:val="none" w:sz="0" w:space="0" w:color="auto"/>
        <w:left w:val="none" w:sz="0" w:space="0" w:color="auto"/>
        <w:bottom w:val="none" w:sz="0" w:space="0" w:color="auto"/>
        <w:right w:val="none" w:sz="0" w:space="0" w:color="auto"/>
      </w:divBdr>
      <w:divsChild>
        <w:div w:id="254171009">
          <w:marLeft w:val="0"/>
          <w:marRight w:val="0"/>
          <w:marTop w:val="0"/>
          <w:marBottom w:val="0"/>
          <w:divBdr>
            <w:top w:val="none" w:sz="0" w:space="0" w:color="auto"/>
            <w:left w:val="none" w:sz="0" w:space="0" w:color="auto"/>
            <w:bottom w:val="none" w:sz="0" w:space="0" w:color="auto"/>
            <w:right w:val="none" w:sz="0" w:space="0" w:color="auto"/>
          </w:divBdr>
          <w:divsChild>
            <w:div w:id="1110709767">
              <w:marLeft w:val="0"/>
              <w:marRight w:val="0"/>
              <w:marTop w:val="0"/>
              <w:marBottom w:val="0"/>
              <w:divBdr>
                <w:top w:val="none" w:sz="0" w:space="0" w:color="auto"/>
                <w:left w:val="none" w:sz="0" w:space="0" w:color="auto"/>
                <w:bottom w:val="none" w:sz="0" w:space="0" w:color="auto"/>
                <w:right w:val="none" w:sz="0" w:space="0" w:color="auto"/>
              </w:divBdr>
              <w:divsChild>
                <w:div w:id="194499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4623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9293712" TargetMode="External" /><Relationship Id="rId13" Type="http://schemas.openxmlformats.org/officeDocument/2006/relationships/hyperlink" Target="https://ieeexplore.ieee.org/document/10689767/authors" TargetMode="External" /><Relationship Id="rId18" Type="http://schemas.openxmlformats.org/officeDocument/2006/relationships/hyperlink" Target="https://ieeexplore.ieee.org/document/10140750" TargetMode="External" /><Relationship Id="rId26" Type="http://schemas.openxmlformats.org/officeDocument/2006/relationships/footer" Target="footer1.xml" /><Relationship Id="rId3" Type="http://schemas.openxmlformats.org/officeDocument/2006/relationships/settings" Target="settings.xml" /><Relationship Id="rId21" Type="http://schemas.openxmlformats.org/officeDocument/2006/relationships/hyperlink" Target="https://ieeexplore.ieee.org/document/9587898" TargetMode="External" /><Relationship Id="rId7" Type="http://schemas.openxmlformats.org/officeDocument/2006/relationships/image" Target="media/image1.png" /><Relationship Id="rId12" Type="http://schemas.openxmlformats.org/officeDocument/2006/relationships/hyperlink" Target="https://ieeexplore.ieee.org/document/9641664/authors" TargetMode="External" /><Relationship Id="rId17" Type="http://schemas.openxmlformats.org/officeDocument/2006/relationships/hyperlink" Target="https://ieeexplore.ieee.org/document/9725554" TargetMode="External" /><Relationship Id="rId25" Type="http://schemas.openxmlformats.org/officeDocument/2006/relationships/header" Target="header2.xml" /><Relationship Id="rId2" Type="http://schemas.openxmlformats.org/officeDocument/2006/relationships/styles" Target="styles.xml" /><Relationship Id="rId16" Type="http://schemas.openxmlformats.org/officeDocument/2006/relationships/hyperlink" Target="https://ieeexplore.ieee.org/document/9924056" TargetMode="External" /><Relationship Id="rId20" Type="http://schemas.openxmlformats.org/officeDocument/2006/relationships/hyperlink" Target="https://ieeexplore.ieee.org/document/9702683" TargetMode="External" /><Relationship Id="rId29"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ieeexplore.ieee.org/document/9411609/authors" TargetMode="External" /><Relationship Id="rId24"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yperlink" Target="https://ieeexplore.ieee.org/document/9725554" TargetMode="External" /><Relationship Id="rId23" Type="http://schemas.openxmlformats.org/officeDocument/2006/relationships/hyperlink" Target="https://ieeexplore.ieee.org/document/8703332/authors" TargetMode="External" /><Relationship Id="rId28" Type="http://schemas.openxmlformats.org/officeDocument/2006/relationships/header" Target="header3.xml" /><Relationship Id="rId10" Type="http://schemas.openxmlformats.org/officeDocument/2006/relationships/hyperlink" Target="https://ieeexplore.ieee.org/document/10458729" TargetMode="External" /><Relationship Id="rId19" Type="http://schemas.openxmlformats.org/officeDocument/2006/relationships/hyperlink" Target="https://ieeexplore.ieee.org/document/10593215" TargetMode="External" /><Relationship Id="rId31"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ieeexplore.ieee.org/document/10449528" TargetMode="External" /><Relationship Id="rId14" Type="http://schemas.openxmlformats.org/officeDocument/2006/relationships/hyperlink" Target="https://ieeexplore.ieee.org/document/9617222" TargetMode="External" /><Relationship Id="rId22" Type="http://schemas.openxmlformats.org/officeDocument/2006/relationships/hyperlink" Target="https://ieeexplore.ieee.org/document/9036786" TargetMode="External" /><Relationship Id="rId27" Type="http://schemas.openxmlformats.org/officeDocument/2006/relationships/footer" Target="footer2.xml" /><Relationship Id="rId30"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2.jpg" /></Relationships>
</file>

<file path=word/_rels/header3.xml.rels><?xml version="1.0" encoding="UTF-8" standalone="yes"?>
<Relationships xmlns="http://schemas.openxmlformats.org/package/2006/relationships"><Relationship Id="rId1" Type="http://schemas.openxmlformats.org/officeDocument/2006/relationships/image" Target="media/image2.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2193</Words>
  <Characters>12506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Insha Ansari</dc:creator>
  <cp:lastModifiedBy>Hamza Nadeem</cp:lastModifiedBy>
  <cp:revision>2</cp:revision>
  <cp:lastPrinted>2025-02-19T16:11:00Z</cp:lastPrinted>
  <dcterms:created xsi:type="dcterms:W3CDTF">2025-04-12T14:35:00Z</dcterms:created>
  <dcterms:modified xsi:type="dcterms:W3CDTF">2025-04-12T14:35:00Z</dcterms:modified>
</cp:coreProperties>
</file>