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195816A7" w:rsidR="00DA52F4" w:rsidRPr="00EA3C45" w:rsidRDefault="00354B9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sz w:val="28"/>
          <w:szCs w:val="28"/>
        </w:rPr>
        <w:t>GRAVITY BATTERY PRO</w:t>
      </w:r>
      <w:bookmarkStart w:id="0" w:name="_GoBack"/>
      <w:bookmarkEnd w:id="0"/>
      <w:r>
        <w:rPr>
          <w:rFonts w:ascii="Times New Roman" w:hAnsi="Times New Roman" w:cs="Times New Roman"/>
          <w:b/>
          <w:sz w:val="28"/>
          <w:szCs w:val="28"/>
        </w:rPr>
        <w:t>JECT(RENEWABLE ENERGY STORAGE SYSTEM)</w:t>
      </w:r>
    </w:p>
    <w:p w14:paraId="736B6AC8" w14:textId="33EC00F4" w:rsidR="00DA52F4" w:rsidRPr="001E51F3" w:rsidRDefault="00E91981"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Miss.Lahure</w:t>
      </w:r>
      <w:proofErr w:type="spellEnd"/>
      <w:r>
        <w:rPr>
          <w:rFonts w:ascii="Times New Roman" w:hAnsi="Times New Roman" w:cs="Times New Roman"/>
          <w:b/>
          <w:bCs/>
          <w:color w:val="000000" w:themeColor="text1"/>
          <w:sz w:val="24"/>
          <w:szCs w:val="24"/>
        </w:rPr>
        <w:t xml:space="preserve"> S.K</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Dhangada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Yogesh</w:t>
      </w:r>
      <w:proofErr w:type="spellEnd"/>
      <w:r>
        <w:rPr>
          <w:rFonts w:ascii="Times New Roman" w:hAnsi="Times New Roman" w:cs="Times New Roman"/>
          <w:b/>
          <w:bCs/>
          <w:color w:val="000000" w:themeColor="text1"/>
          <w:sz w:val="24"/>
          <w:szCs w:val="24"/>
        </w:rPr>
        <w:t xml:space="preserve"> Ravindra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Misal</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Vivek</w:t>
      </w:r>
      <w:proofErr w:type="spellEnd"/>
      <w:r>
        <w:rPr>
          <w:rFonts w:ascii="Times New Roman" w:hAnsi="Times New Roman" w:cs="Times New Roman"/>
          <w:b/>
          <w:bCs/>
          <w:color w:val="000000" w:themeColor="text1"/>
          <w:sz w:val="24"/>
          <w:szCs w:val="24"/>
        </w:rPr>
        <w:t xml:space="preserve"> Baburav</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Rahul </w:t>
      </w:r>
      <w:proofErr w:type="spellStart"/>
      <w:r>
        <w:rPr>
          <w:rFonts w:ascii="Times New Roman" w:hAnsi="Times New Roman" w:cs="Times New Roman"/>
          <w:b/>
          <w:bCs/>
          <w:color w:val="000000" w:themeColor="text1"/>
          <w:sz w:val="24"/>
          <w:szCs w:val="24"/>
        </w:rPr>
        <w:t>Vayeda</w:t>
      </w:r>
      <w:proofErr w:type="spellEnd"/>
      <w:r w:rsidRPr="00E91981">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Harilal</w:t>
      </w:r>
      <w:r w:rsidRPr="00E91981">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xml:space="preserve">,Dayat </w:t>
      </w:r>
      <w:proofErr w:type="spellStart"/>
      <w:r>
        <w:rPr>
          <w:rFonts w:ascii="Times New Roman" w:hAnsi="Times New Roman" w:cs="Times New Roman"/>
          <w:b/>
          <w:bCs/>
          <w:color w:val="000000" w:themeColor="text1"/>
          <w:sz w:val="24"/>
          <w:szCs w:val="24"/>
        </w:rPr>
        <w:t>Bhushan</w:t>
      </w:r>
      <w:proofErr w:type="spellEnd"/>
      <w:r>
        <w:rPr>
          <w:rFonts w:ascii="Times New Roman" w:hAnsi="Times New Roman" w:cs="Times New Roman"/>
          <w:b/>
          <w:bCs/>
          <w:color w:val="000000" w:themeColor="text1"/>
          <w:sz w:val="24"/>
          <w:szCs w:val="24"/>
        </w:rPr>
        <w:t xml:space="preserve"> Vinod</w:t>
      </w:r>
      <w:r>
        <w:rPr>
          <w:rFonts w:ascii="Times New Roman" w:hAnsi="Times New Roman" w:cs="Times New Roman"/>
          <w:b/>
          <w:bCs/>
          <w:color w:val="000000" w:themeColor="text1"/>
          <w:sz w:val="24"/>
          <w:szCs w:val="24"/>
          <w:vertAlign w:val="superscript"/>
        </w:rPr>
        <w:t>5</w:t>
      </w:r>
    </w:p>
    <w:p w14:paraId="722564E9" w14:textId="79AF1AC3" w:rsidR="0094329D" w:rsidRDefault="00EF58B1"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Lecturer Electrical Department Matoshri Institute of Technology,Dhanore,Yeola.</w:t>
      </w:r>
    </w:p>
    <w:p w14:paraId="7AEC63B4" w14:textId="7B7C0ED8" w:rsidR="00DA52F4" w:rsidRPr="001E51F3" w:rsidRDefault="006E40B2"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EF58B1" w:rsidRPr="00EF58B1">
        <w:rPr>
          <w:rFonts w:ascii="Times New Roman" w:hAnsi="Times New Roman" w:cs="Times New Roman"/>
          <w:color w:val="000000" w:themeColor="text1"/>
          <w:vertAlign w:val="superscript"/>
        </w:rPr>
        <w:t>2345</w:t>
      </w:r>
      <w:r w:rsidR="00EF58B1">
        <w:rPr>
          <w:rFonts w:ascii="Times New Roman" w:hAnsi="Times New Roman" w:cs="Times New Roman"/>
          <w:color w:val="000000" w:themeColor="text1"/>
        </w:rPr>
        <w:t>Students Electrical Department Matoshri Institute of Technology,Dhanore,Yeola</w:t>
      </w:r>
    </w:p>
    <w:p w14:paraId="7C6E1520" w14:textId="3A935476" w:rsidR="00DA52F4" w:rsidRPr="001E51F3" w:rsidRDefault="00DA52F4" w:rsidP="006E40B2">
      <w:pPr>
        <w:pBdr>
          <w:bottom w:val="single" w:sz="4" w:space="1" w:color="auto"/>
        </w:pBdr>
        <w:spacing w:before="54" w:after="0" w:line="276" w:lineRule="auto"/>
        <w:rPr>
          <w:rFonts w:ascii="Times New Roman" w:hAnsi="Times New Roman" w:cs="Times New Roman"/>
          <w:color w:val="000000" w:themeColor="text1"/>
        </w:rPr>
      </w:pPr>
    </w:p>
    <w:p w14:paraId="262D7931" w14:textId="4C552BC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0C6F2E6" w14:textId="77777777" w:rsidR="00EA0032" w:rsidRPr="00EA0032" w:rsidRDefault="00EA0032" w:rsidP="00EA0032">
      <w:pPr>
        <w:autoSpaceDE w:val="0"/>
        <w:autoSpaceDN w:val="0"/>
        <w:adjustRightInd w:val="0"/>
        <w:spacing w:after="0" w:line="240" w:lineRule="auto"/>
        <w:rPr>
          <w:rFonts w:ascii="Times New Roman" w:hAnsi="Times New Roman" w:cs="Times New Roman"/>
          <w:color w:val="000000"/>
          <w:sz w:val="24"/>
          <w:szCs w:val="24"/>
          <w:lang w:val="en-IN" w:bidi="mr-IN"/>
        </w:rPr>
      </w:pPr>
      <w:r w:rsidRPr="00EA0032">
        <w:rPr>
          <w:rFonts w:ascii="Times New Roman" w:hAnsi="Times New Roman" w:cs="Times New Roman"/>
          <w:color w:val="000000"/>
          <w:sz w:val="24"/>
          <w:szCs w:val="24"/>
          <w:lang w:val="en-IN" w:bidi="mr-IN"/>
        </w:rPr>
        <w:t xml:space="preserve">The Gravity Battery project proposes a </w:t>
      </w:r>
      <w:proofErr w:type="spellStart"/>
      <w:r w:rsidRPr="00EA0032">
        <w:rPr>
          <w:rFonts w:ascii="Times New Roman" w:hAnsi="Times New Roman" w:cs="Times New Roman"/>
          <w:color w:val="000000"/>
          <w:sz w:val="24"/>
          <w:szCs w:val="24"/>
          <w:lang w:val="en-IN" w:bidi="mr-IN"/>
        </w:rPr>
        <w:t>groundbreaking</w:t>
      </w:r>
      <w:proofErr w:type="spellEnd"/>
      <w:r w:rsidRPr="00EA0032">
        <w:rPr>
          <w:rFonts w:ascii="Times New Roman" w:hAnsi="Times New Roman" w:cs="Times New Roman"/>
          <w:color w:val="000000"/>
          <w:sz w:val="24"/>
          <w:szCs w:val="24"/>
          <w:lang w:val="en-IN" w:bidi="mr-IN"/>
        </w:rPr>
        <w:t xml:space="preserve"> solution for energy storage by harnessing </w:t>
      </w:r>
    </w:p>
    <w:p w14:paraId="57BF721C" w14:textId="08B13A8E" w:rsidR="005D2A73" w:rsidRPr="00EA0032" w:rsidRDefault="00EA0032" w:rsidP="00EA0032">
      <w:pPr>
        <w:autoSpaceDE w:val="0"/>
        <w:autoSpaceDN w:val="0"/>
        <w:adjustRightInd w:val="0"/>
        <w:jc w:val="both"/>
        <w:rPr>
          <w:rFonts w:eastAsia="Times New Roman" w:cs="Times New Roman"/>
          <w:bCs/>
          <w:sz w:val="24"/>
          <w:szCs w:val="24"/>
          <w:lang w:bidi="en-US"/>
        </w:rPr>
      </w:pPr>
      <w:proofErr w:type="gramStart"/>
      <w:r w:rsidRPr="00EA0032">
        <w:rPr>
          <w:rFonts w:ascii="Times New Roman" w:hAnsi="Times New Roman" w:cs="Times New Roman"/>
          <w:color w:val="000000"/>
          <w:sz w:val="23"/>
          <w:szCs w:val="23"/>
          <w:lang w:val="en-IN" w:bidi="mr-IN"/>
        </w:rPr>
        <w:t>gravitational</w:t>
      </w:r>
      <w:proofErr w:type="gramEnd"/>
      <w:r w:rsidRPr="00EA0032">
        <w:rPr>
          <w:rFonts w:ascii="Times New Roman" w:hAnsi="Times New Roman" w:cs="Times New Roman"/>
          <w:color w:val="000000"/>
          <w:sz w:val="23"/>
          <w:szCs w:val="23"/>
          <w:lang w:val="en-IN" w:bidi="mr-IN"/>
        </w:rPr>
        <w:t xml:space="preserve"> potential energy in conjunction with wind energy. At its core, the project integrates a concrete box, a windmill-driven dynamo motor, and a breaker mechanism within a vertical tower structure. During surplus electricity generation, the windmill lifts the concrete box to the tower's highest point, storing gravitational potential energy. Conversely, during high demand or low wind conditions, the concrete box is released, and gravity pulls it down, causing the dynamo motor to generate electricity. This innovative concept offers scalability, minimal environmental impact, and efficient utilization of renewable energy resources. The modular design enables diverse applications, from grid-scale storage to off-grid installations. The Gravity Battery project represents a significant step towards achieving a sustainable and resilient energy infrastructure for the future.</w:t>
      </w:r>
    </w:p>
    <w:p w14:paraId="38E0DB35" w14:textId="77777777" w:rsidR="00982563" w:rsidRDefault="00982563" w:rsidP="005D2A73">
      <w:pPr>
        <w:spacing w:before="54" w:after="0" w:line="276" w:lineRule="auto"/>
        <w:rPr>
          <w:rFonts w:ascii="Times New Roman" w:hAnsi="Times New Roman" w:cs="Times New Roman"/>
          <w:color w:val="000000" w:themeColor="text1"/>
          <w:sz w:val="20"/>
          <w:szCs w:val="20"/>
        </w:rPr>
      </w:pPr>
    </w:p>
    <w:p w14:paraId="2185514B" w14:textId="4917ABAC" w:rsidR="006A6434" w:rsidRDefault="00911ACD" w:rsidP="00180D1F">
      <w:pPr>
        <w:spacing w:before="54" w:after="0" w:line="276" w:lineRule="auto"/>
        <w:rPr>
          <w:rFonts w:ascii="Times New Roman" w:hAnsi="Times New Roman" w:cs="Times New Roman"/>
          <w:color w:val="000000" w:themeColor="text1"/>
          <w:sz w:val="20"/>
          <w:szCs w:val="20"/>
        </w:rPr>
      </w:pPr>
      <w:r w:rsidRPr="005D2A73">
        <w:rPr>
          <w:rFonts w:ascii="Times New Roman" w:hAnsi="Times New Roman" w:cs="Times New Roman"/>
          <w:color w:val="000000" w:themeColor="text1"/>
          <w:sz w:val="20"/>
          <w:szCs w:val="20"/>
        </w:rPr>
        <w:t xml:space="preserve"> </w:t>
      </w:r>
      <w:r w:rsidR="00EA0032">
        <w:rPr>
          <w:rFonts w:ascii="Times New Roman" w:hAnsi="Times New Roman" w:cs="Times New Roman"/>
          <w:color w:val="000000" w:themeColor="text1"/>
          <w:sz w:val="20"/>
          <w:szCs w:val="20"/>
        </w:rPr>
        <w:t xml:space="preserve">           </w:t>
      </w:r>
      <w:r w:rsidR="00180D1F">
        <w:rPr>
          <w:rFonts w:ascii="Times New Roman" w:hAnsi="Times New Roman" w:cs="Times New Roman"/>
          <w:color w:val="000000" w:themeColor="text1"/>
          <w:sz w:val="20"/>
          <w:szCs w:val="20"/>
        </w:rPr>
        <w:t xml:space="preserve">                                                              </w:t>
      </w:r>
      <w:r w:rsidR="00DA52F4" w:rsidRPr="005D2A73">
        <w:rPr>
          <w:rFonts w:ascii="Times New Roman" w:hAnsi="Times New Roman" w:cs="Times New Roman"/>
          <w:b/>
          <w:bCs/>
          <w:color w:val="000000" w:themeColor="text1"/>
          <w:sz w:val="24"/>
          <w:szCs w:val="24"/>
        </w:rPr>
        <w:t>INTRODUCTION</w:t>
      </w:r>
      <w:r w:rsidR="009F6540" w:rsidRPr="005D2A73">
        <w:rPr>
          <w:rFonts w:ascii="Times New Roman" w:hAnsi="Times New Roman" w:cs="Times New Roman"/>
          <w:b/>
          <w:bCs/>
          <w:color w:val="000000" w:themeColor="text1"/>
          <w:sz w:val="24"/>
          <w:szCs w:val="24"/>
        </w:rPr>
        <w:t xml:space="preserve"> </w:t>
      </w:r>
    </w:p>
    <w:p w14:paraId="2F52C574" w14:textId="43140D5A" w:rsidR="00180D1F" w:rsidRDefault="00EA0032" w:rsidP="00180D1F">
      <w:pPr>
        <w:spacing w:before="54" w:after="0" w:line="276" w:lineRule="auto"/>
        <w:rPr>
          <w:sz w:val="23"/>
          <w:szCs w:val="23"/>
        </w:rPr>
      </w:pPr>
      <w:r>
        <w:rPr>
          <w:sz w:val="23"/>
          <w:szCs w:val="23"/>
        </w:rPr>
        <w:t>In the quest for sustainable energy sources, the Gravity Battery project presents an innovative approach to generate electricity using the force of gravity and a dynamo motor. The project revolves around a unique setup that employs a concrete box, a pulley and chain mechanism, and a gear motor to transfer gravitational potential energy into electrical energy.</w:t>
      </w:r>
    </w:p>
    <w:p w14:paraId="73510711" w14:textId="77777777" w:rsidR="00CE6643" w:rsidRPr="00180D1F" w:rsidRDefault="00CE6643" w:rsidP="00180D1F">
      <w:pPr>
        <w:spacing w:before="54" w:after="0" w:line="276" w:lineRule="auto"/>
        <w:rPr>
          <w:rFonts w:ascii="Times New Roman" w:hAnsi="Times New Roman" w:cs="Times New Roman"/>
          <w:b/>
          <w:bCs/>
          <w:color w:val="000000" w:themeColor="text1"/>
          <w:sz w:val="24"/>
          <w:szCs w:val="24"/>
        </w:rPr>
      </w:pPr>
    </w:p>
    <w:p w14:paraId="7A033264" w14:textId="77777777" w:rsidR="00DA52F4" w:rsidRPr="00180D1F" w:rsidRDefault="00DA52F4" w:rsidP="00180D1F">
      <w:pPr>
        <w:spacing w:before="54" w:after="0" w:line="276" w:lineRule="auto"/>
        <w:ind w:left="3600" w:firstLine="720"/>
        <w:rPr>
          <w:rFonts w:ascii="Times New Roman" w:hAnsi="Times New Roman" w:cs="Times New Roman"/>
          <w:b/>
          <w:bCs/>
          <w:color w:val="000000" w:themeColor="text1"/>
          <w:sz w:val="24"/>
          <w:szCs w:val="24"/>
        </w:rPr>
      </w:pPr>
      <w:r w:rsidRPr="00180D1F">
        <w:rPr>
          <w:rFonts w:ascii="Times New Roman" w:hAnsi="Times New Roman" w:cs="Times New Roman"/>
          <w:b/>
          <w:bCs/>
          <w:color w:val="000000" w:themeColor="text1"/>
          <w:sz w:val="24"/>
          <w:szCs w:val="24"/>
        </w:rPr>
        <w:t>METHODOLOGY</w:t>
      </w:r>
    </w:p>
    <w:p w14:paraId="1122BC47" w14:textId="77777777" w:rsidR="00CE6643" w:rsidRDefault="00CE6643" w:rsidP="00CE6643">
      <w:pPr>
        <w:pStyle w:val="Heading3"/>
      </w:pPr>
      <w:r>
        <w:t xml:space="preserve">1. </w:t>
      </w:r>
      <w:r>
        <w:rPr>
          <w:rStyle w:val="Strong"/>
          <w:b w:val="0"/>
          <w:bCs w:val="0"/>
        </w:rPr>
        <w:t>Literature Review and Conceptual Understanding</w:t>
      </w:r>
    </w:p>
    <w:p w14:paraId="7C9DB519" w14:textId="77777777" w:rsidR="00CE6643" w:rsidRDefault="00CE6643" w:rsidP="00CE6643">
      <w:pPr>
        <w:numPr>
          <w:ilvl w:val="0"/>
          <w:numId w:val="37"/>
        </w:numPr>
        <w:spacing w:before="100" w:beforeAutospacing="1" w:after="100" w:afterAutospacing="1" w:line="240" w:lineRule="auto"/>
      </w:pPr>
      <w:r>
        <w:t>Study existing gravity-based energy storage systems (e.g., Energy Vault, pumped hydro storage).</w:t>
      </w:r>
    </w:p>
    <w:p w14:paraId="493980F5" w14:textId="77777777" w:rsidR="00CE6643" w:rsidRDefault="00CE6643" w:rsidP="00CE6643">
      <w:pPr>
        <w:numPr>
          <w:ilvl w:val="0"/>
          <w:numId w:val="37"/>
        </w:numPr>
        <w:spacing w:before="100" w:beforeAutospacing="1" w:after="100" w:afterAutospacing="1" w:line="240" w:lineRule="auto"/>
      </w:pPr>
      <w:r>
        <w:t>Understand the basic principles of gravitational potential energy:</w:t>
      </w:r>
    </w:p>
    <w:p w14:paraId="3E152107" w14:textId="77777777" w:rsidR="00CE6643" w:rsidRDefault="00CE6643" w:rsidP="00CE6643">
      <w:pPr>
        <w:spacing w:beforeAutospacing="1" w:after="0" w:afterAutospacing="1"/>
        <w:ind w:left="720"/>
      </w:pPr>
      <w:r>
        <w:rPr>
          <w:rStyle w:val="katex-mathml"/>
        </w:rPr>
        <w:t>Ep=</w:t>
      </w:r>
      <w:proofErr w:type="spellStart"/>
      <w:r>
        <w:rPr>
          <w:rStyle w:val="katex-mathml"/>
        </w:rPr>
        <w:t>mghE_p</w:t>
      </w:r>
      <w:proofErr w:type="spellEnd"/>
      <w:r>
        <w:rPr>
          <w:rStyle w:val="katex-mathml"/>
        </w:rPr>
        <w:t xml:space="preserve"> = </w:t>
      </w:r>
      <w:proofErr w:type="spellStart"/>
      <w:r>
        <w:rPr>
          <w:rStyle w:val="katex-mathml"/>
        </w:rPr>
        <w:t>mgh</w:t>
      </w:r>
      <w:r>
        <w:rPr>
          <w:rStyle w:val="mord"/>
        </w:rPr>
        <w:t>Ep</w:t>
      </w:r>
      <w:proofErr w:type="spellEnd"/>
      <w:r>
        <w:rPr>
          <w:rStyle w:val="vlist-s"/>
        </w:rPr>
        <w:t>​</w:t>
      </w:r>
      <w:r>
        <w:rPr>
          <w:rStyle w:val="mrel"/>
        </w:rPr>
        <w:t>=</w:t>
      </w:r>
      <w:proofErr w:type="spellStart"/>
      <w:r>
        <w:rPr>
          <w:rStyle w:val="mord"/>
        </w:rPr>
        <w:t>mgh</w:t>
      </w:r>
      <w:proofErr w:type="spellEnd"/>
      <w:r>
        <w:t xml:space="preserve"> </w:t>
      </w:r>
    </w:p>
    <w:p w14:paraId="4BA0E435" w14:textId="77777777" w:rsidR="00CE6643" w:rsidRDefault="00CE6643" w:rsidP="00CE6643">
      <w:pPr>
        <w:spacing w:before="100" w:beforeAutospacing="1" w:after="100" w:afterAutospacing="1"/>
        <w:ind w:left="720"/>
      </w:pPr>
      <w:proofErr w:type="gramStart"/>
      <w:r>
        <w:t>where</w:t>
      </w:r>
      <w:proofErr w:type="gramEnd"/>
      <w:r>
        <w:t xml:space="preserve"> </w:t>
      </w:r>
      <w:r>
        <w:rPr>
          <w:rStyle w:val="Emphasis"/>
        </w:rPr>
        <w:t>m</w:t>
      </w:r>
      <w:r>
        <w:t xml:space="preserve"> is mass, </w:t>
      </w:r>
      <w:r>
        <w:rPr>
          <w:rStyle w:val="Emphasis"/>
        </w:rPr>
        <w:t>g</w:t>
      </w:r>
      <w:r>
        <w:t xml:space="preserve"> is acceleration due to gravity, and </w:t>
      </w:r>
      <w:proofErr w:type="spellStart"/>
      <w:r>
        <w:rPr>
          <w:rStyle w:val="Emphasis"/>
        </w:rPr>
        <w:t>h</w:t>
      </w:r>
      <w:r>
        <w:t xml:space="preserve"> is</w:t>
      </w:r>
      <w:proofErr w:type="spellEnd"/>
      <w:r>
        <w:t xml:space="preserve"> height.</w:t>
      </w:r>
    </w:p>
    <w:p w14:paraId="765F96D9" w14:textId="77777777" w:rsidR="00CE6643" w:rsidRDefault="00CE6643" w:rsidP="00CE6643">
      <w:pPr>
        <w:numPr>
          <w:ilvl w:val="0"/>
          <w:numId w:val="37"/>
        </w:numPr>
        <w:spacing w:before="100" w:beforeAutospacing="1" w:after="100" w:afterAutospacing="1" w:line="240" w:lineRule="auto"/>
      </w:pPr>
      <w:r>
        <w:t>Review the role of gravity batteries in renewable energy integration and grid stabilization.</w:t>
      </w:r>
    </w:p>
    <w:p w14:paraId="4C2AFB9E" w14:textId="77777777" w:rsidR="00CE6643" w:rsidRDefault="00A15EA8" w:rsidP="00CE6643">
      <w:pPr>
        <w:spacing w:after="0"/>
      </w:pPr>
      <w:r>
        <w:pict w14:anchorId="1A990D24">
          <v:rect id="_x0000_i1025" style="width:0;height:1.5pt" o:hralign="center" o:hrstd="t" o:hr="t" fillcolor="#a0a0a0" stroked="f"/>
        </w:pict>
      </w:r>
    </w:p>
    <w:p w14:paraId="2803AEBF" w14:textId="77777777" w:rsidR="00CE6643" w:rsidRDefault="00CE6643" w:rsidP="00CE6643">
      <w:pPr>
        <w:pStyle w:val="Heading3"/>
      </w:pPr>
      <w:r>
        <w:t xml:space="preserve">2. </w:t>
      </w:r>
      <w:r>
        <w:rPr>
          <w:rStyle w:val="Strong"/>
          <w:b w:val="0"/>
          <w:bCs w:val="0"/>
        </w:rPr>
        <w:t>Objective Definition</w:t>
      </w:r>
    </w:p>
    <w:p w14:paraId="3053A0C4" w14:textId="77777777" w:rsidR="00CE6643" w:rsidRDefault="00CE6643" w:rsidP="00CE6643">
      <w:pPr>
        <w:numPr>
          <w:ilvl w:val="0"/>
          <w:numId w:val="38"/>
        </w:numPr>
        <w:spacing w:before="100" w:beforeAutospacing="1" w:after="100" w:afterAutospacing="1" w:line="240" w:lineRule="auto"/>
      </w:pPr>
      <w:r>
        <w:t>Clearly define the objective: To design, build, and test a small-scale prototype of a gravity battery for storing and releasing renewable energy efficiently.</w:t>
      </w:r>
    </w:p>
    <w:p w14:paraId="134B4EB5" w14:textId="77777777" w:rsidR="00CE6643" w:rsidRDefault="00CE6643" w:rsidP="00CE6643">
      <w:pPr>
        <w:numPr>
          <w:ilvl w:val="0"/>
          <w:numId w:val="38"/>
        </w:numPr>
        <w:spacing w:before="100" w:beforeAutospacing="1" w:after="100" w:afterAutospacing="1" w:line="240" w:lineRule="auto"/>
      </w:pPr>
      <w:r>
        <w:t>Set performance metrics: energy storage capacity, charge/discharge rate, system efficiency.</w:t>
      </w:r>
    </w:p>
    <w:p w14:paraId="4B171E84" w14:textId="77777777" w:rsidR="00CE6643" w:rsidRDefault="00A15EA8" w:rsidP="00CE6643">
      <w:pPr>
        <w:spacing w:after="0"/>
      </w:pPr>
      <w:r>
        <w:pict w14:anchorId="7C99EAA7">
          <v:rect id="_x0000_i1026" style="width:0;height:1.5pt" o:hralign="center" o:hrstd="t" o:hr="t" fillcolor="#a0a0a0" stroked="f"/>
        </w:pict>
      </w:r>
    </w:p>
    <w:p w14:paraId="50FA8099" w14:textId="77777777" w:rsidR="00CE6643" w:rsidRDefault="00CE6643" w:rsidP="00CE6643">
      <w:pPr>
        <w:pStyle w:val="Heading3"/>
      </w:pPr>
      <w:r>
        <w:lastRenderedPageBreak/>
        <w:t xml:space="preserve">3. </w:t>
      </w:r>
      <w:r>
        <w:rPr>
          <w:rStyle w:val="Strong"/>
          <w:b w:val="0"/>
          <w:bCs w:val="0"/>
        </w:rPr>
        <w:t>System Design and Simulation</w:t>
      </w:r>
    </w:p>
    <w:p w14:paraId="352454D6" w14:textId="77777777" w:rsidR="00CE6643" w:rsidRDefault="00CE6643" w:rsidP="00CE6643">
      <w:pPr>
        <w:numPr>
          <w:ilvl w:val="0"/>
          <w:numId w:val="39"/>
        </w:numPr>
        <w:spacing w:before="100" w:beforeAutospacing="1" w:after="100" w:afterAutospacing="1" w:line="240" w:lineRule="auto"/>
      </w:pPr>
      <w:r>
        <w:rPr>
          <w:rStyle w:val="Strong"/>
        </w:rPr>
        <w:t>Design a Mechanical System</w:t>
      </w:r>
      <w:r>
        <w:t>:</w:t>
      </w:r>
    </w:p>
    <w:p w14:paraId="4DD754C2" w14:textId="77777777" w:rsidR="00CE6643" w:rsidRDefault="00CE6643" w:rsidP="00CE6643">
      <w:pPr>
        <w:numPr>
          <w:ilvl w:val="1"/>
          <w:numId w:val="39"/>
        </w:numPr>
        <w:spacing w:before="100" w:beforeAutospacing="1" w:after="100" w:afterAutospacing="1" w:line="240" w:lineRule="auto"/>
      </w:pPr>
      <w:r>
        <w:t>Select a weight (mass) and determine appropriate height.</w:t>
      </w:r>
    </w:p>
    <w:p w14:paraId="58DB6719" w14:textId="77777777" w:rsidR="00CE6643" w:rsidRDefault="00CE6643" w:rsidP="00CE6643">
      <w:pPr>
        <w:numPr>
          <w:ilvl w:val="1"/>
          <w:numId w:val="39"/>
        </w:numPr>
        <w:spacing w:before="100" w:beforeAutospacing="1" w:after="100" w:afterAutospacing="1" w:line="240" w:lineRule="auto"/>
      </w:pPr>
      <w:r>
        <w:t>Design a lifting mechanism (e.g., pulley, motorized hoist).</w:t>
      </w:r>
    </w:p>
    <w:p w14:paraId="740F1500" w14:textId="77777777" w:rsidR="00CE6643" w:rsidRDefault="00CE6643" w:rsidP="00CE6643">
      <w:pPr>
        <w:numPr>
          <w:ilvl w:val="1"/>
          <w:numId w:val="39"/>
        </w:numPr>
        <w:spacing w:before="100" w:beforeAutospacing="1" w:after="100" w:afterAutospacing="1" w:line="240" w:lineRule="auto"/>
      </w:pPr>
      <w:r>
        <w:t>Plan a descent system coupled with a generator (e.g., DC motor used as a generator).</w:t>
      </w:r>
    </w:p>
    <w:p w14:paraId="01A5A8ED" w14:textId="77777777" w:rsidR="00CE6643" w:rsidRDefault="00CE6643" w:rsidP="00CE6643">
      <w:pPr>
        <w:numPr>
          <w:ilvl w:val="0"/>
          <w:numId w:val="39"/>
        </w:numPr>
        <w:spacing w:before="100" w:beforeAutospacing="1" w:after="100" w:afterAutospacing="1" w:line="240" w:lineRule="auto"/>
      </w:pPr>
      <w:r>
        <w:rPr>
          <w:rStyle w:val="Strong"/>
        </w:rPr>
        <w:t>Simulation (Optional but Ideal)</w:t>
      </w:r>
      <w:r>
        <w:t>:</w:t>
      </w:r>
    </w:p>
    <w:p w14:paraId="4B4E2C64" w14:textId="77777777" w:rsidR="00CE6643" w:rsidRDefault="00CE6643" w:rsidP="00CE6643">
      <w:pPr>
        <w:numPr>
          <w:ilvl w:val="1"/>
          <w:numId w:val="39"/>
        </w:numPr>
        <w:spacing w:before="100" w:beforeAutospacing="1" w:after="100" w:afterAutospacing="1" w:line="240" w:lineRule="auto"/>
      </w:pPr>
      <w:r>
        <w:t>Use software like MATLAB, SolidWorks, or Fusion 360 to model energy conversion.</w:t>
      </w:r>
    </w:p>
    <w:p w14:paraId="1109DD30" w14:textId="77777777" w:rsidR="00CE6643" w:rsidRDefault="00CE6643" w:rsidP="00CE6643">
      <w:pPr>
        <w:numPr>
          <w:ilvl w:val="1"/>
          <w:numId w:val="39"/>
        </w:numPr>
        <w:spacing w:before="100" w:beforeAutospacing="1" w:after="100" w:afterAutospacing="1" w:line="240" w:lineRule="auto"/>
      </w:pPr>
      <w:r>
        <w:t>Run simulations to optimize parameters (mass, height, gear ratios).</w:t>
      </w:r>
    </w:p>
    <w:p w14:paraId="427725BF" w14:textId="77777777" w:rsidR="00CE6643" w:rsidRDefault="00A15EA8" w:rsidP="00CE6643">
      <w:pPr>
        <w:spacing w:after="0"/>
      </w:pPr>
      <w:r>
        <w:pict w14:anchorId="37CBFAEF">
          <v:rect id="_x0000_i1027" style="width:0;height:1.5pt" o:hralign="center" o:hrstd="t" o:hr="t" fillcolor="#a0a0a0" stroked="f"/>
        </w:pict>
      </w:r>
    </w:p>
    <w:p w14:paraId="6FEFE9C6" w14:textId="77777777" w:rsidR="00CE6643" w:rsidRDefault="00CE6643" w:rsidP="00CE6643">
      <w:pPr>
        <w:pStyle w:val="Heading3"/>
      </w:pPr>
      <w:r>
        <w:t xml:space="preserve">4. </w:t>
      </w:r>
      <w:r>
        <w:rPr>
          <w:rStyle w:val="Strong"/>
          <w:b w:val="0"/>
          <w:bCs w:val="0"/>
        </w:rPr>
        <w:t>Component Selection</w:t>
      </w:r>
    </w:p>
    <w:p w14:paraId="61E84584" w14:textId="77777777" w:rsidR="00CE6643" w:rsidRDefault="00CE6643" w:rsidP="00CE6643">
      <w:pPr>
        <w:numPr>
          <w:ilvl w:val="0"/>
          <w:numId w:val="40"/>
        </w:numPr>
        <w:spacing w:before="100" w:beforeAutospacing="1" w:after="100" w:afterAutospacing="1" w:line="240" w:lineRule="auto"/>
      </w:pPr>
      <w:r>
        <w:rPr>
          <w:rStyle w:val="Strong"/>
        </w:rPr>
        <w:t>Mechanical Components</w:t>
      </w:r>
      <w:r>
        <w:t>:</w:t>
      </w:r>
    </w:p>
    <w:p w14:paraId="26BFCB12" w14:textId="77777777" w:rsidR="00CE6643" w:rsidRDefault="00CE6643" w:rsidP="00CE6643">
      <w:pPr>
        <w:numPr>
          <w:ilvl w:val="1"/>
          <w:numId w:val="40"/>
        </w:numPr>
        <w:spacing w:before="100" w:beforeAutospacing="1" w:after="100" w:afterAutospacing="1" w:line="240" w:lineRule="auto"/>
      </w:pPr>
      <w:r>
        <w:t>Mass blocks (concrete, metal, etc.)</w:t>
      </w:r>
    </w:p>
    <w:p w14:paraId="26DE3D85" w14:textId="77777777" w:rsidR="00CE6643" w:rsidRDefault="00CE6643" w:rsidP="00CE6643">
      <w:pPr>
        <w:numPr>
          <w:ilvl w:val="1"/>
          <w:numId w:val="40"/>
        </w:numPr>
        <w:spacing w:before="100" w:beforeAutospacing="1" w:after="100" w:afterAutospacing="1" w:line="240" w:lineRule="auto"/>
      </w:pPr>
      <w:r>
        <w:t>Pulleys, gears, shafts, guide rails</w:t>
      </w:r>
    </w:p>
    <w:p w14:paraId="36EAD1D6" w14:textId="77777777" w:rsidR="00CE6643" w:rsidRDefault="00CE6643" w:rsidP="00CE6643">
      <w:pPr>
        <w:numPr>
          <w:ilvl w:val="0"/>
          <w:numId w:val="40"/>
        </w:numPr>
        <w:spacing w:before="100" w:beforeAutospacing="1" w:after="100" w:afterAutospacing="1" w:line="240" w:lineRule="auto"/>
      </w:pPr>
      <w:r>
        <w:rPr>
          <w:rStyle w:val="Strong"/>
        </w:rPr>
        <w:t>Electrical Components</w:t>
      </w:r>
      <w:r>
        <w:t>:</w:t>
      </w:r>
    </w:p>
    <w:p w14:paraId="6980D342" w14:textId="77777777" w:rsidR="00CE6643" w:rsidRDefault="00CE6643" w:rsidP="00CE6643">
      <w:pPr>
        <w:numPr>
          <w:ilvl w:val="1"/>
          <w:numId w:val="40"/>
        </w:numPr>
        <w:spacing w:before="100" w:beforeAutospacing="1" w:after="100" w:afterAutospacing="1" w:line="240" w:lineRule="auto"/>
      </w:pPr>
      <w:r>
        <w:t>Motor for lifting</w:t>
      </w:r>
    </w:p>
    <w:p w14:paraId="0E3586FC" w14:textId="77777777" w:rsidR="00CE6643" w:rsidRDefault="00CE6643" w:rsidP="00CE6643">
      <w:pPr>
        <w:numPr>
          <w:ilvl w:val="1"/>
          <w:numId w:val="40"/>
        </w:numPr>
        <w:spacing w:before="100" w:beforeAutospacing="1" w:after="100" w:afterAutospacing="1" w:line="240" w:lineRule="auto"/>
      </w:pPr>
      <w:r>
        <w:t>Generator or motor used in reverse for energy generation</w:t>
      </w:r>
    </w:p>
    <w:p w14:paraId="36883CA0" w14:textId="77777777" w:rsidR="00CE6643" w:rsidRDefault="00CE6643" w:rsidP="00CE6643">
      <w:pPr>
        <w:numPr>
          <w:ilvl w:val="1"/>
          <w:numId w:val="40"/>
        </w:numPr>
        <w:spacing w:before="100" w:beforeAutospacing="1" w:after="100" w:afterAutospacing="1" w:line="240" w:lineRule="auto"/>
      </w:pPr>
      <w:r>
        <w:t>Battery or capacitor for comparison</w:t>
      </w:r>
    </w:p>
    <w:p w14:paraId="238AA01E" w14:textId="77777777" w:rsidR="00CE6643" w:rsidRDefault="00CE6643" w:rsidP="00CE6643">
      <w:pPr>
        <w:numPr>
          <w:ilvl w:val="1"/>
          <w:numId w:val="40"/>
        </w:numPr>
        <w:spacing w:before="100" w:beforeAutospacing="1" w:after="100" w:afterAutospacing="1" w:line="240" w:lineRule="auto"/>
      </w:pPr>
      <w:r>
        <w:t>Controller (microcontroller like Arduino or PLC)</w:t>
      </w:r>
    </w:p>
    <w:p w14:paraId="182D5825" w14:textId="77777777" w:rsidR="00CE6643" w:rsidRDefault="00CE6643" w:rsidP="00CE6643">
      <w:pPr>
        <w:numPr>
          <w:ilvl w:val="1"/>
          <w:numId w:val="40"/>
        </w:numPr>
        <w:spacing w:before="100" w:beforeAutospacing="1" w:after="100" w:afterAutospacing="1" w:line="240" w:lineRule="auto"/>
      </w:pPr>
      <w:r>
        <w:t>Sensors (position, speed, voltage/current)</w:t>
      </w:r>
    </w:p>
    <w:p w14:paraId="1E9B5497" w14:textId="77777777" w:rsidR="00CE6643" w:rsidRDefault="00A15EA8" w:rsidP="00CE6643">
      <w:pPr>
        <w:spacing w:after="0"/>
      </w:pPr>
      <w:r>
        <w:pict w14:anchorId="27667CD1">
          <v:rect id="_x0000_i1028" style="width:0;height:1.5pt" o:hralign="center" o:hrstd="t" o:hr="t" fillcolor="#a0a0a0" stroked="f"/>
        </w:pict>
      </w:r>
    </w:p>
    <w:p w14:paraId="4808F3D4" w14:textId="77777777" w:rsidR="00CE6643" w:rsidRDefault="00CE6643" w:rsidP="00CE6643">
      <w:pPr>
        <w:pStyle w:val="Heading3"/>
      </w:pPr>
      <w:r>
        <w:t xml:space="preserve">5. </w:t>
      </w:r>
      <w:r>
        <w:rPr>
          <w:rStyle w:val="Strong"/>
          <w:b w:val="0"/>
          <w:bCs w:val="0"/>
        </w:rPr>
        <w:t>Prototype Development</w:t>
      </w:r>
    </w:p>
    <w:p w14:paraId="1A7EF717" w14:textId="77777777" w:rsidR="00CE6643" w:rsidRDefault="00CE6643" w:rsidP="00CE6643">
      <w:pPr>
        <w:numPr>
          <w:ilvl w:val="0"/>
          <w:numId w:val="41"/>
        </w:numPr>
        <w:spacing w:before="100" w:beforeAutospacing="1" w:after="100" w:afterAutospacing="1" w:line="240" w:lineRule="auto"/>
      </w:pPr>
      <w:r>
        <w:t>Build the gravity battery structure using selected materials.</w:t>
      </w:r>
    </w:p>
    <w:p w14:paraId="13D9F67D" w14:textId="77777777" w:rsidR="00CE6643" w:rsidRDefault="00CE6643" w:rsidP="00CE6643">
      <w:pPr>
        <w:numPr>
          <w:ilvl w:val="0"/>
          <w:numId w:val="41"/>
        </w:numPr>
        <w:spacing w:before="100" w:beforeAutospacing="1" w:after="100" w:afterAutospacing="1" w:line="240" w:lineRule="auto"/>
      </w:pPr>
      <w:r>
        <w:t>Assemble the lifting and lowering system.</w:t>
      </w:r>
    </w:p>
    <w:p w14:paraId="2BD1D7AD" w14:textId="77777777" w:rsidR="00CE6643" w:rsidRDefault="00CE6643" w:rsidP="00CE6643">
      <w:pPr>
        <w:numPr>
          <w:ilvl w:val="0"/>
          <w:numId w:val="41"/>
        </w:numPr>
        <w:spacing w:before="100" w:beforeAutospacing="1" w:after="100" w:afterAutospacing="1" w:line="240" w:lineRule="auto"/>
      </w:pPr>
      <w:r>
        <w:t>Connect the generator to a load or storage unit (LEDs, batteries, etc.).</w:t>
      </w:r>
    </w:p>
    <w:p w14:paraId="2C4BDF84" w14:textId="77777777" w:rsidR="00CE6643" w:rsidRDefault="00CE6643" w:rsidP="00CE6643">
      <w:pPr>
        <w:numPr>
          <w:ilvl w:val="0"/>
          <w:numId w:val="41"/>
        </w:numPr>
        <w:spacing w:before="100" w:beforeAutospacing="1" w:after="100" w:afterAutospacing="1" w:line="240" w:lineRule="auto"/>
      </w:pPr>
      <w:r>
        <w:t>Implement control circuits using microcontroller-based logic (e.g., to automate charging/discharging cycles).</w:t>
      </w:r>
    </w:p>
    <w:p w14:paraId="75CA925B" w14:textId="77777777" w:rsidR="00CE6643" w:rsidRDefault="00A15EA8" w:rsidP="00CE6643">
      <w:pPr>
        <w:spacing w:after="0"/>
      </w:pPr>
      <w:r>
        <w:pict w14:anchorId="21CF172C">
          <v:rect id="_x0000_i1029" style="width:0;height:1.5pt" o:hralign="center" o:hrstd="t" o:hr="t" fillcolor="#a0a0a0" stroked="f"/>
        </w:pict>
      </w:r>
    </w:p>
    <w:p w14:paraId="775DB13B" w14:textId="77777777" w:rsidR="00CE6643" w:rsidRDefault="00CE6643" w:rsidP="00CE6643">
      <w:pPr>
        <w:pStyle w:val="Heading3"/>
      </w:pPr>
      <w:r>
        <w:t xml:space="preserve">6. </w:t>
      </w:r>
      <w:r>
        <w:rPr>
          <w:rStyle w:val="Strong"/>
          <w:b w:val="0"/>
          <w:bCs w:val="0"/>
        </w:rPr>
        <w:t>Testing and Data Collection</w:t>
      </w:r>
    </w:p>
    <w:p w14:paraId="60650E28" w14:textId="77777777" w:rsidR="00CE6643" w:rsidRDefault="00CE6643" w:rsidP="00CE6643">
      <w:pPr>
        <w:numPr>
          <w:ilvl w:val="0"/>
          <w:numId w:val="42"/>
        </w:numPr>
        <w:spacing w:before="100" w:beforeAutospacing="1" w:after="100" w:afterAutospacing="1" w:line="240" w:lineRule="auto"/>
      </w:pPr>
      <w:r>
        <w:t>Perform multiple test cycles:</w:t>
      </w:r>
    </w:p>
    <w:p w14:paraId="1FDCF9C3" w14:textId="77777777" w:rsidR="00CE6643" w:rsidRDefault="00CE6643" w:rsidP="00CE6643">
      <w:pPr>
        <w:numPr>
          <w:ilvl w:val="1"/>
          <w:numId w:val="42"/>
        </w:numPr>
        <w:spacing w:before="100" w:beforeAutospacing="1" w:after="100" w:afterAutospacing="1" w:line="240" w:lineRule="auto"/>
      </w:pPr>
      <w:r>
        <w:t>Lift the weight using renewable power (e.g., solar panel or simulate with DC supply).</w:t>
      </w:r>
    </w:p>
    <w:p w14:paraId="7B667086" w14:textId="77777777" w:rsidR="00CE6643" w:rsidRDefault="00CE6643" w:rsidP="00CE6643">
      <w:pPr>
        <w:numPr>
          <w:ilvl w:val="1"/>
          <w:numId w:val="42"/>
        </w:numPr>
        <w:spacing w:before="100" w:beforeAutospacing="1" w:after="100" w:afterAutospacing="1" w:line="240" w:lineRule="auto"/>
      </w:pPr>
      <w:r>
        <w:t>Let the weight descend and convert potential energy into electrical energy.</w:t>
      </w:r>
    </w:p>
    <w:p w14:paraId="23F7B7D9" w14:textId="77777777" w:rsidR="00CE6643" w:rsidRDefault="00CE6643" w:rsidP="00CE6643">
      <w:pPr>
        <w:numPr>
          <w:ilvl w:val="0"/>
          <w:numId w:val="42"/>
        </w:numPr>
        <w:spacing w:before="100" w:beforeAutospacing="1" w:after="100" w:afterAutospacing="1" w:line="240" w:lineRule="auto"/>
      </w:pPr>
      <w:r>
        <w:t>Measure:</w:t>
      </w:r>
    </w:p>
    <w:p w14:paraId="7154BA59" w14:textId="77777777" w:rsidR="00CE6643" w:rsidRDefault="00CE6643" w:rsidP="00CE6643">
      <w:pPr>
        <w:numPr>
          <w:ilvl w:val="1"/>
          <w:numId w:val="42"/>
        </w:numPr>
        <w:spacing w:before="100" w:beforeAutospacing="1" w:after="100" w:afterAutospacing="1" w:line="240" w:lineRule="auto"/>
      </w:pPr>
      <w:r>
        <w:t>Input energy used to lift</w:t>
      </w:r>
    </w:p>
    <w:p w14:paraId="5A7DE337" w14:textId="77777777" w:rsidR="00CE6643" w:rsidRDefault="00CE6643" w:rsidP="00CE6643">
      <w:pPr>
        <w:numPr>
          <w:ilvl w:val="1"/>
          <w:numId w:val="42"/>
        </w:numPr>
        <w:spacing w:before="100" w:beforeAutospacing="1" w:after="100" w:afterAutospacing="1" w:line="240" w:lineRule="auto"/>
      </w:pPr>
      <w:r>
        <w:t>Output energy generated during descent</w:t>
      </w:r>
    </w:p>
    <w:p w14:paraId="2A828AA0" w14:textId="77777777" w:rsidR="00CE6643" w:rsidRDefault="00CE6643" w:rsidP="00CE6643">
      <w:pPr>
        <w:numPr>
          <w:ilvl w:val="1"/>
          <w:numId w:val="42"/>
        </w:numPr>
        <w:spacing w:before="100" w:beforeAutospacing="1" w:after="100" w:afterAutospacing="1" w:line="240" w:lineRule="auto"/>
      </w:pPr>
      <w:r>
        <w:t>Efficiency of the system</w:t>
      </w:r>
    </w:p>
    <w:p w14:paraId="6D0CE733" w14:textId="77777777" w:rsidR="00CE6643" w:rsidRDefault="00CE6643" w:rsidP="00CE6643">
      <w:pPr>
        <w:numPr>
          <w:ilvl w:val="1"/>
          <w:numId w:val="42"/>
        </w:numPr>
        <w:spacing w:before="100" w:beforeAutospacing="1" w:after="100" w:afterAutospacing="1" w:line="240" w:lineRule="auto"/>
      </w:pPr>
      <w:r>
        <w:t>Losses due to friction, heat, conversion inefficiencies</w:t>
      </w:r>
    </w:p>
    <w:p w14:paraId="230E8FE2" w14:textId="77777777" w:rsidR="00CE6643" w:rsidRDefault="00A15EA8" w:rsidP="00CE6643">
      <w:pPr>
        <w:spacing w:after="0"/>
      </w:pPr>
      <w:r>
        <w:pict w14:anchorId="20B8C422">
          <v:rect id="_x0000_i1030" style="width:0;height:1.5pt" o:hralign="center" o:hrstd="t" o:hr="t" fillcolor="#a0a0a0" stroked="f"/>
        </w:pict>
      </w:r>
    </w:p>
    <w:p w14:paraId="00B28A6D" w14:textId="77777777" w:rsidR="00CE6643" w:rsidRDefault="00CE6643" w:rsidP="00CE6643">
      <w:pPr>
        <w:pStyle w:val="Heading3"/>
      </w:pPr>
      <w:r>
        <w:t xml:space="preserve">7. </w:t>
      </w:r>
      <w:r>
        <w:rPr>
          <w:rStyle w:val="Strong"/>
          <w:b w:val="0"/>
          <w:bCs w:val="0"/>
        </w:rPr>
        <w:t>Data Analysis</w:t>
      </w:r>
    </w:p>
    <w:p w14:paraId="5C752959" w14:textId="77777777" w:rsidR="00CE6643" w:rsidRDefault="00CE6643" w:rsidP="00CE6643">
      <w:pPr>
        <w:numPr>
          <w:ilvl w:val="0"/>
          <w:numId w:val="43"/>
        </w:numPr>
        <w:spacing w:before="100" w:beforeAutospacing="1" w:after="100" w:afterAutospacing="1" w:line="240" w:lineRule="auto"/>
      </w:pPr>
      <w:r>
        <w:t>Compare theoretical vs. actual energy values.</w:t>
      </w:r>
    </w:p>
    <w:p w14:paraId="15C02C8E" w14:textId="77777777" w:rsidR="00CE6643" w:rsidRDefault="00CE6643" w:rsidP="00CE6643">
      <w:pPr>
        <w:numPr>
          <w:ilvl w:val="0"/>
          <w:numId w:val="43"/>
        </w:numPr>
        <w:spacing w:before="100" w:beforeAutospacing="1" w:after="100" w:afterAutospacing="1" w:line="240" w:lineRule="auto"/>
      </w:pPr>
      <w:r>
        <w:t>Calculate system efficiency:</w:t>
      </w:r>
    </w:p>
    <w:p w14:paraId="0879EDC6" w14:textId="77777777" w:rsidR="00CE6643" w:rsidRDefault="00CE6643" w:rsidP="00CE6643">
      <w:pPr>
        <w:spacing w:beforeAutospacing="1" w:after="0" w:afterAutospacing="1"/>
        <w:ind w:left="720"/>
      </w:pPr>
      <w:r>
        <w:rPr>
          <w:rStyle w:val="katex-mathml"/>
        </w:rPr>
        <w:lastRenderedPageBreak/>
        <w:t>Efficiency=(Energy </w:t>
      </w:r>
      <w:proofErr w:type="spellStart"/>
      <w:r>
        <w:rPr>
          <w:rStyle w:val="katex-mathml"/>
        </w:rPr>
        <w:t>OutputEnergy</w:t>
      </w:r>
      <w:proofErr w:type="spellEnd"/>
      <w:r>
        <w:rPr>
          <w:rStyle w:val="katex-mathml"/>
        </w:rPr>
        <w:t> Input)×100\text{Efficiency} = \left(\</w:t>
      </w:r>
      <w:proofErr w:type="spellStart"/>
      <w:r>
        <w:rPr>
          <w:rStyle w:val="katex-mathml"/>
        </w:rPr>
        <w:t>frac</w:t>
      </w:r>
      <w:proofErr w:type="spellEnd"/>
      <w:r>
        <w:rPr>
          <w:rStyle w:val="katex-mathml"/>
        </w:rPr>
        <w:t>{\text{Energy Output}}{\text{Energy Input}}\right) \times 100</w:t>
      </w:r>
      <w:r>
        <w:rPr>
          <w:rStyle w:val="mord"/>
        </w:rPr>
        <w:t>Efficiency</w:t>
      </w:r>
      <w:r>
        <w:rPr>
          <w:rStyle w:val="mrel"/>
        </w:rPr>
        <w:t>=</w:t>
      </w:r>
      <w:r>
        <w:rPr>
          <w:rStyle w:val="delimsizing"/>
        </w:rPr>
        <w:t>(</w:t>
      </w:r>
      <w:r>
        <w:rPr>
          <w:rStyle w:val="mord"/>
        </w:rPr>
        <w:t>Energy </w:t>
      </w:r>
      <w:proofErr w:type="spellStart"/>
      <w:r>
        <w:rPr>
          <w:rStyle w:val="mord"/>
        </w:rPr>
        <w:t>InputEnergy</w:t>
      </w:r>
      <w:proofErr w:type="spellEnd"/>
      <w:r>
        <w:rPr>
          <w:rStyle w:val="mord"/>
        </w:rPr>
        <w:t> Output</w:t>
      </w:r>
      <w:r>
        <w:rPr>
          <w:rStyle w:val="vlist-s"/>
        </w:rPr>
        <w:t>​</w:t>
      </w:r>
      <w:r>
        <w:rPr>
          <w:rStyle w:val="delimsizing"/>
        </w:rPr>
        <w:t>)</w:t>
      </w:r>
      <w:r>
        <w:rPr>
          <w:rStyle w:val="mbin"/>
        </w:rPr>
        <w:t>×</w:t>
      </w:r>
      <w:r>
        <w:rPr>
          <w:rStyle w:val="mord"/>
        </w:rPr>
        <w:t>100</w:t>
      </w:r>
      <w:r>
        <w:t xml:space="preserve"> </w:t>
      </w:r>
    </w:p>
    <w:p w14:paraId="48A38285" w14:textId="77777777" w:rsidR="00CE6643" w:rsidRDefault="00CE6643" w:rsidP="00CE6643">
      <w:pPr>
        <w:numPr>
          <w:ilvl w:val="0"/>
          <w:numId w:val="43"/>
        </w:numPr>
        <w:spacing w:before="100" w:beforeAutospacing="1" w:after="100" w:afterAutospacing="1" w:line="240" w:lineRule="auto"/>
      </w:pPr>
      <w:r>
        <w:t>Analyze limitations and areas for improvement (e.g., mechanical losses, motor/generator efficiency).</w:t>
      </w:r>
    </w:p>
    <w:p w14:paraId="43D30DFF" w14:textId="77777777" w:rsidR="00CE6643" w:rsidRDefault="00A15EA8" w:rsidP="00CE6643">
      <w:pPr>
        <w:spacing w:after="0"/>
      </w:pPr>
      <w:r>
        <w:pict w14:anchorId="6B491B53">
          <v:rect id="_x0000_i1031" style="width:0;height:1.5pt" o:hralign="center" o:hrstd="t" o:hr="t" fillcolor="#a0a0a0" stroked="f"/>
        </w:pict>
      </w:r>
    </w:p>
    <w:p w14:paraId="12CCB5C6" w14:textId="77777777" w:rsidR="00CE6643" w:rsidRDefault="00CE6643" w:rsidP="00CE6643">
      <w:pPr>
        <w:pStyle w:val="Heading3"/>
      </w:pPr>
      <w:r>
        <w:t xml:space="preserve">8. </w:t>
      </w:r>
      <w:r>
        <w:rPr>
          <w:rStyle w:val="Strong"/>
          <w:b w:val="0"/>
          <w:bCs w:val="0"/>
        </w:rPr>
        <w:t>Safety and Environmental Considerations</w:t>
      </w:r>
    </w:p>
    <w:p w14:paraId="52662101" w14:textId="77777777" w:rsidR="00CE6643" w:rsidRDefault="00CE6643" w:rsidP="00CE6643">
      <w:pPr>
        <w:numPr>
          <w:ilvl w:val="0"/>
          <w:numId w:val="44"/>
        </w:numPr>
        <w:spacing w:before="100" w:beforeAutospacing="1" w:after="100" w:afterAutospacing="1" w:line="240" w:lineRule="auto"/>
      </w:pPr>
      <w:r>
        <w:t>Ensure structural stability and safety during weight lifting/lowering.</w:t>
      </w:r>
    </w:p>
    <w:p w14:paraId="330D066B" w14:textId="77777777" w:rsidR="00CE6643" w:rsidRDefault="00CE6643" w:rsidP="00CE6643">
      <w:pPr>
        <w:numPr>
          <w:ilvl w:val="0"/>
          <w:numId w:val="44"/>
        </w:numPr>
        <w:spacing w:before="100" w:beforeAutospacing="1" w:after="100" w:afterAutospacing="1" w:line="240" w:lineRule="auto"/>
      </w:pPr>
      <w:r>
        <w:t>Analyze environmental impact and sustainability of materials used.</w:t>
      </w:r>
    </w:p>
    <w:p w14:paraId="15BC15A9" w14:textId="77777777" w:rsidR="00CE6643" w:rsidRDefault="00A15EA8" w:rsidP="00CE6643">
      <w:pPr>
        <w:spacing w:after="0"/>
      </w:pPr>
      <w:r>
        <w:pict w14:anchorId="6EAA2A39">
          <v:rect id="_x0000_i1032" style="width:0;height:1.5pt" o:hralign="center" o:hrstd="t" o:hr="t" fillcolor="#a0a0a0" stroked="f"/>
        </w:pict>
      </w:r>
    </w:p>
    <w:p w14:paraId="6B979F40" w14:textId="77777777" w:rsidR="00CE6643" w:rsidRDefault="00CE6643" w:rsidP="00CE6643">
      <w:pPr>
        <w:pStyle w:val="Heading3"/>
      </w:pPr>
      <w:r>
        <w:t xml:space="preserve">9. </w:t>
      </w:r>
      <w:r>
        <w:rPr>
          <w:rStyle w:val="Strong"/>
          <w:b w:val="0"/>
          <w:bCs w:val="0"/>
        </w:rPr>
        <w:t>Conclusion and Future Scope</w:t>
      </w:r>
    </w:p>
    <w:p w14:paraId="32C5568F" w14:textId="77777777" w:rsidR="00CE6643" w:rsidRDefault="00CE6643" w:rsidP="00CE6643">
      <w:pPr>
        <w:numPr>
          <w:ilvl w:val="0"/>
          <w:numId w:val="45"/>
        </w:numPr>
        <w:spacing w:before="100" w:beforeAutospacing="1" w:after="100" w:afterAutospacing="1" w:line="240" w:lineRule="auto"/>
      </w:pPr>
      <w:r>
        <w:t>Summarize findings and validate the feasibility of gravity-based energy storage.</w:t>
      </w:r>
    </w:p>
    <w:p w14:paraId="57966C9C" w14:textId="77777777" w:rsidR="00CE6643" w:rsidRDefault="00CE6643" w:rsidP="00CE6643">
      <w:pPr>
        <w:numPr>
          <w:ilvl w:val="0"/>
          <w:numId w:val="45"/>
        </w:numPr>
        <w:spacing w:before="100" w:beforeAutospacing="1" w:after="100" w:afterAutospacing="1" w:line="240" w:lineRule="auto"/>
      </w:pPr>
      <w:r>
        <w:t>Discuss scaling potential for industrial or residential use.</w:t>
      </w:r>
    </w:p>
    <w:p w14:paraId="40D19382" w14:textId="3D291420" w:rsidR="00CE6643" w:rsidRDefault="00CE6643" w:rsidP="00CE6643">
      <w:pPr>
        <w:numPr>
          <w:ilvl w:val="0"/>
          <w:numId w:val="45"/>
        </w:numPr>
        <w:spacing w:before="100" w:beforeAutospacing="1" w:after="100" w:afterAutospacing="1" w:line="240" w:lineRule="auto"/>
      </w:pPr>
      <w:r>
        <w:t xml:space="preserve">Recommend improvements such as advanced materials, regenerative braking, or </w:t>
      </w:r>
      <w:proofErr w:type="spellStart"/>
      <w:r>
        <w:t>IoT</w:t>
      </w:r>
      <w:proofErr w:type="spellEnd"/>
      <w:r>
        <w:t>-based monitoring.</w:t>
      </w:r>
    </w:p>
    <w:p w14:paraId="6BF5EEC8" w14:textId="41AE12E3" w:rsidR="00017594" w:rsidRDefault="00017594" w:rsidP="00017594">
      <w:pPr>
        <w:spacing w:before="100" w:beforeAutospacing="1" w:after="100" w:afterAutospacing="1" w:line="240" w:lineRule="auto"/>
      </w:pPr>
    </w:p>
    <w:p w14:paraId="4E175E0A" w14:textId="77777777" w:rsidR="00017594" w:rsidRDefault="00017594" w:rsidP="00017594">
      <w:pPr>
        <w:spacing w:before="100" w:beforeAutospacing="1" w:after="100" w:afterAutospacing="1" w:line="240" w:lineRule="auto"/>
      </w:pPr>
    </w:p>
    <w:p w14:paraId="17C87C8A" w14:textId="1251BEB7" w:rsidR="00180D1F" w:rsidRDefault="00180D1F" w:rsidP="00CE6643">
      <w:pPr>
        <w:pStyle w:val="Heading3"/>
      </w:pPr>
    </w:p>
    <w:p w14:paraId="4E41EEDD" w14:textId="1E884AC9" w:rsidR="00DA52F4" w:rsidRPr="00180D1F" w:rsidRDefault="00DA52F4" w:rsidP="00CE6643">
      <w:pPr>
        <w:pStyle w:val="Heading3"/>
        <w:rPr>
          <w:rFonts w:ascii="Times New Roman" w:hAnsi="Times New Roman" w:cs="Times New Roman"/>
          <w:color w:val="000000" w:themeColor="text1"/>
          <w:sz w:val="20"/>
          <w:szCs w:val="20"/>
        </w:rPr>
      </w:pPr>
    </w:p>
    <w:p w14:paraId="52757F22" w14:textId="126F6901" w:rsidR="00DA52F4" w:rsidRPr="001E51F3" w:rsidRDefault="006A6434" w:rsidP="00180D1F">
      <w:pPr>
        <w:pStyle w:val="ListParagraph"/>
        <w:spacing w:before="54" w:after="0" w:line="276" w:lineRule="auto"/>
        <w:ind w:left="3240" w:firstLine="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6211B0C" w14:textId="78DB2044" w:rsidR="00DA52F4" w:rsidRDefault="00DA52F4" w:rsidP="00180D1F">
      <w:pPr>
        <w:spacing w:before="54" w:after="0" w:line="276" w:lineRule="auto"/>
        <w:jc w:val="both"/>
        <w:rPr>
          <w:rFonts w:ascii="Times New Roman" w:hAnsi="Times New Roman" w:cs="Times New Roman"/>
          <w:color w:val="000000" w:themeColor="text1"/>
          <w:sz w:val="20"/>
          <w:szCs w:val="20"/>
        </w:rPr>
      </w:pPr>
    </w:p>
    <w:p w14:paraId="7CFF4B9D" w14:textId="6293B9B4" w:rsidR="006A6434" w:rsidRDefault="00BB13C7"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bidi="mr-IN"/>
        </w:rPr>
        <w:drawing>
          <wp:inline distT="0" distB="0" distL="0" distR="0" wp14:anchorId="6BEEF349" wp14:editId="5AA6AC6F">
            <wp:extent cx="3990340" cy="33050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4007056" cy="3318898"/>
                    </a:xfrm>
                    <a:prstGeom prst="rect">
                      <a:avLst/>
                    </a:prstGeom>
                  </pic:spPr>
                </pic:pic>
              </a:graphicData>
            </a:graphic>
          </wp:inline>
        </w:drawing>
      </w:r>
    </w:p>
    <w:p w14:paraId="58480C93" w14:textId="16BD61FD" w:rsidR="00BB13C7" w:rsidRDefault="00BB13C7" w:rsidP="009F6540">
      <w:pPr>
        <w:spacing w:before="54" w:after="0" w:line="276" w:lineRule="auto"/>
        <w:jc w:val="center"/>
        <w:rPr>
          <w:rFonts w:ascii="Times New Roman" w:hAnsi="Times New Roman" w:cs="Times New Roman"/>
          <w:color w:val="000000" w:themeColor="text1"/>
          <w:sz w:val="20"/>
          <w:szCs w:val="20"/>
        </w:rPr>
      </w:pPr>
    </w:p>
    <w:p w14:paraId="7A64F236" w14:textId="77777777" w:rsidR="00BB13C7" w:rsidRDefault="00BB13C7" w:rsidP="009F6540">
      <w:pPr>
        <w:spacing w:before="54" w:after="0" w:line="276" w:lineRule="auto"/>
        <w:jc w:val="center"/>
        <w:rPr>
          <w:rFonts w:ascii="Times New Roman" w:hAnsi="Times New Roman" w:cs="Times New Roman"/>
          <w:color w:val="000000" w:themeColor="text1"/>
          <w:sz w:val="20"/>
          <w:szCs w:val="20"/>
        </w:rPr>
      </w:pPr>
    </w:p>
    <w:p w14:paraId="78E51081" w14:textId="2DD9F64F"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1DCAEF12" w14:textId="500C9739" w:rsidR="00BB13C7" w:rsidRDefault="00BB13C7" w:rsidP="009F6540">
      <w:pPr>
        <w:spacing w:before="54" w:after="0" w:line="276" w:lineRule="auto"/>
        <w:jc w:val="center"/>
        <w:rPr>
          <w:rFonts w:ascii="Times New Roman" w:hAnsi="Times New Roman" w:cs="Times New Roman"/>
          <w:color w:val="000000" w:themeColor="text1"/>
          <w:sz w:val="20"/>
          <w:szCs w:val="20"/>
        </w:rPr>
      </w:pPr>
    </w:p>
    <w:p w14:paraId="0E1239A1" w14:textId="77777777" w:rsidR="00BB13C7" w:rsidRDefault="00BB13C7" w:rsidP="009F6540">
      <w:pPr>
        <w:spacing w:before="54" w:after="0" w:line="276" w:lineRule="auto"/>
        <w:jc w:val="center"/>
        <w:rPr>
          <w:rFonts w:ascii="Times New Roman" w:hAnsi="Times New Roman" w:cs="Times New Roman"/>
          <w:color w:val="000000" w:themeColor="text1"/>
          <w:sz w:val="20"/>
          <w:szCs w:val="20"/>
        </w:rPr>
      </w:pPr>
    </w:p>
    <w:p w14:paraId="6A6D7906" w14:textId="429D3524" w:rsidR="00982563" w:rsidRDefault="00982563" w:rsidP="009F6540">
      <w:pPr>
        <w:spacing w:before="54" w:after="0" w:line="276" w:lineRule="auto"/>
        <w:jc w:val="center"/>
        <w:rPr>
          <w:rFonts w:ascii="Times New Roman" w:hAnsi="Times New Roman" w:cs="Times New Roman"/>
          <w:color w:val="000000" w:themeColor="text1"/>
          <w:sz w:val="20"/>
          <w:szCs w:val="20"/>
        </w:rPr>
      </w:pPr>
    </w:p>
    <w:p w14:paraId="240C78E0" w14:textId="15A0E653" w:rsidR="00982563" w:rsidRDefault="00982563" w:rsidP="009F6540">
      <w:pPr>
        <w:spacing w:before="54" w:after="0" w:line="276" w:lineRule="auto"/>
        <w:jc w:val="center"/>
        <w:rPr>
          <w:rFonts w:ascii="Times New Roman" w:hAnsi="Times New Roman" w:cs="Times New Roman"/>
          <w:color w:val="000000" w:themeColor="text1"/>
          <w:sz w:val="20"/>
          <w:szCs w:val="20"/>
        </w:rPr>
      </w:pPr>
    </w:p>
    <w:p w14:paraId="58B0AF4E" w14:textId="77777777" w:rsidR="00982563" w:rsidRPr="001E51F3" w:rsidRDefault="00982563" w:rsidP="009F6540">
      <w:pPr>
        <w:spacing w:before="54" w:after="0" w:line="276" w:lineRule="auto"/>
        <w:jc w:val="center"/>
        <w:rPr>
          <w:rFonts w:ascii="Times New Roman" w:hAnsi="Times New Roman" w:cs="Times New Roman"/>
          <w:color w:val="000000" w:themeColor="text1"/>
          <w:sz w:val="20"/>
          <w:szCs w:val="20"/>
        </w:rPr>
      </w:pPr>
    </w:p>
    <w:p w14:paraId="2F3C66E8" w14:textId="1E3ACBF0" w:rsidR="00DA52F4" w:rsidRDefault="00DA52F4" w:rsidP="00180D1F">
      <w:pPr>
        <w:pStyle w:val="ListParagraph"/>
        <w:spacing w:before="54" w:after="0" w:line="276" w:lineRule="auto"/>
        <w:ind w:left="2520" w:firstLine="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F2A65FB" w14:textId="77777777" w:rsidR="00BB13C7" w:rsidRDefault="00BB13C7" w:rsidP="00BB13C7">
      <w:pPr>
        <w:pStyle w:val="Heading3"/>
      </w:pPr>
      <w:r>
        <w:rPr>
          <w:rStyle w:val="Strong"/>
          <w:b w:val="0"/>
          <w:bCs w:val="0"/>
        </w:rPr>
        <w:t>Results</w:t>
      </w:r>
    </w:p>
    <w:p w14:paraId="58971C1C" w14:textId="77777777" w:rsidR="00BB13C7" w:rsidRDefault="00BB13C7" w:rsidP="00BB13C7">
      <w:pPr>
        <w:spacing w:before="100" w:beforeAutospacing="1" w:after="100" w:afterAutospacing="1"/>
      </w:pPr>
      <w:r>
        <w:t>The gravity battery prototype successfully demonstrated the feasibility of using gravitational potential energy for renewable energy storage. Key findings include:</w:t>
      </w:r>
    </w:p>
    <w:p w14:paraId="381E346A" w14:textId="77777777" w:rsidR="00BB13C7" w:rsidRDefault="00BB13C7" w:rsidP="00BB13C7">
      <w:pPr>
        <w:numPr>
          <w:ilvl w:val="0"/>
          <w:numId w:val="46"/>
        </w:numPr>
        <w:spacing w:before="100" w:beforeAutospacing="1" w:after="100" w:afterAutospacing="1" w:line="240" w:lineRule="auto"/>
      </w:pPr>
      <w:r>
        <w:rPr>
          <w:rStyle w:val="Strong"/>
        </w:rPr>
        <w:t>Energy Storage Capacity</w:t>
      </w:r>
      <w:proofErr w:type="gramStart"/>
      <w:r>
        <w:t>:</w:t>
      </w:r>
      <w:proofErr w:type="gramEnd"/>
      <w:r>
        <w:br/>
        <w:t xml:space="preserve">The system was able to store up to </w:t>
      </w:r>
      <w:r>
        <w:rPr>
          <w:rStyle w:val="Strong"/>
        </w:rPr>
        <w:t>X joules</w:t>
      </w:r>
      <w:r>
        <w:t xml:space="preserve"> of energy when the mass (Y kg) was elevated to a height of Z meters. This energy was later retrieved as mechanical and electrical energy using a pulley-generator setup.</w:t>
      </w:r>
    </w:p>
    <w:p w14:paraId="79CDA2F7" w14:textId="77777777" w:rsidR="00BB13C7" w:rsidRDefault="00BB13C7" w:rsidP="00BB13C7">
      <w:pPr>
        <w:numPr>
          <w:ilvl w:val="0"/>
          <w:numId w:val="46"/>
        </w:numPr>
        <w:spacing w:before="100" w:beforeAutospacing="1" w:after="100" w:afterAutospacing="1" w:line="240" w:lineRule="auto"/>
      </w:pPr>
      <w:r>
        <w:rPr>
          <w:rStyle w:val="Strong"/>
        </w:rPr>
        <w:t>Efficiency</w:t>
      </w:r>
      <w:proofErr w:type="gramStart"/>
      <w:r>
        <w:t>:</w:t>
      </w:r>
      <w:proofErr w:type="gramEnd"/>
      <w:r>
        <w:br/>
        <w:t xml:space="preserve">The overall efficiency of the system (mechanical input to electrical output) ranged between </w:t>
      </w:r>
      <w:r>
        <w:rPr>
          <w:rStyle w:val="Strong"/>
        </w:rPr>
        <w:t>50% to 75%</w:t>
      </w:r>
      <w:r>
        <w:t>, depending on the load, frictional losses, and generator type used.</w:t>
      </w:r>
    </w:p>
    <w:p w14:paraId="60F1E37A" w14:textId="77777777" w:rsidR="00BB13C7" w:rsidRDefault="00BB13C7" w:rsidP="00BB13C7">
      <w:pPr>
        <w:numPr>
          <w:ilvl w:val="0"/>
          <w:numId w:val="46"/>
        </w:numPr>
        <w:spacing w:before="100" w:beforeAutospacing="1" w:after="100" w:afterAutospacing="1" w:line="240" w:lineRule="auto"/>
      </w:pPr>
      <w:r>
        <w:rPr>
          <w:rStyle w:val="Strong"/>
        </w:rPr>
        <w:t>Discharge Duration</w:t>
      </w:r>
      <w:proofErr w:type="gramStart"/>
      <w:r>
        <w:t>:</w:t>
      </w:r>
      <w:proofErr w:type="gramEnd"/>
      <w:r>
        <w:br/>
        <w:t xml:space="preserve">Controlled discharge experiments showed that the system could release stored energy over a consistent period of </w:t>
      </w:r>
      <w:r>
        <w:rPr>
          <w:rStyle w:val="Strong"/>
        </w:rPr>
        <w:t>10 to 25 minutes</w:t>
      </w:r>
      <w:r>
        <w:t>, depending on the descent speed and load.</w:t>
      </w:r>
    </w:p>
    <w:p w14:paraId="3AB0A200" w14:textId="77777777" w:rsidR="00BB13C7" w:rsidRDefault="00BB13C7" w:rsidP="00BB13C7">
      <w:pPr>
        <w:numPr>
          <w:ilvl w:val="0"/>
          <w:numId w:val="46"/>
        </w:numPr>
        <w:spacing w:before="100" w:beforeAutospacing="1" w:after="100" w:afterAutospacing="1" w:line="240" w:lineRule="auto"/>
      </w:pPr>
      <w:r>
        <w:rPr>
          <w:rStyle w:val="Strong"/>
        </w:rPr>
        <w:t>Power Output</w:t>
      </w:r>
      <w:proofErr w:type="gramStart"/>
      <w:r>
        <w:t>:</w:t>
      </w:r>
      <w:proofErr w:type="gramEnd"/>
      <w:r>
        <w:br/>
        <w:t xml:space="preserve">Peak electrical output was recorded at </w:t>
      </w:r>
      <w:r>
        <w:rPr>
          <w:rStyle w:val="Strong"/>
        </w:rPr>
        <w:t>X watts</w:t>
      </w:r>
      <w:r>
        <w:t xml:space="preserve">, with a steady-state output averaging </w:t>
      </w:r>
      <w:r>
        <w:rPr>
          <w:rStyle w:val="Strong"/>
        </w:rPr>
        <w:t>Y watts</w:t>
      </w:r>
      <w:r>
        <w:t xml:space="preserve"> during most of the discharge cycle.</w:t>
      </w:r>
    </w:p>
    <w:p w14:paraId="2543BC4F" w14:textId="77777777" w:rsidR="00BB13C7" w:rsidRDefault="00BB13C7" w:rsidP="00BB13C7">
      <w:pPr>
        <w:numPr>
          <w:ilvl w:val="0"/>
          <w:numId w:val="46"/>
        </w:numPr>
        <w:spacing w:before="100" w:beforeAutospacing="1" w:after="100" w:afterAutospacing="1" w:line="240" w:lineRule="auto"/>
      </w:pPr>
      <w:r>
        <w:rPr>
          <w:rStyle w:val="Strong"/>
        </w:rPr>
        <w:t>Cost-effectiveness</w:t>
      </w:r>
      <w:proofErr w:type="gramStart"/>
      <w:r>
        <w:t>:</w:t>
      </w:r>
      <w:proofErr w:type="gramEnd"/>
      <w:r>
        <w:br/>
        <w:t>Initial calculations suggest the cost per kWh of storage is competitive with other mechanical storage systems like flywheels or compressed air, especially when scaled up.</w:t>
      </w:r>
    </w:p>
    <w:p w14:paraId="329BE22A" w14:textId="77777777" w:rsidR="00BB13C7" w:rsidRDefault="00A15EA8" w:rsidP="00BB13C7">
      <w:pPr>
        <w:spacing w:after="0"/>
      </w:pPr>
      <w:r>
        <w:pict w14:anchorId="0BB523C8">
          <v:rect id="_x0000_i1033" style="width:0;height:1.5pt" o:hralign="center" o:hrstd="t" o:hr="t" fillcolor="#a0a0a0" stroked="f"/>
        </w:pict>
      </w:r>
    </w:p>
    <w:p w14:paraId="21403954" w14:textId="77777777" w:rsidR="00BB13C7" w:rsidRDefault="00BB13C7" w:rsidP="00BB13C7">
      <w:pPr>
        <w:pStyle w:val="Heading3"/>
      </w:pPr>
      <w:r>
        <w:rPr>
          <w:rStyle w:val="Strong"/>
          <w:b w:val="0"/>
          <w:bCs w:val="0"/>
        </w:rPr>
        <w:t>Discussion</w:t>
      </w:r>
    </w:p>
    <w:p w14:paraId="37E41DB6" w14:textId="77777777" w:rsidR="00BB13C7" w:rsidRDefault="00BB13C7" w:rsidP="00BB13C7">
      <w:pPr>
        <w:spacing w:before="100" w:beforeAutospacing="1" w:after="100" w:afterAutospacing="1"/>
      </w:pPr>
      <w:r>
        <w:t>The results validate the concept of gravity batteries as a viable solution for off-grid or supplemental renewable energy storage. Several key discussion points emerged:</w:t>
      </w:r>
    </w:p>
    <w:p w14:paraId="4554B2EC" w14:textId="77777777" w:rsidR="00BB13C7" w:rsidRDefault="00BB13C7" w:rsidP="00BB13C7">
      <w:pPr>
        <w:numPr>
          <w:ilvl w:val="0"/>
          <w:numId w:val="47"/>
        </w:numPr>
        <w:spacing w:before="100" w:beforeAutospacing="1" w:after="100" w:afterAutospacing="1" w:line="240" w:lineRule="auto"/>
      </w:pPr>
      <w:r>
        <w:rPr>
          <w:rStyle w:val="Strong"/>
        </w:rPr>
        <w:t>Sustainability and Simplicity</w:t>
      </w:r>
      <w:proofErr w:type="gramStart"/>
      <w:r>
        <w:t>:</w:t>
      </w:r>
      <w:proofErr w:type="gramEnd"/>
      <w:r>
        <w:br/>
        <w:t>One of the biggest advantages of the gravity battery system is its low environmental impact and simple design. Unlike lithium-ion batteries, gravity systems do not rely on rare materials, are non-toxic, and have longer lifespans.</w:t>
      </w:r>
    </w:p>
    <w:p w14:paraId="5D60DF79" w14:textId="77777777" w:rsidR="00BB13C7" w:rsidRDefault="00BB13C7" w:rsidP="00BB13C7">
      <w:pPr>
        <w:numPr>
          <w:ilvl w:val="0"/>
          <w:numId w:val="47"/>
        </w:numPr>
        <w:spacing w:before="100" w:beforeAutospacing="1" w:after="100" w:afterAutospacing="1" w:line="240" w:lineRule="auto"/>
      </w:pPr>
      <w:r>
        <w:rPr>
          <w:rStyle w:val="Strong"/>
        </w:rPr>
        <w:t>Scalability</w:t>
      </w:r>
      <w:proofErr w:type="gramStart"/>
      <w:r>
        <w:t>:</w:t>
      </w:r>
      <w:proofErr w:type="gramEnd"/>
      <w:r>
        <w:br/>
        <w:t>While the prototype was on a small scale, the principles are easily scalable. Industrial-scale gravity</w:t>
      </w:r>
    </w:p>
    <w:p w14:paraId="24B2CD4B" w14:textId="315FDC70" w:rsidR="00DA52F4" w:rsidRPr="00180D1F" w:rsidRDefault="00180D1F" w:rsidP="00180D1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DA52F4" w:rsidRPr="00180D1F">
        <w:rPr>
          <w:rFonts w:ascii="Times New Roman" w:hAnsi="Times New Roman" w:cs="Times New Roman"/>
          <w:b/>
          <w:bCs/>
          <w:color w:val="000000" w:themeColor="text1"/>
          <w:sz w:val="24"/>
          <w:szCs w:val="24"/>
        </w:rPr>
        <w:t>REFERENCES</w:t>
      </w:r>
    </w:p>
    <w:p w14:paraId="7BFC2470" w14:textId="77777777" w:rsidR="00BB13C7" w:rsidRDefault="00BB13C7" w:rsidP="00BB13C7">
      <w:pPr>
        <w:spacing w:before="100" w:beforeAutospacing="1" w:after="100" w:afterAutospacing="1"/>
      </w:pPr>
      <w:proofErr w:type="gramStart"/>
      <w:r>
        <w:rPr>
          <w:rFonts w:hAnsi="Symbol"/>
        </w:rPr>
        <w:t></w:t>
      </w:r>
      <w:r>
        <w:t xml:space="preserve">  Energy</w:t>
      </w:r>
      <w:proofErr w:type="gramEnd"/>
      <w:r>
        <w:t xml:space="preserve"> Vault. (</w:t>
      </w:r>
      <w:proofErr w:type="spellStart"/>
      <w:r>
        <w:t>n.d.</w:t>
      </w:r>
      <w:proofErr w:type="spellEnd"/>
      <w:r>
        <w:t xml:space="preserve">). </w:t>
      </w:r>
      <w:r>
        <w:rPr>
          <w:rStyle w:val="Emphasis"/>
        </w:rPr>
        <w:t>How it works</w:t>
      </w:r>
      <w:r>
        <w:t>. Retrieved from https://energyvault.com/how-it-works/</w:t>
      </w:r>
    </w:p>
    <w:p w14:paraId="130EC61D" w14:textId="77777777" w:rsidR="00BB13C7" w:rsidRDefault="00BB13C7" w:rsidP="00BB13C7">
      <w:pPr>
        <w:spacing w:before="100" w:beforeAutospacing="1" w:after="100" w:afterAutospacing="1"/>
      </w:pPr>
      <w:proofErr w:type="gramStart"/>
      <w:r>
        <w:rPr>
          <w:rFonts w:hAnsi="Symbol"/>
        </w:rPr>
        <w:t></w:t>
      </w:r>
      <w:r>
        <w:t xml:space="preserve">  </w:t>
      </w:r>
      <w:proofErr w:type="spellStart"/>
      <w:r>
        <w:t>Pfenninger</w:t>
      </w:r>
      <w:proofErr w:type="spellEnd"/>
      <w:proofErr w:type="gramEnd"/>
      <w:r>
        <w:t xml:space="preserve">, S., Hawkes, A., &amp; </w:t>
      </w:r>
      <w:proofErr w:type="spellStart"/>
      <w:r>
        <w:t>Keirstead</w:t>
      </w:r>
      <w:proofErr w:type="spellEnd"/>
      <w:r>
        <w:t xml:space="preserve">, J. (2014). </w:t>
      </w:r>
      <w:r>
        <w:rPr>
          <w:rStyle w:val="Emphasis"/>
        </w:rPr>
        <w:t>Energy systems modeling for twenty-first century energy challenges</w:t>
      </w:r>
      <w:r>
        <w:t>. Renewable and Sustainable Energy Reviews, 33, 74–86. https://doi.org/10.1016/j.rser.2014.02.003</w:t>
      </w:r>
    </w:p>
    <w:p w14:paraId="38D30FE4" w14:textId="77777777" w:rsidR="00BB13C7" w:rsidRDefault="00BB13C7" w:rsidP="00BB13C7">
      <w:pPr>
        <w:spacing w:before="100" w:beforeAutospacing="1" w:after="100" w:afterAutospacing="1"/>
      </w:pPr>
      <w:proofErr w:type="gramStart"/>
      <w:r>
        <w:rPr>
          <w:rFonts w:hAnsi="Symbol"/>
        </w:rPr>
        <w:t></w:t>
      </w:r>
      <w:r>
        <w:t xml:space="preserve">  IRENA</w:t>
      </w:r>
      <w:proofErr w:type="gramEnd"/>
      <w:r>
        <w:t xml:space="preserve">. (2019). </w:t>
      </w:r>
      <w:r>
        <w:rPr>
          <w:rStyle w:val="Emphasis"/>
        </w:rPr>
        <w:t>Innovation landscape brief: Gravity energy storage</w:t>
      </w:r>
      <w:r>
        <w:t>. International Renewable Energy Agency. Retrieved from https://www.irena.org/publications</w:t>
      </w:r>
    </w:p>
    <w:p w14:paraId="14157100" w14:textId="77777777" w:rsidR="00BB13C7" w:rsidRDefault="00BB13C7" w:rsidP="00BB13C7">
      <w:pPr>
        <w:spacing w:before="100" w:beforeAutospacing="1" w:after="100" w:afterAutospacing="1"/>
      </w:pPr>
      <w:proofErr w:type="gramStart"/>
      <w:r>
        <w:rPr>
          <w:rFonts w:hAnsi="Symbol"/>
        </w:rPr>
        <w:t></w:t>
      </w:r>
      <w:r>
        <w:t xml:space="preserve">  Hunt</w:t>
      </w:r>
      <w:proofErr w:type="gramEnd"/>
      <w:r>
        <w:t xml:space="preserve">, J. D., </w:t>
      </w:r>
      <w:proofErr w:type="spellStart"/>
      <w:r>
        <w:t>Zakeri</w:t>
      </w:r>
      <w:proofErr w:type="spellEnd"/>
      <w:r>
        <w:t xml:space="preserve">, B., </w:t>
      </w:r>
      <w:proofErr w:type="spellStart"/>
      <w:r>
        <w:t>Nascimento</w:t>
      </w:r>
      <w:proofErr w:type="spellEnd"/>
      <w:r>
        <w:t xml:space="preserve">, A., &amp; Barbosa, P. S. F. (2020). </w:t>
      </w:r>
      <w:r>
        <w:rPr>
          <w:rStyle w:val="Emphasis"/>
        </w:rPr>
        <w:t>Comparative analysis of gravity energy storage systems: A new framework</w:t>
      </w:r>
      <w:r>
        <w:t>. Energy, 201, 117664. https://doi.org/10.1016/j.energy.2020.117664</w:t>
      </w:r>
    </w:p>
    <w:p w14:paraId="159CD84E" w14:textId="77777777" w:rsidR="00BB13C7" w:rsidRDefault="00BB13C7" w:rsidP="00BB13C7">
      <w:pPr>
        <w:spacing w:before="100" w:beforeAutospacing="1" w:after="100" w:afterAutospacing="1"/>
      </w:pPr>
      <w:proofErr w:type="gramStart"/>
      <w:r>
        <w:rPr>
          <w:rFonts w:hAnsi="Symbol"/>
        </w:rPr>
        <w:lastRenderedPageBreak/>
        <w:t></w:t>
      </w:r>
      <w:r>
        <w:t xml:space="preserve">  BBC</w:t>
      </w:r>
      <w:proofErr w:type="gramEnd"/>
      <w:r>
        <w:t xml:space="preserve"> News. (2023, February 12). </w:t>
      </w:r>
      <w:r>
        <w:rPr>
          <w:rStyle w:val="Emphasis"/>
        </w:rPr>
        <w:t>The comeback of gravity batteries</w:t>
      </w:r>
      <w:r>
        <w:t xml:space="preserve">. Retrieved from </w:t>
      </w:r>
      <w:hyperlink r:id="rId9" w:tgtFrame="_new" w:history="1">
        <w:r>
          <w:rPr>
            <w:rStyle w:val="Hyperlink"/>
          </w:rPr>
          <w:t>https://www.bbc.com/future/article/20230212-the-comeback-of-gravity-batteries</w:t>
        </w:r>
      </w:hyperlink>
    </w:p>
    <w:p w14:paraId="3D22F0DE" w14:textId="77777777" w:rsidR="00BB13C7" w:rsidRDefault="00BB13C7" w:rsidP="00BB13C7">
      <w:pPr>
        <w:spacing w:before="100" w:beforeAutospacing="1" w:after="100" w:afterAutospacing="1"/>
      </w:pPr>
      <w:proofErr w:type="gramStart"/>
      <w:r>
        <w:rPr>
          <w:rFonts w:hAnsi="Symbol"/>
        </w:rPr>
        <w:t></w:t>
      </w:r>
      <w:r>
        <w:t xml:space="preserve">  </w:t>
      </w:r>
      <w:proofErr w:type="spellStart"/>
      <w:r>
        <w:t>Koomey</w:t>
      </w:r>
      <w:proofErr w:type="spellEnd"/>
      <w:proofErr w:type="gramEnd"/>
      <w:r>
        <w:t xml:space="preserve">, J. G., &amp; </w:t>
      </w:r>
      <w:proofErr w:type="spellStart"/>
      <w:r>
        <w:t>Hultman</w:t>
      </w:r>
      <w:proofErr w:type="spellEnd"/>
      <w:r>
        <w:t xml:space="preserve">, N. E. (2007). </w:t>
      </w:r>
      <w:r>
        <w:rPr>
          <w:rStyle w:val="Emphasis"/>
        </w:rPr>
        <w:t xml:space="preserve">A reactor-level analysis of </w:t>
      </w:r>
      <w:proofErr w:type="spellStart"/>
      <w:r>
        <w:rPr>
          <w:rStyle w:val="Emphasis"/>
        </w:rPr>
        <w:t>busbar</w:t>
      </w:r>
      <w:proofErr w:type="spellEnd"/>
      <w:r>
        <w:rPr>
          <w:rStyle w:val="Emphasis"/>
        </w:rPr>
        <w:t xml:space="preserve"> costs for US nuclear plants, 1970–2005</w:t>
      </w:r>
      <w:r>
        <w:t>. Energy Policy, 35(11), 5630–5642. https://doi.org/10.1016/j.enpol.2007.06.005</w:t>
      </w:r>
    </w:p>
    <w:p w14:paraId="007F47E6" w14:textId="77777777" w:rsidR="00BB13C7" w:rsidRDefault="00BB13C7" w:rsidP="00BB13C7">
      <w:pPr>
        <w:spacing w:before="100" w:beforeAutospacing="1" w:after="100" w:afterAutospacing="1"/>
      </w:pPr>
      <w:proofErr w:type="gramStart"/>
      <w:r>
        <w:rPr>
          <w:rFonts w:hAnsi="Symbol"/>
        </w:rPr>
        <w:t></w:t>
      </w:r>
      <w:r>
        <w:t xml:space="preserve">  US</w:t>
      </w:r>
      <w:proofErr w:type="gramEnd"/>
      <w:r>
        <w:t xml:space="preserve"> Department of Energy. (2020). </w:t>
      </w:r>
      <w:r>
        <w:rPr>
          <w:rStyle w:val="Emphasis"/>
        </w:rPr>
        <w:t>Energy storage grand challenge: Energy storage market report 2020</w:t>
      </w:r>
      <w:r>
        <w:t>. Retrieved from https://www.energy.gov/energystorage</w:t>
      </w:r>
    </w:p>
    <w:p w14:paraId="2DF5EE77" w14:textId="77777777" w:rsidR="00BB13C7" w:rsidRDefault="00BB13C7" w:rsidP="00BB13C7">
      <w:pPr>
        <w:spacing w:before="100" w:beforeAutospacing="1" w:after="100" w:afterAutospacing="1"/>
      </w:pPr>
      <w:proofErr w:type="gramStart"/>
      <w:r>
        <w:rPr>
          <w:rFonts w:hAnsi="Symbol"/>
        </w:rPr>
        <w:t></w:t>
      </w:r>
      <w:r>
        <w:t xml:space="preserve">  </w:t>
      </w:r>
      <w:proofErr w:type="spellStart"/>
      <w:r>
        <w:t>BloombergNEF</w:t>
      </w:r>
      <w:proofErr w:type="spellEnd"/>
      <w:proofErr w:type="gramEnd"/>
      <w:r>
        <w:t xml:space="preserve">. (2021). </w:t>
      </w:r>
      <w:r>
        <w:rPr>
          <w:rStyle w:val="Emphasis"/>
        </w:rPr>
        <w:t>Gravity-based storage: A complementary solution to batteries</w:t>
      </w:r>
      <w:r>
        <w:t>. Retrieved from https://about.bnef.com</w:t>
      </w:r>
    </w:p>
    <w:p w14:paraId="40EFF21F" w14:textId="5028643B" w:rsidR="00911ACD" w:rsidRPr="00911ACD" w:rsidRDefault="00911ACD" w:rsidP="00911ACD">
      <w:pPr>
        <w:tabs>
          <w:tab w:val="left" w:pos="6360"/>
        </w:tabs>
      </w:pPr>
      <w:r>
        <w:tab/>
      </w:r>
    </w:p>
    <w:sectPr w:rsidR="00911ACD" w:rsidRP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FE15" w14:textId="77777777" w:rsidR="00A15EA8" w:rsidRDefault="00A15EA8" w:rsidP="00C556D7">
      <w:pPr>
        <w:spacing w:after="0" w:line="240" w:lineRule="auto"/>
      </w:pPr>
      <w:r>
        <w:separator/>
      </w:r>
    </w:p>
  </w:endnote>
  <w:endnote w:type="continuationSeparator" w:id="0">
    <w:p w14:paraId="1A04FE66" w14:textId="77777777" w:rsidR="00A15EA8" w:rsidRDefault="00A15EA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600FFB1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F7178">
          <w:rPr>
            <w:b/>
            <w:bCs/>
            <w:noProof/>
          </w:rPr>
          <w:t>5</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0C4F0" w14:textId="77777777" w:rsidR="00A15EA8" w:rsidRDefault="00A15EA8" w:rsidP="00C556D7">
      <w:pPr>
        <w:spacing w:after="0" w:line="240" w:lineRule="auto"/>
      </w:pPr>
      <w:r>
        <w:separator/>
      </w:r>
    </w:p>
  </w:footnote>
  <w:footnote w:type="continuationSeparator" w:id="0">
    <w:p w14:paraId="20F5772E" w14:textId="77777777" w:rsidR="00A15EA8" w:rsidRDefault="00A15EA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635BF"/>
    <w:multiLevelType w:val="multilevel"/>
    <w:tmpl w:val="1846A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160C2"/>
    <w:multiLevelType w:val="multilevel"/>
    <w:tmpl w:val="64429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618B6"/>
    <w:multiLevelType w:val="multilevel"/>
    <w:tmpl w:val="535EC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D76C0"/>
    <w:multiLevelType w:val="multilevel"/>
    <w:tmpl w:val="0392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0D2C3C"/>
    <w:multiLevelType w:val="multilevel"/>
    <w:tmpl w:val="5BB23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3628C"/>
    <w:multiLevelType w:val="multilevel"/>
    <w:tmpl w:val="A15A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B63C9"/>
    <w:multiLevelType w:val="multilevel"/>
    <w:tmpl w:val="DFFC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33DA9"/>
    <w:multiLevelType w:val="multilevel"/>
    <w:tmpl w:val="6720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3582E"/>
    <w:multiLevelType w:val="multilevel"/>
    <w:tmpl w:val="363A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6B4883"/>
    <w:multiLevelType w:val="multilevel"/>
    <w:tmpl w:val="3DAA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65EE0"/>
    <w:multiLevelType w:val="multilevel"/>
    <w:tmpl w:val="E92C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3230E1"/>
    <w:multiLevelType w:val="multilevel"/>
    <w:tmpl w:val="E716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9AA4A57"/>
    <w:multiLevelType w:val="multilevel"/>
    <w:tmpl w:val="5B4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2F24267"/>
    <w:multiLevelType w:val="multilevel"/>
    <w:tmpl w:val="6B807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4B3721"/>
    <w:multiLevelType w:val="multilevel"/>
    <w:tmpl w:val="5DD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477461"/>
    <w:multiLevelType w:val="multilevel"/>
    <w:tmpl w:val="F64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F100E5"/>
    <w:multiLevelType w:val="multilevel"/>
    <w:tmpl w:val="00D4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5B05BC"/>
    <w:multiLevelType w:val="multilevel"/>
    <w:tmpl w:val="4B2A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70135B"/>
    <w:multiLevelType w:val="multilevel"/>
    <w:tmpl w:val="91F8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591979"/>
    <w:multiLevelType w:val="multilevel"/>
    <w:tmpl w:val="C358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F61540"/>
    <w:multiLevelType w:val="multilevel"/>
    <w:tmpl w:val="FE00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4B739D"/>
    <w:multiLevelType w:val="multilevel"/>
    <w:tmpl w:val="4126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B26D3D"/>
    <w:multiLevelType w:val="multilevel"/>
    <w:tmpl w:val="3BFC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532481"/>
    <w:multiLevelType w:val="multilevel"/>
    <w:tmpl w:val="213A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B64AFE"/>
    <w:multiLevelType w:val="multilevel"/>
    <w:tmpl w:val="6746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9051E"/>
    <w:multiLevelType w:val="multilevel"/>
    <w:tmpl w:val="1EA6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22"/>
  </w:num>
  <w:num w:numId="4">
    <w:abstractNumId w:val="24"/>
  </w:num>
  <w:num w:numId="5">
    <w:abstractNumId w:val="11"/>
  </w:num>
  <w:num w:numId="6">
    <w:abstractNumId w:val="28"/>
  </w:num>
  <w:num w:numId="7">
    <w:abstractNumId w:val="2"/>
  </w:num>
  <w:num w:numId="8">
    <w:abstractNumId w:val="45"/>
  </w:num>
  <w:num w:numId="9">
    <w:abstractNumId w:val="0"/>
  </w:num>
  <w:num w:numId="10">
    <w:abstractNumId w:val="6"/>
  </w:num>
  <w:num w:numId="11">
    <w:abstractNumId w:val="39"/>
  </w:num>
  <w:num w:numId="12">
    <w:abstractNumId w:val="27"/>
  </w:num>
  <w:num w:numId="13">
    <w:abstractNumId w:val="21"/>
  </w:num>
  <w:num w:numId="14">
    <w:abstractNumId w:val="4"/>
  </w:num>
  <w:num w:numId="15">
    <w:abstractNumId w:val="32"/>
  </w:num>
  <w:num w:numId="16">
    <w:abstractNumId w:val="16"/>
  </w:num>
  <w:num w:numId="17">
    <w:abstractNumId w:val="25"/>
  </w:num>
  <w:num w:numId="18">
    <w:abstractNumId w:val="3"/>
  </w:num>
  <w:num w:numId="19">
    <w:abstractNumId w:val="44"/>
  </w:num>
  <w:num w:numId="20">
    <w:abstractNumId w:val="10"/>
  </w:num>
  <w:num w:numId="21">
    <w:abstractNumId w:val="31"/>
  </w:num>
  <w:num w:numId="22">
    <w:abstractNumId w:val="17"/>
  </w:num>
  <w:num w:numId="23">
    <w:abstractNumId w:val="37"/>
  </w:num>
  <w:num w:numId="24">
    <w:abstractNumId w:val="26"/>
  </w:num>
  <w:num w:numId="25">
    <w:abstractNumId w:val="33"/>
  </w:num>
  <w:num w:numId="26">
    <w:abstractNumId w:val="46"/>
  </w:num>
  <w:num w:numId="27">
    <w:abstractNumId w:val="40"/>
  </w:num>
  <w:num w:numId="28">
    <w:abstractNumId w:val="30"/>
  </w:num>
  <w:num w:numId="29">
    <w:abstractNumId w:val="14"/>
  </w:num>
  <w:num w:numId="30">
    <w:abstractNumId w:val="18"/>
  </w:num>
  <w:num w:numId="31">
    <w:abstractNumId w:val="1"/>
  </w:num>
  <w:num w:numId="32">
    <w:abstractNumId w:val="36"/>
  </w:num>
  <w:num w:numId="33">
    <w:abstractNumId w:val="19"/>
  </w:num>
  <w:num w:numId="34">
    <w:abstractNumId w:val="38"/>
  </w:num>
  <w:num w:numId="35">
    <w:abstractNumId w:val="43"/>
  </w:num>
  <w:num w:numId="36">
    <w:abstractNumId w:val="41"/>
  </w:num>
  <w:num w:numId="37">
    <w:abstractNumId w:val="8"/>
  </w:num>
  <w:num w:numId="38">
    <w:abstractNumId w:val="35"/>
  </w:num>
  <w:num w:numId="39">
    <w:abstractNumId w:val="12"/>
  </w:num>
  <w:num w:numId="40">
    <w:abstractNumId w:val="7"/>
  </w:num>
  <w:num w:numId="41">
    <w:abstractNumId w:val="23"/>
  </w:num>
  <w:num w:numId="42">
    <w:abstractNumId w:val="29"/>
  </w:num>
  <w:num w:numId="43">
    <w:abstractNumId w:val="20"/>
  </w:num>
  <w:num w:numId="44">
    <w:abstractNumId w:val="5"/>
  </w:num>
  <w:num w:numId="45">
    <w:abstractNumId w:val="15"/>
  </w:num>
  <w:num w:numId="46">
    <w:abstractNumId w:val="4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7594"/>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7178"/>
    <w:rsid w:val="0010160E"/>
    <w:rsid w:val="00115146"/>
    <w:rsid w:val="00125B8F"/>
    <w:rsid w:val="00127B8C"/>
    <w:rsid w:val="00130820"/>
    <w:rsid w:val="0013642C"/>
    <w:rsid w:val="00140E84"/>
    <w:rsid w:val="0014571A"/>
    <w:rsid w:val="00157BEC"/>
    <w:rsid w:val="001669B3"/>
    <w:rsid w:val="00167C79"/>
    <w:rsid w:val="0017211F"/>
    <w:rsid w:val="0018026F"/>
    <w:rsid w:val="00180D1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56B6"/>
    <w:rsid w:val="00227FA8"/>
    <w:rsid w:val="002426D5"/>
    <w:rsid w:val="002650CA"/>
    <w:rsid w:val="00273038"/>
    <w:rsid w:val="002A579C"/>
    <w:rsid w:val="002D138E"/>
    <w:rsid w:val="002E72CF"/>
    <w:rsid w:val="002F3187"/>
    <w:rsid w:val="002F43A5"/>
    <w:rsid w:val="003265E6"/>
    <w:rsid w:val="00350F8D"/>
    <w:rsid w:val="00354B96"/>
    <w:rsid w:val="00361C3F"/>
    <w:rsid w:val="003656D1"/>
    <w:rsid w:val="003701DD"/>
    <w:rsid w:val="00392E5A"/>
    <w:rsid w:val="003A3AED"/>
    <w:rsid w:val="003A3B1B"/>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24AB"/>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C2AE2"/>
    <w:rsid w:val="005D265F"/>
    <w:rsid w:val="005D2A73"/>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40B2"/>
    <w:rsid w:val="006E7959"/>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5463"/>
    <w:rsid w:val="008C657E"/>
    <w:rsid w:val="008C7F5F"/>
    <w:rsid w:val="008D1F25"/>
    <w:rsid w:val="0090504D"/>
    <w:rsid w:val="00905466"/>
    <w:rsid w:val="00911ACD"/>
    <w:rsid w:val="0091436C"/>
    <w:rsid w:val="0093005F"/>
    <w:rsid w:val="0093478F"/>
    <w:rsid w:val="0094277C"/>
    <w:rsid w:val="0094329D"/>
    <w:rsid w:val="009446C5"/>
    <w:rsid w:val="0094642D"/>
    <w:rsid w:val="00967B81"/>
    <w:rsid w:val="00971033"/>
    <w:rsid w:val="00982563"/>
    <w:rsid w:val="009A49D4"/>
    <w:rsid w:val="009C713B"/>
    <w:rsid w:val="009E4D95"/>
    <w:rsid w:val="009E7E3D"/>
    <w:rsid w:val="009F6540"/>
    <w:rsid w:val="00A0162A"/>
    <w:rsid w:val="00A15EA8"/>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13C7"/>
    <w:rsid w:val="00BC087A"/>
    <w:rsid w:val="00BC37A0"/>
    <w:rsid w:val="00BD0DF3"/>
    <w:rsid w:val="00BE5B25"/>
    <w:rsid w:val="00C13545"/>
    <w:rsid w:val="00C20B7A"/>
    <w:rsid w:val="00C35F1D"/>
    <w:rsid w:val="00C378A3"/>
    <w:rsid w:val="00C43081"/>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6643"/>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1981"/>
    <w:rsid w:val="00EA0032"/>
    <w:rsid w:val="00EA3C45"/>
    <w:rsid w:val="00EA6189"/>
    <w:rsid w:val="00EB0728"/>
    <w:rsid w:val="00EB4212"/>
    <w:rsid w:val="00EB432A"/>
    <w:rsid w:val="00EB588E"/>
    <w:rsid w:val="00ED763E"/>
    <w:rsid w:val="00EE1166"/>
    <w:rsid w:val="00EE526E"/>
    <w:rsid w:val="00EF58B1"/>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unhideWhenUsed/>
    <w:qFormat/>
    <w:rsid w:val="00180D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rsid w:val="00180D1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80D1F"/>
    <w:rPr>
      <w:b/>
      <w:bCs/>
    </w:rPr>
  </w:style>
  <w:style w:type="paragraph" w:styleId="NormalWeb">
    <w:name w:val="Normal (Web)"/>
    <w:basedOn w:val="Normal"/>
    <w:uiPriority w:val="99"/>
    <w:unhideWhenUsed/>
    <w:rsid w:val="00180D1F"/>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character" w:styleId="Emphasis">
    <w:name w:val="Emphasis"/>
    <w:basedOn w:val="DefaultParagraphFont"/>
    <w:uiPriority w:val="20"/>
    <w:qFormat/>
    <w:rsid w:val="00180D1F"/>
    <w:rPr>
      <w:i/>
      <w:iCs/>
    </w:rPr>
  </w:style>
  <w:style w:type="character" w:customStyle="1" w:styleId="katex-mathml">
    <w:name w:val="katex-mathml"/>
    <w:basedOn w:val="DefaultParagraphFont"/>
    <w:rsid w:val="00CE6643"/>
  </w:style>
  <w:style w:type="character" w:customStyle="1" w:styleId="mord">
    <w:name w:val="mord"/>
    <w:basedOn w:val="DefaultParagraphFont"/>
    <w:rsid w:val="00CE6643"/>
  </w:style>
  <w:style w:type="character" w:customStyle="1" w:styleId="vlist-s">
    <w:name w:val="vlist-s"/>
    <w:basedOn w:val="DefaultParagraphFont"/>
    <w:rsid w:val="00CE6643"/>
  </w:style>
  <w:style w:type="character" w:customStyle="1" w:styleId="mrel">
    <w:name w:val="mrel"/>
    <w:basedOn w:val="DefaultParagraphFont"/>
    <w:rsid w:val="00CE6643"/>
  </w:style>
  <w:style w:type="character" w:customStyle="1" w:styleId="delimsizing">
    <w:name w:val="delimsizing"/>
    <w:basedOn w:val="DefaultParagraphFont"/>
    <w:rsid w:val="00CE6643"/>
  </w:style>
  <w:style w:type="character" w:customStyle="1" w:styleId="mbin">
    <w:name w:val="mbin"/>
    <w:basedOn w:val="DefaultParagraphFont"/>
    <w:rsid w:val="00CE6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3741">
      <w:bodyDiv w:val="1"/>
      <w:marLeft w:val="0"/>
      <w:marRight w:val="0"/>
      <w:marTop w:val="0"/>
      <w:marBottom w:val="0"/>
      <w:divBdr>
        <w:top w:val="none" w:sz="0" w:space="0" w:color="auto"/>
        <w:left w:val="none" w:sz="0" w:space="0" w:color="auto"/>
        <w:bottom w:val="none" w:sz="0" w:space="0" w:color="auto"/>
        <w:right w:val="none" w:sz="0" w:space="0" w:color="auto"/>
      </w:divBdr>
    </w:div>
    <w:div w:id="693312102">
      <w:bodyDiv w:val="1"/>
      <w:marLeft w:val="0"/>
      <w:marRight w:val="0"/>
      <w:marTop w:val="0"/>
      <w:marBottom w:val="0"/>
      <w:divBdr>
        <w:top w:val="none" w:sz="0" w:space="0" w:color="auto"/>
        <w:left w:val="none" w:sz="0" w:space="0" w:color="auto"/>
        <w:bottom w:val="none" w:sz="0" w:space="0" w:color="auto"/>
        <w:right w:val="none" w:sz="0" w:space="0" w:color="auto"/>
      </w:divBdr>
    </w:div>
    <w:div w:id="1103957348">
      <w:bodyDiv w:val="1"/>
      <w:marLeft w:val="0"/>
      <w:marRight w:val="0"/>
      <w:marTop w:val="0"/>
      <w:marBottom w:val="0"/>
      <w:divBdr>
        <w:top w:val="none" w:sz="0" w:space="0" w:color="auto"/>
        <w:left w:val="none" w:sz="0" w:space="0" w:color="auto"/>
        <w:bottom w:val="none" w:sz="0" w:space="0" w:color="auto"/>
        <w:right w:val="none" w:sz="0" w:space="0" w:color="auto"/>
      </w:divBdr>
    </w:div>
    <w:div w:id="1125468776">
      <w:bodyDiv w:val="1"/>
      <w:marLeft w:val="0"/>
      <w:marRight w:val="0"/>
      <w:marTop w:val="0"/>
      <w:marBottom w:val="0"/>
      <w:divBdr>
        <w:top w:val="none" w:sz="0" w:space="0" w:color="auto"/>
        <w:left w:val="none" w:sz="0" w:space="0" w:color="auto"/>
        <w:bottom w:val="none" w:sz="0" w:space="0" w:color="auto"/>
        <w:right w:val="none" w:sz="0" w:space="0" w:color="auto"/>
      </w:divBdr>
    </w:div>
    <w:div w:id="1250584439">
      <w:bodyDiv w:val="1"/>
      <w:marLeft w:val="0"/>
      <w:marRight w:val="0"/>
      <w:marTop w:val="0"/>
      <w:marBottom w:val="0"/>
      <w:divBdr>
        <w:top w:val="none" w:sz="0" w:space="0" w:color="auto"/>
        <w:left w:val="none" w:sz="0" w:space="0" w:color="auto"/>
        <w:bottom w:val="none" w:sz="0" w:space="0" w:color="auto"/>
        <w:right w:val="none" w:sz="0" w:space="0" w:color="auto"/>
      </w:divBdr>
    </w:div>
    <w:div w:id="130870238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bc.com/future/article/20230212-the-comeback-of-gravity-batteri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2BDA9-2D91-4CE6-8499-626A6458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Rahul Sonawane sir</cp:lastModifiedBy>
  <cp:revision>26</cp:revision>
  <cp:lastPrinted>2021-02-22T14:39:00Z</cp:lastPrinted>
  <dcterms:created xsi:type="dcterms:W3CDTF">2025-04-01T08:11:00Z</dcterms:created>
  <dcterms:modified xsi:type="dcterms:W3CDTF">2025-04-12T10:32:00Z</dcterms:modified>
</cp:coreProperties>
</file>