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240" w:lineRule="auto"/>
        <w:ind w:left="5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Research Paper</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Impact of AI on HR: Balancing Automation with Human Touch</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Abstract</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91" w:lineRule="auto"/>
        <w:ind w:left="57" w:right="5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increasing role of Artificial Intelligence (AI) in Human Resource Management (HRM) is revolutionizing how organizations hire, manage, and retain employees. AI-powered tools like chatbots, predictive analytics, and automated screening processes are streamlining HR functions. However, the challenge lies in integrating AI while maintaining the human touch necessary for employee engagement, ethical considerations, and workplace harmony. This paper explores the impact of AI on HR, focusing on automation's benefits, challenges, and the future of AI-driven HRM.</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23"/>
        </w:tabs>
        <w:spacing w:after="0" w:before="0" w:line="240" w:lineRule="auto"/>
        <w:ind w:left="323" w:right="0" w:hanging="266"/>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Introduction</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491" w:lineRule="auto"/>
        <w:ind w:left="57" w:right="54"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AI in HR is reshaping traditional functions-from recruitment to performance management and employee engagement. Companies are increasingly adopting AI to handle repetitive tasks, enhance decision-making, and improve workforce planning. However, balancing automation with the human element remains critical to prevent depersonalization in workplace interactions.</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23"/>
        </w:tabs>
        <w:spacing w:after="0" w:before="0" w:line="240" w:lineRule="auto"/>
        <w:ind w:left="323" w:right="0" w:hanging="266"/>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AI Applications in HRM</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457"/>
        </w:tabs>
        <w:spacing w:after="0" w:before="0" w:line="240" w:lineRule="auto"/>
        <w:ind w:left="457" w:right="0" w:hanging="40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AI in Recruitment and Talent Acquisition</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203"/>
        </w:tabs>
        <w:spacing w:after="0" w:before="0" w:line="240" w:lineRule="auto"/>
        <w:ind w:left="203" w:right="0" w:hanging="146"/>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AI-driven applicant tracking systems streamline resume screening, saving time and reducing bias.</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203"/>
        </w:tabs>
        <w:spacing w:after="0" w:before="0" w:line="240" w:lineRule="auto"/>
        <w:ind w:left="203" w:right="0" w:hanging="146"/>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Chatbots enhance candidate engagement by answering queries and scheduling interviews.</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203"/>
        </w:tabs>
        <w:spacing w:after="0" w:before="0" w:line="240" w:lineRule="auto"/>
        <w:ind w:left="203" w:right="0" w:hanging="146"/>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Predictive analytics help in workforce planning by analyzing hiring trends and skill gaps.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457"/>
        </w:tabs>
        <w:spacing w:after="0" w:before="0" w:line="240" w:lineRule="auto"/>
        <w:ind w:left="457" w:right="0" w:hanging="40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AI in Employee Engagement and Performance Management</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203"/>
        </w:tabs>
        <w:spacing w:after="0" w:before="1" w:line="240" w:lineRule="auto"/>
        <w:ind w:left="203" w:right="0" w:hanging="146"/>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AI-driven feedback systems analyze employee sentiment and provide actionable insights.</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203"/>
        </w:tabs>
        <w:spacing w:after="0" w:before="1" w:line="240" w:lineRule="auto"/>
        <w:ind w:left="203" w:right="0" w:hanging="146"/>
        <w:jc w:val="left"/>
        <w:rPr>
          <w:smallCaps w:val="0"/>
          <w:strike w:val="0"/>
          <w:color w:val="000000"/>
          <w:u w:val="none"/>
          <w:shd w:fill="auto" w:val="clear"/>
          <w:vertAlign w:val="baseline"/>
        </w:rPr>
        <w:sectPr>
          <w:pgSz w:h="16840" w:w="11910" w:orient="portrait"/>
          <w:pgMar w:bottom="280" w:top="600" w:left="566" w:right="566" w:header="360" w:footer="360"/>
          <w:pgNumType w:start="1"/>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AI-powered learning management systems (LMS) personalize training programs for employees.</w:t>
      </w:r>
    </w:p>
    <w:p w:rsidR="00000000" w:rsidDel="00000000" w:rsidP="00000000" w:rsidRDefault="00000000" w:rsidRPr="00000000" w14:paraId="00000024">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203"/>
        </w:tabs>
        <w:spacing w:after="0" w:before="79" w:line="240" w:lineRule="auto"/>
        <w:ind w:left="203" w:right="0" w:hanging="146"/>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Automated performance reviews ensure real-time feedback, reducing human bias.</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457"/>
        </w:tabs>
        <w:spacing w:after="0" w:before="0" w:line="240" w:lineRule="auto"/>
        <w:ind w:left="457" w:right="0" w:hanging="40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AI in Employee Retention and Workplace Well-being</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203"/>
        </w:tabs>
        <w:spacing w:after="0" w:before="0" w:line="240" w:lineRule="auto"/>
        <w:ind w:left="203" w:right="0" w:hanging="146"/>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AI algorithms predict attrition rates, helping HR teams devise retention strategies.</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203"/>
        </w:tabs>
        <w:spacing w:after="0" w:before="0" w:line="240" w:lineRule="auto"/>
        <w:ind w:left="203" w:right="0" w:hanging="146"/>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AI-based wellness programs track employee stress and mental well-being.</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203"/>
        </w:tabs>
        <w:spacing w:after="0" w:before="0" w:line="240" w:lineRule="auto"/>
        <w:ind w:left="203" w:right="0" w:hanging="146"/>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Personalized career path suggestions enhance employee satisfaction and productivity.</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23"/>
        </w:tabs>
        <w:spacing w:after="0" w:before="0" w:line="240" w:lineRule="auto"/>
        <w:ind w:left="323" w:right="0" w:hanging="266"/>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Challenges of AI in HR</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457"/>
        </w:tabs>
        <w:spacing w:after="0" w:before="0" w:line="240" w:lineRule="auto"/>
        <w:ind w:left="457" w:right="0" w:hanging="40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Ethical and Privacy Concerns</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203"/>
        </w:tabs>
        <w:spacing w:after="0" w:before="0" w:line="240" w:lineRule="auto"/>
        <w:ind w:left="203" w:right="0" w:hanging="146"/>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AI-driven decisions must ensure transparency to prevent discriminatory hiring practices.</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203"/>
        </w:tabs>
        <w:spacing w:after="0" w:before="0" w:line="240" w:lineRule="auto"/>
        <w:ind w:left="203" w:right="0" w:hanging="146"/>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Employee data privacy concerns require robust policies to secure personal information.</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203"/>
        </w:tabs>
        <w:spacing w:after="0" w:before="0" w:line="240" w:lineRule="auto"/>
        <w:ind w:left="203" w:right="0" w:hanging="146"/>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risk of bias in AI algorithms can reinforce stereotypes if not monitored.</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457"/>
        </w:tabs>
        <w:spacing w:after="0" w:before="0" w:line="240" w:lineRule="auto"/>
        <w:ind w:left="457" w:right="0" w:hanging="400"/>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The Need for Human Oversight</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203"/>
        </w:tabs>
        <w:spacing w:after="0" w:before="0" w:line="240" w:lineRule="auto"/>
        <w:ind w:left="203" w:right="0" w:hanging="146"/>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AI cannot replace human intuition in handling sensitive HR issues.</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203"/>
        </w:tabs>
        <w:spacing w:after="0" w:before="0" w:line="240" w:lineRule="auto"/>
        <w:ind w:left="203" w:right="0" w:hanging="146"/>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Employees may resist AI-driven HR decisions if transparency is lacking.</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203"/>
        </w:tabs>
        <w:spacing w:after="0" w:before="0" w:line="240" w:lineRule="auto"/>
        <w:ind w:left="203" w:right="0" w:hanging="146"/>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Maintaining employee morale requires a balance between automation and personal interactions.</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23"/>
        </w:tabs>
        <w:spacing w:after="0" w:before="0" w:line="240" w:lineRule="auto"/>
        <w:ind w:left="323" w:right="0" w:hanging="266"/>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Future of AI in HR</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03"/>
        </w:tabs>
        <w:spacing w:after="0" w:before="0" w:line="240" w:lineRule="auto"/>
        <w:ind w:left="203" w:right="0" w:hanging="146"/>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AI will continue to evolve, offering more personalized and adaptive HR solutions.</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03"/>
        </w:tabs>
        <w:spacing w:after="0" w:before="0" w:line="240" w:lineRule="auto"/>
        <w:ind w:left="203" w:right="0" w:hanging="146"/>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Ethical AI frameworks will become mandatory to ensure fair HR practices.</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03"/>
        </w:tabs>
        <w:spacing w:after="0" w:before="0" w:line="240" w:lineRule="auto"/>
        <w:ind w:left="203" w:right="0" w:hanging="146"/>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Hybrid HR models, combining AI efficiency with human empathy, will dominate future workplaces.</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23"/>
        </w:tabs>
        <w:spacing w:after="0" w:before="0" w:line="240" w:lineRule="auto"/>
        <w:ind w:left="323" w:right="0" w:hanging="266"/>
        <w:jc w:val="left"/>
        <w:rPr>
          <w:smallCaps w:val="0"/>
          <w:strike w:val="0"/>
          <w:color w:val="000000"/>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Conclusion</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491" w:lineRule="auto"/>
        <w:ind w:left="57" w:right="0" w:firstLine="0"/>
        <w:jc w:val="left"/>
        <w:rPr>
          <w:rFonts w:ascii="Arial" w:cs="Arial" w:eastAsia="Arial" w:hAnsi="Arial"/>
          <w:b w:val="0"/>
          <w:i w:val="0"/>
          <w:smallCaps w:val="0"/>
          <w:strike w:val="0"/>
          <w:color w:val="000000"/>
          <w:sz w:val="24"/>
          <w:szCs w:val="24"/>
          <w:u w:val="none"/>
          <w:shd w:fill="auto" w:val="clear"/>
          <w:vertAlign w:val="baseline"/>
        </w:rPr>
        <w:sectPr>
          <w:type w:val="nextPage"/>
          <w:pgSz w:h="16840" w:w="11910" w:orient="portrait"/>
          <w:pgMar w:bottom="280" w:top="600" w:left="566" w:right="566" w:header="360" w:footer="360"/>
        </w:sect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AI is transforming HR by automating tasks, improving decision-making, and enhancing the employee experience. However, a thoughtful approach is required to balance AI with the human</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9" w:line="491" w:lineRule="auto"/>
        <w:ind w:left="57"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touch. Organizations must integrate AI ethically, ensuring transparency and fairness while leveraging its benefits for efficiency and innovation in HRM.</w:t>
      </w:r>
    </w:p>
    <w:sectPr>
      <w:type w:val="nextPage"/>
      <w:pgSz w:h="16840" w:w="11910" w:orient="portrait"/>
      <w:pgMar w:bottom="280" w:top="600" w:left="566" w:right="566"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204" w:hanging="147"/>
      </w:pPr>
      <w:rPr>
        <w:rFonts w:ascii="Arial" w:cs="Arial" w:eastAsia="Arial" w:hAnsi="Arial"/>
        <w:b w:val="0"/>
        <w:i w:val="0"/>
        <w:sz w:val="24"/>
        <w:szCs w:val="24"/>
      </w:rPr>
    </w:lvl>
    <w:lvl w:ilvl="1">
      <w:start w:val="0"/>
      <w:numFmt w:val="bullet"/>
      <w:lvlText w:val="•"/>
      <w:lvlJc w:val="left"/>
      <w:pPr>
        <w:ind w:left="1257" w:hanging="147"/>
      </w:pPr>
      <w:rPr/>
    </w:lvl>
    <w:lvl w:ilvl="2">
      <w:start w:val="0"/>
      <w:numFmt w:val="bullet"/>
      <w:lvlText w:val="•"/>
      <w:lvlJc w:val="left"/>
      <w:pPr>
        <w:ind w:left="2314" w:hanging="147"/>
      </w:pPr>
      <w:rPr/>
    </w:lvl>
    <w:lvl w:ilvl="3">
      <w:start w:val="0"/>
      <w:numFmt w:val="bullet"/>
      <w:lvlText w:val="•"/>
      <w:lvlJc w:val="left"/>
      <w:pPr>
        <w:ind w:left="3372" w:hanging="147"/>
      </w:pPr>
      <w:rPr/>
    </w:lvl>
    <w:lvl w:ilvl="4">
      <w:start w:val="0"/>
      <w:numFmt w:val="bullet"/>
      <w:lvlText w:val="•"/>
      <w:lvlJc w:val="left"/>
      <w:pPr>
        <w:ind w:left="4429" w:hanging="147"/>
      </w:pPr>
      <w:rPr/>
    </w:lvl>
    <w:lvl w:ilvl="5">
      <w:start w:val="0"/>
      <w:numFmt w:val="bullet"/>
      <w:lvlText w:val="•"/>
      <w:lvlJc w:val="left"/>
      <w:pPr>
        <w:ind w:left="5486" w:hanging="147"/>
      </w:pPr>
      <w:rPr/>
    </w:lvl>
    <w:lvl w:ilvl="6">
      <w:start w:val="0"/>
      <w:numFmt w:val="bullet"/>
      <w:lvlText w:val="•"/>
      <w:lvlJc w:val="left"/>
      <w:pPr>
        <w:ind w:left="6544" w:hanging="147.0000000000009"/>
      </w:pPr>
      <w:rPr/>
    </w:lvl>
    <w:lvl w:ilvl="7">
      <w:start w:val="0"/>
      <w:numFmt w:val="bullet"/>
      <w:lvlText w:val="•"/>
      <w:lvlJc w:val="left"/>
      <w:pPr>
        <w:ind w:left="7601" w:hanging="147"/>
      </w:pPr>
      <w:rPr/>
    </w:lvl>
    <w:lvl w:ilvl="8">
      <w:start w:val="0"/>
      <w:numFmt w:val="bullet"/>
      <w:lvlText w:val="•"/>
      <w:lvlJc w:val="left"/>
      <w:pPr>
        <w:ind w:left="8658" w:hanging="147"/>
      </w:pPr>
      <w:rPr/>
    </w:lvl>
  </w:abstractNum>
  <w:abstractNum w:abstractNumId="2">
    <w:lvl w:ilvl="0">
      <w:start w:val="1"/>
      <w:numFmt w:val="decimal"/>
      <w:lvlText w:val="%1."/>
      <w:lvlJc w:val="left"/>
      <w:pPr>
        <w:ind w:left="324" w:hanging="267"/>
      </w:pPr>
      <w:rPr>
        <w:rFonts w:ascii="Arial" w:cs="Arial" w:eastAsia="Arial" w:hAnsi="Arial"/>
        <w:b w:val="0"/>
        <w:i w:val="0"/>
        <w:sz w:val="24"/>
        <w:szCs w:val="24"/>
      </w:rPr>
    </w:lvl>
    <w:lvl w:ilvl="1">
      <w:start w:val="1"/>
      <w:numFmt w:val="decimal"/>
      <w:lvlText w:val="%1.%2"/>
      <w:lvlJc w:val="left"/>
      <w:pPr>
        <w:ind w:left="458" w:hanging="401.00000000000006"/>
      </w:pPr>
      <w:rPr>
        <w:rFonts w:ascii="Arial" w:cs="Arial" w:eastAsia="Arial" w:hAnsi="Arial"/>
        <w:b w:val="0"/>
        <w:i w:val="0"/>
        <w:sz w:val="24"/>
        <w:szCs w:val="24"/>
      </w:rPr>
    </w:lvl>
    <w:lvl w:ilvl="2">
      <w:start w:val="0"/>
      <w:numFmt w:val="bullet"/>
      <w:lvlText w:val="-"/>
      <w:lvlJc w:val="left"/>
      <w:pPr>
        <w:ind w:left="204" w:hanging="147"/>
      </w:pPr>
      <w:rPr>
        <w:rFonts w:ascii="Arial" w:cs="Arial" w:eastAsia="Arial" w:hAnsi="Arial"/>
        <w:b w:val="0"/>
        <w:i w:val="0"/>
        <w:sz w:val="24"/>
        <w:szCs w:val="24"/>
      </w:rPr>
    </w:lvl>
    <w:lvl w:ilvl="3">
      <w:start w:val="0"/>
      <w:numFmt w:val="bullet"/>
      <w:lvlText w:val="•"/>
      <w:lvlJc w:val="left"/>
      <w:pPr>
        <w:ind w:left="1749" w:hanging="146.99999999999977"/>
      </w:pPr>
      <w:rPr/>
    </w:lvl>
    <w:lvl w:ilvl="4">
      <w:start w:val="0"/>
      <w:numFmt w:val="bullet"/>
      <w:lvlText w:val="•"/>
      <w:lvlJc w:val="left"/>
      <w:pPr>
        <w:ind w:left="3038" w:hanging="147"/>
      </w:pPr>
      <w:rPr/>
    </w:lvl>
    <w:lvl w:ilvl="5">
      <w:start w:val="0"/>
      <w:numFmt w:val="bullet"/>
      <w:lvlText w:val="•"/>
      <w:lvlJc w:val="left"/>
      <w:pPr>
        <w:ind w:left="4327" w:hanging="147"/>
      </w:pPr>
      <w:rPr/>
    </w:lvl>
    <w:lvl w:ilvl="6">
      <w:start w:val="0"/>
      <w:numFmt w:val="bullet"/>
      <w:lvlText w:val="•"/>
      <w:lvlJc w:val="left"/>
      <w:pPr>
        <w:ind w:left="5616" w:hanging="147"/>
      </w:pPr>
      <w:rPr/>
    </w:lvl>
    <w:lvl w:ilvl="7">
      <w:start w:val="0"/>
      <w:numFmt w:val="bullet"/>
      <w:lvlText w:val="•"/>
      <w:lvlJc w:val="left"/>
      <w:pPr>
        <w:ind w:left="6906" w:hanging="147"/>
      </w:pPr>
      <w:rPr/>
    </w:lvl>
    <w:lvl w:ilvl="8">
      <w:start w:val="0"/>
      <w:numFmt w:val="bullet"/>
      <w:lvlText w:val="•"/>
      <w:lvlJc w:val="left"/>
      <w:pPr>
        <w:ind w:left="8195" w:hanging="147"/>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