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7EAC4A15" w:rsidR="00DA52F4" w:rsidRPr="00851D1C" w:rsidRDefault="004D0702" w:rsidP="0071632D">
      <w:pPr>
        <w:spacing w:before="54" w:after="0" w:line="276" w:lineRule="auto"/>
        <w:jc w:val="center"/>
        <w:rPr>
          <w:rFonts w:ascii="Times New Roman" w:hAnsi="Times New Roman" w:cs="Times New Roman"/>
          <w:b/>
          <w:bCs/>
          <w:color w:val="000000" w:themeColor="text1"/>
          <w:sz w:val="28"/>
          <w:szCs w:val="28"/>
          <w:lang w:val="en-IN"/>
        </w:rPr>
      </w:pPr>
      <w:r>
        <w:rPr>
          <w:rFonts w:ascii="Times New Roman" w:hAnsi="Times New Roman" w:cs="Times New Roman"/>
          <w:b/>
          <w:bCs/>
          <w:color w:val="000000" w:themeColor="text1"/>
          <w:sz w:val="28"/>
          <w:szCs w:val="28"/>
          <w:lang w:val="en-IN"/>
        </w:rPr>
        <w:t>TRANSFER LEARNING IN ROBOTICS</w:t>
      </w:r>
    </w:p>
    <w:p w14:paraId="736B6AC8" w14:textId="732AABFD" w:rsidR="00DA52F4" w:rsidRPr="00026BCB" w:rsidRDefault="004458A2" w:rsidP="0071632D">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Amrit Chanana</w:t>
      </w:r>
      <w:r w:rsidR="0071632D">
        <w:rPr>
          <w:rFonts w:ascii="Times New Roman" w:hAnsi="Times New Roman" w:cs="Times New Roman"/>
          <w:b/>
          <w:bCs/>
          <w:color w:val="000000" w:themeColor="text1"/>
          <w:sz w:val="24"/>
          <w:szCs w:val="24"/>
          <w:vertAlign w:val="superscript"/>
        </w:rPr>
        <w:t>1</w:t>
      </w:r>
      <w:r w:rsidR="0071632D">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Bhumika Roy</w:t>
      </w:r>
      <w:r w:rsidR="0071632D">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Jeev Bhambri</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Neha Yadav</w:t>
      </w:r>
      <w:r w:rsidR="0071632D">
        <w:rPr>
          <w:rFonts w:ascii="Times New Roman" w:hAnsi="Times New Roman" w:cs="Times New Roman"/>
          <w:b/>
          <w:bCs/>
          <w:color w:val="000000" w:themeColor="text1"/>
          <w:sz w:val="24"/>
          <w:szCs w:val="24"/>
          <w:vertAlign w:val="superscript"/>
        </w:rPr>
        <w:t>4</w:t>
      </w:r>
    </w:p>
    <w:p w14:paraId="2E24111E" w14:textId="08676B7F" w:rsidR="00CD6E77" w:rsidRDefault="004458A2" w:rsidP="0071632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w:t>
      </w:r>
      <w:r w:rsidR="00026BCB">
        <w:rPr>
          <w:rFonts w:ascii="Times New Roman" w:hAnsi="Times New Roman" w:cs="Times New Roman"/>
          <w:color w:val="000000" w:themeColor="text1"/>
          <w:sz w:val="20"/>
          <w:szCs w:val="20"/>
          <w:vertAlign w:val="superscript"/>
        </w:rPr>
        <w:t xml:space="preserve"> </w:t>
      </w:r>
      <w:r w:rsidR="00026BCB">
        <w:rPr>
          <w:rFonts w:ascii="Times New Roman" w:hAnsi="Times New Roman" w:cs="Times New Roman"/>
          <w:color w:val="000000" w:themeColor="text1"/>
          <w:sz w:val="20"/>
          <w:szCs w:val="20"/>
        </w:rPr>
        <w:t xml:space="preserve">Scholar, </w:t>
      </w:r>
      <w:r w:rsidR="00DA52F4" w:rsidRPr="00CD6E77">
        <w:rPr>
          <w:rFonts w:ascii="Times New Roman" w:hAnsi="Times New Roman" w:cs="Times New Roman"/>
          <w:color w:val="000000" w:themeColor="text1"/>
          <w:sz w:val="20"/>
          <w:szCs w:val="20"/>
        </w:rPr>
        <w:t>Department</w:t>
      </w:r>
      <w:r w:rsidR="00761FA1" w:rsidRPr="00CD6E77">
        <w:rPr>
          <w:rFonts w:ascii="Times New Roman" w:hAnsi="Times New Roman" w:cs="Times New Roman"/>
          <w:color w:val="000000" w:themeColor="text1"/>
          <w:sz w:val="20"/>
          <w:szCs w:val="20"/>
        </w:rPr>
        <w:t xml:space="preserve"> of Artificial intelligence </w:t>
      </w:r>
      <w:r w:rsidR="0071632D">
        <w:rPr>
          <w:rFonts w:ascii="Times New Roman" w:hAnsi="Times New Roman" w:cs="Times New Roman"/>
          <w:color w:val="000000" w:themeColor="text1"/>
          <w:sz w:val="20"/>
          <w:szCs w:val="20"/>
        </w:rPr>
        <w:t>and</w:t>
      </w:r>
      <w:r w:rsidR="00761FA1" w:rsidRPr="00CD6E77">
        <w:rPr>
          <w:rFonts w:ascii="Times New Roman" w:hAnsi="Times New Roman" w:cs="Times New Roman"/>
          <w:color w:val="000000" w:themeColor="text1"/>
          <w:sz w:val="20"/>
          <w:szCs w:val="20"/>
        </w:rPr>
        <w:t xml:space="preserve"> Machine Learning</w:t>
      </w:r>
      <w:r w:rsidR="00DA52F4" w:rsidRPr="00CD6E77">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ADGIPS</w:t>
      </w:r>
      <w:r w:rsidR="00761FA1" w:rsidRPr="00CD6E77">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Delhi, India</w:t>
      </w:r>
    </w:p>
    <w:p w14:paraId="7C6E1520" w14:textId="7362ED6C" w:rsidR="00DA52F4" w:rsidRDefault="004458A2" w:rsidP="0071632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2</w:t>
      </w:r>
      <w:r w:rsidR="00026BCB">
        <w:rPr>
          <w:rFonts w:ascii="Times New Roman" w:hAnsi="Times New Roman" w:cs="Times New Roman"/>
          <w:color w:val="000000" w:themeColor="text1"/>
          <w:sz w:val="20"/>
          <w:szCs w:val="20"/>
          <w:vertAlign w:val="superscript"/>
        </w:rPr>
        <w:t xml:space="preserve"> </w:t>
      </w:r>
      <w:r w:rsidR="00026BCB">
        <w:rPr>
          <w:rFonts w:ascii="Times New Roman" w:hAnsi="Times New Roman" w:cs="Times New Roman"/>
          <w:color w:val="000000" w:themeColor="text1"/>
          <w:sz w:val="20"/>
          <w:szCs w:val="20"/>
        </w:rPr>
        <w:t xml:space="preserve">Scholar, </w:t>
      </w:r>
      <w:r w:rsidR="00026BCB" w:rsidRPr="00CD6E77">
        <w:rPr>
          <w:rFonts w:ascii="Times New Roman" w:hAnsi="Times New Roman" w:cs="Times New Roman"/>
          <w:color w:val="000000" w:themeColor="text1"/>
          <w:sz w:val="20"/>
          <w:szCs w:val="20"/>
        </w:rPr>
        <w:t xml:space="preserve">Department of Artificial intelligence </w:t>
      </w:r>
      <w:r w:rsidR="0071632D">
        <w:rPr>
          <w:rFonts w:ascii="Times New Roman" w:hAnsi="Times New Roman" w:cs="Times New Roman"/>
          <w:color w:val="000000" w:themeColor="text1"/>
          <w:sz w:val="20"/>
          <w:szCs w:val="20"/>
        </w:rPr>
        <w:t>and</w:t>
      </w:r>
      <w:r w:rsidR="00026BCB" w:rsidRPr="00CD6E77">
        <w:rPr>
          <w:rFonts w:ascii="Times New Roman" w:hAnsi="Times New Roman" w:cs="Times New Roman"/>
          <w:color w:val="000000" w:themeColor="text1"/>
          <w:sz w:val="20"/>
          <w:szCs w:val="20"/>
        </w:rPr>
        <w:t xml:space="preserve"> Machine Learning,</w:t>
      </w:r>
      <w:r w:rsidR="00026BCB">
        <w:rPr>
          <w:rFonts w:ascii="Times New Roman" w:hAnsi="Times New Roman" w:cs="Times New Roman"/>
          <w:color w:val="000000" w:themeColor="text1"/>
          <w:sz w:val="20"/>
          <w:szCs w:val="20"/>
        </w:rPr>
        <w:t xml:space="preserve"> ADGIPS</w:t>
      </w:r>
      <w:r w:rsidR="00026BCB" w:rsidRPr="00CD6E77">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Delhi, India</w:t>
      </w:r>
    </w:p>
    <w:p w14:paraId="47B03639" w14:textId="39FE6B7D" w:rsidR="00026BCB" w:rsidRDefault="004458A2" w:rsidP="0071632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3</w:t>
      </w:r>
      <w:r w:rsidR="00026BCB" w:rsidRPr="00026BCB">
        <w:rPr>
          <w:rFonts w:ascii="Times New Roman" w:hAnsi="Times New Roman" w:cs="Times New Roman"/>
          <w:color w:val="000000" w:themeColor="text1"/>
          <w:sz w:val="20"/>
          <w:szCs w:val="20"/>
        </w:rPr>
        <w:t xml:space="preserve"> </w:t>
      </w:r>
      <w:r w:rsidR="00026BCB">
        <w:rPr>
          <w:rFonts w:ascii="Times New Roman" w:hAnsi="Times New Roman" w:cs="Times New Roman"/>
          <w:color w:val="000000" w:themeColor="text1"/>
          <w:sz w:val="20"/>
          <w:szCs w:val="20"/>
        </w:rPr>
        <w:t xml:space="preserve">Scholar, </w:t>
      </w:r>
      <w:r w:rsidR="00026BCB" w:rsidRPr="00CD6E77">
        <w:rPr>
          <w:rFonts w:ascii="Times New Roman" w:hAnsi="Times New Roman" w:cs="Times New Roman"/>
          <w:color w:val="000000" w:themeColor="text1"/>
          <w:sz w:val="20"/>
          <w:szCs w:val="20"/>
        </w:rPr>
        <w:t xml:space="preserve">Department of Artificial intelligence </w:t>
      </w:r>
      <w:r w:rsidR="0071632D">
        <w:rPr>
          <w:rFonts w:ascii="Times New Roman" w:hAnsi="Times New Roman" w:cs="Times New Roman"/>
          <w:color w:val="000000" w:themeColor="text1"/>
          <w:sz w:val="20"/>
          <w:szCs w:val="20"/>
        </w:rPr>
        <w:t>and</w:t>
      </w:r>
      <w:r w:rsidR="00026BCB" w:rsidRPr="00CD6E77">
        <w:rPr>
          <w:rFonts w:ascii="Times New Roman" w:hAnsi="Times New Roman" w:cs="Times New Roman"/>
          <w:color w:val="000000" w:themeColor="text1"/>
          <w:sz w:val="20"/>
          <w:szCs w:val="20"/>
        </w:rPr>
        <w:t xml:space="preserve"> Machine Learning,</w:t>
      </w:r>
      <w:r w:rsidR="00026BCB">
        <w:rPr>
          <w:rFonts w:ascii="Times New Roman" w:hAnsi="Times New Roman" w:cs="Times New Roman"/>
          <w:color w:val="000000" w:themeColor="text1"/>
          <w:sz w:val="20"/>
          <w:szCs w:val="20"/>
        </w:rPr>
        <w:t xml:space="preserve"> ADGIPS</w:t>
      </w:r>
      <w:r w:rsidR="00026BCB" w:rsidRPr="00CD6E77">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Delhi, India</w:t>
      </w:r>
    </w:p>
    <w:p w14:paraId="4960BF6C" w14:textId="55974DA4" w:rsidR="004458A2" w:rsidRDefault="004458A2" w:rsidP="0071632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4</w:t>
      </w:r>
      <w:r>
        <w:rPr>
          <w:rFonts w:ascii="Times New Roman" w:hAnsi="Times New Roman" w:cs="Times New Roman"/>
          <w:color w:val="000000" w:themeColor="text1"/>
          <w:sz w:val="20"/>
          <w:szCs w:val="20"/>
        </w:rPr>
        <w:t>Assistant Professor, Department of Artificial Intelligence and Machine Learning, ADGIPS, Delhi, India</w:t>
      </w:r>
    </w:p>
    <w:p w14:paraId="00F56D86" w14:textId="661FFF91" w:rsidR="00026BCB" w:rsidRDefault="004458A2" w:rsidP="0071632D">
      <w:pPr>
        <w:spacing w:before="54" w:after="0" w:line="276" w:lineRule="auto"/>
        <w:jc w:val="center"/>
        <w:rPr>
          <w:rFonts w:ascii="Times New Roman" w:hAnsi="Times New Roman" w:cs="Times New Roman"/>
          <w:color w:val="000000" w:themeColor="text1"/>
          <w:sz w:val="20"/>
          <w:szCs w:val="20"/>
        </w:rPr>
      </w:pPr>
      <w:hyperlink r:id="rId8" w:history="1">
        <w:r w:rsidRPr="004458A2">
          <w:rPr>
            <w:rStyle w:val="Hyperlink"/>
            <w:rFonts w:ascii="Times New Roman" w:hAnsi="Times New Roman"/>
            <w:sz w:val="20"/>
            <w:szCs w:val="20"/>
          </w:rPr>
          <w:t>amritchanana3394 @gmail.com</w:t>
        </w:r>
      </w:hyperlink>
      <w:r w:rsidR="0071632D">
        <w:t xml:space="preserve">, </w:t>
      </w:r>
      <w:hyperlink r:id="rId9" w:history="1">
        <w:r w:rsidRPr="00E71067">
          <w:rPr>
            <w:rStyle w:val="Hyperlink"/>
            <w:rFonts w:ascii="Times New Roman" w:hAnsi="Times New Roman"/>
            <w:sz w:val="20"/>
            <w:szCs w:val="20"/>
          </w:rPr>
          <w:t>bhumikaroy.work@gmail.com</w:t>
        </w:r>
      </w:hyperlink>
      <w:r w:rsidR="00026BCB">
        <w:rPr>
          <w:rFonts w:ascii="Times New Roman" w:hAnsi="Times New Roman" w:cs="Times New Roman"/>
          <w:color w:val="000000" w:themeColor="text1"/>
          <w:sz w:val="20"/>
          <w:szCs w:val="20"/>
        </w:rPr>
        <w:t xml:space="preserve">, </w:t>
      </w:r>
      <w:hyperlink r:id="rId10" w:history="1">
        <w:r w:rsidRPr="00E71067">
          <w:rPr>
            <w:rStyle w:val="Hyperlink"/>
            <w:rFonts w:ascii="Times New Roman" w:hAnsi="Times New Roman"/>
            <w:sz w:val="20"/>
            <w:szCs w:val="20"/>
          </w:rPr>
          <w:t>jeebhambri@gmail.com</w:t>
        </w:r>
      </w:hyperlink>
      <w:r w:rsidR="00026BCB">
        <w:rPr>
          <w:rFonts w:ascii="Times New Roman" w:hAnsi="Times New Roman" w:cs="Times New Roman"/>
          <w:color w:val="000000" w:themeColor="text1"/>
          <w:sz w:val="20"/>
          <w:szCs w:val="20"/>
        </w:rPr>
        <w:t xml:space="preserve">, </w:t>
      </w:r>
      <w:hyperlink r:id="rId11" w:history="1">
        <w:r w:rsidRPr="004458A2">
          <w:t xml:space="preserve"> </w:t>
        </w:r>
        <w:r w:rsidRPr="004458A2">
          <w:rPr>
            <w:rStyle w:val="Hyperlink"/>
            <w:rFonts w:cstheme="minorHAnsi"/>
          </w:rPr>
          <w:t>yneha5976</w:t>
        </w:r>
        <w:r w:rsidR="004D0702" w:rsidRPr="004458A2">
          <w:rPr>
            <w:rStyle w:val="Hyperlink"/>
            <w:rFonts w:cstheme="minorHAnsi"/>
          </w:rPr>
          <w:t>@gmail.com</w:t>
        </w:r>
      </w:hyperlink>
    </w:p>
    <w:p w14:paraId="6342EBD9" w14:textId="77777777" w:rsidR="00026BCB" w:rsidRPr="00026BCB" w:rsidRDefault="00026BCB" w:rsidP="0071632D">
      <w:pPr>
        <w:spacing w:before="54" w:after="0" w:line="276" w:lineRule="auto"/>
        <w:jc w:val="center"/>
        <w:rPr>
          <w:rFonts w:ascii="Times New Roman" w:hAnsi="Times New Roman" w:cs="Times New Roman"/>
          <w:color w:val="000000" w:themeColor="text1"/>
          <w:sz w:val="20"/>
          <w:szCs w:val="20"/>
        </w:rPr>
      </w:pPr>
    </w:p>
    <w:p w14:paraId="262D7931" w14:textId="76555A18" w:rsidR="00DA52F4" w:rsidRPr="001E51F3" w:rsidRDefault="00DA52F4" w:rsidP="0071632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C095136" w14:textId="5838C81B" w:rsidR="009C1166" w:rsidRDefault="004D0702" w:rsidP="004D0702">
      <w:pPr>
        <w:pBdr>
          <w:bottom w:val="single" w:sz="4" w:space="1" w:color="auto"/>
        </w:pBdr>
        <w:spacing w:before="54" w:after="0" w:line="276" w:lineRule="auto"/>
        <w:jc w:val="both"/>
        <w:rPr>
          <w:rFonts w:ascii="Times New Roman" w:eastAsia="Times New Roman" w:hAnsi="Times New Roman" w:cs="Times New Roman"/>
          <w:color w:val="000000"/>
          <w:sz w:val="20"/>
          <w:szCs w:val="20"/>
        </w:rPr>
      </w:pPr>
      <w:r w:rsidRPr="00580A70">
        <w:rPr>
          <w:rFonts w:ascii="Times New Roman" w:eastAsia="Times New Roman" w:hAnsi="Times New Roman" w:cs="Times New Roman"/>
          <w:color w:val="000000"/>
          <w:sz w:val="20"/>
          <w:szCs w:val="20"/>
        </w:rPr>
        <w:t xml:space="preserve">Transfer learning has emerged as a transformative approach in robotics by which the robot uses past experiences to enhance the efficiency and adaptability of the performance of new tasks/environments. In this paper, we shall consider how TL is benefitting its applications in robotics: perception, manipulation, navigation, and human-robot interaction. TL allows robots to generalize across domains without having to restart data collection and severely long retraining on a different task, thereby providing the versatility required. Nonetheless, certain limitations curb its </w:t>
      </w:r>
      <w:r w:rsidRPr="00580A70">
        <w:rPr>
          <w:sz w:val="20"/>
          <w:szCs w:val="20"/>
        </w:rPr>
        <w:t>potential</w:t>
      </w:r>
      <w:r w:rsidRPr="00580A70">
        <w:rPr>
          <w:rFonts w:ascii="Times New Roman" w:eastAsia="Times New Roman" w:hAnsi="Times New Roman" w:cs="Times New Roman"/>
          <w:color w:val="000000"/>
          <w:sz w:val="20"/>
          <w:szCs w:val="20"/>
        </w:rPr>
        <w:t xml:space="preserve"> for full use, including domain mismatch, heavy computational requirements, and soft-level forgetting. A future research agenda for improved simulation-to-real gap transfer, cross-domain learning, and lifelong learning illustrates the centrality of TL in the future of adaptive and intelligent robotics.</w:t>
      </w:r>
    </w:p>
    <w:p w14:paraId="600C8A7C" w14:textId="77777777" w:rsidR="00580A70" w:rsidRPr="00580A70" w:rsidRDefault="00580A70" w:rsidP="004D0702">
      <w:pPr>
        <w:pBdr>
          <w:bottom w:val="single" w:sz="4" w:space="1" w:color="auto"/>
        </w:pBdr>
        <w:spacing w:before="54" w:after="0" w:line="276" w:lineRule="auto"/>
        <w:jc w:val="both"/>
        <w:rPr>
          <w:rFonts w:ascii="Times New Roman" w:hAnsi="Times New Roman" w:cs="Times New Roman"/>
          <w:bCs/>
          <w:color w:val="000000" w:themeColor="text1"/>
          <w:sz w:val="20"/>
          <w:szCs w:val="20"/>
          <w:lang w:val="en-IN"/>
        </w:rPr>
      </w:pPr>
    </w:p>
    <w:p w14:paraId="075684D6" w14:textId="4B11699D" w:rsidR="00DA52F4" w:rsidRPr="00836D95" w:rsidRDefault="00836D95" w:rsidP="00836D95">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836D95">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w:t>
      </w:r>
      <w:r w:rsidR="00DA52F4" w:rsidRPr="00836D95">
        <w:rPr>
          <w:rFonts w:ascii="Times New Roman" w:hAnsi="Times New Roman" w:cs="Times New Roman"/>
          <w:b/>
          <w:bCs/>
          <w:color w:val="000000" w:themeColor="text1"/>
          <w:sz w:val="24"/>
          <w:szCs w:val="24"/>
        </w:rPr>
        <w:t>INTRODUCTION</w:t>
      </w:r>
      <w:r w:rsidR="009F6540" w:rsidRPr="00836D95">
        <w:rPr>
          <w:rFonts w:ascii="Times New Roman" w:hAnsi="Times New Roman" w:cs="Times New Roman"/>
          <w:b/>
          <w:bCs/>
          <w:color w:val="000000" w:themeColor="text1"/>
          <w:sz w:val="24"/>
          <w:szCs w:val="24"/>
        </w:rPr>
        <w:t xml:space="preserve"> </w:t>
      </w:r>
    </w:p>
    <w:p w14:paraId="70C69255" w14:textId="05E9C014" w:rsidR="004D0702" w:rsidRDefault="004D0702" w:rsidP="004D0702">
      <w:pPr>
        <w:jc w:val="both"/>
      </w:pPr>
      <w:r>
        <w:t>Transfer learning is actually a machine learning approach through which knowledge gained from one task, the source task, can be applied to enhance performance on a different yet related task, the target task. One of the very significant challenges of the traditional paradigm of machine learning is the requirement to learn every task independently; this means either requiring lots of data or having very high training times for high accuracy, both of which are extremely expensive and time-consuming to do in robotics due to difficulty in collecting the appropriate data.</w:t>
      </w:r>
    </w:p>
    <w:p w14:paraId="0C6BC5E6" w14:textId="57139A6E" w:rsidR="00F02058" w:rsidRDefault="004D0702" w:rsidP="004D0702">
      <w:pPr>
        <w:spacing w:before="54" w:after="0" w:line="276" w:lineRule="auto"/>
        <w:jc w:val="both"/>
        <w:rPr>
          <w:rFonts w:ascii="Times New Roman" w:hAnsi="Times New Roman" w:cs="Times New Roman"/>
          <w:color w:val="000000" w:themeColor="text1"/>
          <w:sz w:val="20"/>
          <w:szCs w:val="20"/>
        </w:rPr>
      </w:pPr>
      <w:r>
        <w:t>In robotics, TL can be particularly useful since robots are constantly presented with novel environments or tasks. It is inefficient and at times impossible to program them for every distinct situation. TL enables robots to generalize across similar tasks by overcoming some of the above-mentioned difficulties. This paper attempts to explore applications in robotics, methods that may render such adaptations feasible, challenges still in need of solutions, and domains that may fill out the forms for future directions in research.</w:t>
      </w:r>
    </w:p>
    <w:p w14:paraId="3B5648B3" w14:textId="77777777" w:rsidR="009C1166" w:rsidRPr="00A77EA5" w:rsidRDefault="009C1166" w:rsidP="00CD6E77">
      <w:pPr>
        <w:spacing w:before="54" w:after="0" w:line="276" w:lineRule="auto"/>
        <w:jc w:val="both"/>
        <w:rPr>
          <w:rFonts w:ascii="Times New Roman" w:hAnsi="Times New Roman" w:cs="Times New Roman"/>
          <w:color w:val="000000" w:themeColor="text1"/>
          <w:sz w:val="24"/>
          <w:szCs w:val="24"/>
        </w:rPr>
      </w:pPr>
    </w:p>
    <w:p w14:paraId="41AED60F" w14:textId="77777777" w:rsidR="00026BCB" w:rsidRDefault="00026BCB" w:rsidP="00836D95">
      <w:pPr>
        <w:spacing w:before="54" w:after="0" w:line="276" w:lineRule="auto"/>
        <w:rPr>
          <w:rFonts w:ascii="Times New Roman" w:hAnsi="Times New Roman" w:cs="Times New Roman"/>
          <w:b/>
          <w:bCs/>
          <w:color w:val="000000" w:themeColor="text1"/>
          <w:sz w:val="24"/>
          <w:szCs w:val="24"/>
        </w:rPr>
      </w:pPr>
    </w:p>
    <w:p w14:paraId="118A87E2" w14:textId="2FBC5A7D" w:rsidR="00DA52F4" w:rsidRPr="00836D95" w:rsidRDefault="00836D95" w:rsidP="00836D95">
      <w:pPr>
        <w:spacing w:before="54" w:after="0" w:line="276" w:lineRule="auto"/>
        <w:rPr>
          <w:rFonts w:ascii="Times New Roman" w:hAnsi="Times New Roman" w:cs="Times New Roman"/>
          <w:b/>
          <w:bCs/>
          <w:color w:val="000000" w:themeColor="text1"/>
          <w:sz w:val="24"/>
          <w:szCs w:val="24"/>
        </w:rPr>
      </w:pPr>
      <w:r w:rsidRPr="00836D95">
        <w:rPr>
          <w:rFonts w:ascii="Times New Roman" w:hAnsi="Times New Roman" w:cs="Times New Roman"/>
          <w:b/>
          <w:bCs/>
          <w:color w:val="000000" w:themeColor="text1"/>
          <w:sz w:val="24"/>
          <w:szCs w:val="24"/>
        </w:rPr>
        <w:t xml:space="preserve">2. </w:t>
      </w:r>
      <w:r w:rsidR="004D0702">
        <w:rPr>
          <w:rFonts w:ascii="Times New Roman" w:hAnsi="Times New Roman" w:cs="Times New Roman"/>
          <w:b/>
          <w:bCs/>
          <w:color w:val="000000" w:themeColor="text1"/>
          <w:sz w:val="24"/>
          <w:szCs w:val="24"/>
        </w:rPr>
        <w:t>OBJECTIVE</w:t>
      </w:r>
    </w:p>
    <w:p w14:paraId="55A2330E" w14:textId="7A56CBDF" w:rsidR="00836D95" w:rsidRDefault="00D25236" w:rsidP="00580A7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4D0702">
        <w:rPr>
          <w:rFonts w:ascii="Times New Roman" w:hAnsi="Times New Roman" w:cs="Times New Roman"/>
          <w:b/>
          <w:bCs/>
          <w:color w:val="000000" w:themeColor="text1"/>
          <w:sz w:val="20"/>
          <w:szCs w:val="20"/>
        </w:rPr>
        <w:t>Maintaining the Integrity of the Specification</w:t>
      </w:r>
    </w:p>
    <w:p w14:paraId="466CAEDB" w14:textId="77777777" w:rsidR="004D0702" w:rsidRDefault="004D0702" w:rsidP="00580A70">
      <w:pPr>
        <w:jc w:val="both"/>
      </w:pPr>
      <w:r>
        <w:t>The paper aims to identify the role that transfer learning plays in enhancing the capabilities of robots. Moreover, it can make them adapt knowledge gained from previously learned tasks and environments to entirely new, unfamiliar settings. Transfer learning solves a critical problem for robotics in some sense: it minimizes the amount of required data and further training when a robot needs to learn to do a new thing or in a new environment. This research aims to review the current applications of TL in robotics across perception, manipulation, navigation, and human-robot interaction, illustrating how TL brings efficiency, versatility, and adaptability to robotics.</w:t>
      </w:r>
    </w:p>
    <w:p w14:paraId="19FA0D96" w14:textId="77777777" w:rsidR="004D0702" w:rsidRDefault="004D0702" w:rsidP="00580A70">
      <w:pPr>
        <w:jc w:val="both"/>
      </w:pPr>
      <w:r>
        <w:t>The other goal was to look into the limitations and challenges of TL in robotics, which include domain mismatch between simulated and real-world settings, high computational demands, and the risk of catastrophic forgetting where newly learned information overwrites prior knowledge.</w:t>
      </w:r>
    </w:p>
    <w:p w14:paraId="2159A3AE" w14:textId="06E90003" w:rsidR="004D0702" w:rsidRDefault="004D0702" w:rsidP="00580A70">
      <w:pPr>
        <w:spacing w:before="54" w:after="0" w:line="276" w:lineRule="auto"/>
        <w:jc w:val="both"/>
      </w:pPr>
      <w:r>
        <w:t xml:space="preserve">Finally, this paper outlines potential future directions in developing approaches towards enhancing TL, such as sim-to-real transfer and learning across domains to enable robots to learn over their lifetime. Within this research </w:t>
      </w:r>
      <w:r>
        <w:lastRenderedPageBreak/>
        <w:t>front on improving TL, with the goal of contributing to the development of fully autonomous, flexibly adaptable, and safe robotic systems capable of seamless performance under complex environmental conditions, this research aims at scaling the robotics potential in applications such as healthcare, manufacturing, and exploration</w:t>
      </w:r>
      <w:r>
        <w:t>.</w:t>
      </w:r>
    </w:p>
    <w:p w14:paraId="4B690C7B" w14:textId="6339949B" w:rsidR="00840318" w:rsidRDefault="006A6434" w:rsidP="00580A70">
      <w:pPr>
        <w:spacing w:before="54" w:after="0" w:line="276" w:lineRule="auto"/>
        <w:jc w:val="both"/>
      </w:pPr>
      <w:r>
        <w:rPr>
          <w:rFonts w:ascii="Times New Roman" w:hAnsi="Times New Roman" w:cs="Times New Roman"/>
          <w:b/>
          <w:bCs/>
          <w:color w:val="000000" w:themeColor="text1"/>
          <w:sz w:val="20"/>
          <w:szCs w:val="20"/>
        </w:rPr>
        <w:t xml:space="preserve">2.2 </w:t>
      </w:r>
      <w:r w:rsidR="004D0702">
        <w:rPr>
          <w:rFonts w:ascii="Times New Roman" w:hAnsi="Times New Roman" w:cs="Times New Roman"/>
          <w:b/>
          <w:bCs/>
          <w:color w:val="000000" w:themeColor="text1"/>
          <w:sz w:val="20"/>
          <w:szCs w:val="20"/>
        </w:rPr>
        <w:t>Background and related work</w:t>
      </w:r>
    </w:p>
    <w:p w14:paraId="7EF3C124" w14:textId="5F4A2FBC" w:rsidR="00DA52F4" w:rsidRDefault="004D0702" w:rsidP="00580A70">
      <w:pPr>
        <w:jc w:val="both"/>
        <w:rPr>
          <w:color w:val="000000" w:themeColor="text1"/>
        </w:rPr>
      </w:pPr>
      <w:r>
        <w:t>There are several types of transfer learning, broadly classified into domain adaptation, multi-task learning, and self-taught learning. Domain Adaptation: knowledge from a few learned modules on one kind of domain is used to other but related domains-for example, detection in a novel environment. Multi-task learning learns in multiple tasks at once but shares knowledge with it. Self-taught learning is essentially about learning representations from the background by using unlabeled data and then applying it to labeled tasks</w:t>
      </w:r>
      <w:r w:rsidR="00840318" w:rsidRPr="00840318">
        <w:rPr>
          <w:color w:val="000000" w:themeColor="text1"/>
        </w:rPr>
        <w:t>.</w:t>
      </w:r>
    </w:p>
    <w:p w14:paraId="510853D9" w14:textId="77777777" w:rsidR="009A520A" w:rsidRDefault="009A520A" w:rsidP="002D2006">
      <w:pPr>
        <w:spacing w:before="54" w:after="0" w:line="276" w:lineRule="auto"/>
        <w:rPr>
          <w:rFonts w:ascii="Times New Roman" w:hAnsi="Times New Roman" w:cs="Times New Roman"/>
          <w:b/>
          <w:bCs/>
          <w:color w:val="000000" w:themeColor="text1"/>
          <w:sz w:val="24"/>
          <w:szCs w:val="24"/>
        </w:rPr>
      </w:pPr>
    </w:p>
    <w:p w14:paraId="56172D1D" w14:textId="77777777" w:rsidR="005F56CA" w:rsidRDefault="005F56CA" w:rsidP="002D2006">
      <w:pPr>
        <w:spacing w:before="54" w:after="0" w:line="276" w:lineRule="auto"/>
        <w:rPr>
          <w:rFonts w:ascii="Times New Roman" w:hAnsi="Times New Roman" w:cs="Times New Roman"/>
          <w:b/>
          <w:bCs/>
          <w:color w:val="000000" w:themeColor="text1"/>
          <w:sz w:val="24"/>
          <w:szCs w:val="24"/>
        </w:rPr>
      </w:pPr>
    </w:p>
    <w:p w14:paraId="52757F22" w14:textId="349F0D91" w:rsidR="00DA52F4" w:rsidRDefault="002D2006" w:rsidP="002D2006">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5F56CA">
        <w:rPr>
          <w:rFonts w:ascii="Times New Roman" w:hAnsi="Times New Roman" w:cs="Times New Roman"/>
          <w:b/>
          <w:bCs/>
          <w:color w:val="000000" w:themeColor="text1"/>
          <w:sz w:val="24"/>
          <w:szCs w:val="24"/>
        </w:rPr>
        <w:t>APPLICATION OF TRANFER LEARNING</w:t>
      </w:r>
    </w:p>
    <w:p w14:paraId="448B4017" w14:textId="0D63A735" w:rsidR="00855D24" w:rsidRDefault="00855D24" w:rsidP="00580A70">
      <w:pPr>
        <w:spacing w:before="54" w:after="0" w:line="276" w:lineRule="auto"/>
        <w:jc w:val="both"/>
        <w:rPr>
          <w:rFonts w:ascii="Times New Roman" w:hAnsi="Times New Roman" w:cs="Times New Roman"/>
          <w:b/>
          <w:bCs/>
          <w:color w:val="000000" w:themeColor="text1"/>
          <w:sz w:val="24"/>
          <w:szCs w:val="24"/>
        </w:rPr>
      </w:pPr>
      <w:r>
        <w:t>These applications of TL in robotics make robots perform with greater efficiency and autonomy in new environments or at tasks; it simply makes the versatility, adaptability, and cost-effectiveness of robots higher across industries</w:t>
      </w:r>
      <w:r>
        <w:t>:</w:t>
      </w:r>
    </w:p>
    <w:p w14:paraId="5A24AE62" w14:textId="7135181E" w:rsidR="002D2006" w:rsidRDefault="00C114A2" w:rsidP="00580A7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3.1 </w:t>
      </w:r>
      <w:r w:rsidR="005F56CA">
        <w:rPr>
          <w:rFonts w:ascii="Times New Roman" w:hAnsi="Times New Roman" w:cs="Times New Roman"/>
          <w:b/>
          <w:bCs/>
          <w:color w:val="000000" w:themeColor="text1"/>
          <w:sz w:val="20"/>
          <w:szCs w:val="20"/>
        </w:rPr>
        <w:t>Perception</w:t>
      </w:r>
    </w:p>
    <w:p w14:paraId="52FCDDCF" w14:textId="399104DF" w:rsidR="005F56CA" w:rsidRDefault="005F56CA" w:rsidP="00580A70">
      <w:pPr>
        <w:jc w:val="both"/>
      </w:pPr>
      <w:r>
        <w:t>Explain</w:t>
      </w:r>
      <w:r>
        <w:t xml:space="preserve"> </w:t>
      </w:r>
      <w:r>
        <w:t>how TL can help robots in perception-related tasks, for example, object recognition in various environments. For example, a robot trained in a warehouse can easily exploit the knowledge acquired in a new environment based on features and knowledge transfer.</w:t>
      </w:r>
    </w:p>
    <w:p w14:paraId="7676CBBE" w14:textId="385CDE42" w:rsidR="00C114A2" w:rsidRDefault="00C114A2" w:rsidP="00580A7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3.2 </w:t>
      </w:r>
      <w:r w:rsidR="005F56CA">
        <w:rPr>
          <w:rFonts w:ascii="Times New Roman" w:hAnsi="Times New Roman" w:cs="Times New Roman"/>
          <w:b/>
          <w:bCs/>
          <w:color w:val="000000" w:themeColor="text1"/>
          <w:sz w:val="20"/>
          <w:szCs w:val="20"/>
        </w:rPr>
        <w:t>Manipulation Task</w:t>
      </w:r>
      <w:r w:rsidRPr="00C114A2">
        <w:rPr>
          <w:rFonts w:ascii="Times New Roman" w:hAnsi="Times New Roman" w:cs="Times New Roman"/>
          <w:color w:val="000000" w:themeColor="text1"/>
          <w:sz w:val="20"/>
          <w:szCs w:val="20"/>
        </w:rPr>
        <w:t xml:space="preserve"> </w:t>
      </w:r>
    </w:p>
    <w:p w14:paraId="618C8041" w14:textId="1F4D4509" w:rsidR="00DA52F4" w:rsidRPr="001E51F3" w:rsidRDefault="005F56CA" w:rsidP="00580A70">
      <w:pPr>
        <w:spacing w:before="54" w:after="0" w:line="276" w:lineRule="auto"/>
        <w:jc w:val="both"/>
        <w:rPr>
          <w:rFonts w:ascii="Times New Roman" w:hAnsi="Times New Roman" w:cs="Times New Roman"/>
          <w:color w:val="000000" w:themeColor="text1"/>
          <w:sz w:val="20"/>
          <w:szCs w:val="20"/>
        </w:rPr>
      </w:pPr>
      <w:r>
        <w:t>Describe how TL enables robots to transfer grasping and manipulation skills from one set of objects to another. In manufacturing, TL lets robots handle new tools or products with a minimum amount of reprogramming from their training on similar objects</w:t>
      </w:r>
      <w:r>
        <w:t>.</w:t>
      </w:r>
    </w:p>
    <w:p w14:paraId="7565B5C1" w14:textId="0AB9F98B" w:rsidR="00C114A2" w:rsidRDefault="00C114A2" w:rsidP="00580A70">
      <w:pPr>
        <w:spacing w:before="54" w:after="0" w:line="276" w:lineRule="auto"/>
        <w:jc w:val="both"/>
        <w:rPr>
          <w:rFonts w:ascii="Times New Roman" w:hAnsi="Times New Roman" w:cs="Times New Roman"/>
          <w:b/>
          <w:bCs/>
          <w:color w:val="000000" w:themeColor="text1"/>
          <w:sz w:val="20"/>
          <w:szCs w:val="20"/>
        </w:rPr>
      </w:pPr>
      <w:r w:rsidRPr="00C114A2">
        <w:rPr>
          <w:rFonts w:ascii="Times New Roman" w:hAnsi="Times New Roman" w:cs="Times New Roman"/>
          <w:b/>
          <w:bCs/>
          <w:color w:val="000000" w:themeColor="text1"/>
          <w:sz w:val="20"/>
          <w:szCs w:val="20"/>
        </w:rPr>
        <w:t xml:space="preserve">3.3 </w:t>
      </w:r>
      <w:r w:rsidR="005F56CA">
        <w:rPr>
          <w:rFonts w:ascii="Times New Roman" w:hAnsi="Times New Roman" w:cs="Times New Roman"/>
          <w:b/>
          <w:bCs/>
          <w:color w:val="000000" w:themeColor="text1"/>
          <w:sz w:val="20"/>
          <w:szCs w:val="20"/>
        </w:rPr>
        <w:t>Navigation and Locomotion</w:t>
      </w:r>
    </w:p>
    <w:p w14:paraId="78E51081" w14:textId="503E2047" w:rsidR="006A6434" w:rsidRDefault="005F56CA" w:rsidP="00580A70">
      <w:pPr>
        <w:jc w:val="both"/>
        <w:rPr>
          <w:rFonts w:ascii="Times New Roman" w:hAnsi="Times New Roman"/>
          <w:color w:val="000000" w:themeColor="text1"/>
          <w:sz w:val="20"/>
          <w:szCs w:val="20"/>
        </w:rPr>
      </w:pPr>
      <w:r>
        <w:t>Discuss how TL can allow robots to switch to novel navigation environments, including the transition from lab-based to real-world environments. Techniques like Sim-to-Real transfer allow for learning in simulated settings and then applying these learned skills to real navigation tasks.</w:t>
      </w:r>
    </w:p>
    <w:p w14:paraId="17063EFA" w14:textId="1981AA0F" w:rsidR="006317AE" w:rsidRPr="006317AE" w:rsidRDefault="006317AE" w:rsidP="00580A70">
      <w:pPr>
        <w:spacing w:before="54" w:after="0" w:line="276" w:lineRule="auto"/>
        <w:jc w:val="both"/>
        <w:rPr>
          <w:rFonts w:ascii="Times New Roman" w:hAnsi="Times New Roman" w:cs="Times New Roman"/>
          <w:b/>
          <w:bCs/>
          <w:color w:val="000000" w:themeColor="text1"/>
          <w:sz w:val="20"/>
          <w:szCs w:val="20"/>
        </w:rPr>
      </w:pPr>
      <w:r w:rsidRPr="006317AE">
        <w:rPr>
          <w:rFonts w:ascii="Times New Roman" w:hAnsi="Times New Roman" w:cs="Times New Roman"/>
          <w:b/>
          <w:bCs/>
          <w:color w:val="000000" w:themeColor="text1"/>
          <w:sz w:val="20"/>
          <w:szCs w:val="20"/>
        </w:rPr>
        <w:t xml:space="preserve">3.4 </w:t>
      </w:r>
      <w:r w:rsidR="005F56CA">
        <w:rPr>
          <w:rFonts w:ascii="Times New Roman" w:hAnsi="Times New Roman" w:cs="Times New Roman"/>
          <w:b/>
          <w:bCs/>
          <w:color w:val="000000" w:themeColor="text1"/>
          <w:sz w:val="20"/>
          <w:szCs w:val="20"/>
        </w:rPr>
        <w:t>Human-Robot Interaction</w:t>
      </w:r>
    </w:p>
    <w:p w14:paraId="2E220F24" w14:textId="6D0AC7DC" w:rsidR="006317AE" w:rsidRDefault="005F56CA" w:rsidP="00580A70">
      <w:pPr>
        <w:spacing w:before="54" w:after="0" w:line="276" w:lineRule="auto"/>
        <w:jc w:val="both"/>
        <w:rPr>
          <w:rFonts w:ascii="Times New Roman" w:hAnsi="Times New Roman" w:cs="Times New Roman"/>
          <w:color w:val="000000" w:themeColor="text1"/>
          <w:sz w:val="20"/>
          <w:szCs w:val="20"/>
        </w:rPr>
      </w:pPr>
      <w:r>
        <w:t>Explain how TL aids the robots in learning different human behavioral responses and how that would make the robots even more malleable in customer service or other healthcare applications. For example, a robot that was trained to handle people in a lab environment could much more easily apply transfer learning for operation in real life with social cues</w:t>
      </w:r>
      <w:r w:rsidR="006317AE" w:rsidRPr="006317AE">
        <w:rPr>
          <w:rFonts w:ascii="Times New Roman" w:hAnsi="Times New Roman" w:cs="Times New Roman"/>
          <w:color w:val="000000" w:themeColor="text1"/>
          <w:sz w:val="20"/>
          <w:szCs w:val="20"/>
        </w:rPr>
        <w:t>.</w:t>
      </w:r>
    </w:p>
    <w:p w14:paraId="5839EEAC" w14:textId="2D5957A5" w:rsidR="006317AE" w:rsidRDefault="006317AE" w:rsidP="00580A70">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b/>
          <w:bCs/>
          <w:color w:val="000000" w:themeColor="text1"/>
          <w:sz w:val="20"/>
          <w:szCs w:val="20"/>
        </w:rPr>
        <w:t xml:space="preserve">3.5 </w:t>
      </w:r>
      <w:r w:rsidR="005F56CA">
        <w:rPr>
          <w:rFonts w:ascii="Times New Roman" w:hAnsi="Times New Roman" w:cs="Times New Roman"/>
          <w:b/>
          <w:bCs/>
          <w:color w:val="000000" w:themeColor="text1"/>
          <w:sz w:val="20"/>
          <w:szCs w:val="20"/>
        </w:rPr>
        <w:t>Multi-Robot System</w:t>
      </w:r>
    </w:p>
    <w:p w14:paraId="1B176062" w14:textId="77777777" w:rsidR="005F56CA" w:rsidRDefault="005F56CA" w:rsidP="00580A70">
      <w:pPr>
        <w:spacing w:before="54" w:after="0" w:line="276" w:lineRule="auto"/>
        <w:jc w:val="both"/>
      </w:pPr>
      <w:r>
        <w:t>Discuss the role of TL in multi-robot systems. Shared knowledge enables one robot to take advantage of other robots' knowledge as one searches for something, retrieves goods in a storehouse, or keeps watch</w:t>
      </w:r>
    </w:p>
    <w:p w14:paraId="040BBF87" w14:textId="131B9344" w:rsidR="006317AE" w:rsidRPr="006317AE" w:rsidRDefault="006317AE" w:rsidP="00580A7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3.6 </w:t>
      </w:r>
      <w:r w:rsidR="005F56CA">
        <w:rPr>
          <w:rFonts w:ascii="Times New Roman" w:hAnsi="Times New Roman" w:cs="Times New Roman"/>
          <w:b/>
          <w:bCs/>
          <w:color w:val="000000" w:themeColor="text1"/>
          <w:sz w:val="20"/>
          <w:szCs w:val="20"/>
        </w:rPr>
        <w:t>Sim-to-Real Transfer</w:t>
      </w:r>
      <w:r w:rsidRPr="006317AE">
        <w:rPr>
          <w:rFonts w:ascii="Times New Roman" w:hAnsi="Times New Roman" w:cs="Times New Roman"/>
          <w:b/>
          <w:bCs/>
          <w:color w:val="000000" w:themeColor="text1"/>
          <w:sz w:val="20"/>
          <w:szCs w:val="20"/>
        </w:rPr>
        <w:t xml:space="preserve"> </w:t>
      </w:r>
    </w:p>
    <w:p w14:paraId="55918EBA" w14:textId="77777777" w:rsidR="005F56CA" w:rsidRDefault="005F56CA" w:rsidP="00580A70">
      <w:pPr>
        <w:jc w:val="both"/>
      </w:pPr>
      <w:r>
        <w:t>Training in Simulation: Most robotic tasks, say, autonomous driving or object manipulation, are learned through simulation. TL enables robots to transfer the simulated skills back into the real world (e.g., transferring the learned navigation of a self-driving car from a virtual city into actual streets).</w:t>
      </w:r>
    </w:p>
    <w:p w14:paraId="1E4DC05C" w14:textId="77777777" w:rsidR="005F56CA" w:rsidRDefault="005F56CA" w:rsidP="00580A70">
      <w:pPr>
        <w:jc w:val="both"/>
      </w:pPr>
      <w:r>
        <w:t>This gap can be bridged with the use of sim-to-real TL. The robots can learn faster in simulation, where errors are low-risk, and can then transfer that knowledge across to serve as near to a perfect bridge between simulated and real-world performance.</w:t>
      </w:r>
    </w:p>
    <w:p w14:paraId="28DE60B0" w14:textId="42D4FC8D" w:rsidR="006317AE" w:rsidRPr="006317AE" w:rsidRDefault="006317AE" w:rsidP="00580A70">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rPr>
        <w:t xml:space="preserve">3.7 </w:t>
      </w:r>
      <w:r w:rsidR="005F56CA">
        <w:rPr>
          <w:rFonts w:ascii="Times New Roman" w:hAnsi="Times New Roman" w:cs="Times New Roman"/>
          <w:b/>
          <w:bCs/>
          <w:color w:val="000000" w:themeColor="text1"/>
          <w:sz w:val="20"/>
          <w:szCs w:val="20"/>
        </w:rPr>
        <w:t>Self-Driving Cars</w:t>
      </w:r>
      <w:r w:rsidRPr="006317AE">
        <w:rPr>
          <w:rFonts w:ascii="Times New Roman" w:hAnsi="Times New Roman" w:cs="Times New Roman"/>
          <w:b/>
          <w:bCs/>
          <w:color w:val="000000" w:themeColor="text1"/>
          <w:sz w:val="20"/>
          <w:szCs w:val="20"/>
        </w:rPr>
        <w:t xml:space="preserve"> </w:t>
      </w:r>
    </w:p>
    <w:p w14:paraId="1B80B03D" w14:textId="77777777" w:rsidR="00855D24" w:rsidRDefault="006317AE" w:rsidP="00580A70">
      <w:pPr>
        <w:jc w:val="both"/>
      </w:pPr>
      <w:r w:rsidRPr="006317AE">
        <w:rPr>
          <w:rFonts w:ascii="Times New Roman" w:hAnsi="Times New Roman" w:cs="Times New Roman"/>
          <w:color w:val="000000" w:themeColor="text1"/>
          <w:sz w:val="20"/>
          <w:szCs w:val="20"/>
        </w:rPr>
        <w:lastRenderedPageBreak/>
        <w:t xml:space="preserve"> </w:t>
      </w:r>
      <w:r w:rsidR="005F56CA">
        <w:t>Environmental Adaptation: Autonomous cars employ TL in order to adapt the learned knowledge about object detection, and scene understanding from one setting (city roads) to others (rural places), and so they are able to perform well across varied terrains and environments.</w:t>
      </w:r>
    </w:p>
    <w:p w14:paraId="7E8ABD00" w14:textId="0FDFE5D4" w:rsidR="006317AE" w:rsidRPr="00855D24" w:rsidRDefault="005F56CA" w:rsidP="00580A70">
      <w:pPr>
        <w:jc w:val="both"/>
      </w:pPr>
      <w:r>
        <w:t>Weather and Lighting Conditions: TL allows the cars to adapt to other driving conditions such as the ability of knowledge learned in clear weather to be transferred to cloudy or rainy weather thus enhancing their robustness in various climatic conditions.</w:t>
      </w:r>
    </w:p>
    <w:p w14:paraId="55B377CA" w14:textId="1482AC4F" w:rsidR="006317AE" w:rsidRPr="006317AE" w:rsidRDefault="00FA044A" w:rsidP="00580A7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3.8 </w:t>
      </w:r>
      <w:r w:rsidR="00855D24">
        <w:rPr>
          <w:rFonts w:ascii="Times New Roman" w:hAnsi="Times New Roman" w:cs="Times New Roman"/>
          <w:b/>
          <w:bCs/>
          <w:color w:val="000000" w:themeColor="text1"/>
          <w:sz w:val="20"/>
          <w:szCs w:val="20"/>
        </w:rPr>
        <w:t>Agricultural Robotics</w:t>
      </w:r>
    </w:p>
    <w:p w14:paraId="163098DD" w14:textId="0B657128" w:rsidR="00855D24" w:rsidRDefault="00855D24" w:rsidP="00580A70">
      <w:pPr>
        <w:jc w:val="both"/>
      </w:pPr>
      <w:r>
        <w:t>Crop and Weed Detection: Agricultural robots can transfer knowledge from one crop field to another thus they are applicable in applications such as crop monitoring or weed clearing in a given farm arrangement.</w:t>
      </w:r>
    </w:p>
    <w:p w14:paraId="7F19EE24" w14:textId="3B9F414E" w:rsidR="00855D24" w:rsidRDefault="00855D24" w:rsidP="00580A70">
      <w:pPr>
        <w:jc w:val="both"/>
      </w:pPr>
      <w:r>
        <w:t>So, monitoring of health conditions in soil and plants: Robotic machines that are trained under one kind of soil or crop condition can adapt the skills used to monitor other soil types thus helpful in farming with various environments and species of plants</w:t>
      </w:r>
      <w:r>
        <w:t>.</w:t>
      </w:r>
    </w:p>
    <w:p w14:paraId="08A61F27" w14:textId="26C1FA59" w:rsidR="00855D24" w:rsidRDefault="00855D24" w:rsidP="00580A7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9 Healthcare and Assistive Robotics</w:t>
      </w:r>
    </w:p>
    <w:p w14:paraId="5E7FC6C2" w14:textId="77777777" w:rsidR="00855D24" w:rsidRDefault="00855D24" w:rsidP="00580A70">
      <w:pPr>
        <w:jc w:val="both"/>
      </w:pPr>
      <w:r>
        <w:t>Patient Interaction and Assistance: Patient-assistance robots can leverage knowledge developed in interaction with one individual to assist another when that person has similar needs. For example, patient-assistance robots can transfer skills learned from interacting with nursing home elderly patients to help those in private residences.</w:t>
      </w:r>
    </w:p>
    <w:p w14:paraId="7F0F353E" w14:textId="2630DD1C" w:rsidR="00855D24" w:rsidRPr="006317AE" w:rsidRDefault="00855D24" w:rsidP="00580A70">
      <w:pPr>
        <w:spacing w:before="54" w:after="0" w:line="276" w:lineRule="auto"/>
        <w:jc w:val="both"/>
        <w:rPr>
          <w:rFonts w:ascii="Times New Roman" w:hAnsi="Times New Roman" w:cs="Times New Roman"/>
          <w:b/>
          <w:bCs/>
          <w:color w:val="000000" w:themeColor="text1"/>
          <w:sz w:val="20"/>
          <w:szCs w:val="20"/>
        </w:rPr>
      </w:pPr>
      <w:r>
        <w:t>Medical Procedures and Rehabilitation: The robots created to help with specific exercises in physical therapy could learn other exercises within the physical therapy program increase the options and tailor their programs for rehabilitation</w:t>
      </w:r>
      <w:r>
        <w:t>.</w:t>
      </w:r>
    </w:p>
    <w:p w14:paraId="129CD127" w14:textId="6C1CFA66" w:rsidR="00855D24" w:rsidRDefault="00855D24" w:rsidP="00580A7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10</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Search and Rescue Missions</w:t>
      </w:r>
    </w:p>
    <w:p w14:paraId="3818676B" w14:textId="41C93F87" w:rsidR="00855D24" w:rsidRDefault="00855D24" w:rsidP="00580A70">
      <w:pPr>
        <w:jc w:val="both"/>
      </w:pPr>
      <w:r>
        <w:t>Crossing Terrains: The TL makes it possible for the search-and-rescue robots to take the skills they learned on navigating and obstacle avoidance within a controlled environment of laboratories to the inherently unpredictable scenario of a real-world disaster site</w:t>
      </w:r>
      <w:r>
        <w:t>.</w:t>
      </w:r>
    </w:p>
    <w:p w14:paraId="6945271B" w14:textId="77777777" w:rsidR="00855D24" w:rsidRDefault="00855D24" w:rsidP="00580A70">
      <w:pPr>
        <w:jc w:val="both"/>
      </w:pPr>
      <w:bookmarkStart w:id="0" w:name="_Hlk194599033"/>
      <w:r>
        <w:t>Transferring Detection Models: A robot that learned to identify a human silhouette or life signs from one terrain, say, forests, can transfer those skills to other terrains, like rubble-filled cities, and hence locate people much faster across different disaster scenarios.</w:t>
      </w:r>
    </w:p>
    <w:bookmarkEnd w:id="0"/>
    <w:p w14:paraId="51649A32" w14:textId="77777777" w:rsidR="00855D24" w:rsidRPr="00A77EA5" w:rsidRDefault="00855D24" w:rsidP="00855D24">
      <w:pPr>
        <w:spacing w:before="54" w:after="0" w:line="276" w:lineRule="auto"/>
        <w:jc w:val="both"/>
        <w:rPr>
          <w:rFonts w:ascii="Times New Roman" w:hAnsi="Times New Roman" w:cs="Times New Roman"/>
          <w:b/>
          <w:bCs/>
          <w:color w:val="000000" w:themeColor="text1"/>
          <w:sz w:val="24"/>
          <w:szCs w:val="24"/>
        </w:rPr>
      </w:pPr>
    </w:p>
    <w:p w14:paraId="49E7A6E7" w14:textId="77777777" w:rsidR="00FA044A" w:rsidRPr="00A77EA5" w:rsidRDefault="00FA044A" w:rsidP="006317AE">
      <w:pPr>
        <w:spacing w:before="54" w:after="0" w:line="276" w:lineRule="auto"/>
        <w:jc w:val="both"/>
        <w:rPr>
          <w:rFonts w:ascii="Times New Roman" w:hAnsi="Times New Roman" w:cs="Times New Roman"/>
          <w:color w:val="000000" w:themeColor="text1"/>
          <w:sz w:val="24"/>
          <w:szCs w:val="24"/>
        </w:rPr>
      </w:pPr>
    </w:p>
    <w:p w14:paraId="6B792C8E" w14:textId="7860BDE1" w:rsidR="00FA044A" w:rsidRDefault="00FA044A" w:rsidP="006317AE">
      <w:pPr>
        <w:spacing w:before="54" w:after="0" w:line="276" w:lineRule="auto"/>
        <w:jc w:val="both"/>
        <w:rPr>
          <w:rFonts w:ascii="Times New Roman" w:hAnsi="Times New Roman" w:cs="Times New Roman"/>
          <w:b/>
          <w:bCs/>
          <w:color w:val="000000" w:themeColor="text1"/>
          <w:sz w:val="24"/>
          <w:szCs w:val="24"/>
        </w:rPr>
      </w:pPr>
      <w:r w:rsidRPr="00FA044A">
        <w:rPr>
          <w:rFonts w:ascii="Times New Roman" w:hAnsi="Times New Roman" w:cs="Times New Roman"/>
          <w:b/>
          <w:bCs/>
          <w:color w:val="000000" w:themeColor="text1"/>
          <w:sz w:val="24"/>
          <w:szCs w:val="24"/>
        </w:rPr>
        <w:t xml:space="preserve">4. </w:t>
      </w:r>
      <w:r w:rsidR="00855D24">
        <w:rPr>
          <w:rFonts w:ascii="Times New Roman" w:hAnsi="Times New Roman" w:cs="Times New Roman"/>
          <w:b/>
          <w:bCs/>
          <w:color w:val="000000" w:themeColor="text1"/>
          <w:sz w:val="24"/>
          <w:szCs w:val="24"/>
        </w:rPr>
        <w:t>METHODS</w:t>
      </w:r>
    </w:p>
    <w:p w14:paraId="1425B438" w14:textId="5FE15310" w:rsidR="00FA044A" w:rsidRDefault="00FA044A" w:rsidP="00580A7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855D24">
        <w:rPr>
          <w:rFonts w:ascii="Times New Roman" w:hAnsi="Times New Roman" w:cs="Times New Roman"/>
          <w:b/>
          <w:bCs/>
          <w:color w:val="000000" w:themeColor="text1"/>
          <w:sz w:val="20"/>
          <w:szCs w:val="20"/>
        </w:rPr>
        <w:t>F</w:t>
      </w:r>
      <w:r w:rsidR="009A5274">
        <w:rPr>
          <w:rFonts w:ascii="Times New Roman" w:hAnsi="Times New Roman" w:cs="Times New Roman"/>
          <w:b/>
          <w:bCs/>
          <w:color w:val="000000" w:themeColor="text1"/>
          <w:sz w:val="20"/>
          <w:szCs w:val="20"/>
        </w:rPr>
        <w:t xml:space="preserve">ine-Tuning and Adaptation </w:t>
      </w:r>
    </w:p>
    <w:p w14:paraId="164AE887" w14:textId="5475F946" w:rsidR="00855D24" w:rsidRDefault="00855D24" w:rsidP="00580A70">
      <w:pPr>
        <w:jc w:val="both"/>
      </w:pPr>
      <w:r>
        <w:t>Fine-Tuning: A pre-trained model is fine-tuned for new tasks by training on limited amounts of new data. For example, maybe a robot that has learned to recognize objects in one environment may also recognize the same objects in a new environment</w:t>
      </w:r>
      <w:r w:rsidR="009A5274">
        <w:t>.</w:t>
      </w:r>
    </w:p>
    <w:p w14:paraId="3F2A1337" w14:textId="5A5C0B49" w:rsidR="00FA044A" w:rsidRDefault="00FA044A" w:rsidP="00580A70">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4.2 </w:t>
      </w:r>
      <w:r w:rsidR="009A5274">
        <w:rPr>
          <w:rFonts w:ascii="Times New Roman" w:hAnsi="Times New Roman" w:cs="Times New Roman"/>
          <w:b/>
          <w:bCs/>
          <w:color w:val="000000" w:themeColor="text1"/>
          <w:sz w:val="20"/>
          <w:szCs w:val="20"/>
          <w:lang w:val="en-IN"/>
        </w:rPr>
        <w:t xml:space="preserve">Knowledge Distillation </w:t>
      </w:r>
    </w:p>
    <w:p w14:paraId="49269B5E" w14:textId="77777777" w:rsidR="009A5274" w:rsidRDefault="009A5274" w:rsidP="00580A70">
      <w:pPr>
        <w:jc w:val="both"/>
      </w:pPr>
      <w:r>
        <w:t>Knowledge distillation: This is the transfer of knowledge from one complex model to a simpler model. Hence, robots that have limited hardware can tap the knowledge from more powerful systems. Thus, TL can be applied to a wide range of robotic forms.</w:t>
      </w:r>
    </w:p>
    <w:p w14:paraId="53D4EFE8" w14:textId="7007B127" w:rsidR="00FA044A" w:rsidRDefault="00FA044A" w:rsidP="00580A70">
      <w:pPr>
        <w:spacing w:before="54" w:after="0" w:line="276" w:lineRule="auto"/>
        <w:jc w:val="both"/>
        <w:rPr>
          <w:rFonts w:ascii="Times New Roman" w:hAnsi="Times New Roman" w:cs="Times New Roman"/>
          <w:b/>
          <w:bCs/>
          <w:color w:val="000000" w:themeColor="text1"/>
          <w:sz w:val="20"/>
          <w:szCs w:val="20"/>
          <w:lang w:val="en-IN"/>
        </w:rPr>
      </w:pPr>
      <w:r w:rsidRPr="00FA044A">
        <w:rPr>
          <w:rFonts w:ascii="Times New Roman" w:hAnsi="Times New Roman" w:cs="Times New Roman"/>
          <w:b/>
          <w:bCs/>
          <w:color w:val="000000" w:themeColor="text1"/>
          <w:sz w:val="20"/>
          <w:szCs w:val="20"/>
          <w:lang w:val="en-IN"/>
        </w:rPr>
        <w:t xml:space="preserve">4.3 </w:t>
      </w:r>
      <w:r w:rsidR="009A5274">
        <w:rPr>
          <w:rFonts w:ascii="Times New Roman" w:hAnsi="Times New Roman" w:cs="Times New Roman"/>
          <w:b/>
          <w:bCs/>
          <w:color w:val="000000" w:themeColor="text1"/>
          <w:sz w:val="20"/>
          <w:szCs w:val="20"/>
          <w:lang w:val="en-IN"/>
        </w:rPr>
        <w:t>Meta-Learning</w:t>
      </w:r>
    </w:p>
    <w:p w14:paraId="7056D7C0" w14:textId="170FE5DB" w:rsidR="00FA044A" w:rsidRPr="009A5274" w:rsidRDefault="009A5274" w:rsidP="00580A70">
      <w:pPr>
        <w:jc w:val="both"/>
      </w:pPr>
      <w:r>
        <w:t>Meta-learning, or learning to learn, allows a robot to adapt to a new task easily by training on multiple related tasks. This is helpful in robotics as it adapts to new tasks using limited data availability</w:t>
      </w:r>
      <w:r w:rsidR="00FA044A" w:rsidRPr="00FA044A">
        <w:rPr>
          <w:rFonts w:ascii="Times New Roman" w:hAnsi="Times New Roman" w:cs="Times New Roman"/>
          <w:color w:val="000000" w:themeColor="text1"/>
          <w:sz w:val="20"/>
          <w:szCs w:val="20"/>
          <w:lang w:val="en-IN"/>
        </w:rPr>
        <w:t>.</w:t>
      </w:r>
    </w:p>
    <w:p w14:paraId="6D94FDEC" w14:textId="77777777" w:rsidR="00FA044A" w:rsidRDefault="00FA044A" w:rsidP="00FA044A">
      <w:pPr>
        <w:spacing w:before="54" w:after="0" w:line="276" w:lineRule="auto"/>
        <w:jc w:val="both"/>
        <w:rPr>
          <w:rFonts w:ascii="Times New Roman" w:hAnsi="Times New Roman" w:cs="Times New Roman"/>
          <w:color w:val="000000" w:themeColor="text1"/>
          <w:sz w:val="24"/>
          <w:szCs w:val="24"/>
          <w:lang w:val="en-IN"/>
        </w:rPr>
      </w:pPr>
    </w:p>
    <w:p w14:paraId="12B2CF00" w14:textId="77777777" w:rsidR="009A5274" w:rsidRDefault="009A5274" w:rsidP="00FA044A">
      <w:pPr>
        <w:spacing w:before="54" w:after="0" w:line="276" w:lineRule="auto"/>
        <w:jc w:val="both"/>
        <w:rPr>
          <w:rFonts w:ascii="Times New Roman" w:hAnsi="Times New Roman" w:cs="Times New Roman"/>
          <w:color w:val="000000" w:themeColor="text1"/>
          <w:sz w:val="24"/>
          <w:szCs w:val="24"/>
          <w:lang w:val="en-IN"/>
        </w:rPr>
      </w:pPr>
    </w:p>
    <w:p w14:paraId="419CA6A7" w14:textId="77777777" w:rsidR="00580A70" w:rsidRPr="00FA044A" w:rsidRDefault="00580A70" w:rsidP="00FA044A">
      <w:pPr>
        <w:spacing w:before="54" w:after="0" w:line="276" w:lineRule="auto"/>
        <w:jc w:val="both"/>
        <w:rPr>
          <w:rFonts w:ascii="Times New Roman" w:hAnsi="Times New Roman" w:cs="Times New Roman"/>
          <w:color w:val="000000" w:themeColor="text1"/>
          <w:sz w:val="24"/>
          <w:szCs w:val="24"/>
          <w:lang w:val="en-IN"/>
        </w:rPr>
      </w:pPr>
    </w:p>
    <w:p w14:paraId="2A81B142" w14:textId="596706B2" w:rsidR="00FA044A" w:rsidRDefault="00FA044A" w:rsidP="00FA044A">
      <w:pPr>
        <w:spacing w:before="54" w:after="0" w:line="276" w:lineRule="auto"/>
        <w:jc w:val="both"/>
        <w:rPr>
          <w:rFonts w:ascii="Times New Roman" w:hAnsi="Times New Roman" w:cs="Times New Roman"/>
          <w:b/>
          <w:color w:val="000000" w:themeColor="text1"/>
          <w:sz w:val="24"/>
          <w:szCs w:val="24"/>
          <w:lang w:val="en-IN"/>
        </w:rPr>
      </w:pPr>
      <w:r w:rsidRPr="00FA044A">
        <w:rPr>
          <w:rFonts w:ascii="Times New Roman" w:hAnsi="Times New Roman" w:cs="Times New Roman"/>
          <w:b/>
          <w:color w:val="000000" w:themeColor="text1"/>
          <w:sz w:val="24"/>
          <w:szCs w:val="24"/>
          <w:lang w:val="en-IN"/>
        </w:rPr>
        <w:lastRenderedPageBreak/>
        <w:t xml:space="preserve">5.CHALLENGES </w:t>
      </w:r>
    </w:p>
    <w:p w14:paraId="7AAE4BB9" w14:textId="553F3DE3" w:rsidR="006A0C68" w:rsidRPr="006A0C68" w:rsidRDefault="006A0C68" w:rsidP="006A0C68">
      <w:pPr>
        <w:jc w:val="both"/>
      </w:pPr>
      <w:r>
        <w:t>Objections in Applying Transfer Learning to Robotics</w:t>
      </w:r>
    </w:p>
    <w:p w14:paraId="6EAF480C" w14:textId="77777777" w:rsidR="00A77EA5" w:rsidRPr="00580A70" w:rsidRDefault="008674E8" w:rsidP="00A77EA5">
      <w:pPr>
        <w:spacing w:after="0" w:line="240" w:lineRule="auto"/>
        <w:jc w:val="both"/>
        <w:rPr>
          <w:rFonts w:ascii="Times New Roman" w:hAnsi="Times New Roman" w:cs="Times New Roman"/>
        </w:rPr>
      </w:pPr>
      <w:r w:rsidRPr="00580A70">
        <w:rPr>
          <w:rFonts w:ascii="Times New Roman" w:hAnsi="Times New Roman" w:cs="Times New Roman"/>
          <w:b/>
          <w:color w:val="000000" w:themeColor="text1"/>
          <w:sz w:val="20"/>
          <w:szCs w:val="20"/>
          <w:lang w:val="en-IN"/>
        </w:rPr>
        <w:t xml:space="preserve">5.1 </w:t>
      </w:r>
      <w:r w:rsidR="006A0C68" w:rsidRPr="00580A70">
        <w:rPr>
          <w:rFonts w:ascii="Times New Roman" w:hAnsi="Times New Roman" w:cs="Times New Roman"/>
          <w:b/>
          <w:bCs/>
          <w:sz w:val="20"/>
          <w:szCs w:val="20"/>
        </w:rPr>
        <w:t>Domain Mismatch and Generalization:</w:t>
      </w:r>
      <w:r w:rsidR="006A0C68" w:rsidRPr="00580A70">
        <w:rPr>
          <w:rFonts w:ascii="Times New Roman" w:hAnsi="Times New Roman" w:cs="Times New Roman"/>
          <w:b/>
          <w:bCs/>
        </w:rPr>
        <w:t xml:space="preserve"> </w:t>
      </w:r>
    </w:p>
    <w:p w14:paraId="29B1A8B7" w14:textId="2D6DAD07" w:rsidR="00A77EA5" w:rsidRDefault="006A0C68" w:rsidP="00580A70">
      <w:pPr>
        <w:spacing w:after="0" w:line="240" w:lineRule="auto"/>
        <w:jc w:val="both"/>
      </w:pPr>
      <w:r>
        <w:t>Robots suffer from the problem of forgetting what they have learned in one environment when it is to be transferred to another environment significantly different from the former. Discuss the limitations of generalization and domain adaptatio</w:t>
      </w:r>
      <w:r w:rsidR="00A77EA5">
        <w:t>n</w:t>
      </w:r>
    </w:p>
    <w:p w14:paraId="258021FF" w14:textId="74791D23" w:rsidR="008674E8" w:rsidRPr="00580A70" w:rsidRDefault="008674E8" w:rsidP="00580A70">
      <w:pPr>
        <w:spacing w:before="54" w:after="0" w:line="276" w:lineRule="auto"/>
        <w:jc w:val="both"/>
        <w:rPr>
          <w:rFonts w:ascii="Times New Roman" w:hAnsi="Times New Roman" w:cs="Times New Roman"/>
          <w:b/>
          <w:bCs/>
          <w:color w:val="000000" w:themeColor="text1"/>
          <w:sz w:val="20"/>
          <w:szCs w:val="20"/>
          <w:lang w:val="en-IN"/>
        </w:rPr>
      </w:pPr>
      <w:r w:rsidRPr="00580A70">
        <w:rPr>
          <w:rFonts w:ascii="Times New Roman" w:hAnsi="Times New Roman" w:cs="Times New Roman"/>
          <w:b/>
          <w:bCs/>
          <w:color w:val="000000" w:themeColor="text1"/>
          <w:sz w:val="20"/>
          <w:szCs w:val="20"/>
          <w:lang w:val="en-IN"/>
        </w:rPr>
        <w:t xml:space="preserve">5.2 </w:t>
      </w:r>
      <w:r w:rsidR="006A0C68" w:rsidRPr="00580A70">
        <w:rPr>
          <w:rFonts w:ascii="Times New Roman" w:hAnsi="Times New Roman" w:cs="Times New Roman"/>
          <w:b/>
          <w:bCs/>
          <w:color w:val="000000" w:themeColor="text1"/>
          <w:sz w:val="20"/>
          <w:szCs w:val="20"/>
          <w:lang w:val="en-IN"/>
        </w:rPr>
        <w:t xml:space="preserve">Computational </w:t>
      </w:r>
      <w:proofErr w:type="gramStart"/>
      <w:r w:rsidRPr="00580A70">
        <w:rPr>
          <w:rFonts w:ascii="Times New Roman" w:hAnsi="Times New Roman" w:cs="Times New Roman"/>
          <w:b/>
          <w:bCs/>
          <w:color w:val="000000" w:themeColor="text1"/>
          <w:sz w:val="20"/>
          <w:szCs w:val="20"/>
          <w:lang w:val="en-IN"/>
        </w:rPr>
        <w:t>Complexity</w:t>
      </w:r>
      <w:r w:rsidR="006A0C68" w:rsidRPr="00580A70">
        <w:rPr>
          <w:rFonts w:ascii="Times New Roman" w:hAnsi="Times New Roman" w:cs="Times New Roman"/>
          <w:b/>
          <w:bCs/>
          <w:color w:val="000000" w:themeColor="text1"/>
          <w:sz w:val="20"/>
          <w:szCs w:val="20"/>
          <w:lang w:val="en-IN"/>
        </w:rPr>
        <w:t xml:space="preserve"> :</w:t>
      </w:r>
      <w:proofErr w:type="gramEnd"/>
    </w:p>
    <w:p w14:paraId="725D44C9" w14:textId="77777777" w:rsidR="006A0C68" w:rsidRDefault="006A0C68" w:rsidP="00580A70">
      <w:pPr>
        <w:jc w:val="both"/>
      </w:pPr>
      <w:r>
        <w:t>Talk about how TL is computationally demanding, especially for real-time applications in robotics. Models need to have the appropriate balance of efficiency and performance to be of practical use in real-world applications.</w:t>
      </w:r>
    </w:p>
    <w:p w14:paraId="579FB08F" w14:textId="14E09B60" w:rsidR="008674E8" w:rsidRPr="00580A70" w:rsidRDefault="008674E8" w:rsidP="00580A70">
      <w:pPr>
        <w:spacing w:before="54" w:after="0" w:line="276" w:lineRule="auto"/>
        <w:jc w:val="both"/>
        <w:rPr>
          <w:rFonts w:ascii="Times New Roman" w:hAnsi="Times New Roman" w:cs="Times New Roman"/>
          <w:color w:val="000000" w:themeColor="text1"/>
          <w:sz w:val="20"/>
          <w:szCs w:val="20"/>
          <w:lang w:val="en-IN"/>
        </w:rPr>
      </w:pPr>
      <w:r w:rsidRPr="00580A70">
        <w:rPr>
          <w:rFonts w:ascii="Times New Roman" w:hAnsi="Times New Roman" w:cs="Times New Roman"/>
          <w:b/>
          <w:bCs/>
          <w:color w:val="000000" w:themeColor="text1"/>
          <w:sz w:val="20"/>
          <w:szCs w:val="20"/>
          <w:lang w:val="en-IN"/>
        </w:rPr>
        <w:t>5.</w:t>
      </w:r>
      <w:r w:rsidR="002E2D10" w:rsidRPr="00580A70">
        <w:rPr>
          <w:rFonts w:ascii="Times New Roman" w:hAnsi="Times New Roman" w:cs="Times New Roman"/>
          <w:b/>
          <w:bCs/>
          <w:color w:val="000000" w:themeColor="text1"/>
          <w:sz w:val="20"/>
          <w:szCs w:val="20"/>
          <w:lang w:val="en-IN"/>
        </w:rPr>
        <w:t>3</w:t>
      </w:r>
      <w:r w:rsidRPr="00580A70">
        <w:rPr>
          <w:rFonts w:ascii="Times New Roman" w:hAnsi="Times New Roman" w:cs="Times New Roman"/>
          <w:b/>
          <w:bCs/>
          <w:color w:val="000000" w:themeColor="text1"/>
          <w:sz w:val="20"/>
          <w:szCs w:val="20"/>
          <w:lang w:val="en-IN"/>
        </w:rPr>
        <w:t xml:space="preserve"> </w:t>
      </w:r>
      <w:r w:rsidR="006A0C68" w:rsidRPr="00580A70">
        <w:rPr>
          <w:rFonts w:ascii="Times New Roman" w:hAnsi="Times New Roman" w:cs="Times New Roman"/>
          <w:b/>
          <w:bCs/>
          <w:sz w:val="20"/>
          <w:szCs w:val="20"/>
        </w:rPr>
        <w:t xml:space="preserve">Catastrophic </w:t>
      </w:r>
      <w:proofErr w:type="gramStart"/>
      <w:r w:rsidR="006A0C68" w:rsidRPr="00580A70">
        <w:rPr>
          <w:rFonts w:ascii="Times New Roman" w:hAnsi="Times New Roman" w:cs="Times New Roman"/>
          <w:b/>
          <w:bCs/>
          <w:sz w:val="20"/>
          <w:szCs w:val="20"/>
        </w:rPr>
        <w:t>Forgetting :</w:t>
      </w:r>
      <w:proofErr w:type="gramEnd"/>
    </w:p>
    <w:p w14:paraId="242E5AF5" w14:textId="77777777" w:rsidR="006A0C68" w:rsidRDefault="006A0C68" w:rsidP="00580A70">
      <w:pPr>
        <w:jc w:val="both"/>
      </w:pPr>
      <w:r>
        <w:t>Explain the phenomenon of catastrophic forgetting: the problem is that robots seem to "forget" previously learned tasks when adapting to new ones. This aspect is one limitation of designing robots that retain multiple skills over time.</w:t>
      </w:r>
    </w:p>
    <w:p w14:paraId="12768426" w14:textId="59E08CA7" w:rsidR="008674E8" w:rsidRPr="00580A70" w:rsidRDefault="008674E8" w:rsidP="00580A70">
      <w:pPr>
        <w:spacing w:before="54" w:after="0" w:line="276" w:lineRule="auto"/>
        <w:jc w:val="both"/>
        <w:rPr>
          <w:rFonts w:ascii="Times New Roman" w:hAnsi="Times New Roman" w:cs="Times New Roman"/>
          <w:b/>
          <w:bCs/>
          <w:color w:val="000000" w:themeColor="text1"/>
          <w:sz w:val="20"/>
          <w:szCs w:val="20"/>
          <w:lang w:val="en-IN"/>
        </w:rPr>
      </w:pPr>
      <w:r w:rsidRPr="00580A70">
        <w:rPr>
          <w:rFonts w:ascii="Times New Roman" w:hAnsi="Times New Roman" w:cs="Times New Roman"/>
          <w:b/>
          <w:bCs/>
          <w:color w:val="000000" w:themeColor="text1"/>
          <w:sz w:val="20"/>
          <w:szCs w:val="20"/>
          <w:lang w:val="en-IN"/>
        </w:rPr>
        <w:t>5.</w:t>
      </w:r>
      <w:r w:rsidR="002E2D10" w:rsidRPr="00580A70">
        <w:rPr>
          <w:rFonts w:ascii="Times New Roman" w:hAnsi="Times New Roman" w:cs="Times New Roman"/>
          <w:b/>
          <w:bCs/>
          <w:color w:val="000000" w:themeColor="text1"/>
          <w:sz w:val="20"/>
          <w:szCs w:val="20"/>
          <w:lang w:val="en-IN"/>
        </w:rPr>
        <w:t>4</w:t>
      </w:r>
      <w:r w:rsidRPr="00580A70">
        <w:rPr>
          <w:rFonts w:ascii="Times New Roman" w:hAnsi="Times New Roman" w:cs="Times New Roman"/>
          <w:b/>
          <w:bCs/>
          <w:color w:val="000000" w:themeColor="text1"/>
          <w:sz w:val="20"/>
          <w:szCs w:val="20"/>
          <w:lang w:val="en-IN"/>
        </w:rPr>
        <w:t xml:space="preserve"> </w:t>
      </w:r>
      <w:r w:rsidR="006A0C68" w:rsidRPr="00580A70">
        <w:rPr>
          <w:rFonts w:ascii="Times New Roman" w:hAnsi="Times New Roman" w:cs="Times New Roman"/>
          <w:b/>
          <w:bCs/>
          <w:color w:val="000000" w:themeColor="text1"/>
          <w:sz w:val="20"/>
          <w:szCs w:val="20"/>
          <w:lang w:val="en-IN"/>
        </w:rPr>
        <w:t xml:space="preserve">Safety and Ethical </w:t>
      </w:r>
      <w:proofErr w:type="gramStart"/>
      <w:r w:rsidR="006A0C68" w:rsidRPr="00580A70">
        <w:rPr>
          <w:rFonts w:ascii="Times New Roman" w:hAnsi="Times New Roman" w:cs="Times New Roman"/>
          <w:b/>
          <w:bCs/>
          <w:color w:val="000000" w:themeColor="text1"/>
          <w:sz w:val="20"/>
          <w:szCs w:val="20"/>
          <w:lang w:val="en-IN"/>
        </w:rPr>
        <w:t>Consideration</w:t>
      </w:r>
      <w:r w:rsidR="00A77EA5" w:rsidRPr="00580A70">
        <w:rPr>
          <w:rFonts w:ascii="Times New Roman" w:hAnsi="Times New Roman" w:cs="Times New Roman"/>
          <w:b/>
          <w:bCs/>
          <w:color w:val="000000" w:themeColor="text1"/>
          <w:sz w:val="20"/>
          <w:szCs w:val="20"/>
          <w:lang w:val="en-IN"/>
        </w:rPr>
        <w:t xml:space="preserve"> :</w:t>
      </w:r>
      <w:proofErr w:type="gramEnd"/>
    </w:p>
    <w:p w14:paraId="20ED57AB" w14:textId="02F9B1E5" w:rsidR="008674E8" w:rsidRPr="00A77EA5" w:rsidRDefault="00A77EA5" w:rsidP="00580A70">
      <w:pPr>
        <w:jc w:val="both"/>
      </w:pPr>
      <w:r>
        <w:t>Include the importance of ethical and safety considerations when deploying robots in environments that have particularly high safety standards, like healthcare or autonomous driving.</w:t>
      </w:r>
    </w:p>
    <w:p w14:paraId="2F3C66E8" w14:textId="728EB37D" w:rsidR="00DA52F4" w:rsidRPr="00A77EA5" w:rsidRDefault="00DA52F4" w:rsidP="00FC61D2">
      <w:pPr>
        <w:spacing w:before="54" w:after="0" w:line="276" w:lineRule="auto"/>
        <w:jc w:val="both"/>
        <w:rPr>
          <w:rFonts w:ascii="Times New Roman" w:hAnsi="Times New Roman" w:cs="Times New Roman"/>
          <w:color w:val="000000" w:themeColor="text1"/>
          <w:sz w:val="24"/>
          <w:szCs w:val="24"/>
          <w:lang w:val="en-IN"/>
        </w:rPr>
      </w:pPr>
    </w:p>
    <w:p w14:paraId="6396F457" w14:textId="77777777" w:rsidR="009A5274" w:rsidRPr="00FC61D2" w:rsidRDefault="009A5274" w:rsidP="00FC61D2">
      <w:pPr>
        <w:spacing w:before="54" w:after="0" w:line="276" w:lineRule="auto"/>
        <w:jc w:val="both"/>
        <w:rPr>
          <w:rFonts w:ascii="Times New Roman" w:hAnsi="Times New Roman" w:cs="Times New Roman"/>
          <w:b/>
          <w:bCs/>
          <w:color w:val="000000" w:themeColor="text1"/>
          <w:sz w:val="24"/>
          <w:szCs w:val="24"/>
        </w:rPr>
      </w:pPr>
    </w:p>
    <w:p w14:paraId="30C6DE12" w14:textId="10B188AC" w:rsidR="00F02058" w:rsidRPr="00F02058" w:rsidRDefault="00F02058" w:rsidP="00F02058">
      <w:pPr>
        <w:spacing w:before="54" w:after="0" w:line="276" w:lineRule="auto"/>
        <w:jc w:val="both"/>
        <w:rPr>
          <w:rFonts w:ascii="Times New Roman" w:hAnsi="Times New Roman" w:cs="Times New Roman"/>
          <w:b/>
          <w:bCs/>
          <w:color w:val="000000" w:themeColor="text1"/>
          <w:sz w:val="24"/>
          <w:szCs w:val="24"/>
        </w:rPr>
      </w:pPr>
      <w:r w:rsidRPr="00F02058">
        <w:rPr>
          <w:rFonts w:ascii="Times New Roman" w:hAnsi="Times New Roman" w:cs="Times New Roman"/>
          <w:b/>
          <w:bCs/>
          <w:color w:val="000000" w:themeColor="text1"/>
          <w:sz w:val="24"/>
          <w:szCs w:val="24"/>
        </w:rPr>
        <w:t>6. FUTURE ASPECTS</w:t>
      </w:r>
    </w:p>
    <w:p w14:paraId="0E6CF997" w14:textId="49243061" w:rsidR="009A5274" w:rsidRDefault="00A77EA5" w:rsidP="00580A70">
      <w:pPr>
        <w:jc w:val="both"/>
      </w:pPr>
      <w:r>
        <w:t>In the future directions of TL for robotics, the focus will be on improving the flexibility, efficiency, and safety of robots while performing an increasingly large variety of tasks in increasingly complex and dynamic environments. Some of the key areas that require further exploration in the context of TL for robotics include the following:</w:t>
      </w:r>
    </w:p>
    <w:p w14:paraId="2D1BD558" w14:textId="7A463517" w:rsidR="00A77EA5" w:rsidRPr="00580A70" w:rsidRDefault="00BE2D33" w:rsidP="00580A70">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 xml:space="preserve">6.1 Improved Sim-to-Real Transfer </w:t>
      </w:r>
    </w:p>
    <w:p w14:paraId="2ECB2A25" w14:textId="77777777" w:rsidR="00A77EA5" w:rsidRDefault="00A77EA5" w:rsidP="00580A70">
      <w:pPr>
        <w:jc w:val="both"/>
      </w:pPr>
      <w:r>
        <w:t>Bridging the Reality Gap: The major problem when applying TL in robotics is that an acquired skill set must be transferred from simulation to a highly changing, dynamic real world, where things like lighting, textures, physical properties, and unpredictability begin to impact performance. Future research focuses on creating a more realistic simulation closer to the real world, thus bridging the gap that exists between reality and simulation and allowing for the better transfer of skills.</w:t>
      </w:r>
    </w:p>
    <w:p w14:paraId="3CCEAC64" w14:textId="1DD08E66" w:rsidR="00A77EA5" w:rsidRDefault="00A77EA5" w:rsidP="00580A70">
      <w:pPr>
        <w:jc w:val="both"/>
      </w:pPr>
      <w:r>
        <w:t>Adaptable Simulations and Dynamic Environments: Improved adaptability in simulations of different weather and shifting terrains with dynamic interaction patterns will make robots better equipped for conditions that are not yet imagined in real-world settings. The challenge is to develop algorithms that are strong enough to handle such variability in order to make the robots function and explore sites with great complexity,</w:t>
      </w:r>
      <w:r w:rsidR="0096624B">
        <w:t xml:space="preserve"> </w:t>
      </w:r>
      <w:r>
        <w:t>disaster scenarios, busy city landscapes, and vast geography.</w:t>
      </w:r>
    </w:p>
    <w:p w14:paraId="3AF3474A" w14:textId="395DD315" w:rsidR="00A77EA5" w:rsidRPr="00580A70" w:rsidRDefault="0096624B" w:rsidP="00580A70">
      <w:pPr>
        <w:jc w:val="both"/>
        <w:rPr>
          <w:rFonts w:ascii="Times New Roman" w:hAnsi="Times New Roman" w:cs="Times New Roman"/>
          <w:b/>
          <w:bCs/>
          <w:sz w:val="20"/>
          <w:szCs w:val="20"/>
        </w:rPr>
      </w:pPr>
      <w:r w:rsidRPr="00580A70">
        <w:rPr>
          <w:rFonts w:ascii="Times New Roman" w:hAnsi="Times New Roman" w:cs="Times New Roman"/>
          <w:b/>
          <w:bCs/>
          <w:sz w:val="20"/>
          <w:szCs w:val="20"/>
        </w:rPr>
        <w:t>6.2</w:t>
      </w:r>
      <w:r w:rsidR="00A77EA5" w:rsidRPr="00580A70">
        <w:rPr>
          <w:rFonts w:ascii="Times New Roman" w:hAnsi="Times New Roman" w:cs="Times New Roman"/>
          <w:b/>
          <w:bCs/>
          <w:sz w:val="20"/>
          <w:szCs w:val="20"/>
        </w:rPr>
        <w:t xml:space="preserve"> Cross-Domain and Cross-Task Learning</w:t>
      </w:r>
    </w:p>
    <w:p w14:paraId="5B7E75AF" w14:textId="7C92BC69" w:rsidR="00A77EA5" w:rsidRDefault="00A77EA5" w:rsidP="00580A70">
      <w:pPr>
        <w:jc w:val="both"/>
      </w:pPr>
      <w:r>
        <w:t>Generalization Across Different Tasks and Domains: In most scenarios, robots are required to generalize across unrelated domains</w:t>
      </w:r>
      <w:r w:rsidR="0096624B">
        <w:t xml:space="preserve"> </w:t>
      </w:r>
      <w:r>
        <w:t>such as vision to audio processing</w:t>
      </w:r>
      <w:r w:rsidR="0096624B">
        <w:t xml:space="preserve"> </w:t>
      </w:r>
      <w:r>
        <w:t>or across tasks requiring differing skills</w:t>
      </w:r>
      <w:r w:rsidR="0096624B">
        <w:t xml:space="preserve"> </w:t>
      </w:r>
      <w:r>
        <w:t>such as from navigation to manipulation. Cross-domain TL research aims to build learning algorithms to enable the transfer of high-level skills and knowledge to robots, allowing them to perform effectively in various settings.</w:t>
      </w:r>
    </w:p>
    <w:p w14:paraId="4347129E" w14:textId="77777777" w:rsidR="00A77EA5" w:rsidRDefault="00A77EA5" w:rsidP="00580A70">
      <w:pPr>
        <w:jc w:val="both"/>
      </w:pPr>
      <w:r>
        <w:t>Multi-Task and Multi-Modal Transfer: Multi-task learning will be the future driver of robotics, allowing them to integrate and leverage their knowledge across different sensory modes - vision, hearing, and touch. As a result, multi-modal transfer would facilitate the ability of robots for complex and real-world tasks relevant to mixed perception, such as avoiding noise while detecting certain visual cues or managing tools with tactile feedback.</w:t>
      </w:r>
    </w:p>
    <w:p w14:paraId="1E9B6A64" w14:textId="26802CE7" w:rsidR="00A77EA5" w:rsidRPr="00580A70" w:rsidRDefault="0096624B" w:rsidP="00580A70">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6</w:t>
      </w:r>
      <w:r w:rsidR="00A77EA5" w:rsidRPr="00580A70">
        <w:rPr>
          <w:rFonts w:ascii="Times New Roman" w:hAnsi="Times New Roman" w:cs="Times New Roman"/>
          <w:b/>
          <w:bCs/>
          <w:iCs/>
          <w:sz w:val="20"/>
          <w:szCs w:val="20"/>
        </w:rPr>
        <w:t>.</w:t>
      </w:r>
      <w:r w:rsidRPr="00580A70">
        <w:rPr>
          <w:rFonts w:ascii="Times New Roman" w:hAnsi="Times New Roman" w:cs="Times New Roman"/>
          <w:b/>
          <w:bCs/>
          <w:iCs/>
          <w:sz w:val="20"/>
          <w:szCs w:val="20"/>
        </w:rPr>
        <w:t>3</w:t>
      </w:r>
      <w:r w:rsidR="00A77EA5" w:rsidRPr="00580A70">
        <w:rPr>
          <w:rFonts w:ascii="Times New Roman" w:hAnsi="Times New Roman" w:cs="Times New Roman"/>
          <w:b/>
          <w:bCs/>
          <w:iCs/>
          <w:sz w:val="20"/>
          <w:szCs w:val="20"/>
        </w:rPr>
        <w:t xml:space="preserve"> Lifelong and Continual Learning</w:t>
      </w:r>
    </w:p>
    <w:p w14:paraId="6F6D701D" w14:textId="77777777" w:rsidR="00A77EA5" w:rsidRDefault="00A77EA5" w:rsidP="00580A70">
      <w:pPr>
        <w:jc w:val="both"/>
      </w:pPr>
      <w:r>
        <w:lastRenderedPageBreak/>
        <w:t xml:space="preserve">Retaining and Updating Knowledge Over Time: Lifelong learning, or lifelong learning, is meant to train robots to learn or acquire new skills in the course of their lifetime in use, without losing what they had learned before. Catastrophic Forgetting is the biggest concern with traditional models because learning new tasks tends to erase </w:t>
      </w:r>
      <w:r w:rsidRPr="0096624B">
        <w:t>what was learned before; thus, the challenge stands very outstanding in developing a robot that can adapt autonomously over time in dynamic settings.</w:t>
      </w:r>
    </w:p>
    <w:p w14:paraId="58041BCB" w14:textId="2A743AA5" w:rsidR="00A77EA5" w:rsidRPr="00580A70" w:rsidRDefault="0096624B" w:rsidP="00A77EA5">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6</w:t>
      </w:r>
      <w:r w:rsidR="00A77EA5" w:rsidRPr="00580A70">
        <w:rPr>
          <w:rFonts w:ascii="Times New Roman" w:hAnsi="Times New Roman" w:cs="Times New Roman"/>
          <w:b/>
          <w:bCs/>
          <w:iCs/>
          <w:sz w:val="20"/>
          <w:szCs w:val="20"/>
        </w:rPr>
        <w:t>.</w:t>
      </w:r>
      <w:r w:rsidRPr="00580A70">
        <w:rPr>
          <w:rFonts w:ascii="Times New Roman" w:hAnsi="Times New Roman" w:cs="Times New Roman"/>
          <w:b/>
          <w:bCs/>
          <w:iCs/>
          <w:sz w:val="20"/>
          <w:szCs w:val="20"/>
        </w:rPr>
        <w:t>4</w:t>
      </w:r>
      <w:r w:rsidR="00A77EA5" w:rsidRPr="00580A70">
        <w:rPr>
          <w:rFonts w:ascii="Times New Roman" w:hAnsi="Times New Roman" w:cs="Times New Roman"/>
          <w:b/>
          <w:bCs/>
          <w:iCs/>
          <w:sz w:val="20"/>
          <w:szCs w:val="20"/>
        </w:rPr>
        <w:t xml:space="preserve"> Self-Supervised and Unsupervised Learning</w:t>
      </w:r>
    </w:p>
    <w:p w14:paraId="30A014E1" w14:textId="77777777" w:rsidR="00A77EA5" w:rsidRDefault="00A77EA5" w:rsidP="00580A70">
      <w:pPr>
        <w:jc w:val="both"/>
      </w:pPr>
      <w:r>
        <w:t>Robots can learn more on their own using self-supervised learning, whereby they utilize their activity with the environment for learning new tasks without labels from a human, and unsupervised learning, which is used in recognizing patterns without labeled data. This will allow robots to adapt seamlessly to new contexts and requirements.</w:t>
      </w:r>
    </w:p>
    <w:p w14:paraId="2921ED51" w14:textId="65AC3C41" w:rsidR="00A77EA5" w:rsidRPr="00580A70" w:rsidRDefault="0096624B" w:rsidP="00A77EA5">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6.5</w:t>
      </w:r>
      <w:r w:rsidR="00A77EA5" w:rsidRPr="00580A70">
        <w:rPr>
          <w:rFonts w:ascii="Times New Roman" w:hAnsi="Times New Roman" w:cs="Times New Roman"/>
          <w:b/>
          <w:bCs/>
          <w:iCs/>
          <w:sz w:val="20"/>
          <w:szCs w:val="20"/>
        </w:rPr>
        <w:t xml:space="preserve"> Collaborative Learning in Multi-Robot Systems</w:t>
      </w:r>
    </w:p>
    <w:p w14:paraId="4F195121" w14:textId="77777777" w:rsidR="00A77EA5" w:rsidRDefault="00A77EA5" w:rsidP="00580A70">
      <w:pPr>
        <w:jc w:val="both"/>
      </w:pPr>
      <w:r>
        <w:t>Efficient Knowledge Sharing among Robots: As multi-robot systems are increasingly being used in industries such as logistics, health care, and disaster response, the team-learning paradigm of collaborative TL will enable the robots of the future to learn from each other in a more efficient and natural way. For example, if one robot discovers how to adapt to a new type of obstacle or execute a particular manipulation task, it can share this knowledge with others, reducing redundancy and speeding up overall learning in the team.</w:t>
      </w:r>
    </w:p>
    <w:p w14:paraId="523EAE7C" w14:textId="77777777" w:rsidR="00A77EA5" w:rsidRDefault="00A77EA5" w:rsidP="00580A70">
      <w:pPr>
        <w:jc w:val="both"/>
      </w:pPr>
      <w:r>
        <w:t>Adaptive Task Allocation: The future TL techniques for collaborative systems can be used to perform adaptive allocation of tasks among the robots with dynamic shared knowledge. For example, a warehouse may split picking and sorting according to each robot's skill level to optimize the team's performance as well as their response time.</w:t>
      </w:r>
    </w:p>
    <w:p w14:paraId="79BB7AA7" w14:textId="2C5A37CA" w:rsidR="00A77EA5" w:rsidRPr="00580A70" w:rsidRDefault="0096624B" w:rsidP="00A77EA5">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6</w:t>
      </w:r>
      <w:r w:rsidR="00A77EA5" w:rsidRPr="00580A70">
        <w:rPr>
          <w:rFonts w:ascii="Times New Roman" w:hAnsi="Times New Roman" w:cs="Times New Roman"/>
          <w:b/>
          <w:bCs/>
          <w:iCs/>
          <w:sz w:val="20"/>
          <w:szCs w:val="20"/>
        </w:rPr>
        <w:t>.</w:t>
      </w:r>
      <w:r w:rsidRPr="00580A70">
        <w:rPr>
          <w:rFonts w:ascii="Times New Roman" w:hAnsi="Times New Roman" w:cs="Times New Roman"/>
          <w:b/>
          <w:bCs/>
          <w:iCs/>
          <w:sz w:val="20"/>
          <w:szCs w:val="20"/>
        </w:rPr>
        <w:t>6</w:t>
      </w:r>
      <w:r w:rsidR="00A77EA5" w:rsidRPr="00580A70">
        <w:rPr>
          <w:rFonts w:ascii="Times New Roman" w:hAnsi="Times New Roman" w:cs="Times New Roman"/>
          <w:b/>
          <w:bCs/>
          <w:iCs/>
          <w:sz w:val="20"/>
          <w:szCs w:val="20"/>
        </w:rPr>
        <w:t xml:space="preserve"> Ethical and Safe TL Implementation</w:t>
      </w:r>
    </w:p>
    <w:p w14:paraId="1F91BB7C" w14:textId="77777777" w:rsidR="00A77EA5" w:rsidRDefault="00A77EA5" w:rsidP="00580A70">
      <w:pPr>
        <w:jc w:val="both"/>
      </w:pPr>
      <w:r>
        <w:t>Application Ethics with Sensitive Tasks- It is in such scenarios of autonomous robots that ethical considerations must be dealt with in TL. Industries like healthcare, law enforcement, and customer service would require the safety and ethics of applicability of TL. Handling bias or unintended behavior through TL algorithms prevents deployment for irresponsible use.</w:t>
      </w:r>
    </w:p>
    <w:p w14:paraId="04014F4E" w14:textId="77777777" w:rsidR="00A77EA5" w:rsidRDefault="00A77EA5" w:rsidP="00580A70">
      <w:pPr>
        <w:jc w:val="both"/>
      </w:pPr>
      <w:r>
        <w:t>Safety Guarantees in Dynamic Environments: The appropriate use of TL techniques with full care for safety will be particularly critical, especially when robots are meant to operate safely in close proximity to humans. Any new capability to be introduced through TL frameworks that allow robots to observe and react to unsafe conditions-even when not explicitly trained to do so is significant and highly needed in healthcare, elder care, and public spaces.</w:t>
      </w:r>
    </w:p>
    <w:p w14:paraId="21783FB1" w14:textId="77777777" w:rsidR="00A77EA5" w:rsidRDefault="00A77EA5" w:rsidP="00580A70">
      <w:pPr>
        <w:jc w:val="both"/>
      </w:pPr>
      <w:r>
        <w:t>Transparency and Explainability of Models: To operate safety-critical applications, such as autonomous driving or robotic surgery, it is very important to know why and how a TL model arrives at its decision. One possible future direction for TL research is the development of more interpretable and transparent models, which means that human operators will be able to understand the reasoning that leads a robot to do something complex.</w:t>
      </w:r>
    </w:p>
    <w:p w14:paraId="5273D01B" w14:textId="42BF0588" w:rsidR="00A77EA5" w:rsidRPr="00580A70" w:rsidRDefault="004458A2" w:rsidP="00A77EA5">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6</w:t>
      </w:r>
      <w:r w:rsidR="00A77EA5" w:rsidRPr="00580A70">
        <w:rPr>
          <w:rFonts w:ascii="Times New Roman" w:hAnsi="Times New Roman" w:cs="Times New Roman"/>
          <w:b/>
          <w:bCs/>
          <w:iCs/>
          <w:sz w:val="20"/>
          <w:szCs w:val="20"/>
        </w:rPr>
        <w:t>.</w:t>
      </w:r>
      <w:r w:rsidRPr="00580A70">
        <w:rPr>
          <w:rFonts w:ascii="Times New Roman" w:hAnsi="Times New Roman" w:cs="Times New Roman"/>
          <w:b/>
          <w:bCs/>
          <w:iCs/>
          <w:sz w:val="20"/>
          <w:szCs w:val="20"/>
        </w:rPr>
        <w:t>7</w:t>
      </w:r>
      <w:r w:rsidR="00A77EA5" w:rsidRPr="00580A70">
        <w:rPr>
          <w:rFonts w:ascii="Times New Roman" w:hAnsi="Times New Roman" w:cs="Times New Roman"/>
          <w:b/>
          <w:bCs/>
          <w:iCs/>
          <w:sz w:val="20"/>
          <w:szCs w:val="20"/>
        </w:rPr>
        <w:t xml:space="preserve"> Real-time Transfer and On-Device Learning</w:t>
      </w:r>
    </w:p>
    <w:p w14:paraId="611E2375" w14:textId="147D32BD" w:rsidR="00A77EA5" w:rsidRDefault="00A77EA5" w:rsidP="00580A70">
      <w:pPr>
        <w:jc w:val="both"/>
      </w:pPr>
      <w:r>
        <w:t>Reduced computational costs: Most of the TL methods developed today are very computation-intensive and will, therefore, limit their application in real-time scenarios such as on-device contexts. The techniques that will be developed for TL in the future should, therefore, reduce computation demands so that robots may perform real-time transfer without requiring any external processing power or huge data storage.</w:t>
      </w:r>
    </w:p>
    <w:p w14:paraId="4691939B" w14:textId="33428FE9" w:rsidR="009A5274" w:rsidRPr="00BE2D33" w:rsidRDefault="00A77EA5" w:rsidP="00580A70">
      <w:pPr>
        <w:jc w:val="both"/>
      </w:pPr>
      <w:r>
        <w:t>Edge Computing in Robotics: TL can add edge computing, which begins to support learning on-site and in real time. Such a combination will be particularly useful to mobile and remote robots such as drones and autonomous vehicles. On-device learning allows the adaptation of behavior by robots, even when they are not connected to central servers, making real-time and contextually aware adjustments possible.</w:t>
      </w:r>
    </w:p>
    <w:p w14:paraId="215E927C" w14:textId="580A7DD9" w:rsidR="004458A2" w:rsidRPr="00580A70" w:rsidRDefault="004458A2" w:rsidP="004458A2">
      <w:pPr>
        <w:jc w:val="both"/>
        <w:rPr>
          <w:rFonts w:ascii="Times New Roman" w:hAnsi="Times New Roman" w:cs="Times New Roman"/>
          <w:b/>
          <w:bCs/>
          <w:iCs/>
          <w:sz w:val="20"/>
          <w:szCs w:val="20"/>
        </w:rPr>
      </w:pPr>
      <w:r w:rsidRPr="00580A70">
        <w:rPr>
          <w:rFonts w:ascii="Times New Roman" w:hAnsi="Times New Roman" w:cs="Times New Roman"/>
          <w:b/>
          <w:bCs/>
          <w:iCs/>
          <w:sz w:val="20"/>
          <w:szCs w:val="20"/>
        </w:rPr>
        <w:t>6</w:t>
      </w:r>
      <w:r w:rsidRPr="00580A70">
        <w:rPr>
          <w:rFonts w:ascii="Times New Roman" w:hAnsi="Times New Roman" w:cs="Times New Roman"/>
          <w:b/>
          <w:bCs/>
          <w:iCs/>
          <w:sz w:val="20"/>
          <w:szCs w:val="20"/>
        </w:rPr>
        <w:t>.</w:t>
      </w:r>
      <w:r w:rsidRPr="00580A70">
        <w:rPr>
          <w:rFonts w:ascii="Times New Roman" w:hAnsi="Times New Roman" w:cs="Times New Roman"/>
          <w:b/>
          <w:bCs/>
          <w:iCs/>
          <w:sz w:val="20"/>
          <w:szCs w:val="20"/>
        </w:rPr>
        <w:t>8</w:t>
      </w:r>
      <w:r w:rsidRPr="00580A70">
        <w:rPr>
          <w:rFonts w:ascii="Times New Roman" w:hAnsi="Times New Roman" w:cs="Times New Roman"/>
          <w:b/>
          <w:bCs/>
          <w:iCs/>
          <w:sz w:val="20"/>
          <w:szCs w:val="20"/>
        </w:rPr>
        <w:t xml:space="preserve"> Interdisciplinary Applications and Extending TL Utility</w:t>
      </w:r>
    </w:p>
    <w:p w14:paraId="0E2E527A" w14:textId="11E5363E" w:rsidR="004458A2" w:rsidRDefault="004458A2" w:rsidP="004458A2">
      <w:pPr>
        <w:jc w:val="both"/>
      </w:pPr>
      <w:r>
        <w:rPr>
          <w:i/>
        </w:rPr>
        <w:lastRenderedPageBreak/>
        <w:t xml:space="preserve">Extending TL to New Domains: </w:t>
      </w:r>
    </w:p>
    <w:p w14:paraId="221ECDBE" w14:textId="77777777" w:rsidR="004458A2" w:rsidRDefault="004458A2" w:rsidP="004458A2">
      <w:pPr>
        <w:jc w:val="both"/>
      </w:pPr>
    </w:p>
    <w:p w14:paraId="12C7A713" w14:textId="77777777" w:rsidR="004458A2" w:rsidRDefault="004458A2" w:rsidP="00580A70">
      <w:pPr>
        <w:jc w:val="both"/>
      </w:pPr>
      <w:r>
        <w:t>Applications in robotics are branching out rapidly to fields such as precision agriculture, environmental monitoring, construction, and telemedicine. Future methods of TL may have to respond to novel challenges that emerge in these domains, such as sensitive data flows in healthcare or interactions with unpredictable biological elements in agriculture.</w:t>
      </w:r>
    </w:p>
    <w:p w14:paraId="000BAE15" w14:textId="77777777" w:rsidR="004458A2" w:rsidRDefault="004458A2" w:rsidP="00580A70">
      <w:pPr>
        <w:jc w:val="both"/>
      </w:pPr>
      <w:r>
        <w:t>Integration of Robotics and AI in Hybrid Systems: TL methods hybridizing with AI technologies such as NLP, computer vision, and reinforcement learning will allow robots to operate and work over multiple domains. TL will support both cognitive tasks like language understanding for robots and physical tasks like navigating challenging domains in building hybrid systems that can be used more holistically.</w:t>
      </w:r>
    </w:p>
    <w:p w14:paraId="1F5A882E" w14:textId="18298541" w:rsidR="00BE2D33" w:rsidRDefault="004458A2" w:rsidP="00580A70">
      <w:pPr>
        <w:spacing w:before="54" w:after="0" w:line="276" w:lineRule="auto"/>
        <w:jc w:val="both"/>
        <w:rPr>
          <w:rFonts w:ascii="Times New Roman" w:hAnsi="Times New Roman" w:cs="Times New Roman"/>
          <w:b/>
          <w:bCs/>
          <w:color w:val="000000" w:themeColor="text1"/>
          <w:sz w:val="24"/>
          <w:szCs w:val="24"/>
        </w:rPr>
      </w:pPr>
      <w:r>
        <w:t>These FUTURE directions outline the scope of transfer learning that helps in attaining adaptability, efficiency, and versatility for robotics, advancing beyond the constraints that may be considered as an obstacle for robots to move independently across different environments and tasks. Transfer learning will play a transformative role in making robotics an integral part of industries ranging from health to manufacturing, agriculture, and environmental conservation by further developing safety adaptability and computing efficiency to overcome existing constraints</w:t>
      </w:r>
      <w:r>
        <w:t>.</w:t>
      </w:r>
    </w:p>
    <w:p w14:paraId="47C031C8" w14:textId="77777777" w:rsidR="00BE2D33" w:rsidRDefault="00BE2D33" w:rsidP="00FC61D2">
      <w:pPr>
        <w:spacing w:before="54" w:after="0" w:line="276" w:lineRule="auto"/>
        <w:rPr>
          <w:rFonts w:ascii="Times New Roman" w:hAnsi="Times New Roman" w:cs="Times New Roman"/>
          <w:b/>
          <w:bCs/>
          <w:color w:val="000000" w:themeColor="text1"/>
          <w:sz w:val="24"/>
          <w:szCs w:val="24"/>
        </w:rPr>
      </w:pPr>
    </w:p>
    <w:p w14:paraId="132C7E3D" w14:textId="77777777" w:rsidR="004458A2" w:rsidRDefault="004458A2" w:rsidP="00FC61D2">
      <w:pPr>
        <w:spacing w:before="54" w:after="0" w:line="276" w:lineRule="auto"/>
        <w:rPr>
          <w:rFonts w:ascii="Times New Roman" w:hAnsi="Times New Roman" w:cs="Times New Roman"/>
          <w:b/>
          <w:bCs/>
          <w:color w:val="000000" w:themeColor="text1"/>
          <w:sz w:val="24"/>
          <w:szCs w:val="24"/>
        </w:rPr>
      </w:pPr>
    </w:p>
    <w:p w14:paraId="0C10302D" w14:textId="7A1970F1" w:rsidR="004458A2" w:rsidRDefault="004458A2" w:rsidP="00FC61D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Pr>
          <w:rFonts w:ascii="Times New Roman" w:hAnsi="Times New Roman" w:cs="Times New Roman"/>
          <w:b/>
          <w:bCs/>
          <w:color w:val="000000" w:themeColor="text1"/>
          <w:sz w:val="24"/>
          <w:szCs w:val="24"/>
        </w:rPr>
        <w:t>SUMMARY</w:t>
      </w:r>
    </w:p>
    <w:p w14:paraId="109AC704" w14:textId="77777777" w:rsidR="004458A2" w:rsidRDefault="004458A2" w:rsidP="00580A70">
      <w:pPr>
        <w:jc w:val="both"/>
      </w:pPr>
      <w:r>
        <w:t>Transfer learning: impact and potential in robotics. TL enables robots to leverage knowledge acquired in tasks or environments for the improvement of performance on new tasks. Since the settings in which robots operate are increasingly diverse-from industrial floors to homes, hospitals, and open environments TL plays a critical role in enabling adaptable, efficient, and autonomous robotic systems that can perform multiple tasks without exhausting retraining.</w:t>
      </w:r>
    </w:p>
    <w:p w14:paraId="2DA2AFF8" w14:textId="51FB8F4A" w:rsidR="004458A2" w:rsidRDefault="004458A2" w:rsidP="00580A70">
      <w:pPr>
        <w:jc w:val="both"/>
      </w:pPr>
      <w:r>
        <w:t>This paper discusses TL applications within a few core areas of robotics: perception and manipulation. The ability of robots to adapt visual recognition models to the new environment, an essential ability in object detection and navigation within dynamic settings, develops through TL.</w:t>
      </w:r>
      <w:r w:rsidR="00580A70">
        <w:t xml:space="preserve"> </w:t>
      </w:r>
      <w:r>
        <w:t>In terms of manipulation, TL allows the generalization of skills like grasping across different objects, thus adapting to various tasks. For example, to navigate and plan paths, TL would enable robots to apply the knowledge they have learned in controlled environments to the wild terrains of the real world, thereby extending autonomy in application domains such as search and rescue. In addition, TL is much more critical for human-robot interaction because it allows robots to transfer learned social cues and collaborative behaviors from one user group or cultural context to another.</w:t>
      </w:r>
      <w:r w:rsidR="00580A70">
        <w:t xml:space="preserve"> </w:t>
      </w:r>
      <w:r>
        <w:t>Benefits notwithstanding, TL in robotics is also plagued by challenges. Domain mismatch-although training and target environments differ, TL effectiveness is limited. Badly affected is the sim-to-real transfer because simulated robots fail to cope with real variability. High computational requirements add another barrier since on-device TL demands efficient algorithms that would perform well even with not-plentiful resources. Catastrophic forgetting is a problem too, because, as well as learning a new task, robots often forget earlier knowledge.</w:t>
      </w:r>
      <w:r w:rsidR="00580A70">
        <w:t xml:space="preserve"> </w:t>
      </w:r>
      <w:r>
        <w:t>These limits are addressed in the paper by showing the future directions for TL in the field of robotics. Improved sim-to-real transfer, cross-domain, and cross-task learning, lifelong or continual learning for retention and continuous adaptation, and even collaborative learning in multi-robot systems, ethical considerations, and real-time on-device learning are each pointing out a critical factor to pursuing safe, autonomous robotics.</w:t>
      </w:r>
    </w:p>
    <w:p w14:paraId="1C1B038C" w14:textId="6674C642" w:rsidR="004458A2" w:rsidRDefault="004458A2" w:rsidP="00580A70">
      <w:pPr>
        <w:spacing w:before="54" w:after="0" w:line="276" w:lineRule="auto"/>
        <w:jc w:val="both"/>
        <w:rPr>
          <w:rFonts w:ascii="Times New Roman" w:hAnsi="Times New Roman" w:cs="Times New Roman"/>
          <w:b/>
          <w:bCs/>
          <w:color w:val="000000" w:themeColor="text1"/>
          <w:sz w:val="24"/>
          <w:szCs w:val="24"/>
        </w:rPr>
      </w:pPr>
      <w:r>
        <w:t>In summary, the robotics world is about to see a transformative tool in the application of transfer learning: far more flexible, autonomous, and robust robots. Significant improvements in TL could open vastly expanded possibilities for robots, making them indispensable in healthcare, manufacturing, agriculture, and exploration, among others</w:t>
      </w:r>
    </w:p>
    <w:p w14:paraId="3A33B0C3" w14:textId="77777777" w:rsidR="004458A2" w:rsidRDefault="004458A2" w:rsidP="00FC61D2">
      <w:pPr>
        <w:spacing w:before="54" w:after="0" w:line="276" w:lineRule="auto"/>
        <w:rPr>
          <w:rFonts w:ascii="Times New Roman" w:hAnsi="Times New Roman" w:cs="Times New Roman"/>
          <w:b/>
          <w:bCs/>
          <w:color w:val="000000" w:themeColor="text1"/>
          <w:sz w:val="24"/>
          <w:szCs w:val="24"/>
        </w:rPr>
      </w:pPr>
    </w:p>
    <w:p w14:paraId="2A689519" w14:textId="7BF2771E" w:rsidR="00DA52F4" w:rsidRPr="00FC61D2" w:rsidRDefault="004458A2" w:rsidP="00FC61D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0F24F3">
        <w:rPr>
          <w:rFonts w:ascii="Times New Roman" w:hAnsi="Times New Roman" w:cs="Times New Roman"/>
          <w:b/>
          <w:bCs/>
          <w:color w:val="000000" w:themeColor="text1"/>
          <w:sz w:val="24"/>
          <w:szCs w:val="24"/>
        </w:rPr>
        <w:t xml:space="preserve">. </w:t>
      </w:r>
      <w:r w:rsidR="00DA52F4" w:rsidRPr="00FC61D2">
        <w:rPr>
          <w:rFonts w:ascii="Times New Roman" w:hAnsi="Times New Roman" w:cs="Times New Roman"/>
          <w:b/>
          <w:bCs/>
          <w:color w:val="000000" w:themeColor="text1"/>
          <w:sz w:val="24"/>
          <w:szCs w:val="24"/>
        </w:rPr>
        <w:t>CONCLUSION</w:t>
      </w:r>
    </w:p>
    <w:p w14:paraId="3A7C654F" w14:textId="77777777" w:rsidR="009A5274" w:rsidRDefault="009A5274" w:rsidP="00580A70">
      <w:pPr>
        <w:jc w:val="both"/>
      </w:pPr>
      <w:r>
        <w:t>This paper concludes that TL is a highly transformative approach towards advancing robotics autonomy and adaptability. TL enables knowledge transfer across the task and environment domains. Besides, TL helps reduce extensive data and training requirements in various scenarios. Applying TL makes the robot achieve more efficient perception, manipulation, navigation, and human-robot interaction. This makes robots versatile for diverse applications such as industrial automation, healthcare, and disaster response.</w:t>
      </w:r>
    </w:p>
    <w:p w14:paraId="3BCBCD6A" w14:textId="77777777" w:rsidR="009A5274" w:rsidRDefault="009A5274" w:rsidP="00580A70">
      <w:pPr>
        <w:jc w:val="both"/>
      </w:pPr>
      <w:r>
        <w:t>The key challenges underlined include domain mismatch, high computational demands, and the possibility of catastrophic forgetting in TL for robotics. Conclusion: Addressing such challenges is of foremost importance toward reliable, safe, and robust TL in real-world applications.</w:t>
      </w:r>
    </w:p>
    <w:p w14:paraId="15FD3B6D" w14:textId="77777777" w:rsidR="009A5274" w:rsidRDefault="009A5274" w:rsidP="00580A70">
      <w:pPr>
        <w:jc w:val="both"/>
      </w:pPr>
      <w:r>
        <w:t>Huge advances are needed to overcome these challenges. Methods to enhance transfer from simulation to real, cross-domain learning, lifelong learning, and collaborative multi-robot systems for making robots more adaptive are thus the proposals. Ethical consideration regarding the safety and transparency of TL needs to be coupled with developing applications in sensitive sectors like health.</w:t>
      </w:r>
    </w:p>
    <w:p w14:paraId="0567B3A2" w14:textId="77777777" w:rsidR="009A5274" w:rsidRDefault="009A5274" w:rsidP="00580A70">
      <w:pPr>
        <w:jc w:val="both"/>
      </w:pPr>
      <w:r>
        <w:t>In summary, transfer learning is a bright light on the pathway of creating highly adaptive and autonomous robots. The advancement in TL research, allows the broader applicability of robotics in many real-life settings, potentially revolutionizing industries and/or enhancing the quality of life.</w:t>
      </w:r>
    </w:p>
    <w:p w14:paraId="70C721C3" w14:textId="2EF9A6AF" w:rsidR="000F24F3" w:rsidRDefault="000F24F3" w:rsidP="00FC61D2">
      <w:pPr>
        <w:jc w:val="both"/>
        <w:rPr>
          <w:rFonts w:ascii="Times New Roman" w:hAnsi="Times New Roman" w:cs="Times New Roman"/>
          <w:color w:val="000000" w:themeColor="text1"/>
          <w:sz w:val="20"/>
          <w:szCs w:val="20"/>
        </w:rPr>
      </w:pPr>
    </w:p>
    <w:p w14:paraId="15134DB2" w14:textId="77777777" w:rsidR="009A5274" w:rsidRPr="00FC61D2" w:rsidRDefault="009A5274" w:rsidP="00FC61D2">
      <w:pPr>
        <w:jc w:val="both"/>
        <w:rPr>
          <w:rFonts w:ascii="Times New Roman" w:hAnsi="Times New Roman" w:cs="Times New Roman"/>
          <w:color w:val="000000" w:themeColor="text1"/>
          <w:sz w:val="20"/>
          <w:szCs w:val="20"/>
        </w:rPr>
      </w:pPr>
    </w:p>
    <w:p w14:paraId="24B2CD4B" w14:textId="21F6D1DB" w:rsidR="00DA52F4" w:rsidRDefault="004458A2" w:rsidP="00FC61D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9</w:t>
      </w:r>
      <w:r w:rsidR="000F24F3">
        <w:rPr>
          <w:rFonts w:ascii="Times New Roman" w:hAnsi="Times New Roman" w:cs="Times New Roman"/>
          <w:b/>
          <w:bCs/>
          <w:color w:val="000000" w:themeColor="text1"/>
          <w:sz w:val="24"/>
          <w:szCs w:val="24"/>
        </w:rPr>
        <w:t xml:space="preserve">. </w:t>
      </w:r>
      <w:r w:rsidR="00DA52F4" w:rsidRPr="00FC61D2">
        <w:rPr>
          <w:rFonts w:ascii="Times New Roman" w:hAnsi="Times New Roman" w:cs="Times New Roman"/>
          <w:b/>
          <w:bCs/>
          <w:color w:val="000000" w:themeColor="text1"/>
          <w:sz w:val="24"/>
          <w:szCs w:val="24"/>
        </w:rPr>
        <w:t>REFERENCES</w:t>
      </w:r>
    </w:p>
    <w:p w14:paraId="00257189" w14:textId="77777777" w:rsidR="006A0C68" w:rsidRDefault="006A0C68" w:rsidP="00580A70">
      <w:pPr>
        <w:pStyle w:val="NoSpacing"/>
        <w:jc w:val="both"/>
      </w:pPr>
      <w:bookmarkStart w:id="1" w:name="_Hlk194599678"/>
      <w:r w:rsidRPr="006A0C68">
        <w:rPr>
          <w:b/>
          <w:bCs/>
        </w:rPr>
        <w:t>1.</w:t>
      </w:r>
      <w:r>
        <w:t xml:space="preserve"> </w:t>
      </w:r>
      <w:bookmarkStart w:id="2" w:name="_Hlk194599716"/>
      <w:r>
        <w:t>Pan, S. J., &amp; Yang, Q. (2010). A Survey on Transfer Learning. IEEE Transactions on Knowledge and Data Engineering, 22(10), 1345-1359.</w:t>
      </w:r>
    </w:p>
    <w:p w14:paraId="5A675452" w14:textId="491AB929" w:rsidR="00C6135F" w:rsidRDefault="006A0C68" w:rsidP="00580A70">
      <w:pPr>
        <w:jc w:val="both"/>
      </w:pPr>
      <w:r>
        <w:t>This paper gives an overview of the topic of transfer learning and discusses multiple techniques for TL and their possible applications, including robotics</w:t>
      </w:r>
      <w:bookmarkEnd w:id="2"/>
      <w:r>
        <w:t>.</w:t>
      </w:r>
    </w:p>
    <w:p w14:paraId="512B2A28" w14:textId="77777777" w:rsidR="006A0C68" w:rsidRDefault="006A0C68" w:rsidP="00580A70">
      <w:pPr>
        <w:pStyle w:val="NoSpacing"/>
        <w:jc w:val="both"/>
      </w:pPr>
      <w:r w:rsidRPr="006A0C68">
        <w:rPr>
          <w:b/>
          <w:bCs/>
        </w:rPr>
        <w:t>2.</w:t>
      </w:r>
      <w:r>
        <w:t xml:space="preserve"> Zhu, Y., </w:t>
      </w:r>
      <w:proofErr w:type="spellStart"/>
      <w:r>
        <w:t>Mottaghi</w:t>
      </w:r>
      <w:proofErr w:type="spellEnd"/>
      <w:r>
        <w:t>, R., Gupta, A., &amp; Fei-Fei, L. (2017). Target-Driven Visual Navigation in Indoor Scenes using Deep Reinforcement Learning. 2017 IEEE International Conference on Robotics and Automation (ICRA), 3357-3364.</w:t>
      </w:r>
    </w:p>
    <w:p w14:paraId="7FFD2B27" w14:textId="77777777" w:rsidR="006A0C68" w:rsidRDefault="006A0C68" w:rsidP="00580A70">
      <w:pPr>
        <w:jc w:val="both"/>
      </w:pPr>
      <w:r>
        <w:t>DL 2 uses TL for visual navigation. That demonstrates how TL can facilitate the adaptation of robots to new indoor spaces.</w:t>
      </w:r>
    </w:p>
    <w:p w14:paraId="25D1E49E" w14:textId="77777777" w:rsidR="006A0C68" w:rsidRDefault="006A0C68" w:rsidP="00580A70">
      <w:pPr>
        <w:pStyle w:val="NoSpacing"/>
        <w:jc w:val="both"/>
      </w:pPr>
      <w:r w:rsidRPr="006A0C68">
        <w:rPr>
          <w:b/>
          <w:bCs/>
        </w:rPr>
        <w:t>3.</w:t>
      </w:r>
      <w:r>
        <w:t xml:space="preserve"> Rusu, A. A., </w:t>
      </w:r>
      <w:proofErr w:type="spellStart"/>
      <w:r>
        <w:t>Vecerik</w:t>
      </w:r>
      <w:proofErr w:type="spellEnd"/>
      <w:r>
        <w:t xml:space="preserve">, M., </w:t>
      </w:r>
      <w:proofErr w:type="spellStart"/>
      <w:r>
        <w:t>Rothörl</w:t>
      </w:r>
      <w:proofErr w:type="spellEnd"/>
      <w:r>
        <w:t xml:space="preserve">, T., </w:t>
      </w:r>
      <w:proofErr w:type="spellStart"/>
      <w:r>
        <w:t>Heess</w:t>
      </w:r>
      <w:proofErr w:type="spellEnd"/>
      <w:r>
        <w:t xml:space="preserve">, N., </w:t>
      </w:r>
      <w:proofErr w:type="spellStart"/>
      <w:r>
        <w:t>Pascanu</w:t>
      </w:r>
      <w:proofErr w:type="spellEnd"/>
      <w:r>
        <w:t>, R., &amp; Hadsell, R. Sim-to-Real Robot Learning from Pixels with Progressive Nets. Proceedings of the 1st Annual Conference on Robot Learning, 262-270.</w:t>
      </w:r>
    </w:p>
    <w:p w14:paraId="003C55B2" w14:textId="77777777" w:rsidR="006A0C68" w:rsidRDefault="006A0C68" w:rsidP="00580A70">
      <w:pPr>
        <w:jc w:val="both"/>
      </w:pPr>
      <w:r>
        <w:t>This publication introduces simulation-to-real skill transfer methods, an area that forms centrally in the robotics transfer learning landscape.</w:t>
      </w:r>
    </w:p>
    <w:p w14:paraId="7019FC82" w14:textId="77777777" w:rsidR="006A0C68" w:rsidRDefault="006A0C68" w:rsidP="00580A70">
      <w:pPr>
        <w:pStyle w:val="NoSpacing"/>
        <w:jc w:val="both"/>
      </w:pPr>
      <w:r w:rsidRPr="006A0C68">
        <w:rPr>
          <w:b/>
          <w:bCs/>
        </w:rPr>
        <w:t>4.</w:t>
      </w:r>
      <w:r>
        <w:t xml:space="preserve"> Tobin, J., Fong, R., Ray, A., Schneider, J., Zaremba, W., &amp; </w:t>
      </w:r>
      <w:proofErr w:type="spellStart"/>
      <w:r>
        <w:t>Abbeel</w:t>
      </w:r>
      <w:proofErr w:type="spellEnd"/>
      <w:r>
        <w:t>, P. (2017). Domain Randomization for Transferring Deep Neural Networks from Simulation to the Real World. 2017 IEEE/RSJ International Conference on Intelligent Robots and Systems (IROS), 23-30.</w:t>
      </w:r>
    </w:p>
    <w:p w14:paraId="2FF90C27" w14:textId="77777777" w:rsidR="006A0C68" w:rsidRDefault="006A0C68" w:rsidP="00580A70">
      <w:pPr>
        <w:jc w:val="both"/>
      </w:pPr>
      <w:r>
        <w:t>This source discusses domain randomization as a means of filling the sim-to-real gap and therefore allowing robots to transfer learned skills in simulation to real-world environments.</w:t>
      </w:r>
    </w:p>
    <w:p w14:paraId="2F436718" w14:textId="77777777" w:rsidR="006A0C68" w:rsidRDefault="006A0C68" w:rsidP="00580A70">
      <w:pPr>
        <w:pStyle w:val="NoSpacing"/>
        <w:jc w:val="both"/>
      </w:pPr>
      <w:r w:rsidRPr="006A0C68">
        <w:rPr>
          <w:b/>
          <w:bCs/>
        </w:rPr>
        <w:t>5.</w:t>
      </w:r>
      <w:r>
        <w:t xml:space="preserve"> Laskey, M., Lee, J., Fox, R., Dragan, A. D., &amp; Goldberg, K. (2017). DART: Noise Injection for Robust Imitation Learning. Proceedings of Robotics: Science and Systems XIII.</w:t>
      </w:r>
    </w:p>
    <w:p w14:paraId="47D6E14E" w14:textId="77777777" w:rsidR="006A0C68" w:rsidRDefault="006A0C68" w:rsidP="00580A70">
      <w:pPr>
        <w:jc w:val="both"/>
      </w:pPr>
      <w:r>
        <w:t>Discussion on transfer learning in imitation learning of robotic manipulation tasks with a strong emphasis on the utilization of robust methods of TL in various environments.</w:t>
      </w:r>
    </w:p>
    <w:p w14:paraId="03B4AADC" w14:textId="77777777" w:rsidR="006A0C68" w:rsidRDefault="006A0C68" w:rsidP="00580A70">
      <w:pPr>
        <w:pStyle w:val="NoSpacing"/>
        <w:jc w:val="both"/>
      </w:pPr>
      <w:r w:rsidRPr="006A0C68">
        <w:rPr>
          <w:b/>
          <w:bCs/>
        </w:rPr>
        <w:t>6.</w:t>
      </w:r>
      <w:r>
        <w:t xml:space="preserve"> </w:t>
      </w:r>
      <w:proofErr w:type="spellStart"/>
      <w:r>
        <w:t>Bousmalis</w:t>
      </w:r>
      <w:proofErr w:type="spellEnd"/>
      <w:r>
        <w:t xml:space="preserve">, K., </w:t>
      </w:r>
      <w:proofErr w:type="spellStart"/>
      <w:r>
        <w:t>Irpan</w:t>
      </w:r>
      <w:proofErr w:type="spellEnd"/>
      <w:r>
        <w:t xml:space="preserve">, A., </w:t>
      </w:r>
      <w:proofErr w:type="spellStart"/>
      <w:r>
        <w:t>Wohlhart</w:t>
      </w:r>
      <w:proofErr w:type="spellEnd"/>
      <w:r>
        <w:t xml:space="preserve">, P., Bai, Y., Kelcey, M., Balakrishnan, M., Downs, L., </w:t>
      </w:r>
      <w:proofErr w:type="spellStart"/>
      <w:r>
        <w:t>Ibarz</w:t>
      </w:r>
      <w:proofErr w:type="spellEnd"/>
      <w:r>
        <w:t xml:space="preserve">, J., Pastor, P., &amp; </w:t>
      </w:r>
      <w:proofErr w:type="spellStart"/>
      <w:r>
        <w:t>Konolige</w:t>
      </w:r>
      <w:proofErr w:type="spellEnd"/>
      <w:r>
        <w:t>, K. (2018). Using Simulation and Domain Adaptation to Improve Efficiency of Deep Robotic Grasping. In 2018 IEEE International Conference on Robotics and Automation (ICRA), 4243-4250.</w:t>
      </w:r>
    </w:p>
    <w:p w14:paraId="450B5C8A" w14:textId="77777777" w:rsidR="006A0C68" w:rsidRDefault="006A0C68" w:rsidP="00580A70">
      <w:pPr>
        <w:jc w:val="both"/>
      </w:pPr>
      <w:r>
        <w:t>Domain adaptation in the context of transfer learning - how a robot learns to grasp varied and novel objects.</w:t>
      </w:r>
    </w:p>
    <w:p w14:paraId="2CC8AE90" w14:textId="77777777" w:rsidR="006A0C68" w:rsidRDefault="006A0C68" w:rsidP="00580A70">
      <w:pPr>
        <w:pStyle w:val="NoSpacing"/>
        <w:jc w:val="both"/>
      </w:pPr>
      <w:r w:rsidRPr="006A0C68">
        <w:rPr>
          <w:b/>
          <w:bCs/>
        </w:rPr>
        <w:lastRenderedPageBreak/>
        <w:t>7.</w:t>
      </w:r>
      <w:r>
        <w:t xml:space="preserve"> Xu, R., &amp; Yang, J. (2020). Deep Reinforcement Learning for Adaptive Human-Robot Interaction in Multi-Robot Systems. IEEE Transactions on Cognitive and Developmental Systems, 12(2), 290-302.</w:t>
      </w:r>
    </w:p>
    <w:p w14:paraId="29DD90F9" w14:textId="77777777" w:rsidR="006A0C68" w:rsidRDefault="006A0C68" w:rsidP="00580A70">
      <w:pPr>
        <w:jc w:val="both"/>
      </w:pPr>
      <w:r>
        <w:t>Main Contribution: It focuses on TL in human-robot interaction and multi-robot systems and aims to describe how collaborative learning can enhance team-based tasks of robots.</w:t>
      </w:r>
    </w:p>
    <w:p w14:paraId="4CBA567C" w14:textId="77777777" w:rsidR="006A0C68" w:rsidRDefault="006A0C68" w:rsidP="006A0C68">
      <w:pPr>
        <w:jc w:val="both"/>
      </w:pPr>
      <w:r w:rsidRPr="006A0C68">
        <w:rPr>
          <w:b/>
          <w:bCs/>
        </w:rPr>
        <w:t>8.</w:t>
      </w:r>
      <w:r>
        <w:t xml:space="preserve"> Higgins, I., Pal, A., Rusu, A., Matthey, L., Burgess, C., Pritzel, A., &amp; </w:t>
      </w:r>
      <w:proofErr w:type="spellStart"/>
      <w:r>
        <w:t>Lerchner</w:t>
      </w:r>
      <w:proofErr w:type="spellEnd"/>
      <w:r>
        <w:t>, A. DARLA: Improving Zero-Shot Transfer in Reinforcement Learning. Proceedings of the 34th International Conference on Machine Learning (ICML)</w:t>
      </w:r>
    </w:p>
    <w:p w14:paraId="7758A90F" w14:textId="77777777" w:rsidR="006A0C68" w:rsidRDefault="006A0C68" w:rsidP="006A0C68">
      <w:pPr>
        <w:jc w:val="both"/>
      </w:pPr>
      <w:r>
        <w:t>Introduces DARLA: an extension of zero-shot transfer learning that can be applied in robot settings where robots are expected to perform new tasks without further training</w:t>
      </w:r>
      <w:bookmarkEnd w:id="1"/>
      <w:r>
        <w:t>.</w:t>
      </w:r>
    </w:p>
    <w:p w14:paraId="2B1AF19C" w14:textId="233924CA" w:rsidR="009A520A" w:rsidRPr="009A520A" w:rsidRDefault="009A520A" w:rsidP="006A0C68">
      <w:pPr>
        <w:pStyle w:val="ListParagraph"/>
        <w:spacing w:before="54" w:after="0" w:line="276" w:lineRule="auto"/>
        <w:rPr>
          <w:rFonts w:ascii="Times New Roman" w:hAnsi="Times New Roman" w:cs="Times New Roman"/>
          <w:color w:val="000000" w:themeColor="text1"/>
          <w:sz w:val="20"/>
          <w:szCs w:val="20"/>
        </w:rPr>
      </w:pPr>
    </w:p>
    <w:p w14:paraId="67DD7771" w14:textId="77777777" w:rsidR="009A520A" w:rsidRDefault="009A520A" w:rsidP="00FC61D2">
      <w:pPr>
        <w:spacing w:before="54" w:after="0" w:line="276" w:lineRule="auto"/>
        <w:rPr>
          <w:rFonts w:ascii="Times New Roman" w:hAnsi="Times New Roman" w:cs="Times New Roman"/>
          <w:b/>
          <w:bCs/>
          <w:color w:val="000000" w:themeColor="text1"/>
          <w:sz w:val="24"/>
          <w:szCs w:val="24"/>
        </w:rPr>
      </w:pPr>
    </w:p>
    <w:p w14:paraId="40EFF21F" w14:textId="22C8DA4D" w:rsidR="00911ACD" w:rsidRPr="00911ACD" w:rsidRDefault="00911ACD" w:rsidP="009A520A">
      <w:pPr>
        <w:tabs>
          <w:tab w:val="left" w:pos="6360"/>
        </w:tabs>
        <w:ind w:firstLine="6360"/>
        <w:jc w:val="both"/>
      </w:pP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95678D" w14:textId="77777777" w:rsidR="008A7EA3" w:rsidRDefault="008A7EA3" w:rsidP="00C556D7">
      <w:pPr>
        <w:spacing w:after="0" w:line="240" w:lineRule="auto"/>
      </w:pPr>
      <w:r>
        <w:separator/>
      </w:r>
    </w:p>
  </w:endnote>
  <w:endnote w:type="continuationSeparator" w:id="0">
    <w:p w14:paraId="364FB67C" w14:textId="77777777" w:rsidR="008A7EA3" w:rsidRDefault="008A7EA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3110B8" w14:textId="77777777" w:rsidR="008A7EA3" w:rsidRDefault="008A7EA3" w:rsidP="00C556D7">
      <w:pPr>
        <w:spacing w:after="0" w:line="240" w:lineRule="auto"/>
      </w:pPr>
      <w:r>
        <w:separator/>
      </w:r>
    </w:p>
  </w:footnote>
  <w:footnote w:type="continuationSeparator" w:id="0">
    <w:p w14:paraId="67EC7D02" w14:textId="77777777" w:rsidR="008A7EA3" w:rsidRDefault="008A7EA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F4058"/>
    <w:multiLevelType w:val="hybridMultilevel"/>
    <w:tmpl w:val="57E2EFDE"/>
    <w:lvl w:ilvl="0" w:tplc="DAAEFD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B3BFC"/>
    <w:multiLevelType w:val="hybridMultilevel"/>
    <w:tmpl w:val="A6F6D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FD9F71"/>
    <w:multiLevelType w:val="hybridMultilevel"/>
    <w:tmpl w:val="00000000"/>
    <w:lvl w:ilvl="0" w:tplc="702265AA">
      <w:start w:val="1"/>
      <w:numFmt w:val="bullet"/>
      <w:lvlText w:val="●"/>
      <w:lvlJc w:val="left"/>
      <w:pPr>
        <w:ind w:left="720" w:hanging="360"/>
      </w:pPr>
      <w:rPr>
        <w:rFonts w:ascii="Noto Sans Symbols" w:eastAsia="Noto Sans Symbols" w:hAnsi="Noto Sans Symbols" w:cs="Noto Sans Symbols"/>
        <w:vertAlign w:val="baseline"/>
      </w:rPr>
    </w:lvl>
    <w:lvl w:ilvl="1" w:tplc="9AB0E328">
      <w:start w:val="1"/>
      <w:numFmt w:val="bullet"/>
      <w:lvlText w:val="o"/>
      <w:lvlJc w:val="left"/>
      <w:pPr>
        <w:ind w:left="1440" w:hanging="360"/>
      </w:pPr>
      <w:rPr>
        <w:rFonts w:ascii="Courier New" w:eastAsia="Courier New" w:hAnsi="Courier New" w:cs="Courier New"/>
        <w:vertAlign w:val="baseline"/>
      </w:rPr>
    </w:lvl>
    <w:lvl w:ilvl="2" w:tplc="14CAF63E">
      <w:start w:val="1"/>
      <w:numFmt w:val="bullet"/>
      <w:lvlText w:val="▪"/>
      <w:lvlJc w:val="left"/>
      <w:pPr>
        <w:ind w:left="2160" w:hanging="360"/>
      </w:pPr>
      <w:rPr>
        <w:rFonts w:ascii="Noto Sans Symbols" w:eastAsia="Noto Sans Symbols" w:hAnsi="Noto Sans Symbols" w:cs="Noto Sans Symbols"/>
        <w:vertAlign w:val="baseline"/>
      </w:rPr>
    </w:lvl>
    <w:lvl w:ilvl="3" w:tplc="6D3C3892">
      <w:start w:val="1"/>
      <w:numFmt w:val="bullet"/>
      <w:lvlText w:val="●"/>
      <w:lvlJc w:val="left"/>
      <w:pPr>
        <w:ind w:left="2880" w:hanging="360"/>
      </w:pPr>
      <w:rPr>
        <w:rFonts w:ascii="Noto Sans Symbols" w:eastAsia="Noto Sans Symbols" w:hAnsi="Noto Sans Symbols" w:cs="Noto Sans Symbols"/>
        <w:vertAlign w:val="baseline"/>
      </w:rPr>
    </w:lvl>
    <w:lvl w:ilvl="4" w:tplc="BBAE962C">
      <w:start w:val="1"/>
      <w:numFmt w:val="bullet"/>
      <w:lvlText w:val="o"/>
      <w:lvlJc w:val="left"/>
      <w:pPr>
        <w:ind w:left="3600" w:hanging="360"/>
      </w:pPr>
      <w:rPr>
        <w:rFonts w:ascii="Courier New" w:eastAsia="Courier New" w:hAnsi="Courier New" w:cs="Courier New"/>
        <w:vertAlign w:val="baseline"/>
      </w:rPr>
    </w:lvl>
    <w:lvl w:ilvl="5" w:tplc="C302D306">
      <w:start w:val="1"/>
      <w:numFmt w:val="bullet"/>
      <w:lvlText w:val="▪"/>
      <w:lvlJc w:val="left"/>
      <w:pPr>
        <w:ind w:left="4320" w:hanging="360"/>
      </w:pPr>
      <w:rPr>
        <w:rFonts w:ascii="Noto Sans Symbols" w:eastAsia="Noto Sans Symbols" w:hAnsi="Noto Sans Symbols" w:cs="Noto Sans Symbols"/>
        <w:vertAlign w:val="baseline"/>
      </w:rPr>
    </w:lvl>
    <w:lvl w:ilvl="6" w:tplc="1C5431B8">
      <w:start w:val="1"/>
      <w:numFmt w:val="bullet"/>
      <w:lvlText w:val="●"/>
      <w:lvlJc w:val="left"/>
      <w:pPr>
        <w:ind w:left="5040" w:hanging="360"/>
      </w:pPr>
      <w:rPr>
        <w:rFonts w:ascii="Noto Sans Symbols" w:eastAsia="Noto Sans Symbols" w:hAnsi="Noto Sans Symbols" w:cs="Noto Sans Symbols"/>
        <w:vertAlign w:val="baseline"/>
      </w:rPr>
    </w:lvl>
    <w:lvl w:ilvl="7" w:tplc="C0CC02E2">
      <w:start w:val="1"/>
      <w:numFmt w:val="bullet"/>
      <w:lvlText w:val="o"/>
      <w:lvlJc w:val="left"/>
      <w:pPr>
        <w:ind w:left="5760" w:hanging="360"/>
      </w:pPr>
      <w:rPr>
        <w:rFonts w:ascii="Courier New" w:eastAsia="Courier New" w:hAnsi="Courier New" w:cs="Courier New"/>
        <w:vertAlign w:val="baseline"/>
      </w:rPr>
    </w:lvl>
    <w:lvl w:ilvl="8" w:tplc="FF9833DC">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97A3A"/>
    <w:multiLevelType w:val="hybridMultilevel"/>
    <w:tmpl w:val="A1966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E12D3"/>
    <w:multiLevelType w:val="hybridMultilevel"/>
    <w:tmpl w:val="BB5403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A317D4"/>
    <w:multiLevelType w:val="hybridMultilevel"/>
    <w:tmpl w:val="B69C27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6E6E6C"/>
    <w:multiLevelType w:val="hybridMultilevel"/>
    <w:tmpl w:val="00000000"/>
    <w:lvl w:ilvl="0" w:tplc="96A0FBFC">
      <w:start w:val="1"/>
      <w:numFmt w:val="bullet"/>
      <w:lvlText w:val="●"/>
      <w:lvlJc w:val="left"/>
      <w:pPr>
        <w:ind w:left="720" w:hanging="360"/>
      </w:pPr>
      <w:rPr>
        <w:rFonts w:ascii="Noto Sans Symbols" w:eastAsia="Noto Sans Symbols" w:hAnsi="Noto Sans Symbols" w:cs="Noto Sans Symbols"/>
        <w:vertAlign w:val="baseline"/>
      </w:rPr>
    </w:lvl>
    <w:lvl w:ilvl="1" w:tplc="B9405142">
      <w:start w:val="1"/>
      <w:numFmt w:val="bullet"/>
      <w:lvlText w:val="o"/>
      <w:lvlJc w:val="left"/>
      <w:pPr>
        <w:ind w:left="1440" w:hanging="360"/>
      </w:pPr>
      <w:rPr>
        <w:rFonts w:ascii="Courier New" w:eastAsia="Courier New" w:hAnsi="Courier New" w:cs="Courier New"/>
        <w:vertAlign w:val="baseline"/>
      </w:rPr>
    </w:lvl>
    <w:lvl w:ilvl="2" w:tplc="AEAA3F96">
      <w:start w:val="1"/>
      <w:numFmt w:val="bullet"/>
      <w:lvlText w:val="▪"/>
      <w:lvlJc w:val="left"/>
      <w:pPr>
        <w:ind w:left="2160" w:hanging="360"/>
      </w:pPr>
      <w:rPr>
        <w:rFonts w:ascii="Noto Sans Symbols" w:eastAsia="Noto Sans Symbols" w:hAnsi="Noto Sans Symbols" w:cs="Noto Sans Symbols"/>
        <w:vertAlign w:val="baseline"/>
      </w:rPr>
    </w:lvl>
    <w:lvl w:ilvl="3" w:tplc="C1B4ADDE">
      <w:start w:val="1"/>
      <w:numFmt w:val="bullet"/>
      <w:lvlText w:val="●"/>
      <w:lvlJc w:val="left"/>
      <w:pPr>
        <w:ind w:left="2880" w:hanging="360"/>
      </w:pPr>
      <w:rPr>
        <w:rFonts w:ascii="Noto Sans Symbols" w:eastAsia="Noto Sans Symbols" w:hAnsi="Noto Sans Symbols" w:cs="Noto Sans Symbols"/>
        <w:vertAlign w:val="baseline"/>
      </w:rPr>
    </w:lvl>
    <w:lvl w:ilvl="4" w:tplc="9E64C89C">
      <w:start w:val="1"/>
      <w:numFmt w:val="bullet"/>
      <w:lvlText w:val="o"/>
      <w:lvlJc w:val="left"/>
      <w:pPr>
        <w:ind w:left="3600" w:hanging="360"/>
      </w:pPr>
      <w:rPr>
        <w:rFonts w:ascii="Courier New" w:eastAsia="Courier New" w:hAnsi="Courier New" w:cs="Courier New"/>
        <w:vertAlign w:val="baseline"/>
      </w:rPr>
    </w:lvl>
    <w:lvl w:ilvl="5" w:tplc="B1709DE4">
      <w:start w:val="1"/>
      <w:numFmt w:val="bullet"/>
      <w:lvlText w:val="▪"/>
      <w:lvlJc w:val="left"/>
      <w:pPr>
        <w:ind w:left="4320" w:hanging="360"/>
      </w:pPr>
      <w:rPr>
        <w:rFonts w:ascii="Noto Sans Symbols" w:eastAsia="Noto Sans Symbols" w:hAnsi="Noto Sans Symbols" w:cs="Noto Sans Symbols"/>
        <w:vertAlign w:val="baseline"/>
      </w:rPr>
    </w:lvl>
    <w:lvl w:ilvl="6" w:tplc="C692553C">
      <w:start w:val="1"/>
      <w:numFmt w:val="bullet"/>
      <w:lvlText w:val="●"/>
      <w:lvlJc w:val="left"/>
      <w:pPr>
        <w:ind w:left="5040" w:hanging="360"/>
      </w:pPr>
      <w:rPr>
        <w:rFonts w:ascii="Noto Sans Symbols" w:eastAsia="Noto Sans Symbols" w:hAnsi="Noto Sans Symbols" w:cs="Noto Sans Symbols"/>
        <w:vertAlign w:val="baseline"/>
      </w:rPr>
    </w:lvl>
    <w:lvl w:ilvl="7" w:tplc="41ACBC3A">
      <w:start w:val="1"/>
      <w:numFmt w:val="bullet"/>
      <w:lvlText w:val="o"/>
      <w:lvlJc w:val="left"/>
      <w:pPr>
        <w:ind w:left="5760" w:hanging="360"/>
      </w:pPr>
      <w:rPr>
        <w:rFonts w:ascii="Courier New" w:eastAsia="Courier New" w:hAnsi="Courier New" w:cs="Courier New"/>
        <w:vertAlign w:val="baseline"/>
      </w:rPr>
    </w:lvl>
    <w:lvl w:ilvl="8" w:tplc="A87E8C12">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7F694C"/>
    <w:multiLevelType w:val="hybridMultilevel"/>
    <w:tmpl w:val="879A9E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8D63C2"/>
    <w:multiLevelType w:val="hybridMultilevel"/>
    <w:tmpl w:val="652EFF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1"/>
  </w:num>
  <w:num w:numId="2" w16cid:durableId="790048988">
    <w:abstractNumId w:val="6"/>
  </w:num>
  <w:num w:numId="3" w16cid:durableId="1993635357">
    <w:abstractNumId w:val="16"/>
  </w:num>
  <w:num w:numId="4" w16cid:durableId="1479104421">
    <w:abstractNumId w:val="17"/>
  </w:num>
  <w:num w:numId="5" w16cid:durableId="1066758610">
    <w:abstractNumId w:val="9"/>
  </w:num>
  <w:num w:numId="6" w16cid:durableId="590088686">
    <w:abstractNumId w:val="21"/>
  </w:num>
  <w:num w:numId="7" w16cid:durableId="924848298">
    <w:abstractNumId w:val="1"/>
  </w:num>
  <w:num w:numId="8" w16cid:durableId="781143302">
    <w:abstractNumId w:val="28"/>
  </w:num>
  <w:num w:numId="9" w16cid:durableId="851842906">
    <w:abstractNumId w:val="0"/>
  </w:num>
  <w:num w:numId="10" w16cid:durableId="350229811">
    <w:abstractNumId w:val="4"/>
  </w:num>
  <w:num w:numId="11" w16cid:durableId="2128309775">
    <w:abstractNumId w:val="25"/>
  </w:num>
  <w:num w:numId="12" w16cid:durableId="350029887">
    <w:abstractNumId w:val="20"/>
  </w:num>
  <w:num w:numId="13" w16cid:durableId="591670422">
    <w:abstractNumId w:val="15"/>
  </w:num>
  <w:num w:numId="14" w16cid:durableId="532691435">
    <w:abstractNumId w:val="3"/>
  </w:num>
  <w:num w:numId="15" w16cid:durableId="1268083021">
    <w:abstractNumId w:val="23"/>
  </w:num>
  <w:num w:numId="16" w16cid:durableId="1447193248">
    <w:abstractNumId w:val="13"/>
  </w:num>
  <w:num w:numId="17" w16cid:durableId="843742299">
    <w:abstractNumId w:val="19"/>
  </w:num>
  <w:num w:numId="18" w16cid:durableId="110824490">
    <w:abstractNumId w:val="2"/>
  </w:num>
  <w:num w:numId="19" w16cid:durableId="1376078544">
    <w:abstractNumId w:val="26"/>
  </w:num>
  <w:num w:numId="20" w16cid:durableId="888303389">
    <w:abstractNumId w:val="7"/>
  </w:num>
  <w:num w:numId="21" w16cid:durableId="164125617">
    <w:abstractNumId w:val="22"/>
  </w:num>
  <w:num w:numId="22" w16cid:durableId="1483426137">
    <w:abstractNumId w:val="29"/>
  </w:num>
  <w:num w:numId="23" w16cid:durableId="808981527">
    <w:abstractNumId w:val="14"/>
  </w:num>
  <w:num w:numId="24" w16cid:durableId="1448424185">
    <w:abstractNumId w:val="12"/>
  </w:num>
  <w:num w:numId="25" w16cid:durableId="24990736">
    <w:abstractNumId w:val="8"/>
  </w:num>
  <w:num w:numId="26" w16cid:durableId="1357272504">
    <w:abstractNumId w:val="27"/>
  </w:num>
  <w:num w:numId="27" w16cid:durableId="993333280">
    <w:abstractNumId w:val="18"/>
  </w:num>
  <w:num w:numId="28" w16cid:durableId="896818472">
    <w:abstractNumId w:val="5"/>
  </w:num>
  <w:num w:numId="29" w16cid:durableId="1595015681">
    <w:abstractNumId w:val="24"/>
  </w:num>
  <w:num w:numId="30" w16cid:durableId="5741248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6BC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4F3"/>
    <w:rsid w:val="000F2747"/>
    <w:rsid w:val="000F2DCD"/>
    <w:rsid w:val="0010160E"/>
    <w:rsid w:val="00105C25"/>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7039"/>
    <w:rsid w:val="001C0F2F"/>
    <w:rsid w:val="001C15A0"/>
    <w:rsid w:val="001C38CB"/>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2006"/>
    <w:rsid w:val="002E2D10"/>
    <w:rsid w:val="002E72CF"/>
    <w:rsid w:val="002E7FD1"/>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0259"/>
    <w:rsid w:val="004161D7"/>
    <w:rsid w:val="0044570C"/>
    <w:rsid w:val="004458A2"/>
    <w:rsid w:val="00446FEA"/>
    <w:rsid w:val="00450069"/>
    <w:rsid w:val="004545EE"/>
    <w:rsid w:val="004623B5"/>
    <w:rsid w:val="004808B7"/>
    <w:rsid w:val="0048549C"/>
    <w:rsid w:val="00486690"/>
    <w:rsid w:val="004960D6"/>
    <w:rsid w:val="00496A8A"/>
    <w:rsid w:val="004A26D4"/>
    <w:rsid w:val="004A52B3"/>
    <w:rsid w:val="004B0E1D"/>
    <w:rsid w:val="004D0702"/>
    <w:rsid w:val="004D5813"/>
    <w:rsid w:val="004D5DC8"/>
    <w:rsid w:val="004D5FF5"/>
    <w:rsid w:val="00505045"/>
    <w:rsid w:val="005165E7"/>
    <w:rsid w:val="00524B78"/>
    <w:rsid w:val="005256A9"/>
    <w:rsid w:val="00526DDB"/>
    <w:rsid w:val="005338E6"/>
    <w:rsid w:val="00535548"/>
    <w:rsid w:val="00557B92"/>
    <w:rsid w:val="00580A70"/>
    <w:rsid w:val="005A48C2"/>
    <w:rsid w:val="005B3887"/>
    <w:rsid w:val="005B73A4"/>
    <w:rsid w:val="005C1D19"/>
    <w:rsid w:val="005D265F"/>
    <w:rsid w:val="005F56CA"/>
    <w:rsid w:val="005F717A"/>
    <w:rsid w:val="006102F6"/>
    <w:rsid w:val="006110CA"/>
    <w:rsid w:val="00617A82"/>
    <w:rsid w:val="006317AE"/>
    <w:rsid w:val="00632466"/>
    <w:rsid w:val="00633CDF"/>
    <w:rsid w:val="006413AE"/>
    <w:rsid w:val="00654EC1"/>
    <w:rsid w:val="00690A1B"/>
    <w:rsid w:val="006918DA"/>
    <w:rsid w:val="006962A4"/>
    <w:rsid w:val="006A0C68"/>
    <w:rsid w:val="006A5E5C"/>
    <w:rsid w:val="006A6434"/>
    <w:rsid w:val="006A7812"/>
    <w:rsid w:val="006B2ED8"/>
    <w:rsid w:val="006C11CA"/>
    <w:rsid w:val="006C74D5"/>
    <w:rsid w:val="006D7E62"/>
    <w:rsid w:val="006F51F4"/>
    <w:rsid w:val="0071632D"/>
    <w:rsid w:val="00732B32"/>
    <w:rsid w:val="00756E86"/>
    <w:rsid w:val="00761FA1"/>
    <w:rsid w:val="00767719"/>
    <w:rsid w:val="0079243B"/>
    <w:rsid w:val="007B170D"/>
    <w:rsid w:val="007D5C9A"/>
    <w:rsid w:val="007E1FAF"/>
    <w:rsid w:val="007E75BA"/>
    <w:rsid w:val="007E79D6"/>
    <w:rsid w:val="007F4C35"/>
    <w:rsid w:val="007F6CE4"/>
    <w:rsid w:val="00814B7E"/>
    <w:rsid w:val="00826BF1"/>
    <w:rsid w:val="00836D95"/>
    <w:rsid w:val="00837A71"/>
    <w:rsid w:val="00840318"/>
    <w:rsid w:val="00851D1C"/>
    <w:rsid w:val="00855648"/>
    <w:rsid w:val="00855D24"/>
    <w:rsid w:val="00861EE8"/>
    <w:rsid w:val="008674E8"/>
    <w:rsid w:val="008741D3"/>
    <w:rsid w:val="00880D03"/>
    <w:rsid w:val="00887593"/>
    <w:rsid w:val="008A72D8"/>
    <w:rsid w:val="008A74F7"/>
    <w:rsid w:val="008A7EA3"/>
    <w:rsid w:val="008B5B88"/>
    <w:rsid w:val="008C7F5F"/>
    <w:rsid w:val="008D1F25"/>
    <w:rsid w:val="0090504D"/>
    <w:rsid w:val="00905466"/>
    <w:rsid w:val="00911ACD"/>
    <w:rsid w:val="0091436C"/>
    <w:rsid w:val="0093005F"/>
    <w:rsid w:val="0093478F"/>
    <w:rsid w:val="0094277C"/>
    <w:rsid w:val="009446C5"/>
    <w:rsid w:val="0094642D"/>
    <w:rsid w:val="0096624B"/>
    <w:rsid w:val="00971033"/>
    <w:rsid w:val="009A49D4"/>
    <w:rsid w:val="009A520A"/>
    <w:rsid w:val="009A5274"/>
    <w:rsid w:val="009C1166"/>
    <w:rsid w:val="009C713B"/>
    <w:rsid w:val="009E4D95"/>
    <w:rsid w:val="009E7E3D"/>
    <w:rsid w:val="009F6540"/>
    <w:rsid w:val="00A011A4"/>
    <w:rsid w:val="00A0162A"/>
    <w:rsid w:val="00A4268C"/>
    <w:rsid w:val="00A54C12"/>
    <w:rsid w:val="00A61FC8"/>
    <w:rsid w:val="00A66F99"/>
    <w:rsid w:val="00A71E07"/>
    <w:rsid w:val="00A730E3"/>
    <w:rsid w:val="00A77EA5"/>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2D33"/>
    <w:rsid w:val="00BE5B25"/>
    <w:rsid w:val="00C114A2"/>
    <w:rsid w:val="00C123B7"/>
    <w:rsid w:val="00C13545"/>
    <w:rsid w:val="00C20B7A"/>
    <w:rsid w:val="00C22F8C"/>
    <w:rsid w:val="00C35F1D"/>
    <w:rsid w:val="00C378A3"/>
    <w:rsid w:val="00C43197"/>
    <w:rsid w:val="00C556D7"/>
    <w:rsid w:val="00C56420"/>
    <w:rsid w:val="00C5653F"/>
    <w:rsid w:val="00C6135F"/>
    <w:rsid w:val="00C80495"/>
    <w:rsid w:val="00C8572B"/>
    <w:rsid w:val="00C87AD7"/>
    <w:rsid w:val="00C87DAA"/>
    <w:rsid w:val="00C9394F"/>
    <w:rsid w:val="00CA0B60"/>
    <w:rsid w:val="00CA6977"/>
    <w:rsid w:val="00CD6E77"/>
    <w:rsid w:val="00CD7165"/>
    <w:rsid w:val="00CE4576"/>
    <w:rsid w:val="00CE4A54"/>
    <w:rsid w:val="00CE5A19"/>
    <w:rsid w:val="00D25236"/>
    <w:rsid w:val="00D25854"/>
    <w:rsid w:val="00D3084A"/>
    <w:rsid w:val="00D440A5"/>
    <w:rsid w:val="00D74DDA"/>
    <w:rsid w:val="00D75A24"/>
    <w:rsid w:val="00DA52F4"/>
    <w:rsid w:val="00DA6359"/>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4656"/>
    <w:rsid w:val="00EA6189"/>
    <w:rsid w:val="00EB0728"/>
    <w:rsid w:val="00EB432A"/>
    <w:rsid w:val="00EB588E"/>
    <w:rsid w:val="00EE1166"/>
    <w:rsid w:val="00EE526E"/>
    <w:rsid w:val="00F01E52"/>
    <w:rsid w:val="00F02058"/>
    <w:rsid w:val="00F141E8"/>
    <w:rsid w:val="00F14345"/>
    <w:rsid w:val="00F14F23"/>
    <w:rsid w:val="00F21C38"/>
    <w:rsid w:val="00F42C71"/>
    <w:rsid w:val="00F43ABE"/>
    <w:rsid w:val="00F62C11"/>
    <w:rsid w:val="00F65276"/>
    <w:rsid w:val="00FA044A"/>
    <w:rsid w:val="00FC61D2"/>
    <w:rsid w:val="00FC7701"/>
    <w:rsid w:val="00FD543B"/>
    <w:rsid w:val="00FE3C38"/>
    <w:rsid w:val="00FF2C3D"/>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5D24"/>
  </w:style>
  <w:style w:type="paragraph" w:styleId="Heading1">
    <w:name w:val="heading 1"/>
    <w:basedOn w:val="Normal"/>
    <w:next w:val="Normal"/>
    <w:link w:val="Heading1Char"/>
    <w:uiPriority w:val="9"/>
    <w:qFormat/>
    <w:rsid w:val="00D25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D252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044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C6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4866">
      <w:bodyDiv w:val="1"/>
      <w:marLeft w:val="0"/>
      <w:marRight w:val="0"/>
      <w:marTop w:val="0"/>
      <w:marBottom w:val="0"/>
      <w:divBdr>
        <w:top w:val="none" w:sz="0" w:space="0" w:color="auto"/>
        <w:left w:val="none" w:sz="0" w:space="0" w:color="auto"/>
        <w:bottom w:val="none" w:sz="0" w:space="0" w:color="auto"/>
        <w:right w:val="none" w:sz="0" w:space="0" w:color="auto"/>
      </w:divBdr>
    </w:div>
    <w:div w:id="150027063">
      <w:bodyDiv w:val="1"/>
      <w:marLeft w:val="0"/>
      <w:marRight w:val="0"/>
      <w:marTop w:val="0"/>
      <w:marBottom w:val="0"/>
      <w:divBdr>
        <w:top w:val="none" w:sz="0" w:space="0" w:color="auto"/>
        <w:left w:val="none" w:sz="0" w:space="0" w:color="auto"/>
        <w:bottom w:val="none" w:sz="0" w:space="0" w:color="auto"/>
        <w:right w:val="none" w:sz="0" w:space="0" w:color="auto"/>
      </w:divBdr>
    </w:div>
    <w:div w:id="215775863">
      <w:bodyDiv w:val="1"/>
      <w:marLeft w:val="0"/>
      <w:marRight w:val="0"/>
      <w:marTop w:val="0"/>
      <w:marBottom w:val="0"/>
      <w:divBdr>
        <w:top w:val="none" w:sz="0" w:space="0" w:color="auto"/>
        <w:left w:val="none" w:sz="0" w:space="0" w:color="auto"/>
        <w:bottom w:val="none" w:sz="0" w:space="0" w:color="auto"/>
        <w:right w:val="none" w:sz="0" w:space="0" w:color="auto"/>
      </w:divBdr>
    </w:div>
    <w:div w:id="298733995">
      <w:bodyDiv w:val="1"/>
      <w:marLeft w:val="0"/>
      <w:marRight w:val="0"/>
      <w:marTop w:val="0"/>
      <w:marBottom w:val="0"/>
      <w:divBdr>
        <w:top w:val="none" w:sz="0" w:space="0" w:color="auto"/>
        <w:left w:val="none" w:sz="0" w:space="0" w:color="auto"/>
        <w:bottom w:val="none" w:sz="0" w:space="0" w:color="auto"/>
        <w:right w:val="none" w:sz="0" w:space="0" w:color="auto"/>
      </w:divBdr>
    </w:div>
    <w:div w:id="300578085">
      <w:bodyDiv w:val="1"/>
      <w:marLeft w:val="0"/>
      <w:marRight w:val="0"/>
      <w:marTop w:val="0"/>
      <w:marBottom w:val="0"/>
      <w:divBdr>
        <w:top w:val="none" w:sz="0" w:space="0" w:color="auto"/>
        <w:left w:val="none" w:sz="0" w:space="0" w:color="auto"/>
        <w:bottom w:val="none" w:sz="0" w:space="0" w:color="auto"/>
        <w:right w:val="none" w:sz="0" w:space="0" w:color="auto"/>
      </w:divBdr>
    </w:div>
    <w:div w:id="389429957">
      <w:bodyDiv w:val="1"/>
      <w:marLeft w:val="0"/>
      <w:marRight w:val="0"/>
      <w:marTop w:val="0"/>
      <w:marBottom w:val="0"/>
      <w:divBdr>
        <w:top w:val="none" w:sz="0" w:space="0" w:color="auto"/>
        <w:left w:val="none" w:sz="0" w:space="0" w:color="auto"/>
        <w:bottom w:val="none" w:sz="0" w:space="0" w:color="auto"/>
        <w:right w:val="none" w:sz="0" w:space="0" w:color="auto"/>
      </w:divBdr>
    </w:div>
    <w:div w:id="401492712">
      <w:bodyDiv w:val="1"/>
      <w:marLeft w:val="0"/>
      <w:marRight w:val="0"/>
      <w:marTop w:val="0"/>
      <w:marBottom w:val="0"/>
      <w:divBdr>
        <w:top w:val="none" w:sz="0" w:space="0" w:color="auto"/>
        <w:left w:val="none" w:sz="0" w:space="0" w:color="auto"/>
        <w:bottom w:val="none" w:sz="0" w:space="0" w:color="auto"/>
        <w:right w:val="none" w:sz="0" w:space="0" w:color="auto"/>
      </w:divBdr>
    </w:div>
    <w:div w:id="517812718">
      <w:bodyDiv w:val="1"/>
      <w:marLeft w:val="0"/>
      <w:marRight w:val="0"/>
      <w:marTop w:val="0"/>
      <w:marBottom w:val="0"/>
      <w:divBdr>
        <w:top w:val="none" w:sz="0" w:space="0" w:color="auto"/>
        <w:left w:val="none" w:sz="0" w:space="0" w:color="auto"/>
        <w:bottom w:val="none" w:sz="0" w:space="0" w:color="auto"/>
        <w:right w:val="none" w:sz="0" w:space="0" w:color="auto"/>
      </w:divBdr>
    </w:div>
    <w:div w:id="585576180">
      <w:bodyDiv w:val="1"/>
      <w:marLeft w:val="0"/>
      <w:marRight w:val="0"/>
      <w:marTop w:val="0"/>
      <w:marBottom w:val="0"/>
      <w:divBdr>
        <w:top w:val="none" w:sz="0" w:space="0" w:color="auto"/>
        <w:left w:val="none" w:sz="0" w:space="0" w:color="auto"/>
        <w:bottom w:val="none" w:sz="0" w:space="0" w:color="auto"/>
        <w:right w:val="none" w:sz="0" w:space="0" w:color="auto"/>
      </w:divBdr>
    </w:div>
    <w:div w:id="710307267">
      <w:bodyDiv w:val="1"/>
      <w:marLeft w:val="0"/>
      <w:marRight w:val="0"/>
      <w:marTop w:val="0"/>
      <w:marBottom w:val="0"/>
      <w:divBdr>
        <w:top w:val="none" w:sz="0" w:space="0" w:color="auto"/>
        <w:left w:val="none" w:sz="0" w:space="0" w:color="auto"/>
        <w:bottom w:val="none" w:sz="0" w:space="0" w:color="auto"/>
        <w:right w:val="none" w:sz="0" w:space="0" w:color="auto"/>
      </w:divBdr>
    </w:div>
    <w:div w:id="747574647">
      <w:bodyDiv w:val="1"/>
      <w:marLeft w:val="0"/>
      <w:marRight w:val="0"/>
      <w:marTop w:val="0"/>
      <w:marBottom w:val="0"/>
      <w:divBdr>
        <w:top w:val="none" w:sz="0" w:space="0" w:color="auto"/>
        <w:left w:val="none" w:sz="0" w:space="0" w:color="auto"/>
        <w:bottom w:val="none" w:sz="0" w:space="0" w:color="auto"/>
        <w:right w:val="none" w:sz="0" w:space="0" w:color="auto"/>
      </w:divBdr>
    </w:div>
    <w:div w:id="827983737">
      <w:bodyDiv w:val="1"/>
      <w:marLeft w:val="0"/>
      <w:marRight w:val="0"/>
      <w:marTop w:val="0"/>
      <w:marBottom w:val="0"/>
      <w:divBdr>
        <w:top w:val="none" w:sz="0" w:space="0" w:color="auto"/>
        <w:left w:val="none" w:sz="0" w:space="0" w:color="auto"/>
        <w:bottom w:val="none" w:sz="0" w:space="0" w:color="auto"/>
        <w:right w:val="none" w:sz="0" w:space="0" w:color="auto"/>
      </w:divBdr>
    </w:div>
    <w:div w:id="881790455">
      <w:bodyDiv w:val="1"/>
      <w:marLeft w:val="0"/>
      <w:marRight w:val="0"/>
      <w:marTop w:val="0"/>
      <w:marBottom w:val="0"/>
      <w:divBdr>
        <w:top w:val="none" w:sz="0" w:space="0" w:color="auto"/>
        <w:left w:val="none" w:sz="0" w:space="0" w:color="auto"/>
        <w:bottom w:val="none" w:sz="0" w:space="0" w:color="auto"/>
        <w:right w:val="none" w:sz="0" w:space="0" w:color="auto"/>
      </w:divBdr>
    </w:div>
    <w:div w:id="971902416">
      <w:bodyDiv w:val="1"/>
      <w:marLeft w:val="0"/>
      <w:marRight w:val="0"/>
      <w:marTop w:val="0"/>
      <w:marBottom w:val="0"/>
      <w:divBdr>
        <w:top w:val="none" w:sz="0" w:space="0" w:color="auto"/>
        <w:left w:val="none" w:sz="0" w:space="0" w:color="auto"/>
        <w:bottom w:val="none" w:sz="0" w:space="0" w:color="auto"/>
        <w:right w:val="none" w:sz="0" w:space="0" w:color="auto"/>
      </w:divBdr>
    </w:div>
    <w:div w:id="989603632">
      <w:bodyDiv w:val="1"/>
      <w:marLeft w:val="0"/>
      <w:marRight w:val="0"/>
      <w:marTop w:val="0"/>
      <w:marBottom w:val="0"/>
      <w:divBdr>
        <w:top w:val="none" w:sz="0" w:space="0" w:color="auto"/>
        <w:left w:val="none" w:sz="0" w:space="0" w:color="auto"/>
        <w:bottom w:val="none" w:sz="0" w:space="0" w:color="auto"/>
        <w:right w:val="none" w:sz="0" w:space="0" w:color="auto"/>
      </w:divBdr>
    </w:div>
    <w:div w:id="1106923545">
      <w:bodyDiv w:val="1"/>
      <w:marLeft w:val="0"/>
      <w:marRight w:val="0"/>
      <w:marTop w:val="0"/>
      <w:marBottom w:val="0"/>
      <w:divBdr>
        <w:top w:val="none" w:sz="0" w:space="0" w:color="auto"/>
        <w:left w:val="none" w:sz="0" w:space="0" w:color="auto"/>
        <w:bottom w:val="none" w:sz="0" w:space="0" w:color="auto"/>
        <w:right w:val="none" w:sz="0" w:space="0" w:color="auto"/>
      </w:divBdr>
    </w:div>
    <w:div w:id="1110199585">
      <w:bodyDiv w:val="1"/>
      <w:marLeft w:val="0"/>
      <w:marRight w:val="0"/>
      <w:marTop w:val="0"/>
      <w:marBottom w:val="0"/>
      <w:divBdr>
        <w:top w:val="none" w:sz="0" w:space="0" w:color="auto"/>
        <w:left w:val="none" w:sz="0" w:space="0" w:color="auto"/>
        <w:bottom w:val="none" w:sz="0" w:space="0" w:color="auto"/>
        <w:right w:val="none" w:sz="0" w:space="0" w:color="auto"/>
      </w:divBdr>
    </w:div>
    <w:div w:id="1197623395">
      <w:bodyDiv w:val="1"/>
      <w:marLeft w:val="0"/>
      <w:marRight w:val="0"/>
      <w:marTop w:val="0"/>
      <w:marBottom w:val="0"/>
      <w:divBdr>
        <w:top w:val="none" w:sz="0" w:space="0" w:color="auto"/>
        <w:left w:val="none" w:sz="0" w:space="0" w:color="auto"/>
        <w:bottom w:val="none" w:sz="0" w:space="0" w:color="auto"/>
        <w:right w:val="none" w:sz="0" w:space="0" w:color="auto"/>
      </w:divBdr>
    </w:div>
    <w:div w:id="1201285517">
      <w:bodyDiv w:val="1"/>
      <w:marLeft w:val="0"/>
      <w:marRight w:val="0"/>
      <w:marTop w:val="0"/>
      <w:marBottom w:val="0"/>
      <w:divBdr>
        <w:top w:val="none" w:sz="0" w:space="0" w:color="auto"/>
        <w:left w:val="none" w:sz="0" w:space="0" w:color="auto"/>
        <w:bottom w:val="none" w:sz="0" w:space="0" w:color="auto"/>
        <w:right w:val="none" w:sz="0" w:space="0" w:color="auto"/>
      </w:divBdr>
    </w:div>
    <w:div w:id="1221093427">
      <w:bodyDiv w:val="1"/>
      <w:marLeft w:val="0"/>
      <w:marRight w:val="0"/>
      <w:marTop w:val="0"/>
      <w:marBottom w:val="0"/>
      <w:divBdr>
        <w:top w:val="none" w:sz="0" w:space="0" w:color="auto"/>
        <w:left w:val="none" w:sz="0" w:space="0" w:color="auto"/>
        <w:bottom w:val="none" w:sz="0" w:space="0" w:color="auto"/>
        <w:right w:val="none" w:sz="0" w:space="0" w:color="auto"/>
      </w:divBdr>
    </w:div>
    <w:div w:id="1236553191">
      <w:bodyDiv w:val="1"/>
      <w:marLeft w:val="0"/>
      <w:marRight w:val="0"/>
      <w:marTop w:val="0"/>
      <w:marBottom w:val="0"/>
      <w:divBdr>
        <w:top w:val="none" w:sz="0" w:space="0" w:color="auto"/>
        <w:left w:val="none" w:sz="0" w:space="0" w:color="auto"/>
        <w:bottom w:val="none" w:sz="0" w:space="0" w:color="auto"/>
        <w:right w:val="none" w:sz="0" w:space="0" w:color="auto"/>
      </w:divBdr>
    </w:div>
    <w:div w:id="1301152022">
      <w:bodyDiv w:val="1"/>
      <w:marLeft w:val="0"/>
      <w:marRight w:val="0"/>
      <w:marTop w:val="0"/>
      <w:marBottom w:val="0"/>
      <w:divBdr>
        <w:top w:val="none" w:sz="0" w:space="0" w:color="auto"/>
        <w:left w:val="none" w:sz="0" w:space="0" w:color="auto"/>
        <w:bottom w:val="none" w:sz="0" w:space="0" w:color="auto"/>
        <w:right w:val="none" w:sz="0" w:space="0" w:color="auto"/>
      </w:divBdr>
    </w:div>
    <w:div w:id="1334144766">
      <w:bodyDiv w:val="1"/>
      <w:marLeft w:val="0"/>
      <w:marRight w:val="0"/>
      <w:marTop w:val="0"/>
      <w:marBottom w:val="0"/>
      <w:divBdr>
        <w:top w:val="none" w:sz="0" w:space="0" w:color="auto"/>
        <w:left w:val="none" w:sz="0" w:space="0" w:color="auto"/>
        <w:bottom w:val="none" w:sz="0" w:space="0" w:color="auto"/>
        <w:right w:val="none" w:sz="0" w:space="0" w:color="auto"/>
      </w:divBdr>
    </w:div>
    <w:div w:id="135307022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698682">
      <w:bodyDiv w:val="1"/>
      <w:marLeft w:val="0"/>
      <w:marRight w:val="0"/>
      <w:marTop w:val="0"/>
      <w:marBottom w:val="0"/>
      <w:divBdr>
        <w:top w:val="none" w:sz="0" w:space="0" w:color="auto"/>
        <w:left w:val="none" w:sz="0" w:space="0" w:color="auto"/>
        <w:bottom w:val="none" w:sz="0" w:space="0" w:color="auto"/>
        <w:right w:val="none" w:sz="0" w:space="0" w:color="auto"/>
      </w:divBdr>
    </w:div>
    <w:div w:id="1419401363">
      <w:bodyDiv w:val="1"/>
      <w:marLeft w:val="0"/>
      <w:marRight w:val="0"/>
      <w:marTop w:val="0"/>
      <w:marBottom w:val="0"/>
      <w:divBdr>
        <w:top w:val="none" w:sz="0" w:space="0" w:color="auto"/>
        <w:left w:val="none" w:sz="0" w:space="0" w:color="auto"/>
        <w:bottom w:val="none" w:sz="0" w:space="0" w:color="auto"/>
        <w:right w:val="none" w:sz="0" w:space="0" w:color="auto"/>
      </w:divBdr>
    </w:div>
    <w:div w:id="15253650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0573185">
      <w:bodyDiv w:val="1"/>
      <w:marLeft w:val="0"/>
      <w:marRight w:val="0"/>
      <w:marTop w:val="0"/>
      <w:marBottom w:val="0"/>
      <w:divBdr>
        <w:top w:val="none" w:sz="0" w:space="0" w:color="auto"/>
        <w:left w:val="none" w:sz="0" w:space="0" w:color="auto"/>
        <w:bottom w:val="none" w:sz="0" w:space="0" w:color="auto"/>
        <w:right w:val="none" w:sz="0" w:space="0" w:color="auto"/>
      </w:divBdr>
    </w:div>
    <w:div w:id="1852642591">
      <w:bodyDiv w:val="1"/>
      <w:marLeft w:val="0"/>
      <w:marRight w:val="0"/>
      <w:marTop w:val="0"/>
      <w:marBottom w:val="0"/>
      <w:divBdr>
        <w:top w:val="none" w:sz="0" w:space="0" w:color="auto"/>
        <w:left w:val="none" w:sz="0" w:space="0" w:color="auto"/>
        <w:bottom w:val="none" w:sz="0" w:space="0" w:color="auto"/>
        <w:right w:val="none" w:sz="0" w:space="0" w:color="auto"/>
      </w:divBdr>
    </w:div>
    <w:div w:id="1857495759">
      <w:bodyDiv w:val="1"/>
      <w:marLeft w:val="0"/>
      <w:marRight w:val="0"/>
      <w:marTop w:val="0"/>
      <w:marBottom w:val="0"/>
      <w:divBdr>
        <w:top w:val="none" w:sz="0" w:space="0" w:color="auto"/>
        <w:left w:val="none" w:sz="0" w:space="0" w:color="auto"/>
        <w:bottom w:val="none" w:sz="0" w:space="0" w:color="auto"/>
        <w:right w:val="none" w:sz="0" w:space="0" w:color="auto"/>
      </w:divBdr>
    </w:div>
    <w:div w:id="1878004279">
      <w:bodyDiv w:val="1"/>
      <w:marLeft w:val="0"/>
      <w:marRight w:val="0"/>
      <w:marTop w:val="0"/>
      <w:marBottom w:val="0"/>
      <w:divBdr>
        <w:top w:val="none" w:sz="0" w:space="0" w:color="auto"/>
        <w:left w:val="none" w:sz="0" w:space="0" w:color="auto"/>
        <w:bottom w:val="none" w:sz="0" w:space="0" w:color="auto"/>
        <w:right w:val="none" w:sz="0" w:space="0" w:color="auto"/>
      </w:divBdr>
    </w:div>
    <w:div w:id="1902786981">
      <w:bodyDiv w:val="1"/>
      <w:marLeft w:val="0"/>
      <w:marRight w:val="0"/>
      <w:marTop w:val="0"/>
      <w:marBottom w:val="0"/>
      <w:divBdr>
        <w:top w:val="none" w:sz="0" w:space="0" w:color="auto"/>
        <w:left w:val="none" w:sz="0" w:space="0" w:color="auto"/>
        <w:bottom w:val="none" w:sz="0" w:space="0" w:color="auto"/>
        <w:right w:val="none" w:sz="0" w:space="0" w:color="auto"/>
      </w:divBdr>
    </w:div>
    <w:div w:id="1937054372">
      <w:bodyDiv w:val="1"/>
      <w:marLeft w:val="0"/>
      <w:marRight w:val="0"/>
      <w:marTop w:val="0"/>
      <w:marBottom w:val="0"/>
      <w:divBdr>
        <w:top w:val="none" w:sz="0" w:space="0" w:color="auto"/>
        <w:left w:val="none" w:sz="0" w:space="0" w:color="auto"/>
        <w:bottom w:val="none" w:sz="0" w:space="0" w:color="auto"/>
        <w:right w:val="none" w:sz="0" w:space="0" w:color="auto"/>
      </w:divBdr>
    </w:div>
    <w:div w:id="1937783912">
      <w:bodyDiv w:val="1"/>
      <w:marLeft w:val="0"/>
      <w:marRight w:val="0"/>
      <w:marTop w:val="0"/>
      <w:marBottom w:val="0"/>
      <w:divBdr>
        <w:top w:val="none" w:sz="0" w:space="0" w:color="auto"/>
        <w:left w:val="none" w:sz="0" w:space="0" w:color="auto"/>
        <w:bottom w:val="none" w:sz="0" w:space="0" w:color="auto"/>
        <w:right w:val="none" w:sz="0" w:space="0" w:color="auto"/>
      </w:divBdr>
    </w:div>
    <w:div w:id="1943025724">
      <w:bodyDiv w:val="1"/>
      <w:marLeft w:val="0"/>
      <w:marRight w:val="0"/>
      <w:marTop w:val="0"/>
      <w:marBottom w:val="0"/>
      <w:divBdr>
        <w:top w:val="none" w:sz="0" w:space="0" w:color="auto"/>
        <w:left w:val="none" w:sz="0" w:space="0" w:color="auto"/>
        <w:bottom w:val="none" w:sz="0" w:space="0" w:color="auto"/>
        <w:right w:val="none" w:sz="0" w:space="0" w:color="auto"/>
      </w:divBdr>
    </w:div>
    <w:div w:id="2015061641">
      <w:bodyDiv w:val="1"/>
      <w:marLeft w:val="0"/>
      <w:marRight w:val="0"/>
      <w:marTop w:val="0"/>
      <w:marBottom w:val="0"/>
      <w:divBdr>
        <w:top w:val="none" w:sz="0" w:space="0" w:color="auto"/>
        <w:left w:val="none" w:sz="0" w:space="0" w:color="auto"/>
        <w:bottom w:val="none" w:sz="0" w:space="0" w:color="auto"/>
        <w:right w:val="none" w:sz="0" w:space="0" w:color="auto"/>
      </w:divBdr>
    </w:div>
    <w:div w:id="21014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ritchanana3394@gmail.com@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eevbhambri@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jeebhambri@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humikaroy.work@gmail.com"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3929</Words>
  <Characters>22398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Amrit Chanana</cp:lastModifiedBy>
  <cp:revision>2</cp:revision>
  <cp:lastPrinted>2021-02-22T14:39:00Z</cp:lastPrinted>
  <dcterms:created xsi:type="dcterms:W3CDTF">2025-04-03T15:01:00Z</dcterms:created>
  <dcterms:modified xsi:type="dcterms:W3CDTF">2025-04-03T15:01:00Z</dcterms:modified>
</cp:coreProperties>
</file>