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20998" w14:textId="27CAAAB3" w:rsidR="00135A2C" w:rsidRPr="00DD2CC0" w:rsidRDefault="00135A2C" w:rsidP="00DD2CC0">
      <w:pPr>
        <w:jc w:val="center"/>
        <w:rPr>
          <w:rFonts w:ascii="Times New Roman" w:hAnsi="Times New Roman" w:cs="Times New Roman"/>
          <w:b/>
          <w:bCs/>
          <w:color w:val="FF0000"/>
          <w:sz w:val="24"/>
          <w:szCs w:val="24"/>
          <w:u w:val="single"/>
          <w:lang w:val="en-US"/>
        </w:rPr>
      </w:pPr>
      <w:r w:rsidRPr="00730CCB">
        <w:rPr>
          <w:rFonts w:ascii="Times New Roman" w:hAnsi="Times New Roman" w:cs="Times New Roman"/>
          <w:b/>
          <w:bCs/>
          <w:color w:val="FF0000"/>
          <w:sz w:val="24"/>
          <w:szCs w:val="24"/>
          <w:u w:val="single"/>
          <w:lang w:val="en-US"/>
        </w:rPr>
        <w:t>REAL ESTATE INVESTMENT STRATEGIES FOR BEGINNERS</w:t>
      </w:r>
    </w:p>
    <w:p w14:paraId="13BF9107" w14:textId="74E97F41" w:rsidR="00BE08E9" w:rsidRPr="00BE08E9" w:rsidRDefault="00135A2C" w:rsidP="00204583">
      <w:pPr>
        <w:pStyle w:val="ListParagraph"/>
        <w:spacing w:line="240" w:lineRule="auto"/>
        <w:jc w:val="center"/>
        <w:rPr>
          <w:rFonts w:ascii="Times New Roman" w:hAnsi="Times New Roman" w:cs="Times New Roman"/>
          <w:b/>
          <w:sz w:val="24"/>
          <w:szCs w:val="24"/>
          <w:lang w:val="en-US"/>
        </w:rPr>
      </w:pPr>
      <w:r w:rsidRPr="00BE08E9">
        <w:rPr>
          <w:rFonts w:ascii="Times New Roman" w:hAnsi="Times New Roman" w:cs="Times New Roman"/>
          <w:b/>
          <w:sz w:val="24"/>
          <w:szCs w:val="24"/>
          <w:lang w:val="en-US"/>
        </w:rPr>
        <w:t xml:space="preserve">RUSHIKESH </w:t>
      </w:r>
      <w:r w:rsidR="00204583">
        <w:rPr>
          <w:rFonts w:ascii="Times New Roman" w:hAnsi="Times New Roman" w:cs="Times New Roman"/>
          <w:b/>
          <w:sz w:val="24"/>
          <w:szCs w:val="24"/>
          <w:lang w:val="en-US"/>
        </w:rPr>
        <w:t xml:space="preserve">SANGITRAO </w:t>
      </w:r>
      <w:r w:rsidRPr="00BE08E9">
        <w:rPr>
          <w:rFonts w:ascii="Times New Roman" w:hAnsi="Times New Roman" w:cs="Times New Roman"/>
          <w:b/>
          <w:sz w:val="24"/>
          <w:szCs w:val="24"/>
          <w:lang w:val="en-US"/>
        </w:rPr>
        <w:t>MANKAR</w:t>
      </w:r>
    </w:p>
    <w:p w14:paraId="11700E76" w14:textId="68B04CA8" w:rsidR="00BE08E9" w:rsidRDefault="00BE08E9" w:rsidP="00BE08E9">
      <w:pPr>
        <w:pStyle w:val="ListParagraph"/>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0458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Start"/>
      <w:r w:rsidRPr="000E1998">
        <w:rPr>
          <w:rFonts w:ascii="Times New Roman" w:hAnsi="Times New Roman" w:cs="Times New Roman"/>
          <w:sz w:val="24"/>
          <w:szCs w:val="24"/>
          <w:lang w:val="en-US"/>
        </w:rPr>
        <w:t xml:space="preserve">( </w:t>
      </w:r>
      <w:r w:rsidR="005D2E33" w:rsidRPr="000E1998">
        <w:rPr>
          <w:rFonts w:ascii="Times New Roman" w:hAnsi="Times New Roman" w:cs="Times New Roman"/>
          <w:sz w:val="24"/>
          <w:szCs w:val="24"/>
          <w:u w:val="single"/>
          <w:lang w:val="en-US"/>
        </w:rPr>
        <w:t>Student</w:t>
      </w:r>
      <w:proofErr w:type="gramEnd"/>
      <w:r w:rsidRPr="000E1998">
        <w:rPr>
          <w:rFonts w:ascii="Times New Roman" w:hAnsi="Times New Roman" w:cs="Times New Roman"/>
          <w:sz w:val="24"/>
          <w:szCs w:val="24"/>
          <w:lang w:val="en-US"/>
        </w:rPr>
        <w:t xml:space="preserve"> )</w:t>
      </w:r>
    </w:p>
    <w:p w14:paraId="4E79AC3C" w14:textId="401F2E58" w:rsidR="00DD2CC0" w:rsidRDefault="00DD2CC0" w:rsidP="00DD2CC0">
      <w:pPr>
        <w:pStyle w:val="BodyText"/>
        <w:ind w:left="26" w:right="303"/>
        <w:jc w:val="center"/>
        <w:rPr>
          <w:spacing w:val="-2"/>
        </w:rPr>
      </w:pPr>
      <w:r>
        <w:rPr>
          <w:b/>
          <w:bCs/>
        </w:rPr>
        <w:tab/>
      </w:r>
      <w:r w:rsidRPr="00070828">
        <w:rPr>
          <w:b/>
          <w:bCs/>
        </w:rPr>
        <w:t>Email Id:</w:t>
      </w:r>
      <w:r>
        <w:rPr>
          <w:b/>
          <w:bCs/>
        </w:rPr>
        <w:t xml:space="preserve"> </w:t>
      </w:r>
      <w:hyperlink r:id="rId8" w:history="1">
        <w:r w:rsidRPr="006805AB">
          <w:rPr>
            <w:rStyle w:val="Hyperlink"/>
            <w:b/>
            <w:bCs/>
          </w:rPr>
          <w:t>rmmankar1010@gmail.com</w:t>
        </w:r>
      </w:hyperlink>
      <w:r>
        <w:rPr>
          <w:rStyle w:val="Hyperlink"/>
          <w:b/>
          <w:bCs/>
        </w:rPr>
        <w:t xml:space="preserve"> </w:t>
      </w:r>
      <w:r w:rsidRPr="00070828">
        <w:rPr>
          <w:b/>
          <w:bCs/>
        </w:rPr>
        <w:t>Contact No:</w:t>
      </w:r>
      <w:r w:rsidRPr="00DC3F02">
        <w:t xml:space="preserve"> </w:t>
      </w:r>
      <w:r>
        <w:rPr>
          <w:spacing w:val="-2"/>
        </w:rPr>
        <w:t>8668650099</w:t>
      </w:r>
    </w:p>
    <w:p w14:paraId="0741AD61" w14:textId="77777777" w:rsidR="00DD2CC0" w:rsidRPr="00DD2CC0" w:rsidRDefault="00DD2CC0" w:rsidP="00DD2CC0">
      <w:pPr>
        <w:pStyle w:val="BodyText"/>
        <w:ind w:left="26" w:right="303"/>
        <w:jc w:val="center"/>
      </w:pPr>
    </w:p>
    <w:p w14:paraId="285C76B7" w14:textId="77777777" w:rsidR="00D17115" w:rsidRDefault="005D2E33" w:rsidP="00D17115">
      <w:pPr>
        <w:jc w:val="center"/>
        <w:rPr>
          <w:rFonts w:ascii="Times New Roman" w:hAnsi="Times New Roman" w:cs="Times New Roman"/>
          <w:sz w:val="24"/>
          <w:szCs w:val="24"/>
          <w:lang w:val="en-US"/>
        </w:rPr>
      </w:pPr>
      <w:r w:rsidRPr="00DC3F02">
        <w:rPr>
          <w:rFonts w:ascii="Times New Roman" w:hAnsi="Times New Roman" w:cs="Times New Roman"/>
          <w:sz w:val="24"/>
          <w:szCs w:val="24"/>
          <w:lang w:val="en-US"/>
        </w:rPr>
        <w:t xml:space="preserve">Department Of Business Administration </w:t>
      </w:r>
      <w:proofErr w:type="gramStart"/>
      <w:r w:rsidRPr="00DC3F02">
        <w:rPr>
          <w:rFonts w:ascii="Times New Roman" w:hAnsi="Times New Roman" w:cs="Times New Roman"/>
          <w:sz w:val="24"/>
          <w:szCs w:val="24"/>
          <w:lang w:val="en-US"/>
        </w:rPr>
        <w:t>And</w:t>
      </w:r>
      <w:proofErr w:type="gramEnd"/>
      <w:r w:rsidRPr="00DC3F02">
        <w:rPr>
          <w:rFonts w:ascii="Times New Roman" w:hAnsi="Times New Roman" w:cs="Times New Roman"/>
          <w:sz w:val="24"/>
          <w:szCs w:val="24"/>
          <w:lang w:val="en-US"/>
        </w:rPr>
        <w:t xml:space="preserve"> Research, Shri Sant Gajanan Maharaj College Of Engineering Shegaon</w:t>
      </w:r>
      <w:r w:rsidR="002E4A35">
        <w:rPr>
          <w:rFonts w:ascii="Times New Roman" w:hAnsi="Times New Roman" w:cs="Times New Roman"/>
          <w:sz w:val="24"/>
          <w:szCs w:val="24"/>
          <w:lang w:val="en-US"/>
        </w:rPr>
        <w:t>.</w:t>
      </w:r>
    </w:p>
    <w:p w14:paraId="07440E83" w14:textId="7F544391" w:rsidR="00D17115" w:rsidRPr="00D17115" w:rsidRDefault="00730CCB" w:rsidP="00D17115">
      <w:pPr>
        <w:pStyle w:val="ListParagraph"/>
        <w:jc w:val="center"/>
        <w:rPr>
          <w:rFonts w:ascii="Times New Roman" w:hAnsi="Times New Roman" w:cs="Times New Roman"/>
          <w:b/>
          <w:sz w:val="24"/>
          <w:szCs w:val="24"/>
          <w:lang w:val="en-US"/>
        </w:rPr>
      </w:pPr>
      <w:r w:rsidRPr="00D17115">
        <w:rPr>
          <w:rFonts w:ascii="Times New Roman" w:hAnsi="Times New Roman" w:cs="Times New Roman"/>
          <w:b/>
          <w:sz w:val="24"/>
          <w:szCs w:val="24"/>
          <w:lang w:val="en-US"/>
        </w:rPr>
        <w:t>DR. M. A. DAND</w:t>
      </w:r>
      <w:r w:rsidR="00D17115">
        <w:rPr>
          <w:rFonts w:ascii="Times New Roman" w:hAnsi="Times New Roman" w:cs="Times New Roman"/>
          <w:b/>
          <w:sz w:val="24"/>
          <w:szCs w:val="24"/>
          <w:lang w:val="en-US"/>
        </w:rPr>
        <w:t>E</w:t>
      </w:r>
    </w:p>
    <w:p w14:paraId="6DFA2160" w14:textId="30264C8B" w:rsidR="00BE08E9" w:rsidRPr="00D17115" w:rsidRDefault="00CB3830" w:rsidP="00D17115">
      <w:pPr>
        <w:pStyle w:val="ListParagraph"/>
        <w:jc w:val="center"/>
        <w:rPr>
          <w:rFonts w:ascii="Times New Roman" w:hAnsi="Times New Roman" w:cs="Times New Roman"/>
          <w:b/>
          <w:sz w:val="24"/>
          <w:szCs w:val="24"/>
          <w:lang w:val="en-US"/>
        </w:rPr>
      </w:pPr>
      <w:proofErr w:type="gramStart"/>
      <w:r w:rsidRPr="00D17115">
        <w:rPr>
          <w:rFonts w:ascii="Times New Roman" w:hAnsi="Times New Roman" w:cs="Times New Roman"/>
          <w:sz w:val="24"/>
          <w:szCs w:val="24"/>
          <w:lang w:val="en-US"/>
        </w:rPr>
        <w:t xml:space="preserve">( </w:t>
      </w:r>
      <w:r w:rsidR="005D2E33" w:rsidRPr="00D17115">
        <w:rPr>
          <w:rFonts w:ascii="Times New Roman" w:hAnsi="Times New Roman" w:cs="Times New Roman"/>
          <w:sz w:val="24"/>
          <w:szCs w:val="24"/>
          <w:u w:val="single"/>
          <w:lang w:val="en-US"/>
        </w:rPr>
        <w:t>Assistant</w:t>
      </w:r>
      <w:proofErr w:type="gramEnd"/>
      <w:r w:rsidR="005D2E33" w:rsidRPr="00D17115">
        <w:rPr>
          <w:rFonts w:ascii="Times New Roman" w:hAnsi="Times New Roman" w:cs="Times New Roman"/>
          <w:sz w:val="24"/>
          <w:szCs w:val="24"/>
          <w:u w:val="single"/>
          <w:lang w:val="en-US"/>
        </w:rPr>
        <w:t xml:space="preserve"> professor</w:t>
      </w:r>
      <w:r w:rsidRPr="00D17115">
        <w:rPr>
          <w:rFonts w:ascii="Times New Roman" w:hAnsi="Times New Roman" w:cs="Times New Roman"/>
          <w:sz w:val="24"/>
          <w:szCs w:val="24"/>
          <w:lang w:val="en-US"/>
        </w:rPr>
        <w:t xml:space="preserve"> )</w:t>
      </w:r>
    </w:p>
    <w:p w14:paraId="67C4BB71" w14:textId="0A9A73CC" w:rsidR="00DD2CC0" w:rsidRDefault="00D17115" w:rsidP="00DD2CC0">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DD2CC0" w:rsidRPr="00070828">
        <w:rPr>
          <w:rFonts w:ascii="Times New Roman" w:hAnsi="Times New Roman" w:cs="Times New Roman"/>
          <w:b/>
          <w:bCs/>
          <w:sz w:val="24"/>
          <w:szCs w:val="24"/>
          <w:lang w:val="en-US"/>
        </w:rPr>
        <w:t>Email Id:</w:t>
      </w:r>
      <w:r w:rsidR="00DD2CC0">
        <w:rPr>
          <w:rFonts w:ascii="Times New Roman" w:hAnsi="Times New Roman" w:cs="Times New Roman"/>
          <w:b/>
          <w:bCs/>
          <w:sz w:val="24"/>
          <w:szCs w:val="24"/>
          <w:lang w:val="en-US"/>
        </w:rPr>
        <w:t xml:space="preserve"> </w:t>
      </w:r>
      <w:hyperlink r:id="rId9" w:history="1">
        <w:r w:rsidRPr="008F7B01">
          <w:rPr>
            <w:rStyle w:val="Hyperlink"/>
            <w:rFonts w:ascii="Times New Roman" w:hAnsi="Times New Roman" w:cs="Times New Roman"/>
            <w:b/>
            <w:bCs/>
            <w:sz w:val="24"/>
            <w:szCs w:val="24"/>
            <w:lang w:val="en-US"/>
          </w:rPr>
          <w:t>madhande@ssgmce.ac.in</w:t>
        </w:r>
      </w:hyperlink>
      <w:r w:rsidR="00DD2CC0">
        <w:rPr>
          <w:rFonts w:ascii="Times New Roman" w:hAnsi="Times New Roman" w:cs="Times New Roman"/>
          <w:b/>
          <w:bCs/>
          <w:sz w:val="24"/>
          <w:szCs w:val="24"/>
          <w:lang w:val="en-US"/>
        </w:rPr>
        <w:t xml:space="preserve"> </w:t>
      </w:r>
      <w:r w:rsidR="00DD2CC0" w:rsidRPr="00DD2CC0">
        <w:rPr>
          <w:rFonts w:ascii="Times New Roman" w:hAnsi="Times New Roman" w:cs="Times New Roman"/>
          <w:b/>
          <w:bCs/>
        </w:rPr>
        <w:t>Contact</w:t>
      </w:r>
      <w:r>
        <w:rPr>
          <w:rFonts w:ascii="Times New Roman" w:hAnsi="Times New Roman" w:cs="Times New Roman"/>
          <w:b/>
          <w:bCs/>
        </w:rPr>
        <w:t xml:space="preserve"> </w:t>
      </w:r>
      <w:proofErr w:type="gramStart"/>
      <w:r w:rsidR="00DD2CC0" w:rsidRPr="00DD2CC0">
        <w:rPr>
          <w:rFonts w:ascii="Times New Roman" w:hAnsi="Times New Roman" w:cs="Times New Roman"/>
          <w:b/>
          <w:bCs/>
        </w:rPr>
        <w:t>No</w:t>
      </w:r>
      <w:r w:rsidR="00DD2CC0" w:rsidRPr="00DD2CC0">
        <w:rPr>
          <w:rFonts w:ascii="Times New Roman" w:hAnsi="Times New Roman" w:cs="Times New Roman"/>
          <w:spacing w:val="-2"/>
        </w:rPr>
        <w:t xml:space="preserve"> </w:t>
      </w:r>
      <w:r w:rsidRPr="00D17115">
        <w:rPr>
          <w:rFonts w:ascii="Times New Roman" w:hAnsi="Times New Roman" w:cs="Times New Roman"/>
          <w:b/>
          <w:bCs/>
          <w:spacing w:val="-2"/>
        </w:rPr>
        <w:t>:</w:t>
      </w:r>
      <w:proofErr w:type="gramEnd"/>
      <w:r>
        <w:rPr>
          <w:rFonts w:ascii="Times New Roman" w:hAnsi="Times New Roman" w:cs="Times New Roman"/>
          <w:spacing w:val="-2"/>
        </w:rPr>
        <w:t xml:space="preserve"> </w:t>
      </w:r>
      <w:r w:rsidR="00DD2CC0">
        <w:rPr>
          <w:rFonts w:ascii="Times New Roman" w:hAnsi="Times New Roman" w:cs="Times New Roman"/>
          <w:spacing w:val="-2"/>
        </w:rPr>
        <w:t>9423619555</w:t>
      </w:r>
    </w:p>
    <w:p w14:paraId="6C021ACA" w14:textId="77777777" w:rsidR="00DD2CC0" w:rsidRDefault="005D2E33" w:rsidP="00DD2CC0">
      <w:pPr>
        <w:jc w:val="center"/>
        <w:rPr>
          <w:rFonts w:ascii="Times New Roman" w:hAnsi="Times New Roman" w:cs="Times New Roman"/>
          <w:b/>
          <w:bCs/>
          <w:sz w:val="24"/>
          <w:szCs w:val="24"/>
          <w:lang w:val="en-US"/>
        </w:rPr>
      </w:pPr>
      <w:r w:rsidRPr="00DC3F02">
        <w:rPr>
          <w:rFonts w:ascii="Times New Roman" w:hAnsi="Times New Roman" w:cs="Times New Roman"/>
          <w:sz w:val="24"/>
          <w:szCs w:val="24"/>
          <w:lang w:val="en-US"/>
        </w:rPr>
        <w:t xml:space="preserve">Department Of Business Administration </w:t>
      </w:r>
      <w:proofErr w:type="gramStart"/>
      <w:r w:rsidRPr="00DC3F02">
        <w:rPr>
          <w:rFonts w:ascii="Times New Roman" w:hAnsi="Times New Roman" w:cs="Times New Roman"/>
          <w:sz w:val="24"/>
          <w:szCs w:val="24"/>
          <w:lang w:val="en-US"/>
        </w:rPr>
        <w:t>And</w:t>
      </w:r>
      <w:proofErr w:type="gramEnd"/>
      <w:r w:rsidRPr="00DC3F02">
        <w:rPr>
          <w:rFonts w:ascii="Times New Roman" w:hAnsi="Times New Roman" w:cs="Times New Roman"/>
          <w:sz w:val="24"/>
          <w:szCs w:val="24"/>
          <w:lang w:val="en-US"/>
        </w:rPr>
        <w:t xml:space="preserve"> Research, Shri Sant Gajanan Maharaj College Of Engineering Shegaon</w:t>
      </w:r>
      <w:r w:rsidR="002E4A35">
        <w:rPr>
          <w:rFonts w:ascii="Times New Roman" w:hAnsi="Times New Roman" w:cs="Times New Roman"/>
          <w:sz w:val="24"/>
          <w:szCs w:val="24"/>
          <w:lang w:val="en-US"/>
        </w:rPr>
        <w:t>.</w:t>
      </w:r>
    </w:p>
    <w:p w14:paraId="074720B2" w14:textId="7897A0D6" w:rsidR="00164B9F" w:rsidRPr="00DD2CC0" w:rsidRDefault="00BE08E9" w:rsidP="00DD2CC0">
      <w:pPr>
        <w:jc w:val="center"/>
        <w:rPr>
          <w:rFonts w:ascii="Times New Roman" w:hAnsi="Times New Roman" w:cs="Times New Roman"/>
          <w:b/>
          <w:bCs/>
          <w:sz w:val="24"/>
          <w:szCs w:val="24"/>
          <w:lang w:val="en-US"/>
        </w:rPr>
      </w:pPr>
      <w:r>
        <w:rPr>
          <w:rFonts w:ascii="Times New Roman" w:hAnsi="Times New Roman" w:cs="Times New Roman"/>
          <w:noProof/>
          <w:lang w:val="en-US"/>
        </w:rPr>
        <mc:AlternateContent>
          <mc:Choice Requires="wps">
            <w:drawing>
              <wp:anchor distT="0" distB="0" distL="114300" distR="114300" simplePos="0" relativeHeight="251682816" behindDoc="0" locked="0" layoutInCell="1" allowOverlap="1" wp14:anchorId="509810F4" wp14:editId="3E6133C0">
                <wp:simplePos x="0" y="0"/>
                <wp:positionH relativeFrom="margin">
                  <wp:align>right</wp:align>
                </wp:positionH>
                <wp:positionV relativeFrom="page">
                  <wp:posOffset>3956050</wp:posOffset>
                </wp:positionV>
                <wp:extent cx="5708650" cy="3810"/>
                <wp:effectExtent l="0" t="0" r="25400" b="34290"/>
                <wp:wrapNone/>
                <wp:docPr id="4" name="Straight Connector 4"/>
                <wp:cNvGraphicFramePr/>
                <a:graphic xmlns:a="http://schemas.openxmlformats.org/drawingml/2006/main">
                  <a:graphicData uri="http://schemas.microsoft.com/office/word/2010/wordprocessingShape">
                    <wps:wsp>
                      <wps:cNvCnPr/>
                      <wps:spPr>
                        <a:xfrm flipV="1">
                          <a:off x="0" y="0"/>
                          <a:ext cx="5708650" cy="3810"/>
                        </a:xfrm>
                        <a:prstGeom prst="line">
                          <a:avLst/>
                        </a:prstGeom>
                        <a:ln/>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AE6C46" id="Straight Connector 4" o:spid="_x0000_s1026" style="position:absolute;flip:y;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 from="398.3pt,311.5pt" to="847.8pt,3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" strokecolor="black [3200]" strokeweight="1.5pt">
                <v:stroke joinstyle="miter"/>
                <w10:wrap anchorx="margin" anchory="page"/>
              </v:line>
            </w:pict>
          </mc:Fallback>
        </mc:AlternateContent>
      </w:r>
    </w:p>
    <w:p w14:paraId="4EBE095B" w14:textId="77777777" w:rsidR="00BF204E" w:rsidRPr="00164B9F" w:rsidRDefault="00BF204E" w:rsidP="00070828">
      <w:pPr>
        <w:jc w:val="center"/>
        <w:rPr>
          <w:rFonts w:ascii="Times New Roman" w:hAnsi="Times New Roman" w:cs="Times New Roman"/>
          <w:b/>
          <w:bCs/>
          <w:sz w:val="28"/>
          <w:szCs w:val="28"/>
          <w:u w:val="single"/>
        </w:rPr>
      </w:pPr>
      <w:r w:rsidRPr="00164B9F">
        <w:rPr>
          <w:rFonts w:ascii="Times New Roman" w:hAnsi="Times New Roman" w:cs="Times New Roman"/>
          <w:b/>
          <w:bCs/>
          <w:sz w:val="28"/>
          <w:szCs w:val="28"/>
          <w:u w:val="single"/>
        </w:rPr>
        <w:t>Abstract</w:t>
      </w:r>
    </w:p>
    <w:p w14:paraId="39CE1DB1" w14:textId="7FCC0EB2" w:rsidR="00164B9F" w:rsidRPr="003A7562" w:rsidRDefault="003A7562" w:rsidP="00164B9F">
      <w:pPr>
        <w:jc w:val="both"/>
        <w:rPr>
          <w:rFonts w:ascii="Times New Roman" w:hAnsi="Times New Roman" w:cs="Times New Roman"/>
          <w:sz w:val="24"/>
          <w:szCs w:val="24"/>
        </w:rPr>
      </w:pPr>
      <w:r w:rsidRPr="003A7562">
        <w:rPr>
          <w:rFonts w:ascii="Times New Roman" w:hAnsi="Times New Roman" w:cs="Times New Roman"/>
          <w:sz w:val="24"/>
          <w:szCs w:val="24"/>
        </w:rPr>
        <w:t xml:space="preserve">One of the most proven ways of building wealth and generating passive income, real estate investing has the potential to be daunting for beginners due to the complexity of the market, financial risks involved, and legal matters. Some of the beginner-friendly real estate investment strategies explored in this research include </w:t>
      </w:r>
      <w:r w:rsidRPr="003A7562">
        <w:rPr>
          <w:rFonts w:ascii="Times New Roman" w:hAnsi="Times New Roman" w:cs="Times New Roman"/>
          <w:b/>
          <w:bCs/>
          <w:sz w:val="24"/>
          <w:szCs w:val="24"/>
        </w:rPr>
        <w:t>rental properties, house hacking, Real Estate Investment Trusts (REITs), wholesaling, and the BRRRR (Buy, Rehab, Rent, Refinance, Repeat) strategy</w:t>
      </w:r>
      <w:r w:rsidRPr="003A7562">
        <w:rPr>
          <w:rFonts w:ascii="Times New Roman" w:hAnsi="Times New Roman" w:cs="Times New Roman"/>
          <w:sz w:val="24"/>
          <w:szCs w:val="24"/>
        </w:rPr>
        <w:t>. It brings to the fore crucial aspects that are essential for arriving at sound investment decisions, such as market analysis, financing alternatives, risk strategy, and strategic planning. The purpose of this study is to provide new investors with a well-structured road map for entering the real estate arena with confidence through an analysis of many strategies and best practices in the industry. The findings emphasize how vital financial restraint, education, and sound decision-making are to the success of estate investing.</w:t>
      </w:r>
    </w:p>
    <w:p w14:paraId="3355E53F" w14:textId="77777777" w:rsidR="003B669B" w:rsidRPr="002B6BD3" w:rsidRDefault="00A32C9F" w:rsidP="00164B9F">
      <w:pPr>
        <w:jc w:val="center"/>
        <w:rPr>
          <w:rFonts w:ascii="Times New Roman" w:hAnsi="Times New Roman" w:cs="Times New Roman"/>
          <w:b/>
          <w:bCs/>
          <w:sz w:val="28"/>
          <w:szCs w:val="28"/>
          <w:u w:val="single"/>
          <w:lang w:val="en-US"/>
        </w:rPr>
      </w:pPr>
      <w:proofErr w:type="gramStart"/>
      <w:r w:rsidRPr="007A37CE">
        <w:rPr>
          <w:rFonts w:ascii="Times New Roman" w:hAnsi="Times New Roman" w:cs="Times New Roman"/>
          <w:b/>
          <w:bCs/>
          <w:sz w:val="28"/>
          <w:szCs w:val="28"/>
          <w:u w:val="single"/>
          <w:lang w:val="en-US"/>
        </w:rPr>
        <w:t>“</w:t>
      </w:r>
      <w:r w:rsidR="007A37CE">
        <w:rPr>
          <w:rFonts w:ascii="Times New Roman" w:hAnsi="Times New Roman" w:cs="Times New Roman"/>
          <w:b/>
          <w:bCs/>
          <w:sz w:val="28"/>
          <w:szCs w:val="28"/>
          <w:u w:val="single"/>
          <w:lang w:val="en-US"/>
        </w:rPr>
        <w:t xml:space="preserve"> </w:t>
      </w:r>
      <w:r w:rsidR="00135A2C" w:rsidRPr="007A37CE">
        <w:rPr>
          <w:rFonts w:ascii="Times New Roman" w:hAnsi="Times New Roman" w:cs="Times New Roman"/>
          <w:b/>
          <w:bCs/>
          <w:sz w:val="28"/>
          <w:szCs w:val="28"/>
          <w:u w:val="single"/>
        </w:rPr>
        <w:t>Real</w:t>
      </w:r>
      <w:proofErr w:type="gramEnd"/>
      <w:r w:rsidR="00135A2C" w:rsidRPr="007A37CE">
        <w:rPr>
          <w:rFonts w:ascii="Times New Roman" w:hAnsi="Times New Roman" w:cs="Times New Roman"/>
          <w:b/>
          <w:bCs/>
          <w:sz w:val="28"/>
          <w:szCs w:val="28"/>
          <w:u w:val="single"/>
        </w:rPr>
        <w:t xml:space="preserve"> Estate Investment </w:t>
      </w:r>
      <w:r w:rsidR="00884F0E" w:rsidRPr="007A37CE">
        <w:rPr>
          <w:rFonts w:ascii="Times New Roman" w:hAnsi="Times New Roman" w:cs="Times New Roman"/>
          <w:b/>
          <w:bCs/>
          <w:sz w:val="28"/>
          <w:szCs w:val="28"/>
          <w:u w:val="single"/>
        </w:rPr>
        <w:t>S</w:t>
      </w:r>
      <w:r w:rsidR="00135A2C" w:rsidRPr="007A37CE">
        <w:rPr>
          <w:rFonts w:ascii="Times New Roman" w:hAnsi="Times New Roman" w:cs="Times New Roman"/>
          <w:b/>
          <w:bCs/>
          <w:sz w:val="28"/>
          <w:szCs w:val="28"/>
          <w:u w:val="single"/>
        </w:rPr>
        <w:t xml:space="preserve">trategies </w:t>
      </w:r>
      <w:r w:rsidR="00884F0E" w:rsidRPr="007A37CE">
        <w:rPr>
          <w:rFonts w:ascii="Times New Roman" w:hAnsi="Times New Roman" w:cs="Times New Roman"/>
          <w:b/>
          <w:bCs/>
          <w:sz w:val="28"/>
          <w:szCs w:val="28"/>
          <w:u w:val="single"/>
        </w:rPr>
        <w:t>F</w:t>
      </w:r>
      <w:r w:rsidR="00135A2C" w:rsidRPr="007A37CE">
        <w:rPr>
          <w:rFonts w:ascii="Times New Roman" w:hAnsi="Times New Roman" w:cs="Times New Roman"/>
          <w:b/>
          <w:bCs/>
          <w:sz w:val="28"/>
          <w:szCs w:val="28"/>
          <w:u w:val="single"/>
        </w:rPr>
        <w:t xml:space="preserve">or </w:t>
      </w:r>
      <w:r w:rsidR="00884F0E" w:rsidRPr="007A37CE">
        <w:rPr>
          <w:rFonts w:ascii="Times New Roman" w:hAnsi="Times New Roman" w:cs="Times New Roman"/>
          <w:b/>
          <w:bCs/>
          <w:sz w:val="28"/>
          <w:szCs w:val="28"/>
          <w:u w:val="single"/>
        </w:rPr>
        <w:t>B</w:t>
      </w:r>
      <w:r w:rsidR="00135A2C" w:rsidRPr="007A37CE">
        <w:rPr>
          <w:rFonts w:ascii="Times New Roman" w:hAnsi="Times New Roman" w:cs="Times New Roman"/>
          <w:b/>
          <w:bCs/>
          <w:sz w:val="28"/>
          <w:szCs w:val="28"/>
          <w:u w:val="single"/>
        </w:rPr>
        <w:t>eginners</w:t>
      </w:r>
      <w:r w:rsidR="007A37CE">
        <w:rPr>
          <w:rFonts w:ascii="Times New Roman" w:hAnsi="Times New Roman" w:cs="Times New Roman"/>
          <w:b/>
          <w:bCs/>
          <w:sz w:val="28"/>
          <w:szCs w:val="28"/>
          <w:u w:val="single"/>
        </w:rPr>
        <w:t xml:space="preserve"> </w:t>
      </w:r>
      <w:r w:rsidRPr="007A37CE">
        <w:rPr>
          <w:rFonts w:ascii="Times New Roman" w:hAnsi="Times New Roman" w:cs="Times New Roman"/>
          <w:b/>
          <w:bCs/>
          <w:sz w:val="28"/>
          <w:szCs w:val="28"/>
          <w:u w:val="single"/>
          <w:lang w:val="en-US"/>
        </w:rPr>
        <w:t>”</w:t>
      </w:r>
    </w:p>
    <w:p w14:paraId="0148627B" w14:textId="77777777" w:rsidR="00A32C9F" w:rsidRPr="007A37CE" w:rsidRDefault="002B3E14" w:rsidP="007A37CE">
      <w:pPr>
        <w:jc w:val="center"/>
        <w:rPr>
          <w:rFonts w:ascii="Times New Roman" w:hAnsi="Times New Roman" w:cs="Times New Roman"/>
          <w:b/>
          <w:bCs/>
          <w:sz w:val="28"/>
          <w:szCs w:val="28"/>
          <w:u w:val="single"/>
        </w:rPr>
      </w:pPr>
      <w:r w:rsidRPr="007A37CE">
        <w:rPr>
          <w:rFonts w:ascii="Times New Roman" w:hAnsi="Times New Roman" w:cs="Times New Roman"/>
          <w:b/>
          <w:bCs/>
          <w:sz w:val="28"/>
          <w:szCs w:val="28"/>
          <w:u w:val="single"/>
        </w:rPr>
        <w:t>Introduction</w:t>
      </w:r>
    </w:p>
    <w:p w14:paraId="50F6ABD3" w14:textId="77777777" w:rsidR="002470CB" w:rsidRPr="002470CB" w:rsidRDefault="0060077B" w:rsidP="003B669B">
      <w:pPr>
        <w:jc w:val="both"/>
        <w:rPr>
          <w:rFonts w:ascii="Times New Roman" w:hAnsi="Times New Roman" w:cs="Times New Roman"/>
          <w:sz w:val="24"/>
          <w:szCs w:val="24"/>
        </w:rPr>
      </w:pPr>
      <w:r w:rsidRPr="0060077B">
        <w:rPr>
          <w:rFonts w:ascii="Times New Roman" w:hAnsi="Times New Roman" w:cs="Times New Roman"/>
          <w:sz w:val="24"/>
          <w:szCs w:val="24"/>
        </w:rPr>
        <w:t xml:space="preserve">Real estate investment can be a powerful way for beginners to build wealth, generate passive income, and achieve financial security. By understanding the basics such as property types, investment strategies, and market dynamics </w:t>
      </w:r>
      <w:proofErr w:type="gramStart"/>
      <w:r w:rsidRPr="0060077B">
        <w:rPr>
          <w:rFonts w:ascii="Times New Roman" w:hAnsi="Times New Roman" w:cs="Times New Roman"/>
          <w:sz w:val="24"/>
          <w:szCs w:val="24"/>
        </w:rPr>
        <w:t>As</w:t>
      </w:r>
      <w:proofErr w:type="gramEnd"/>
      <w:r w:rsidRPr="0060077B">
        <w:rPr>
          <w:rFonts w:ascii="Times New Roman" w:hAnsi="Times New Roman" w:cs="Times New Roman"/>
          <w:sz w:val="24"/>
          <w:szCs w:val="24"/>
        </w:rPr>
        <w:t xml:space="preserve"> you gain experience, you’ll be better in work real estate investment is one of the beneficial investment if you do it properly it will give you huge profits to generate or create a wealth.</w:t>
      </w:r>
      <w:r w:rsidR="002470CB" w:rsidRPr="002470CB">
        <w:rPr>
          <w:rFonts w:ascii="Times New Roman" w:eastAsia="Times New Roman" w:hAnsi="Times New Roman" w:cs="Times New Roman"/>
          <w:kern w:val="0"/>
          <w:sz w:val="24"/>
          <w:szCs w:val="24"/>
          <w:lang w:val="en-US"/>
          <w14:ligatures w14:val="none"/>
        </w:rPr>
        <w:t xml:space="preserve"> It involves purchasing, owning, managing, renting, or selling properties for profit. </w:t>
      </w:r>
    </w:p>
    <w:p w14:paraId="222A9EC3" w14:textId="77777777" w:rsidR="002470CB" w:rsidRPr="002470CB" w:rsidRDefault="002470CB" w:rsidP="002B6BD3">
      <w:pPr>
        <w:spacing w:before="100" w:beforeAutospacing="1" w:after="100" w:afterAutospacing="1" w:line="240" w:lineRule="auto"/>
        <w:jc w:val="both"/>
        <w:rPr>
          <w:rFonts w:ascii="Times New Roman" w:eastAsia="Times New Roman" w:hAnsi="Times New Roman" w:cs="Times New Roman"/>
          <w:kern w:val="0"/>
          <w:sz w:val="24"/>
          <w:szCs w:val="24"/>
          <w:lang w:val="en-US"/>
          <w14:ligatures w14:val="none"/>
        </w:rPr>
      </w:pPr>
      <w:r w:rsidRPr="002470CB">
        <w:rPr>
          <w:rFonts w:ascii="Times New Roman" w:eastAsia="Times New Roman" w:hAnsi="Times New Roman" w:cs="Times New Roman"/>
          <w:kern w:val="0"/>
          <w:sz w:val="24"/>
          <w:szCs w:val="24"/>
          <w:lang w:val="en-US"/>
          <w14:ligatures w14:val="none"/>
        </w:rPr>
        <w:t xml:space="preserve">For beginners, choosing the right strategy is crucial. Some of the most common and beginner-friendly real estate investment strategies include </w:t>
      </w:r>
      <w:r>
        <w:rPr>
          <w:rFonts w:ascii="Times New Roman" w:eastAsia="Times New Roman" w:hAnsi="Times New Roman" w:cs="Times New Roman"/>
          <w:b/>
          <w:bCs/>
          <w:kern w:val="0"/>
          <w:sz w:val="24"/>
          <w:szCs w:val="24"/>
          <w:lang w:val="en-US"/>
          <w14:ligatures w14:val="none"/>
        </w:rPr>
        <w:t>R</w:t>
      </w:r>
      <w:r w:rsidRPr="002470CB">
        <w:rPr>
          <w:rFonts w:ascii="Times New Roman" w:eastAsia="Times New Roman" w:hAnsi="Times New Roman" w:cs="Times New Roman"/>
          <w:b/>
          <w:bCs/>
          <w:kern w:val="0"/>
          <w:sz w:val="24"/>
          <w:szCs w:val="24"/>
          <w:lang w:val="en-US"/>
          <w14:ligatures w14:val="none"/>
        </w:rPr>
        <w:t>ental property investing</w:t>
      </w:r>
      <w:r w:rsidRPr="002470CB">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b/>
          <w:bCs/>
          <w:kern w:val="0"/>
          <w:sz w:val="24"/>
          <w:szCs w:val="24"/>
          <w:lang w:val="en-US"/>
          <w14:ligatures w14:val="none"/>
        </w:rPr>
        <w:t>H</w:t>
      </w:r>
      <w:r w:rsidRPr="002470CB">
        <w:rPr>
          <w:rFonts w:ascii="Times New Roman" w:eastAsia="Times New Roman" w:hAnsi="Times New Roman" w:cs="Times New Roman"/>
          <w:b/>
          <w:bCs/>
          <w:kern w:val="0"/>
          <w:sz w:val="24"/>
          <w:szCs w:val="24"/>
          <w:lang w:val="en-US"/>
          <w14:ligatures w14:val="none"/>
        </w:rPr>
        <w:t>ouse hacking</w:t>
      </w:r>
      <w:r w:rsidRPr="002470CB">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b/>
          <w:bCs/>
          <w:kern w:val="0"/>
          <w:sz w:val="24"/>
          <w:szCs w:val="24"/>
          <w:lang w:val="en-US"/>
          <w14:ligatures w14:val="none"/>
        </w:rPr>
        <w:t>R</w:t>
      </w:r>
      <w:r w:rsidRPr="002470CB">
        <w:rPr>
          <w:rFonts w:ascii="Times New Roman" w:eastAsia="Times New Roman" w:hAnsi="Times New Roman" w:cs="Times New Roman"/>
          <w:b/>
          <w:bCs/>
          <w:kern w:val="0"/>
          <w:sz w:val="24"/>
          <w:szCs w:val="24"/>
          <w:lang w:val="en-US"/>
          <w14:ligatures w14:val="none"/>
        </w:rPr>
        <w:t>eal estate investment trusts (REITs)</w:t>
      </w:r>
      <w:r w:rsidRPr="002470CB">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b/>
          <w:bCs/>
          <w:kern w:val="0"/>
          <w:sz w:val="24"/>
          <w:szCs w:val="24"/>
          <w:lang w:val="en-US"/>
          <w14:ligatures w14:val="none"/>
        </w:rPr>
        <w:t>L</w:t>
      </w:r>
      <w:r w:rsidRPr="002470CB">
        <w:rPr>
          <w:rFonts w:ascii="Times New Roman" w:eastAsia="Times New Roman" w:hAnsi="Times New Roman" w:cs="Times New Roman"/>
          <w:b/>
          <w:bCs/>
          <w:kern w:val="0"/>
          <w:sz w:val="24"/>
          <w:szCs w:val="24"/>
          <w:lang w:val="en-US"/>
          <w14:ligatures w14:val="none"/>
        </w:rPr>
        <w:t>ease options</w:t>
      </w:r>
      <w:r w:rsidRPr="002470CB">
        <w:rPr>
          <w:rFonts w:ascii="Times New Roman" w:eastAsia="Times New Roman" w:hAnsi="Times New Roman" w:cs="Times New Roman"/>
          <w:kern w:val="0"/>
          <w:sz w:val="24"/>
          <w:szCs w:val="24"/>
          <w:lang w:val="en-US"/>
          <w14:ligatures w14:val="none"/>
        </w:rPr>
        <w:t xml:space="preserve">, and </w:t>
      </w:r>
      <w:r>
        <w:rPr>
          <w:rFonts w:ascii="Times New Roman" w:eastAsia="Times New Roman" w:hAnsi="Times New Roman" w:cs="Times New Roman"/>
          <w:b/>
          <w:bCs/>
          <w:kern w:val="0"/>
          <w:sz w:val="24"/>
          <w:szCs w:val="24"/>
          <w:lang w:val="en-US"/>
          <w14:ligatures w14:val="none"/>
        </w:rPr>
        <w:t>W</w:t>
      </w:r>
      <w:r w:rsidRPr="002470CB">
        <w:rPr>
          <w:rFonts w:ascii="Times New Roman" w:eastAsia="Times New Roman" w:hAnsi="Times New Roman" w:cs="Times New Roman"/>
          <w:b/>
          <w:bCs/>
          <w:kern w:val="0"/>
          <w:sz w:val="24"/>
          <w:szCs w:val="24"/>
          <w:lang w:val="en-US"/>
          <w14:ligatures w14:val="none"/>
        </w:rPr>
        <w:t>holesaling</w:t>
      </w:r>
      <w:r w:rsidRPr="002470CB">
        <w:rPr>
          <w:rFonts w:ascii="Times New Roman" w:eastAsia="Times New Roman" w:hAnsi="Times New Roman" w:cs="Times New Roman"/>
          <w:kern w:val="0"/>
          <w:sz w:val="24"/>
          <w:szCs w:val="24"/>
          <w:lang w:val="en-US"/>
          <w14:ligatures w14:val="none"/>
        </w:rPr>
        <w:t>. Each strategy varies in terms of risk, capital requirements, and potential returns, making it essential for investors to assess their financial goals and risk tolerance before entering the market.</w:t>
      </w:r>
    </w:p>
    <w:p w14:paraId="58196D5D" w14:textId="77777777" w:rsidR="0060077B" w:rsidRPr="0060077B" w:rsidRDefault="0060077B" w:rsidP="0060077B">
      <w:pPr>
        <w:jc w:val="both"/>
        <w:rPr>
          <w:rFonts w:ascii="Times New Roman" w:hAnsi="Times New Roman" w:cs="Times New Roman"/>
          <w:sz w:val="24"/>
          <w:szCs w:val="24"/>
        </w:rPr>
      </w:pPr>
      <w:r w:rsidRPr="0060077B">
        <w:rPr>
          <w:rFonts w:ascii="Times New Roman" w:hAnsi="Times New Roman" w:cs="Times New Roman"/>
          <w:sz w:val="24"/>
          <w:szCs w:val="24"/>
        </w:rPr>
        <w:lastRenderedPageBreak/>
        <w:t>Real estate refers to property consisting of land and the buildings on it, along with its natural resources such as crops, minerals, or water. It encompasses a broad category of assets, including residential, commercial, and industrial properties. The real estate market plays a crucial role in the global economy, as it involves the buying, selling, renting, and development of land and properties.</w:t>
      </w:r>
    </w:p>
    <w:p w14:paraId="62857069" w14:textId="77777777" w:rsidR="0060077B" w:rsidRPr="0060077B" w:rsidRDefault="0060077B" w:rsidP="0060077B">
      <w:pPr>
        <w:jc w:val="both"/>
        <w:rPr>
          <w:rFonts w:ascii="Times New Roman" w:hAnsi="Times New Roman" w:cs="Times New Roman"/>
          <w:sz w:val="24"/>
          <w:szCs w:val="24"/>
        </w:rPr>
      </w:pPr>
      <w:r w:rsidRPr="0060077B">
        <w:rPr>
          <w:rFonts w:ascii="Times New Roman" w:hAnsi="Times New Roman" w:cs="Times New Roman"/>
          <w:sz w:val="24"/>
          <w:szCs w:val="24"/>
        </w:rPr>
        <w:t>Real estate can be classified into different categories:</w:t>
      </w:r>
    </w:p>
    <w:p w14:paraId="34364E00" w14:textId="77777777" w:rsidR="0060077B" w:rsidRPr="002B6BD3" w:rsidRDefault="0060077B" w:rsidP="002B6BD3">
      <w:pPr>
        <w:jc w:val="both"/>
        <w:rPr>
          <w:rFonts w:ascii="Times New Roman" w:hAnsi="Times New Roman" w:cs="Times New Roman"/>
          <w:sz w:val="24"/>
          <w:szCs w:val="24"/>
        </w:rPr>
      </w:pPr>
      <w:r w:rsidRPr="002B6BD3">
        <w:rPr>
          <w:rFonts w:ascii="Times New Roman" w:hAnsi="Times New Roman" w:cs="Times New Roman"/>
          <w:sz w:val="24"/>
          <w:szCs w:val="24"/>
        </w:rPr>
        <w:t xml:space="preserve">1. </w:t>
      </w:r>
      <w:r w:rsidRPr="00960929">
        <w:rPr>
          <w:rFonts w:ascii="Times New Roman" w:hAnsi="Times New Roman" w:cs="Times New Roman"/>
          <w:b/>
          <w:sz w:val="24"/>
          <w:szCs w:val="24"/>
          <w:u w:val="single"/>
        </w:rPr>
        <w:t xml:space="preserve">Residential Real </w:t>
      </w:r>
      <w:proofErr w:type="gramStart"/>
      <w:r w:rsidRPr="00960929">
        <w:rPr>
          <w:rFonts w:ascii="Times New Roman" w:hAnsi="Times New Roman" w:cs="Times New Roman"/>
          <w:b/>
          <w:sz w:val="24"/>
          <w:szCs w:val="24"/>
          <w:u w:val="single"/>
        </w:rPr>
        <w:t>Estate</w:t>
      </w:r>
      <w:r w:rsidRPr="002B6BD3">
        <w:rPr>
          <w:rFonts w:ascii="Times New Roman" w:hAnsi="Times New Roman" w:cs="Times New Roman"/>
          <w:b/>
          <w:sz w:val="24"/>
          <w:szCs w:val="24"/>
        </w:rPr>
        <w:t xml:space="preserve"> </w:t>
      </w:r>
      <w:r w:rsidRPr="002B6BD3">
        <w:rPr>
          <w:rFonts w:ascii="Times New Roman" w:hAnsi="Times New Roman" w:cs="Times New Roman"/>
          <w:sz w:val="24"/>
          <w:szCs w:val="24"/>
        </w:rPr>
        <w:t>:</w:t>
      </w:r>
      <w:proofErr w:type="gramEnd"/>
      <w:r w:rsidRPr="002B6BD3">
        <w:rPr>
          <w:rFonts w:ascii="Times New Roman" w:hAnsi="Times New Roman" w:cs="Times New Roman"/>
          <w:sz w:val="24"/>
          <w:szCs w:val="24"/>
        </w:rPr>
        <w:t xml:space="preserve"> This includes properties intended for personal living, such as single-family homes, apartments.</w:t>
      </w:r>
    </w:p>
    <w:p w14:paraId="225B3862" w14:textId="77777777" w:rsidR="0060077B" w:rsidRPr="002B6BD3" w:rsidRDefault="0060077B" w:rsidP="002B6BD3">
      <w:pPr>
        <w:jc w:val="both"/>
        <w:rPr>
          <w:rFonts w:ascii="Times New Roman" w:hAnsi="Times New Roman" w:cs="Times New Roman"/>
          <w:sz w:val="24"/>
          <w:szCs w:val="24"/>
        </w:rPr>
      </w:pPr>
      <w:r w:rsidRPr="002B6BD3">
        <w:rPr>
          <w:rFonts w:ascii="Times New Roman" w:hAnsi="Times New Roman" w:cs="Times New Roman"/>
          <w:sz w:val="24"/>
          <w:szCs w:val="24"/>
        </w:rPr>
        <w:t xml:space="preserve">2. </w:t>
      </w:r>
      <w:r w:rsidRPr="00960929">
        <w:rPr>
          <w:rFonts w:ascii="Times New Roman" w:hAnsi="Times New Roman" w:cs="Times New Roman"/>
          <w:b/>
          <w:sz w:val="24"/>
          <w:szCs w:val="24"/>
          <w:u w:val="single"/>
        </w:rPr>
        <w:t xml:space="preserve">Commercial Real </w:t>
      </w:r>
      <w:proofErr w:type="gramStart"/>
      <w:r w:rsidRPr="00960929">
        <w:rPr>
          <w:rFonts w:ascii="Times New Roman" w:hAnsi="Times New Roman" w:cs="Times New Roman"/>
          <w:b/>
          <w:sz w:val="24"/>
          <w:szCs w:val="24"/>
          <w:u w:val="single"/>
        </w:rPr>
        <w:t>Estate</w:t>
      </w:r>
      <w:r w:rsidRPr="002B6BD3">
        <w:rPr>
          <w:rFonts w:ascii="Times New Roman" w:hAnsi="Times New Roman" w:cs="Times New Roman"/>
          <w:b/>
          <w:sz w:val="24"/>
          <w:szCs w:val="24"/>
        </w:rPr>
        <w:t xml:space="preserve"> </w:t>
      </w:r>
      <w:r w:rsidRPr="002B6BD3">
        <w:rPr>
          <w:rFonts w:ascii="Times New Roman" w:hAnsi="Times New Roman" w:cs="Times New Roman"/>
          <w:sz w:val="24"/>
          <w:szCs w:val="24"/>
        </w:rPr>
        <w:t>:</w:t>
      </w:r>
      <w:proofErr w:type="gramEnd"/>
      <w:r w:rsidRPr="002B6BD3">
        <w:rPr>
          <w:rFonts w:ascii="Times New Roman" w:hAnsi="Times New Roman" w:cs="Times New Roman"/>
          <w:sz w:val="24"/>
          <w:szCs w:val="24"/>
        </w:rPr>
        <w:t xml:space="preserve"> This sector involves properties used for business purposes, including office buildings, shopping </w:t>
      </w:r>
      <w:r w:rsidR="00F0363E" w:rsidRPr="002B6BD3">
        <w:rPr>
          <w:rFonts w:ascii="Times New Roman" w:hAnsi="Times New Roman" w:cs="Times New Roman"/>
          <w:sz w:val="24"/>
          <w:szCs w:val="24"/>
        </w:rPr>
        <w:t xml:space="preserve">centres </w:t>
      </w:r>
      <w:r w:rsidRPr="002B6BD3">
        <w:rPr>
          <w:rFonts w:ascii="Times New Roman" w:hAnsi="Times New Roman" w:cs="Times New Roman"/>
          <w:sz w:val="24"/>
          <w:szCs w:val="24"/>
        </w:rPr>
        <w:t>, hotels, and restaurants.</w:t>
      </w:r>
    </w:p>
    <w:p w14:paraId="208ECE09" w14:textId="77777777" w:rsidR="0060077B" w:rsidRPr="002B6BD3" w:rsidRDefault="0060077B" w:rsidP="002B6BD3">
      <w:pPr>
        <w:jc w:val="both"/>
        <w:rPr>
          <w:rFonts w:ascii="Times New Roman" w:hAnsi="Times New Roman" w:cs="Times New Roman"/>
          <w:sz w:val="24"/>
          <w:szCs w:val="24"/>
        </w:rPr>
      </w:pPr>
      <w:r w:rsidRPr="002B6BD3">
        <w:rPr>
          <w:rFonts w:ascii="Times New Roman" w:hAnsi="Times New Roman" w:cs="Times New Roman"/>
          <w:sz w:val="24"/>
          <w:szCs w:val="24"/>
        </w:rPr>
        <w:t xml:space="preserve">3. </w:t>
      </w:r>
      <w:r w:rsidRPr="00960929">
        <w:rPr>
          <w:rFonts w:ascii="Times New Roman" w:hAnsi="Times New Roman" w:cs="Times New Roman"/>
          <w:b/>
          <w:sz w:val="24"/>
          <w:szCs w:val="24"/>
          <w:u w:val="single"/>
        </w:rPr>
        <w:t xml:space="preserve">Industrial Real </w:t>
      </w:r>
      <w:proofErr w:type="gramStart"/>
      <w:r w:rsidRPr="00960929">
        <w:rPr>
          <w:rFonts w:ascii="Times New Roman" w:hAnsi="Times New Roman" w:cs="Times New Roman"/>
          <w:b/>
          <w:sz w:val="24"/>
          <w:szCs w:val="24"/>
          <w:u w:val="single"/>
        </w:rPr>
        <w:t>Estate</w:t>
      </w:r>
      <w:r w:rsidRPr="002B6BD3">
        <w:rPr>
          <w:rFonts w:ascii="Times New Roman" w:hAnsi="Times New Roman" w:cs="Times New Roman"/>
          <w:b/>
          <w:sz w:val="24"/>
          <w:szCs w:val="24"/>
        </w:rPr>
        <w:t xml:space="preserve"> </w:t>
      </w:r>
      <w:r w:rsidRPr="002B6BD3">
        <w:rPr>
          <w:rFonts w:ascii="Times New Roman" w:hAnsi="Times New Roman" w:cs="Times New Roman"/>
          <w:sz w:val="24"/>
          <w:szCs w:val="24"/>
        </w:rPr>
        <w:t>:</w:t>
      </w:r>
      <w:proofErr w:type="gramEnd"/>
      <w:r w:rsidRPr="002B6BD3">
        <w:rPr>
          <w:rFonts w:ascii="Times New Roman" w:hAnsi="Times New Roman" w:cs="Times New Roman"/>
          <w:sz w:val="24"/>
          <w:szCs w:val="24"/>
        </w:rPr>
        <w:t xml:space="preserve"> This includes properties used for manufacturing, production, distribution, and storage, such as factories, warehouses, etc.</w:t>
      </w:r>
    </w:p>
    <w:p w14:paraId="2182FF38" w14:textId="77777777" w:rsidR="002B6BD3" w:rsidRDefault="0060077B" w:rsidP="002B6BD3">
      <w:pPr>
        <w:spacing w:before="100" w:beforeAutospacing="1" w:after="100" w:afterAutospacing="1"/>
        <w:rPr>
          <w:rFonts w:ascii="Times New Roman" w:hAnsi="Times New Roman" w:cs="Times New Roman"/>
          <w:sz w:val="24"/>
          <w:szCs w:val="24"/>
        </w:rPr>
      </w:pPr>
      <w:r w:rsidRPr="0060077B">
        <w:rPr>
          <w:rFonts w:ascii="Times New Roman" w:hAnsi="Times New Roman" w:cs="Times New Roman"/>
          <w:sz w:val="24"/>
          <w:szCs w:val="24"/>
        </w:rPr>
        <w:t xml:space="preserve">4. </w:t>
      </w:r>
      <w:proofErr w:type="gramStart"/>
      <w:r w:rsidRPr="00960929">
        <w:rPr>
          <w:rFonts w:ascii="Times New Roman" w:hAnsi="Times New Roman" w:cs="Times New Roman"/>
          <w:b/>
          <w:sz w:val="24"/>
          <w:szCs w:val="24"/>
          <w:u w:val="single"/>
        </w:rPr>
        <w:t>Land</w:t>
      </w:r>
      <w:r w:rsidRPr="0060077B">
        <w:rPr>
          <w:rFonts w:ascii="Times New Roman" w:hAnsi="Times New Roman" w:cs="Times New Roman"/>
          <w:b/>
          <w:sz w:val="24"/>
          <w:szCs w:val="24"/>
        </w:rPr>
        <w:t xml:space="preserve"> </w:t>
      </w:r>
      <w:r w:rsidRPr="0060077B">
        <w:rPr>
          <w:rFonts w:ascii="Times New Roman" w:hAnsi="Times New Roman" w:cs="Times New Roman"/>
          <w:sz w:val="24"/>
          <w:szCs w:val="24"/>
        </w:rPr>
        <w:t>:</w:t>
      </w:r>
      <w:proofErr w:type="gramEnd"/>
      <w:r w:rsidRPr="0060077B">
        <w:rPr>
          <w:rFonts w:ascii="Times New Roman" w:hAnsi="Times New Roman" w:cs="Times New Roman"/>
          <w:sz w:val="24"/>
          <w:szCs w:val="24"/>
        </w:rPr>
        <w:t xml:space="preserve"> This refers to undeveloped  that can be used for agriculture, development, or as a natural resource.</w:t>
      </w:r>
      <w:r w:rsidR="002B6BD3">
        <w:rPr>
          <w:rFonts w:ascii="Times New Roman" w:hAnsi="Times New Roman" w:cs="Times New Roman"/>
          <w:sz w:val="24"/>
          <w:szCs w:val="24"/>
        </w:rPr>
        <w:t xml:space="preserve"> </w:t>
      </w:r>
    </w:p>
    <w:p w14:paraId="3985D9EA" w14:textId="77777777" w:rsidR="00C57803" w:rsidRPr="00960929" w:rsidRDefault="00C57803" w:rsidP="002B6BD3">
      <w:pPr>
        <w:spacing w:before="100" w:beforeAutospacing="1" w:after="100" w:afterAutospacing="1"/>
        <w:rPr>
          <w:rFonts w:ascii="Times New Roman" w:eastAsia="Times New Roman" w:hAnsi="Times New Roman" w:cs="Times New Roman"/>
          <w:b/>
          <w:bCs/>
          <w:kern w:val="0"/>
          <w:sz w:val="24"/>
          <w:szCs w:val="24"/>
          <w:u w:val="single"/>
          <w:lang w:val="en-US"/>
          <w14:ligatures w14:val="none"/>
        </w:rPr>
      </w:pPr>
      <w:r w:rsidRPr="00960929">
        <w:rPr>
          <w:rFonts w:ascii="Times New Roman" w:hAnsi="Times New Roman" w:cs="Times New Roman"/>
          <w:b/>
          <w:bCs/>
          <w:sz w:val="24"/>
          <w:szCs w:val="24"/>
          <w:u w:val="single"/>
        </w:rPr>
        <w:t xml:space="preserve">Investment Strategies </w:t>
      </w:r>
      <w:proofErr w:type="gramStart"/>
      <w:r w:rsidRPr="00960929">
        <w:rPr>
          <w:rFonts w:ascii="Times New Roman" w:hAnsi="Times New Roman" w:cs="Times New Roman"/>
          <w:b/>
          <w:bCs/>
          <w:sz w:val="24"/>
          <w:szCs w:val="24"/>
          <w:u w:val="single"/>
        </w:rPr>
        <w:t>For</w:t>
      </w:r>
      <w:proofErr w:type="gramEnd"/>
      <w:r w:rsidRPr="00960929">
        <w:rPr>
          <w:rFonts w:ascii="Times New Roman" w:hAnsi="Times New Roman" w:cs="Times New Roman"/>
          <w:b/>
          <w:bCs/>
          <w:sz w:val="24"/>
          <w:szCs w:val="24"/>
          <w:u w:val="single"/>
        </w:rPr>
        <w:t xml:space="preserve"> Beginners</w:t>
      </w:r>
      <w:r w:rsidRPr="00960929">
        <w:rPr>
          <w:rFonts w:ascii="Times New Roman" w:eastAsia="Times New Roman" w:hAnsi="Times New Roman" w:cs="Times New Roman"/>
          <w:b/>
          <w:bCs/>
          <w:kern w:val="0"/>
          <w:sz w:val="24"/>
          <w:szCs w:val="24"/>
          <w:u w:val="single"/>
          <w:lang w:val="en-US"/>
          <w14:ligatures w14:val="none"/>
        </w:rPr>
        <w:t xml:space="preserve"> </w:t>
      </w:r>
    </w:p>
    <w:p w14:paraId="5F05C64A" w14:textId="77777777" w:rsidR="00177EFB" w:rsidRPr="00177EFB" w:rsidRDefault="002B6BD3" w:rsidP="00E6042F">
      <w:pPr>
        <w:pStyle w:val="ListParagraph"/>
        <w:numPr>
          <w:ilvl w:val="0"/>
          <w:numId w:val="2"/>
        </w:numPr>
        <w:spacing w:before="100" w:beforeAutospacing="1" w:after="100" w:afterAutospacing="1"/>
        <w:rPr>
          <w:rFonts w:ascii="Times New Roman" w:eastAsia="Times New Roman" w:hAnsi="Times New Roman" w:cs="Times New Roman"/>
          <w:kern w:val="0"/>
          <w:sz w:val="24"/>
          <w:szCs w:val="24"/>
          <w:lang w:val="en-US"/>
          <w14:ligatures w14:val="none"/>
        </w:rPr>
      </w:pPr>
      <w:r w:rsidRPr="00960929">
        <w:rPr>
          <w:rFonts w:ascii="Times New Roman" w:eastAsia="Times New Roman" w:hAnsi="Times New Roman" w:cs="Times New Roman"/>
          <w:b/>
          <w:bCs/>
          <w:kern w:val="0"/>
          <w:sz w:val="24"/>
          <w:szCs w:val="24"/>
          <w:u w:val="single"/>
          <w:lang w:val="en-US"/>
          <w14:ligatures w14:val="none"/>
        </w:rPr>
        <w:t>Buy and Hold Strategy</w:t>
      </w:r>
      <w:r w:rsidRPr="00177EFB">
        <w:rPr>
          <w:rFonts w:ascii="Times New Roman" w:eastAsia="Times New Roman" w:hAnsi="Times New Roman" w:cs="Times New Roman"/>
          <w:kern w:val="0"/>
          <w:sz w:val="24"/>
          <w:szCs w:val="24"/>
          <w:lang w:val="en-US"/>
          <w14:ligatures w14:val="none"/>
        </w:rPr>
        <w:t xml:space="preserve"> – Buy a property and rent it out for long-term income.</w:t>
      </w:r>
    </w:p>
    <w:p w14:paraId="7B94EE61" w14:textId="77777777" w:rsidR="00177EFB" w:rsidRPr="00177EFB" w:rsidRDefault="002B6BD3" w:rsidP="00E6042F">
      <w:pPr>
        <w:pStyle w:val="ListParagraph"/>
        <w:numPr>
          <w:ilvl w:val="0"/>
          <w:numId w:val="2"/>
        </w:numPr>
        <w:spacing w:before="100" w:beforeAutospacing="1" w:after="100" w:afterAutospacing="1"/>
        <w:rPr>
          <w:rFonts w:ascii="Times New Roman" w:eastAsia="Times New Roman" w:hAnsi="Times New Roman" w:cs="Times New Roman"/>
          <w:kern w:val="0"/>
          <w:sz w:val="24"/>
          <w:szCs w:val="24"/>
          <w:lang w:val="en-US"/>
          <w14:ligatures w14:val="none"/>
        </w:rPr>
      </w:pPr>
      <w:r w:rsidRPr="00960929">
        <w:rPr>
          <w:rFonts w:ascii="Times New Roman" w:eastAsia="Times New Roman" w:hAnsi="Times New Roman" w:cs="Times New Roman"/>
          <w:b/>
          <w:bCs/>
          <w:kern w:val="0"/>
          <w:sz w:val="24"/>
          <w:szCs w:val="24"/>
          <w:u w:val="single"/>
          <w:lang w:val="en-US"/>
          <w14:ligatures w14:val="none"/>
        </w:rPr>
        <w:t>House Hacking</w:t>
      </w:r>
      <w:r w:rsidRPr="00177EFB">
        <w:rPr>
          <w:rFonts w:ascii="Times New Roman" w:eastAsia="Times New Roman" w:hAnsi="Times New Roman" w:cs="Times New Roman"/>
          <w:kern w:val="0"/>
          <w:sz w:val="24"/>
          <w:szCs w:val="24"/>
          <w:lang w:val="en-US"/>
          <w14:ligatures w14:val="none"/>
        </w:rPr>
        <w:t xml:space="preserve"> – Live in one unit while renting out the others to cover mortgage costs.</w:t>
      </w:r>
    </w:p>
    <w:p w14:paraId="1B89F5DA" w14:textId="77777777" w:rsidR="00177EFB" w:rsidRPr="00177EFB" w:rsidRDefault="002B6BD3" w:rsidP="00E6042F">
      <w:pPr>
        <w:pStyle w:val="ListParagraph"/>
        <w:numPr>
          <w:ilvl w:val="0"/>
          <w:numId w:val="2"/>
        </w:numPr>
        <w:spacing w:before="100" w:beforeAutospacing="1" w:after="100" w:afterAutospacing="1"/>
        <w:rPr>
          <w:rFonts w:ascii="Times New Roman" w:eastAsia="Times New Roman" w:hAnsi="Times New Roman" w:cs="Times New Roman"/>
          <w:kern w:val="0"/>
          <w:sz w:val="24"/>
          <w:szCs w:val="24"/>
          <w:lang w:val="en-US"/>
          <w14:ligatures w14:val="none"/>
        </w:rPr>
      </w:pPr>
      <w:r w:rsidRPr="00960929">
        <w:rPr>
          <w:rFonts w:ascii="Times New Roman" w:eastAsia="Times New Roman" w:hAnsi="Times New Roman" w:cs="Times New Roman"/>
          <w:b/>
          <w:bCs/>
          <w:kern w:val="0"/>
          <w:sz w:val="24"/>
          <w:szCs w:val="24"/>
          <w:u w:val="single"/>
          <w:lang w:val="en-US"/>
          <w14:ligatures w14:val="none"/>
        </w:rPr>
        <w:t>Wholesaling</w:t>
      </w:r>
      <w:r w:rsidRPr="00177EFB">
        <w:rPr>
          <w:rFonts w:ascii="Times New Roman" w:eastAsia="Times New Roman" w:hAnsi="Times New Roman" w:cs="Times New Roman"/>
          <w:kern w:val="0"/>
          <w:sz w:val="24"/>
          <w:szCs w:val="24"/>
          <w:lang w:val="en-US"/>
          <w14:ligatures w14:val="none"/>
        </w:rPr>
        <w:t xml:space="preserve"> – Find undervalued properties and sell contracts to other investors.</w:t>
      </w:r>
    </w:p>
    <w:p w14:paraId="16A9745B" w14:textId="77777777" w:rsidR="005A7F22" w:rsidRPr="00164B9F" w:rsidRDefault="002B6BD3" w:rsidP="00E6042F">
      <w:pPr>
        <w:pStyle w:val="ListParagraph"/>
        <w:numPr>
          <w:ilvl w:val="0"/>
          <w:numId w:val="2"/>
        </w:numPr>
        <w:spacing w:before="100" w:beforeAutospacing="1" w:after="100" w:afterAutospacing="1"/>
        <w:rPr>
          <w:rFonts w:ascii="Times New Roman" w:eastAsia="Times New Roman" w:hAnsi="Times New Roman" w:cs="Times New Roman"/>
          <w:kern w:val="0"/>
          <w:sz w:val="24"/>
          <w:szCs w:val="24"/>
          <w:lang w:val="en-US"/>
          <w14:ligatures w14:val="none"/>
        </w:rPr>
      </w:pPr>
      <w:r w:rsidRPr="00960929">
        <w:rPr>
          <w:rFonts w:ascii="Times New Roman" w:eastAsia="Times New Roman" w:hAnsi="Times New Roman" w:cs="Times New Roman"/>
          <w:b/>
          <w:bCs/>
          <w:kern w:val="0"/>
          <w:sz w:val="24"/>
          <w:szCs w:val="24"/>
          <w:u w:val="single"/>
          <w:lang w:val="en-US"/>
          <w14:ligatures w14:val="none"/>
        </w:rPr>
        <w:t>Lease Options</w:t>
      </w:r>
      <w:r w:rsidRPr="00177EFB">
        <w:rPr>
          <w:rFonts w:ascii="Times New Roman" w:eastAsia="Times New Roman" w:hAnsi="Times New Roman" w:cs="Times New Roman"/>
          <w:kern w:val="0"/>
          <w:sz w:val="24"/>
          <w:szCs w:val="24"/>
          <w:lang w:val="en-US"/>
          <w14:ligatures w14:val="none"/>
        </w:rPr>
        <w:t xml:space="preserve"> – Rent-to-own agreements where tenants pay an option fee to buy the property later.</w:t>
      </w:r>
    </w:p>
    <w:p w14:paraId="7DE17775" w14:textId="77777777" w:rsidR="00CB50F7" w:rsidRDefault="00AA1F76" w:rsidP="0007462B">
      <w:pPr>
        <w:spacing w:before="100" w:beforeAutospacing="1" w:after="100" w:afterAutospacing="1" w:line="240" w:lineRule="auto"/>
        <w:jc w:val="center"/>
        <w:rPr>
          <w:rFonts w:ascii="Times New Roman" w:hAnsi="Times New Roman" w:cs="Times New Roman"/>
          <w:b/>
          <w:bCs/>
          <w:sz w:val="28"/>
          <w:szCs w:val="28"/>
          <w:u w:val="single"/>
        </w:rPr>
      </w:pPr>
      <w:r w:rsidRPr="0060077B">
        <w:rPr>
          <w:rFonts w:ascii="Times New Roman" w:hAnsi="Times New Roman" w:cs="Times New Roman"/>
          <w:b/>
          <w:bCs/>
          <w:sz w:val="28"/>
          <w:szCs w:val="28"/>
          <w:u w:val="single"/>
        </w:rPr>
        <w:t>Literature Review</w:t>
      </w:r>
    </w:p>
    <w:p w14:paraId="4DB0D0BE" w14:textId="77777777" w:rsidR="00A528E6" w:rsidRDefault="00A528E6" w:rsidP="00A528E6">
      <w:pPr>
        <w:spacing w:before="100" w:beforeAutospacing="1" w:after="100" w:afterAutospacing="1" w:line="240" w:lineRule="auto"/>
        <w:jc w:val="both"/>
      </w:pPr>
      <w:proofErr w:type="gramStart"/>
      <w:r w:rsidRPr="00F0363E">
        <w:rPr>
          <w:rFonts w:ascii="Times New Roman" w:eastAsia="Times New Roman" w:hAnsi="Symbol" w:cs="Times New Roman"/>
          <w:kern w:val="0"/>
          <w:sz w:val="24"/>
          <w:szCs w:val="24"/>
          <w:lang w:val="en-US"/>
          <w14:ligatures w14:val="none"/>
        </w:rPr>
        <w:t></w:t>
      </w:r>
      <w:r w:rsidRPr="00F0363E">
        <w:rPr>
          <w:rFonts w:ascii="Times New Roman" w:eastAsia="Times New Roman" w:hAnsi="Times New Roman" w:cs="Times New Roman"/>
          <w:kern w:val="0"/>
          <w:sz w:val="24"/>
          <w:szCs w:val="24"/>
          <w:lang w:val="en-US"/>
          <w14:ligatures w14:val="none"/>
        </w:rPr>
        <w:t xml:space="preserve">  </w:t>
      </w:r>
      <w:r w:rsidRPr="00F0363E">
        <w:rPr>
          <w:rFonts w:ascii="Times New Roman" w:eastAsia="Times New Roman" w:hAnsi="Times New Roman" w:cs="Times New Roman"/>
          <w:b/>
          <w:bCs/>
          <w:kern w:val="0"/>
          <w:sz w:val="24"/>
          <w:szCs w:val="24"/>
          <w:lang w:val="en-US"/>
          <w14:ligatures w14:val="none"/>
        </w:rPr>
        <w:t>Brueggeman</w:t>
      </w:r>
      <w:proofErr w:type="gramEnd"/>
      <w:r w:rsidRPr="00F0363E">
        <w:rPr>
          <w:rFonts w:ascii="Times New Roman" w:eastAsia="Times New Roman" w:hAnsi="Times New Roman" w:cs="Times New Roman"/>
          <w:b/>
          <w:bCs/>
          <w:kern w:val="0"/>
          <w:sz w:val="24"/>
          <w:szCs w:val="24"/>
          <w:lang w:val="en-US"/>
          <w14:ligatures w14:val="none"/>
        </w:rPr>
        <w:t xml:space="preserve">, W. B., &amp; Fisher, J. D. (2019). </w:t>
      </w:r>
      <w:r w:rsidRPr="00F0363E">
        <w:rPr>
          <w:rFonts w:ascii="Times New Roman" w:eastAsia="Times New Roman" w:hAnsi="Times New Roman" w:cs="Times New Roman"/>
          <w:b/>
          <w:bCs/>
          <w:i/>
          <w:iCs/>
          <w:kern w:val="0"/>
          <w:sz w:val="24"/>
          <w:szCs w:val="24"/>
          <w:lang w:val="en-US"/>
          <w14:ligatures w14:val="none"/>
        </w:rPr>
        <w:t>Real Estate Finance and Investments</w:t>
      </w:r>
      <w:r w:rsidRPr="00F0363E">
        <w:rPr>
          <w:rFonts w:ascii="Times New Roman" w:eastAsia="Times New Roman" w:hAnsi="Times New Roman" w:cs="Times New Roman"/>
          <w:b/>
          <w:bCs/>
          <w:kern w:val="0"/>
          <w:sz w:val="24"/>
          <w:szCs w:val="24"/>
          <w:lang w:val="en-US"/>
          <w14:ligatures w14:val="none"/>
        </w:rPr>
        <w:t xml:space="preserve"> (16th ed.). McGraw-Hill Education.</w:t>
      </w:r>
      <w:r w:rsidRPr="006F4CC9">
        <w:t xml:space="preserve"> </w:t>
      </w:r>
    </w:p>
    <w:p w14:paraId="0D5E3040" w14:textId="77777777" w:rsidR="009611C9" w:rsidRDefault="009611C9" w:rsidP="00AD1D08">
      <w:pPr>
        <w:spacing w:before="100" w:beforeAutospacing="1" w:after="100" w:afterAutospacing="1" w:line="240" w:lineRule="auto"/>
        <w:jc w:val="both"/>
        <w:rPr>
          <w:rFonts w:ascii="Times New Roman" w:eastAsia="Times New Roman" w:hAnsi="Symbol" w:cs="Times New Roman"/>
          <w:kern w:val="0"/>
          <w:sz w:val="24"/>
          <w:szCs w:val="24"/>
          <w:lang w:val="en-US"/>
          <w14:ligatures w14:val="none"/>
        </w:rPr>
      </w:pPr>
      <w:r w:rsidRPr="009611C9">
        <w:rPr>
          <w:rFonts w:ascii="Times New Roman" w:eastAsia="Times New Roman" w:hAnsi="Symbol" w:cs="Times New Roman"/>
          <w:kern w:val="0"/>
          <w:sz w:val="24"/>
          <w:szCs w:val="24"/>
          <w:lang w:val="en-US"/>
          <w14:ligatures w14:val="none"/>
        </w:rPr>
        <w:t>Brueggeman and Fisher (2019) provide an in-depth exploration of real estate finance and investments, such as market valuation, financing arrangements, risk assessment, and portfolio diversification. The book explores mortgage-backed securities, the business cycle, and the role of capital markets in real estate. It emphasizes risk-return analysis and investment techniques, for example, Real Estate Investment Trusts (REITs) and direct property investment. Case studies of real-life experiences are an effective learning resource, therefore an investment worth making by students, investors, and business professionals alike. The publication stresses the unique function of real estate in capital markets, highlighting its capacity to build wealth and diversify portfolios while also cushioning inherent market risks.</w:t>
      </w:r>
    </w:p>
    <w:p w14:paraId="5704AFD5" w14:textId="133C5A3A" w:rsidR="00A528E6" w:rsidRPr="00AC2816" w:rsidRDefault="00A528E6" w:rsidP="00A528E6">
      <w:pPr>
        <w:spacing w:before="100" w:beforeAutospacing="1" w:after="100" w:afterAutospacing="1" w:line="240" w:lineRule="auto"/>
        <w:rPr>
          <w:rFonts w:ascii="Times New Roman" w:eastAsia="Times New Roman" w:hAnsi="Times New Roman" w:cs="Times New Roman"/>
          <w:b/>
          <w:bCs/>
          <w:kern w:val="0"/>
          <w:sz w:val="24"/>
          <w:szCs w:val="24"/>
          <w:lang w:val="en-US"/>
          <w14:ligatures w14:val="none"/>
        </w:rPr>
      </w:pPr>
      <w:proofErr w:type="gramStart"/>
      <w:r w:rsidRPr="00F0363E">
        <w:rPr>
          <w:rFonts w:ascii="Times New Roman" w:eastAsia="Times New Roman" w:hAnsi="Symbol" w:cs="Times New Roman"/>
          <w:kern w:val="0"/>
          <w:sz w:val="24"/>
          <w:szCs w:val="24"/>
          <w:lang w:val="en-US"/>
          <w14:ligatures w14:val="none"/>
        </w:rPr>
        <w:t></w:t>
      </w:r>
      <w:r w:rsidRPr="00F0363E">
        <w:rPr>
          <w:rFonts w:ascii="Times New Roman" w:eastAsia="Times New Roman" w:hAnsi="Times New Roman" w:cs="Times New Roman"/>
          <w:kern w:val="0"/>
          <w:sz w:val="24"/>
          <w:szCs w:val="24"/>
          <w:lang w:val="en-US"/>
          <w14:ligatures w14:val="none"/>
        </w:rPr>
        <w:t xml:space="preserve">  </w:t>
      </w:r>
      <w:r w:rsidRPr="00F0363E">
        <w:rPr>
          <w:rFonts w:ascii="Times New Roman" w:eastAsia="Times New Roman" w:hAnsi="Times New Roman" w:cs="Times New Roman"/>
          <w:b/>
          <w:bCs/>
          <w:kern w:val="0"/>
          <w:sz w:val="24"/>
          <w:szCs w:val="24"/>
          <w:lang w:val="en-US"/>
          <w14:ligatures w14:val="none"/>
        </w:rPr>
        <w:t>Hanlon</w:t>
      </w:r>
      <w:proofErr w:type="gramEnd"/>
      <w:r w:rsidRPr="00F0363E">
        <w:rPr>
          <w:rFonts w:ascii="Times New Roman" w:eastAsia="Times New Roman" w:hAnsi="Times New Roman" w:cs="Times New Roman"/>
          <w:b/>
          <w:bCs/>
          <w:kern w:val="0"/>
          <w:sz w:val="24"/>
          <w:szCs w:val="24"/>
          <w:lang w:val="en-US"/>
          <w14:ligatures w14:val="none"/>
        </w:rPr>
        <w:t xml:space="preserve">, R. (2018). </w:t>
      </w:r>
      <w:r w:rsidRPr="00AC2816">
        <w:rPr>
          <w:rFonts w:ascii="Times New Roman" w:eastAsia="Times New Roman" w:hAnsi="Times New Roman" w:cs="Times New Roman"/>
          <w:b/>
          <w:bCs/>
          <w:kern w:val="0"/>
          <w:sz w:val="24"/>
          <w:szCs w:val="24"/>
          <w:lang w:val="en-US"/>
          <w14:ligatures w14:val="none"/>
        </w:rPr>
        <w:t>Investing in Tax Liens.</w:t>
      </w:r>
    </w:p>
    <w:p w14:paraId="3979DDBC" w14:textId="77777777" w:rsidR="009611C9" w:rsidRDefault="009611C9" w:rsidP="00A528E6">
      <w:pPr>
        <w:spacing w:before="100" w:beforeAutospacing="1" w:after="100" w:afterAutospacing="1"/>
        <w:jc w:val="both"/>
        <w:rPr>
          <w:rFonts w:ascii="Times New Roman" w:eastAsia="Times New Roman" w:hAnsi="Symbol" w:cs="Times New Roman"/>
          <w:kern w:val="0"/>
          <w:sz w:val="24"/>
          <w:szCs w:val="24"/>
          <w:lang w:val="en-US"/>
          <w14:ligatures w14:val="none"/>
        </w:rPr>
      </w:pPr>
      <w:r w:rsidRPr="009611C9">
        <w:rPr>
          <w:rFonts w:ascii="Times New Roman" w:eastAsia="Times New Roman" w:hAnsi="Symbol" w:cs="Times New Roman"/>
          <w:kern w:val="0"/>
          <w:sz w:val="24"/>
          <w:szCs w:val="24"/>
          <w:lang w:val="en-US"/>
          <w14:ligatures w14:val="none"/>
        </w:rPr>
        <w:t xml:space="preserve">Hanlon (2018) refers to tax lien investing as a lucrative real estate investment wherein investors buy tax lien certificates from municipalities. The author describes how tax </w:t>
      </w:r>
      <w:proofErr w:type="gramStart"/>
      <w:r w:rsidRPr="009611C9">
        <w:rPr>
          <w:rFonts w:ascii="Times New Roman" w:eastAsia="Times New Roman" w:hAnsi="Symbol" w:cs="Times New Roman"/>
          <w:kern w:val="0"/>
          <w:sz w:val="24"/>
          <w:szCs w:val="24"/>
          <w:lang w:val="en-US"/>
          <w14:ligatures w14:val="none"/>
        </w:rPr>
        <w:t>liens</w:t>
      </w:r>
      <w:proofErr w:type="gramEnd"/>
      <w:r w:rsidRPr="009611C9">
        <w:rPr>
          <w:rFonts w:ascii="Times New Roman" w:eastAsia="Times New Roman" w:hAnsi="Symbol" w:cs="Times New Roman"/>
          <w:kern w:val="0"/>
          <w:sz w:val="24"/>
          <w:szCs w:val="24"/>
          <w:lang w:val="en-US"/>
          <w14:ligatures w14:val="none"/>
        </w:rPr>
        <w:t xml:space="preserve"> function, ranging from the legal system, bidding, interest rates, to risks. The author refers to possible </w:t>
      </w:r>
      <w:r w:rsidRPr="009611C9">
        <w:rPr>
          <w:rFonts w:ascii="Times New Roman" w:eastAsia="Times New Roman" w:hAnsi="Symbol" w:cs="Times New Roman"/>
          <w:kern w:val="0"/>
          <w:sz w:val="24"/>
          <w:szCs w:val="24"/>
          <w:lang w:val="en-US"/>
          <w14:ligatures w14:val="none"/>
        </w:rPr>
        <w:lastRenderedPageBreak/>
        <w:t>returns while focusing on due diligence and research. Hanlon gives step-by-step instructions on discovering profitable opportunities, evading pitfalls, and maximizing returns. The book is a valuable tool for both novice and veteran investors looking to diversify their investment portfolios with low-expense, high-return real estate investments backed by government-insured property tax liens.</w:t>
      </w:r>
    </w:p>
    <w:p w14:paraId="7A209ADF" w14:textId="6CBD6934" w:rsidR="00A528E6" w:rsidRDefault="00A528E6" w:rsidP="00A528E6">
      <w:pPr>
        <w:spacing w:before="100" w:beforeAutospacing="1" w:after="100" w:afterAutospacing="1"/>
        <w:jc w:val="both"/>
      </w:pPr>
      <w:proofErr w:type="gramStart"/>
      <w:r w:rsidRPr="00F0363E">
        <w:rPr>
          <w:rFonts w:ascii="Times New Roman" w:eastAsia="Times New Roman" w:hAnsi="Symbol" w:cs="Times New Roman"/>
          <w:kern w:val="0"/>
          <w:sz w:val="24"/>
          <w:szCs w:val="24"/>
          <w:lang w:val="en-US"/>
          <w14:ligatures w14:val="none"/>
        </w:rPr>
        <w:t></w:t>
      </w:r>
      <w:r w:rsidRPr="00F0363E">
        <w:rPr>
          <w:rFonts w:ascii="Times New Roman" w:eastAsia="Times New Roman" w:hAnsi="Times New Roman" w:cs="Times New Roman"/>
          <w:kern w:val="0"/>
          <w:sz w:val="24"/>
          <w:szCs w:val="24"/>
          <w:lang w:val="en-US"/>
          <w14:ligatures w14:val="none"/>
        </w:rPr>
        <w:t xml:space="preserve">  </w:t>
      </w:r>
      <w:r w:rsidRPr="00F0363E">
        <w:rPr>
          <w:rFonts w:ascii="Times New Roman" w:eastAsia="Times New Roman" w:hAnsi="Times New Roman" w:cs="Times New Roman"/>
          <w:b/>
          <w:bCs/>
          <w:kern w:val="0"/>
          <w:sz w:val="24"/>
          <w:szCs w:val="24"/>
          <w:lang w:val="en-US"/>
          <w14:ligatures w14:val="none"/>
        </w:rPr>
        <w:t>Jones</w:t>
      </w:r>
      <w:proofErr w:type="gramEnd"/>
      <w:r w:rsidRPr="00F0363E">
        <w:rPr>
          <w:rFonts w:ascii="Times New Roman" w:eastAsia="Times New Roman" w:hAnsi="Times New Roman" w:cs="Times New Roman"/>
          <w:b/>
          <w:bCs/>
          <w:kern w:val="0"/>
          <w:sz w:val="24"/>
          <w:szCs w:val="24"/>
          <w:lang w:val="en-US"/>
          <w14:ligatures w14:val="none"/>
        </w:rPr>
        <w:t xml:space="preserve">, P., &amp; Cooper, K. (2020). </w:t>
      </w:r>
      <w:r w:rsidRPr="00AC2816">
        <w:rPr>
          <w:rFonts w:ascii="Times New Roman" w:eastAsia="Times New Roman" w:hAnsi="Times New Roman" w:cs="Times New Roman"/>
          <w:b/>
          <w:bCs/>
          <w:kern w:val="0"/>
          <w:sz w:val="24"/>
          <w:szCs w:val="24"/>
          <w:lang w:val="en-US"/>
          <w14:ligatures w14:val="none"/>
        </w:rPr>
        <w:t>Lease Options: A Guide for Beginners.</w:t>
      </w:r>
      <w:r w:rsidRPr="00F0363E">
        <w:rPr>
          <w:rFonts w:ascii="Times New Roman" w:eastAsia="Times New Roman" w:hAnsi="Times New Roman" w:cs="Times New Roman"/>
          <w:b/>
          <w:bCs/>
          <w:kern w:val="0"/>
          <w:sz w:val="24"/>
          <w:szCs w:val="24"/>
          <w:lang w:val="en-US"/>
          <w14:ligatures w14:val="none"/>
        </w:rPr>
        <w:t xml:space="preserve"> Real Estate Investor’s Journal.</w:t>
      </w:r>
      <w:r w:rsidRPr="006F4CC9">
        <w:t xml:space="preserve"> </w:t>
      </w:r>
    </w:p>
    <w:p w14:paraId="7091BA98" w14:textId="77777777" w:rsidR="00AD1D08" w:rsidRDefault="00AD1D08" w:rsidP="00AD1D08">
      <w:pPr>
        <w:spacing w:before="100" w:beforeAutospacing="1" w:after="100" w:afterAutospacing="1" w:line="240" w:lineRule="auto"/>
        <w:jc w:val="both"/>
        <w:rPr>
          <w:rFonts w:ascii="Times New Roman" w:eastAsia="Times New Roman" w:hAnsi="Symbol" w:cs="Times New Roman"/>
          <w:kern w:val="0"/>
          <w:sz w:val="24"/>
          <w:szCs w:val="24"/>
          <w:lang w:val="en-US"/>
          <w14:ligatures w14:val="none"/>
        </w:rPr>
      </w:pPr>
      <w:r w:rsidRPr="00AD1D08">
        <w:rPr>
          <w:rFonts w:ascii="Times New Roman" w:eastAsia="Times New Roman" w:hAnsi="Symbol" w:cs="Times New Roman"/>
          <w:kern w:val="0"/>
          <w:sz w:val="24"/>
          <w:szCs w:val="24"/>
          <w:lang w:val="en-US"/>
          <w14:ligatures w14:val="none"/>
        </w:rPr>
        <w:t>Jones and Cooper (2020) offer a step-by-step guide to lease options, an active real estate investing strategy for beginners with little capital. The book explains how lease options</w:t>
      </w:r>
      <w:r>
        <w:rPr>
          <w:rFonts w:ascii="Times New Roman" w:eastAsia="Times New Roman" w:hAnsi="Symbol" w:cs="Times New Roman"/>
          <w:kern w:val="0"/>
          <w:sz w:val="24"/>
          <w:szCs w:val="24"/>
          <w:lang w:val="en-US"/>
          <w14:ligatures w14:val="none"/>
        </w:rPr>
        <w:t xml:space="preserve"> </w:t>
      </w:r>
      <w:r w:rsidRPr="00AD1D08">
        <w:rPr>
          <w:rFonts w:ascii="Times New Roman" w:eastAsia="Times New Roman" w:hAnsi="Symbol" w:cs="Times New Roman"/>
          <w:kern w:val="0"/>
          <w:sz w:val="24"/>
          <w:szCs w:val="24"/>
          <w:lang w:val="en-US"/>
          <w14:ligatures w14:val="none"/>
        </w:rPr>
        <w:t>rent-to-own</w:t>
      </w:r>
      <w:r>
        <w:rPr>
          <w:rFonts w:ascii="Times New Roman" w:eastAsia="Times New Roman" w:hAnsi="Symbol" w:cs="Times New Roman"/>
          <w:kern w:val="0"/>
          <w:sz w:val="24"/>
          <w:szCs w:val="24"/>
          <w:lang w:val="en-US"/>
          <w14:ligatures w14:val="none"/>
        </w:rPr>
        <w:t xml:space="preserve"> </w:t>
      </w:r>
      <w:r w:rsidRPr="00AD1D08">
        <w:rPr>
          <w:rFonts w:ascii="Times New Roman" w:eastAsia="Times New Roman" w:hAnsi="Symbol" w:cs="Times New Roman"/>
          <w:kern w:val="0"/>
          <w:sz w:val="24"/>
          <w:szCs w:val="24"/>
          <w:lang w:val="en-US"/>
          <w14:ligatures w14:val="none"/>
        </w:rPr>
        <w:t>are used to give investors control of properties without owning them. It covers big themes such as structuring deals, negotiating, and risk reduction. Jones and Cooper discuss the benefits of lease options, including cash flow creation and low up-front investment. With real-life examples and clear-cut strategies, this book is a great guide for investors willing to enter the real estate market with minimal exposure of finances and maximum flexibility.</w:t>
      </w:r>
    </w:p>
    <w:p w14:paraId="3AA312C7" w14:textId="410ED1C1" w:rsidR="00A528E6" w:rsidRPr="00F0363E" w:rsidRDefault="00A528E6" w:rsidP="00A528E6">
      <w:pPr>
        <w:spacing w:before="100" w:beforeAutospacing="1" w:after="100" w:afterAutospacing="1" w:line="240" w:lineRule="auto"/>
        <w:jc w:val="both"/>
        <w:rPr>
          <w:rFonts w:ascii="Times New Roman" w:eastAsia="Times New Roman" w:hAnsi="Times New Roman" w:cs="Times New Roman"/>
          <w:kern w:val="0"/>
          <w:sz w:val="24"/>
          <w:szCs w:val="24"/>
          <w:lang w:val="en-US"/>
          <w14:ligatures w14:val="none"/>
        </w:rPr>
      </w:pPr>
      <w:proofErr w:type="gramStart"/>
      <w:r w:rsidRPr="00F0363E">
        <w:rPr>
          <w:rFonts w:ascii="Times New Roman" w:eastAsia="Times New Roman" w:hAnsi="Symbol" w:cs="Times New Roman"/>
          <w:kern w:val="0"/>
          <w:sz w:val="24"/>
          <w:szCs w:val="24"/>
          <w:lang w:val="en-US"/>
          <w14:ligatures w14:val="none"/>
        </w:rPr>
        <w:t></w:t>
      </w:r>
      <w:r w:rsidRPr="00F0363E">
        <w:rPr>
          <w:rFonts w:ascii="Times New Roman" w:eastAsia="Times New Roman" w:hAnsi="Times New Roman" w:cs="Times New Roman"/>
          <w:kern w:val="0"/>
          <w:sz w:val="24"/>
          <w:szCs w:val="24"/>
          <w:lang w:val="en-US"/>
          <w14:ligatures w14:val="none"/>
        </w:rPr>
        <w:t xml:space="preserve">  </w:t>
      </w:r>
      <w:r w:rsidRPr="00F0363E">
        <w:rPr>
          <w:rFonts w:ascii="Times New Roman" w:eastAsia="Times New Roman" w:hAnsi="Times New Roman" w:cs="Times New Roman"/>
          <w:b/>
          <w:bCs/>
          <w:kern w:val="0"/>
          <w:sz w:val="24"/>
          <w:szCs w:val="24"/>
          <w:lang w:val="en-US"/>
          <w14:ligatures w14:val="none"/>
        </w:rPr>
        <w:t>Malinowski</w:t>
      </w:r>
      <w:proofErr w:type="gramEnd"/>
      <w:r w:rsidRPr="00F0363E">
        <w:rPr>
          <w:rFonts w:ascii="Times New Roman" w:eastAsia="Times New Roman" w:hAnsi="Times New Roman" w:cs="Times New Roman"/>
          <w:b/>
          <w:bCs/>
          <w:kern w:val="0"/>
          <w:sz w:val="24"/>
          <w:szCs w:val="24"/>
          <w:lang w:val="en-US"/>
          <w14:ligatures w14:val="none"/>
        </w:rPr>
        <w:t xml:space="preserve">, J., &amp; Grover, D. (2019). </w:t>
      </w:r>
      <w:r w:rsidRPr="00AC2816">
        <w:rPr>
          <w:rFonts w:ascii="Times New Roman" w:eastAsia="Times New Roman" w:hAnsi="Times New Roman" w:cs="Times New Roman"/>
          <w:b/>
          <w:bCs/>
          <w:kern w:val="0"/>
          <w:sz w:val="24"/>
          <w:szCs w:val="24"/>
          <w:lang w:val="en-US"/>
          <w14:ligatures w14:val="none"/>
        </w:rPr>
        <w:t>The Real Estate Investor’s Handbook</w:t>
      </w:r>
      <w:r w:rsidRPr="00F0363E">
        <w:rPr>
          <w:rFonts w:ascii="Times New Roman" w:eastAsia="Times New Roman" w:hAnsi="Times New Roman" w:cs="Times New Roman"/>
          <w:b/>
          <w:bCs/>
          <w:i/>
          <w:iCs/>
          <w:kern w:val="0"/>
          <w:sz w:val="24"/>
          <w:szCs w:val="24"/>
          <w:lang w:val="en-US"/>
          <w14:ligatures w14:val="none"/>
        </w:rPr>
        <w:t>.</w:t>
      </w:r>
      <w:r w:rsidRPr="00F0363E">
        <w:rPr>
          <w:rFonts w:ascii="Times New Roman" w:eastAsia="Times New Roman" w:hAnsi="Times New Roman" w:cs="Times New Roman"/>
          <w:b/>
          <w:bCs/>
          <w:kern w:val="0"/>
          <w:sz w:val="24"/>
          <w:szCs w:val="24"/>
          <w:lang w:val="en-US"/>
          <w14:ligatures w14:val="none"/>
        </w:rPr>
        <w:t xml:space="preserve"> McGraw-Hill.</w:t>
      </w:r>
    </w:p>
    <w:p w14:paraId="5E3620B0" w14:textId="77777777" w:rsidR="00AD1D08" w:rsidRDefault="00AD1D08" w:rsidP="00AD1D08">
      <w:pPr>
        <w:spacing w:before="100" w:beforeAutospacing="1" w:after="100" w:afterAutospacing="1" w:line="240" w:lineRule="auto"/>
        <w:jc w:val="both"/>
        <w:rPr>
          <w:rFonts w:ascii="Times New Roman" w:eastAsia="Times New Roman" w:hAnsi="Symbol" w:cs="Times New Roman"/>
          <w:kern w:val="0"/>
          <w:sz w:val="24"/>
          <w:szCs w:val="24"/>
          <w:lang w:val="en-US"/>
          <w14:ligatures w14:val="none"/>
        </w:rPr>
      </w:pPr>
      <w:r w:rsidRPr="00AD1D08">
        <w:rPr>
          <w:rFonts w:ascii="Times New Roman" w:eastAsia="Times New Roman" w:hAnsi="Symbol" w:cs="Times New Roman"/>
          <w:kern w:val="0"/>
          <w:sz w:val="24"/>
          <w:szCs w:val="24"/>
          <w:lang w:val="en-US"/>
          <w14:ligatures w14:val="none"/>
        </w:rPr>
        <w:t>Malinowski and Grover (2019) provide a comprehensive guide for real estate investors that covers property purchasing, financing, risk control, and investment strategies. The Real Estate Investor's Handbook offers key concepts for building a successful portfolio of rental homes, fix-and-flip projects, and commercial property. Market research, due diligence, and financial planning are the center to ensure the highest possible returns while keeping risks to a minimum. Case studies of real-life examples and professional advice guide investors past the barriers and towards good judgment. A step-by-step approach, it is an insider's handbook for both first-time and veteran investors in quest of long-term achievement in real estate.</w:t>
      </w:r>
    </w:p>
    <w:p w14:paraId="2CBDD8E5" w14:textId="6AAFB522" w:rsidR="00A528E6" w:rsidRDefault="00A528E6" w:rsidP="00A528E6">
      <w:pPr>
        <w:spacing w:before="100" w:beforeAutospacing="1" w:after="100" w:afterAutospacing="1" w:line="240" w:lineRule="auto"/>
        <w:rPr>
          <w:rFonts w:ascii="Times New Roman" w:eastAsia="Times New Roman" w:hAnsi="Times New Roman" w:cs="Times New Roman"/>
          <w:b/>
          <w:bCs/>
          <w:kern w:val="0"/>
          <w:sz w:val="24"/>
          <w:szCs w:val="24"/>
          <w:lang w:val="en-US"/>
          <w14:ligatures w14:val="none"/>
        </w:rPr>
      </w:pPr>
      <w:proofErr w:type="gramStart"/>
      <w:r w:rsidRPr="00F0363E">
        <w:rPr>
          <w:rFonts w:ascii="Times New Roman" w:eastAsia="Times New Roman" w:hAnsi="Symbol" w:cs="Times New Roman"/>
          <w:kern w:val="0"/>
          <w:sz w:val="24"/>
          <w:szCs w:val="24"/>
          <w:lang w:val="en-US"/>
          <w14:ligatures w14:val="none"/>
        </w:rPr>
        <w:t></w:t>
      </w:r>
      <w:r w:rsidRPr="00F0363E">
        <w:rPr>
          <w:rFonts w:ascii="Times New Roman" w:eastAsia="Times New Roman" w:hAnsi="Times New Roman" w:cs="Times New Roman"/>
          <w:kern w:val="0"/>
          <w:sz w:val="24"/>
          <w:szCs w:val="24"/>
          <w:lang w:val="en-US"/>
          <w14:ligatures w14:val="none"/>
        </w:rPr>
        <w:t xml:space="preserve">  </w:t>
      </w:r>
      <w:r w:rsidRPr="00F0363E">
        <w:rPr>
          <w:rFonts w:ascii="Times New Roman" w:eastAsia="Times New Roman" w:hAnsi="Times New Roman" w:cs="Times New Roman"/>
          <w:b/>
          <w:bCs/>
          <w:kern w:val="0"/>
          <w:sz w:val="24"/>
          <w:szCs w:val="24"/>
          <w:lang w:val="en-US"/>
          <w14:ligatures w14:val="none"/>
        </w:rPr>
        <w:t>Turner</w:t>
      </w:r>
      <w:proofErr w:type="gramEnd"/>
      <w:r w:rsidRPr="00F0363E">
        <w:rPr>
          <w:rFonts w:ascii="Times New Roman" w:eastAsia="Times New Roman" w:hAnsi="Times New Roman" w:cs="Times New Roman"/>
          <w:b/>
          <w:bCs/>
          <w:kern w:val="0"/>
          <w:sz w:val="24"/>
          <w:szCs w:val="24"/>
          <w:lang w:val="en-US"/>
          <w14:ligatures w14:val="none"/>
        </w:rPr>
        <w:t xml:space="preserve">, B. (2015). </w:t>
      </w:r>
      <w:r w:rsidRPr="00AC2816">
        <w:rPr>
          <w:rFonts w:ascii="Times New Roman" w:eastAsia="Times New Roman" w:hAnsi="Times New Roman" w:cs="Times New Roman"/>
          <w:b/>
          <w:bCs/>
          <w:kern w:val="0"/>
          <w:sz w:val="24"/>
          <w:szCs w:val="24"/>
          <w:lang w:val="en-US"/>
          <w14:ligatures w14:val="none"/>
        </w:rPr>
        <w:t>The Book on Rental Property Investing</w:t>
      </w:r>
      <w:r w:rsidRPr="00F0363E">
        <w:rPr>
          <w:rFonts w:ascii="Times New Roman" w:eastAsia="Times New Roman" w:hAnsi="Times New Roman" w:cs="Times New Roman"/>
          <w:b/>
          <w:bCs/>
          <w:i/>
          <w:iCs/>
          <w:kern w:val="0"/>
          <w:sz w:val="24"/>
          <w:szCs w:val="24"/>
          <w:lang w:val="en-US"/>
          <w14:ligatures w14:val="none"/>
        </w:rPr>
        <w:t>.</w:t>
      </w:r>
      <w:r w:rsidRPr="00F0363E">
        <w:rPr>
          <w:rFonts w:ascii="Times New Roman" w:eastAsia="Times New Roman" w:hAnsi="Times New Roman" w:cs="Times New Roman"/>
          <w:b/>
          <w:bCs/>
          <w:kern w:val="0"/>
          <w:sz w:val="24"/>
          <w:szCs w:val="24"/>
          <w:lang w:val="en-US"/>
          <w14:ligatures w14:val="none"/>
        </w:rPr>
        <w:t xml:space="preserve"> Bigger Pockets Publishing.</w:t>
      </w:r>
    </w:p>
    <w:p w14:paraId="33D89FAD" w14:textId="77777777" w:rsidR="00AD1D08" w:rsidRDefault="00AD1D08" w:rsidP="00960929">
      <w:pPr>
        <w:spacing w:before="100" w:beforeAutospacing="1" w:after="100" w:afterAutospacing="1" w:line="240" w:lineRule="auto"/>
        <w:jc w:val="both"/>
        <w:rPr>
          <w:rFonts w:ascii="Times New Roman" w:eastAsia="Times New Roman" w:hAnsi="Symbol" w:cs="Times New Roman"/>
          <w:kern w:val="0"/>
          <w:sz w:val="24"/>
          <w:szCs w:val="24"/>
          <w:lang w:val="en-US"/>
          <w14:ligatures w14:val="none"/>
        </w:rPr>
      </w:pPr>
      <w:r w:rsidRPr="00AD1D08">
        <w:rPr>
          <w:rFonts w:ascii="Times New Roman" w:eastAsia="Times New Roman" w:hAnsi="Symbol" w:cs="Times New Roman"/>
          <w:kern w:val="0"/>
          <w:sz w:val="24"/>
          <w:szCs w:val="24"/>
          <w:lang w:val="en-US"/>
          <w14:ligatures w14:val="none"/>
        </w:rPr>
        <w:t>Turner (2015) presents a practitioner guide to building wealth by investing in rental properties. The Book on Rental Property Investing covers some of the most relevant strategies, like buying property, financing, controlling cash flow, and tenant screening. Turner worries about building wealth in the long term by receiving passive income, tax advantages, and portfolio build-up. The book is a step-by-step guide to investing more, how not to commit common errors, and ways of maximizing returns. Practical and based on real-life situations, it is a good book for new investors and veteran investors. Turner's approach to investing in real estate is simple and handy for individuals who wish to generate regular income and achieve financial freedom.</w:t>
      </w:r>
    </w:p>
    <w:p w14:paraId="69C381FC" w14:textId="1C0CD874" w:rsidR="00A528E6" w:rsidRDefault="00A528E6" w:rsidP="00A528E6">
      <w:pPr>
        <w:spacing w:before="100" w:beforeAutospacing="1" w:after="100" w:afterAutospacing="1" w:line="240" w:lineRule="auto"/>
        <w:rPr>
          <w:rFonts w:ascii="Times New Roman" w:eastAsia="Times New Roman" w:hAnsi="Times New Roman" w:cs="Times New Roman"/>
          <w:b/>
          <w:bCs/>
          <w:kern w:val="0"/>
          <w:sz w:val="24"/>
          <w:szCs w:val="24"/>
          <w:lang w:val="en-US"/>
          <w14:ligatures w14:val="none"/>
        </w:rPr>
      </w:pPr>
      <w:proofErr w:type="gramStart"/>
      <w:r w:rsidRPr="00F0363E">
        <w:rPr>
          <w:rFonts w:ascii="Times New Roman" w:eastAsia="Times New Roman" w:hAnsi="Symbol" w:cs="Times New Roman"/>
          <w:kern w:val="0"/>
          <w:sz w:val="24"/>
          <w:szCs w:val="24"/>
          <w:lang w:val="en-US"/>
          <w14:ligatures w14:val="none"/>
        </w:rPr>
        <w:t></w:t>
      </w:r>
      <w:r w:rsidRPr="00F0363E">
        <w:rPr>
          <w:rFonts w:ascii="Times New Roman" w:eastAsia="Times New Roman" w:hAnsi="Times New Roman" w:cs="Times New Roman"/>
          <w:kern w:val="0"/>
          <w:sz w:val="24"/>
          <w:szCs w:val="24"/>
          <w:lang w:val="en-US"/>
          <w14:ligatures w14:val="none"/>
        </w:rPr>
        <w:t xml:space="preserve">  </w:t>
      </w:r>
      <w:r w:rsidRPr="00F0363E">
        <w:rPr>
          <w:rFonts w:ascii="Times New Roman" w:eastAsia="Times New Roman" w:hAnsi="Times New Roman" w:cs="Times New Roman"/>
          <w:b/>
          <w:bCs/>
          <w:kern w:val="0"/>
          <w:sz w:val="24"/>
          <w:szCs w:val="24"/>
          <w:lang w:val="en-US"/>
          <w14:ligatures w14:val="none"/>
        </w:rPr>
        <w:t>Turner</w:t>
      </w:r>
      <w:proofErr w:type="gramEnd"/>
      <w:r w:rsidRPr="00F0363E">
        <w:rPr>
          <w:rFonts w:ascii="Times New Roman" w:eastAsia="Times New Roman" w:hAnsi="Times New Roman" w:cs="Times New Roman"/>
          <w:b/>
          <w:bCs/>
          <w:kern w:val="0"/>
          <w:sz w:val="24"/>
          <w:szCs w:val="24"/>
          <w:lang w:val="en-US"/>
          <w14:ligatures w14:val="none"/>
        </w:rPr>
        <w:t xml:space="preserve">, B. (2019). </w:t>
      </w:r>
      <w:r w:rsidRPr="00AC2816">
        <w:rPr>
          <w:rFonts w:ascii="Times New Roman" w:eastAsia="Times New Roman" w:hAnsi="Times New Roman" w:cs="Times New Roman"/>
          <w:b/>
          <w:bCs/>
          <w:kern w:val="0"/>
          <w:sz w:val="24"/>
          <w:szCs w:val="24"/>
          <w:lang w:val="en-US"/>
          <w14:ligatures w14:val="none"/>
        </w:rPr>
        <w:t xml:space="preserve">The BRRRR Strategy: How to Invest in Real Estate with No Money. </w:t>
      </w:r>
      <w:r w:rsidRPr="00F0363E">
        <w:rPr>
          <w:rFonts w:ascii="Times New Roman" w:eastAsia="Times New Roman" w:hAnsi="Times New Roman" w:cs="Times New Roman"/>
          <w:b/>
          <w:bCs/>
          <w:kern w:val="0"/>
          <w:sz w:val="24"/>
          <w:szCs w:val="24"/>
          <w:lang w:val="en-US"/>
          <w14:ligatures w14:val="none"/>
        </w:rPr>
        <w:t>Bigger Pockets Publishing.</w:t>
      </w:r>
    </w:p>
    <w:p w14:paraId="29F1B8CE" w14:textId="77777777" w:rsidR="000248AD" w:rsidRDefault="00AD1D08" w:rsidP="000248AD">
      <w:pPr>
        <w:spacing w:before="100" w:beforeAutospacing="1" w:after="100" w:afterAutospacing="1" w:line="240" w:lineRule="auto"/>
        <w:jc w:val="both"/>
        <w:rPr>
          <w:rFonts w:ascii="Times New Roman" w:eastAsia="Times New Roman" w:hAnsi="Symbol" w:cs="Times New Roman"/>
          <w:kern w:val="0"/>
          <w:sz w:val="24"/>
          <w:szCs w:val="24"/>
          <w:lang w:val="en-US"/>
          <w14:ligatures w14:val="none"/>
        </w:rPr>
      </w:pPr>
      <w:r w:rsidRPr="00AD1D08">
        <w:rPr>
          <w:rFonts w:ascii="Times New Roman" w:eastAsia="Times New Roman" w:hAnsi="Symbol" w:cs="Times New Roman"/>
          <w:kern w:val="0"/>
          <w:sz w:val="24"/>
          <w:szCs w:val="24"/>
          <w:lang w:val="en-US"/>
          <w14:ligatures w14:val="none"/>
        </w:rPr>
        <w:t xml:space="preserve">Turner (2019) explores the BRRRR </w:t>
      </w:r>
      <w:proofErr w:type="spellStart"/>
      <w:r w:rsidRPr="00AD1D08">
        <w:rPr>
          <w:rFonts w:ascii="Times New Roman" w:eastAsia="Times New Roman" w:hAnsi="Symbol" w:cs="Times New Roman"/>
          <w:kern w:val="0"/>
          <w:sz w:val="24"/>
          <w:szCs w:val="24"/>
          <w:lang w:val="en-US"/>
          <w14:ligatures w14:val="none"/>
        </w:rPr>
        <w:t>Strategy</w:t>
      </w:r>
      <w:r w:rsidRPr="00AD1D08">
        <w:rPr>
          <w:rFonts w:ascii="Times New Roman" w:eastAsia="Times New Roman" w:hAnsi="Symbol" w:cs="Times New Roman"/>
          <w:kern w:val="0"/>
          <w:sz w:val="24"/>
          <w:szCs w:val="24"/>
          <w:lang w:val="en-US"/>
          <w14:ligatures w14:val="none"/>
        </w:rPr>
        <w:t>—</w:t>
      </w:r>
      <w:r w:rsidRPr="00AD1D08">
        <w:rPr>
          <w:rFonts w:ascii="Times New Roman" w:eastAsia="Times New Roman" w:hAnsi="Symbol" w:cs="Times New Roman"/>
          <w:kern w:val="0"/>
          <w:sz w:val="24"/>
          <w:szCs w:val="24"/>
          <w:lang w:val="en-US"/>
          <w14:ligatures w14:val="none"/>
        </w:rPr>
        <w:t>Buy</w:t>
      </w:r>
      <w:proofErr w:type="spellEnd"/>
      <w:r w:rsidRPr="00AD1D08">
        <w:rPr>
          <w:rFonts w:ascii="Times New Roman" w:eastAsia="Times New Roman" w:hAnsi="Symbol" w:cs="Times New Roman"/>
          <w:kern w:val="0"/>
          <w:sz w:val="24"/>
          <w:szCs w:val="24"/>
          <w:lang w:val="en-US"/>
          <w14:ligatures w14:val="none"/>
        </w:rPr>
        <w:t xml:space="preserve">, Rehab, Rent, Refinance, </w:t>
      </w:r>
      <w:proofErr w:type="spellStart"/>
      <w:proofErr w:type="gramStart"/>
      <w:r w:rsidRPr="00AD1D08">
        <w:rPr>
          <w:rFonts w:ascii="Times New Roman" w:eastAsia="Times New Roman" w:hAnsi="Symbol" w:cs="Times New Roman"/>
          <w:kern w:val="0"/>
          <w:sz w:val="24"/>
          <w:szCs w:val="24"/>
          <w:lang w:val="en-US"/>
          <w14:ligatures w14:val="none"/>
        </w:rPr>
        <w:t>Repeat</w:t>
      </w:r>
      <w:proofErr w:type="gramEnd"/>
      <w:r w:rsidRPr="00AD1D08">
        <w:rPr>
          <w:rFonts w:ascii="Times New Roman" w:eastAsia="Times New Roman" w:hAnsi="Symbol" w:cs="Times New Roman"/>
          <w:kern w:val="0"/>
          <w:sz w:val="24"/>
          <w:szCs w:val="24"/>
          <w:lang w:val="en-US"/>
          <w14:ligatures w14:val="none"/>
        </w:rPr>
        <w:t>—</w:t>
      </w:r>
      <w:r w:rsidRPr="00AD1D08">
        <w:rPr>
          <w:rFonts w:ascii="Times New Roman" w:eastAsia="Times New Roman" w:hAnsi="Symbol" w:cs="Times New Roman"/>
          <w:kern w:val="0"/>
          <w:sz w:val="24"/>
          <w:szCs w:val="24"/>
          <w:lang w:val="en-US"/>
          <w14:ligatures w14:val="none"/>
        </w:rPr>
        <w:t>a</w:t>
      </w:r>
      <w:proofErr w:type="spellEnd"/>
      <w:r w:rsidRPr="00AD1D08">
        <w:rPr>
          <w:rFonts w:ascii="Times New Roman" w:eastAsia="Times New Roman" w:hAnsi="Symbol" w:cs="Times New Roman"/>
          <w:kern w:val="0"/>
          <w:sz w:val="24"/>
          <w:szCs w:val="24"/>
          <w:lang w:val="en-US"/>
          <w14:ligatures w14:val="none"/>
        </w:rPr>
        <w:t xml:space="preserve"> high-level way of investing in real estate using minimal, if any, capital. The book provides a step-by-step guide of how to buy distressed properties, rehabilitate to increase value, generate rental income, refinance to pull out equity, and reinvest in additional deals. Turner concentrates on prudent financing, risk management, and accumulating wealth in the long term through this </w:t>
      </w:r>
      <w:r w:rsidRPr="00AD1D08">
        <w:rPr>
          <w:rFonts w:ascii="Times New Roman" w:eastAsia="Times New Roman" w:hAnsi="Symbol" w:cs="Times New Roman"/>
          <w:kern w:val="0"/>
          <w:sz w:val="24"/>
          <w:szCs w:val="24"/>
          <w:lang w:val="en-US"/>
          <w14:ligatures w14:val="none"/>
        </w:rPr>
        <w:lastRenderedPageBreak/>
        <w:t>repeat process. With specific examples and real-life inputs, the book acts as a handy guide for investors wanting to enhance their portfolios practically without compromising on returns and initial capital investment.</w:t>
      </w:r>
    </w:p>
    <w:p w14:paraId="24AB9E89" w14:textId="0CD50DB8" w:rsidR="00A528E6" w:rsidRDefault="00A528E6" w:rsidP="00A528E6">
      <w:pPr>
        <w:spacing w:before="100" w:beforeAutospacing="1" w:after="100" w:afterAutospacing="1" w:line="240" w:lineRule="auto"/>
        <w:rPr>
          <w:rFonts w:ascii="Times New Roman" w:eastAsia="Times New Roman" w:hAnsi="Times New Roman" w:cs="Times New Roman"/>
          <w:b/>
          <w:bCs/>
          <w:kern w:val="0"/>
          <w:sz w:val="24"/>
          <w:szCs w:val="24"/>
          <w:lang w:val="en-US"/>
          <w14:ligatures w14:val="none"/>
        </w:rPr>
      </w:pPr>
      <w:proofErr w:type="gramStart"/>
      <w:r w:rsidRPr="00F0363E">
        <w:rPr>
          <w:rFonts w:ascii="Times New Roman" w:eastAsia="Times New Roman" w:hAnsi="Symbol" w:cs="Times New Roman"/>
          <w:kern w:val="0"/>
          <w:sz w:val="24"/>
          <w:szCs w:val="24"/>
          <w:lang w:val="en-US"/>
          <w14:ligatures w14:val="none"/>
        </w:rPr>
        <w:t></w:t>
      </w:r>
      <w:r w:rsidRPr="00F0363E">
        <w:rPr>
          <w:rFonts w:ascii="Times New Roman" w:eastAsia="Times New Roman" w:hAnsi="Times New Roman" w:cs="Times New Roman"/>
          <w:kern w:val="0"/>
          <w:sz w:val="24"/>
          <w:szCs w:val="24"/>
          <w:lang w:val="en-US"/>
          <w14:ligatures w14:val="none"/>
        </w:rPr>
        <w:t xml:space="preserve">  </w:t>
      </w:r>
      <w:r w:rsidRPr="00F0363E">
        <w:rPr>
          <w:rFonts w:ascii="Times New Roman" w:eastAsia="Times New Roman" w:hAnsi="Times New Roman" w:cs="Times New Roman"/>
          <w:b/>
          <w:bCs/>
          <w:kern w:val="0"/>
          <w:sz w:val="24"/>
          <w:szCs w:val="24"/>
          <w:lang w:val="en-US"/>
          <w14:ligatures w14:val="none"/>
        </w:rPr>
        <w:t>Eldred</w:t>
      </w:r>
      <w:proofErr w:type="gramEnd"/>
      <w:r w:rsidRPr="00F0363E">
        <w:rPr>
          <w:rFonts w:ascii="Times New Roman" w:eastAsia="Times New Roman" w:hAnsi="Times New Roman" w:cs="Times New Roman"/>
          <w:b/>
          <w:bCs/>
          <w:kern w:val="0"/>
          <w:sz w:val="24"/>
          <w:szCs w:val="24"/>
          <w:lang w:val="en-US"/>
          <w14:ligatures w14:val="none"/>
        </w:rPr>
        <w:t>, G. W. (2009</w:t>
      </w:r>
      <w:r w:rsidRPr="00AC2816">
        <w:rPr>
          <w:rFonts w:ascii="Times New Roman" w:eastAsia="Times New Roman" w:hAnsi="Times New Roman" w:cs="Times New Roman"/>
          <w:b/>
          <w:bCs/>
          <w:kern w:val="0"/>
          <w:sz w:val="24"/>
          <w:szCs w:val="24"/>
          <w:lang w:val="en-US"/>
          <w14:ligatures w14:val="none"/>
        </w:rPr>
        <w:t>). Investing in Real Estate.</w:t>
      </w:r>
      <w:r w:rsidRPr="00F0363E">
        <w:rPr>
          <w:rFonts w:ascii="Times New Roman" w:eastAsia="Times New Roman" w:hAnsi="Times New Roman" w:cs="Times New Roman"/>
          <w:b/>
          <w:bCs/>
          <w:kern w:val="0"/>
          <w:sz w:val="24"/>
          <w:szCs w:val="24"/>
          <w:lang w:val="en-US"/>
          <w14:ligatures w14:val="none"/>
        </w:rPr>
        <w:t xml:space="preserve"> John Wiley &amp; Sons.</w:t>
      </w:r>
    </w:p>
    <w:p w14:paraId="647C01DD" w14:textId="6CF86EBC" w:rsidR="000248AD" w:rsidRDefault="000248AD" w:rsidP="000248AD">
      <w:pPr>
        <w:spacing w:before="100" w:beforeAutospacing="1" w:after="100" w:afterAutospacing="1" w:line="240" w:lineRule="auto"/>
        <w:jc w:val="both"/>
        <w:rPr>
          <w:rFonts w:ascii="Times New Roman" w:eastAsia="Times New Roman" w:hAnsi="Times New Roman" w:cs="Times New Roman"/>
          <w:kern w:val="0"/>
          <w:sz w:val="24"/>
          <w:szCs w:val="24"/>
          <w:lang w:val="en-US"/>
          <w14:ligatures w14:val="none"/>
        </w:rPr>
      </w:pPr>
      <w:r w:rsidRPr="000248AD">
        <w:rPr>
          <w:rFonts w:ascii="Times New Roman" w:eastAsia="Times New Roman" w:hAnsi="Times New Roman" w:cs="Times New Roman"/>
          <w:kern w:val="0"/>
          <w:sz w:val="24"/>
          <w:szCs w:val="24"/>
          <w:lang w:val="en-US"/>
          <w14:ligatures w14:val="none"/>
        </w:rPr>
        <w:t>Eldred (2009) offers a thorough guide on how to invest in real property, including choosing property, financing, market appraisal, and risk management. Investing in Real Estate describes ways of becoming wealthy through rental homes, house flipping, and business property. Due care, negotiation strategies, and tax advantages are highlighted in the book for profit. Eldred breaks down complicated ideas into simple terms, and real estate is made easy for novices but still provides sophisticated data for experienced investors. With real-world examples and detailed instructions, the book is a how-to guide for individuals who want to create passive income and long-term financial yield in real estate investing.</w:t>
      </w:r>
    </w:p>
    <w:p w14:paraId="4A772433" w14:textId="2D4EEBFE" w:rsidR="00250691" w:rsidRPr="000248AD" w:rsidRDefault="00250691" w:rsidP="00E6042F">
      <w:pPr>
        <w:pStyle w:val="ListParagraph"/>
        <w:numPr>
          <w:ilvl w:val="0"/>
          <w:numId w:val="8"/>
        </w:numPr>
        <w:spacing w:before="100" w:beforeAutospacing="1" w:after="100" w:afterAutospacing="1" w:line="240" w:lineRule="auto"/>
        <w:rPr>
          <w:rFonts w:ascii="Times New Roman" w:hAnsi="Times New Roman" w:cs="Times New Roman"/>
          <w:sz w:val="24"/>
          <w:szCs w:val="24"/>
        </w:rPr>
      </w:pPr>
      <w:r w:rsidRPr="00B80C92">
        <w:rPr>
          <w:rFonts w:ascii="Times New Roman" w:hAnsi="Times New Roman" w:cs="Times New Roman"/>
          <w:b/>
          <w:bCs/>
          <w:sz w:val="24"/>
          <w:szCs w:val="24"/>
        </w:rPr>
        <w:t>Leinwand &amp; Kleiner (2014) Entry Level Strategies For residential real estate Investing</w:t>
      </w:r>
      <w:r w:rsidR="00F02EDD" w:rsidRPr="00B80C92">
        <w:rPr>
          <w:rFonts w:ascii="Times New Roman" w:hAnsi="Times New Roman" w:cs="Times New Roman"/>
          <w:b/>
          <w:bCs/>
          <w:sz w:val="24"/>
          <w:szCs w:val="24"/>
        </w:rPr>
        <w:t xml:space="preserve">. </w:t>
      </w:r>
    </w:p>
    <w:p w14:paraId="47C041C5" w14:textId="1745F940" w:rsidR="000248AD" w:rsidRPr="000248AD" w:rsidRDefault="000248AD" w:rsidP="000248AD">
      <w:pPr>
        <w:spacing w:before="100" w:beforeAutospacing="1" w:after="100" w:afterAutospacing="1" w:line="240" w:lineRule="auto"/>
        <w:jc w:val="both"/>
        <w:rPr>
          <w:rStyle w:val="Strong"/>
          <w:rFonts w:ascii="Times New Roman" w:hAnsi="Times New Roman" w:cs="Times New Roman"/>
          <w:b w:val="0"/>
          <w:bCs w:val="0"/>
          <w:sz w:val="24"/>
          <w:szCs w:val="24"/>
        </w:rPr>
      </w:pPr>
      <w:r w:rsidRPr="000248AD">
        <w:rPr>
          <w:rStyle w:val="Strong"/>
          <w:rFonts w:ascii="Times New Roman" w:hAnsi="Times New Roman" w:cs="Times New Roman"/>
          <w:b w:val="0"/>
          <w:bCs w:val="0"/>
          <w:sz w:val="24"/>
          <w:szCs w:val="24"/>
        </w:rPr>
        <w:t>Leinwand and Kleiner (2014) discuss beginning real estate investing in residential property, with a concentration on low-risk strategies for new investors. They highlight rental properties as a secure means of generating passive income, with a concentration on location, tenant selection, and cash flow management. The authors also mention house hacking, where investors live in one unit and rent out others to keep housing costs to a minimum. Fix-and-flip investing and lease options are presented as alternative methods, requiring careful market research and financial planning. Leinwand and Kleiner (2014) emphasize starting with small, controllable investments, using financing alternatives, and gradually expanding to build long-term wealth in real estate.</w:t>
      </w:r>
    </w:p>
    <w:p w14:paraId="438B66E7" w14:textId="77777777" w:rsidR="0009042E" w:rsidRDefault="0009042E" w:rsidP="00CB4090">
      <w:pPr>
        <w:jc w:val="center"/>
        <w:rPr>
          <w:rFonts w:ascii="Times New Roman" w:hAnsi="Times New Roman" w:cs="Times New Roman"/>
          <w:b/>
          <w:bCs/>
          <w:sz w:val="28"/>
          <w:szCs w:val="28"/>
          <w:u w:val="single"/>
          <w:lang w:val="en-US"/>
        </w:rPr>
      </w:pPr>
      <w:r w:rsidRPr="00CB4090">
        <w:rPr>
          <w:rFonts w:ascii="Times New Roman" w:hAnsi="Times New Roman" w:cs="Times New Roman"/>
          <w:b/>
          <w:bCs/>
          <w:sz w:val="28"/>
          <w:szCs w:val="28"/>
          <w:u w:val="single"/>
          <w:lang w:val="en-US"/>
        </w:rPr>
        <w:t>Research Methodology</w:t>
      </w:r>
    </w:p>
    <w:p w14:paraId="55F77280" w14:textId="77777777" w:rsidR="0007462B" w:rsidRPr="00CB4090" w:rsidRDefault="0007462B" w:rsidP="00CB4090">
      <w:pPr>
        <w:jc w:val="center"/>
        <w:rPr>
          <w:rFonts w:ascii="Times New Roman" w:hAnsi="Times New Roman" w:cs="Times New Roman"/>
          <w:b/>
          <w:bCs/>
          <w:sz w:val="28"/>
          <w:szCs w:val="28"/>
          <w:u w:val="single"/>
          <w:lang w:val="en-US"/>
        </w:rPr>
      </w:pPr>
    </w:p>
    <w:p w14:paraId="10F07663" w14:textId="77777777" w:rsidR="002C69B0" w:rsidRDefault="002C69B0" w:rsidP="00E6042F">
      <w:pPr>
        <w:pStyle w:val="ListParagraph"/>
        <w:numPr>
          <w:ilvl w:val="0"/>
          <w:numId w:val="1"/>
        </w:numPr>
        <w:jc w:val="both"/>
        <w:rPr>
          <w:rFonts w:ascii="Times New Roman" w:hAnsi="Times New Roman" w:cs="Times New Roman"/>
          <w:b/>
          <w:bCs/>
          <w:sz w:val="24"/>
          <w:szCs w:val="24"/>
        </w:rPr>
      </w:pPr>
      <w:r w:rsidRPr="00C65048">
        <w:rPr>
          <w:rFonts w:ascii="Times New Roman" w:hAnsi="Times New Roman" w:cs="Times New Roman"/>
          <w:b/>
          <w:bCs/>
          <w:sz w:val="24"/>
          <w:szCs w:val="24"/>
        </w:rPr>
        <w:t>Objective of Project</w:t>
      </w:r>
    </w:p>
    <w:p w14:paraId="73FA7E4A" w14:textId="77777777" w:rsidR="002C69B0" w:rsidRDefault="002C69B0" w:rsidP="002C69B0">
      <w:pPr>
        <w:pStyle w:val="ListParagraph"/>
        <w:ind w:left="1069"/>
        <w:jc w:val="both"/>
        <w:rPr>
          <w:rFonts w:ascii="Times New Roman" w:hAnsi="Times New Roman" w:cs="Times New Roman"/>
          <w:b/>
          <w:bCs/>
          <w:sz w:val="24"/>
          <w:szCs w:val="24"/>
        </w:rPr>
      </w:pPr>
    </w:p>
    <w:p w14:paraId="6BCBE447" w14:textId="77777777" w:rsidR="002C69B0" w:rsidRPr="0007462B" w:rsidRDefault="002C69B0" w:rsidP="00960929">
      <w:pPr>
        <w:pStyle w:val="ListParagraph"/>
        <w:numPr>
          <w:ilvl w:val="0"/>
          <w:numId w:val="9"/>
        </w:numPr>
        <w:jc w:val="both"/>
        <w:rPr>
          <w:rFonts w:ascii="Times New Roman" w:hAnsi="Times New Roman" w:cs="Times New Roman"/>
          <w:b/>
          <w:bCs/>
          <w:sz w:val="24"/>
          <w:szCs w:val="24"/>
        </w:rPr>
      </w:pPr>
      <w:r w:rsidRPr="0007462B">
        <w:rPr>
          <w:rFonts w:ascii="Times New Roman" w:hAnsi="Times New Roman" w:cs="Times New Roman"/>
          <w:b/>
          <w:sz w:val="24"/>
          <w:szCs w:val="24"/>
        </w:rPr>
        <w:t xml:space="preserve">Income </w:t>
      </w:r>
      <w:proofErr w:type="gramStart"/>
      <w:r w:rsidRPr="0007462B">
        <w:rPr>
          <w:rFonts w:ascii="Times New Roman" w:hAnsi="Times New Roman" w:cs="Times New Roman"/>
          <w:b/>
          <w:sz w:val="24"/>
          <w:szCs w:val="24"/>
        </w:rPr>
        <w:t>Generation</w:t>
      </w:r>
      <w:r w:rsidRPr="0007462B">
        <w:rPr>
          <w:rFonts w:ascii="Times New Roman" w:hAnsi="Times New Roman" w:cs="Times New Roman"/>
          <w:sz w:val="24"/>
          <w:szCs w:val="24"/>
        </w:rPr>
        <w:t xml:space="preserve"> :</w:t>
      </w:r>
      <w:proofErr w:type="gramEnd"/>
      <w:r w:rsidRPr="0007462B">
        <w:rPr>
          <w:rFonts w:ascii="Times New Roman" w:hAnsi="Times New Roman" w:cs="Times New Roman"/>
          <w:sz w:val="24"/>
          <w:szCs w:val="24"/>
        </w:rPr>
        <w:t xml:space="preserve"> This involves earning regular cash flows form real estate assets. Typically, this is achieved through rental income form properties or dividends form real estate investment trust (REIT)</w:t>
      </w:r>
    </w:p>
    <w:p w14:paraId="08015A54" w14:textId="77777777" w:rsidR="002C69B0" w:rsidRPr="0007462B" w:rsidRDefault="002C69B0" w:rsidP="00960929">
      <w:pPr>
        <w:pStyle w:val="ListParagraph"/>
        <w:numPr>
          <w:ilvl w:val="0"/>
          <w:numId w:val="9"/>
        </w:numPr>
        <w:jc w:val="both"/>
        <w:rPr>
          <w:rFonts w:ascii="Times New Roman" w:hAnsi="Times New Roman" w:cs="Times New Roman"/>
          <w:sz w:val="24"/>
          <w:szCs w:val="24"/>
        </w:rPr>
      </w:pPr>
      <w:proofErr w:type="gramStart"/>
      <w:r w:rsidRPr="0007462B">
        <w:rPr>
          <w:rFonts w:ascii="Times New Roman" w:hAnsi="Times New Roman" w:cs="Times New Roman"/>
          <w:b/>
          <w:sz w:val="24"/>
          <w:szCs w:val="24"/>
        </w:rPr>
        <w:t>Diversification</w:t>
      </w:r>
      <w:r w:rsidRPr="0007462B">
        <w:rPr>
          <w:rFonts w:ascii="Times New Roman" w:hAnsi="Times New Roman" w:cs="Times New Roman"/>
          <w:sz w:val="24"/>
          <w:szCs w:val="24"/>
        </w:rPr>
        <w:t xml:space="preserve"> :</w:t>
      </w:r>
      <w:proofErr w:type="gramEnd"/>
      <w:r w:rsidRPr="0007462B">
        <w:rPr>
          <w:rFonts w:ascii="Times New Roman" w:hAnsi="Times New Roman" w:cs="Times New Roman"/>
          <w:sz w:val="24"/>
          <w:szCs w:val="24"/>
        </w:rPr>
        <w:t xml:space="preserve"> Diversification in real estate involves spreading investment across different types of properties, location, and market segment to reduce risk.</w:t>
      </w:r>
    </w:p>
    <w:p w14:paraId="36F2F699" w14:textId="77777777" w:rsidR="002C69B0" w:rsidRPr="0007462B" w:rsidRDefault="002C69B0" w:rsidP="00960929">
      <w:pPr>
        <w:pStyle w:val="ListParagraph"/>
        <w:numPr>
          <w:ilvl w:val="0"/>
          <w:numId w:val="9"/>
        </w:numPr>
        <w:jc w:val="both"/>
        <w:rPr>
          <w:rFonts w:ascii="Times New Roman" w:hAnsi="Times New Roman" w:cs="Times New Roman"/>
          <w:sz w:val="24"/>
          <w:szCs w:val="24"/>
        </w:rPr>
      </w:pPr>
      <w:r w:rsidRPr="0007462B">
        <w:rPr>
          <w:rFonts w:ascii="Times New Roman" w:hAnsi="Times New Roman" w:cs="Times New Roman"/>
          <w:b/>
          <w:sz w:val="24"/>
          <w:szCs w:val="24"/>
        </w:rPr>
        <w:t xml:space="preserve">Long term wealth </w:t>
      </w:r>
      <w:proofErr w:type="gramStart"/>
      <w:r w:rsidRPr="0007462B">
        <w:rPr>
          <w:rFonts w:ascii="Times New Roman" w:hAnsi="Times New Roman" w:cs="Times New Roman"/>
          <w:b/>
          <w:sz w:val="24"/>
          <w:szCs w:val="24"/>
        </w:rPr>
        <w:t>Building</w:t>
      </w:r>
      <w:r w:rsidRPr="0007462B">
        <w:rPr>
          <w:rFonts w:ascii="Times New Roman" w:hAnsi="Times New Roman" w:cs="Times New Roman"/>
          <w:sz w:val="24"/>
          <w:szCs w:val="24"/>
        </w:rPr>
        <w:t xml:space="preserve">  :</w:t>
      </w:r>
      <w:proofErr w:type="gramEnd"/>
      <w:r w:rsidRPr="0007462B">
        <w:rPr>
          <w:rFonts w:ascii="Times New Roman" w:hAnsi="Times New Roman" w:cs="Times New Roman"/>
          <w:sz w:val="24"/>
          <w:szCs w:val="24"/>
        </w:rPr>
        <w:t xml:space="preserve">  This strategy focuses on increasing the value of real estate investment over time through property appreciation equity accumulation and reinvestment.</w:t>
      </w:r>
    </w:p>
    <w:p w14:paraId="21EB1A42" w14:textId="77777777" w:rsidR="002C69B0" w:rsidRPr="0007462B" w:rsidRDefault="002C69B0" w:rsidP="00960929">
      <w:pPr>
        <w:pStyle w:val="ListParagraph"/>
        <w:numPr>
          <w:ilvl w:val="0"/>
          <w:numId w:val="9"/>
        </w:numPr>
        <w:jc w:val="both"/>
        <w:rPr>
          <w:rFonts w:ascii="Times New Roman" w:hAnsi="Times New Roman" w:cs="Times New Roman"/>
          <w:sz w:val="24"/>
          <w:szCs w:val="24"/>
        </w:rPr>
      </w:pPr>
      <w:r w:rsidRPr="0007462B">
        <w:rPr>
          <w:rFonts w:ascii="Times New Roman" w:hAnsi="Times New Roman" w:cs="Times New Roman"/>
          <w:b/>
          <w:sz w:val="24"/>
          <w:szCs w:val="24"/>
        </w:rPr>
        <w:t xml:space="preserve">Wealth </w:t>
      </w:r>
      <w:proofErr w:type="gramStart"/>
      <w:r w:rsidRPr="0007462B">
        <w:rPr>
          <w:rFonts w:ascii="Times New Roman" w:hAnsi="Times New Roman" w:cs="Times New Roman"/>
          <w:b/>
          <w:sz w:val="24"/>
          <w:szCs w:val="24"/>
        </w:rPr>
        <w:t>Maximization</w:t>
      </w:r>
      <w:r w:rsidRPr="0007462B">
        <w:rPr>
          <w:rFonts w:ascii="Times New Roman" w:hAnsi="Times New Roman" w:cs="Times New Roman"/>
          <w:sz w:val="24"/>
          <w:szCs w:val="24"/>
        </w:rPr>
        <w:t xml:space="preserve"> :</w:t>
      </w:r>
      <w:proofErr w:type="gramEnd"/>
      <w:r w:rsidRPr="0007462B">
        <w:rPr>
          <w:rFonts w:ascii="Times New Roman" w:hAnsi="Times New Roman" w:cs="Times New Roman"/>
          <w:sz w:val="24"/>
          <w:szCs w:val="24"/>
        </w:rPr>
        <w:t xml:space="preserve">  Maximizing wealth involves enhancing the value and profitability of real estate investment through strategies like property improvement strategic buying and selling and efficient management.</w:t>
      </w:r>
    </w:p>
    <w:p w14:paraId="535B252D" w14:textId="77777777" w:rsidR="002C69B0" w:rsidRDefault="002C69B0" w:rsidP="002C69B0">
      <w:pPr>
        <w:pStyle w:val="ListParagraph"/>
        <w:ind w:left="1069"/>
        <w:jc w:val="both"/>
        <w:rPr>
          <w:rFonts w:ascii="Times New Roman" w:hAnsi="Times New Roman" w:cs="Times New Roman"/>
          <w:sz w:val="24"/>
          <w:szCs w:val="24"/>
        </w:rPr>
      </w:pPr>
    </w:p>
    <w:p w14:paraId="6AAE08F6" w14:textId="77777777" w:rsidR="002C69B0" w:rsidRPr="0007462B" w:rsidRDefault="002C69B0" w:rsidP="00E6042F">
      <w:pPr>
        <w:pStyle w:val="ListParagraph"/>
        <w:numPr>
          <w:ilvl w:val="0"/>
          <w:numId w:val="9"/>
        </w:numPr>
        <w:jc w:val="both"/>
        <w:rPr>
          <w:rFonts w:ascii="Times New Roman" w:hAnsi="Times New Roman" w:cs="Times New Roman"/>
          <w:sz w:val="24"/>
          <w:szCs w:val="24"/>
        </w:rPr>
      </w:pPr>
      <w:r w:rsidRPr="0007462B">
        <w:rPr>
          <w:rFonts w:ascii="Times New Roman" w:hAnsi="Times New Roman" w:cs="Times New Roman"/>
          <w:b/>
          <w:sz w:val="24"/>
          <w:szCs w:val="24"/>
        </w:rPr>
        <w:t xml:space="preserve">Retirement </w:t>
      </w:r>
      <w:proofErr w:type="gramStart"/>
      <w:r w:rsidRPr="0007462B">
        <w:rPr>
          <w:rFonts w:ascii="Times New Roman" w:hAnsi="Times New Roman" w:cs="Times New Roman"/>
          <w:b/>
          <w:sz w:val="24"/>
          <w:szCs w:val="24"/>
        </w:rPr>
        <w:t>planning</w:t>
      </w:r>
      <w:r w:rsidRPr="0007462B">
        <w:rPr>
          <w:rFonts w:ascii="Times New Roman" w:hAnsi="Times New Roman" w:cs="Times New Roman"/>
          <w:sz w:val="24"/>
          <w:szCs w:val="24"/>
        </w:rPr>
        <w:t xml:space="preserve"> :</w:t>
      </w:r>
      <w:proofErr w:type="gramEnd"/>
      <w:r w:rsidRPr="0007462B">
        <w:rPr>
          <w:rFonts w:ascii="Times New Roman" w:hAnsi="Times New Roman" w:cs="Times New Roman"/>
          <w:sz w:val="24"/>
          <w:szCs w:val="24"/>
        </w:rPr>
        <w:t xml:space="preserve">  In the real estate, retirement planning involves creating the portfolio of investment and provide financial security and income during retirement</w:t>
      </w:r>
    </w:p>
    <w:p w14:paraId="319AA880" w14:textId="77777777" w:rsidR="002C69B0" w:rsidRPr="00891E0F" w:rsidRDefault="002C69B0" w:rsidP="00960929">
      <w:pPr>
        <w:jc w:val="both"/>
        <w:rPr>
          <w:rFonts w:ascii="Times New Roman" w:hAnsi="Times New Roman" w:cs="Times New Roman"/>
          <w:b/>
          <w:bCs/>
          <w:sz w:val="24"/>
          <w:szCs w:val="24"/>
        </w:rPr>
      </w:pPr>
    </w:p>
    <w:p w14:paraId="153EF5E4" w14:textId="77777777" w:rsidR="002C69B0" w:rsidRPr="0007462B" w:rsidRDefault="002C69B0" w:rsidP="00960929">
      <w:pPr>
        <w:pStyle w:val="ListParagraph"/>
        <w:numPr>
          <w:ilvl w:val="0"/>
          <w:numId w:val="1"/>
        </w:numPr>
        <w:jc w:val="both"/>
        <w:rPr>
          <w:rFonts w:ascii="Times New Roman" w:hAnsi="Times New Roman" w:cs="Times New Roman"/>
          <w:b/>
          <w:bCs/>
          <w:sz w:val="24"/>
          <w:szCs w:val="24"/>
        </w:rPr>
      </w:pPr>
      <w:r w:rsidRPr="0007462B">
        <w:rPr>
          <w:rFonts w:ascii="Times New Roman" w:hAnsi="Times New Roman" w:cs="Times New Roman"/>
          <w:b/>
          <w:bCs/>
          <w:sz w:val="24"/>
          <w:szCs w:val="24"/>
        </w:rPr>
        <w:t>Data collection method</w:t>
      </w:r>
    </w:p>
    <w:p w14:paraId="2B6BF8EE" w14:textId="77777777" w:rsidR="002C69B0" w:rsidRPr="0007462B" w:rsidRDefault="002C69B0" w:rsidP="00960929">
      <w:pPr>
        <w:pStyle w:val="ListParagraph"/>
        <w:numPr>
          <w:ilvl w:val="0"/>
          <w:numId w:val="10"/>
        </w:numPr>
        <w:jc w:val="both"/>
        <w:rPr>
          <w:rFonts w:ascii="Times New Roman" w:hAnsi="Times New Roman" w:cs="Times New Roman"/>
          <w:sz w:val="24"/>
          <w:szCs w:val="24"/>
        </w:rPr>
      </w:pPr>
      <w:r w:rsidRPr="0007462B">
        <w:rPr>
          <w:rFonts w:ascii="Times New Roman" w:hAnsi="Times New Roman" w:cs="Times New Roman"/>
          <w:b/>
          <w:bCs/>
          <w:sz w:val="24"/>
          <w:szCs w:val="24"/>
        </w:rPr>
        <w:t>Primary Data:</w:t>
      </w:r>
      <w:r w:rsidRPr="0007462B">
        <w:rPr>
          <w:rFonts w:ascii="Times New Roman" w:hAnsi="Times New Roman" w:cs="Times New Roman"/>
          <w:sz w:val="24"/>
          <w:szCs w:val="24"/>
        </w:rPr>
        <w:t xml:space="preserve"> Structured questionnaires,</w:t>
      </w:r>
      <w:r w:rsidR="005470F4" w:rsidRPr="0007462B">
        <w:rPr>
          <w:rFonts w:ascii="Times New Roman" w:hAnsi="Times New Roman" w:cs="Times New Roman"/>
          <w:sz w:val="24"/>
          <w:szCs w:val="24"/>
        </w:rPr>
        <w:t xml:space="preserve"> </w:t>
      </w:r>
      <w:r w:rsidRPr="0007462B">
        <w:rPr>
          <w:rFonts w:ascii="Times New Roman" w:hAnsi="Times New Roman" w:cs="Times New Roman"/>
          <w:sz w:val="24"/>
          <w:szCs w:val="24"/>
        </w:rPr>
        <w:t xml:space="preserve">interviews, </w:t>
      </w:r>
      <w:proofErr w:type="gramStart"/>
      <w:r w:rsidRPr="0007462B">
        <w:rPr>
          <w:rFonts w:ascii="Times New Roman" w:hAnsi="Times New Roman" w:cs="Times New Roman"/>
          <w:sz w:val="24"/>
          <w:szCs w:val="24"/>
        </w:rPr>
        <w:t>and  focus</w:t>
      </w:r>
      <w:proofErr w:type="gramEnd"/>
      <w:r w:rsidRPr="0007462B">
        <w:rPr>
          <w:rFonts w:ascii="Times New Roman" w:hAnsi="Times New Roman" w:cs="Times New Roman"/>
          <w:sz w:val="24"/>
          <w:szCs w:val="24"/>
        </w:rPr>
        <w:t xml:space="preserve"> group discussions with stakeholders, observations.</w:t>
      </w:r>
    </w:p>
    <w:p w14:paraId="683998C7" w14:textId="77777777" w:rsidR="002C69B0" w:rsidRPr="0007462B" w:rsidRDefault="002C69B0" w:rsidP="00960929">
      <w:pPr>
        <w:pStyle w:val="ListParagraph"/>
        <w:numPr>
          <w:ilvl w:val="0"/>
          <w:numId w:val="10"/>
        </w:numPr>
        <w:jc w:val="both"/>
        <w:rPr>
          <w:rFonts w:ascii="Times New Roman" w:hAnsi="Times New Roman" w:cs="Times New Roman"/>
          <w:sz w:val="24"/>
          <w:szCs w:val="24"/>
        </w:rPr>
      </w:pPr>
      <w:r w:rsidRPr="0007462B">
        <w:rPr>
          <w:rFonts w:ascii="Times New Roman" w:hAnsi="Times New Roman" w:cs="Times New Roman"/>
          <w:b/>
          <w:bCs/>
          <w:sz w:val="24"/>
          <w:szCs w:val="24"/>
        </w:rPr>
        <w:t xml:space="preserve">Secondary Data: </w:t>
      </w:r>
      <w:r w:rsidRPr="0007462B">
        <w:rPr>
          <w:rFonts w:ascii="Times New Roman" w:hAnsi="Times New Roman" w:cs="Times New Roman"/>
          <w:sz w:val="24"/>
          <w:szCs w:val="24"/>
        </w:rPr>
        <w:t>Documents analysis, case studies, and experiments, data analysis.</w:t>
      </w:r>
    </w:p>
    <w:p w14:paraId="04A6EDBA" w14:textId="77777777" w:rsidR="00B07D26" w:rsidRPr="0007462B" w:rsidRDefault="002C69B0" w:rsidP="00960929">
      <w:pPr>
        <w:pStyle w:val="ListParagraph"/>
        <w:numPr>
          <w:ilvl w:val="0"/>
          <w:numId w:val="10"/>
        </w:numPr>
        <w:jc w:val="both"/>
        <w:rPr>
          <w:rFonts w:ascii="Times New Roman" w:hAnsi="Times New Roman" w:cs="Times New Roman"/>
          <w:sz w:val="24"/>
          <w:szCs w:val="24"/>
          <w:lang w:val="en-US"/>
        </w:rPr>
      </w:pPr>
      <w:r w:rsidRPr="0007462B">
        <w:rPr>
          <w:rFonts w:ascii="Times New Roman" w:hAnsi="Times New Roman" w:cs="Times New Roman"/>
          <w:b/>
          <w:sz w:val="24"/>
          <w:szCs w:val="24"/>
          <w:lang w:val="en-US"/>
        </w:rPr>
        <w:t xml:space="preserve">Sampling Techniques: </w:t>
      </w:r>
      <w:r w:rsidRPr="0007462B">
        <w:rPr>
          <w:rFonts w:ascii="Times New Roman" w:hAnsi="Times New Roman" w:cs="Times New Roman"/>
          <w:sz w:val="24"/>
          <w:szCs w:val="24"/>
          <w:lang w:val="en-US"/>
        </w:rPr>
        <w:t>(Stratified Sampling)</w:t>
      </w:r>
      <w:r w:rsidR="005470F4" w:rsidRPr="0007462B">
        <w:rPr>
          <w:rFonts w:ascii="Times New Roman" w:hAnsi="Times New Roman" w:cs="Times New Roman"/>
          <w:sz w:val="24"/>
          <w:szCs w:val="24"/>
          <w:lang w:val="en-US"/>
        </w:rPr>
        <w:t xml:space="preserve"> </w:t>
      </w:r>
      <w:r w:rsidRPr="0007462B">
        <w:rPr>
          <w:rFonts w:ascii="Times New Roman" w:hAnsi="Times New Roman" w:cs="Times New Roman"/>
          <w:sz w:val="24"/>
          <w:szCs w:val="24"/>
          <w:lang w:val="en-US"/>
        </w:rPr>
        <w:t>Divide the population into subgroups (strata) based on specific characteristics, such as property type, location, or price range. Then, randomly sample from each subgroup. This method ensures that different segments of the market are represented in your analysis.</w:t>
      </w:r>
    </w:p>
    <w:p w14:paraId="12FAAD79" w14:textId="77777777" w:rsidR="00A528E6" w:rsidRPr="00CB4090" w:rsidRDefault="00A528E6" w:rsidP="0007462B">
      <w:pPr>
        <w:jc w:val="both"/>
        <w:rPr>
          <w:rFonts w:ascii="Times New Roman" w:hAnsi="Times New Roman" w:cs="Times New Roman"/>
          <w:bCs/>
          <w:sz w:val="24"/>
          <w:szCs w:val="24"/>
          <w:lang w:val="en-US"/>
        </w:rPr>
      </w:pPr>
    </w:p>
    <w:p w14:paraId="35DDB793" w14:textId="1D4FAD00" w:rsidR="001D170F" w:rsidRDefault="00E82578" w:rsidP="001D170F">
      <w:pPr>
        <w:jc w:val="center"/>
        <w:rPr>
          <w:rFonts w:ascii="Times New Roman" w:hAnsi="Times New Roman" w:cs="Times New Roman"/>
          <w:sz w:val="24"/>
          <w:szCs w:val="24"/>
          <w:lang w:val="en-US"/>
        </w:rPr>
      </w:pPr>
      <w:bookmarkStart w:id="0" w:name="_Hlk194129063"/>
      <w:r>
        <w:rPr>
          <w:b/>
          <w:bCs/>
          <w:noProof/>
        </w:rPr>
        <w:drawing>
          <wp:anchor distT="0" distB="0" distL="114300" distR="114300" simplePos="0" relativeHeight="251679744" behindDoc="1" locked="0" layoutInCell="1" allowOverlap="1" wp14:anchorId="40B55F34" wp14:editId="6EE2CF04">
            <wp:simplePos x="0" y="0"/>
            <wp:positionH relativeFrom="margin">
              <wp:posOffset>16510</wp:posOffset>
            </wp:positionH>
            <wp:positionV relativeFrom="paragraph">
              <wp:posOffset>5334000</wp:posOffset>
            </wp:positionV>
            <wp:extent cx="2861310" cy="1270635"/>
            <wp:effectExtent l="19050" t="19050" r="15240" b="24765"/>
            <wp:wrapTight wrapText="bothSides">
              <wp:wrapPolygon edited="0">
                <wp:start x="-144" y="-324"/>
                <wp:lineTo x="-144" y="21697"/>
                <wp:lineTo x="21571" y="21697"/>
                <wp:lineTo x="21571" y="-324"/>
                <wp:lineTo x="-144" y="-324"/>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61310" cy="1270635"/>
                    </a:xfrm>
                    <a:prstGeom prst="rect">
                      <a:avLst/>
                    </a:prstGeom>
                    <a:noFill/>
                    <a:ln>
                      <a:solidFill>
                        <a:schemeClr val="tx1">
                          <a:lumMod val="95000"/>
                          <a:lumOff val="5000"/>
                        </a:schemeClr>
                      </a:solidFill>
                    </a:ln>
                  </pic:spPr>
                </pic:pic>
              </a:graphicData>
            </a:graphic>
            <wp14:sizeRelH relativeFrom="margin">
              <wp14:pctWidth>0</wp14:pctWidth>
            </wp14:sizeRelH>
          </wp:anchor>
        </w:drawing>
      </w:r>
      <w:r>
        <w:rPr>
          <w:b/>
          <w:bCs/>
          <w:noProof/>
        </w:rPr>
        <w:drawing>
          <wp:anchor distT="0" distB="0" distL="114300" distR="114300" simplePos="0" relativeHeight="251660288" behindDoc="1" locked="0" layoutInCell="1" allowOverlap="1" wp14:anchorId="54D0EDE7" wp14:editId="14AC8F53">
            <wp:simplePos x="0" y="0"/>
            <wp:positionH relativeFrom="margin">
              <wp:posOffset>2875915</wp:posOffset>
            </wp:positionH>
            <wp:positionV relativeFrom="paragraph">
              <wp:posOffset>5334000</wp:posOffset>
            </wp:positionV>
            <wp:extent cx="2886075" cy="1278255"/>
            <wp:effectExtent l="19050" t="19050" r="28575" b="17145"/>
            <wp:wrapTight wrapText="bothSides">
              <wp:wrapPolygon edited="0">
                <wp:start x="-143" y="-322"/>
                <wp:lineTo x="-143" y="21568"/>
                <wp:lineTo x="21671" y="21568"/>
                <wp:lineTo x="21671" y="-322"/>
                <wp:lineTo x="-143" y="-322"/>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6075" cy="1278255"/>
                    </a:xfrm>
                    <a:prstGeom prst="rect">
                      <a:avLst/>
                    </a:prstGeom>
                    <a:noFill/>
                    <a:ln>
                      <a:solidFill>
                        <a:schemeClr val="bg2">
                          <a:lumMod val="10000"/>
                        </a:schemeClr>
                      </a:solidFill>
                    </a:ln>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7456" behindDoc="1" locked="0" layoutInCell="1" allowOverlap="1" wp14:anchorId="34A18B48" wp14:editId="76822402">
            <wp:simplePos x="0" y="0"/>
            <wp:positionH relativeFrom="column">
              <wp:posOffset>2874010</wp:posOffset>
            </wp:positionH>
            <wp:positionV relativeFrom="paragraph">
              <wp:posOffset>4147820</wp:posOffset>
            </wp:positionV>
            <wp:extent cx="2890520" cy="1178560"/>
            <wp:effectExtent l="19050" t="19050" r="24130" b="21590"/>
            <wp:wrapTight wrapText="bothSides">
              <wp:wrapPolygon edited="0">
                <wp:start x="-142" y="-349"/>
                <wp:lineTo x="-142" y="21647"/>
                <wp:lineTo x="21638" y="21647"/>
                <wp:lineTo x="21638" y="-349"/>
                <wp:lineTo x="-142" y="-349"/>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0520" cy="1178560"/>
                    </a:xfrm>
                    <a:prstGeom prst="rect">
                      <a:avLst/>
                    </a:prstGeom>
                    <a:noFill/>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70528" behindDoc="1" locked="0" layoutInCell="1" allowOverlap="1" wp14:anchorId="1AE6A773" wp14:editId="2FF52309">
            <wp:simplePos x="0" y="0"/>
            <wp:positionH relativeFrom="margin">
              <wp:align>left</wp:align>
            </wp:positionH>
            <wp:positionV relativeFrom="paragraph">
              <wp:posOffset>4156710</wp:posOffset>
            </wp:positionV>
            <wp:extent cx="2854960" cy="1236345"/>
            <wp:effectExtent l="19050" t="19050" r="21590" b="20955"/>
            <wp:wrapTight wrapText="bothSides">
              <wp:wrapPolygon edited="0">
                <wp:start x="-144" y="-333"/>
                <wp:lineTo x="-144" y="21633"/>
                <wp:lineTo x="21619" y="21633"/>
                <wp:lineTo x="21619" y="-333"/>
                <wp:lineTo x="-144" y="-333"/>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54960" cy="1236345"/>
                    </a:xfrm>
                    <a:prstGeom prst="rect">
                      <a:avLst/>
                    </a:prstGeom>
                    <a:noFill/>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r w:rsidR="003D10E4">
        <w:rPr>
          <w:b/>
          <w:bCs/>
          <w:noProof/>
        </w:rPr>
        <w:drawing>
          <wp:anchor distT="0" distB="0" distL="114300" distR="114300" simplePos="0" relativeHeight="251676672" behindDoc="1" locked="0" layoutInCell="1" allowOverlap="1" wp14:anchorId="6A4CE4D5" wp14:editId="22F3A6DB">
            <wp:simplePos x="0" y="0"/>
            <wp:positionH relativeFrom="margin">
              <wp:posOffset>2894330</wp:posOffset>
            </wp:positionH>
            <wp:positionV relativeFrom="paragraph">
              <wp:posOffset>2936240</wp:posOffset>
            </wp:positionV>
            <wp:extent cx="2867660" cy="1207770"/>
            <wp:effectExtent l="19050" t="19050" r="27940" b="11430"/>
            <wp:wrapTight wrapText="bothSides">
              <wp:wrapPolygon edited="0">
                <wp:start x="-143" y="-341"/>
                <wp:lineTo x="-143" y="21464"/>
                <wp:lineTo x="21667" y="21464"/>
                <wp:lineTo x="21667" y="-341"/>
                <wp:lineTo x="-143" y="-34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67660" cy="1207770"/>
                    </a:xfrm>
                    <a:prstGeom prst="rect">
                      <a:avLst/>
                    </a:prstGeom>
                    <a:noFill/>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r w:rsidR="003D10E4">
        <w:rPr>
          <w:b/>
          <w:bCs/>
          <w:noProof/>
        </w:rPr>
        <w:drawing>
          <wp:anchor distT="0" distB="0" distL="114300" distR="114300" simplePos="0" relativeHeight="251659264" behindDoc="1" locked="0" layoutInCell="1" allowOverlap="1" wp14:anchorId="7854F37A" wp14:editId="6E0D79F1">
            <wp:simplePos x="0" y="0"/>
            <wp:positionH relativeFrom="margin">
              <wp:posOffset>19050</wp:posOffset>
            </wp:positionH>
            <wp:positionV relativeFrom="paragraph">
              <wp:posOffset>2938145</wp:posOffset>
            </wp:positionV>
            <wp:extent cx="2870835" cy="1207770"/>
            <wp:effectExtent l="19050" t="19050" r="24765" b="11430"/>
            <wp:wrapTight wrapText="bothSides">
              <wp:wrapPolygon edited="0">
                <wp:start x="-143" y="-341"/>
                <wp:lineTo x="-143" y="21464"/>
                <wp:lineTo x="21643" y="21464"/>
                <wp:lineTo x="21643" y="-341"/>
                <wp:lineTo x="-143" y="-341"/>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70835" cy="1207770"/>
                    </a:xfrm>
                    <a:prstGeom prst="rect">
                      <a:avLst/>
                    </a:prstGeom>
                    <a:noFill/>
                    <a:ln>
                      <a:solidFill>
                        <a:schemeClr val="bg2">
                          <a:lumMod val="10000"/>
                        </a:schemeClr>
                      </a:solidFill>
                    </a:ln>
                  </pic:spPr>
                </pic:pic>
              </a:graphicData>
            </a:graphic>
            <wp14:sizeRelH relativeFrom="margin">
              <wp14:pctWidth>0</wp14:pctWidth>
            </wp14:sizeRelH>
            <wp14:sizeRelV relativeFrom="margin">
              <wp14:pctHeight>0</wp14:pctHeight>
            </wp14:sizeRelV>
          </wp:anchor>
        </w:drawing>
      </w:r>
      <w:r w:rsidR="003D10E4">
        <w:rPr>
          <w:b/>
          <w:bCs/>
          <w:noProof/>
        </w:rPr>
        <w:drawing>
          <wp:anchor distT="0" distB="0" distL="114300" distR="114300" simplePos="0" relativeHeight="251658240" behindDoc="1" locked="0" layoutInCell="1" allowOverlap="1" wp14:anchorId="160BFEAD" wp14:editId="6535EA84">
            <wp:simplePos x="0" y="0"/>
            <wp:positionH relativeFrom="margin">
              <wp:posOffset>2889250</wp:posOffset>
            </wp:positionH>
            <wp:positionV relativeFrom="paragraph">
              <wp:posOffset>1711960</wp:posOffset>
            </wp:positionV>
            <wp:extent cx="2870835" cy="1219200"/>
            <wp:effectExtent l="19050" t="19050" r="24765" b="19050"/>
            <wp:wrapTight wrapText="bothSides">
              <wp:wrapPolygon edited="0">
                <wp:start x="-143" y="-338"/>
                <wp:lineTo x="-143" y="21600"/>
                <wp:lineTo x="21643" y="21600"/>
                <wp:lineTo x="21643" y="-338"/>
                <wp:lineTo x="-143" y="-338"/>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70835" cy="1219200"/>
                    </a:xfrm>
                    <a:prstGeom prst="rect">
                      <a:avLst/>
                    </a:prstGeom>
                    <a:noFill/>
                    <a:ln>
                      <a:solidFill>
                        <a:schemeClr val="bg2">
                          <a:lumMod val="10000"/>
                        </a:schemeClr>
                      </a:solidFill>
                    </a:ln>
                  </pic:spPr>
                </pic:pic>
              </a:graphicData>
            </a:graphic>
            <wp14:sizeRelH relativeFrom="margin">
              <wp14:pctWidth>0</wp14:pctWidth>
            </wp14:sizeRelH>
            <wp14:sizeRelV relativeFrom="margin">
              <wp14:pctHeight>0</wp14:pctHeight>
            </wp14:sizeRelV>
          </wp:anchor>
        </w:drawing>
      </w:r>
      <w:r w:rsidR="003D10E4">
        <w:rPr>
          <w:b/>
          <w:bCs/>
          <w:noProof/>
        </w:rPr>
        <w:drawing>
          <wp:anchor distT="0" distB="0" distL="114300" distR="114300" simplePos="0" relativeHeight="251673600" behindDoc="1" locked="0" layoutInCell="1" allowOverlap="1" wp14:anchorId="6072C895" wp14:editId="2E85D4EC">
            <wp:simplePos x="0" y="0"/>
            <wp:positionH relativeFrom="margin">
              <wp:posOffset>29210</wp:posOffset>
            </wp:positionH>
            <wp:positionV relativeFrom="paragraph">
              <wp:posOffset>1711960</wp:posOffset>
            </wp:positionV>
            <wp:extent cx="2860675" cy="1219200"/>
            <wp:effectExtent l="19050" t="19050" r="15875" b="19050"/>
            <wp:wrapTight wrapText="bothSides">
              <wp:wrapPolygon edited="0">
                <wp:start x="-144" y="-338"/>
                <wp:lineTo x="-144" y="21600"/>
                <wp:lineTo x="21576" y="21600"/>
                <wp:lineTo x="21576" y="-338"/>
                <wp:lineTo x="-144" y="-338"/>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60675" cy="1219200"/>
                    </a:xfrm>
                    <a:prstGeom prst="rect">
                      <a:avLst/>
                    </a:prstGeom>
                    <a:noFill/>
                    <a:ln>
                      <a:solidFill>
                        <a:schemeClr val="bg2">
                          <a:lumMod val="10000"/>
                        </a:schemeClr>
                      </a:solidFill>
                    </a:ln>
                  </pic:spPr>
                </pic:pic>
              </a:graphicData>
            </a:graphic>
            <wp14:sizeRelH relativeFrom="margin">
              <wp14:pctWidth>0</wp14:pctWidth>
            </wp14:sizeRelH>
            <wp14:sizeRelV relativeFrom="margin">
              <wp14:pctHeight>0</wp14:pctHeight>
            </wp14:sizeRelV>
          </wp:anchor>
        </w:drawing>
      </w:r>
      <w:r w:rsidR="003D10E4">
        <w:rPr>
          <w:noProof/>
        </w:rPr>
        <w:drawing>
          <wp:anchor distT="0" distB="0" distL="114300" distR="114300" simplePos="0" relativeHeight="251672576" behindDoc="1" locked="0" layoutInCell="1" allowOverlap="1" wp14:anchorId="5F461E93" wp14:editId="200FDA20">
            <wp:simplePos x="0" y="0"/>
            <wp:positionH relativeFrom="margin">
              <wp:posOffset>2889250</wp:posOffset>
            </wp:positionH>
            <wp:positionV relativeFrom="paragraph">
              <wp:posOffset>431800</wp:posOffset>
            </wp:positionV>
            <wp:extent cx="2870835" cy="1270000"/>
            <wp:effectExtent l="19050" t="19050" r="24765" b="25400"/>
            <wp:wrapTight wrapText="bothSides">
              <wp:wrapPolygon edited="0">
                <wp:start x="-143" y="-324"/>
                <wp:lineTo x="-143" y="21708"/>
                <wp:lineTo x="21643" y="21708"/>
                <wp:lineTo x="21643" y="-324"/>
                <wp:lineTo x="-143" y="-324"/>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70835" cy="1270000"/>
                    </a:xfrm>
                    <a:prstGeom prst="rect">
                      <a:avLst/>
                    </a:prstGeom>
                    <a:noFill/>
                    <a:ln>
                      <a:solidFill>
                        <a:schemeClr val="bg2">
                          <a:lumMod val="10000"/>
                        </a:schemeClr>
                      </a:solidFill>
                    </a:ln>
                  </pic:spPr>
                </pic:pic>
              </a:graphicData>
            </a:graphic>
            <wp14:sizeRelH relativeFrom="margin">
              <wp14:pctWidth>0</wp14:pctWidth>
            </wp14:sizeRelH>
            <wp14:sizeRelV relativeFrom="margin">
              <wp14:pctHeight>0</wp14:pctHeight>
            </wp14:sizeRelV>
          </wp:anchor>
        </w:drawing>
      </w:r>
      <w:r w:rsidR="003D10E4">
        <w:rPr>
          <w:noProof/>
        </w:rPr>
        <w:drawing>
          <wp:anchor distT="0" distB="0" distL="114300" distR="114300" simplePos="0" relativeHeight="251681792" behindDoc="1" locked="0" layoutInCell="1" allowOverlap="1" wp14:anchorId="1B2FC69C" wp14:editId="12E2FF01">
            <wp:simplePos x="0" y="0"/>
            <wp:positionH relativeFrom="margin">
              <wp:posOffset>19050</wp:posOffset>
            </wp:positionH>
            <wp:positionV relativeFrom="paragraph">
              <wp:posOffset>431165</wp:posOffset>
            </wp:positionV>
            <wp:extent cx="2870200" cy="1270000"/>
            <wp:effectExtent l="19050" t="19050" r="25400" b="25400"/>
            <wp:wrapTight wrapText="bothSides">
              <wp:wrapPolygon edited="0">
                <wp:start x="-143" y="-324"/>
                <wp:lineTo x="-143" y="21708"/>
                <wp:lineTo x="21648" y="21708"/>
                <wp:lineTo x="21648" y="-324"/>
                <wp:lineTo x="-143" y="-324"/>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870200" cy="1270000"/>
                    </a:xfrm>
                    <a:prstGeom prst="rect">
                      <a:avLst/>
                    </a:prstGeom>
                    <a:noFill/>
                    <a:ln>
                      <a:solidFill>
                        <a:schemeClr val="bg2">
                          <a:lumMod val="10000"/>
                        </a:schemeClr>
                      </a:solidFill>
                    </a:ln>
                  </pic:spPr>
                </pic:pic>
              </a:graphicData>
            </a:graphic>
            <wp14:sizeRelH relativeFrom="margin">
              <wp14:pctWidth>0</wp14:pctWidth>
            </wp14:sizeRelH>
            <wp14:sizeRelV relativeFrom="margin">
              <wp14:pctHeight>0</wp14:pctHeight>
            </wp14:sizeRelV>
          </wp:anchor>
        </w:drawing>
      </w:r>
      <w:r w:rsidR="00F04195" w:rsidRPr="00DC3F02">
        <w:rPr>
          <w:rFonts w:ascii="Times New Roman" w:hAnsi="Times New Roman" w:cs="Times New Roman"/>
          <w:sz w:val="24"/>
          <w:szCs w:val="24"/>
          <w:lang w:val="en-US"/>
        </w:rPr>
        <w:t xml:space="preserve">The following charts visualize </w:t>
      </w:r>
      <w:r w:rsidR="00730CCB">
        <w:rPr>
          <w:rFonts w:ascii="Times New Roman" w:hAnsi="Times New Roman" w:cs="Times New Roman"/>
          <w:b/>
          <w:bCs/>
          <w:sz w:val="24"/>
          <w:szCs w:val="24"/>
          <w:lang w:val="en-US"/>
        </w:rPr>
        <w:t>R</w:t>
      </w:r>
      <w:r w:rsidR="00730CCB" w:rsidRPr="00730CCB">
        <w:rPr>
          <w:rFonts w:ascii="Times New Roman" w:hAnsi="Times New Roman" w:cs="Times New Roman"/>
          <w:b/>
          <w:bCs/>
          <w:sz w:val="24"/>
          <w:szCs w:val="24"/>
          <w:lang w:val="en-US"/>
        </w:rPr>
        <w:t xml:space="preserve">eal </w:t>
      </w:r>
      <w:r w:rsidR="00730CCB">
        <w:rPr>
          <w:rFonts w:ascii="Times New Roman" w:hAnsi="Times New Roman" w:cs="Times New Roman"/>
          <w:b/>
          <w:bCs/>
          <w:sz w:val="24"/>
          <w:szCs w:val="24"/>
          <w:lang w:val="en-US"/>
        </w:rPr>
        <w:t>E</w:t>
      </w:r>
      <w:r w:rsidR="00730CCB" w:rsidRPr="00730CCB">
        <w:rPr>
          <w:rFonts w:ascii="Times New Roman" w:hAnsi="Times New Roman" w:cs="Times New Roman"/>
          <w:b/>
          <w:bCs/>
          <w:sz w:val="24"/>
          <w:szCs w:val="24"/>
          <w:lang w:val="en-US"/>
        </w:rPr>
        <w:t xml:space="preserve">state </w:t>
      </w:r>
      <w:r w:rsidR="00730CCB">
        <w:rPr>
          <w:rFonts w:ascii="Times New Roman" w:hAnsi="Times New Roman" w:cs="Times New Roman"/>
          <w:b/>
          <w:bCs/>
          <w:sz w:val="24"/>
          <w:szCs w:val="24"/>
          <w:lang w:val="en-US"/>
        </w:rPr>
        <w:t>I</w:t>
      </w:r>
      <w:r w:rsidR="00730CCB" w:rsidRPr="00730CCB">
        <w:rPr>
          <w:rFonts w:ascii="Times New Roman" w:hAnsi="Times New Roman" w:cs="Times New Roman"/>
          <w:b/>
          <w:bCs/>
          <w:sz w:val="24"/>
          <w:szCs w:val="24"/>
          <w:lang w:val="en-US"/>
        </w:rPr>
        <w:t xml:space="preserve">nvestment </w:t>
      </w:r>
      <w:r w:rsidR="00730CCB">
        <w:rPr>
          <w:rFonts w:ascii="Times New Roman" w:hAnsi="Times New Roman" w:cs="Times New Roman"/>
          <w:b/>
          <w:bCs/>
          <w:sz w:val="24"/>
          <w:szCs w:val="24"/>
          <w:lang w:val="en-US"/>
        </w:rPr>
        <w:t>S</w:t>
      </w:r>
      <w:r w:rsidR="00730CCB" w:rsidRPr="00730CCB">
        <w:rPr>
          <w:rFonts w:ascii="Times New Roman" w:hAnsi="Times New Roman" w:cs="Times New Roman"/>
          <w:b/>
          <w:bCs/>
          <w:sz w:val="24"/>
          <w:szCs w:val="24"/>
          <w:lang w:val="en-US"/>
        </w:rPr>
        <w:t>trat</w:t>
      </w:r>
      <w:r w:rsidR="00730CCB">
        <w:rPr>
          <w:rFonts w:ascii="Times New Roman" w:hAnsi="Times New Roman" w:cs="Times New Roman"/>
          <w:b/>
          <w:bCs/>
          <w:sz w:val="24"/>
          <w:szCs w:val="24"/>
          <w:lang w:val="en-US"/>
        </w:rPr>
        <w:t>e</w:t>
      </w:r>
      <w:r w:rsidR="00730CCB" w:rsidRPr="00730CCB">
        <w:rPr>
          <w:rFonts w:ascii="Times New Roman" w:hAnsi="Times New Roman" w:cs="Times New Roman"/>
          <w:b/>
          <w:bCs/>
          <w:sz w:val="24"/>
          <w:szCs w:val="24"/>
          <w:lang w:val="en-US"/>
        </w:rPr>
        <w:t xml:space="preserve">gies for </w:t>
      </w:r>
      <w:r w:rsidR="00730CCB">
        <w:rPr>
          <w:rFonts w:ascii="Times New Roman" w:hAnsi="Times New Roman" w:cs="Times New Roman"/>
          <w:b/>
          <w:bCs/>
          <w:sz w:val="24"/>
          <w:szCs w:val="24"/>
          <w:lang w:val="en-US"/>
        </w:rPr>
        <w:t>B</w:t>
      </w:r>
      <w:r w:rsidR="00730CCB" w:rsidRPr="00730CCB">
        <w:rPr>
          <w:rFonts w:ascii="Times New Roman" w:hAnsi="Times New Roman" w:cs="Times New Roman"/>
          <w:b/>
          <w:bCs/>
          <w:sz w:val="24"/>
          <w:szCs w:val="24"/>
          <w:lang w:val="en-US"/>
        </w:rPr>
        <w:t>eginners</w:t>
      </w:r>
      <w:r w:rsidR="00730CCB" w:rsidRPr="00DC3F02">
        <w:rPr>
          <w:rFonts w:ascii="Times New Roman" w:hAnsi="Times New Roman" w:cs="Times New Roman"/>
          <w:sz w:val="24"/>
          <w:szCs w:val="24"/>
          <w:lang w:val="en-US"/>
        </w:rPr>
        <w:t xml:space="preserve"> </w:t>
      </w:r>
      <w:r w:rsidR="00F04195" w:rsidRPr="00DC3F02">
        <w:rPr>
          <w:rFonts w:ascii="Times New Roman" w:hAnsi="Times New Roman" w:cs="Times New Roman"/>
          <w:sz w:val="24"/>
          <w:szCs w:val="24"/>
          <w:lang w:val="en-US"/>
        </w:rPr>
        <w:t>based on survey responses.</w:t>
      </w:r>
    </w:p>
    <w:p w14:paraId="1C90C37B" w14:textId="77777777" w:rsidR="0080647F" w:rsidRDefault="00941FE9" w:rsidP="0080647F">
      <w:pPr>
        <w:jc w:val="center"/>
        <w:rPr>
          <w:rFonts w:ascii="Times New Roman" w:hAnsi="Times New Roman" w:cs="Times New Roman"/>
          <w:sz w:val="24"/>
          <w:szCs w:val="24"/>
          <w:lang w:val="en-US"/>
        </w:rPr>
      </w:pPr>
      <w:r>
        <w:rPr>
          <w:b/>
          <w:bCs/>
          <w:noProof/>
        </w:rPr>
        <w:lastRenderedPageBreak/>
        <w:drawing>
          <wp:anchor distT="0" distB="0" distL="114300" distR="114300" simplePos="0" relativeHeight="251678720" behindDoc="1" locked="0" layoutInCell="1" allowOverlap="1" wp14:anchorId="295D82E9" wp14:editId="0373EB4E">
            <wp:simplePos x="0" y="0"/>
            <wp:positionH relativeFrom="page">
              <wp:posOffset>852805</wp:posOffset>
            </wp:positionH>
            <wp:positionV relativeFrom="paragraph">
              <wp:posOffset>6394450</wp:posOffset>
            </wp:positionV>
            <wp:extent cx="5820410" cy="1598295"/>
            <wp:effectExtent l="19050" t="19050" r="27940" b="20955"/>
            <wp:wrapTight wrapText="bothSides">
              <wp:wrapPolygon edited="0">
                <wp:start x="-71" y="-257"/>
                <wp:lineTo x="-71" y="21626"/>
                <wp:lineTo x="21633" y="21626"/>
                <wp:lineTo x="21633" y="-257"/>
                <wp:lineTo x="-71" y="-257"/>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820410" cy="1598295"/>
                    </a:xfrm>
                    <a:prstGeom prst="rect">
                      <a:avLst/>
                    </a:prstGeom>
                    <a:noFill/>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77696" behindDoc="1" locked="0" layoutInCell="1" allowOverlap="1" wp14:anchorId="1116CDD4" wp14:editId="32E30439">
            <wp:simplePos x="0" y="0"/>
            <wp:positionH relativeFrom="margin">
              <wp:posOffset>-57785</wp:posOffset>
            </wp:positionH>
            <wp:positionV relativeFrom="paragraph">
              <wp:posOffset>5162550</wp:posOffset>
            </wp:positionV>
            <wp:extent cx="2887980" cy="1226820"/>
            <wp:effectExtent l="19050" t="19050" r="26670" b="11430"/>
            <wp:wrapTight wrapText="bothSides">
              <wp:wrapPolygon edited="0">
                <wp:start x="-142" y="-335"/>
                <wp:lineTo x="-142" y="21466"/>
                <wp:lineTo x="21657" y="21466"/>
                <wp:lineTo x="21657" y="-335"/>
                <wp:lineTo x="-142" y="-335"/>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87980" cy="1226820"/>
                    </a:xfrm>
                    <a:prstGeom prst="rect">
                      <a:avLst/>
                    </a:prstGeom>
                    <a:noFill/>
                    <a:ln>
                      <a:solidFill>
                        <a:schemeClr val="bg2">
                          <a:lumMod val="10000"/>
                        </a:schemeClr>
                      </a:solidFill>
                    </a:ln>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6432" behindDoc="1" locked="0" layoutInCell="1" allowOverlap="1" wp14:anchorId="4A25E01D" wp14:editId="2A139779">
            <wp:simplePos x="0" y="0"/>
            <wp:positionH relativeFrom="margin">
              <wp:posOffset>-59055</wp:posOffset>
            </wp:positionH>
            <wp:positionV relativeFrom="paragraph">
              <wp:posOffset>3836035</wp:posOffset>
            </wp:positionV>
            <wp:extent cx="2898140" cy="1338580"/>
            <wp:effectExtent l="19050" t="19050" r="16510" b="13970"/>
            <wp:wrapTight wrapText="bothSides">
              <wp:wrapPolygon edited="0">
                <wp:start x="-142" y="-307"/>
                <wp:lineTo x="-142" y="21518"/>
                <wp:lineTo x="21581" y="21518"/>
                <wp:lineTo x="21581" y="-307"/>
                <wp:lineTo x="-142" y="-307"/>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98140" cy="1338580"/>
                    </a:xfrm>
                    <a:prstGeom prst="rect">
                      <a:avLst/>
                    </a:prstGeom>
                    <a:noFill/>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r>
        <w:rPr>
          <w:b/>
          <w:bCs/>
          <w:noProof/>
        </w:rPr>
        <w:drawing>
          <wp:anchor distT="0" distB="0" distL="114300" distR="114300" simplePos="0" relativeHeight="251664384" behindDoc="1" locked="0" layoutInCell="1" allowOverlap="1" wp14:anchorId="4CA6B5C1" wp14:editId="32977AD1">
            <wp:simplePos x="0" y="0"/>
            <wp:positionH relativeFrom="margin">
              <wp:posOffset>2837180</wp:posOffset>
            </wp:positionH>
            <wp:positionV relativeFrom="paragraph">
              <wp:posOffset>5168265</wp:posOffset>
            </wp:positionV>
            <wp:extent cx="2918460" cy="1226820"/>
            <wp:effectExtent l="19050" t="19050" r="15240" b="11430"/>
            <wp:wrapTight wrapText="bothSides">
              <wp:wrapPolygon edited="0">
                <wp:start x="-141" y="-335"/>
                <wp:lineTo x="-141" y="21466"/>
                <wp:lineTo x="21572" y="21466"/>
                <wp:lineTo x="21572" y="-335"/>
                <wp:lineTo x="-141" y="-335"/>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18460" cy="1226820"/>
                    </a:xfrm>
                    <a:prstGeom prst="rect">
                      <a:avLst/>
                    </a:prstGeom>
                    <a:noFill/>
                    <a:ln>
                      <a:solidFill>
                        <a:schemeClr val="bg2">
                          <a:lumMod val="10000"/>
                        </a:schemeClr>
                      </a:solidFill>
                    </a:ln>
                  </pic:spPr>
                </pic:pic>
              </a:graphicData>
            </a:graphic>
            <wp14:sizeRelH relativeFrom="margin">
              <wp14:pctWidth>0</wp14:pctWidth>
            </wp14:sizeRelH>
            <wp14:sizeRelV relativeFrom="margin">
              <wp14:pctHeight>0</wp14:pctHeight>
            </wp14:sizeRelV>
          </wp:anchor>
        </w:drawing>
      </w:r>
      <w:r w:rsidR="001D170F">
        <w:rPr>
          <w:b/>
          <w:bCs/>
          <w:noProof/>
        </w:rPr>
        <w:drawing>
          <wp:anchor distT="0" distB="0" distL="114300" distR="114300" simplePos="0" relativeHeight="251668480" behindDoc="1" locked="0" layoutInCell="1" allowOverlap="1" wp14:anchorId="784F6543" wp14:editId="18ECA42B">
            <wp:simplePos x="0" y="0"/>
            <wp:positionH relativeFrom="margin">
              <wp:posOffset>2845582</wp:posOffset>
            </wp:positionH>
            <wp:positionV relativeFrom="paragraph">
              <wp:posOffset>3837940</wp:posOffset>
            </wp:positionV>
            <wp:extent cx="2912110" cy="1322070"/>
            <wp:effectExtent l="19050" t="19050" r="21590" b="11430"/>
            <wp:wrapTight wrapText="bothSides">
              <wp:wrapPolygon edited="0">
                <wp:start x="-141" y="-311"/>
                <wp:lineTo x="-141" y="21476"/>
                <wp:lineTo x="21619" y="21476"/>
                <wp:lineTo x="21619" y="-311"/>
                <wp:lineTo x="-141" y="-311"/>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912110" cy="1322070"/>
                    </a:xfrm>
                    <a:prstGeom prst="rect">
                      <a:avLst/>
                    </a:prstGeom>
                    <a:noFill/>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r w:rsidR="001D170F">
        <w:rPr>
          <w:b/>
          <w:bCs/>
          <w:noProof/>
        </w:rPr>
        <w:drawing>
          <wp:anchor distT="0" distB="0" distL="114300" distR="114300" simplePos="0" relativeHeight="251661312" behindDoc="1" locked="0" layoutInCell="1" allowOverlap="1" wp14:anchorId="4962BD98" wp14:editId="6C103DFE">
            <wp:simplePos x="0" y="0"/>
            <wp:positionH relativeFrom="margin">
              <wp:posOffset>2838450</wp:posOffset>
            </wp:positionH>
            <wp:positionV relativeFrom="paragraph">
              <wp:posOffset>2574290</wp:posOffset>
            </wp:positionV>
            <wp:extent cx="2918460" cy="1255395"/>
            <wp:effectExtent l="19050" t="19050" r="15240" b="20955"/>
            <wp:wrapTight wrapText="bothSides">
              <wp:wrapPolygon edited="0">
                <wp:start x="-141" y="-328"/>
                <wp:lineTo x="-141" y="21633"/>
                <wp:lineTo x="21572" y="21633"/>
                <wp:lineTo x="21572" y="-328"/>
                <wp:lineTo x="-141" y="-328"/>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18460" cy="1255395"/>
                    </a:xfrm>
                    <a:prstGeom prst="rect">
                      <a:avLst/>
                    </a:prstGeom>
                    <a:noFill/>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r w:rsidR="001D170F">
        <w:rPr>
          <w:b/>
          <w:bCs/>
          <w:noProof/>
        </w:rPr>
        <w:drawing>
          <wp:anchor distT="0" distB="0" distL="114300" distR="114300" simplePos="0" relativeHeight="251663360" behindDoc="1" locked="0" layoutInCell="1" allowOverlap="1" wp14:anchorId="462727F1" wp14:editId="67342D54">
            <wp:simplePos x="0" y="0"/>
            <wp:positionH relativeFrom="margin">
              <wp:posOffset>-50018</wp:posOffset>
            </wp:positionH>
            <wp:positionV relativeFrom="paragraph">
              <wp:posOffset>2545715</wp:posOffset>
            </wp:positionV>
            <wp:extent cx="2889885" cy="1285240"/>
            <wp:effectExtent l="19050" t="19050" r="24765" b="10160"/>
            <wp:wrapTight wrapText="bothSides">
              <wp:wrapPolygon edited="0">
                <wp:start x="-142" y="-320"/>
                <wp:lineTo x="-142" y="21451"/>
                <wp:lineTo x="21643" y="21451"/>
                <wp:lineTo x="21643" y="-320"/>
                <wp:lineTo x="-142" y="-32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889885" cy="1285240"/>
                    </a:xfrm>
                    <a:prstGeom prst="rect">
                      <a:avLst/>
                    </a:prstGeom>
                    <a:noFill/>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r w:rsidR="0024549D">
        <w:rPr>
          <w:b/>
          <w:bCs/>
          <w:noProof/>
        </w:rPr>
        <w:drawing>
          <wp:anchor distT="0" distB="0" distL="114300" distR="114300" simplePos="0" relativeHeight="251669504" behindDoc="1" locked="0" layoutInCell="1" allowOverlap="1" wp14:anchorId="57BBD51E" wp14:editId="5BEBC56D">
            <wp:simplePos x="0" y="0"/>
            <wp:positionH relativeFrom="margin">
              <wp:posOffset>2838450</wp:posOffset>
            </wp:positionH>
            <wp:positionV relativeFrom="paragraph">
              <wp:posOffset>1289050</wp:posOffset>
            </wp:positionV>
            <wp:extent cx="2914650" cy="1276350"/>
            <wp:effectExtent l="19050" t="19050" r="19050" b="19050"/>
            <wp:wrapTight wrapText="bothSides">
              <wp:wrapPolygon edited="0">
                <wp:start x="-141" y="-322"/>
                <wp:lineTo x="-141" y="21600"/>
                <wp:lineTo x="21600" y="21600"/>
                <wp:lineTo x="21600" y="-322"/>
                <wp:lineTo x="-141" y="-322"/>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14650" cy="1276350"/>
                    </a:xfrm>
                    <a:prstGeom prst="rect">
                      <a:avLst/>
                    </a:prstGeom>
                    <a:noFill/>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r w:rsidR="0024549D">
        <w:rPr>
          <w:b/>
          <w:bCs/>
          <w:noProof/>
        </w:rPr>
        <w:drawing>
          <wp:anchor distT="0" distB="0" distL="114300" distR="114300" simplePos="0" relativeHeight="251675648" behindDoc="1" locked="0" layoutInCell="1" allowOverlap="1" wp14:anchorId="7F01C527" wp14:editId="01F57237">
            <wp:simplePos x="0" y="0"/>
            <wp:positionH relativeFrom="margin">
              <wp:posOffset>2848610</wp:posOffset>
            </wp:positionH>
            <wp:positionV relativeFrom="paragraph">
              <wp:posOffset>19050</wp:posOffset>
            </wp:positionV>
            <wp:extent cx="2907030" cy="1270000"/>
            <wp:effectExtent l="19050" t="19050" r="26670" b="25400"/>
            <wp:wrapTight wrapText="bothSides">
              <wp:wrapPolygon edited="0">
                <wp:start x="-142" y="-324"/>
                <wp:lineTo x="-142" y="21708"/>
                <wp:lineTo x="21657" y="21708"/>
                <wp:lineTo x="21657" y="-324"/>
                <wp:lineTo x="-142" y="-324"/>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907030" cy="1270000"/>
                    </a:xfrm>
                    <a:prstGeom prst="rect">
                      <a:avLst/>
                    </a:prstGeom>
                    <a:noFill/>
                    <a:ln>
                      <a:solidFill>
                        <a:schemeClr val="bg2">
                          <a:lumMod val="10000"/>
                        </a:schemeClr>
                      </a:solidFill>
                    </a:ln>
                  </pic:spPr>
                </pic:pic>
              </a:graphicData>
            </a:graphic>
            <wp14:sizeRelH relativeFrom="margin">
              <wp14:pctWidth>0</wp14:pctWidth>
            </wp14:sizeRelH>
            <wp14:sizeRelV relativeFrom="margin">
              <wp14:pctHeight>0</wp14:pctHeight>
            </wp14:sizeRelV>
          </wp:anchor>
        </w:drawing>
      </w:r>
      <w:r w:rsidR="0024549D">
        <w:rPr>
          <w:b/>
          <w:bCs/>
          <w:noProof/>
        </w:rPr>
        <w:drawing>
          <wp:anchor distT="0" distB="0" distL="114300" distR="114300" simplePos="0" relativeHeight="251674624" behindDoc="1" locked="0" layoutInCell="1" allowOverlap="1" wp14:anchorId="402B6400" wp14:editId="5BA81A6F">
            <wp:simplePos x="0" y="0"/>
            <wp:positionH relativeFrom="margin">
              <wp:posOffset>-53975</wp:posOffset>
            </wp:positionH>
            <wp:positionV relativeFrom="paragraph">
              <wp:posOffset>1297305</wp:posOffset>
            </wp:positionV>
            <wp:extent cx="2887980" cy="1259840"/>
            <wp:effectExtent l="19050" t="19050" r="26670" b="16510"/>
            <wp:wrapTight wrapText="bothSides">
              <wp:wrapPolygon edited="0">
                <wp:start x="-142" y="-327"/>
                <wp:lineTo x="-142" y="21556"/>
                <wp:lineTo x="21657" y="21556"/>
                <wp:lineTo x="21657" y="-327"/>
                <wp:lineTo x="-142" y="-32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887980" cy="1259840"/>
                    </a:xfrm>
                    <a:prstGeom prst="rect">
                      <a:avLst/>
                    </a:prstGeom>
                    <a:noFill/>
                    <a:ln>
                      <a:solidFill>
                        <a:schemeClr val="bg2">
                          <a:lumMod val="10000"/>
                        </a:schemeClr>
                      </a:solidFill>
                    </a:ln>
                  </pic:spPr>
                </pic:pic>
              </a:graphicData>
            </a:graphic>
            <wp14:sizeRelH relativeFrom="margin">
              <wp14:pctWidth>0</wp14:pctWidth>
            </wp14:sizeRelH>
            <wp14:sizeRelV relativeFrom="margin">
              <wp14:pctHeight>0</wp14:pctHeight>
            </wp14:sizeRelV>
          </wp:anchor>
        </w:drawing>
      </w:r>
      <w:r w:rsidR="0024549D">
        <w:rPr>
          <w:b/>
          <w:bCs/>
          <w:noProof/>
        </w:rPr>
        <w:drawing>
          <wp:anchor distT="0" distB="0" distL="114300" distR="114300" simplePos="0" relativeHeight="251662336" behindDoc="1" locked="0" layoutInCell="1" allowOverlap="1" wp14:anchorId="5B0AFB46" wp14:editId="4F569C4C">
            <wp:simplePos x="0" y="0"/>
            <wp:positionH relativeFrom="margin">
              <wp:posOffset>-51435</wp:posOffset>
            </wp:positionH>
            <wp:positionV relativeFrom="paragraph">
              <wp:posOffset>19050</wp:posOffset>
            </wp:positionV>
            <wp:extent cx="2893060" cy="1300480"/>
            <wp:effectExtent l="19050" t="19050" r="21590" b="13970"/>
            <wp:wrapTight wrapText="bothSides">
              <wp:wrapPolygon edited="0">
                <wp:start x="-142" y="-316"/>
                <wp:lineTo x="-142" y="21516"/>
                <wp:lineTo x="21619" y="21516"/>
                <wp:lineTo x="21619" y="-316"/>
                <wp:lineTo x="-142" y="-316"/>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893060" cy="1300480"/>
                    </a:xfrm>
                    <a:prstGeom prst="rect">
                      <a:avLst/>
                    </a:prstGeom>
                    <a:noFill/>
                    <a:ln>
                      <a:solidFill>
                        <a:schemeClr val="tx1">
                          <a:lumMod val="95000"/>
                          <a:lumOff val="5000"/>
                        </a:schemeClr>
                      </a:solidFill>
                    </a:ln>
                  </pic:spPr>
                </pic:pic>
              </a:graphicData>
            </a:graphic>
            <wp14:sizeRelH relativeFrom="margin">
              <wp14:pctWidth>0</wp14:pctWidth>
            </wp14:sizeRelH>
            <wp14:sizeRelV relativeFrom="margin">
              <wp14:pctHeight>0</wp14:pctHeight>
            </wp14:sizeRelV>
          </wp:anchor>
        </w:drawing>
      </w:r>
      <w:bookmarkEnd w:id="0"/>
    </w:p>
    <w:p w14:paraId="60A97912" w14:textId="77777777" w:rsidR="0080647F" w:rsidRDefault="0080647F" w:rsidP="0080647F">
      <w:pPr>
        <w:jc w:val="center"/>
        <w:rPr>
          <w:rFonts w:ascii="Times New Roman" w:hAnsi="Times New Roman" w:cs="Times New Roman"/>
          <w:sz w:val="24"/>
          <w:szCs w:val="24"/>
          <w:lang w:val="en-US"/>
        </w:rPr>
      </w:pPr>
    </w:p>
    <w:p w14:paraId="0C8BCE45" w14:textId="77777777" w:rsidR="0080647F" w:rsidRDefault="0080647F" w:rsidP="0080647F">
      <w:pPr>
        <w:jc w:val="center"/>
        <w:rPr>
          <w:rFonts w:ascii="Times New Roman" w:hAnsi="Times New Roman" w:cs="Times New Roman"/>
          <w:sz w:val="24"/>
          <w:szCs w:val="24"/>
          <w:lang w:val="en-US"/>
        </w:rPr>
      </w:pPr>
    </w:p>
    <w:p w14:paraId="31D84CD8" w14:textId="60969981" w:rsidR="005470F4" w:rsidRPr="0080647F" w:rsidRDefault="00BF204E" w:rsidP="0080647F">
      <w:pPr>
        <w:jc w:val="center"/>
        <w:rPr>
          <w:rFonts w:ascii="Times New Roman" w:hAnsi="Times New Roman" w:cs="Times New Roman"/>
          <w:sz w:val="24"/>
          <w:szCs w:val="24"/>
          <w:lang w:val="en-US"/>
        </w:rPr>
      </w:pPr>
      <w:r w:rsidRPr="005470F4">
        <w:rPr>
          <w:rFonts w:ascii="Times New Roman" w:hAnsi="Times New Roman" w:cs="Times New Roman"/>
          <w:b/>
          <w:bCs/>
          <w:sz w:val="28"/>
          <w:szCs w:val="28"/>
          <w:u w:val="single"/>
        </w:rPr>
        <w:lastRenderedPageBreak/>
        <w:t>Conclusion</w:t>
      </w:r>
    </w:p>
    <w:p w14:paraId="2A4D2C05" w14:textId="77777777" w:rsidR="00C03D67" w:rsidRPr="00C03D67" w:rsidRDefault="00C03D67" w:rsidP="00C03D67">
      <w:pPr>
        <w:jc w:val="both"/>
        <w:rPr>
          <w:rFonts w:ascii="Times New Roman" w:hAnsi="Times New Roman" w:cs="Times New Roman"/>
          <w:sz w:val="24"/>
          <w:szCs w:val="24"/>
        </w:rPr>
      </w:pPr>
      <w:r w:rsidRPr="00C03D67">
        <w:rPr>
          <w:rFonts w:ascii="Times New Roman" w:hAnsi="Times New Roman" w:cs="Times New Roman"/>
          <w:sz w:val="24"/>
          <w:szCs w:val="24"/>
        </w:rPr>
        <w:t>Based on the survey data, the following can be concluded regarding real estate investment opportunities for novices:</w:t>
      </w:r>
    </w:p>
    <w:p w14:paraId="6D9E961A" w14:textId="77777777" w:rsidR="00C03D67" w:rsidRPr="00C03D67" w:rsidRDefault="00C03D67" w:rsidP="00C03D67">
      <w:pPr>
        <w:jc w:val="both"/>
        <w:rPr>
          <w:rFonts w:ascii="Times New Roman" w:hAnsi="Times New Roman" w:cs="Times New Roman"/>
          <w:b/>
          <w:bCs/>
          <w:sz w:val="24"/>
          <w:szCs w:val="24"/>
          <w:u w:val="single"/>
        </w:rPr>
      </w:pPr>
      <w:r w:rsidRPr="00C03D67">
        <w:rPr>
          <w:rFonts w:ascii="Times New Roman" w:hAnsi="Times New Roman" w:cs="Times New Roman"/>
          <w:b/>
          <w:bCs/>
          <w:sz w:val="24"/>
          <w:szCs w:val="24"/>
          <w:u w:val="single"/>
        </w:rPr>
        <w:t>1. Income and Demographics:</w:t>
      </w:r>
    </w:p>
    <w:p w14:paraId="77F15EED" w14:textId="2F39E068" w:rsidR="00C03D67" w:rsidRPr="00C03D67" w:rsidRDefault="00C03D67" w:rsidP="00C03D67">
      <w:pPr>
        <w:jc w:val="both"/>
        <w:rPr>
          <w:rFonts w:ascii="Times New Roman" w:hAnsi="Times New Roman" w:cs="Times New Roman"/>
          <w:sz w:val="24"/>
          <w:szCs w:val="24"/>
        </w:rPr>
      </w:pPr>
      <w:r w:rsidRPr="00C03D67">
        <w:rPr>
          <w:rFonts w:ascii="Times New Roman" w:hAnsi="Times New Roman" w:cs="Times New Roman"/>
          <w:sz w:val="24"/>
          <w:szCs w:val="24"/>
        </w:rPr>
        <w:t>•</w:t>
      </w:r>
      <w:r>
        <w:rPr>
          <w:rFonts w:ascii="Times New Roman" w:hAnsi="Times New Roman" w:cs="Times New Roman"/>
          <w:sz w:val="24"/>
          <w:szCs w:val="24"/>
        </w:rPr>
        <w:t xml:space="preserve"> </w:t>
      </w:r>
      <w:r w:rsidRPr="00C03D67">
        <w:rPr>
          <w:rFonts w:ascii="Times New Roman" w:hAnsi="Times New Roman" w:cs="Times New Roman"/>
          <w:sz w:val="24"/>
          <w:szCs w:val="24"/>
        </w:rPr>
        <w:t>46% of the respondents are aged between 25-30 years, which indicates that young individuals preferring to become wealthy prefer real estate investment.</w:t>
      </w:r>
    </w:p>
    <w:p w14:paraId="01D39121" w14:textId="00AE88BF" w:rsidR="00C03D67" w:rsidRPr="00C03D67" w:rsidRDefault="00C03D67" w:rsidP="00C03D67">
      <w:pPr>
        <w:jc w:val="both"/>
        <w:rPr>
          <w:rFonts w:ascii="Times New Roman" w:hAnsi="Times New Roman" w:cs="Times New Roman"/>
          <w:sz w:val="24"/>
          <w:szCs w:val="24"/>
        </w:rPr>
      </w:pPr>
      <w:r w:rsidRPr="00C03D67">
        <w:rPr>
          <w:rFonts w:ascii="Times New Roman" w:hAnsi="Times New Roman" w:cs="Times New Roman"/>
          <w:sz w:val="24"/>
          <w:szCs w:val="24"/>
        </w:rPr>
        <w:t>•</w:t>
      </w:r>
      <w:r>
        <w:rPr>
          <w:rFonts w:ascii="Times New Roman" w:hAnsi="Times New Roman" w:cs="Times New Roman"/>
          <w:sz w:val="24"/>
          <w:szCs w:val="24"/>
        </w:rPr>
        <w:t xml:space="preserve"> </w:t>
      </w:r>
      <w:r w:rsidRPr="00C03D67">
        <w:rPr>
          <w:rFonts w:ascii="Times New Roman" w:hAnsi="Times New Roman" w:cs="Times New Roman"/>
          <w:sz w:val="24"/>
          <w:szCs w:val="24"/>
        </w:rPr>
        <w:t>They reside in urban areas (78%), which means that urban real estate markets are more attractive to novice investors.</w:t>
      </w:r>
    </w:p>
    <w:p w14:paraId="2C73492D" w14:textId="77777777" w:rsidR="00C03D67" w:rsidRPr="00C03D67" w:rsidRDefault="00C03D67" w:rsidP="00C03D67">
      <w:pPr>
        <w:jc w:val="both"/>
        <w:rPr>
          <w:rFonts w:ascii="Times New Roman" w:hAnsi="Times New Roman" w:cs="Times New Roman"/>
          <w:sz w:val="24"/>
          <w:szCs w:val="24"/>
        </w:rPr>
      </w:pPr>
      <w:r w:rsidRPr="00C03D67">
        <w:rPr>
          <w:rFonts w:ascii="Times New Roman" w:hAnsi="Times New Roman" w:cs="Times New Roman"/>
          <w:sz w:val="24"/>
          <w:szCs w:val="24"/>
        </w:rPr>
        <w:t>• Nearly 44.6% of the respondents have a household income of below ₹5,00,000, highlighting that the majority of new entrants are middle-income individuals.</w:t>
      </w:r>
    </w:p>
    <w:p w14:paraId="5DCB00F1" w14:textId="77777777" w:rsidR="00C03D67" w:rsidRPr="00C03D67" w:rsidRDefault="00C03D67" w:rsidP="00C03D67">
      <w:pPr>
        <w:jc w:val="both"/>
        <w:rPr>
          <w:rFonts w:ascii="Times New Roman" w:hAnsi="Times New Roman" w:cs="Times New Roman"/>
          <w:b/>
          <w:bCs/>
          <w:sz w:val="24"/>
          <w:szCs w:val="24"/>
          <w:u w:val="single"/>
        </w:rPr>
      </w:pPr>
      <w:r w:rsidRPr="00C03D67">
        <w:rPr>
          <w:rFonts w:ascii="Times New Roman" w:hAnsi="Times New Roman" w:cs="Times New Roman"/>
          <w:b/>
          <w:bCs/>
          <w:sz w:val="24"/>
          <w:szCs w:val="24"/>
          <w:u w:val="single"/>
        </w:rPr>
        <w:t>2. Investment Preferences:</w:t>
      </w:r>
    </w:p>
    <w:p w14:paraId="4FEFF3DE" w14:textId="77777777" w:rsidR="00C03D67" w:rsidRPr="00C03D67" w:rsidRDefault="00C03D67" w:rsidP="00C03D67">
      <w:pPr>
        <w:jc w:val="both"/>
        <w:rPr>
          <w:rFonts w:ascii="Times New Roman" w:hAnsi="Times New Roman" w:cs="Times New Roman"/>
          <w:sz w:val="24"/>
          <w:szCs w:val="24"/>
        </w:rPr>
      </w:pPr>
      <w:r w:rsidRPr="00C03D67">
        <w:rPr>
          <w:rFonts w:ascii="Times New Roman" w:hAnsi="Times New Roman" w:cs="Times New Roman"/>
          <w:sz w:val="24"/>
          <w:szCs w:val="24"/>
        </w:rPr>
        <w:t>• Investment Type: The most sought-after type of real estate investment to achieve stable income is commercial property (38%), followed by single-family residential property (24.8%). This indicates a balance between stability in income and scope for growth.</w:t>
      </w:r>
    </w:p>
    <w:p w14:paraId="436B6F14" w14:textId="5EB8F558" w:rsidR="00C03D67" w:rsidRPr="00C03D67" w:rsidRDefault="00C03D67" w:rsidP="00C03D67">
      <w:pPr>
        <w:jc w:val="both"/>
        <w:rPr>
          <w:rFonts w:ascii="Times New Roman" w:hAnsi="Times New Roman" w:cs="Times New Roman"/>
          <w:sz w:val="24"/>
          <w:szCs w:val="24"/>
        </w:rPr>
      </w:pPr>
      <w:r w:rsidRPr="00C03D67">
        <w:rPr>
          <w:rFonts w:ascii="Times New Roman" w:hAnsi="Times New Roman" w:cs="Times New Roman"/>
          <w:sz w:val="24"/>
          <w:szCs w:val="24"/>
        </w:rPr>
        <w:t>•</w:t>
      </w:r>
      <w:r>
        <w:rPr>
          <w:rFonts w:ascii="Times New Roman" w:hAnsi="Times New Roman" w:cs="Times New Roman"/>
          <w:sz w:val="24"/>
          <w:szCs w:val="24"/>
        </w:rPr>
        <w:t xml:space="preserve"> </w:t>
      </w:r>
      <w:r w:rsidRPr="00C03D67">
        <w:rPr>
          <w:rFonts w:ascii="Times New Roman" w:hAnsi="Times New Roman" w:cs="Times New Roman"/>
          <w:sz w:val="24"/>
          <w:szCs w:val="24"/>
        </w:rPr>
        <w:t>Diversification Strategies: Around 42% of new investors believe that direct ownership of different types of properties offers the highest diversification benefits, reflecting a need for control over tangible assets.</w:t>
      </w:r>
    </w:p>
    <w:p w14:paraId="0B912D88" w14:textId="5EAD3AEC" w:rsidR="00C03D67" w:rsidRPr="00C03D67" w:rsidRDefault="00C03D67" w:rsidP="00C03D67">
      <w:pPr>
        <w:jc w:val="both"/>
        <w:rPr>
          <w:rFonts w:ascii="Times New Roman" w:hAnsi="Times New Roman" w:cs="Times New Roman"/>
          <w:sz w:val="24"/>
          <w:szCs w:val="24"/>
        </w:rPr>
      </w:pPr>
      <w:r w:rsidRPr="00C03D67">
        <w:rPr>
          <w:rFonts w:ascii="Times New Roman" w:hAnsi="Times New Roman" w:cs="Times New Roman"/>
          <w:sz w:val="24"/>
          <w:szCs w:val="24"/>
        </w:rPr>
        <w:t>•</w:t>
      </w:r>
      <w:r>
        <w:rPr>
          <w:rFonts w:ascii="Times New Roman" w:hAnsi="Times New Roman" w:cs="Times New Roman"/>
          <w:sz w:val="24"/>
          <w:szCs w:val="24"/>
        </w:rPr>
        <w:t xml:space="preserve"> </w:t>
      </w:r>
      <w:r w:rsidRPr="00C03D67">
        <w:rPr>
          <w:rFonts w:ascii="Times New Roman" w:hAnsi="Times New Roman" w:cs="Times New Roman"/>
          <w:sz w:val="24"/>
          <w:szCs w:val="24"/>
        </w:rPr>
        <w:t>Effective Strategies for Beginners: The most recommended beginner strategy is REITs (Real Estate Investment Trusts (42%), which offer easier entry and diversification with less capital requirements.</w:t>
      </w:r>
    </w:p>
    <w:p w14:paraId="5B8C7706" w14:textId="77777777" w:rsidR="00C03D67" w:rsidRPr="00C03D67" w:rsidRDefault="00C03D67" w:rsidP="00C03D67">
      <w:pPr>
        <w:jc w:val="both"/>
        <w:rPr>
          <w:rFonts w:ascii="Times New Roman" w:hAnsi="Times New Roman" w:cs="Times New Roman"/>
          <w:b/>
          <w:bCs/>
          <w:sz w:val="24"/>
          <w:szCs w:val="24"/>
          <w:u w:val="single"/>
        </w:rPr>
      </w:pPr>
      <w:r w:rsidRPr="00C03D67">
        <w:rPr>
          <w:rFonts w:ascii="Times New Roman" w:hAnsi="Times New Roman" w:cs="Times New Roman"/>
          <w:b/>
          <w:bCs/>
          <w:sz w:val="24"/>
          <w:szCs w:val="24"/>
          <w:u w:val="single"/>
        </w:rPr>
        <w:t>3. Challenges and Risk Appetite</w:t>
      </w:r>
    </w:p>
    <w:p w14:paraId="36BEF8FF" w14:textId="19A6ABD3" w:rsidR="00C03D67" w:rsidRPr="00C03D67" w:rsidRDefault="00C03D67" w:rsidP="00C03D67">
      <w:pPr>
        <w:jc w:val="both"/>
        <w:rPr>
          <w:rFonts w:ascii="Times New Roman" w:hAnsi="Times New Roman" w:cs="Times New Roman"/>
          <w:sz w:val="24"/>
          <w:szCs w:val="24"/>
        </w:rPr>
      </w:pPr>
      <w:r w:rsidRPr="00C03D67">
        <w:rPr>
          <w:rFonts w:ascii="Times New Roman" w:hAnsi="Times New Roman" w:cs="Times New Roman"/>
          <w:sz w:val="24"/>
          <w:szCs w:val="24"/>
        </w:rPr>
        <w:t>•</w:t>
      </w:r>
      <w:r>
        <w:rPr>
          <w:rFonts w:ascii="Times New Roman" w:hAnsi="Times New Roman" w:cs="Times New Roman"/>
          <w:sz w:val="24"/>
          <w:szCs w:val="24"/>
        </w:rPr>
        <w:t xml:space="preserve"> </w:t>
      </w:r>
      <w:r w:rsidRPr="00C03D67">
        <w:rPr>
          <w:rFonts w:ascii="Times New Roman" w:hAnsi="Times New Roman" w:cs="Times New Roman"/>
          <w:sz w:val="24"/>
          <w:szCs w:val="24"/>
        </w:rPr>
        <w:t>The greatest concern for new investors is handling properties (40%) followed by obtaining finance (20%). This captures the complexity of handling a property as a significant challenge.</w:t>
      </w:r>
    </w:p>
    <w:p w14:paraId="576323FB" w14:textId="53DA4C01" w:rsidR="00C03D67" w:rsidRPr="00C03D67" w:rsidRDefault="00C03D67" w:rsidP="00C03D67">
      <w:pPr>
        <w:jc w:val="both"/>
        <w:rPr>
          <w:rFonts w:ascii="Times New Roman" w:hAnsi="Times New Roman" w:cs="Times New Roman"/>
          <w:sz w:val="24"/>
          <w:szCs w:val="24"/>
        </w:rPr>
      </w:pPr>
      <w:r w:rsidRPr="00C03D67">
        <w:rPr>
          <w:rFonts w:ascii="Times New Roman" w:hAnsi="Times New Roman" w:cs="Times New Roman"/>
          <w:sz w:val="24"/>
          <w:szCs w:val="24"/>
        </w:rPr>
        <w:t>•</w:t>
      </w:r>
      <w:r>
        <w:rPr>
          <w:rFonts w:ascii="Times New Roman" w:hAnsi="Times New Roman" w:cs="Times New Roman"/>
          <w:sz w:val="24"/>
          <w:szCs w:val="24"/>
        </w:rPr>
        <w:t xml:space="preserve"> </w:t>
      </w:r>
      <w:r w:rsidRPr="00C03D67">
        <w:rPr>
          <w:rFonts w:ascii="Times New Roman" w:hAnsi="Times New Roman" w:cs="Times New Roman"/>
          <w:sz w:val="24"/>
          <w:szCs w:val="24"/>
        </w:rPr>
        <w:t>40.6% prefer moderate risk and 38.6% prefer low risk, indicating risk aversion among newbies.</w:t>
      </w:r>
    </w:p>
    <w:p w14:paraId="116829C1" w14:textId="77777777" w:rsidR="00C03D67" w:rsidRPr="00C03D67" w:rsidRDefault="00C03D67" w:rsidP="00C03D67">
      <w:pPr>
        <w:jc w:val="both"/>
        <w:rPr>
          <w:rFonts w:ascii="Times New Roman" w:hAnsi="Times New Roman" w:cs="Times New Roman"/>
          <w:b/>
          <w:bCs/>
          <w:sz w:val="24"/>
          <w:szCs w:val="24"/>
          <w:u w:val="single"/>
        </w:rPr>
      </w:pPr>
      <w:r w:rsidRPr="00C03D67">
        <w:rPr>
          <w:rFonts w:ascii="Times New Roman" w:hAnsi="Times New Roman" w:cs="Times New Roman"/>
          <w:b/>
          <w:bCs/>
          <w:sz w:val="24"/>
          <w:szCs w:val="24"/>
          <w:u w:val="single"/>
        </w:rPr>
        <w:t>4. Investment Goals and Capital:</w:t>
      </w:r>
    </w:p>
    <w:p w14:paraId="64169539" w14:textId="0036751F" w:rsidR="00C03D67" w:rsidRPr="00C03D67" w:rsidRDefault="00C03D67" w:rsidP="00C03D67">
      <w:pPr>
        <w:jc w:val="both"/>
        <w:rPr>
          <w:rFonts w:ascii="Times New Roman" w:hAnsi="Times New Roman" w:cs="Times New Roman"/>
          <w:sz w:val="24"/>
          <w:szCs w:val="24"/>
        </w:rPr>
      </w:pPr>
      <w:r w:rsidRPr="00C03D67">
        <w:rPr>
          <w:rFonts w:ascii="Times New Roman" w:hAnsi="Times New Roman" w:cs="Times New Roman"/>
          <w:sz w:val="24"/>
          <w:szCs w:val="24"/>
        </w:rPr>
        <w:t>•</w:t>
      </w:r>
      <w:r>
        <w:rPr>
          <w:rFonts w:ascii="Times New Roman" w:hAnsi="Times New Roman" w:cs="Times New Roman"/>
          <w:sz w:val="24"/>
          <w:szCs w:val="24"/>
        </w:rPr>
        <w:t xml:space="preserve"> </w:t>
      </w:r>
      <w:r w:rsidRPr="00C03D67">
        <w:rPr>
          <w:rFonts w:ascii="Times New Roman" w:hAnsi="Times New Roman" w:cs="Times New Roman"/>
          <w:sz w:val="24"/>
          <w:szCs w:val="24"/>
        </w:rPr>
        <w:t>The primary goal for most newbies (44.6%) is to earn steady income, indicating a preference for security over risky growth.</w:t>
      </w:r>
    </w:p>
    <w:p w14:paraId="516789D1" w14:textId="3172ECDB" w:rsidR="00C03D67" w:rsidRPr="00C03D67" w:rsidRDefault="00C03D67" w:rsidP="00C03D67">
      <w:pPr>
        <w:jc w:val="both"/>
        <w:rPr>
          <w:rFonts w:ascii="Times New Roman" w:hAnsi="Times New Roman" w:cs="Times New Roman"/>
          <w:sz w:val="24"/>
          <w:szCs w:val="24"/>
        </w:rPr>
      </w:pPr>
      <w:r w:rsidRPr="00C03D67">
        <w:rPr>
          <w:rFonts w:ascii="Times New Roman" w:hAnsi="Times New Roman" w:cs="Times New Roman"/>
          <w:sz w:val="24"/>
          <w:szCs w:val="24"/>
        </w:rPr>
        <w:t>•</w:t>
      </w:r>
      <w:r>
        <w:rPr>
          <w:rFonts w:ascii="Times New Roman" w:hAnsi="Times New Roman" w:cs="Times New Roman"/>
          <w:sz w:val="24"/>
          <w:szCs w:val="24"/>
        </w:rPr>
        <w:t xml:space="preserve"> </w:t>
      </w:r>
      <w:r w:rsidRPr="00C03D67">
        <w:rPr>
          <w:rFonts w:ascii="Times New Roman" w:hAnsi="Times New Roman" w:cs="Times New Roman"/>
          <w:sz w:val="24"/>
          <w:szCs w:val="24"/>
        </w:rPr>
        <w:t>Most newbies began with a capital of under ₹10,00,000 (29.7%) indicating smaller-scale investment at the outset.</w:t>
      </w:r>
    </w:p>
    <w:p w14:paraId="0C1EF62A" w14:textId="2B9F7FD8" w:rsidR="00C03D67" w:rsidRPr="00C03D67" w:rsidRDefault="00C03D67" w:rsidP="00C03D67">
      <w:pPr>
        <w:jc w:val="both"/>
        <w:rPr>
          <w:rFonts w:ascii="Times New Roman" w:hAnsi="Times New Roman" w:cs="Times New Roman"/>
          <w:sz w:val="24"/>
          <w:szCs w:val="24"/>
        </w:rPr>
      </w:pPr>
      <w:r w:rsidRPr="00C03D67">
        <w:rPr>
          <w:rFonts w:ascii="Times New Roman" w:hAnsi="Times New Roman" w:cs="Times New Roman"/>
          <w:sz w:val="24"/>
          <w:szCs w:val="24"/>
        </w:rPr>
        <w:t>•</w:t>
      </w:r>
      <w:r>
        <w:rPr>
          <w:rFonts w:ascii="Times New Roman" w:hAnsi="Times New Roman" w:cs="Times New Roman"/>
          <w:sz w:val="24"/>
          <w:szCs w:val="24"/>
        </w:rPr>
        <w:t xml:space="preserve"> </w:t>
      </w:r>
      <w:r w:rsidRPr="00C03D67">
        <w:rPr>
          <w:rFonts w:ascii="Times New Roman" w:hAnsi="Times New Roman" w:cs="Times New Roman"/>
          <w:sz w:val="24"/>
          <w:szCs w:val="24"/>
        </w:rPr>
        <w:t>The ideal number of properties for diversification over the first five years is 3-5 properties (40%), proposing a moderate but increasing portfolio.</w:t>
      </w:r>
    </w:p>
    <w:p w14:paraId="1AD65791" w14:textId="77777777" w:rsidR="00C03D67" w:rsidRPr="00C03D67" w:rsidRDefault="00C03D67" w:rsidP="00C03D67">
      <w:pPr>
        <w:jc w:val="both"/>
        <w:rPr>
          <w:rFonts w:ascii="Times New Roman" w:hAnsi="Times New Roman" w:cs="Times New Roman"/>
          <w:b/>
          <w:bCs/>
          <w:sz w:val="24"/>
          <w:szCs w:val="24"/>
          <w:u w:val="single"/>
        </w:rPr>
      </w:pPr>
      <w:r w:rsidRPr="00C03D67">
        <w:rPr>
          <w:rFonts w:ascii="Times New Roman" w:hAnsi="Times New Roman" w:cs="Times New Roman"/>
          <w:b/>
          <w:bCs/>
          <w:sz w:val="24"/>
          <w:szCs w:val="24"/>
          <w:u w:val="single"/>
        </w:rPr>
        <w:t>Key Takeaways:</w:t>
      </w:r>
    </w:p>
    <w:p w14:paraId="2BEA12E5" w14:textId="41349212" w:rsidR="00C03D67" w:rsidRPr="00C03D67" w:rsidRDefault="00C03D67" w:rsidP="00C03D67">
      <w:pPr>
        <w:jc w:val="both"/>
        <w:rPr>
          <w:rFonts w:ascii="Times New Roman" w:hAnsi="Times New Roman" w:cs="Times New Roman"/>
          <w:sz w:val="24"/>
          <w:szCs w:val="24"/>
        </w:rPr>
      </w:pPr>
      <w:r w:rsidRPr="00C03D67">
        <w:rPr>
          <w:rFonts w:ascii="Times New Roman" w:hAnsi="Times New Roman" w:cs="Times New Roman"/>
          <w:sz w:val="24"/>
          <w:szCs w:val="24"/>
        </w:rPr>
        <w:t>•</w:t>
      </w:r>
      <w:r>
        <w:rPr>
          <w:rFonts w:ascii="Times New Roman" w:hAnsi="Times New Roman" w:cs="Times New Roman"/>
          <w:sz w:val="24"/>
          <w:szCs w:val="24"/>
        </w:rPr>
        <w:t xml:space="preserve"> </w:t>
      </w:r>
      <w:r w:rsidRPr="00C03D67">
        <w:rPr>
          <w:rFonts w:ascii="Times New Roman" w:hAnsi="Times New Roman" w:cs="Times New Roman"/>
          <w:sz w:val="24"/>
          <w:szCs w:val="24"/>
        </w:rPr>
        <w:t>Real estate beginners prefer low-to-moderate risk approaches, emphasizing stability of income and slow diversification.</w:t>
      </w:r>
    </w:p>
    <w:p w14:paraId="4DE39E07" w14:textId="6043B472" w:rsidR="00C03D67" w:rsidRPr="00C03D67" w:rsidRDefault="00C03D67" w:rsidP="00C03D67">
      <w:pPr>
        <w:jc w:val="both"/>
        <w:rPr>
          <w:rFonts w:ascii="Times New Roman" w:hAnsi="Times New Roman" w:cs="Times New Roman"/>
          <w:sz w:val="24"/>
          <w:szCs w:val="24"/>
        </w:rPr>
      </w:pPr>
      <w:r w:rsidRPr="00C03D67">
        <w:rPr>
          <w:rFonts w:ascii="Times New Roman" w:hAnsi="Times New Roman" w:cs="Times New Roman"/>
          <w:sz w:val="24"/>
          <w:szCs w:val="24"/>
        </w:rPr>
        <w:lastRenderedPageBreak/>
        <w:t>•</w:t>
      </w:r>
      <w:r>
        <w:rPr>
          <w:rFonts w:ascii="Times New Roman" w:hAnsi="Times New Roman" w:cs="Times New Roman"/>
          <w:sz w:val="24"/>
          <w:szCs w:val="24"/>
        </w:rPr>
        <w:t xml:space="preserve"> </w:t>
      </w:r>
      <w:r w:rsidRPr="00C03D67">
        <w:rPr>
          <w:rFonts w:ascii="Times New Roman" w:hAnsi="Times New Roman" w:cs="Times New Roman"/>
          <w:sz w:val="24"/>
          <w:szCs w:val="24"/>
        </w:rPr>
        <w:t>REITs and direct ownership of different types of properties are deemed effective means of diversification.</w:t>
      </w:r>
    </w:p>
    <w:p w14:paraId="30324D48" w14:textId="45F519D5" w:rsidR="00C03D67" w:rsidRPr="00C03D67" w:rsidRDefault="00C03D67" w:rsidP="00C03D67">
      <w:pPr>
        <w:jc w:val="both"/>
        <w:rPr>
          <w:rFonts w:ascii="Times New Roman" w:hAnsi="Times New Roman" w:cs="Times New Roman"/>
          <w:sz w:val="24"/>
          <w:szCs w:val="24"/>
        </w:rPr>
      </w:pPr>
      <w:r w:rsidRPr="00C03D67">
        <w:rPr>
          <w:rFonts w:ascii="Times New Roman" w:hAnsi="Times New Roman" w:cs="Times New Roman"/>
          <w:sz w:val="24"/>
          <w:szCs w:val="24"/>
        </w:rPr>
        <w:t>•</w:t>
      </w:r>
      <w:r>
        <w:rPr>
          <w:rFonts w:ascii="Times New Roman" w:hAnsi="Times New Roman" w:cs="Times New Roman"/>
          <w:sz w:val="24"/>
          <w:szCs w:val="24"/>
        </w:rPr>
        <w:t xml:space="preserve"> </w:t>
      </w:r>
      <w:r w:rsidRPr="00C03D67">
        <w:rPr>
          <w:rFonts w:ascii="Times New Roman" w:hAnsi="Times New Roman" w:cs="Times New Roman"/>
          <w:sz w:val="24"/>
          <w:szCs w:val="24"/>
        </w:rPr>
        <w:t>Commercial buildings and metropolitan cities appear to be more attractive to new investors.</w:t>
      </w:r>
    </w:p>
    <w:p w14:paraId="14CB9BB9" w14:textId="2987907B" w:rsidR="00C03D67" w:rsidRPr="00C03D67" w:rsidRDefault="00C03D67" w:rsidP="00C03D67">
      <w:pPr>
        <w:jc w:val="both"/>
        <w:rPr>
          <w:rFonts w:ascii="Times New Roman" w:hAnsi="Times New Roman" w:cs="Times New Roman"/>
          <w:sz w:val="24"/>
          <w:szCs w:val="24"/>
        </w:rPr>
      </w:pPr>
      <w:r w:rsidRPr="00C03D67">
        <w:rPr>
          <w:rFonts w:ascii="Times New Roman" w:hAnsi="Times New Roman" w:cs="Times New Roman"/>
          <w:sz w:val="24"/>
          <w:szCs w:val="24"/>
        </w:rPr>
        <w:t>•</w:t>
      </w:r>
      <w:r>
        <w:rPr>
          <w:rFonts w:ascii="Times New Roman" w:hAnsi="Times New Roman" w:cs="Times New Roman"/>
          <w:sz w:val="24"/>
          <w:szCs w:val="24"/>
        </w:rPr>
        <w:t xml:space="preserve"> </w:t>
      </w:r>
      <w:r w:rsidRPr="00C03D67">
        <w:rPr>
          <w:rFonts w:ascii="Times New Roman" w:hAnsi="Times New Roman" w:cs="Times New Roman"/>
          <w:sz w:val="24"/>
          <w:szCs w:val="24"/>
        </w:rPr>
        <w:t>The issues of property funding and management are core challenges that need to be overcome.</w:t>
      </w:r>
    </w:p>
    <w:p w14:paraId="6221D681" w14:textId="37B24399" w:rsidR="00C03D67" w:rsidRPr="00C03D67" w:rsidRDefault="00C03D67" w:rsidP="00C03D67">
      <w:pPr>
        <w:jc w:val="both"/>
        <w:rPr>
          <w:rFonts w:ascii="Times New Roman" w:hAnsi="Times New Roman" w:cs="Times New Roman"/>
          <w:sz w:val="24"/>
          <w:szCs w:val="24"/>
        </w:rPr>
      </w:pPr>
      <w:r w:rsidRPr="00C03D67">
        <w:rPr>
          <w:rFonts w:ascii="Times New Roman" w:hAnsi="Times New Roman" w:cs="Times New Roman"/>
          <w:sz w:val="24"/>
          <w:szCs w:val="24"/>
        </w:rPr>
        <w:t>•</w:t>
      </w:r>
      <w:r>
        <w:rPr>
          <w:rFonts w:ascii="Times New Roman" w:hAnsi="Times New Roman" w:cs="Times New Roman"/>
          <w:sz w:val="24"/>
          <w:szCs w:val="24"/>
        </w:rPr>
        <w:t xml:space="preserve"> </w:t>
      </w:r>
      <w:r w:rsidRPr="00C03D67">
        <w:rPr>
          <w:rFonts w:ascii="Times New Roman" w:hAnsi="Times New Roman" w:cs="Times New Roman"/>
          <w:sz w:val="24"/>
          <w:szCs w:val="24"/>
        </w:rPr>
        <w:t>Aiming for 3-5 properties in the first five years of business for successful diversification appears suitable for beginners.</w:t>
      </w:r>
    </w:p>
    <w:p w14:paraId="78082EE6" w14:textId="472F0BF3" w:rsidR="00C03D67" w:rsidRPr="00C03D67" w:rsidRDefault="00C03D67" w:rsidP="00C03D67">
      <w:pPr>
        <w:jc w:val="both"/>
        <w:rPr>
          <w:rFonts w:ascii="Times New Roman" w:hAnsi="Times New Roman" w:cs="Times New Roman"/>
          <w:sz w:val="24"/>
          <w:szCs w:val="24"/>
        </w:rPr>
      </w:pPr>
      <w:r w:rsidRPr="00C03D67">
        <w:rPr>
          <w:rFonts w:ascii="Times New Roman" w:hAnsi="Times New Roman" w:cs="Times New Roman"/>
          <w:sz w:val="24"/>
          <w:szCs w:val="24"/>
        </w:rPr>
        <w:t>Overall, the findings conclude that starters would be well-advised to concentrate on steady income strategies with modest diversification and low levels of risk in order to obtain a stable portfolio of real estate.</w:t>
      </w:r>
    </w:p>
    <w:p w14:paraId="5208C6AC" w14:textId="77777777" w:rsidR="00CA2C01" w:rsidRPr="00212AB0" w:rsidRDefault="00CA2C01" w:rsidP="008A6D60">
      <w:pPr>
        <w:jc w:val="center"/>
        <w:rPr>
          <w:rFonts w:ascii="Times New Roman" w:hAnsi="Times New Roman" w:cs="Times New Roman"/>
          <w:b/>
          <w:bCs/>
          <w:sz w:val="28"/>
          <w:szCs w:val="28"/>
          <w:u w:val="single"/>
        </w:rPr>
      </w:pPr>
      <w:r w:rsidRPr="00177EFB">
        <w:rPr>
          <w:rFonts w:ascii="Times New Roman" w:hAnsi="Times New Roman" w:cs="Times New Roman"/>
          <w:b/>
          <w:bCs/>
          <w:sz w:val="28"/>
          <w:szCs w:val="28"/>
          <w:u w:val="single"/>
        </w:rPr>
        <w:t>Suggestions</w:t>
      </w:r>
    </w:p>
    <w:p w14:paraId="686705D4" w14:textId="77777777" w:rsidR="005155D1" w:rsidRPr="005155D1" w:rsidRDefault="005155D1" w:rsidP="005155D1">
      <w:pPr>
        <w:jc w:val="both"/>
        <w:rPr>
          <w:rFonts w:ascii="Times New Roman" w:hAnsi="Times New Roman" w:cs="Times New Roman"/>
          <w:b/>
          <w:bCs/>
          <w:sz w:val="24"/>
          <w:szCs w:val="24"/>
          <w:u w:val="single"/>
        </w:rPr>
      </w:pPr>
      <w:r w:rsidRPr="005155D1">
        <w:rPr>
          <w:rFonts w:ascii="Times New Roman" w:hAnsi="Times New Roman" w:cs="Times New Roman"/>
          <w:b/>
          <w:bCs/>
          <w:sz w:val="24"/>
          <w:szCs w:val="24"/>
          <w:u w:val="single"/>
        </w:rPr>
        <w:t>1</w:t>
      </w:r>
      <w:r w:rsidRPr="005155D1">
        <w:rPr>
          <w:rFonts w:ascii="Times New Roman" w:hAnsi="Times New Roman" w:cs="Times New Roman"/>
          <w:sz w:val="24"/>
          <w:szCs w:val="24"/>
          <w:u w:val="single"/>
        </w:rPr>
        <w:t xml:space="preserve">. </w:t>
      </w:r>
      <w:r w:rsidRPr="005155D1">
        <w:rPr>
          <w:rFonts w:ascii="Times New Roman" w:hAnsi="Times New Roman" w:cs="Times New Roman"/>
          <w:b/>
          <w:bCs/>
          <w:sz w:val="24"/>
          <w:szCs w:val="24"/>
          <w:u w:val="single"/>
        </w:rPr>
        <w:t>Start with Proper Education</w:t>
      </w:r>
    </w:p>
    <w:p w14:paraId="5357794B" w14:textId="7C980E9E" w:rsidR="005155D1" w:rsidRPr="005155D1" w:rsidRDefault="005155D1" w:rsidP="005155D1">
      <w:pPr>
        <w:jc w:val="both"/>
        <w:rPr>
          <w:rFonts w:ascii="Times New Roman" w:hAnsi="Times New Roman" w:cs="Times New Roman"/>
          <w:sz w:val="24"/>
          <w:szCs w:val="24"/>
        </w:rPr>
      </w:pPr>
      <w:r w:rsidRPr="005155D1">
        <w:rPr>
          <w:rFonts w:ascii="Times New Roman" w:hAnsi="Times New Roman" w:cs="Times New Roman"/>
          <w:sz w:val="24"/>
          <w:szCs w:val="24"/>
        </w:rPr>
        <w:t>Knowledge of the fundamentals of real estate is needed to become successful.</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Beginners </w:t>
      </w:r>
      <w:r w:rsidRPr="005155D1">
        <w:rPr>
          <w:rFonts w:ascii="Times New Roman" w:hAnsi="Times New Roman" w:cs="Times New Roman"/>
          <w:sz w:val="24"/>
          <w:szCs w:val="24"/>
        </w:rPr>
        <w:t xml:space="preserve"> have</w:t>
      </w:r>
      <w:proofErr w:type="gramEnd"/>
      <w:r w:rsidRPr="005155D1">
        <w:rPr>
          <w:rFonts w:ascii="Times New Roman" w:hAnsi="Times New Roman" w:cs="Times New Roman"/>
          <w:sz w:val="24"/>
          <w:szCs w:val="24"/>
        </w:rPr>
        <w:t xml:space="preserve"> to read books, </w:t>
      </w:r>
      <w:proofErr w:type="spellStart"/>
      <w:r w:rsidRPr="005155D1">
        <w:rPr>
          <w:rFonts w:ascii="Times New Roman" w:hAnsi="Times New Roman" w:cs="Times New Roman"/>
          <w:sz w:val="24"/>
          <w:szCs w:val="24"/>
        </w:rPr>
        <w:t>enroll</w:t>
      </w:r>
      <w:proofErr w:type="spellEnd"/>
      <w:r w:rsidRPr="005155D1">
        <w:rPr>
          <w:rFonts w:ascii="Times New Roman" w:hAnsi="Times New Roman" w:cs="Times New Roman"/>
          <w:sz w:val="24"/>
          <w:szCs w:val="24"/>
        </w:rPr>
        <w:t xml:space="preserve"> for online courses, participate in seminars, and learn from professionals. Being proficient in property valuation, financing, and investment methods reduces risks and strengthens decision-making. Proper education enables investors to act confidently even amidst adversity and identify profitable opportunities without fear. </w:t>
      </w:r>
    </w:p>
    <w:p w14:paraId="5DD525EF" w14:textId="77777777" w:rsidR="005155D1" w:rsidRPr="005155D1" w:rsidRDefault="005155D1" w:rsidP="005155D1">
      <w:pPr>
        <w:jc w:val="both"/>
        <w:rPr>
          <w:rFonts w:ascii="Times New Roman" w:hAnsi="Times New Roman" w:cs="Times New Roman"/>
          <w:b/>
          <w:bCs/>
          <w:sz w:val="24"/>
          <w:szCs w:val="24"/>
          <w:u w:val="single"/>
        </w:rPr>
      </w:pPr>
      <w:r w:rsidRPr="005155D1">
        <w:rPr>
          <w:rFonts w:ascii="Times New Roman" w:hAnsi="Times New Roman" w:cs="Times New Roman"/>
          <w:b/>
          <w:bCs/>
          <w:sz w:val="24"/>
          <w:szCs w:val="24"/>
          <w:u w:val="single"/>
        </w:rPr>
        <w:t>2. Choose Easy Methods for Beginners</w:t>
      </w:r>
    </w:p>
    <w:p w14:paraId="551D2D0C" w14:textId="77777777" w:rsidR="005155D1" w:rsidRPr="005155D1" w:rsidRDefault="005155D1" w:rsidP="005155D1">
      <w:pPr>
        <w:jc w:val="both"/>
        <w:rPr>
          <w:rFonts w:ascii="Times New Roman" w:hAnsi="Times New Roman" w:cs="Times New Roman"/>
          <w:sz w:val="24"/>
          <w:szCs w:val="24"/>
        </w:rPr>
      </w:pPr>
      <w:r w:rsidRPr="005155D1">
        <w:rPr>
          <w:rFonts w:ascii="Times New Roman" w:hAnsi="Times New Roman" w:cs="Times New Roman"/>
          <w:sz w:val="24"/>
          <w:szCs w:val="24"/>
        </w:rPr>
        <w:t>New investors can start with simple approaches like rental property, house hacking, or Real Estate Investment Trusts (REITs). These approaches require less experience and capital but generate steady income and portfolio growth. Starting with low-risk investments allows newbies to gain experience, develop confidence, and invest in real estate ventures in the long run.</w:t>
      </w:r>
    </w:p>
    <w:p w14:paraId="5B55FC6D" w14:textId="77777777" w:rsidR="005155D1" w:rsidRPr="005155D1" w:rsidRDefault="005155D1" w:rsidP="005155D1">
      <w:pPr>
        <w:jc w:val="both"/>
        <w:rPr>
          <w:rFonts w:ascii="Times New Roman" w:hAnsi="Times New Roman" w:cs="Times New Roman"/>
          <w:b/>
          <w:bCs/>
          <w:sz w:val="24"/>
          <w:szCs w:val="24"/>
          <w:u w:val="single"/>
        </w:rPr>
      </w:pPr>
      <w:r w:rsidRPr="005155D1">
        <w:rPr>
          <w:rFonts w:ascii="Times New Roman" w:hAnsi="Times New Roman" w:cs="Times New Roman"/>
          <w:b/>
          <w:bCs/>
          <w:sz w:val="24"/>
          <w:szCs w:val="24"/>
          <w:u w:val="single"/>
        </w:rPr>
        <w:t>3. Research the Market</w:t>
      </w:r>
    </w:p>
    <w:p w14:paraId="0CC1BDFD" w14:textId="77777777" w:rsidR="005155D1" w:rsidRPr="005155D1" w:rsidRDefault="005155D1" w:rsidP="005155D1">
      <w:pPr>
        <w:jc w:val="both"/>
        <w:rPr>
          <w:rFonts w:ascii="Times New Roman" w:hAnsi="Times New Roman" w:cs="Times New Roman"/>
          <w:sz w:val="24"/>
          <w:szCs w:val="24"/>
        </w:rPr>
      </w:pPr>
      <w:r w:rsidRPr="005155D1">
        <w:rPr>
          <w:rFonts w:ascii="Times New Roman" w:hAnsi="Times New Roman" w:cs="Times New Roman"/>
          <w:sz w:val="24"/>
          <w:szCs w:val="24"/>
        </w:rPr>
        <w:t>Market studies guide investors with wise decisions. In light of property value, desire to rent, area development, and financial situations secures the investment success. Knowledge of trends in demand and supply, vacancy rate, and provincial regulations prevents money-wasting errors. Real estate investing and risk achievement are enhanced through comparison of locations and types of real estate.</w:t>
      </w:r>
    </w:p>
    <w:p w14:paraId="7FA244F5" w14:textId="77777777" w:rsidR="005155D1" w:rsidRPr="005155D1" w:rsidRDefault="005155D1" w:rsidP="005155D1">
      <w:pPr>
        <w:jc w:val="both"/>
        <w:rPr>
          <w:rFonts w:ascii="Times New Roman" w:hAnsi="Times New Roman" w:cs="Times New Roman"/>
          <w:b/>
          <w:bCs/>
          <w:sz w:val="24"/>
          <w:szCs w:val="24"/>
          <w:u w:val="single"/>
        </w:rPr>
      </w:pPr>
      <w:r w:rsidRPr="005155D1">
        <w:rPr>
          <w:rFonts w:ascii="Times New Roman" w:hAnsi="Times New Roman" w:cs="Times New Roman"/>
          <w:b/>
          <w:bCs/>
          <w:sz w:val="24"/>
          <w:szCs w:val="24"/>
          <w:u w:val="single"/>
        </w:rPr>
        <w:t>4. Secure Financing</w:t>
      </w:r>
    </w:p>
    <w:p w14:paraId="0F3C7819" w14:textId="77777777" w:rsidR="005155D1" w:rsidRPr="005155D1" w:rsidRDefault="005155D1" w:rsidP="005155D1">
      <w:pPr>
        <w:jc w:val="both"/>
        <w:rPr>
          <w:rFonts w:ascii="Times New Roman" w:hAnsi="Times New Roman" w:cs="Times New Roman"/>
          <w:sz w:val="24"/>
          <w:szCs w:val="24"/>
        </w:rPr>
      </w:pPr>
      <w:r w:rsidRPr="005155D1">
        <w:rPr>
          <w:rFonts w:ascii="Times New Roman" w:hAnsi="Times New Roman" w:cs="Times New Roman"/>
          <w:sz w:val="24"/>
          <w:szCs w:val="24"/>
        </w:rPr>
        <w:t>Financing is essential in real estate investing. FHA loans, seller financing, traditional loans, and private lenders ought to be viewed by newcomers. Saving for a down payment, good credit report, and negotiation of terms in the loan make financing opportunities good. Awareness of mortgage rates and terms gives the investor quality choices and affordability.</w:t>
      </w:r>
    </w:p>
    <w:p w14:paraId="1DD80BC2" w14:textId="77777777" w:rsidR="005155D1" w:rsidRPr="005155D1" w:rsidRDefault="005155D1" w:rsidP="005155D1">
      <w:pPr>
        <w:jc w:val="both"/>
        <w:rPr>
          <w:rFonts w:ascii="Times New Roman" w:hAnsi="Times New Roman" w:cs="Times New Roman"/>
          <w:b/>
          <w:bCs/>
          <w:sz w:val="24"/>
          <w:szCs w:val="24"/>
          <w:u w:val="single"/>
        </w:rPr>
      </w:pPr>
      <w:r w:rsidRPr="005155D1">
        <w:rPr>
          <w:rFonts w:ascii="Times New Roman" w:hAnsi="Times New Roman" w:cs="Times New Roman"/>
          <w:b/>
          <w:bCs/>
          <w:sz w:val="24"/>
          <w:szCs w:val="24"/>
          <w:u w:val="single"/>
        </w:rPr>
        <w:t>5. Start Small and Build Gradually</w:t>
      </w:r>
    </w:p>
    <w:p w14:paraId="0447DF8E" w14:textId="77777777" w:rsidR="005155D1" w:rsidRPr="005155D1" w:rsidRDefault="005155D1" w:rsidP="005155D1">
      <w:pPr>
        <w:jc w:val="both"/>
        <w:rPr>
          <w:rFonts w:ascii="Times New Roman" w:hAnsi="Times New Roman" w:cs="Times New Roman"/>
          <w:sz w:val="24"/>
          <w:szCs w:val="24"/>
        </w:rPr>
      </w:pPr>
      <w:r w:rsidRPr="005155D1">
        <w:rPr>
          <w:rFonts w:ascii="Times New Roman" w:hAnsi="Times New Roman" w:cs="Times New Roman"/>
          <w:sz w:val="24"/>
          <w:szCs w:val="24"/>
        </w:rPr>
        <w:t>Investing in a small, portable asset reduces risks and allows beginners to learn. Reinvesting dividends over time in new assets allows strategic portfolio growth. Not overleveraging and steady growth ensures long-term success. Every investment is a learning experience and a chance to fine-tune strategies and become more confident when making real estate investments.</w:t>
      </w:r>
    </w:p>
    <w:p w14:paraId="54580867" w14:textId="77777777" w:rsidR="005155D1" w:rsidRPr="005155D1" w:rsidRDefault="005155D1" w:rsidP="005155D1">
      <w:pPr>
        <w:jc w:val="both"/>
        <w:rPr>
          <w:rFonts w:ascii="Times New Roman" w:hAnsi="Times New Roman" w:cs="Times New Roman"/>
          <w:b/>
          <w:bCs/>
          <w:sz w:val="24"/>
          <w:szCs w:val="24"/>
          <w:u w:val="single"/>
        </w:rPr>
      </w:pPr>
      <w:r w:rsidRPr="005155D1">
        <w:rPr>
          <w:rFonts w:ascii="Times New Roman" w:hAnsi="Times New Roman" w:cs="Times New Roman"/>
          <w:b/>
          <w:bCs/>
          <w:sz w:val="24"/>
          <w:szCs w:val="24"/>
          <w:u w:val="single"/>
        </w:rPr>
        <w:lastRenderedPageBreak/>
        <w:t>6. Learn the Legal Side</w:t>
      </w:r>
    </w:p>
    <w:p w14:paraId="50472BA3" w14:textId="77777777" w:rsidR="005155D1" w:rsidRPr="005155D1" w:rsidRDefault="005155D1" w:rsidP="005155D1">
      <w:pPr>
        <w:jc w:val="both"/>
        <w:rPr>
          <w:rFonts w:ascii="Times New Roman" w:hAnsi="Times New Roman" w:cs="Times New Roman"/>
          <w:sz w:val="24"/>
          <w:szCs w:val="24"/>
        </w:rPr>
      </w:pPr>
      <w:r w:rsidRPr="005155D1">
        <w:rPr>
          <w:rFonts w:ascii="Times New Roman" w:hAnsi="Times New Roman" w:cs="Times New Roman"/>
          <w:sz w:val="24"/>
          <w:szCs w:val="24"/>
        </w:rPr>
        <w:t>Information regarding real estate legislation, tenant law, lease contracts, and tax legislation prevents legal issues. New entrants in the marketplace need to employ a real estate attorney and remain current with zoning ordinances and landlord-tenant statutes. Accurate documentation, checking agreements, and adherence to legislation safeguard investments, which reduces the likelihood of monetary losses as well as legal issues.</w:t>
      </w:r>
    </w:p>
    <w:p w14:paraId="5561EC59" w14:textId="77777777" w:rsidR="005155D1" w:rsidRPr="005155D1" w:rsidRDefault="005155D1" w:rsidP="005155D1">
      <w:pPr>
        <w:jc w:val="both"/>
        <w:rPr>
          <w:rFonts w:ascii="Times New Roman" w:hAnsi="Times New Roman" w:cs="Times New Roman"/>
          <w:b/>
          <w:bCs/>
          <w:sz w:val="24"/>
          <w:szCs w:val="24"/>
          <w:u w:val="single"/>
        </w:rPr>
      </w:pPr>
      <w:r w:rsidRPr="005155D1">
        <w:rPr>
          <w:rFonts w:ascii="Times New Roman" w:hAnsi="Times New Roman" w:cs="Times New Roman"/>
          <w:b/>
          <w:bCs/>
          <w:sz w:val="24"/>
          <w:szCs w:val="24"/>
          <w:u w:val="single"/>
        </w:rPr>
        <w:t>7. Plan for Extra Costs</w:t>
      </w:r>
    </w:p>
    <w:p w14:paraId="28B4EDE5" w14:textId="77777777" w:rsidR="005155D1" w:rsidRPr="005155D1" w:rsidRDefault="005155D1" w:rsidP="005155D1">
      <w:pPr>
        <w:jc w:val="both"/>
        <w:rPr>
          <w:rFonts w:ascii="Times New Roman" w:hAnsi="Times New Roman" w:cs="Times New Roman"/>
          <w:sz w:val="24"/>
          <w:szCs w:val="24"/>
        </w:rPr>
      </w:pPr>
      <w:r w:rsidRPr="005155D1">
        <w:rPr>
          <w:rFonts w:ascii="Times New Roman" w:hAnsi="Times New Roman" w:cs="Times New Roman"/>
          <w:sz w:val="24"/>
          <w:szCs w:val="24"/>
        </w:rPr>
        <w:t>Surprises such as property taxes, repairs, maintenance, and vacancies affect profits. Keeping an emergency fund and budgeting for expenses prevents cash flow, making investments viable and profitable in the long term by incorporating insurance, movement within the market, and management fees.</w:t>
      </w:r>
    </w:p>
    <w:p w14:paraId="401742AF" w14:textId="77777777" w:rsidR="005155D1" w:rsidRPr="005155D1" w:rsidRDefault="005155D1" w:rsidP="005155D1">
      <w:pPr>
        <w:jc w:val="both"/>
        <w:rPr>
          <w:rFonts w:ascii="Times New Roman" w:hAnsi="Times New Roman" w:cs="Times New Roman"/>
          <w:b/>
          <w:bCs/>
          <w:sz w:val="24"/>
          <w:szCs w:val="24"/>
          <w:u w:val="single"/>
        </w:rPr>
      </w:pPr>
      <w:r w:rsidRPr="005155D1">
        <w:rPr>
          <w:rFonts w:ascii="Times New Roman" w:hAnsi="Times New Roman" w:cs="Times New Roman"/>
          <w:b/>
          <w:bCs/>
          <w:sz w:val="24"/>
          <w:szCs w:val="24"/>
          <w:u w:val="single"/>
        </w:rPr>
        <w:t>8. Network with Other Investors</w:t>
      </w:r>
    </w:p>
    <w:p w14:paraId="5765FAE8" w14:textId="77777777" w:rsidR="005155D1" w:rsidRPr="005155D1" w:rsidRDefault="005155D1" w:rsidP="005155D1">
      <w:pPr>
        <w:jc w:val="both"/>
        <w:rPr>
          <w:rFonts w:ascii="Times New Roman" w:hAnsi="Times New Roman" w:cs="Times New Roman"/>
          <w:sz w:val="24"/>
          <w:szCs w:val="24"/>
        </w:rPr>
      </w:pPr>
      <w:r w:rsidRPr="005155D1">
        <w:rPr>
          <w:rFonts w:ascii="Times New Roman" w:hAnsi="Times New Roman" w:cs="Times New Roman"/>
          <w:sz w:val="24"/>
          <w:szCs w:val="24"/>
        </w:rPr>
        <w:t>Interacting with experienced investors, visiting real estate conferences, and local gatherings are enlightening. Learning from others' experience, guidance, and association provide new avenues of investment. Collaboration with professionals, such as real estate agents and builders, makes investment plans more robust and leads new entrants through real estate pitfalls.</w:t>
      </w:r>
    </w:p>
    <w:p w14:paraId="7E576D1F" w14:textId="77777777" w:rsidR="005155D1" w:rsidRPr="005155D1" w:rsidRDefault="005155D1" w:rsidP="005155D1">
      <w:pPr>
        <w:jc w:val="both"/>
        <w:rPr>
          <w:rFonts w:ascii="Times New Roman" w:hAnsi="Times New Roman" w:cs="Times New Roman"/>
          <w:b/>
          <w:bCs/>
          <w:sz w:val="24"/>
          <w:szCs w:val="24"/>
          <w:u w:val="single"/>
        </w:rPr>
      </w:pPr>
      <w:r w:rsidRPr="005155D1">
        <w:rPr>
          <w:rFonts w:ascii="Times New Roman" w:hAnsi="Times New Roman" w:cs="Times New Roman"/>
          <w:b/>
          <w:bCs/>
          <w:sz w:val="24"/>
          <w:szCs w:val="24"/>
          <w:u w:val="single"/>
        </w:rPr>
        <w:t>9. Be Patient and Stay Committed</w:t>
      </w:r>
    </w:p>
    <w:p w14:paraId="0DD2B890" w14:textId="7B022C1A" w:rsidR="00212AB0" w:rsidRPr="00212AB0" w:rsidRDefault="005155D1" w:rsidP="005155D1">
      <w:pPr>
        <w:jc w:val="both"/>
        <w:rPr>
          <w:rFonts w:ascii="Times New Roman" w:hAnsi="Times New Roman" w:cs="Times New Roman"/>
          <w:sz w:val="24"/>
          <w:szCs w:val="24"/>
        </w:rPr>
      </w:pPr>
      <w:r w:rsidRPr="005155D1">
        <w:rPr>
          <w:rFonts w:ascii="Times New Roman" w:hAnsi="Times New Roman" w:cs="Times New Roman"/>
          <w:sz w:val="24"/>
          <w:szCs w:val="24"/>
        </w:rPr>
        <w:t>Real estate investment is a long and arduous process that requires persistence and patience. Overnight success is not inevitable, but consistent learning, flexibility in adapting to the market, and long-term thinking guarantee economic development. Weathering failures, staying focused, and constantly sharpening strategies ensure investors are motivated and achieve real estate investment goals over time.</w:t>
      </w:r>
    </w:p>
    <w:p w14:paraId="67FF11C6" w14:textId="77777777" w:rsidR="00BF204E" w:rsidRPr="00177EFB" w:rsidRDefault="00BF204E" w:rsidP="00177EFB">
      <w:pPr>
        <w:jc w:val="center"/>
        <w:rPr>
          <w:rFonts w:ascii="Times New Roman" w:hAnsi="Times New Roman" w:cs="Times New Roman"/>
          <w:b/>
          <w:bCs/>
          <w:sz w:val="28"/>
          <w:szCs w:val="28"/>
          <w:u w:val="single"/>
        </w:rPr>
      </w:pPr>
      <w:r w:rsidRPr="00177EFB">
        <w:rPr>
          <w:rFonts w:ascii="Times New Roman" w:hAnsi="Times New Roman" w:cs="Times New Roman"/>
          <w:b/>
          <w:bCs/>
          <w:sz w:val="28"/>
          <w:szCs w:val="28"/>
          <w:u w:val="single"/>
        </w:rPr>
        <w:t>Bibliography</w:t>
      </w:r>
    </w:p>
    <w:p w14:paraId="3F59D23D" w14:textId="77777777" w:rsidR="005470F4" w:rsidRPr="005470F4" w:rsidRDefault="005470F4" w:rsidP="005470F4">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proofErr w:type="gramStart"/>
      <w:r w:rsidRPr="005470F4">
        <w:rPr>
          <w:rFonts w:ascii="Times New Roman" w:eastAsia="Times New Roman" w:hAnsi="Symbol" w:cs="Times New Roman"/>
          <w:kern w:val="0"/>
          <w:sz w:val="24"/>
          <w:szCs w:val="24"/>
          <w:lang w:val="en-US"/>
          <w14:ligatures w14:val="none"/>
        </w:rPr>
        <w:t></w:t>
      </w:r>
      <w:r w:rsidRPr="005470F4">
        <w:rPr>
          <w:rFonts w:ascii="Times New Roman" w:eastAsia="Times New Roman" w:hAnsi="Times New Roman" w:cs="Times New Roman"/>
          <w:kern w:val="0"/>
          <w:sz w:val="24"/>
          <w:szCs w:val="24"/>
          <w:lang w:val="en-US"/>
          <w14:ligatures w14:val="none"/>
        </w:rPr>
        <w:t xml:space="preserve">  </w:t>
      </w:r>
      <w:r w:rsidRPr="005470F4">
        <w:rPr>
          <w:rFonts w:ascii="Times New Roman" w:eastAsia="Times New Roman" w:hAnsi="Times New Roman" w:cs="Times New Roman"/>
          <w:b/>
          <w:bCs/>
          <w:kern w:val="0"/>
          <w:sz w:val="24"/>
          <w:szCs w:val="24"/>
          <w:lang w:val="en-US"/>
          <w14:ligatures w14:val="none"/>
        </w:rPr>
        <w:t>Brueggeman</w:t>
      </w:r>
      <w:proofErr w:type="gramEnd"/>
      <w:r w:rsidRPr="005470F4">
        <w:rPr>
          <w:rFonts w:ascii="Times New Roman" w:eastAsia="Times New Roman" w:hAnsi="Times New Roman" w:cs="Times New Roman"/>
          <w:b/>
          <w:bCs/>
          <w:kern w:val="0"/>
          <w:sz w:val="24"/>
          <w:szCs w:val="24"/>
          <w:lang w:val="en-US"/>
          <w14:ligatures w14:val="none"/>
        </w:rPr>
        <w:t>, W. B., &amp; Fisher, J. D. (2019).</w:t>
      </w:r>
      <w:r w:rsidRPr="005470F4">
        <w:rPr>
          <w:rFonts w:ascii="Times New Roman" w:eastAsia="Times New Roman" w:hAnsi="Times New Roman" w:cs="Times New Roman"/>
          <w:kern w:val="0"/>
          <w:sz w:val="24"/>
          <w:szCs w:val="24"/>
          <w:lang w:val="en-US"/>
          <w14:ligatures w14:val="none"/>
        </w:rPr>
        <w:t xml:space="preserve"> </w:t>
      </w:r>
      <w:r w:rsidRPr="005470F4">
        <w:rPr>
          <w:rFonts w:ascii="Times New Roman" w:eastAsia="Times New Roman" w:hAnsi="Times New Roman" w:cs="Times New Roman"/>
          <w:i/>
          <w:iCs/>
          <w:kern w:val="0"/>
          <w:sz w:val="24"/>
          <w:szCs w:val="24"/>
          <w:lang w:val="en-US"/>
          <w14:ligatures w14:val="none"/>
        </w:rPr>
        <w:t>Real Estate Finance and Investments</w:t>
      </w:r>
      <w:r w:rsidRPr="005470F4">
        <w:rPr>
          <w:rFonts w:ascii="Times New Roman" w:eastAsia="Times New Roman" w:hAnsi="Times New Roman" w:cs="Times New Roman"/>
          <w:kern w:val="0"/>
          <w:sz w:val="24"/>
          <w:szCs w:val="24"/>
          <w:lang w:val="en-US"/>
          <w14:ligatures w14:val="none"/>
        </w:rPr>
        <w:t xml:space="preserve"> (16th ed.). McGraw-Hill Education.</w:t>
      </w:r>
    </w:p>
    <w:p w14:paraId="242A36B0" w14:textId="764E0F49" w:rsidR="005470F4" w:rsidRPr="005470F4" w:rsidRDefault="005470F4" w:rsidP="005470F4">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proofErr w:type="gramStart"/>
      <w:r w:rsidRPr="005470F4">
        <w:rPr>
          <w:rFonts w:ascii="Times New Roman" w:eastAsia="Times New Roman" w:hAnsi="Symbol" w:cs="Times New Roman"/>
          <w:kern w:val="0"/>
          <w:sz w:val="24"/>
          <w:szCs w:val="24"/>
          <w:lang w:val="en-US"/>
          <w14:ligatures w14:val="none"/>
        </w:rPr>
        <w:t></w:t>
      </w:r>
      <w:r w:rsidRPr="005470F4">
        <w:rPr>
          <w:rFonts w:ascii="Times New Roman" w:eastAsia="Times New Roman" w:hAnsi="Times New Roman" w:cs="Times New Roman"/>
          <w:kern w:val="0"/>
          <w:sz w:val="24"/>
          <w:szCs w:val="24"/>
          <w:lang w:val="en-US"/>
          <w14:ligatures w14:val="none"/>
        </w:rPr>
        <w:t xml:space="preserve">  </w:t>
      </w:r>
      <w:r w:rsidRPr="005470F4">
        <w:rPr>
          <w:rFonts w:ascii="Times New Roman" w:eastAsia="Times New Roman" w:hAnsi="Times New Roman" w:cs="Times New Roman"/>
          <w:b/>
          <w:bCs/>
          <w:kern w:val="0"/>
          <w:sz w:val="24"/>
          <w:szCs w:val="24"/>
          <w:lang w:val="en-US"/>
          <w14:ligatures w14:val="none"/>
        </w:rPr>
        <w:t>Brueggeman</w:t>
      </w:r>
      <w:proofErr w:type="gramEnd"/>
      <w:r w:rsidRPr="005470F4">
        <w:rPr>
          <w:rFonts w:ascii="Times New Roman" w:eastAsia="Times New Roman" w:hAnsi="Times New Roman" w:cs="Times New Roman"/>
          <w:b/>
          <w:bCs/>
          <w:kern w:val="0"/>
          <w:sz w:val="24"/>
          <w:szCs w:val="24"/>
          <w:lang w:val="en-US"/>
          <w14:ligatures w14:val="none"/>
        </w:rPr>
        <w:t>, W. B., &amp; Fisher, J. D. (2010).</w:t>
      </w:r>
      <w:r w:rsidRPr="005470F4">
        <w:rPr>
          <w:rFonts w:ascii="Times New Roman" w:eastAsia="Times New Roman" w:hAnsi="Times New Roman" w:cs="Times New Roman"/>
          <w:kern w:val="0"/>
          <w:sz w:val="24"/>
          <w:szCs w:val="24"/>
          <w:lang w:val="en-US"/>
          <w14:ligatures w14:val="none"/>
        </w:rPr>
        <w:t xml:space="preserve"> </w:t>
      </w:r>
      <w:r w:rsidRPr="005470F4">
        <w:rPr>
          <w:rFonts w:ascii="Times New Roman" w:eastAsia="Times New Roman" w:hAnsi="Times New Roman" w:cs="Times New Roman"/>
          <w:i/>
          <w:iCs/>
          <w:kern w:val="0"/>
          <w:sz w:val="24"/>
          <w:szCs w:val="24"/>
          <w:lang w:val="en-US"/>
          <w14:ligatures w14:val="none"/>
        </w:rPr>
        <w:t>Real Estate Finance and Investments.</w:t>
      </w:r>
      <w:r w:rsidRPr="005470F4">
        <w:rPr>
          <w:rFonts w:ascii="Times New Roman" w:eastAsia="Times New Roman" w:hAnsi="Times New Roman" w:cs="Times New Roman"/>
          <w:kern w:val="0"/>
          <w:sz w:val="24"/>
          <w:szCs w:val="24"/>
          <w:lang w:val="en-US"/>
          <w14:ligatures w14:val="none"/>
        </w:rPr>
        <w:t xml:space="preserve"> McGraw-Hill/Irwin.</w:t>
      </w:r>
    </w:p>
    <w:p w14:paraId="0280BB75" w14:textId="77777777" w:rsidR="005470F4" w:rsidRPr="005470F4" w:rsidRDefault="005470F4" w:rsidP="005470F4">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proofErr w:type="gramStart"/>
      <w:r w:rsidRPr="005470F4">
        <w:rPr>
          <w:rFonts w:ascii="Times New Roman" w:eastAsia="Times New Roman" w:hAnsi="Symbol" w:cs="Times New Roman"/>
          <w:kern w:val="0"/>
          <w:sz w:val="24"/>
          <w:szCs w:val="24"/>
          <w:lang w:val="en-US"/>
          <w14:ligatures w14:val="none"/>
        </w:rPr>
        <w:t></w:t>
      </w:r>
      <w:r w:rsidRPr="005470F4">
        <w:rPr>
          <w:rFonts w:ascii="Times New Roman" w:eastAsia="Times New Roman" w:hAnsi="Times New Roman" w:cs="Times New Roman"/>
          <w:kern w:val="0"/>
          <w:sz w:val="24"/>
          <w:szCs w:val="24"/>
          <w:lang w:val="en-US"/>
          <w14:ligatures w14:val="none"/>
        </w:rPr>
        <w:t xml:space="preserve">  </w:t>
      </w:r>
      <w:r w:rsidRPr="005470F4">
        <w:rPr>
          <w:rFonts w:ascii="Times New Roman" w:eastAsia="Times New Roman" w:hAnsi="Times New Roman" w:cs="Times New Roman"/>
          <w:b/>
          <w:bCs/>
          <w:kern w:val="0"/>
          <w:sz w:val="24"/>
          <w:szCs w:val="24"/>
          <w:lang w:val="en-US"/>
          <w14:ligatures w14:val="none"/>
        </w:rPr>
        <w:t>Jones</w:t>
      </w:r>
      <w:proofErr w:type="gramEnd"/>
      <w:r w:rsidRPr="005470F4">
        <w:rPr>
          <w:rFonts w:ascii="Times New Roman" w:eastAsia="Times New Roman" w:hAnsi="Times New Roman" w:cs="Times New Roman"/>
          <w:b/>
          <w:bCs/>
          <w:kern w:val="0"/>
          <w:sz w:val="24"/>
          <w:szCs w:val="24"/>
          <w:lang w:val="en-US"/>
          <w14:ligatures w14:val="none"/>
        </w:rPr>
        <w:t>, P., &amp; Cooper, K. (2020).</w:t>
      </w:r>
      <w:r w:rsidRPr="005470F4">
        <w:rPr>
          <w:rFonts w:ascii="Times New Roman" w:eastAsia="Times New Roman" w:hAnsi="Times New Roman" w:cs="Times New Roman"/>
          <w:kern w:val="0"/>
          <w:sz w:val="24"/>
          <w:szCs w:val="24"/>
          <w:lang w:val="en-US"/>
          <w14:ligatures w14:val="none"/>
        </w:rPr>
        <w:t xml:space="preserve"> </w:t>
      </w:r>
      <w:r w:rsidRPr="005470F4">
        <w:rPr>
          <w:rFonts w:ascii="Times New Roman" w:eastAsia="Times New Roman" w:hAnsi="Times New Roman" w:cs="Times New Roman"/>
          <w:i/>
          <w:iCs/>
          <w:kern w:val="0"/>
          <w:sz w:val="24"/>
          <w:szCs w:val="24"/>
          <w:lang w:val="en-US"/>
          <w14:ligatures w14:val="none"/>
        </w:rPr>
        <w:t>Lease Options: A Guide for Beginners.</w:t>
      </w:r>
      <w:r w:rsidRPr="005470F4">
        <w:rPr>
          <w:rFonts w:ascii="Times New Roman" w:eastAsia="Times New Roman" w:hAnsi="Times New Roman" w:cs="Times New Roman"/>
          <w:kern w:val="0"/>
          <w:sz w:val="24"/>
          <w:szCs w:val="24"/>
          <w:lang w:val="en-US"/>
          <w14:ligatures w14:val="none"/>
        </w:rPr>
        <w:t xml:space="preserve"> Real Estate Investor’s Journal.</w:t>
      </w:r>
    </w:p>
    <w:p w14:paraId="1FA42FDA" w14:textId="77777777" w:rsidR="005470F4" w:rsidRPr="005470F4" w:rsidRDefault="005470F4" w:rsidP="005470F4">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proofErr w:type="gramStart"/>
      <w:r w:rsidRPr="005470F4">
        <w:rPr>
          <w:rFonts w:ascii="Times New Roman" w:eastAsia="Times New Roman" w:hAnsi="Symbol" w:cs="Times New Roman"/>
          <w:kern w:val="0"/>
          <w:sz w:val="24"/>
          <w:szCs w:val="24"/>
          <w:lang w:val="en-US"/>
          <w14:ligatures w14:val="none"/>
        </w:rPr>
        <w:t></w:t>
      </w:r>
      <w:r w:rsidRPr="005470F4">
        <w:rPr>
          <w:rFonts w:ascii="Times New Roman" w:eastAsia="Times New Roman" w:hAnsi="Times New Roman" w:cs="Times New Roman"/>
          <w:kern w:val="0"/>
          <w:sz w:val="24"/>
          <w:szCs w:val="24"/>
          <w:lang w:val="en-US"/>
          <w14:ligatures w14:val="none"/>
        </w:rPr>
        <w:t xml:space="preserve">  </w:t>
      </w:r>
      <w:r w:rsidRPr="005470F4">
        <w:rPr>
          <w:rFonts w:ascii="Times New Roman" w:eastAsia="Times New Roman" w:hAnsi="Times New Roman" w:cs="Times New Roman"/>
          <w:b/>
          <w:bCs/>
          <w:kern w:val="0"/>
          <w:sz w:val="24"/>
          <w:szCs w:val="24"/>
          <w:lang w:val="en-US"/>
          <w14:ligatures w14:val="none"/>
        </w:rPr>
        <w:t>Leinwand</w:t>
      </w:r>
      <w:proofErr w:type="gramEnd"/>
      <w:r w:rsidRPr="005470F4">
        <w:rPr>
          <w:rFonts w:ascii="Times New Roman" w:eastAsia="Times New Roman" w:hAnsi="Times New Roman" w:cs="Times New Roman"/>
          <w:b/>
          <w:bCs/>
          <w:kern w:val="0"/>
          <w:sz w:val="24"/>
          <w:szCs w:val="24"/>
          <w:lang w:val="en-US"/>
          <w14:ligatures w14:val="none"/>
        </w:rPr>
        <w:t>, P., &amp; Kleiner, A. (2014).</w:t>
      </w:r>
      <w:r w:rsidRPr="005470F4">
        <w:rPr>
          <w:rFonts w:ascii="Times New Roman" w:eastAsia="Times New Roman" w:hAnsi="Times New Roman" w:cs="Times New Roman"/>
          <w:kern w:val="0"/>
          <w:sz w:val="24"/>
          <w:szCs w:val="24"/>
          <w:lang w:val="en-US"/>
          <w14:ligatures w14:val="none"/>
        </w:rPr>
        <w:t xml:space="preserve"> </w:t>
      </w:r>
      <w:r w:rsidRPr="005470F4">
        <w:rPr>
          <w:rFonts w:ascii="Times New Roman" w:eastAsia="Times New Roman" w:hAnsi="Times New Roman" w:cs="Times New Roman"/>
          <w:i/>
          <w:iCs/>
          <w:kern w:val="0"/>
          <w:sz w:val="24"/>
          <w:szCs w:val="24"/>
          <w:lang w:val="en-US"/>
          <w14:ligatures w14:val="none"/>
        </w:rPr>
        <w:t>Entry-Level Strategies for Residential Real Estate Investing.</w:t>
      </w:r>
    </w:p>
    <w:p w14:paraId="78CC8873" w14:textId="5CA0C4CC" w:rsidR="005470F4" w:rsidRPr="005470F4" w:rsidRDefault="005470F4" w:rsidP="005470F4">
      <w:pPr>
        <w:spacing w:before="100" w:beforeAutospacing="1" w:after="100" w:afterAutospacing="1" w:line="240" w:lineRule="auto"/>
        <w:rPr>
          <w:rFonts w:ascii="Times New Roman" w:eastAsia="Times New Roman" w:hAnsi="Times New Roman" w:cs="Times New Roman"/>
          <w:kern w:val="0"/>
          <w:sz w:val="24"/>
          <w:szCs w:val="24"/>
          <w:lang w:val="en-US"/>
          <w14:ligatures w14:val="none"/>
        </w:rPr>
      </w:pPr>
      <w:proofErr w:type="gramStart"/>
      <w:r w:rsidRPr="005470F4">
        <w:rPr>
          <w:rFonts w:ascii="Times New Roman" w:eastAsia="Times New Roman" w:hAnsi="Symbol" w:cs="Times New Roman"/>
          <w:kern w:val="0"/>
          <w:sz w:val="24"/>
          <w:szCs w:val="24"/>
          <w:lang w:val="en-US"/>
          <w14:ligatures w14:val="none"/>
        </w:rPr>
        <w:t></w:t>
      </w:r>
      <w:r w:rsidRPr="005470F4">
        <w:rPr>
          <w:rFonts w:ascii="Times New Roman" w:eastAsia="Times New Roman" w:hAnsi="Times New Roman" w:cs="Times New Roman"/>
          <w:kern w:val="0"/>
          <w:sz w:val="24"/>
          <w:szCs w:val="24"/>
          <w:lang w:val="en-US"/>
          <w14:ligatures w14:val="none"/>
        </w:rPr>
        <w:t xml:space="preserve">  </w:t>
      </w:r>
      <w:r w:rsidR="008979D9" w:rsidRPr="008979D9">
        <w:rPr>
          <w:rFonts w:ascii="Times New Roman" w:hAnsi="Times New Roman" w:cs="Times New Roman"/>
          <w:b/>
          <w:bCs/>
        </w:rPr>
        <w:t>Brandon</w:t>
      </w:r>
      <w:proofErr w:type="gramEnd"/>
      <w:r w:rsidR="008979D9">
        <w:t xml:space="preserve"> </w:t>
      </w:r>
      <w:r w:rsidR="008979D9" w:rsidRPr="008979D9">
        <w:rPr>
          <w:rFonts w:ascii="Times New Roman" w:hAnsi="Times New Roman" w:cs="Times New Roman"/>
          <w:b/>
          <w:bCs/>
        </w:rPr>
        <w:t>Turner</w:t>
      </w:r>
      <w:r w:rsidR="008979D9">
        <w:t xml:space="preserve">. </w:t>
      </w:r>
      <w:r w:rsidR="008979D9" w:rsidRPr="008979D9">
        <w:rPr>
          <w:rStyle w:val="Emphasis"/>
          <w:rFonts w:ascii="Times New Roman" w:hAnsi="Times New Roman" w:cs="Times New Roman"/>
        </w:rPr>
        <w:t>The Book on Rental Property Investing</w:t>
      </w:r>
      <w:r w:rsidR="008979D9" w:rsidRPr="008979D9">
        <w:rPr>
          <w:rFonts w:ascii="Times New Roman" w:hAnsi="Times New Roman" w:cs="Times New Roman"/>
        </w:rPr>
        <w:t xml:space="preserve">. </w:t>
      </w:r>
      <w:proofErr w:type="spellStart"/>
      <w:r w:rsidR="008979D9" w:rsidRPr="008979D9">
        <w:rPr>
          <w:rFonts w:ascii="Times New Roman" w:hAnsi="Times New Roman" w:cs="Times New Roman"/>
        </w:rPr>
        <w:t>BiggerPockets</w:t>
      </w:r>
      <w:proofErr w:type="spellEnd"/>
      <w:r w:rsidR="008979D9" w:rsidRPr="008979D9">
        <w:rPr>
          <w:rFonts w:ascii="Times New Roman" w:hAnsi="Times New Roman" w:cs="Times New Roman"/>
        </w:rPr>
        <w:t xml:space="preserve"> Publishing, 2015</w:t>
      </w:r>
      <w:r w:rsidR="008979D9">
        <w:t>.</w:t>
      </w:r>
    </w:p>
    <w:p w14:paraId="40AA000E" w14:textId="1303F33A" w:rsidR="001C006B" w:rsidRPr="00884F0E" w:rsidRDefault="005470F4" w:rsidP="008979D9">
      <w:pPr>
        <w:spacing w:before="100" w:beforeAutospacing="1" w:after="100" w:afterAutospacing="1" w:line="240" w:lineRule="auto"/>
        <w:rPr>
          <w:rFonts w:ascii="Times New Roman" w:hAnsi="Times New Roman" w:cs="Times New Roman"/>
          <w:sz w:val="24"/>
          <w:szCs w:val="24"/>
        </w:rPr>
      </w:pPr>
      <w:r w:rsidRPr="005470F4">
        <w:rPr>
          <w:rFonts w:ascii="Times New Roman" w:eastAsia="Times New Roman" w:hAnsi="Symbol" w:cs="Times New Roman"/>
          <w:kern w:val="0"/>
          <w:sz w:val="24"/>
          <w:szCs w:val="24"/>
          <w:lang w:val="en-US"/>
          <w14:ligatures w14:val="none"/>
        </w:rPr>
        <w:t></w:t>
      </w:r>
      <w:r w:rsidRPr="005470F4">
        <w:rPr>
          <w:rFonts w:ascii="Times New Roman" w:eastAsia="Times New Roman" w:hAnsi="Times New Roman" w:cs="Times New Roman"/>
          <w:kern w:val="0"/>
          <w:sz w:val="24"/>
          <w:szCs w:val="24"/>
          <w:lang w:val="en-US"/>
          <w14:ligatures w14:val="none"/>
        </w:rPr>
        <w:t xml:space="preserve">  </w:t>
      </w:r>
      <w:hyperlink r:id="rId30" w:history="1">
        <w:r w:rsidR="008979D9" w:rsidRPr="008F7B01">
          <w:rPr>
            <w:rStyle w:val="Hyperlink"/>
            <w:rFonts w:ascii="Times New Roman" w:eastAsia="Times New Roman" w:hAnsi="Times New Roman" w:cs="Times New Roman"/>
            <w:kern w:val="0"/>
            <w:sz w:val="24"/>
            <w:szCs w:val="24"/>
            <w:lang w:val="en-US"/>
            <w14:ligatures w14:val="none"/>
          </w:rPr>
          <w:t>https://www.investopedia.com/real-estate-investing-5188332</w:t>
        </w:r>
      </w:hyperlink>
      <w:r w:rsidR="008979D9">
        <w:rPr>
          <w:rFonts w:ascii="Times New Roman" w:eastAsia="Times New Roman" w:hAnsi="Times New Roman" w:cs="Times New Roman"/>
          <w:kern w:val="0"/>
          <w:sz w:val="24"/>
          <w:szCs w:val="24"/>
          <w:lang w:val="en-US"/>
          <w14:ligatures w14:val="none"/>
        </w:rPr>
        <w:t xml:space="preserve"> </w:t>
      </w:r>
    </w:p>
    <w:sectPr w:rsidR="001C006B" w:rsidRPr="00884F0E" w:rsidSect="0085327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90A19" w14:textId="77777777" w:rsidR="00D22F41" w:rsidRDefault="00D22F41" w:rsidP="003B669B">
      <w:pPr>
        <w:spacing w:after="0" w:line="240" w:lineRule="auto"/>
      </w:pPr>
      <w:r>
        <w:separator/>
      </w:r>
    </w:p>
  </w:endnote>
  <w:endnote w:type="continuationSeparator" w:id="0">
    <w:p w14:paraId="39DAED52" w14:textId="77777777" w:rsidR="00D22F41" w:rsidRDefault="00D22F41" w:rsidP="003B6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7DB6E" w14:textId="77777777" w:rsidR="00D22F41" w:rsidRDefault="00D22F41" w:rsidP="003B669B">
      <w:pPr>
        <w:spacing w:after="0" w:line="240" w:lineRule="auto"/>
      </w:pPr>
      <w:r>
        <w:separator/>
      </w:r>
    </w:p>
  </w:footnote>
  <w:footnote w:type="continuationSeparator" w:id="0">
    <w:p w14:paraId="7B11137B" w14:textId="77777777" w:rsidR="00D22F41" w:rsidRDefault="00D22F41" w:rsidP="003B66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0331"/>
    <w:multiLevelType w:val="hybridMultilevel"/>
    <w:tmpl w:val="5808C6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13301F"/>
    <w:multiLevelType w:val="hybridMultilevel"/>
    <w:tmpl w:val="B4C696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3D5D57"/>
    <w:multiLevelType w:val="hybridMultilevel"/>
    <w:tmpl w:val="CB5AEC2E"/>
    <w:lvl w:ilvl="0" w:tplc="472A856A">
      <w:start w:val="1"/>
      <w:numFmt w:val="bullet"/>
      <w:lvlText w:val=""/>
      <w:lvlJc w:val="left"/>
      <w:pPr>
        <w:ind w:left="360" w:hanging="360"/>
      </w:pPr>
      <w:rPr>
        <w:rFonts w:ascii="Symbol" w:hAnsi="Symbol" w:hint="default"/>
        <w:b/>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3846E15"/>
    <w:multiLevelType w:val="hybridMultilevel"/>
    <w:tmpl w:val="C5500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8F24EF"/>
    <w:multiLevelType w:val="hybridMultilevel"/>
    <w:tmpl w:val="6CB4C75A"/>
    <w:lvl w:ilvl="0" w:tplc="99E2FA1E">
      <w:start w:val="1"/>
      <w:numFmt w:val="upperLetter"/>
      <w:lvlText w:val="%1."/>
      <w:lvlJc w:val="left"/>
      <w:pPr>
        <w:ind w:left="900" w:hanging="360"/>
      </w:pPr>
      <w:rPr>
        <w:rFonts w:hint="default"/>
      </w:rPr>
    </w:lvl>
    <w:lvl w:ilvl="1" w:tplc="2E32B112">
      <w:start w:val="1"/>
      <w:numFmt w:val="decimal"/>
      <w:lvlText w:val="%2."/>
      <w:lvlJc w:val="left"/>
      <w:pPr>
        <w:ind w:left="1631" w:hanging="360"/>
      </w:pPr>
      <w:rPr>
        <w:rFonts w:hint="default"/>
      </w:rPr>
    </w:lvl>
    <w:lvl w:ilvl="2" w:tplc="4009001B" w:tentative="1">
      <w:start w:val="1"/>
      <w:numFmt w:val="lowerRoman"/>
      <w:lvlText w:val="%3."/>
      <w:lvlJc w:val="right"/>
      <w:pPr>
        <w:ind w:left="2351" w:hanging="180"/>
      </w:pPr>
    </w:lvl>
    <w:lvl w:ilvl="3" w:tplc="4009000F" w:tentative="1">
      <w:start w:val="1"/>
      <w:numFmt w:val="decimal"/>
      <w:lvlText w:val="%4."/>
      <w:lvlJc w:val="left"/>
      <w:pPr>
        <w:ind w:left="3071" w:hanging="360"/>
      </w:pPr>
    </w:lvl>
    <w:lvl w:ilvl="4" w:tplc="40090019" w:tentative="1">
      <w:start w:val="1"/>
      <w:numFmt w:val="lowerLetter"/>
      <w:lvlText w:val="%5."/>
      <w:lvlJc w:val="left"/>
      <w:pPr>
        <w:ind w:left="3791" w:hanging="360"/>
      </w:pPr>
    </w:lvl>
    <w:lvl w:ilvl="5" w:tplc="4009001B" w:tentative="1">
      <w:start w:val="1"/>
      <w:numFmt w:val="lowerRoman"/>
      <w:lvlText w:val="%6."/>
      <w:lvlJc w:val="right"/>
      <w:pPr>
        <w:ind w:left="4511" w:hanging="180"/>
      </w:pPr>
    </w:lvl>
    <w:lvl w:ilvl="6" w:tplc="4009000F" w:tentative="1">
      <w:start w:val="1"/>
      <w:numFmt w:val="decimal"/>
      <w:lvlText w:val="%7."/>
      <w:lvlJc w:val="left"/>
      <w:pPr>
        <w:ind w:left="5231" w:hanging="360"/>
      </w:pPr>
    </w:lvl>
    <w:lvl w:ilvl="7" w:tplc="40090019" w:tentative="1">
      <w:start w:val="1"/>
      <w:numFmt w:val="lowerLetter"/>
      <w:lvlText w:val="%8."/>
      <w:lvlJc w:val="left"/>
      <w:pPr>
        <w:ind w:left="5951" w:hanging="360"/>
      </w:pPr>
    </w:lvl>
    <w:lvl w:ilvl="8" w:tplc="4009001B" w:tentative="1">
      <w:start w:val="1"/>
      <w:numFmt w:val="lowerRoman"/>
      <w:lvlText w:val="%9."/>
      <w:lvlJc w:val="right"/>
      <w:pPr>
        <w:ind w:left="6671" w:hanging="180"/>
      </w:pPr>
    </w:lvl>
  </w:abstractNum>
  <w:abstractNum w:abstractNumId="5" w15:restartNumberingAfterBreak="0">
    <w:nsid w:val="21101573"/>
    <w:multiLevelType w:val="hybridMultilevel"/>
    <w:tmpl w:val="05341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237949"/>
    <w:multiLevelType w:val="hybridMultilevel"/>
    <w:tmpl w:val="9190C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876026"/>
    <w:multiLevelType w:val="hybridMultilevel"/>
    <w:tmpl w:val="AC3A9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31DAE"/>
    <w:multiLevelType w:val="hybridMultilevel"/>
    <w:tmpl w:val="C0B46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C4E59DD"/>
    <w:multiLevelType w:val="hybridMultilevel"/>
    <w:tmpl w:val="63BED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AD049A"/>
    <w:multiLevelType w:val="hybridMultilevel"/>
    <w:tmpl w:val="918E8B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590E98"/>
    <w:multiLevelType w:val="hybridMultilevel"/>
    <w:tmpl w:val="FA4CE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60B4A7F"/>
    <w:multiLevelType w:val="hybridMultilevel"/>
    <w:tmpl w:val="79D8D52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87E5F1D"/>
    <w:multiLevelType w:val="hybridMultilevel"/>
    <w:tmpl w:val="2706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BD31CB"/>
    <w:multiLevelType w:val="hybridMultilevel"/>
    <w:tmpl w:val="0AD85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11"/>
  </w:num>
  <w:num w:numId="5">
    <w:abstractNumId w:val="6"/>
  </w:num>
  <w:num w:numId="6">
    <w:abstractNumId w:val="14"/>
  </w:num>
  <w:num w:numId="7">
    <w:abstractNumId w:val="7"/>
  </w:num>
  <w:num w:numId="8">
    <w:abstractNumId w:val="2"/>
  </w:num>
  <w:num w:numId="9">
    <w:abstractNumId w:val="5"/>
  </w:num>
  <w:num w:numId="10">
    <w:abstractNumId w:val="13"/>
  </w:num>
  <w:num w:numId="11">
    <w:abstractNumId w:val="9"/>
  </w:num>
  <w:num w:numId="12">
    <w:abstractNumId w:val="12"/>
  </w:num>
  <w:num w:numId="13">
    <w:abstractNumId w:val="0"/>
  </w:num>
  <w:num w:numId="14">
    <w:abstractNumId w:val="3"/>
  </w:num>
  <w:num w:numId="15">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hideSpellingErrors/>
  <w:hideGrammaticalErrors/>
  <w:proofState w:spelling="clean" w:grammar="clean"/>
  <w:documentProtection w:edit="readOnly"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279"/>
    <w:rsid w:val="00010F9F"/>
    <w:rsid w:val="000248AD"/>
    <w:rsid w:val="00070828"/>
    <w:rsid w:val="0007462B"/>
    <w:rsid w:val="00086889"/>
    <w:rsid w:val="0009042E"/>
    <w:rsid w:val="000C7BB6"/>
    <w:rsid w:val="000E1998"/>
    <w:rsid w:val="00135A2C"/>
    <w:rsid w:val="00164B9F"/>
    <w:rsid w:val="00177EFB"/>
    <w:rsid w:val="0019776F"/>
    <w:rsid w:val="001C006B"/>
    <w:rsid w:val="001D170F"/>
    <w:rsid w:val="001D349F"/>
    <w:rsid w:val="001F7B02"/>
    <w:rsid w:val="00204583"/>
    <w:rsid w:val="00206271"/>
    <w:rsid w:val="00212AB0"/>
    <w:rsid w:val="00242870"/>
    <w:rsid w:val="0024549D"/>
    <w:rsid w:val="002470CB"/>
    <w:rsid w:val="00250691"/>
    <w:rsid w:val="00264B01"/>
    <w:rsid w:val="002B3E14"/>
    <w:rsid w:val="002B6BD3"/>
    <w:rsid w:val="002C0991"/>
    <w:rsid w:val="002C69B0"/>
    <w:rsid w:val="002D6F82"/>
    <w:rsid w:val="002E4A35"/>
    <w:rsid w:val="003160DF"/>
    <w:rsid w:val="003309B5"/>
    <w:rsid w:val="003A7562"/>
    <w:rsid w:val="003B669B"/>
    <w:rsid w:val="003C64F3"/>
    <w:rsid w:val="003D10E4"/>
    <w:rsid w:val="00444E97"/>
    <w:rsid w:val="00461D4C"/>
    <w:rsid w:val="00471DE0"/>
    <w:rsid w:val="00486B48"/>
    <w:rsid w:val="00486CEE"/>
    <w:rsid w:val="00494045"/>
    <w:rsid w:val="00495FC8"/>
    <w:rsid w:val="004B52B3"/>
    <w:rsid w:val="004F4971"/>
    <w:rsid w:val="004F5B7C"/>
    <w:rsid w:val="005155D1"/>
    <w:rsid w:val="0051571A"/>
    <w:rsid w:val="0053452D"/>
    <w:rsid w:val="005470F4"/>
    <w:rsid w:val="0056665A"/>
    <w:rsid w:val="00567C93"/>
    <w:rsid w:val="005A7F22"/>
    <w:rsid w:val="005D2E33"/>
    <w:rsid w:val="0060077B"/>
    <w:rsid w:val="00651080"/>
    <w:rsid w:val="0065310A"/>
    <w:rsid w:val="006F2593"/>
    <w:rsid w:val="006F4CC9"/>
    <w:rsid w:val="00730CCB"/>
    <w:rsid w:val="007A37CE"/>
    <w:rsid w:val="007A4759"/>
    <w:rsid w:val="008040F2"/>
    <w:rsid w:val="0080647F"/>
    <w:rsid w:val="00807CDA"/>
    <w:rsid w:val="00853279"/>
    <w:rsid w:val="00866D36"/>
    <w:rsid w:val="00884F0E"/>
    <w:rsid w:val="008979D9"/>
    <w:rsid w:val="008A6D60"/>
    <w:rsid w:val="008C0E6B"/>
    <w:rsid w:val="008C6A0D"/>
    <w:rsid w:val="008D2565"/>
    <w:rsid w:val="008D6300"/>
    <w:rsid w:val="008E062E"/>
    <w:rsid w:val="008F70D6"/>
    <w:rsid w:val="00941FE9"/>
    <w:rsid w:val="009450E3"/>
    <w:rsid w:val="00956AA4"/>
    <w:rsid w:val="00960929"/>
    <w:rsid w:val="009611C9"/>
    <w:rsid w:val="00990BA4"/>
    <w:rsid w:val="009C0952"/>
    <w:rsid w:val="00A24AB1"/>
    <w:rsid w:val="00A27F75"/>
    <w:rsid w:val="00A32C9F"/>
    <w:rsid w:val="00A42498"/>
    <w:rsid w:val="00A46E66"/>
    <w:rsid w:val="00A528E6"/>
    <w:rsid w:val="00A92902"/>
    <w:rsid w:val="00AA1F76"/>
    <w:rsid w:val="00AC2816"/>
    <w:rsid w:val="00AD1D08"/>
    <w:rsid w:val="00AF2512"/>
    <w:rsid w:val="00B07D26"/>
    <w:rsid w:val="00B52C33"/>
    <w:rsid w:val="00B53252"/>
    <w:rsid w:val="00B61392"/>
    <w:rsid w:val="00B80C92"/>
    <w:rsid w:val="00BE08E9"/>
    <w:rsid w:val="00BF204E"/>
    <w:rsid w:val="00C03D67"/>
    <w:rsid w:val="00C116AC"/>
    <w:rsid w:val="00C57803"/>
    <w:rsid w:val="00CA2C01"/>
    <w:rsid w:val="00CB3830"/>
    <w:rsid w:val="00CB4090"/>
    <w:rsid w:val="00CB50F7"/>
    <w:rsid w:val="00D17115"/>
    <w:rsid w:val="00D22F41"/>
    <w:rsid w:val="00D812C9"/>
    <w:rsid w:val="00DC3F02"/>
    <w:rsid w:val="00DD2CC0"/>
    <w:rsid w:val="00DD37E1"/>
    <w:rsid w:val="00E54B56"/>
    <w:rsid w:val="00E6042F"/>
    <w:rsid w:val="00E82578"/>
    <w:rsid w:val="00EC040A"/>
    <w:rsid w:val="00EF5BB8"/>
    <w:rsid w:val="00EF603B"/>
    <w:rsid w:val="00F02EDD"/>
    <w:rsid w:val="00F0363E"/>
    <w:rsid w:val="00F04195"/>
    <w:rsid w:val="00F72557"/>
    <w:rsid w:val="00F72F8E"/>
    <w:rsid w:val="00FC4090"/>
    <w:rsid w:val="00FC6831"/>
    <w:rsid w:val="00FD4DD5"/>
    <w:rsid w:val="00FF6B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44577D"/>
  <w15:chartTrackingRefBased/>
  <w15:docId w15:val="{505F168F-41A9-402A-9D2B-78A8C2F2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32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3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8532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32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32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3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2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3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853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3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3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3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279"/>
    <w:rPr>
      <w:rFonts w:eastAsiaTheme="majorEastAsia" w:cstheme="majorBidi"/>
      <w:color w:val="272727" w:themeColor="text1" w:themeTint="D8"/>
    </w:rPr>
  </w:style>
  <w:style w:type="paragraph" w:styleId="Title">
    <w:name w:val="Title"/>
    <w:basedOn w:val="Normal"/>
    <w:next w:val="Normal"/>
    <w:link w:val="TitleChar"/>
    <w:uiPriority w:val="10"/>
    <w:qFormat/>
    <w:rsid w:val="00853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279"/>
    <w:pPr>
      <w:spacing w:before="160"/>
      <w:jc w:val="center"/>
    </w:pPr>
    <w:rPr>
      <w:i/>
      <w:iCs/>
      <w:color w:val="404040" w:themeColor="text1" w:themeTint="BF"/>
    </w:rPr>
  </w:style>
  <w:style w:type="character" w:customStyle="1" w:styleId="QuoteChar">
    <w:name w:val="Quote Char"/>
    <w:basedOn w:val="DefaultParagraphFont"/>
    <w:link w:val="Quote"/>
    <w:uiPriority w:val="29"/>
    <w:rsid w:val="00853279"/>
    <w:rPr>
      <w:i/>
      <w:iCs/>
      <w:color w:val="404040" w:themeColor="text1" w:themeTint="BF"/>
    </w:rPr>
  </w:style>
  <w:style w:type="paragraph" w:styleId="ListParagraph">
    <w:name w:val="List Paragraph"/>
    <w:basedOn w:val="Normal"/>
    <w:uiPriority w:val="34"/>
    <w:qFormat/>
    <w:rsid w:val="00853279"/>
    <w:pPr>
      <w:ind w:left="720"/>
      <w:contextualSpacing/>
    </w:pPr>
  </w:style>
  <w:style w:type="character" w:styleId="IntenseEmphasis">
    <w:name w:val="Intense Emphasis"/>
    <w:basedOn w:val="DefaultParagraphFont"/>
    <w:uiPriority w:val="21"/>
    <w:qFormat/>
    <w:rsid w:val="00853279"/>
    <w:rPr>
      <w:i/>
      <w:iCs/>
      <w:color w:val="2F5496" w:themeColor="accent1" w:themeShade="BF"/>
    </w:rPr>
  </w:style>
  <w:style w:type="paragraph" w:styleId="IntenseQuote">
    <w:name w:val="Intense Quote"/>
    <w:basedOn w:val="Normal"/>
    <w:next w:val="Normal"/>
    <w:link w:val="IntenseQuoteChar"/>
    <w:uiPriority w:val="30"/>
    <w:qFormat/>
    <w:rsid w:val="00853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3279"/>
    <w:rPr>
      <w:i/>
      <w:iCs/>
      <w:color w:val="2F5496" w:themeColor="accent1" w:themeShade="BF"/>
    </w:rPr>
  </w:style>
  <w:style w:type="character" w:styleId="IntenseReference">
    <w:name w:val="Intense Reference"/>
    <w:basedOn w:val="DefaultParagraphFont"/>
    <w:uiPriority w:val="32"/>
    <w:qFormat/>
    <w:rsid w:val="00853279"/>
    <w:rPr>
      <w:b/>
      <w:bCs/>
      <w:smallCaps/>
      <w:color w:val="2F5496" w:themeColor="accent1" w:themeShade="BF"/>
      <w:spacing w:val="5"/>
    </w:rPr>
  </w:style>
  <w:style w:type="character" w:styleId="Hyperlink">
    <w:name w:val="Hyperlink"/>
    <w:basedOn w:val="DefaultParagraphFont"/>
    <w:uiPriority w:val="99"/>
    <w:unhideWhenUsed/>
    <w:rsid w:val="008E062E"/>
    <w:rPr>
      <w:color w:val="0563C1" w:themeColor="hyperlink"/>
      <w:u w:val="single"/>
    </w:rPr>
  </w:style>
  <w:style w:type="character" w:styleId="UnresolvedMention">
    <w:name w:val="Unresolved Mention"/>
    <w:basedOn w:val="DefaultParagraphFont"/>
    <w:uiPriority w:val="99"/>
    <w:semiHidden/>
    <w:unhideWhenUsed/>
    <w:rsid w:val="008E062E"/>
    <w:rPr>
      <w:color w:val="605E5C"/>
      <w:shd w:val="clear" w:color="auto" w:fill="E1DFDD"/>
    </w:rPr>
  </w:style>
  <w:style w:type="paragraph" w:styleId="NoSpacing">
    <w:name w:val="No Spacing"/>
    <w:uiPriority w:val="1"/>
    <w:qFormat/>
    <w:rsid w:val="00AA1F76"/>
    <w:pPr>
      <w:spacing w:after="0" w:line="240" w:lineRule="auto"/>
    </w:pPr>
  </w:style>
  <w:style w:type="paragraph" w:styleId="BodyText">
    <w:name w:val="Body Text"/>
    <w:basedOn w:val="Normal"/>
    <w:link w:val="BodyTextChar"/>
    <w:uiPriority w:val="1"/>
    <w:qFormat/>
    <w:rsid w:val="002E4A35"/>
    <w:pPr>
      <w:widowControl w:val="0"/>
      <w:autoSpaceDE w:val="0"/>
      <w:autoSpaceDN w:val="0"/>
      <w:spacing w:after="0" w:line="240" w:lineRule="auto"/>
      <w:ind w:left="23"/>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2E4A35"/>
    <w:rPr>
      <w:rFonts w:ascii="Times New Roman" w:eastAsia="Times New Roman" w:hAnsi="Times New Roman" w:cs="Times New Roman"/>
      <w:kern w:val="0"/>
      <w:sz w:val="24"/>
      <w:szCs w:val="24"/>
      <w:lang w:val="en-US"/>
      <w14:ligatures w14:val="none"/>
    </w:rPr>
  </w:style>
  <w:style w:type="paragraph" w:styleId="NormalWeb">
    <w:name w:val="Normal (Web)"/>
    <w:basedOn w:val="Normal"/>
    <w:uiPriority w:val="99"/>
    <w:unhideWhenUsed/>
    <w:rsid w:val="00884F0E"/>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8D6300"/>
    <w:rPr>
      <w:b/>
      <w:bCs/>
    </w:rPr>
  </w:style>
  <w:style w:type="character" w:styleId="Emphasis">
    <w:name w:val="Emphasis"/>
    <w:basedOn w:val="DefaultParagraphFont"/>
    <w:uiPriority w:val="20"/>
    <w:qFormat/>
    <w:rsid w:val="008D6300"/>
    <w:rPr>
      <w:i/>
      <w:iCs/>
    </w:rPr>
  </w:style>
  <w:style w:type="paragraph" w:styleId="Header">
    <w:name w:val="header"/>
    <w:basedOn w:val="Normal"/>
    <w:link w:val="HeaderChar"/>
    <w:uiPriority w:val="99"/>
    <w:unhideWhenUsed/>
    <w:rsid w:val="003B66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669B"/>
  </w:style>
  <w:style w:type="paragraph" w:styleId="Footer">
    <w:name w:val="footer"/>
    <w:basedOn w:val="Normal"/>
    <w:link w:val="FooterChar"/>
    <w:uiPriority w:val="99"/>
    <w:unhideWhenUsed/>
    <w:rsid w:val="003B66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669B"/>
  </w:style>
  <w:style w:type="table" w:styleId="TableGrid">
    <w:name w:val="Table Grid"/>
    <w:basedOn w:val="TableNormal"/>
    <w:uiPriority w:val="39"/>
    <w:rsid w:val="00B07D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flow-hidden">
    <w:name w:val="overflow-hidden"/>
    <w:basedOn w:val="DefaultParagraphFont"/>
    <w:rsid w:val="00212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865156">
      <w:bodyDiv w:val="1"/>
      <w:marLeft w:val="0"/>
      <w:marRight w:val="0"/>
      <w:marTop w:val="0"/>
      <w:marBottom w:val="0"/>
      <w:divBdr>
        <w:top w:val="none" w:sz="0" w:space="0" w:color="auto"/>
        <w:left w:val="none" w:sz="0" w:space="0" w:color="auto"/>
        <w:bottom w:val="none" w:sz="0" w:space="0" w:color="auto"/>
        <w:right w:val="none" w:sz="0" w:space="0" w:color="auto"/>
      </w:divBdr>
    </w:div>
    <w:div w:id="179666828">
      <w:bodyDiv w:val="1"/>
      <w:marLeft w:val="0"/>
      <w:marRight w:val="0"/>
      <w:marTop w:val="0"/>
      <w:marBottom w:val="0"/>
      <w:divBdr>
        <w:top w:val="none" w:sz="0" w:space="0" w:color="auto"/>
        <w:left w:val="none" w:sz="0" w:space="0" w:color="auto"/>
        <w:bottom w:val="none" w:sz="0" w:space="0" w:color="auto"/>
        <w:right w:val="none" w:sz="0" w:space="0" w:color="auto"/>
      </w:divBdr>
    </w:div>
    <w:div w:id="184755238">
      <w:bodyDiv w:val="1"/>
      <w:marLeft w:val="0"/>
      <w:marRight w:val="0"/>
      <w:marTop w:val="0"/>
      <w:marBottom w:val="0"/>
      <w:divBdr>
        <w:top w:val="none" w:sz="0" w:space="0" w:color="auto"/>
        <w:left w:val="none" w:sz="0" w:space="0" w:color="auto"/>
        <w:bottom w:val="none" w:sz="0" w:space="0" w:color="auto"/>
        <w:right w:val="none" w:sz="0" w:space="0" w:color="auto"/>
      </w:divBdr>
    </w:div>
    <w:div w:id="204603692">
      <w:bodyDiv w:val="1"/>
      <w:marLeft w:val="0"/>
      <w:marRight w:val="0"/>
      <w:marTop w:val="0"/>
      <w:marBottom w:val="0"/>
      <w:divBdr>
        <w:top w:val="none" w:sz="0" w:space="0" w:color="auto"/>
        <w:left w:val="none" w:sz="0" w:space="0" w:color="auto"/>
        <w:bottom w:val="none" w:sz="0" w:space="0" w:color="auto"/>
        <w:right w:val="none" w:sz="0" w:space="0" w:color="auto"/>
      </w:divBdr>
      <w:divsChild>
        <w:div w:id="876090780">
          <w:marLeft w:val="0"/>
          <w:marRight w:val="0"/>
          <w:marTop w:val="0"/>
          <w:marBottom w:val="0"/>
          <w:divBdr>
            <w:top w:val="none" w:sz="0" w:space="0" w:color="auto"/>
            <w:left w:val="none" w:sz="0" w:space="0" w:color="auto"/>
            <w:bottom w:val="none" w:sz="0" w:space="0" w:color="auto"/>
            <w:right w:val="none" w:sz="0" w:space="0" w:color="auto"/>
          </w:divBdr>
          <w:divsChild>
            <w:div w:id="257953924">
              <w:marLeft w:val="0"/>
              <w:marRight w:val="0"/>
              <w:marTop w:val="0"/>
              <w:marBottom w:val="0"/>
              <w:divBdr>
                <w:top w:val="none" w:sz="0" w:space="0" w:color="auto"/>
                <w:left w:val="none" w:sz="0" w:space="0" w:color="auto"/>
                <w:bottom w:val="none" w:sz="0" w:space="0" w:color="auto"/>
                <w:right w:val="none" w:sz="0" w:space="0" w:color="auto"/>
              </w:divBdr>
              <w:divsChild>
                <w:div w:id="1486436403">
                  <w:marLeft w:val="0"/>
                  <w:marRight w:val="0"/>
                  <w:marTop w:val="0"/>
                  <w:marBottom w:val="0"/>
                  <w:divBdr>
                    <w:top w:val="none" w:sz="0" w:space="0" w:color="auto"/>
                    <w:left w:val="none" w:sz="0" w:space="0" w:color="auto"/>
                    <w:bottom w:val="none" w:sz="0" w:space="0" w:color="auto"/>
                    <w:right w:val="none" w:sz="0" w:space="0" w:color="auto"/>
                  </w:divBdr>
                  <w:divsChild>
                    <w:div w:id="939869711">
                      <w:marLeft w:val="0"/>
                      <w:marRight w:val="0"/>
                      <w:marTop w:val="0"/>
                      <w:marBottom w:val="0"/>
                      <w:divBdr>
                        <w:top w:val="none" w:sz="0" w:space="0" w:color="auto"/>
                        <w:left w:val="none" w:sz="0" w:space="0" w:color="auto"/>
                        <w:bottom w:val="none" w:sz="0" w:space="0" w:color="auto"/>
                        <w:right w:val="none" w:sz="0" w:space="0" w:color="auto"/>
                      </w:divBdr>
                      <w:divsChild>
                        <w:div w:id="209389355">
                          <w:marLeft w:val="0"/>
                          <w:marRight w:val="0"/>
                          <w:marTop w:val="0"/>
                          <w:marBottom w:val="0"/>
                          <w:divBdr>
                            <w:top w:val="none" w:sz="0" w:space="0" w:color="auto"/>
                            <w:left w:val="none" w:sz="0" w:space="0" w:color="auto"/>
                            <w:bottom w:val="none" w:sz="0" w:space="0" w:color="auto"/>
                            <w:right w:val="none" w:sz="0" w:space="0" w:color="auto"/>
                          </w:divBdr>
                          <w:divsChild>
                            <w:div w:id="2137216954">
                              <w:marLeft w:val="0"/>
                              <w:marRight w:val="0"/>
                              <w:marTop w:val="0"/>
                              <w:marBottom w:val="0"/>
                              <w:divBdr>
                                <w:top w:val="none" w:sz="0" w:space="0" w:color="auto"/>
                                <w:left w:val="none" w:sz="0" w:space="0" w:color="auto"/>
                                <w:bottom w:val="none" w:sz="0" w:space="0" w:color="auto"/>
                                <w:right w:val="none" w:sz="0" w:space="0" w:color="auto"/>
                              </w:divBdr>
                              <w:divsChild>
                                <w:div w:id="1030491931">
                                  <w:marLeft w:val="0"/>
                                  <w:marRight w:val="0"/>
                                  <w:marTop w:val="0"/>
                                  <w:marBottom w:val="0"/>
                                  <w:divBdr>
                                    <w:top w:val="none" w:sz="0" w:space="0" w:color="auto"/>
                                    <w:left w:val="none" w:sz="0" w:space="0" w:color="auto"/>
                                    <w:bottom w:val="none" w:sz="0" w:space="0" w:color="auto"/>
                                    <w:right w:val="none" w:sz="0" w:space="0" w:color="auto"/>
                                  </w:divBdr>
                                  <w:divsChild>
                                    <w:div w:id="115949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694358">
                          <w:marLeft w:val="0"/>
                          <w:marRight w:val="0"/>
                          <w:marTop w:val="0"/>
                          <w:marBottom w:val="0"/>
                          <w:divBdr>
                            <w:top w:val="none" w:sz="0" w:space="0" w:color="auto"/>
                            <w:left w:val="none" w:sz="0" w:space="0" w:color="auto"/>
                            <w:bottom w:val="none" w:sz="0" w:space="0" w:color="auto"/>
                            <w:right w:val="none" w:sz="0" w:space="0" w:color="auto"/>
                          </w:divBdr>
                          <w:divsChild>
                            <w:div w:id="1317415260">
                              <w:marLeft w:val="0"/>
                              <w:marRight w:val="0"/>
                              <w:marTop w:val="0"/>
                              <w:marBottom w:val="0"/>
                              <w:divBdr>
                                <w:top w:val="none" w:sz="0" w:space="0" w:color="auto"/>
                                <w:left w:val="none" w:sz="0" w:space="0" w:color="auto"/>
                                <w:bottom w:val="none" w:sz="0" w:space="0" w:color="auto"/>
                                <w:right w:val="none" w:sz="0" w:space="0" w:color="auto"/>
                              </w:divBdr>
                              <w:divsChild>
                                <w:div w:id="196164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075931">
      <w:bodyDiv w:val="1"/>
      <w:marLeft w:val="0"/>
      <w:marRight w:val="0"/>
      <w:marTop w:val="0"/>
      <w:marBottom w:val="0"/>
      <w:divBdr>
        <w:top w:val="none" w:sz="0" w:space="0" w:color="auto"/>
        <w:left w:val="none" w:sz="0" w:space="0" w:color="auto"/>
        <w:bottom w:val="none" w:sz="0" w:space="0" w:color="auto"/>
        <w:right w:val="none" w:sz="0" w:space="0" w:color="auto"/>
      </w:divBdr>
    </w:div>
    <w:div w:id="330186964">
      <w:bodyDiv w:val="1"/>
      <w:marLeft w:val="0"/>
      <w:marRight w:val="0"/>
      <w:marTop w:val="0"/>
      <w:marBottom w:val="0"/>
      <w:divBdr>
        <w:top w:val="none" w:sz="0" w:space="0" w:color="auto"/>
        <w:left w:val="none" w:sz="0" w:space="0" w:color="auto"/>
        <w:bottom w:val="none" w:sz="0" w:space="0" w:color="auto"/>
        <w:right w:val="none" w:sz="0" w:space="0" w:color="auto"/>
      </w:divBdr>
    </w:div>
    <w:div w:id="372924454">
      <w:bodyDiv w:val="1"/>
      <w:marLeft w:val="0"/>
      <w:marRight w:val="0"/>
      <w:marTop w:val="0"/>
      <w:marBottom w:val="0"/>
      <w:divBdr>
        <w:top w:val="none" w:sz="0" w:space="0" w:color="auto"/>
        <w:left w:val="none" w:sz="0" w:space="0" w:color="auto"/>
        <w:bottom w:val="none" w:sz="0" w:space="0" w:color="auto"/>
        <w:right w:val="none" w:sz="0" w:space="0" w:color="auto"/>
      </w:divBdr>
    </w:div>
    <w:div w:id="400173200">
      <w:bodyDiv w:val="1"/>
      <w:marLeft w:val="0"/>
      <w:marRight w:val="0"/>
      <w:marTop w:val="0"/>
      <w:marBottom w:val="0"/>
      <w:divBdr>
        <w:top w:val="none" w:sz="0" w:space="0" w:color="auto"/>
        <w:left w:val="none" w:sz="0" w:space="0" w:color="auto"/>
        <w:bottom w:val="none" w:sz="0" w:space="0" w:color="auto"/>
        <w:right w:val="none" w:sz="0" w:space="0" w:color="auto"/>
      </w:divBdr>
    </w:div>
    <w:div w:id="429275538">
      <w:bodyDiv w:val="1"/>
      <w:marLeft w:val="0"/>
      <w:marRight w:val="0"/>
      <w:marTop w:val="0"/>
      <w:marBottom w:val="0"/>
      <w:divBdr>
        <w:top w:val="none" w:sz="0" w:space="0" w:color="auto"/>
        <w:left w:val="none" w:sz="0" w:space="0" w:color="auto"/>
        <w:bottom w:val="none" w:sz="0" w:space="0" w:color="auto"/>
        <w:right w:val="none" w:sz="0" w:space="0" w:color="auto"/>
      </w:divBdr>
    </w:div>
    <w:div w:id="461659969">
      <w:bodyDiv w:val="1"/>
      <w:marLeft w:val="0"/>
      <w:marRight w:val="0"/>
      <w:marTop w:val="0"/>
      <w:marBottom w:val="0"/>
      <w:divBdr>
        <w:top w:val="none" w:sz="0" w:space="0" w:color="auto"/>
        <w:left w:val="none" w:sz="0" w:space="0" w:color="auto"/>
        <w:bottom w:val="none" w:sz="0" w:space="0" w:color="auto"/>
        <w:right w:val="none" w:sz="0" w:space="0" w:color="auto"/>
      </w:divBdr>
    </w:div>
    <w:div w:id="497042100">
      <w:bodyDiv w:val="1"/>
      <w:marLeft w:val="0"/>
      <w:marRight w:val="0"/>
      <w:marTop w:val="0"/>
      <w:marBottom w:val="0"/>
      <w:divBdr>
        <w:top w:val="none" w:sz="0" w:space="0" w:color="auto"/>
        <w:left w:val="none" w:sz="0" w:space="0" w:color="auto"/>
        <w:bottom w:val="none" w:sz="0" w:space="0" w:color="auto"/>
        <w:right w:val="none" w:sz="0" w:space="0" w:color="auto"/>
      </w:divBdr>
      <w:divsChild>
        <w:div w:id="2106150011">
          <w:marLeft w:val="0"/>
          <w:marRight w:val="0"/>
          <w:marTop w:val="0"/>
          <w:marBottom w:val="0"/>
          <w:divBdr>
            <w:top w:val="none" w:sz="0" w:space="0" w:color="auto"/>
            <w:left w:val="none" w:sz="0" w:space="0" w:color="auto"/>
            <w:bottom w:val="none" w:sz="0" w:space="0" w:color="auto"/>
            <w:right w:val="none" w:sz="0" w:space="0" w:color="auto"/>
          </w:divBdr>
          <w:divsChild>
            <w:div w:id="1802765916">
              <w:marLeft w:val="0"/>
              <w:marRight w:val="0"/>
              <w:marTop w:val="0"/>
              <w:marBottom w:val="0"/>
              <w:divBdr>
                <w:top w:val="none" w:sz="0" w:space="0" w:color="auto"/>
                <w:left w:val="none" w:sz="0" w:space="0" w:color="auto"/>
                <w:bottom w:val="none" w:sz="0" w:space="0" w:color="auto"/>
                <w:right w:val="none" w:sz="0" w:space="0" w:color="auto"/>
              </w:divBdr>
              <w:divsChild>
                <w:div w:id="1196893076">
                  <w:marLeft w:val="0"/>
                  <w:marRight w:val="0"/>
                  <w:marTop w:val="0"/>
                  <w:marBottom w:val="0"/>
                  <w:divBdr>
                    <w:top w:val="none" w:sz="0" w:space="0" w:color="auto"/>
                    <w:left w:val="none" w:sz="0" w:space="0" w:color="auto"/>
                    <w:bottom w:val="none" w:sz="0" w:space="0" w:color="auto"/>
                    <w:right w:val="none" w:sz="0" w:space="0" w:color="auto"/>
                  </w:divBdr>
                  <w:divsChild>
                    <w:div w:id="120997438">
                      <w:marLeft w:val="0"/>
                      <w:marRight w:val="0"/>
                      <w:marTop w:val="0"/>
                      <w:marBottom w:val="0"/>
                      <w:divBdr>
                        <w:top w:val="none" w:sz="0" w:space="0" w:color="auto"/>
                        <w:left w:val="none" w:sz="0" w:space="0" w:color="auto"/>
                        <w:bottom w:val="none" w:sz="0" w:space="0" w:color="auto"/>
                        <w:right w:val="none" w:sz="0" w:space="0" w:color="auto"/>
                      </w:divBdr>
                      <w:divsChild>
                        <w:div w:id="152576043">
                          <w:marLeft w:val="0"/>
                          <w:marRight w:val="0"/>
                          <w:marTop w:val="0"/>
                          <w:marBottom w:val="0"/>
                          <w:divBdr>
                            <w:top w:val="none" w:sz="0" w:space="0" w:color="auto"/>
                            <w:left w:val="none" w:sz="0" w:space="0" w:color="auto"/>
                            <w:bottom w:val="none" w:sz="0" w:space="0" w:color="auto"/>
                            <w:right w:val="none" w:sz="0" w:space="0" w:color="auto"/>
                          </w:divBdr>
                          <w:divsChild>
                            <w:div w:id="40595037">
                              <w:marLeft w:val="0"/>
                              <w:marRight w:val="0"/>
                              <w:marTop w:val="0"/>
                              <w:marBottom w:val="0"/>
                              <w:divBdr>
                                <w:top w:val="none" w:sz="0" w:space="0" w:color="auto"/>
                                <w:left w:val="none" w:sz="0" w:space="0" w:color="auto"/>
                                <w:bottom w:val="none" w:sz="0" w:space="0" w:color="auto"/>
                                <w:right w:val="none" w:sz="0" w:space="0" w:color="auto"/>
                              </w:divBdr>
                              <w:divsChild>
                                <w:div w:id="1964145856">
                                  <w:marLeft w:val="0"/>
                                  <w:marRight w:val="0"/>
                                  <w:marTop w:val="0"/>
                                  <w:marBottom w:val="0"/>
                                  <w:divBdr>
                                    <w:top w:val="none" w:sz="0" w:space="0" w:color="auto"/>
                                    <w:left w:val="none" w:sz="0" w:space="0" w:color="auto"/>
                                    <w:bottom w:val="none" w:sz="0" w:space="0" w:color="auto"/>
                                    <w:right w:val="none" w:sz="0" w:space="0" w:color="auto"/>
                                  </w:divBdr>
                                  <w:divsChild>
                                    <w:div w:id="8215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689317">
                          <w:marLeft w:val="0"/>
                          <w:marRight w:val="0"/>
                          <w:marTop w:val="0"/>
                          <w:marBottom w:val="0"/>
                          <w:divBdr>
                            <w:top w:val="none" w:sz="0" w:space="0" w:color="auto"/>
                            <w:left w:val="none" w:sz="0" w:space="0" w:color="auto"/>
                            <w:bottom w:val="none" w:sz="0" w:space="0" w:color="auto"/>
                            <w:right w:val="none" w:sz="0" w:space="0" w:color="auto"/>
                          </w:divBdr>
                          <w:divsChild>
                            <w:div w:id="1158494836">
                              <w:marLeft w:val="0"/>
                              <w:marRight w:val="0"/>
                              <w:marTop w:val="0"/>
                              <w:marBottom w:val="0"/>
                              <w:divBdr>
                                <w:top w:val="none" w:sz="0" w:space="0" w:color="auto"/>
                                <w:left w:val="none" w:sz="0" w:space="0" w:color="auto"/>
                                <w:bottom w:val="none" w:sz="0" w:space="0" w:color="auto"/>
                                <w:right w:val="none" w:sz="0" w:space="0" w:color="auto"/>
                              </w:divBdr>
                              <w:divsChild>
                                <w:div w:id="29991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9680060">
      <w:bodyDiv w:val="1"/>
      <w:marLeft w:val="0"/>
      <w:marRight w:val="0"/>
      <w:marTop w:val="0"/>
      <w:marBottom w:val="0"/>
      <w:divBdr>
        <w:top w:val="none" w:sz="0" w:space="0" w:color="auto"/>
        <w:left w:val="none" w:sz="0" w:space="0" w:color="auto"/>
        <w:bottom w:val="none" w:sz="0" w:space="0" w:color="auto"/>
        <w:right w:val="none" w:sz="0" w:space="0" w:color="auto"/>
      </w:divBdr>
    </w:div>
    <w:div w:id="671494856">
      <w:bodyDiv w:val="1"/>
      <w:marLeft w:val="0"/>
      <w:marRight w:val="0"/>
      <w:marTop w:val="0"/>
      <w:marBottom w:val="0"/>
      <w:divBdr>
        <w:top w:val="none" w:sz="0" w:space="0" w:color="auto"/>
        <w:left w:val="none" w:sz="0" w:space="0" w:color="auto"/>
        <w:bottom w:val="none" w:sz="0" w:space="0" w:color="auto"/>
        <w:right w:val="none" w:sz="0" w:space="0" w:color="auto"/>
      </w:divBdr>
      <w:divsChild>
        <w:div w:id="1394813272">
          <w:marLeft w:val="0"/>
          <w:marRight w:val="0"/>
          <w:marTop w:val="0"/>
          <w:marBottom w:val="0"/>
          <w:divBdr>
            <w:top w:val="none" w:sz="0" w:space="0" w:color="auto"/>
            <w:left w:val="none" w:sz="0" w:space="0" w:color="auto"/>
            <w:bottom w:val="none" w:sz="0" w:space="0" w:color="auto"/>
            <w:right w:val="none" w:sz="0" w:space="0" w:color="auto"/>
          </w:divBdr>
          <w:divsChild>
            <w:div w:id="1768304482">
              <w:marLeft w:val="0"/>
              <w:marRight w:val="0"/>
              <w:marTop w:val="0"/>
              <w:marBottom w:val="0"/>
              <w:divBdr>
                <w:top w:val="none" w:sz="0" w:space="0" w:color="auto"/>
                <w:left w:val="none" w:sz="0" w:space="0" w:color="auto"/>
                <w:bottom w:val="none" w:sz="0" w:space="0" w:color="auto"/>
                <w:right w:val="none" w:sz="0" w:space="0" w:color="auto"/>
              </w:divBdr>
              <w:divsChild>
                <w:div w:id="64840877">
                  <w:marLeft w:val="0"/>
                  <w:marRight w:val="0"/>
                  <w:marTop w:val="0"/>
                  <w:marBottom w:val="0"/>
                  <w:divBdr>
                    <w:top w:val="none" w:sz="0" w:space="0" w:color="auto"/>
                    <w:left w:val="none" w:sz="0" w:space="0" w:color="auto"/>
                    <w:bottom w:val="none" w:sz="0" w:space="0" w:color="auto"/>
                    <w:right w:val="none" w:sz="0" w:space="0" w:color="auto"/>
                  </w:divBdr>
                  <w:divsChild>
                    <w:div w:id="384060808">
                      <w:marLeft w:val="0"/>
                      <w:marRight w:val="0"/>
                      <w:marTop w:val="0"/>
                      <w:marBottom w:val="0"/>
                      <w:divBdr>
                        <w:top w:val="none" w:sz="0" w:space="0" w:color="auto"/>
                        <w:left w:val="none" w:sz="0" w:space="0" w:color="auto"/>
                        <w:bottom w:val="none" w:sz="0" w:space="0" w:color="auto"/>
                        <w:right w:val="none" w:sz="0" w:space="0" w:color="auto"/>
                      </w:divBdr>
                      <w:divsChild>
                        <w:div w:id="75398098">
                          <w:marLeft w:val="0"/>
                          <w:marRight w:val="0"/>
                          <w:marTop w:val="0"/>
                          <w:marBottom w:val="0"/>
                          <w:divBdr>
                            <w:top w:val="none" w:sz="0" w:space="0" w:color="auto"/>
                            <w:left w:val="none" w:sz="0" w:space="0" w:color="auto"/>
                            <w:bottom w:val="none" w:sz="0" w:space="0" w:color="auto"/>
                            <w:right w:val="none" w:sz="0" w:space="0" w:color="auto"/>
                          </w:divBdr>
                          <w:divsChild>
                            <w:div w:id="1836846024">
                              <w:marLeft w:val="0"/>
                              <w:marRight w:val="0"/>
                              <w:marTop w:val="0"/>
                              <w:marBottom w:val="0"/>
                              <w:divBdr>
                                <w:top w:val="none" w:sz="0" w:space="0" w:color="auto"/>
                                <w:left w:val="none" w:sz="0" w:space="0" w:color="auto"/>
                                <w:bottom w:val="none" w:sz="0" w:space="0" w:color="auto"/>
                                <w:right w:val="none" w:sz="0" w:space="0" w:color="auto"/>
                              </w:divBdr>
                              <w:divsChild>
                                <w:div w:id="999230354">
                                  <w:marLeft w:val="0"/>
                                  <w:marRight w:val="0"/>
                                  <w:marTop w:val="0"/>
                                  <w:marBottom w:val="0"/>
                                  <w:divBdr>
                                    <w:top w:val="none" w:sz="0" w:space="0" w:color="auto"/>
                                    <w:left w:val="none" w:sz="0" w:space="0" w:color="auto"/>
                                    <w:bottom w:val="none" w:sz="0" w:space="0" w:color="auto"/>
                                    <w:right w:val="none" w:sz="0" w:space="0" w:color="auto"/>
                                  </w:divBdr>
                                  <w:divsChild>
                                    <w:div w:id="12354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4698234">
                          <w:marLeft w:val="0"/>
                          <w:marRight w:val="0"/>
                          <w:marTop w:val="0"/>
                          <w:marBottom w:val="0"/>
                          <w:divBdr>
                            <w:top w:val="none" w:sz="0" w:space="0" w:color="auto"/>
                            <w:left w:val="none" w:sz="0" w:space="0" w:color="auto"/>
                            <w:bottom w:val="none" w:sz="0" w:space="0" w:color="auto"/>
                            <w:right w:val="none" w:sz="0" w:space="0" w:color="auto"/>
                          </w:divBdr>
                          <w:divsChild>
                            <w:div w:id="1051533554">
                              <w:marLeft w:val="0"/>
                              <w:marRight w:val="0"/>
                              <w:marTop w:val="0"/>
                              <w:marBottom w:val="0"/>
                              <w:divBdr>
                                <w:top w:val="none" w:sz="0" w:space="0" w:color="auto"/>
                                <w:left w:val="none" w:sz="0" w:space="0" w:color="auto"/>
                                <w:bottom w:val="none" w:sz="0" w:space="0" w:color="auto"/>
                                <w:right w:val="none" w:sz="0" w:space="0" w:color="auto"/>
                              </w:divBdr>
                              <w:divsChild>
                                <w:div w:id="112272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6246069">
      <w:bodyDiv w:val="1"/>
      <w:marLeft w:val="0"/>
      <w:marRight w:val="0"/>
      <w:marTop w:val="0"/>
      <w:marBottom w:val="0"/>
      <w:divBdr>
        <w:top w:val="none" w:sz="0" w:space="0" w:color="auto"/>
        <w:left w:val="none" w:sz="0" w:space="0" w:color="auto"/>
        <w:bottom w:val="none" w:sz="0" w:space="0" w:color="auto"/>
        <w:right w:val="none" w:sz="0" w:space="0" w:color="auto"/>
      </w:divBdr>
    </w:div>
    <w:div w:id="900595896">
      <w:bodyDiv w:val="1"/>
      <w:marLeft w:val="0"/>
      <w:marRight w:val="0"/>
      <w:marTop w:val="0"/>
      <w:marBottom w:val="0"/>
      <w:divBdr>
        <w:top w:val="none" w:sz="0" w:space="0" w:color="auto"/>
        <w:left w:val="none" w:sz="0" w:space="0" w:color="auto"/>
        <w:bottom w:val="none" w:sz="0" w:space="0" w:color="auto"/>
        <w:right w:val="none" w:sz="0" w:space="0" w:color="auto"/>
      </w:divBdr>
    </w:div>
    <w:div w:id="945501739">
      <w:bodyDiv w:val="1"/>
      <w:marLeft w:val="0"/>
      <w:marRight w:val="0"/>
      <w:marTop w:val="0"/>
      <w:marBottom w:val="0"/>
      <w:divBdr>
        <w:top w:val="none" w:sz="0" w:space="0" w:color="auto"/>
        <w:left w:val="none" w:sz="0" w:space="0" w:color="auto"/>
        <w:bottom w:val="none" w:sz="0" w:space="0" w:color="auto"/>
        <w:right w:val="none" w:sz="0" w:space="0" w:color="auto"/>
      </w:divBdr>
    </w:div>
    <w:div w:id="980815972">
      <w:bodyDiv w:val="1"/>
      <w:marLeft w:val="0"/>
      <w:marRight w:val="0"/>
      <w:marTop w:val="0"/>
      <w:marBottom w:val="0"/>
      <w:divBdr>
        <w:top w:val="none" w:sz="0" w:space="0" w:color="auto"/>
        <w:left w:val="none" w:sz="0" w:space="0" w:color="auto"/>
        <w:bottom w:val="none" w:sz="0" w:space="0" w:color="auto"/>
        <w:right w:val="none" w:sz="0" w:space="0" w:color="auto"/>
      </w:divBdr>
    </w:div>
    <w:div w:id="1008944270">
      <w:bodyDiv w:val="1"/>
      <w:marLeft w:val="0"/>
      <w:marRight w:val="0"/>
      <w:marTop w:val="0"/>
      <w:marBottom w:val="0"/>
      <w:divBdr>
        <w:top w:val="none" w:sz="0" w:space="0" w:color="auto"/>
        <w:left w:val="none" w:sz="0" w:space="0" w:color="auto"/>
        <w:bottom w:val="none" w:sz="0" w:space="0" w:color="auto"/>
        <w:right w:val="none" w:sz="0" w:space="0" w:color="auto"/>
      </w:divBdr>
    </w:div>
    <w:div w:id="1064136421">
      <w:bodyDiv w:val="1"/>
      <w:marLeft w:val="0"/>
      <w:marRight w:val="0"/>
      <w:marTop w:val="0"/>
      <w:marBottom w:val="0"/>
      <w:divBdr>
        <w:top w:val="none" w:sz="0" w:space="0" w:color="auto"/>
        <w:left w:val="none" w:sz="0" w:space="0" w:color="auto"/>
        <w:bottom w:val="none" w:sz="0" w:space="0" w:color="auto"/>
        <w:right w:val="none" w:sz="0" w:space="0" w:color="auto"/>
      </w:divBdr>
    </w:div>
    <w:div w:id="1196886192">
      <w:bodyDiv w:val="1"/>
      <w:marLeft w:val="0"/>
      <w:marRight w:val="0"/>
      <w:marTop w:val="0"/>
      <w:marBottom w:val="0"/>
      <w:divBdr>
        <w:top w:val="none" w:sz="0" w:space="0" w:color="auto"/>
        <w:left w:val="none" w:sz="0" w:space="0" w:color="auto"/>
        <w:bottom w:val="none" w:sz="0" w:space="0" w:color="auto"/>
        <w:right w:val="none" w:sz="0" w:space="0" w:color="auto"/>
      </w:divBdr>
    </w:div>
    <w:div w:id="1240406700">
      <w:bodyDiv w:val="1"/>
      <w:marLeft w:val="0"/>
      <w:marRight w:val="0"/>
      <w:marTop w:val="0"/>
      <w:marBottom w:val="0"/>
      <w:divBdr>
        <w:top w:val="none" w:sz="0" w:space="0" w:color="auto"/>
        <w:left w:val="none" w:sz="0" w:space="0" w:color="auto"/>
        <w:bottom w:val="none" w:sz="0" w:space="0" w:color="auto"/>
        <w:right w:val="none" w:sz="0" w:space="0" w:color="auto"/>
      </w:divBdr>
    </w:div>
    <w:div w:id="1387223100">
      <w:bodyDiv w:val="1"/>
      <w:marLeft w:val="0"/>
      <w:marRight w:val="0"/>
      <w:marTop w:val="0"/>
      <w:marBottom w:val="0"/>
      <w:divBdr>
        <w:top w:val="none" w:sz="0" w:space="0" w:color="auto"/>
        <w:left w:val="none" w:sz="0" w:space="0" w:color="auto"/>
        <w:bottom w:val="none" w:sz="0" w:space="0" w:color="auto"/>
        <w:right w:val="none" w:sz="0" w:space="0" w:color="auto"/>
      </w:divBdr>
    </w:div>
    <w:div w:id="1458067977">
      <w:bodyDiv w:val="1"/>
      <w:marLeft w:val="0"/>
      <w:marRight w:val="0"/>
      <w:marTop w:val="0"/>
      <w:marBottom w:val="0"/>
      <w:divBdr>
        <w:top w:val="none" w:sz="0" w:space="0" w:color="auto"/>
        <w:left w:val="none" w:sz="0" w:space="0" w:color="auto"/>
        <w:bottom w:val="none" w:sz="0" w:space="0" w:color="auto"/>
        <w:right w:val="none" w:sz="0" w:space="0" w:color="auto"/>
      </w:divBdr>
    </w:div>
    <w:div w:id="1490438538">
      <w:bodyDiv w:val="1"/>
      <w:marLeft w:val="0"/>
      <w:marRight w:val="0"/>
      <w:marTop w:val="0"/>
      <w:marBottom w:val="0"/>
      <w:divBdr>
        <w:top w:val="none" w:sz="0" w:space="0" w:color="auto"/>
        <w:left w:val="none" w:sz="0" w:space="0" w:color="auto"/>
        <w:bottom w:val="none" w:sz="0" w:space="0" w:color="auto"/>
        <w:right w:val="none" w:sz="0" w:space="0" w:color="auto"/>
      </w:divBdr>
    </w:div>
    <w:div w:id="1638072400">
      <w:bodyDiv w:val="1"/>
      <w:marLeft w:val="0"/>
      <w:marRight w:val="0"/>
      <w:marTop w:val="0"/>
      <w:marBottom w:val="0"/>
      <w:divBdr>
        <w:top w:val="none" w:sz="0" w:space="0" w:color="auto"/>
        <w:left w:val="none" w:sz="0" w:space="0" w:color="auto"/>
        <w:bottom w:val="none" w:sz="0" w:space="0" w:color="auto"/>
        <w:right w:val="none" w:sz="0" w:space="0" w:color="auto"/>
      </w:divBdr>
      <w:divsChild>
        <w:div w:id="1515531063">
          <w:marLeft w:val="0"/>
          <w:marRight w:val="0"/>
          <w:marTop w:val="0"/>
          <w:marBottom w:val="0"/>
          <w:divBdr>
            <w:top w:val="none" w:sz="0" w:space="0" w:color="auto"/>
            <w:left w:val="none" w:sz="0" w:space="0" w:color="auto"/>
            <w:bottom w:val="none" w:sz="0" w:space="0" w:color="auto"/>
            <w:right w:val="none" w:sz="0" w:space="0" w:color="auto"/>
          </w:divBdr>
          <w:divsChild>
            <w:div w:id="902253295">
              <w:marLeft w:val="0"/>
              <w:marRight w:val="0"/>
              <w:marTop w:val="0"/>
              <w:marBottom w:val="0"/>
              <w:divBdr>
                <w:top w:val="none" w:sz="0" w:space="0" w:color="auto"/>
                <w:left w:val="none" w:sz="0" w:space="0" w:color="auto"/>
                <w:bottom w:val="none" w:sz="0" w:space="0" w:color="auto"/>
                <w:right w:val="none" w:sz="0" w:space="0" w:color="auto"/>
              </w:divBdr>
              <w:divsChild>
                <w:div w:id="778181472">
                  <w:marLeft w:val="0"/>
                  <w:marRight w:val="0"/>
                  <w:marTop w:val="0"/>
                  <w:marBottom w:val="0"/>
                  <w:divBdr>
                    <w:top w:val="none" w:sz="0" w:space="0" w:color="auto"/>
                    <w:left w:val="none" w:sz="0" w:space="0" w:color="auto"/>
                    <w:bottom w:val="none" w:sz="0" w:space="0" w:color="auto"/>
                    <w:right w:val="none" w:sz="0" w:space="0" w:color="auto"/>
                  </w:divBdr>
                  <w:divsChild>
                    <w:div w:id="33965349">
                      <w:marLeft w:val="0"/>
                      <w:marRight w:val="0"/>
                      <w:marTop w:val="0"/>
                      <w:marBottom w:val="0"/>
                      <w:divBdr>
                        <w:top w:val="none" w:sz="0" w:space="0" w:color="auto"/>
                        <w:left w:val="none" w:sz="0" w:space="0" w:color="auto"/>
                        <w:bottom w:val="none" w:sz="0" w:space="0" w:color="auto"/>
                        <w:right w:val="none" w:sz="0" w:space="0" w:color="auto"/>
                      </w:divBdr>
                      <w:divsChild>
                        <w:div w:id="1567914231">
                          <w:marLeft w:val="0"/>
                          <w:marRight w:val="0"/>
                          <w:marTop w:val="0"/>
                          <w:marBottom w:val="0"/>
                          <w:divBdr>
                            <w:top w:val="none" w:sz="0" w:space="0" w:color="auto"/>
                            <w:left w:val="none" w:sz="0" w:space="0" w:color="auto"/>
                            <w:bottom w:val="none" w:sz="0" w:space="0" w:color="auto"/>
                            <w:right w:val="none" w:sz="0" w:space="0" w:color="auto"/>
                          </w:divBdr>
                          <w:divsChild>
                            <w:div w:id="1965650581">
                              <w:marLeft w:val="0"/>
                              <w:marRight w:val="0"/>
                              <w:marTop w:val="0"/>
                              <w:marBottom w:val="0"/>
                              <w:divBdr>
                                <w:top w:val="none" w:sz="0" w:space="0" w:color="auto"/>
                                <w:left w:val="none" w:sz="0" w:space="0" w:color="auto"/>
                                <w:bottom w:val="none" w:sz="0" w:space="0" w:color="auto"/>
                                <w:right w:val="none" w:sz="0" w:space="0" w:color="auto"/>
                              </w:divBdr>
                              <w:divsChild>
                                <w:div w:id="2136630435">
                                  <w:marLeft w:val="0"/>
                                  <w:marRight w:val="0"/>
                                  <w:marTop w:val="0"/>
                                  <w:marBottom w:val="0"/>
                                  <w:divBdr>
                                    <w:top w:val="none" w:sz="0" w:space="0" w:color="auto"/>
                                    <w:left w:val="none" w:sz="0" w:space="0" w:color="auto"/>
                                    <w:bottom w:val="none" w:sz="0" w:space="0" w:color="auto"/>
                                    <w:right w:val="none" w:sz="0" w:space="0" w:color="auto"/>
                                  </w:divBdr>
                                  <w:divsChild>
                                    <w:div w:id="142580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4676">
                          <w:marLeft w:val="0"/>
                          <w:marRight w:val="0"/>
                          <w:marTop w:val="0"/>
                          <w:marBottom w:val="0"/>
                          <w:divBdr>
                            <w:top w:val="none" w:sz="0" w:space="0" w:color="auto"/>
                            <w:left w:val="none" w:sz="0" w:space="0" w:color="auto"/>
                            <w:bottom w:val="none" w:sz="0" w:space="0" w:color="auto"/>
                            <w:right w:val="none" w:sz="0" w:space="0" w:color="auto"/>
                          </w:divBdr>
                          <w:divsChild>
                            <w:div w:id="468522200">
                              <w:marLeft w:val="0"/>
                              <w:marRight w:val="0"/>
                              <w:marTop w:val="0"/>
                              <w:marBottom w:val="0"/>
                              <w:divBdr>
                                <w:top w:val="none" w:sz="0" w:space="0" w:color="auto"/>
                                <w:left w:val="none" w:sz="0" w:space="0" w:color="auto"/>
                                <w:bottom w:val="none" w:sz="0" w:space="0" w:color="auto"/>
                                <w:right w:val="none" w:sz="0" w:space="0" w:color="auto"/>
                              </w:divBdr>
                              <w:divsChild>
                                <w:div w:id="9769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2288994">
      <w:bodyDiv w:val="1"/>
      <w:marLeft w:val="0"/>
      <w:marRight w:val="0"/>
      <w:marTop w:val="0"/>
      <w:marBottom w:val="0"/>
      <w:divBdr>
        <w:top w:val="none" w:sz="0" w:space="0" w:color="auto"/>
        <w:left w:val="none" w:sz="0" w:space="0" w:color="auto"/>
        <w:bottom w:val="none" w:sz="0" w:space="0" w:color="auto"/>
        <w:right w:val="none" w:sz="0" w:space="0" w:color="auto"/>
      </w:divBdr>
    </w:div>
    <w:div w:id="1831212166">
      <w:bodyDiv w:val="1"/>
      <w:marLeft w:val="0"/>
      <w:marRight w:val="0"/>
      <w:marTop w:val="0"/>
      <w:marBottom w:val="0"/>
      <w:divBdr>
        <w:top w:val="none" w:sz="0" w:space="0" w:color="auto"/>
        <w:left w:val="none" w:sz="0" w:space="0" w:color="auto"/>
        <w:bottom w:val="none" w:sz="0" w:space="0" w:color="auto"/>
        <w:right w:val="none" w:sz="0" w:space="0" w:color="auto"/>
      </w:divBdr>
    </w:div>
    <w:div w:id="213906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mankar1010@gmail.com" TargetMode="Externa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pn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dhande@ssgmce.ac.in" TargetMode="Externa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hyperlink" Target="https://www.investopedia.com/real-estate-investing-5188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780A1B-79E4-4EBB-880F-9B22D77706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2894</Words>
  <Characters>16501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2025-04-06T11:47:00Z</dcterms:created>
  <dcterms:modified xsi:type="dcterms:W3CDTF">2025-04-08T16:40:00Z</dcterms:modified>
</cp:coreProperties>
</file>