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8C04" w14:textId="37801167" w:rsidR="00823CFE" w:rsidRDefault="00823CFE" w:rsidP="00B75991">
      <w:pPr>
        <w:spacing w:line="276" w:lineRule="auto"/>
        <w:ind w:right="545"/>
        <w:jc w:val="center"/>
        <w:rPr>
          <w:rFonts w:ascii="Times New Roman" w:hAnsi="Times New Roman" w:cs="Times New Roman"/>
          <w:b/>
          <w:bCs/>
          <w:color w:val="000000" w:themeColor="text1"/>
          <w:sz w:val="32"/>
          <w:szCs w:val="32"/>
          <w:lang w:val="en-US"/>
        </w:rPr>
      </w:pPr>
      <w:r w:rsidRPr="00823CFE">
        <w:rPr>
          <w:rFonts w:ascii="Times New Roman" w:hAnsi="Times New Roman" w:cs="Times New Roman"/>
          <w:b/>
          <w:bCs/>
          <w:color w:val="000000" w:themeColor="text1"/>
          <w:sz w:val="32"/>
          <w:szCs w:val="32"/>
          <w:lang w:val="en-US"/>
        </w:rPr>
        <w:t>A study on the Impact of Digital Marketing Strategies on</w:t>
      </w:r>
    </w:p>
    <w:p w14:paraId="523FC022" w14:textId="77C622B4" w:rsidR="00823CFE" w:rsidRDefault="00823CFE" w:rsidP="00B75991">
      <w:pPr>
        <w:spacing w:line="276" w:lineRule="auto"/>
        <w:ind w:right="545"/>
        <w:jc w:val="center"/>
        <w:rPr>
          <w:rFonts w:ascii="Times New Roman" w:hAnsi="Times New Roman" w:cs="Times New Roman"/>
          <w:b/>
          <w:bCs/>
          <w:color w:val="000000" w:themeColor="text1"/>
          <w:sz w:val="32"/>
          <w:szCs w:val="32"/>
          <w:lang w:val="en-US"/>
        </w:rPr>
      </w:pPr>
      <w:r w:rsidRPr="00823CFE">
        <w:rPr>
          <w:rFonts w:ascii="Times New Roman" w:hAnsi="Times New Roman" w:cs="Times New Roman"/>
          <w:b/>
          <w:bCs/>
          <w:color w:val="000000" w:themeColor="text1"/>
          <w:sz w:val="32"/>
          <w:szCs w:val="32"/>
          <w:lang w:val="en-US"/>
        </w:rPr>
        <w:t>Customer Engagement</w:t>
      </w:r>
    </w:p>
    <w:p w14:paraId="46D0B1D9" w14:textId="4957577C" w:rsidR="00B75991" w:rsidRDefault="00B75991" w:rsidP="00B75991">
      <w:pPr>
        <w:spacing w:line="240" w:lineRule="auto"/>
        <w:ind w:right="68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Madhumitha N (MBA Student) </w:t>
      </w:r>
    </w:p>
    <w:p w14:paraId="4F43B33D" w14:textId="1A1B1786" w:rsidR="00B75991" w:rsidRPr="001867E5" w:rsidRDefault="00B75991" w:rsidP="00B75991">
      <w:pPr>
        <w:spacing w:line="240" w:lineRule="auto"/>
        <w:ind w:right="68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Mrs. </w:t>
      </w:r>
      <w:r w:rsidR="00287037">
        <w:rPr>
          <w:rFonts w:ascii="Times New Roman" w:hAnsi="Times New Roman" w:cs="Times New Roman"/>
          <w:color w:val="000000" w:themeColor="text1"/>
          <w:sz w:val="28"/>
          <w:szCs w:val="28"/>
        </w:rPr>
        <w:t>M</w:t>
      </w:r>
      <w:r>
        <w:rPr>
          <w:rFonts w:ascii="Times New Roman" w:hAnsi="Times New Roman" w:cs="Times New Roman"/>
          <w:color w:val="000000" w:themeColor="text1"/>
          <w:sz w:val="28"/>
          <w:szCs w:val="28"/>
        </w:rPr>
        <w:t>. Narmada devi (</w:t>
      </w:r>
      <w:r w:rsidRPr="001867E5">
        <w:rPr>
          <w:rFonts w:ascii="Times New Roman" w:hAnsi="Times New Roman" w:cs="Times New Roman"/>
          <w:color w:val="000000" w:themeColor="text1"/>
          <w:sz w:val="28"/>
          <w:szCs w:val="28"/>
        </w:rPr>
        <w:t>Associate Professor</w:t>
      </w:r>
      <w:r>
        <w:rPr>
          <w:rFonts w:ascii="Times New Roman" w:hAnsi="Times New Roman" w:cs="Times New Roman"/>
          <w:color w:val="000000" w:themeColor="text1"/>
          <w:sz w:val="28"/>
          <w:szCs w:val="28"/>
        </w:rPr>
        <w:t>)</w:t>
      </w:r>
    </w:p>
    <w:p w14:paraId="73400A17" w14:textId="77777777" w:rsidR="00B75991" w:rsidRPr="001867E5" w:rsidRDefault="00B75991" w:rsidP="00B75991">
      <w:pPr>
        <w:spacing w:line="240" w:lineRule="auto"/>
        <w:ind w:right="686"/>
        <w:jc w:val="right"/>
        <w:rPr>
          <w:rFonts w:ascii="Times New Roman" w:hAnsi="Times New Roman" w:cs="Times New Roman"/>
          <w:color w:val="000000" w:themeColor="text1"/>
          <w:sz w:val="28"/>
          <w:szCs w:val="28"/>
        </w:rPr>
      </w:pPr>
      <w:r w:rsidRPr="001867E5">
        <w:rPr>
          <w:rFonts w:ascii="Times New Roman" w:hAnsi="Times New Roman" w:cs="Times New Roman"/>
          <w:color w:val="000000" w:themeColor="text1"/>
          <w:sz w:val="28"/>
          <w:szCs w:val="28"/>
        </w:rPr>
        <w:t xml:space="preserve">M. Kumarasamy College of Engineering, </w:t>
      </w:r>
    </w:p>
    <w:p w14:paraId="7AD019E0" w14:textId="77777777" w:rsidR="00B75991" w:rsidRPr="001867E5" w:rsidRDefault="00B75991" w:rsidP="00B75991">
      <w:pPr>
        <w:spacing w:line="240" w:lineRule="auto"/>
        <w:ind w:right="686"/>
        <w:jc w:val="right"/>
        <w:rPr>
          <w:rFonts w:ascii="Times New Roman" w:hAnsi="Times New Roman" w:cs="Times New Roman"/>
          <w:color w:val="000000" w:themeColor="text1"/>
          <w:sz w:val="28"/>
          <w:szCs w:val="28"/>
          <w:lang w:val="en-US"/>
        </w:rPr>
      </w:pPr>
      <w:r w:rsidRPr="001867E5">
        <w:rPr>
          <w:rFonts w:ascii="Times New Roman" w:hAnsi="Times New Roman" w:cs="Times New Roman"/>
          <w:color w:val="000000" w:themeColor="text1"/>
          <w:sz w:val="28"/>
          <w:szCs w:val="28"/>
        </w:rPr>
        <w:t>Karur-639114, Tamil Nadu, India.</w:t>
      </w:r>
    </w:p>
    <w:p w14:paraId="0CD5A1AC" w14:textId="4603875F" w:rsidR="00B75991" w:rsidRPr="00B75991" w:rsidRDefault="00B75991" w:rsidP="002947AA">
      <w:pPr>
        <w:spacing w:line="360" w:lineRule="auto"/>
        <w:ind w:right="545"/>
        <w:jc w:val="both"/>
        <w:rPr>
          <w:rFonts w:ascii="Times New Roman" w:hAnsi="Times New Roman" w:cs="Times New Roman"/>
          <w:color w:val="000000" w:themeColor="text1"/>
          <w:sz w:val="28"/>
          <w:szCs w:val="28"/>
          <w:lang w:val="en-US"/>
        </w:rPr>
      </w:pPr>
      <w:r w:rsidRPr="00B75991">
        <w:rPr>
          <w:rFonts w:ascii="Times New Roman" w:hAnsi="Times New Roman" w:cs="Times New Roman"/>
          <w:b/>
          <w:bCs/>
          <w:color w:val="000000" w:themeColor="text1"/>
          <w:sz w:val="28"/>
          <w:szCs w:val="28"/>
          <w:lang w:val="en-US"/>
        </w:rPr>
        <w:t xml:space="preserve">ABSTRACT </w:t>
      </w:r>
    </w:p>
    <w:p w14:paraId="1A341995" w14:textId="7DC44B8B" w:rsidR="00B0269F" w:rsidRDefault="00B75991" w:rsidP="00B75991">
      <w:pPr>
        <w:spacing w:line="360" w:lineRule="auto"/>
        <w:ind w:left="284" w:right="5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23CFE" w:rsidRPr="00823CFE">
        <w:rPr>
          <w:rFonts w:ascii="Times New Roman" w:hAnsi="Times New Roman" w:cs="Times New Roman"/>
          <w:color w:val="000000" w:themeColor="text1"/>
          <w:sz w:val="24"/>
          <w:szCs w:val="24"/>
        </w:rPr>
        <w:t>Digital marketing has revolutionized the way businesses engage with customers, offering innovative strategies to enhance brand visibility and interaction. This study examines the impact of digital marketing strategies on customer engagement, focusing on key elements such as social media marketing, search engine optimization (SEO), content marketing, email campaigns, influencer marketing, and paid advertising. Through a combination of qualitative and quantitative research methods, the study analyzes how these strategies influence customer interaction, brand awareness, purchasing decisions, and long-term loyalty. The findings highlight the effectiveness of personalized marketing, data-driven decision-making, and omnichannel engagement in fostering strong customer relationships. The study concludes with insights into optimizing digital marketing efforts to enhance customer engagement, retention, and overall business growth in an increasingly digital-driven marketplace.</w:t>
      </w:r>
    </w:p>
    <w:p w14:paraId="47181AAF" w14:textId="5D34CB52" w:rsidR="00B75991" w:rsidRPr="001C5DF6" w:rsidRDefault="00B75991" w:rsidP="001C5DF6">
      <w:pPr>
        <w:spacing w:line="362" w:lineRule="auto"/>
        <w:ind w:left="550" w:right="532" w:firstLine="705"/>
        <w:jc w:val="both"/>
        <w:rPr>
          <w:rFonts w:ascii="Times New Roman" w:hAnsi="Times New Roman" w:cs="Times New Roman"/>
          <w:i/>
          <w:sz w:val="24"/>
        </w:rPr>
      </w:pPr>
      <w:r>
        <w:rPr>
          <w:rFonts w:ascii="Times New Roman" w:hAnsi="Times New Roman" w:cs="Times New Roman"/>
          <w:color w:val="000000" w:themeColor="text1"/>
          <w:sz w:val="24"/>
          <w:szCs w:val="24"/>
        </w:rPr>
        <w:t>Keywords</w:t>
      </w:r>
      <w:r w:rsidR="001C5DF6" w:rsidRPr="001C5DF6">
        <w:rPr>
          <w:rFonts w:ascii="Times New Roman" w:hAnsi="Times New Roman" w:cs="Times New Roman"/>
          <w:color w:val="000000" w:themeColor="text1"/>
          <w:sz w:val="24"/>
          <w:szCs w:val="24"/>
        </w:rPr>
        <w:t xml:space="preserve">: </w:t>
      </w:r>
      <w:r w:rsidR="001C5DF6" w:rsidRPr="001C5DF6">
        <w:rPr>
          <w:rFonts w:ascii="Times New Roman" w:hAnsi="Times New Roman" w:cs="Times New Roman"/>
          <w:i/>
          <w:iCs/>
          <w:sz w:val="24"/>
          <w:szCs w:val="24"/>
        </w:rPr>
        <w:t>Digital Marketing, Customer satisfaction, engagement, social media, Target audience</w:t>
      </w:r>
    </w:p>
    <w:p w14:paraId="23A9BBC6" w14:textId="378EFF25" w:rsidR="0088534D" w:rsidRPr="00934F29" w:rsidRDefault="00934F29" w:rsidP="00934F29">
      <w:pPr>
        <w:widowControl w:val="0"/>
        <w:tabs>
          <w:tab w:val="left" w:pos="611"/>
        </w:tabs>
        <w:autoSpaceDE w:val="0"/>
        <w:autoSpaceDN w:val="0"/>
        <w:spacing w:after="0" w:line="269" w:lineRule="exact"/>
        <w:rPr>
          <w:rFonts w:ascii="Times New Roman" w:hAnsi="Times New Roman" w:cs="Times New Roman"/>
          <w:b/>
          <w:color w:val="000000" w:themeColor="text1"/>
          <w:sz w:val="28"/>
        </w:rPr>
      </w:pPr>
      <w:r>
        <w:rPr>
          <w:rFonts w:ascii="Times New Roman" w:hAnsi="Times New Roman" w:cs="Times New Roman"/>
          <w:b/>
          <w:color w:val="000000" w:themeColor="text1"/>
          <w:spacing w:val="-11"/>
          <w:sz w:val="28"/>
        </w:rPr>
        <w:t xml:space="preserve">   </w:t>
      </w:r>
      <w:r w:rsidR="00B75991">
        <w:rPr>
          <w:rFonts w:ascii="Times New Roman" w:hAnsi="Times New Roman" w:cs="Times New Roman"/>
          <w:b/>
          <w:color w:val="000000" w:themeColor="text1"/>
          <w:spacing w:val="-11"/>
          <w:sz w:val="28"/>
          <w:szCs w:val="28"/>
        </w:rPr>
        <w:t xml:space="preserve">1.1 </w:t>
      </w:r>
      <w:r w:rsidR="00B75991" w:rsidRPr="00D64ED4">
        <w:rPr>
          <w:rFonts w:ascii="Times New Roman" w:hAnsi="Times New Roman" w:cs="Times New Roman"/>
          <w:b/>
          <w:color w:val="000000" w:themeColor="text1"/>
          <w:spacing w:val="-11"/>
          <w:sz w:val="28"/>
          <w:szCs w:val="28"/>
        </w:rPr>
        <w:t>INTRODUCTION</w:t>
      </w:r>
    </w:p>
    <w:p w14:paraId="41955573" w14:textId="750D0034" w:rsidR="0088534D" w:rsidRPr="00934F29" w:rsidRDefault="009D4E56" w:rsidP="0088534D">
      <w:pPr>
        <w:pStyle w:val="BodyText"/>
        <w:spacing w:before="179" w:line="360" w:lineRule="auto"/>
        <w:ind w:left="305" w:right="450" w:firstLine="719"/>
        <w:jc w:val="both"/>
        <w:rPr>
          <w:color w:val="000000" w:themeColor="text1"/>
        </w:rPr>
      </w:pPr>
      <w:r w:rsidRPr="00B2686E">
        <w:rPr>
          <w:lang w:val="en-IN"/>
        </w:rPr>
        <w:t>In the digital age, marketing has transcended traditional boundaries, evolving into a dynamic and interactive field. Digital marketing strategies now play a pivotal role in shaping customer engagement and influencing sales conversion rates. This research aims to explore the profound impact of various digital marketing techniques—such as social media marketing, email campaigns, search engine optimization (SEO), content marketing, and pay-per-click (PPC) advertising—on customer engagement and conversion metrics</w:t>
      </w:r>
      <w:r w:rsidR="0088534D" w:rsidRPr="00934F29">
        <w:rPr>
          <w:color w:val="000000" w:themeColor="text1"/>
          <w:spacing w:val="-2"/>
        </w:rPr>
        <w:t>.</w:t>
      </w:r>
    </w:p>
    <w:p w14:paraId="2CFC5EEC" w14:textId="6486C44D" w:rsidR="00B75991" w:rsidRPr="00934F29" w:rsidRDefault="00934F29" w:rsidP="00B75991">
      <w:pPr>
        <w:pStyle w:val="Heading2"/>
        <w:tabs>
          <w:tab w:val="left" w:pos="939"/>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2"/>
          <w:sz w:val="28"/>
          <w:szCs w:val="28"/>
        </w:rPr>
        <w:t xml:space="preserve">   </w:t>
      </w:r>
      <w:r w:rsidR="00B75991">
        <w:rPr>
          <w:rFonts w:ascii="Times New Roman" w:hAnsi="Times New Roman" w:cs="Times New Roman"/>
          <w:b/>
          <w:bCs/>
          <w:color w:val="000000" w:themeColor="text1"/>
          <w:spacing w:val="-2"/>
          <w:sz w:val="28"/>
          <w:szCs w:val="28"/>
        </w:rPr>
        <w:t xml:space="preserve">1.2 </w:t>
      </w:r>
      <w:r w:rsidR="00B75991" w:rsidRPr="00934F29">
        <w:rPr>
          <w:rFonts w:ascii="Times New Roman" w:hAnsi="Times New Roman" w:cs="Times New Roman"/>
          <w:b/>
          <w:bCs/>
          <w:color w:val="000000" w:themeColor="text1"/>
          <w:spacing w:val="-2"/>
          <w:sz w:val="28"/>
          <w:szCs w:val="28"/>
        </w:rPr>
        <w:t>OBJECTIVES</w:t>
      </w:r>
    </w:p>
    <w:p w14:paraId="4D81A7BF" w14:textId="77777777" w:rsidR="00D82102" w:rsidRPr="00C41F65" w:rsidRDefault="00D82102" w:rsidP="00D82102">
      <w:pPr>
        <w:pStyle w:val="ListParagraph"/>
        <w:widowControl w:val="0"/>
        <w:numPr>
          <w:ilvl w:val="0"/>
          <w:numId w:val="2"/>
        </w:numPr>
        <w:tabs>
          <w:tab w:val="left" w:pos="731"/>
        </w:tabs>
        <w:autoSpaceDE w:val="0"/>
        <w:autoSpaceDN w:val="0"/>
        <w:spacing w:before="318" w:after="0" w:line="240" w:lineRule="auto"/>
        <w:ind w:left="731" w:hanging="141"/>
        <w:contextualSpacing w:val="0"/>
        <w:rPr>
          <w:spacing w:val="-2"/>
          <w:sz w:val="24"/>
          <w:szCs w:val="24"/>
        </w:rPr>
      </w:pPr>
      <w:r w:rsidRPr="00C41F65">
        <w:rPr>
          <w:spacing w:val="-2"/>
          <w:sz w:val="24"/>
          <w:szCs w:val="24"/>
        </w:rPr>
        <w:t>Achieve maximum online brand awareness across digital platforms.</w:t>
      </w:r>
    </w:p>
    <w:p w14:paraId="020D280D" w14:textId="77777777" w:rsidR="00D82102" w:rsidRPr="00C41F65" w:rsidRDefault="00D82102" w:rsidP="00D82102">
      <w:pPr>
        <w:pStyle w:val="ListParagraph"/>
        <w:widowControl w:val="0"/>
        <w:numPr>
          <w:ilvl w:val="0"/>
          <w:numId w:val="2"/>
        </w:numPr>
        <w:tabs>
          <w:tab w:val="left" w:pos="731"/>
        </w:tabs>
        <w:autoSpaceDE w:val="0"/>
        <w:autoSpaceDN w:val="0"/>
        <w:spacing w:before="138" w:after="0" w:line="240" w:lineRule="auto"/>
        <w:ind w:left="731" w:hanging="141"/>
        <w:contextualSpacing w:val="0"/>
        <w:rPr>
          <w:spacing w:val="-2"/>
          <w:sz w:val="24"/>
          <w:szCs w:val="24"/>
        </w:rPr>
      </w:pPr>
      <w:r w:rsidRPr="00C41F65">
        <w:rPr>
          <w:sz w:val="24"/>
          <w:szCs w:val="24"/>
        </w:rPr>
        <w:lastRenderedPageBreak/>
        <w:t xml:space="preserve"> </w:t>
      </w:r>
      <w:r w:rsidRPr="00C41F65">
        <w:rPr>
          <w:spacing w:val="-2"/>
          <w:sz w:val="24"/>
          <w:szCs w:val="24"/>
        </w:rPr>
        <w:t>Increase customer engagement and retention through targeted marketing.</w:t>
      </w:r>
    </w:p>
    <w:p w14:paraId="4731E8D7" w14:textId="77777777" w:rsidR="00D82102" w:rsidRPr="00C41F65" w:rsidRDefault="00D82102" w:rsidP="00D82102">
      <w:pPr>
        <w:pStyle w:val="ListParagraph"/>
        <w:widowControl w:val="0"/>
        <w:numPr>
          <w:ilvl w:val="0"/>
          <w:numId w:val="2"/>
        </w:numPr>
        <w:tabs>
          <w:tab w:val="left" w:pos="731"/>
        </w:tabs>
        <w:autoSpaceDE w:val="0"/>
        <w:autoSpaceDN w:val="0"/>
        <w:spacing w:after="0" w:line="350" w:lineRule="auto"/>
        <w:ind w:right="124" w:firstLine="141"/>
        <w:contextualSpacing w:val="0"/>
        <w:rPr>
          <w:sz w:val="24"/>
          <w:szCs w:val="24"/>
        </w:rPr>
      </w:pPr>
      <w:r w:rsidRPr="00C41F65">
        <w:rPr>
          <w:sz w:val="24"/>
          <w:szCs w:val="24"/>
        </w:rPr>
        <w:t xml:space="preserve"> Improve lead generation and conversion rates using analytics-driven strategies.</w:t>
      </w:r>
    </w:p>
    <w:p w14:paraId="60BE5213" w14:textId="77777777" w:rsidR="00D82102" w:rsidRPr="00C41F65" w:rsidRDefault="00D82102" w:rsidP="00D82102">
      <w:pPr>
        <w:pStyle w:val="ListParagraph"/>
        <w:widowControl w:val="0"/>
        <w:numPr>
          <w:ilvl w:val="0"/>
          <w:numId w:val="2"/>
        </w:numPr>
        <w:tabs>
          <w:tab w:val="left" w:pos="731"/>
        </w:tabs>
        <w:autoSpaceDE w:val="0"/>
        <w:autoSpaceDN w:val="0"/>
        <w:spacing w:before="39" w:after="0" w:line="240" w:lineRule="auto"/>
        <w:ind w:left="731" w:hanging="141"/>
        <w:contextualSpacing w:val="0"/>
        <w:rPr>
          <w:spacing w:val="-2"/>
          <w:sz w:val="24"/>
          <w:szCs w:val="24"/>
        </w:rPr>
      </w:pPr>
      <w:r w:rsidRPr="00C41F65">
        <w:rPr>
          <w:sz w:val="24"/>
          <w:szCs w:val="24"/>
          <w:lang w:eastAsia="en-IN"/>
        </w:rPr>
        <w:t xml:space="preserve"> </w:t>
      </w:r>
      <w:r w:rsidRPr="00C41F65">
        <w:rPr>
          <w:spacing w:val="-2"/>
          <w:sz w:val="24"/>
          <w:szCs w:val="24"/>
        </w:rPr>
        <w:t>Expand social media presence to engage with a broader audience.</w:t>
      </w:r>
    </w:p>
    <w:p w14:paraId="005F982B" w14:textId="77777777" w:rsidR="00D82102" w:rsidRPr="00C41F65" w:rsidRDefault="00D82102" w:rsidP="00D82102">
      <w:pPr>
        <w:pStyle w:val="ListParagraph"/>
        <w:widowControl w:val="0"/>
        <w:numPr>
          <w:ilvl w:val="0"/>
          <w:numId w:val="2"/>
        </w:numPr>
        <w:tabs>
          <w:tab w:val="left" w:pos="731"/>
        </w:tabs>
        <w:autoSpaceDE w:val="0"/>
        <w:autoSpaceDN w:val="0"/>
        <w:spacing w:before="275" w:after="0" w:line="240" w:lineRule="auto"/>
        <w:ind w:left="731" w:hanging="141"/>
        <w:contextualSpacing w:val="0"/>
        <w:rPr>
          <w:spacing w:val="-2"/>
          <w:sz w:val="24"/>
          <w:szCs w:val="24"/>
        </w:rPr>
      </w:pPr>
      <w:r w:rsidRPr="00C41F65">
        <w:rPr>
          <w:sz w:val="24"/>
          <w:szCs w:val="24"/>
          <w:lang w:eastAsia="en-IN"/>
        </w:rPr>
        <w:t xml:space="preserve"> </w:t>
      </w:r>
      <w:r w:rsidRPr="00C41F65">
        <w:rPr>
          <w:spacing w:val="-2"/>
          <w:sz w:val="24"/>
          <w:szCs w:val="24"/>
        </w:rPr>
        <w:t>Develop email marketing campaigns to maintain customer relationships</w:t>
      </w:r>
    </w:p>
    <w:p w14:paraId="3C8C0DD3" w14:textId="77777777" w:rsidR="0088534D" w:rsidRPr="00934F29" w:rsidRDefault="0088534D" w:rsidP="0088534D">
      <w:pPr>
        <w:pStyle w:val="ListParagraph"/>
        <w:tabs>
          <w:tab w:val="left" w:pos="731"/>
        </w:tabs>
        <w:spacing w:before="275"/>
        <w:ind w:left="731"/>
        <w:rPr>
          <w:rFonts w:ascii="Times New Roman" w:hAnsi="Times New Roman" w:cs="Times New Roman"/>
          <w:color w:val="000000" w:themeColor="text1"/>
          <w:spacing w:val="-2"/>
          <w:sz w:val="24"/>
        </w:rPr>
      </w:pPr>
    </w:p>
    <w:p w14:paraId="48F56FBD" w14:textId="77777777" w:rsidR="00B75991" w:rsidRPr="00D64ED4" w:rsidRDefault="00B75991" w:rsidP="00B75991">
      <w:pPr>
        <w:pStyle w:val="Heading2"/>
        <w:tabs>
          <w:tab w:val="left" w:pos="796"/>
        </w:tabs>
        <w:spacing w:before="218"/>
        <w:rPr>
          <w:rFonts w:ascii="Times New Roman" w:hAnsi="Times New Roman" w:cs="Times New Roman"/>
          <w:b/>
          <w:bCs/>
          <w:color w:val="000000" w:themeColor="text1"/>
          <w:sz w:val="28"/>
          <w:szCs w:val="28"/>
        </w:rPr>
      </w:pPr>
      <w:r w:rsidRPr="00D64ED4">
        <w:rPr>
          <w:rFonts w:ascii="Times New Roman" w:hAnsi="Times New Roman" w:cs="Times New Roman"/>
          <w:b/>
          <w:bCs/>
          <w:color w:val="000000" w:themeColor="text1"/>
          <w:spacing w:val="-2"/>
          <w:sz w:val="28"/>
          <w:szCs w:val="28"/>
        </w:rPr>
        <w:t xml:space="preserve">    1.3 SCOPE</w:t>
      </w:r>
    </w:p>
    <w:p w14:paraId="77D92B57" w14:textId="47E7D2DE" w:rsidR="002E62F6" w:rsidRDefault="002E62F6" w:rsidP="002E62F6">
      <w:pPr>
        <w:pStyle w:val="BodyText"/>
        <w:spacing w:before="176" w:line="360" w:lineRule="auto"/>
        <w:ind w:left="305" w:right="451" w:firstLine="779"/>
        <w:jc w:val="both"/>
        <w:rPr>
          <w:lang w:val="en-IN"/>
        </w:rPr>
      </w:pPr>
      <w:r w:rsidRPr="00D933DB">
        <w:rPr>
          <w:lang w:val="en-IN"/>
        </w:rPr>
        <w:t>The scope of digital marketing in HanaV Manufacturing and Business Private Limited encompasses a broad range of activities designed to enhance brand visibility, customer engagement, and market reach. Digital marketing plays a crucial role in developing data-driven strategies that align with business objectives and industry trends. It includes market research, campaign planning, SEO implementation, social media management, pay-per-click advertising, email marketing, and content creation. Additionally, the integration of AI-driven analytics allows for real-time performance tracking and optimization, ensuring high efficiency and return on investment</w:t>
      </w:r>
      <w:r w:rsidR="004F78A8">
        <w:rPr>
          <w:lang w:val="en-IN"/>
        </w:rPr>
        <w:t>.</w:t>
      </w:r>
    </w:p>
    <w:p w14:paraId="59F78555" w14:textId="77777777" w:rsidR="00B75991" w:rsidRPr="00934F29" w:rsidRDefault="00B75991" w:rsidP="00B75991">
      <w:pPr>
        <w:pStyle w:val="Heading2"/>
        <w:tabs>
          <w:tab w:val="left" w:pos="796"/>
        </w:tabs>
        <w:spacing w:before="1"/>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2"/>
          <w:sz w:val="28"/>
          <w:szCs w:val="28"/>
        </w:rPr>
        <w:t xml:space="preserve">    1.4 </w:t>
      </w:r>
      <w:r w:rsidRPr="00934F29">
        <w:rPr>
          <w:rFonts w:ascii="Times New Roman" w:hAnsi="Times New Roman" w:cs="Times New Roman"/>
          <w:b/>
          <w:bCs/>
          <w:color w:val="000000" w:themeColor="text1"/>
          <w:spacing w:val="-2"/>
          <w:sz w:val="28"/>
          <w:szCs w:val="28"/>
        </w:rPr>
        <w:t>NEED OF STUDY</w:t>
      </w:r>
    </w:p>
    <w:p w14:paraId="263D01DA" w14:textId="77777777" w:rsidR="0026750E" w:rsidRDefault="0026750E" w:rsidP="0026750E">
      <w:pPr>
        <w:pStyle w:val="BodyText"/>
        <w:spacing w:before="178" w:line="360" w:lineRule="auto"/>
        <w:ind w:left="305" w:right="452" w:firstLine="719"/>
        <w:jc w:val="both"/>
        <w:rPr>
          <w:lang w:val="en-IN"/>
        </w:rPr>
      </w:pPr>
      <w:r w:rsidRPr="00D933DB">
        <w:rPr>
          <w:lang w:val="en-IN"/>
        </w:rPr>
        <w:t>Digital marketing plays a crucial role in business growth. This study focuses on analyzing the impact of SEO, social media, and paid advertising on consumer engagement. It aims to develop a strong digital presence for HanaV and maximize brand awareness and sales growth.</w:t>
      </w:r>
    </w:p>
    <w:p w14:paraId="31D3F1B2" w14:textId="78B547FA" w:rsidR="0088534D" w:rsidRPr="00934F29" w:rsidRDefault="00934F29" w:rsidP="00934F29">
      <w:pPr>
        <w:pStyle w:val="Heading2"/>
        <w:tabs>
          <w:tab w:val="left" w:pos="6379"/>
        </w:tabs>
        <w:spacing w:before="71" w:line="480" w:lineRule="auto"/>
        <w:ind w:left="2268" w:right="3215" w:hanging="709"/>
        <w:jc w:val="center"/>
        <w:rPr>
          <w:rFonts w:ascii="Times New Roman" w:hAnsi="Times New Roman" w:cs="Times New Roman"/>
          <w:b/>
          <w:bCs/>
          <w:color w:val="000000" w:themeColor="text1"/>
          <w:sz w:val="28"/>
          <w:szCs w:val="28"/>
        </w:rPr>
      </w:pPr>
      <w:r w:rsidRPr="00934F29">
        <w:rPr>
          <w:rFonts w:ascii="Times New Roman" w:hAnsi="Times New Roman" w:cs="Times New Roman"/>
          <w:color w:val="000000" w:themeColor="text1"/>
        </w:rPr>
        <w:t xml:space="preserve">   </w:t>
      </w:r>
      <w:r w:rsidRPr="00934F29">
        <w:rPr>
          <w:rFonts w:ascii="Times New Roman" w:hAnsi="Times New Roman" w:cs="Times New Roman"/>
          <w:b/>
          <w:bCs/>
          <w:color w:val="000000" w:themeColor="text1"/>
          <w:sz w:val="28"/>
          <w:szCs w:val="28"/>
        </w:rPr>
        <w:t xml:space="preserve">II </w:t>
      </w:r>
      <w:r w:rsidR="0088534D" w:rsidRPr="00934F29">
        <w:rPr>
          <w:rFonts w:ascii="Times New Roman" w:hAnsi="Times New Roman" w:cs="Times New Roman"/>
          <w:b/>
          <w:bCs/>
          <w:color w:val="000000" w:themeColor="text1"/>
          <w:sz w:val="28"/>
          <w:szCs w:val="28"/>
        </w:rPr>
        <w:t>REVIEW OF</w:t>
      </w:r>
      <w:r w:rsidRPr="00934F29">
        <w:rPr>
          <w:rFonts w:ascii="Times New Roman" w:hAnsi="Times New Roman" w:cs="Times New Roman"/>
          <w:b/>
          <w:bCs/>
          <w:color w:val="000000" w:themeColor="text1"/>
          <w:sz w:val="28"/>
          <w:szCs w:val="28"/>
        </w:rPr>
        <w:t xml:space="preserve"> </w:t>
      </w:r>
      <w:r w:rsidR="0088534D" w:rsidRPr="00934F29">
        <w:rPr>
          <w:rFonts w:ascii="Times New Roman" w:hAnsi="Times New Roman" w:cs="Times New Roman"/>
          <w:b/>
          <w:bCs/>
          <w:color w:val="000000" w:themeColor="text1"/>
          <w:sz w:val="28"/>
          <w:szCs w:val="28"/>
        </w:rPr>
        <w:t>LITERATURE</w:t>
      </w:r>
    </w:p>
    <w:p w14:paraId="282193D8" w14:textId="7473224B" w:rsidR="00934F29" w:rsidRPr="00934F29" w:rsidRDefault="00597B49" w:rsidP="00B75991">
      <w:pPr>
        <w:pStyle w:val="BodyText"/>
        <w:numPr>
          <w:ilvl w:val="0"/>
          <w:numId w:val="11"/>
        </w:numPr>
        <w:spacing w:before="69" w:line="360" w:lineRule="auto"/>
        <w:ind w:right="450"/>
        <w:jc w:val="both"/>
        <w:rPr>
          <w:color w:val="000000" w:themeColor="text1"/>
          <w:lang w:val="en-IN"/>
        </w:rPr>
      </w:pPr>
      <w:r w:rsidRPr="00B22D0C">
        <w:rPr>
          <w:b/>
          <w:bCs/>
        </w:rPr>
        <w:t>Kaplan &amp; Haenlein (2025)</w:t>
      </w:r>
      <w:r w:rsidRPr="00B22D0C">
        <w:t xml:space="preserve"> explore the impact of immersive technologies such as artificial intelligence (AI), virtual reality (VR), and augmented reality (AR) on corporate training programs. Their study reveals that these technologies enhance employee engagement, knowledge retention, and skill development, leading to a 35% improvement in training effectiveness compared to traditional classroom-based methods.</w:t>
      </w:r>
    </w:p>
    <w:p w14:paraId="3E840FBA" w14:textId="4E4537DD" w:rsidR="0088534D" w:rsidRPr="00934F29" w:rsidRDefault="006433DE" w:rsidP="00B75991">
      <w:pPr>
        <w:pStyle w:val="BodyText"/>
        <w:numPr>
          <w:ilvl w:val="0"/>
          <w:numId w:val="11"/>
        </w:numPr>
        <w:spacing w:before="69" w:line="360" w:lineRule="auto"/>
        <w:ind w:right="450"/>
        <w:jc w:val="both"/>
        <w:rPr>
          <w:color w:val="000000" w:themeColor="text1"/>
          <w:lang w:val="en-IN"/>
        </w:rPr>
      </w:pPr>
      <w:r w:rsidRPr="006433DE">
        <w:rPr>
          <w:b/>
          <w:bCs/>
        </w:rPr>
        <w:t>Clarkson &amp; Hill (2024)</w:t>
      </w:r>
      <w:r w:rsidRPr="00B22D0C">
        <w:t xml:space="preserve"> explore the concept of omnichannel marketing, where businesses integrate online and offline sales channels to create a seamless shopping experience. Their study finds that companies adopting omnichannel strategies see a 45% increase in customer lifetime value (CLV) and higher repeat purchase rates.</w:t>
      </w:r>
      <w:r w:rsidR="0088534D" w:rsidRPr="00934F29">
        <w:rPr>
          <w:color w:val="000000" w:themeColor="text1"/>
          <w:lang w:val="en-IN"/>
        </w:rPr>
        <w:t xml:space="preserve">. </w:t>
      </w:r>
    </w:p>
    <w:p w14:paraId="3E712CCE" w14:textId="54447249" w:rsidR="004F78A8" w:rsidRPr="00353727" w:rsidRDefault="00656EF7" w:rsidP="00B75991">
      <w:pPr>
        <w:pStyle w:val="BodyText"/>
        <w:numPr>
          <w:ilvl w:val="0"/>
          <w:numId w:val="11"/>
        </w:numPr>
        <w:spacing w:before="69" w:line="360" w:lineRule="auto"/>
        <w:ind w:right="450"/>
        <w:jc w:val="both"/>
      </w:pPr>
      <w:r w:rsidRPr="00656EF7">
        <w:rPr>
          <w:b/>
          <w:bCs/>
        </w:rPr>
        <w:t>Bennett &amp; Zhao (2024)</w:t>
      </w:r>
      <w:r w:rsidRPr="00B22D0C">
        <w:t xml:space="preserve"> investigate the role of programmatic advertising, an AI-driven method of purchasing and optimizing digital ads in real time. Their research highlights </w:t>
      </w:r>
      <w:r w:rsidRPr="00B22D0C">
        <w:lastRenderedPageBreak/>
        <w:t xml:space="preserve">that programmatic ad campaigns increase engagement rates by 40% while simultaneously </w:t>
      </w:r>
      <w:r w:rsidRPr="00353727">
        <w:t xml:space="preserve">reducing cost-per-click (CPC) by 18%. </w:t>
      </w:r>
    </w:p>
    <w:p w14:paraId="687C50AF" w14:textId="22AEE97E" w:rsidR="004F78A8" w:rsidRPr="00353727" w:rsidRDefault="004F78A8" w:rsidP="00B75991">
      <w:pPr>
        <w:pStyle w:val="BodyText"/>
        <w:numPr>
          <w:ilvl w:val="0"/>
          <w:numId w:val="11"/>
        </w:numPr>
        <w:spacing w:before="69" w:line="360" w:lineRule="auto"/>
        <w:ind w:right="450"/>
        <w:jc w:val="both"/>
      </w:pPr>
      <w:r w:rsidRPr="00353727">
        <w:rPr>
          <w:b/>
          <w:bCs/>
        </w:rPr>
        <w:t>Mitchell &amp; Wang (2024)</w:t>
      </w:r>
      <w:r w:rsidRPr="00353727">
        <w:t xml:space="preserve"> study the effectiveness of TikTok as a marketing platform, particularly among Gen Z consumers. Their findings indicate that TikTok-based marketing campaigns improve brand recall by 45%, thanks to the platform’s high engagement, short-form video content, and viral trends. Unlike traditional digital ads, TikTok leverages entertaining, user-generated content (UGC) and interactive challenges, encouraging consumers to engage with brands organically. </w:t>
      </w:r>
    </w:p>
    <w:p w14:paraId="56967B0C" w14:textId="799BC909" w:rsidR="00934F29" w:rsidRPr="00353727" w:rsidRDefault="00934F29" w:rsidP="00934F29">
      <w:pPr>
        <w:pStyle w:val="BodyText"/>
        <w:spacing w:before="69" w:line="360" w:lineRule="auto"/>
        <w:ind w:left="284" w:right="450"/>
        <w:jc w:val="both"/>
        <w:rPr>
          <w:color w:val="000000" w:themeColor="text1"/>
          <w:sz w:val="28"/>
          <w:szCs w:val="28"/>
          <w:lang w:val="en-IN"/>
        </w:rPr>
      </w:pPr>
      <w:r w:rsidRPr="00353727">
        <w:rPr>
          <w:b/>
          <w:bCs/>
          <w:color w:val="000000" w:themeColor="text1"/>
          <w:lang w:val="en-IN"/>
        </w:rPr>
        <w:t xml:space="preserve">               </w:t>
      </w:r>
      <w:r w:rsidRPr="00353727">
        <w:rPr>
          <w:b/>
          <w:bCs/>
          <w:color w:val="000000" w:themeColor="text1"/>
          <w:sz w:val="28"/>
          <w:szCs w:val="28"/>
          <w:lang w:val="en-IN"/>
        </w:rPr>
        <w:t xml:space="preserve">                       III RESEARCH METHODOLOGY</w:t>
      </w:r>
    </w:p>
    <w:p w14:paraId="6936BB06" w14:textId="77777777" w:rsidR="00B75991" w:rsidRPr="00353727" w:rsidRDefault="00934F29" w:rsidP="00B75991">
      <w:pPr>
        <w:widowControl w:val="0"/>
        <w:tabs>
          <w:tab w:val="left" w:pos="611"/>
        </w:tabs>
        <w:autoSpaceDE w:val="0"/>
        <w:autoSpaceDN w:val="0"/>
        <w:spacing w:after="0" w:line="321" w:lineRule="exact"/>
        <w:rPr>
          <w:rFonts w:ascii="Times New Roman" w:hAnsi="Times New Roman" w:cs="Times New Roman"/>
          <w:b/>
          <w:color w:val="000000" w:themeColor="text1"/>
          <w:sz w:val="28"/>
          <w:szCs w:val="28"/>
        </w:rPr>
      </w:pPr>
      <w:r w:rsidRPr="00353727">
        <w:rPr>
          <w:rFonts w:ascii="Times New Roman" w:hAnsi="Times New Roman" w:cs="Times New Roman"/>
          <w:b/>
          <w:color w:val="000000" w:themeColor="text1"/>
          <w:spacing w:val="-2"/>
          <w:sz w:val="28"/>
          <w:szCs w:val="28"/>
        </w:rPr>
        <w:t xml:space="preserve">    </w:t>
      </w:r>
      <w:r w:rsidR="00B75991" w:rsidRPr="00353727">
        <w:rPr>
          <w:rFonts w:ascii="Times New Roman" w:hAnsi="Times New Roman" w:cs="Times New Roman"/>
          <w:b/>
          <w:color w:val="000000" w:themeColor="text1"/>
          <w:spacing w:val="-2"/>
          <w:sz w:val="28"/>
          <w:szCs w:val="28"/>
        </w:rPr>
        <w:t xml:space="preserve">  3.1 RESEARCH DESIGN</w:t>
      </w:r>
    </w:p>
    <w:p w14:paraId="2AC8F181" w14:textId="73B1D17C" w:rsidR="0088534D" w:rsidRPr="00353727" w:rsidRDefault="0088534D" w:rsidP="00287037">
      <w:pPr>
        <w:widowControl w:val="0"/>
        <w:tabs>
          <w:tab w:val="left" w:pos="611"/>
          <w:tab w:val="left" w:pos="709"/>
        </w:tabs>
        <w:autoSpaceDE w:val="0"/>
        <w:autoSpaceDN w:val="0"/>
        <w:spacing w:after="0" w:line="360" w:lineRule="auto"/>
        <w:ind w:left="709" w:right="403"/>
        <w:rPr>
          <w:rFonts w:ascii="Times New Roman" w:hAnsi="Times New Roman" w:cs="Times New Roman"/>
          <w:color w:val="000000" w:themeColor="text1"/>
          <w:sz w:val="24"/>
          <w:szCs w:val="24"/>
        </w:rPr>
      </w:pPr>
      <w:r w:rsidRPr="00353727">
        <w:rPr>
          <w:rFonts w:ascii="Times New Roman" w:hAnsi="Times New Roman" w:cs="Times New Roman"/>
          <w:color w:val="000000" w:themeColor="text1"/>
          <w:sz w:val="24"/>
          <w:szCs w:val="24"/>
        </w:rPr>
        <w:t xml:space="preserve">                  Descriptive research is used in this study as it aims to provide a detailed and accurate portrayal of customer satisfaction levels regarding a specific product or service. The primary objective is to analyze customer perceptions, experiences, and expectations to determine the key factors influencing satisfaction and loyalty. </w:t>
      </w:r>
    </w:p>
    <w:p w14:paraId="41BADAE7" w14:textId="77777777" w:rsidR="00B75991" w:rsidRPr="00353727" w:rsidRDefault="00B75991" w:rsidP="00B75991">
      <w:pPr>
        <w:pStyle w:val="BodyText"/>
        <w:spacing w:before="69" w:line="360" w:lineRule="auto"/>
        <w:ind w:left="284" w:right="450"/>
        <w:jc w:val="both"/>
        <w:rPr>
          <w:b/>
          <w:bCs/>
          <w:color w:val="000000" w:themeColor="text1"/>
          <w:sz w:val="28"/>
          <w:szCs w:val="28"/>
          <w:lang w:val="en-IN"/>
        </w:rPr>
      </w:pPr>
      <w:r w:rsidRPr="00353727">
        <w:rPr>
          <w:b/>
          <w:bCs/>
          <w:color w:val="000000" w:themeColor="text1"/>
          <w:sz w:val="28"/>
          <w:szCs w:val="28"/>
          <w:lang w:val="en-IN"/>
        </w:rPr>
        <w:t>3.2 Method of Data Collection</w:t>
      </w:r>
    </w:p>
    <w:p w14:paraId="6D6D4A7F" w14:textId="16EEBFA1" w:rsidR="0088534D" w:rsidRPr="00353727" w:rsidRDefault="00934F29" w:rsidP="00B75991">
      <w:pPr>
        <w:pStyle w:val="BodyText"/>
        <w:spacing w:before="69" w:line="360" w:lineRule="auto"/>
        <w:ind w:left="709" w:right="450"/>
        <w:jc w:val="both"/>
        <w:rPr>
          <w:color w:val="000000" w:themeColor="text1"/>
          <w:lang w:val="en-IN"/>
        </w:rPr>
      </w:pPr>
      <w:r w:rsidRPr="00353727">
        <w:rPr>
          <w:color w:val="000000" w:themeColor="text1"/>
          <w:lang w:val="en-IN"/>
        </w:rPr>
        <w:t xml:space="preserve">       </w:t>
      </w:r>
      <w:r w:rsidR="0088534D" w:rsidRPr="00353727">
        <w:rPr>
          <w:color w:val="000000" w:themeColor="text1"/>
          <w:lang w:val="en-IN"/>
        </w:rPr>
        <w:t>The study will utilize both primary and secondary data collection methods to ensure a comprehensive analysis</w:t>
      </w:r>
      <w:r w:rsidRPr="00353727">
        <w:rPr>
          <w:color w:val="000000" w:themeColor="text1"/>
          <w:lang w:val="en-IN"/>
        </w:rPr>
        <w:t xml:space="preserve"> of both </w:t>
      </w:r>
      <w:r w:rsidR="0088534D" w:rsidRPr="00353727">
        <w:rPr>
          <w:color w:val="000000" w:themeColor="text1"/>
          <w:lang w:val="en-IN"/>
        </w:rPr>
        <w:t>Primary Data</w:t>
      </w:r>
      <w:r w:rsidRPr="00353727">
        <w:rPr>
          <w:color w:val="000000" w:themeColor="text1"/>
          <w:lang w:val="en-IN"/>
        </w:rPr>
        <w:t xml:space="preserve"> and </w:t>
      </w:r>
      <w:r w:rsidR="0088534D" w:rsidRPr="00353727">
        <w:rPr>
          <w:color w:val="000000" w:themeColor="text1"/>
          <w:lang w:val="en-IN"/>
        </w:rPr>
        <w:t>Secondary Data</w:t>
      </w:r>
    </w:p>
    <w:p w14:paraId="198AE44F" w14:textId="77777777" w:rsidR="00B75991" w:rsidRPr="00353727" w:rsidRDefault="00B75991" w:rsidP="00B75991">
      <w:pPr>
        <w:pStyle w:val="BodyText"/>
        <w:spacing w:before="69" w:line="360" w:lineRule="auto"/>
        <w:ind w:left="284" w:right="450"/>
        <w:jc w:val="both"/>
        <w:rPr>
          <w:b/>
          <w:bCs/>
          <w:color w:val="000000" w:themeColor="text1"/>
          <w:sz w:val="28"/>
          <w:szCs w:val="28"/>
          <w:lang w:val="en-IN"/>
        </w:rPr>
      </w:pPr>
      <w:r w:rsidRPr="00353727">
        <w:rPr>
          <w:b/>
          <w:bCs/>
          <w:color w:val="000000" w:themeColor="text1"/>
          <w:sz w:val="28"/>
          <w:szCs w:val="28"/>
          <w:lang w:val="en-IN"/>
        </w:rPr>
        <w:t>3.3 Population</w:t>
      </w:r>
    </w:p>
    <w:p w14:paraId="6FB7A191" w14:textId="47506394" w:rsidR="0088534D" w:rsidRPr="00353727" w:rsidRDefault="00934F29" w:rsidP="00934F29">
      <w:pPr>
        <w:pStyle w:val="BodyText"/>
        <w:spacing w:before="69" w:line="360" w:lineRule="auto"/>
        <w:ind w:left="284" w:right="450"/>
        <w:jc w:val="both"/>
        <w:rPr>
          <w:color w:val="000000" w:themeColor="text1"/>
          <w:lang w:val="en-IN"/>
        </w:rPr>
      </w:pPr>
      <w:r w:rsidRPr="00353727">
        <w:rPr>
          <w:color w:val="000000" w:themeColor="text1"/>
          <w:lang w:val="en-IN"/>
        </w:rPr>
        <w:t xml:space="preserve">         </w:t>
      </w:r>
      <w:r w:rsidR="0088534D" w:rsidRPr="00353727">
        <w:rPr>
          <w:color w:val="000000" w:themeColor="text1"/>
          <w:lang w:val="en-IN"/>
        </w:rPr>
        <w:t>The population for this study comprises all customers who have purchased or used the product/service under evaluation. These customers may include:Regular and first-time buyers</w:t>
      </w:r>
      <w:r w:rsidRPr="00353727">
        <w:rPr>
          <w:color w:val="000000" w:themeColor="text1"/>
          <w:lang w:val="en-IN"/>
        </w:rPr>
        <w:t>,</w:t>
      </w:r>
      <w:r w:rsidR="0088534D" w:rsidRPr="00353727">
        <w:rPr>
          <w:color w:val="000000" w:themeColor="text1"/>
          <w:lang w:val="en-IN"/>
        </w:rPr>
        <w:t>Customers across different demographics (age, gender, income level, occupation)</w:t>
      </w:r>
      <w:r w:rsidRPr="00353727">
        <w:rPr>
          <w:color w:val="000000" w:themeColor="text1"/>
          <w:lang w:val="en-IN"/>
        </w:rPr>
        <w:t xml:space="preserve"> and </w:t>
      </w:r>
      <w:r w:rsidR="0088534D" w:rsidRPr="00353727">
        <w:rPr>
          <w:color w:val="000000" w:themeColor="text1"/>
          <w:lang w:val="en-IN"/>
        </w:rPr>
        <w:t>Customers with varied experiences (satisfied, neutral, and dissatisfied).</w:t>
      </w:r>
    </w:p>
    <w:p w14:paraId="16B8C33E" w14:textId="77777777" w:rsidR="00B75991" w:rsidRPr="00353727" w:rsidRDefault="00B75991" w:rsidP="00B75991">
      <w:pPr>
        <w:pStyle w:val="BodyText"/>
        <w:spacing w:before="69" w:line="360" w:lineRule="auto"/>
        <w:ind w:left="284" w:right="450"/>
        <w:jc w:val="both"/>
        <w:rPr>
          <w:b/>
          <w:bCs/>
          <w:color w:val="000000" w:themeColor="text1"/>
          <w:sz w:val="28"/>
          <w:szCs w:val="28"/>
          <w:lang w:val="en-IN"/>
        </w:rPr>
      </w:pPr>
      <w:r w:rsidRPr="00353727">
        <w:rPr>
          <w:b/>
          <w:bCs/>
          <w:color w:val="000000" w:themeColor="text1"/>
          <w:sz w:val="28"/>
          <w:szCs w:val="28"/>
          <w:lang w:val="en-IN"/>
        </w:rPr>
        <w:t>3.4 Sampling Unit</w:t>
      </w:r>
    </w:p>
    <w:p w14:paraId="26047CD7" w14:textId="2C4CC0AD" w:rsidR="0088534D" w:rsidRPr="00353727" w:rsidRDefault="00934F29" w:rsidP="00353727">
      <w:pPr>
        <w:pStyle w:val="BodyText"/>
        <w:spacing w:before="69" w:line="360" w:lineRule="auto"/>
        <w:ind w:left="284" w:right="450" w:firstLine="142"/>
        <w:jc w:val="both"/>
        <w:rPr>
          <w:color w:val="000000" w:themeColor="text1"/>
          <w:lang w:val="en-IN"/>
        </w:rPr>
      </w:pPr>
      <w:r w:rsidRPr="00353727">
        <w:rPr>
          <w:color w:val="000000" w:themeColor="text1"/>
          <w:lang w:val="en-IN"/>
        </w:rPr>
        <w:t xml:space="preserve">        </w:t>
      </w:r>
      <w:r w:rsidR="0088534D" w:rsidRPr="00353727">
        <w:rPr>
          <w:color w:val="000000" w:themeColor="text1"/>
          <w:lang w:val="en-IN"/>
        </w:rPr>
        <w:t>The sampling unit includes individual customers who have directly interacted with the business. These units will be classified as:</w:t>
      </w:r>
      <w:r w:rsidRPr="00353727">
        <w:rPr>
          <w:color w:val="000000" w:themeColor="text1"/>
          <w:lang w:val="en-IN"/>
        </w:rPr>
        <w:t xml:space="preserve"> </w:t>
      </w:r>
      <w:r w:rsidR="0088534D" w:rsidRPr="00353727">
        <w:rPr>
          <w:color w:val="000000" w:themeColor="text1"/>
          <w:lang w:val="en-IN"/>
        </w:rPr>
        <w:t>Customers who have recently purchased the product</w:t>
      </w:r>
      <w:r w:rsidRPr="00353727">
        <w:rPr>
          <w:color w:val="000000" w:themeColor="text1"/>
          <w:lang w:val="en-IN"/>
        </w:rPr>
        <w:t xml:space="preserve">, </w:t>
      </w:r>
      <w:r w:rsidR="0088534D" w:rsidRPr="00353727">
        <w:rPr>
          <w:color w:val="000000" w:themeColor="text1"/>
          <w:lang w:val="en-IN"/>
        </w:rPr>
        <w:t>Customers who have used the service for a long period</w:t>
      </w:r>
      <w:r w:rsidRPr="00353727">
        <w:rPr>
          <w:color w:val="000000" w:themeColor="text1"/>
          <w:lang w:val="en-IN"/>
        </w:rPr>
        <w:t xml:space="preserve"> and</w:t>
      </w:r>
      <w:r w:rsidR="0088534D" w:rsidRPr="00353727">
        <w:rPr>
          <w:color w:val="000000" w:themeColor="text1"/>
          <w:lang w:val="en-IN"/>
        </w:rPr>
        <w:t>Customers who have provided feedback or complaints regarding their experience.</w:t>
      </w:r>
    </w:p>
    <w:p w14:paraId="49925C0B" w14:textId="77777777" w:rsidR="00B75991" w:rsidRPr="00353727" w:rsidRDefault="00B75991" w:rsidP="00B75991">
      <w:pPr>
        <w:pStyle w:val="BodyText"/>
        <w:spacing w:before="69" w:line="360" w:lineRule="auto"/>
        <w:ind w:left="284" w:right="450"/>
        <w:jc w:val="both"/>
        <w:rPr>
          <w:b/>
          <w:bCs/>
          <w:color w:val="000000" w:themeColor="text1"/>
          <w:sz w:val="28"/>
          <w:szCs w:val="28"/>
          <w:lang w:val="en-IN"/>
        </w:rPr>
      </w:pPr>
      <w:r w:rsidRPr="00353727">
        <w:rPr>
          <w:b/>
          <w:bCs/>
          <w:color w:val="000000" w:themeColor="text1"/>
          <w:sz w:val="28"/>
          <w:szCs w:val="28"/>
          <w:lang w:val="en-IN"/>
        </w:rPr>
        <w:t>3.5 Sample Size</w:t>
      </w:r>
    </w:p>
    <w:p w14:paraId="38479951" w14:textId="7B9451C0" w:rsidR="0088534D" w:rsidRPr="00353727" w:rsidRDefault="00934F29" w:rsidP="00934F29">
      <w:pPr>
        <w:pStyle w:val="BodyText"/>
        <w:spacing w:before="69" w:line="360" w:lineRule="auto"/>
        <w:ind w:left="284" w:right="450"/>
        <w:jc w:val="both"/>
        <w:rPr>
          <w:color w:val="000000" w:themeColor="text1"/>
          <w:lang w:val="en-IN"/>
        </w:rPr>
      </w:pPr>
      <w:r w:rsidRPr="00353727">
        <w:rPr>
          <w:color w:val="000000" w:themeColor="text1"/>
          <w:lang w:val="en-IN"/>
        </w:rPr>
        <w:t xml:space="preserve">      </w:t>
      </w:r>
      <w:r w:rsidR="0088534D" w:rsidRPr="00353727">
        <w:rPr>
          <w:color w:val="000000" w:themeColor="text1"/>
          <w:lang w:val="en-IN"/>
        </w:rPr>
        <w:t xml:space="preserve">The study will use a sample size of </w:t>
      </w:r>
      <w:r w:rsidR="0088534D" w:rsidRPr="00353727">
        <w:rPr>
          <w:b/>
          <w:bCs/>
          <w:color w:val="000000" w:themeColor="text1"/>
          <w:lang w:val="en-IN"/>
        </w:rPr>
        <w:t>120 customers</w:t>
      </w:r>
      <w:r w:rsidR="0088534D" w:rsidRPr="00353727">
        <w:rPr>
          <w:color w:val="000000" w:themeColor="text1"/>
          <w:lang w:val="en-IN"/>
        </w:rPr>
        <w:t xml:space="preserve"> to ensure statistical reliability</w:t>
      </w:r>
      <w:r w:rsidR="00287037">
        <w:rPr>
          <w:color w:val="000000" w:themeColor="text1"/>
          <w:lang w:val="en-IN"/>
        </w:rPr>
        <w:t>.</w:t>
      </w:r>
      <w:r w:rsidR="0088534D" w:rsidRPr="00353727">
        <w:rPr>
          <w:color w:val="000000" w:themeColor="text1"/>
          <w:lang w:val="en-IN"/>
        </w:rPr>
        <w:t xml:space="preserve"> </w:t>
      </w:r>
    </w:p>
    <w:p w14:paraId="014326EF" w14:textId="77777777" w:rsidR="00B75991" w:rsidRPr="00353727" w:rsidRDefault="00B75991" w:rsidP="00B75991">
      <w:pPr>
        <w:pStyle w:val="BodyText"/>
        <w:spacing w:before="69" w:line="360" w:lineRule="auto"/>
        <w:ind w:right="450"/>
        <w:jc w:val="both"/>
        <w:rPr>
          <w:b/>
          <w:bCs/>
          <w:color w:val="000000" w:themeColor="text1"/>
          <w:sz w:val="28"/>
          <w:szCs w:val="28"/>
          <w:lang w:val="en-IN"/>
        </w:rPr>
      </w:pPr>
      <w:r w:rsidRPr="00353727">
        <w:rPr>
          <w:b/>
          <w:bCs/>
          <w:color w:val="000000" w:themeColor="text1"/>
          <w:sz w:val="28"/>
          <w:szCs w:val="28"/>
          <w:lang w:val="en-IN"/>
        </w:rPr>
        <w:t xml:space="preserve">    3.6</w:t>
      </w:r>
      <w:r w:rsidRPr="00353727">
        <w:rPr>
          <w:color w:val="000000" w:themeColor="text1"/>
          <w:sz w:val="28"/>
          <w:szCs w:val="28"/>
          <w:lang w:val="en-IN"/>
        </w:rPr>
        <w:t xml:space="preserve"> </w:t>
      </w:r>
      <w:r w:rsidRPr="00353727">
        <w:rPr>
          <w:b/>
          <w:bCs/>
          <w:color w:val="000000" w:themeColor="text1"/>
          <w:sz w:val="28"/>
          <w:szCs w:val="28"/>
          <w:lang w:val="en-IN"/>
        </w:rPr>
        <w:t xml:space="preserve">Tools for Data Analysis </w:t>
      </w:r>
    </w:p>
    <w:p w14:paraId="4A4EA4AD" w14:textId="77777777" w:rsidR="0088534D" w:rsidRPr="00353727" w:rsidRDefault="0088534D" w:rsidP="00934F29">
      <w:pPr>
        <w:pStyle w:val="BodyText"/>
        <w:spacing w:before="69" w:line="276" w:lineRule="auto"/>
        <w:ind w:left="284" w:right="450"/>
        <w:jc w:val="both"/>
        <w:rPr>
          <w:color w:val="000000" w:themeColor="text1"/>
        </w:rPr>
      </w:pPr>
      <w:r w:rsidRPr="00353727">
        <w:rPr>
          <w:color w:val="000000" w:themeColor="text1"/>
        </w:rPr>
        <w:t xml:space="preserve">                             </w:t>
      </w:r>
      <w:bookmarkStart w:id="0" w:name="_Hlk192617887"/>
      <w:r w:rsidRPr="00353727">
        <w:rPr>
          <w:rFonts w:ascii="Segoe UI Symbol" w:hAnsi="Segoe UI Symbol" w:cs="Segoe UI Symbol"/>
          <w:color w:val="000000" w:themeColor="text1"/>
        </w:rPr>
        <w:t>➢</w:t>
      </w:r>
      <w:r w:rsidRPr="00353727">
        <w:rPr>
          <w:color w:val="000000" w:themeColor="text1"/>
        </w:rPr>
        <w:t xml:space="preserve"> Frequency analysis </w:t>
      </w:r>
    </w:p>
    <w:p w14:paraId="461063C1" w14:textId="77777777" w:rsidR="0088534D" w:rsidRPr="00353727" w:rsidRDefault="0088534D" w:rsidP="00934F29">
      <w:pPr>
        <w:pStyle w:val="BodyText"/>
        <w:spacing w:before="69" w:line="276" w:lineRule="auto"/>
        <w:ind w:left="284" w:right="450"/>
        <w:jc w:val="both"/>
        <w:rPr>
          <w:color w:val="000000" w:themeColor="text1"/>
        </w:rPr>
      </w:pPr>
      <w:r w:rsidRPr="00353727">
        <w:rPr>
          <w:color w:val="000000" w:themeColor="text1"/>
        </w:rPr>
        <w:lastRenderedPageBreak/>
        <w:t xml:space="preserve">                             </w:t>
      </w:r>
      <w:r w:rsidRPr="00353727">
        <w:rPr>
          <w:rFonts w:ascii="Segoe UI Symbol" w:hAnsi="Segoe UI Symbol" w:cs="Segoe UI Symbol"/>
          <w:color w:val="000000" w:themeColor="text1"/>
        </w:rPr>
        <w:t>➢</w:t>
      </w:r>
      <w:r w:rsidRPr="00353727">
        <w:rPr>
          <w:color w:val="000000" w:themeColor="text1"/>
        </w:rPr>
        <w:t xml:space="preserve"> One way ANOVA</w:t>
      </w:r>
    </w:p>
    <w:p w14:paraId="7DCFB3F5" w14:textId="235DE67F" w:rsidR="0088534D" w:rsidRPr="00934F29" w:rsidRDefault="0088534D" w:rsidP="00934F29">
      <w:pPr>
        <w:pStyle w:val="BodyText"/>
        <w:spacing w:before="69" w:line="276" w:lineRule="auto"/>
        <w:ind w:left="284" w:right="450"/>
        <w:jc w:val="both"/>
        <w:rPr>
          <w:color w:val="000000" w:themeColor="text1"/>
        </w:rPr>
      </w:pPr>
      <w:r w:rsidRPr="00934F29">
        <w:rPr>
          <w:color w:val="000000" w:themeColor="text1"/>
        </w:rPr>
        <w:t xml:space="preserve">                           </w:t>
      </w:r>
      <w:r w:rsidRPr="00934F29">
        <w:rPr>
          <w:rFonts w:ascii="Segoe UI Symbol" w:hAnsi="Segoe UI Symbol" w:cs="Segoe UI Symbol"/>
          <w:color w:val="000000" w:themeColor="text1"/>
        </w:rPr>
        <w:t>➢</w:t>
      </w:r>
      <w:r w:rsidRPr="00934F29">
        <w:rPr>
          <w:color w:val="000000" w:themeColor="text1"/>
        </w:rPr>
        <w:t xml:space="preserve"> Correlation </w:t>
      </w:r>
    </w:p>
    <w:p w14:paraId="097A69BA" w14:textId="2E7F2E6D" w:rsidR="0088534D" w:rsidRPr="00934F29" w:rsidRDefault="0088534D" w:rsidP="00934F29">
      <w:pPr>
        <w:pStyle w:val="BodyText"/>
        <w:spacing w:before="69" w:line="276" w:lineRule="auto"/>
        <w:ind w:left="284" w:right="450"/>
        <w:jc w:val="both"/>
        <w:rPr>
          <w:color w:val="000000" w:themeColor="text1"/>
        </w:rPr>
      </w:pPr>
      <w:r w:rsidRPr="00934F29">
        <w:rPr>
          <w:color w:val="000000" w:themeColor="text1"/>
        </w:rPr>
        <w:t xml:space="preserve">                              </w:t>
      </w:r>
    </w:p>
    <w:bookmarkEnd w:id="0"/>
    <w:p w14:paraId="13D18194" w14:textId="641D4598" w:rsidR="00B75991" w:rsidRPr="00934F29" w:rsidRDefault="009E25CE" w:rsidP="00B75991">
      <w:pPr>
        <w:pStyle w:val="BodyText"/>
        <w:spacing w:before="69" w:line="360" w:lineRule="auto"/>
        <w:ind w:right="450"/>
        <w:jc w:val="both"/>
        <w:rPr>
          <w:color w:val="000000" w:themeColor="text1"/>
        </w:rPr>
      </w:pPr>
      <w:r>
        <w:rPr>
          <w:b/>
          <w:bCs/>
          <w:color w:val="000000" w:themeColor="text1"/>
          <w:sz w:val="28"/>
          <w:szCs w:val="28"/>
        </w:rPr>
        <w:t xml:space="preserve">3.7 </w:t>
      </w:r>
      <w:r w:rsidRPr="00934F29">
        <w:rPr>
          <w:b/>
          <w:bCs/>
          <w:color w:val="000000" w:themeColor="text1"/>
          <w:sz w:val="28"/>
          <w:szCs w:val="28"/>
        </w:rPr>
        <w:t>SCALING METHOD</w:t>
      </w:r>
      <w:r w:rsidRPr="00934F29">
        <w:rPr>
          <w:color w:val="000000" w:themeColor="text1"/>
        </w:rPr>
        <w:t xml:space="preserve"> </w:t>
      </w:r>
    </w:p>
    <w:p w14:paraId="1C904273" w14:textId="77777777" w:rsidR="0088534D" w:rsidRPr="00934F29" w:rsidRDefault="0088534D" w:rsidP="0088534D">
      <w:pPr>
        <w:pStyle w:val="BodyText"/>
        <w:spacing w:before="69" w:line="360" w:lineRule="auto"/>
        <w:ind w:right="450"/>
        <w:jc w:val="both"/>
        <w:rPr>
          <w:color w:val="000000" w:themeColor="text1"/>
          <w:lang w:val="en-IN"/>
        </w:rPr>
      </w:pPr>
      <w:r w:rsidRPr="00934F29">
        <w:rPr>
          <w:color w:val="000000" w:themeColor="text1"/>
        </w:rPr>
        <w:t xml:space="preserve">                   The Scaling method used in the questionnaire of this study is 5-point Likert scale. A Likert scale is a specific type of ordinal scale commonly used in surveys to measure attitudes or opinions, in this study it measures the employees opinion or perceptions regarding various aspects of Emotional Intelligence (EI) and employee performance.</w:t>
      </w:r>
    </w:p>
    <w:p w14:paraId="03E7993E" w14:textId="77777777" w:rsidR="00B75991" w:rsidRPr="00D64ED4" w:rsidRDefault="00B75991" w:rsidP="00B75991">
      <w:pPr>
        <w:pStyle w:val="BodyText"/>
        <w:spacing w:before="69" w:line="360" w:lineRule="auto"/>
        <w:ind w:left="426" w:right="450"/>
        <w:jc w:val="center"/>
        <w:rPr>
          <w:b/>
          <w:bCs/>
          <w:sz w:val="28"/>
          <w:szCs w:val="28"/>
        </w:rPr>
      </w:pPr>
      <w:r>
        <w:rPr>
          <w:b/>
          <w:bCs/>
          <w:sz w:val="28"/>
          <w:szCs w:val="28"/>
        </w:rPr>
        <w:t>IV DATA ANALYSIS</w:t>
      </w:r>
    </w:p>
    <w:p w14:paraId="785FA9C8" w14:textId="7A3505EF" w:rsidR="00B75991" w:rsidRPr="00924C11" w:rsidRDefault="000A3283" w:rsidP="00B75991">
      <w:pPr>
        <w:spacing w:line="360" w:lineRule="auto"/>
        <w:rPr>
          <w:b/>
          <w:bCs/>
          <w:color w:val="000000" w:themeColor="text1"/>
          <w:sz w:val="28"/>
          <w:szCs w:val="28"/>
        </w:rPr>
      </w:pPr>
      <w:r w:rsidRPr="000A3283">
        <w:rPr>
          <w:rFonts w:ascii="Times New Roman" w:hAnsi="Times New Roman" w:cs="Times New Roman"/>
          <w:sz w:val="24"/>
          <w:szCs w:val="24"/>
        </w:rPr>
        <w:t xml:space="preserve">       Data analysis is a process of inspecting, cleaning, transforming and modelling data with the goal of discovering useful information, informing conclusions and supporting decision making. Data analysis has multiple facets and approaches, encompassing diverse techniques under a variety of names, and is used in different business, science, and social science domains.</w:t>
      </w:r>
      <w:r w:rsidR="00B75991">
        <w:rPr>
          <w:rFonts w:ascii="Times New Roman" w:hAnsi="Times New Roman" w:cs="Times New Roman"/>
          <w:sz w:val="24"/>
          <w:szCs w:val="24"/>
        </w:rPr>
        <w:br/>
      </w:r>
      <w:r w:rsidR="00B75991" w:rsidRPr="009E25CE">
        <w:rPr>
          <w:rFonts w:ascii="Times New Roman" w:hAnsi="Times New Roman" w:cs="Times New Roman"/>
          <w:sz w:val="28"/>
          <w:szCs w:val="28"/>
        </w:rPr>
        <w:t xml:space="preserve">4.1 </w:t>
      </w:r>
      <w:r w:rsidR="00B75991" w:rsidRPr="009E25CE">
        <w:rPr>
          <w:rFonts w:ascii="Times New Roman" w:hAnsi="Times New Roman" w:cs="Times New Roman"/>
          <w:b/>
          <w:bCs/>
          <w:color w:val="000000" w:themeColor="text1"/>
          <w:sz w:val="28"/>
          <w:szCs w:val="28"/>
        </w:rPr>
        <w:t>PERCENTAGE ANALYSIS</w:t>
      </w:r>
    </w:p>
    <w:p w14:paraId="7E5B9AE2" w14:textId="77777777" w:rsidR="000A3283" w:rsidRPr="00EE34FD" w:rsidRDefault="000A3283" w:rsidP="000A3283">
      <w:pPr>
        <w:pStyle w:val="BodyText"/>
        <w:spacing w:before="159" w:line="360" w:lineRule="auto"/>
        <w:ind w:right="121"/>
        <w:jc w:val="center"/>
        <w:rPr>
          <w:b/>
          <w:bCs/>
          <w:sz w:val="28"/>
          <w:szCs w:val="28"/>
        </w:rPr>
      </w:pPr>
      <w:r w:rsidRPr="00EE34FD">
        <w:rPr>
          <w:b/>
          <w:bCs/>
          <w:sz w:val="28"/>
          <w:szCs w:val="28"/>
        </w:rPr>
        <w:t>Age</w:t>
      </w:r>
    </w:p>
    <w:tbl>
      <w:tblPr>
        <w:tblStyle w:val="TableGrid"/>
        <w:tblW w:w="0" w:type="auto"/>
        <w:tblInd w:w="846" w:type="dxa"/>
        <w:tblLook w:val="04A0" w:firstRow="1" w:lastRow="0" w:firstColumn="1" w:lastColumn="0" w:noHBand="0" w:noVBand="1"/>
      </w:tblPr>
      <w:tblGrid>
        <w:gridCol w:w="3118"/>
        <w:gridCol w:w="2268"/>
        <w:gridCol w:w="2694"/>
      </w:tblGrid>
      <w:tr w:rsidR="000A3283" w:rsidRPr="009A25C2" w14:paraId="5A0BFE98" w14:textId="77777777" w:rsidTr="0027055A">
        <w:trPr>
          <w:trHeight w:val="566"/>
        </w:trPr>
        <w:tc>
          <w:tcPr>
            <w:tcW w:w="3118" w:type="dxa"/>
          </w:tcPr>
          <w:p w14:paraId="1B51C627" w14:textId="77777777" w:rsidR="000A3283" w:rsidRPr="009A25C2" w:rsidRDefault="000A3283" w:rsidP="0027055A">
            <w:pPr>
              <w:spacing w:line="360" w:lineRule="auto"/>
              <w:jc w:val="center"/>
              <w:rPr>
                <w:b/>
                <w:bCs/>
                <w:sz w:val="24"/>
                <w:szCs w:val="24"/>
              </w:rPr>
            </w:pPr>
            <w:r w:rsidRPr="009A25C2">
              <w:rPr>
                <w:b/>
                <w:bCs/>
                <w:sz w:val="24"/>
                <w:szCs w:val="24"/>
              </w:rPr>
              <w:t>Age</w:t>
            </w:r>
          </w:p>
        </w:tc>
        <w:tc>
          <w:tcPr>
            <w:tcW w:w="2268" w:type="dxa"/>
          </w:tcPr>
          <w:p w14:paraId="2B2B9392" w14:textId="77777777" w:rsidR="000A3283" w:rsidRPr="009A25C2" w:rsidRDefault="000A3283" w:rsidP="0027055A">
            <w:pPr>
              <w:spacing w:line="360" w:lineRule="auto"/>
              <w:jc w:val="center"/>
              <w:rPr>
                <w:b/>
                <w:bCs/>
                <w:sz w:val="24"/>
                <w:szCs w:val="24"/>
              </w:rPr>
            </w:pPr>
            <w:r>
              <w:rPr>
                <w:b/>
                <w:bCs/>
                <w:sz w:val="24"/>
                <w:szCs w:val="24"/>
              </w:rPr>
              <w:t>No of Respondents</w:t>
            </w:r>
          </w:p>
        </w:tc>
        <w:tc>
          <w:tcPr>
            <w:tcW w:w="2694" w:type="dxa"/>
          </w:tcPr>
          <w:p w14:paraId="41C913DE" w14:textId="77777777" w:rsidR="000A3283" w:rsidRPr="009A25C2" w:rsidRDefault="000A3283" w:rsidP="0027055A">
            <w:pPr>
              <w:spacing w:line="360" w:lineRule="auto"/>
              <w:jc w:val="center"/>
              <w:rPr>
                <w:b/>
                <w:bCs/>
                <w:sz w:val="24"/>
                <w:szCs w:val="24"/>
              </w:rPr>
            </w:pPr>
            <w:r w:rsidRPr="009A25C2">
              <w:rPr>
                <w:b/>
                <w:bCs/>
                <w:sz w:val="24"/>
                <w:szCs w:val="24"/>
              </w:rPr>
              <w:t>Percentage</w:t>
            </w:r>
            <w:r w:rsidRPr="00EE34FD">
              <w:rPr>
                <w:b/>
                <w:bCs/>
                <w:sz w:val="24"/>
                <w:szCs w:val="24"/>
              </w:rPr>
              <w:t xml:space="preserve"> (%)</w:t>
            </w:r>
          </w:p>
        </w:tc>
      </w:tr>
      <w:tr w:rsidR="000A3283" w:rsidRPr="009A25C2" w14:paraId="3EACAECD" w14:textId="77777777" w:rsidTr="0027055A">
        <w:trPr>
          <w:trHeight w:val="559"/>
        </w:trPr>
        <w:tc>
          <w:tcPr>
            <w:tcW w:w="3118" w:type="dxa"/>
          </w:tcPr>
          <w:p w14:paraId="1932E9FC" w14:textId="77777777" w:rsidR="000A3283" w:rsidRPr="009A25C2" w:rsidRDefault="000A3283" w:rsidP="0027055A">
            <w:pPr>
              <w:spacing w:line="360" w:lineRule="auto"/>
              <w:jc w:val="center"/>
              <w:rPr>
                <w:sz w:val="24"/>
                <w:szCs w:val="24"/>
              </w:rPr>
            </w:pPr>
            <w:r w:rsidRPr="009A25C2">
              <w:rPr>
                <w:sz w:val="24"/>
                <w:szCs w:val="24"/>
              </w:rPr>
              <w:t>25-35 years</w:t>
            </w:r>
          </w:p>
        </w:tc>
        <w:tc>
          <w:tcPr>
            <w:tcW w:w="2268" w:type="dxa"/>
          </w:tcPr>
          <w:p w14:paraId="51471714" w14:textId="77777777" w:rsidR="000A3283" w:rsidRPr="009A25C2" w:rsidRDefault="000A3283" w:rsidP="0027055A">
            <w:pPr>
              <w:spacing w:line="360" w:lineRule="auto"/>
              <w:jc w:val="center"/>
              <w:rPr>
                <w:sz w:val="24"/>
                <w:szCs w:val="24"/>
              </w:rPr>
            </w:pPr>
            <w:r w:rsidRPr="009A25C2">
              <w:rPr>
                <w:sz w:val="24"/>
                <w:szCs w:val="24"/>
              </w:rPr>
              <w:t>77</w:t>
            </w:r>
          </w:p>
        </w:tc>
        <w:tc>
          <w:tcPr>
            <w:tcW w:w="2694" w:type="dxa"/>
          </w:tcPr>
          <w:p w14:paraId="2F4D2C63" w14:textId="77777777" w:rsidR="000A3283" w:rsidRPr="009A25C2" w:rsidRDefault="000A3283" w:rsidP="0027055A">
            <w:pPr>
              <w:spacing w:line="360" w:lineRule="auto"/>
              <w:jc w:val="center"/>
              <w:rPr>
                <w:sz w:val="24"/>
                <w:szCs w:val="24"/>
              </w:rPr>
            </w:pPr>
            <w:r w:rsidRPr="009A25C2">
              <w:rPr>
                <w:sz w:val="24"/>
                <w:szCs w:val="24"/>
              </w:rPr>
              <w:t>64.17</w:t>
            </w:r>
          </w:p>
        </w:tc>
      </w:tr>
      <w:tr w:rsidR="000A3283" w:rsidRPr="009A25C2" w14:paraId="7E4E31B6" w14:textId="77777777" w:rsidTr="0027055A">
        <w:trPr>
          <w:trHeight w:val="551"/>
        </w:trPr>
        <w:tc>
          <w:tcPr>
            <w:tcW w:w="3118" w:type="dxa"/>
          </w:tcPr>
          <w:p w14:paraId="01BACA57" w14:textId="77777777" w:rsidR="000A3283" w:rsidRPr="009A25C2" w:rsidRDefault="000A3283" w:rsidP="0027055A">
            <w:pPr>
              <w:spacing w:line="360" w:lineRule="auto"/>
              <w:jc w:val="center"/>
              <w:rPr>
                <w:sz w:val="24"/>
                <w:szCs w:val="24"/>
              </w:rPr>
            </w:pPr>
            <w:r w:rsidRPr="009A25C2">
              <w:rPr>
                <w:sz w:val="24"/>
                <w:szCs w:val="24"/>
              </w:rPr>
              <w:t>Below 25 years</w:t>
            </w:r>
          </w:p>
        </w:tc>
        <w:tc>
          <w:tcPr>
            <w:tcW w:w="2268" w:type="dxa"/>
          </w:tcPr>
          <w:p w14:paraId="75F1133D" w14:textId="77777777" w:rsidR="000A3283" w:rsidRPr="009A25C2" w:rsidRDefault="000A3283" w:rsidP="0027055A">
            <w:pPr>
              <w:spacing w:line="360" w:lineRule="auto"/>
              <w:jc w:val="center"/>
              <w:rPr>
                <w:sz w:val="24"/>
                <w:szCs w:val="24"/>
              </w:rPr>
            </w:pPr>
            <w:r w:rsidRPr="009A25C2">
              <w:rPr>
                <w:sz w:val="24"/>
                <w:szCs w:val="24"/>
              </w:rPr>
              <w:t>21</w:t>
            </w:r>
          </w:p>
        </w:tc>
        <w:tc>
          <w:tcPr>
            <w:tcW w:w="2694" w:type="dxa"/>
          </w:tcPr>
          <w:p w14:paraId="3C7C0EBD" w14:textId="77777777" w:rsidR="000A3283" w:rsidRPr="009A25C2" w:rsidRDefault="000A3283" w:rsidP="0027055A">
            <w:pPr>
              <w:spacing w:line="360" w:lineRule="auto"/>
              <w:jc w:val="center"/>
              <w:rPr>
                <w:sz w:val="24"/>
                <w:szCs w:val="24"/>
              </w:rPr>
            </w:pPr>
            <w:r w:rsidRPr="009A25C2">
              <w:rPr>
                <w:sz w:val="24"/>
                <w:szCs w:val="24"/>
              </w:rPr>
              <w:t>17.50</w:t>
            </w:r>
          </w:p>
        </w:tc>
      </w:tr>
      <w:tr w:rsidR="000A3283" w:rsidRPr="009A25C2" w14:paraId="5ACA7A53" w14:textId="77777777" w:rsidTr="0027055A">
        <w:trPr>
          <w:trHeight w:val="557"/>
        </w:trPr>
        <w:tc>
          <w:tcPr>
            <w:tcW w:w="3118" w:type="dxa"/>
          </w:tcPr>
          <w:p w14:paraId="18D61725" w14:textId="77777777" w:rsidR="000A3283" w:rsidRPr="009A25C2" w:rsidRDefault="000A3283" w:rsidP="0027055A">
            <w:pPr>
              <w:spacing w:line="360" w:lineRule="auto"/>
              <w:jc w:val="center"/>
              <w:rPr>
                <w:sz w:val="24"/>
                <w:szCs w:val="24"/>
              </w:rPr>
            </w:pPr>
            <w:r w:rsidRPr="009A25C2">
              <w:rPr>
                <w:sz w:val="24"/>
                <w:szCs w:val="24"/>
              </w:rPr>
              <w:t>35-45 years</w:t>
            </w:r>
          </w:p>
        </w:tc>
        <w:tc>
          <w:tcPr>
            <w:tcW w:w="2268" w:type="dxa"/>
          </w:tcPr>
          <w:p w14:paraId="68429C03" w14:textId="77777777" w:rsidR="000A3283" w:rsidRPr="009A25C2" w:rsidRDefault="000A3283" w:rsidP="0027055A">
            <w:pPr>
              <w:spacing w:line="360" w:lineRule="auto"/>
              <w:jc w:val="center"/>
              <w:rPr>
                <w:sz w:val="24"/>
                <w:szCs w:val="24"/>
              </w:rPr>
            </w:pPr>
            <w:r w:rsidRPr="009A25C2">
              <w:rPr>
                <w:sz w:val="24"/>
                <w:szCs w:val="24"/>
              </w:rPr>
              <w:t>18</w:t>
            </w:r>
          </w:p>
        </w:tc>
        <w:tc>
          <w:tcPr>
            <w:tcW w:w="2694" w:type="dxa"/>
          </w:tcPr>
          <w:p w14:paraId="5E681A6C" w14:textId="77777777" w:rsidR="000A3283" w:rsidRPr="009A25C2" w:rsidRDefault="000A3283" w:rsidP="0027055A">
            <w:pPr>
              <w:spacing w:line="360" w:lineRule="auto"/>
              <w:jc w:val="center"/>
              <w:rPr>
                <w:sz w:val="24"/>
                <w:szCs w:val="24"/>
              </w:rPr>
            </w:pPr>
            <w:r w:rsidRPr="009A25C2">
              <w:rPr>
                <w:sz w:val="24"/>
                <w:szCs w:val="24"/>
              </w:rPr>
              <w:t>15.00</w:t>
            </w:r>
          </w:p>
        </w:tc>
      </w:tr>
      <w:tr w:rsidR="000A3283" w:rsidRPr="009A25C2" w14:paraId="28BF04AC" w14:textId="77777777" w:rsidTr="0027055A">
        <w:trPr>
          <w:trHeight w:val="550"/>
        </w:trPr>
        <w:tc>
          <w:tcPr>
            <w:tcW w:w="3118" w:type="dxa"/>
          </w:tcPr>
          <w:p w14:paraId="24C39ADF" w14:textId="77777777" w:rsidR="000A3283" w:rsidRPr="009A25C2" w:rsidRDefault="000A3283" w:rsidP="0027055A">
            <w:pPr>
              <w:spacing w:line="360" w:lineRule="auto"/>
              <w:jc w:val="center"/>
              <w:rPr>
                <w:sz w:val="24"/>
                <w:szCs w:val="24"/>
              </w:rPr>
            </w:pPr>
            <w:r w:rsidRPr="009A25C2">
              <w:rPr>
                <w:sz w:val="24"/>
                <w:szCs w:val="24"/>
              </w:rPr>
              <w:t>45-55 years</w:t>
            </w:r>
          </w:p>
        </w:tc>
        <w:tc>
          <w:tcPr>
            <w:tcW w:w="2268" w:type="dxa"/>
          </w:tcPr>
          <w:p w14:paraId="7F1912E2" w14:textId="77777777" w:rsidR="000A3283" w:rsidRPr="009A25C2" w:rsidRDefault="000A3283" w:rsidP="0027055A">
            <w:pPr>
              <w:spacing w:line="360" w:lineRule="auto"/>
              <w:jc w:val="center"/>
              <w:rPr>
                <w:sz w:val="24"/>
                <w:szCs w:val="24"/>
              </w:rPr>
            </w:pPr>
            <w:r w:rsidRPr="009A25C2">
              <w:rPr>
                <w:sz w:val="24"/>
                <w:szCs w:val="24"/>
              </w:rPr>
              <w:t>4</w:t>
            </w:r>
          </w:p>
        </w:tc>
        <w:tc>
          <w:tcPr>
            <w:tcW w:w="2694" w:type="dxa"/>
          </w:tcPr>
          <w:p w14:paraId="7FF658F1" w14:textId="77777777" w:rsidR="000A3283" w:rsidRPr="009A25C2" w:rsidRDefault="000A3283" w:rsidP="0027055A">
            <w:pPr>
              <w:spacing w:line="360" w:lineRule="auto"/>
              <w:jc w:val="center"/>
              <w:rPr>
                <w:sz w:val="24"/>
                <w:szCs w:val="24"/>
              </w:rPr>
            </w:pPr>
            <w:r w:rsidRPr="009A25C2">
              <w:rPr>
                <w:sz w:val="24"/>
                <w:szCs w:val="24"/>
              </w:rPr>
              <w:t>3.33</w:t>
            </w:r>
          </w:p>
        </w:tc>
      </w:tr>
      <w:tr w:rsidR="000A3283" w:rsidRPr="009A25C2" w14:paraId="12C23857" w14:textId="77777777" w:rsidTr="0027055A">
        <w:tc>
          <w:tcPr>
            <w:tcW w:w="3118" w:type="dxa"/>
          </w:tcPr>
          <w:p w14:paraId="4322FC59" w14:textId="77777777" w:rsidR="000A3283" w:rsidRPr="00EE34FD" w:rsidRDefault="000A3283" w:rsidP="0027055A">
            <w:pPr>
              <w:spacing w:line="360" w:lineRule="auto"/>
              <w:jc w:val="center"/>
              <w:rPr>
                <w:b/>
                <w:bCs/>
                <w:sz w:val="24"/>
                <w:szCs w:val="24"/>
              </w:rPr>
            </w:pPr>
            <w:r w:rsidRPr="00EE34FD">
              <w:rPr>
                <w:b/>
                <w:bCs/>
                <w:sz w:val="24"/>
                <w:szCs w:val="24"/>
              </w:rPr>
              <w:t>Total</w:t>
            </w:r>
          </w:p>
        </w:tc>
        <w:tc>
          <w:tcPr>
            <w:tcW w:w="2268" w:type="dxa"/>
          </w:tcPr>
          <w:p w14:paraId="3037AF36" w14:textId="77777777" w:rsidR="000A3283" w:rsidRPr="00EE34FD" w:rsidRDefault="000A3283" w:rsidP="0027055A">
            <w:pPr>
              <w:spacing w:line="360" w:lineRule="auto"/>
              <w:jc w:val="center"/>
              <w:rPr>
                <w:b/>
                <w:bCs/>
                <w:sz w:val="24"/>
                <w:szCs w:val="24"/>
              </w:rPr>
            </w:pPr>
            <w:r w:rsidRPr="00EE34FD">
              <w:rPr>
                <w:b/>
                <w:bCs/>
                <w:sz w:val="24"/>
                <w:szCs w:val="24"/>
              </w:rPr>
              <w:t>120</w:t>
            </w:r>
          </w:p>
        </w:tc>
        <w:tc>
          <w:tcPr>
            <w:tcW w:w="2694" w:type="dxa"/>
          </w:tcPr>
          <w:p w14:paraId="63496C07" w14:textId="77777777" w:rsidR="000A3283" w:rsidRPr="00EE34FD" w:rsidRDefault="000A3283" w:rsidP="0027055A">
            <w:pPr>
              <w:spacing w:line="360" w:lineRule="auto"/>
              <w:jc w:val="center"/>
              <w:rPr>
                <w:b/>
                <w:bCs/>
                <w:sz w:val="24"/>
                <w:szCs w:val="24"/>
              </w:rPr>
            </w:pPr>
            <w:r w:rsidRPr="00EE34FD">
              <w:rPr>
                <w:b/>
                <w:bCs/>
                <w:sz w:val="24"/>
                <w:szCs w:val="24"/>
              </w:rPr>
              <w:t>100.00</w:t>
            </w:r>
          </w:p>
        </w:tc>
      </w:tr>
    </w:tbl>
    <w:p w14:paraId="53B4722B" w14:textId="77777777" w:rsidR="00B75991" w:rsidRDefault="00B75991" w:rsidP="00B75991">
      <w:pPr>
        <w:spacing w:line="360" w:lineRule="auto"/>
        <w:ind w:left="426"/>
        <w:rPr>
          <w:rFonts w:ascii="Times New Roman" w:hAnsi="Times New Roman" w:cs="Times New Roman"/>
          <w:b/>
          <w:bCs/>
          <w:color w:val="000000" w:themeColor="text1"/>
          <w:sz w:val="28"/>
          <w:szCs w:val="28"/>
        </w:rPr>
      </w:pPr>
    </w:p>
    <w:p w14:paraId="26B53531" w14:textId="4592348C" w:rsidR="00B75991" w:rsidRPr="00B75991" w:rsidRDefault="00B75991" w:rsidP="00B75991">
      <w:pPr>
        <w:spacing w:line="360" w:lineRule="auto"/>
        <w:ind w:left="426"/>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4.2 </w:t>
      </w:r>
      <w:r w:rsidRPr="00B75991">
        <w:rPr>
          <w:rFonts w:ascii="Times New Roman" w:hAnsi="Times New Roman" w:cs="Times New Roman"/>
          <w:b/>
          <w:bCs/>
          <w:color w:val="000000" w:themeColor="text1"/>
          <w:sz w:val="28"/>
          <w:szCs w:val="28"/>
        </w:rPr>
        <w:t>CORRELATION</w:t>
      </w:r>
    </w:p>
    <w:p w14:paraId="3D174916" w14:textId="77777777" w:rsidR="000A3283" w:rsidRPr="00690C8C" w:rsidRDefault="000A3283" w:rsidP="000A3283">
      <w:pPr>
        <w:pStyle w:val="BodyText"/>
        <w:spacing w:before="69" w:line="360" w:lineRule="auto"/>
        <w:ind w:left="305" w:right="450" w:firstLine="719"/>
        <w:jc w:val="both"/>
      </w:pPr>
      <w:r>
        <w:t xml:space="preserve">             </w:t>
      </w:r>
      <w:r w:rsidRPr="00690C8C">
        <w:t>Correlation in SPSS is a statistical technique that measures the degree of association between two variables. Correlation analysis is typically used when both variables are continuous variables or scales.</w:t>
      </w:r>
    </w:p>
    <w:p w14:paraId="7FCA9B9C" w14:textId="77777777" w:rsidR="000A3283" w:rsidRDefault="000A3283" w:rsidP="000A3283">
      <w:pPr>
        <w:pStyle w:val="BodyText"/>
        <w:spacing w:before="69" w:line="360" w:lineRule="auto"/>
        <w:ind w:right="450"/>
        <w:jc w:val="center"/>
        <w:rPr>
          <w:b/>
          <w:bCs/>
          <w:sz w:val="28"/>
          <w:szCs w:val="28"/>
          <w:lang w:val="en-IN"/>
        </w:rPr>
      </w:pPr>
    </w:p>
    <w:tbl>
      <w:tblPr>
        <w:tblStyle w:val="TableGrid"/>
        <w:tblW w:w="0" w:type="auto"/>
        <w:tblInd w:w="279" w:type="dxa"/>
        <w:tblLook w:val="04A0" w:firstRow="1" w:lastRow="0" w:firstColumn="1" w:lastColumn="0" w:noHBand="0" w:noVBand="1"/>
      </w:tblPr>
      <w:tblGrid>
        <w:gridCol w:w="2126"/>
        <w:gridCol w:w="2552"/>
        <w:gridCol w:w="2126"/>
        <w:gridCol w:w="2061"/>
      </w:tblGrid>
      <w:tr w:rsidR="000A3283" w14:paraId="0942D251" w14:textId="77777777" w:rsidTr="00287037">
        <w:trPr>
          <w:trHeight w:val="1408"/>
        </w:trPr>
        <w:tc>
          <w:tcPr>
            <w:tcW w:w="2126" w:type="dxa"/>
            <w:tcBorders>
              <w:bottom w:val="single" w:sz="4" w:space="0" w:color="000000" w:themeColor="text1"/>
              <w:right w:val="nil"/>
            </w:tcBorders>
          </w:tcPr>
          <w:p w14:paraId="1AC09EF1" w14:textId="77777777" w:rsidR="000A3283" w:rsidRPr="009D7E88" w:rsidRDefault="000A3283" w:rsidP="0027055A">
            <w:pPr>
              <w:pStyle w:val="BodyText"/>
              <w:spacing w:before="69" w:line="360" w:lineRule="auto"/>
              <w:ind w:right="450"/>
              <w:jc w:val="center"/>
              <w:rPr>
                <w:b/>
                <w:bCs/>
                <w:lang w:val="en-IN"/>
              </w:rPr>
            </w:pPr>
          </w:p>
        </w:tc>
        <w:tc>
          <w:tcPr>
            <w:tcW w:w="2552" w:type="dxa"/>
            <w:tcBorders>
              <w:left w:val="nil"/>
            </w:tcBorders>
          </w:tcPr>
          <w:p w14:paraId="6A9E5359" w14:textId="77777777" w:rsidR="000A3283" w:rsidRPr="009D7E88" w:rsidRDefault="000A3283" w:rsidP="0027055A">
            <w:pPr>
              <w:pStyle w:val="BodyText"/>
              <w:spacing w:before="69" w:line="360" w:lineRule="auto"/>
              <w:ind w:right="450"/>
              <w:jc w:val="center"/>
              <w:rPr>
                <w:b/>
                <w:bCs/>
                <w:lang w:val="en-IN"/>
              </w:rPr>
            </w:pPr>
          </w:p>
        </w:tc>
        <w:tc>
          <w:tcPr>
            <w:tcW w:w="2126" w:type="dxa"/>
            <w:tcBorders>
              <w:left w:val="nil"/>
            </w:tcBorders>
          </w:tcPr>
          <w:p w14:paraId="56F06854" w14:textId="77777777" w:rsidR="000A3283" w:rsidRPr="009D7E88" w:rsidRDefault="000A3283" w:rsidP="0027055A">
            <w:pPr>
              <w:pStyle w:val="BodyText"/>
              <w:spacing w:before="69" w:line="360" w:lineRule="auto"/>
              <w:jc w:val="center"/>
              <w:rPr>
                <w:lang w:val="en-IN"/>
              </w:rPr>
            </w:pPr>
          </w:p>
          <w:p w14:paraId="13B53363" w14:textId="1AF45D97" w:rsidR="000A3283" w:rsidRPr="00287037" w:rsidRDefault="000A3283" w:rsidP="00287037">
            <w:pPr>
              <w:pStyle w:val="BodyText"/>
              <w:spacing w:before="69" w:line="360" w:lineRule="auto"/>
              <w:jc w:val="center"/>
              <w:rPr>
                <w:lang w:val="en-IN"/>
              </w:rPr>
            </w:pPr>
            <w:r w:rsidRPr="00690C8C">
              <w:rPr>
                <w:lang w:val="en-IN"/>
              </w:rPr>
              <w:t>Digital Marketing Influence</w:t>
            </w:r>
          </w:p>
        </w:tc>
        <w:tc>
          <w:tcPr>
            <w:tcW w:w="2061" w:type="dxa"/>
            <w:tcBorders>
              <w:left w:val="nil"/>
            </w:tcBorders>
          </w:tcPr>
          <w:p w14:paraId="29810DE5" w14:textId="77777777" w:rsidR="000A3283" w:rsidRPr="009D7E88" w:rsidRDefault="000A3283" w:rsidP="0027055A">
            <w:pPr>
              <w:pStyle w:val="BodyText"/>
              <w:spacing w:before="69" w:line="360" w:lineRule="auto"/>
              <w:ind w:left="305" w:right="450" w:hanging="551"/>
              <w:jc w:val="center"/>
              <w:rPr>
                <w:lang w:val="en-IN"/>
              </w:rPr>
            </w:pPr>
          </w:p>
          <w:p w14:paraId="56FED51E" w14:textId="77777777" w:rsidR="000A3283" w:rsidRPr="009D7E88" w:rsidRDefault="000A3283" w:rsidP="0027055A">
            <w:pPr>
              <w:pStyle w:val="BodyText"/>
              <w:spacing w:before="69" w:line="360" w:lineRule="auto"/>
              <w:ind w:left="305" w:right="450" w:hanging="551"/>
              <w:jc w:val="center"/>
              <w:rPr>
                <w:b/>
                <w:bCs/>
                <w:lang w:val="en-IN"/>
              </w:rPr>
            </w:pPr>
            <w:r>
              <w:rPr>
                <w:lang w:val="en-IN"/>
              </w:rPr>
              <w:t xml:space="preserve">        </w:t>
            </w:r>
            <w:r w:rsidRPr="00690C8C">
              <w:rPr>
                <w:lang w:val="en-IN"/>
              </w:rPr>
              <w:t>Purchase</w:t>
            </w:r>
            <w:r w:rsidRPr="009D7E88">
              <w:rPr>
                <w:lang w:val="en-IN"/>
              </w:rPr>
              <w:t xml:space="preserve"> </w:t>
            </w:r>
            <w:r w:rsidRPr="00690C8C">
              <w:rPr>
                <w:lang w:val="en-IN"/>
              </w:rPr>
              <w:t>After Ads</w:t>
            </w:r>
          </w:p>
        </w:tc>
      </w:tr>
      <w:tr w:rsidR="000A3283" w14:paraId="6F046E4A" w14:textId="77777777" w:rsidTr="0027055A">
        <w:tc>
          <w:tcPr>
            <w:tcW w:w="2126" w:type="dxa"/>
            <w:tcBorders>
              <w:bottom w:val="nil"/>
            </w:tcBorders>
          </w:tcPr>
          <w:p w14:paraId="638B2EE9" w14:textId="77777777" w:rsidR="000A3283" w:rsidRPr="009D7E88" w:rsidRDefault="000A3283" w:rsidP="0027055A">
            <w:pPr>
              <w:pStyle w:val="BodyText"/>
              <w:spacing w:before="69" w:line="360" w:lineRule="auto"/>
              <w:ind w:right="-392"/>
              <w:rPr>
                <w:lang w:val="en-IN"/>
              </w:rPr>
            </w:pPr>
            <w:r w:rsidRPr="00690C8C">
              <w:rPr>
                <w:lang w:val="en-IN"/>
              </w:rPr>
              <w:t xml:space="preserve">Digital Marketing </w:t>
            </w:r>
            <w:r w:rsidRPr="009D7E88">
              <w:rPr>
                <w:lang w:val="en-IN"/>
              </w:rPr>
              <w:t xml:space="preserve">           </w:t>
            </w:r>
            <w:r w:rsidRPr="00690C8C">
              <w:rPr>
                <w:lang w:val="en-IN"/>
              </w:rPr>
              <w:t>Influence</w:t>
            </w:r>
          </w:p>
        </w:tc>
        <w:tc>
          <w:tcPr>
            <w:tcW w:w="2552" w:type="dxa"/>
          </w:tcPr>
          <w:p w14:paraId="6D939767" w14:textId="77777777" w:rsidR="000A3283" w:rsidRPr="009D7E88" w:rsidRDefault="000A3283" w:rsidP="0027055A">
            <w:pPr>
              <w:pStyle w:val="BodyText"/>
              <w:spacing w:before="69" w:line="360" w:lineRule="auto"/>
              <w:ind w:right="450"/>
              <w:jc w:val="center"/>
              <w:rPr>
                <w:lang w:val="en-IN"/>
              </w:rPr>
            </w:pPr>
            <w:r w:rsidRPr="009D7E88">
              <w:rPr>
                <w:lang w:val="en-IN"/>
              </w:rPr>
              <w:t>P</w:t>
            </w:r>
            <w:r w:rsidRPr="009D7E88">
              <w:t>earson correlation</w:t>
            </w:r>
          </w:p>
        </w:tc>
        <w:tc>
          <w:tcPr>
            <w:tcW w:w="2126" w:type="dxa"/>
          </w:tcPr>
          <w:p w14:paraId="522446CC" w14:textId="77777777" w:rsidR="000A3283" w:rsidRPr="009D7E88" w:rsidRDefault="000A3283" w:rsidP="0027055A">
            <w:pPr>
              <w:pStyle w:val="BodyText"/>
              <w:spacing w:before="69" w:line="360" w:lineRule="auto"/>
              <w:ind w:right="450"/>
              <w:jc w:val="center"/>
              <w:rPr>
                <w:lang w:val="en-IN"/>
              </w:rPr>
            </w:pPr>
            <w:r w:rsidRPr="00690C8C">
              <w:rPr>
                <w:lang w:val="en-IN"/>
              </w:rPr>
              <w:t>1.000</w:t>
            </w:r>
          </w:p>
        </w:tc>
        <w:tc>
          <w:tcPr>
            <w:tcW w:w="2061" w:type="dxa"/>
          </w:tcPr>
          <w:p w14:paraId="54BCEE07" w14:textId="77777777" w:rsidR="000A3283" w:rsidRPr="009D7E88" w:rsidRDefault="000A3283" w:rsidP="0027055A">
            <w:pPr>
              <w:pStyle w:val="BodyText"/>
              <w:spacing w:before="69" w:line="360" w:lineRule="auto"/>
              <w:ind w:right="450"/>
              <w:jc w:val="center"/>
              <w:rPr>
                <w:lang w:val="en-IN"/>
              </w:rPr>
            </w:pPr>
            <w:r w:rsidRPr="00EF1916">
              <w:t> 0.732</w:t>
            </w:r>
          </w:p>
        </w:tc>
      </w:tr>
      <w:tr w:rsidR="000A3283" w14:paraId="4B47AF68" w14:textId="77777777" w:rsidTr="0027055A">
        <w:tc>
          <w:tcPr>
            <w:tcW w:w="2126" w:type="dxa"/>
            <w:tcBorders>
              <w:top w:val="nil"/>
              <w:bottom w:val="single" w:sz="4" w:space="0" w:color="000000" w:themeColor="text1"/>
            </w:tcBorders>
          </w:tcPr>
          <w:p w14:paraId="1807EE5E" w14:textId="77777777" w:rsidR="000A3283" w:rsidRPr="009D7E88" w:rsidRDefault="000A3283" w:rsidP="0027055A">
            <w:pPr>
              <w:pStyle w:val="BodyText"/>
              <w:spacing w:before="69" w:line="360" w:lineRule="auto"/>
              <w:ind w:right="450"/>
              <w:jc w:val="center"/>
              <w:rPr>
                <w:b/>
                <w:bCs/>
                <w:lang w:val="en-IN"/>
              </w:rPr>
            </w:pPr>
          </w:p>
        </w:tc>
        <w:tc>
          <w:tcPr>
            <w:tcW w:w="2552" w:type="dxa"/>
          </w:tcPr>
          <w:p w14:paraId="3A7759D9" w14:textId="77777777" w:rsidR="000A3283" w:rsidRPr="009D7E88" w:rsidRDefault="000A3283" w:rsidP="0027055A">
            <w:pPr>
              <w:pStyle w:val="BodyText"/>
              <w:spacing w:before="69" w:line="360" w:lineRule="auto"/>
              <w:ind w:right="450"/>
              <w:jc w:val="center"/>
              <w:rPr>
                <w:lang w:val="en-IN"/>
              </w:rPr>
            </w:pPr>
            <w:r w:rsidRPr="009D7E88">
              <w:rPr>
                <w:lang w:val="en-IN"/>
              </w:rPr>
              <w:t>S</w:t>
            </w:r>
            <w:r w:rsidRPr="009D7E88">
              <w:t>ig</w:t>
            </w:r>
            <w:r>
              <w:t>.</w:t>
            </w:r>
            <w:r w:rsidRPr="009D7E88">
              <w:t xml:space="preserve"> (2 tailed)</w:t>
            </w:r>
          </w:p>
        </w:tc>
        <w:tc>
          <w:tcPr>
            <w:tcW w:w="2126" w:type="dxa"/>
          </w:tcPr>
          <w:p w14:paraId="0FBEA3CB" w14:textId="77777777" w:rsidR="000A3283" w:rsidRPr="009D7E88" w:rsidRDefault="000A3283" w:rsidP="0027055A">
            <w:pPr>
              <w:pStyle w:val="BodyText"/>
              <w:spacing w:before="69" w:line="360" w:lineRule="auto"/>
              <w:ind w:right="450"/>
              <w:jc w:val="center"/>
              <w:rPr>
                <w:lang w:val="en-IN"/>
              </w:rPr>
            </w:pPr>
          </w:p>
        </w:tc>
        <w:tc>
          <w:tcPr>
            <w:tcW w:w="2061" w:type="dxa"/>
          </w:tcPr>
          <w:p w14:paraId="17AC6266" w14:textId="77777777" w:rsidR="000A3283" w:rsidRPr="009D7E88" w:rsidRDefault="000A3283" w:rsidP="0027055A">
            <w:pPr>
              <w:pStyle w:val="BodyText"/>
              <w:spacing w:before="69" w:line="360" w:lineRule="auto"/>
              <w:ind w:right="450"/>
              <w:jc w:val="center"/>
              <w:rPr>
                <w:lang w:val="en-IN"/>
              </w:rPr>
            </w:pPr>
            <w:r w:rsidRPr="00EF1916">
              <w:t>0.000</w:t>
            </w:r>
          </w:p>
        </w:tc>
      </w:tr>
      <w:tr w:rsidR="000A3283" w14:paraId="5E3CF5EC" w14:textId="77777777" w:rsidTr="00287037">
        <w:trPr>
          <w:trHeight w:val="569"/>
        </w:trPr>
        <w:tc>
          <w:tcPr>
            <w:tcW w:w="2126" w:type="dxa"/>
            <w:tcBorders>
              <w:bottom w:val="nil"/>
            </w:tcBorders>
          </w:tcPr>
          <w:p w14:paraId="18210625" w14:textId="03A0AE39" w:rsidR="000A3283" w:rsidRPr="009D7E88" w:rsidRDefault="000A3283" w:rsidP="0027055A">
            <w:pPr>
              <w:pStyle w:val="BodyText"/>
              <w:spacing w:before="69" w:line="360" w:lineRule="auto"/>
              <w:ind w:right="450"/>
              <w:jc w:val="center"/>
              <w:rPr>
                <w:lang w:val="en-IN"/>
              </w:rPr>
            </w:pPr>
            <w:r w:rsidRPr="00690C8C">
              <w:rPr>
                <w:lang w:val="en-IN"/>
              </w:rPr>
              <w:t>Purchase After</w:t>
            </w:r>
            <w:r w:rsidR="00287037">
              <w:rPr>
                <w:lang w:val="en-IN"/>
              </w:rPr>
              <w:t xml:space="preserve"> </w:t>
            </w:r>
            <w:r w:rsidRPr="00690C8C">
              <w:rPr>
                <w:lang w:val="en-IN"/>
              </w:rPr>
              <w:t>Ads</w:t>
            </w:r>
          </w:p>
        </w:tc>
        <w:tc>
          <w:tcPr>
            <w:tcW w:w="2552" w:type="dxa"/>
          </w:tcPr>
          <w:p w14:paraId="45F5795B" w14:textId="77777777" w:rsidR="000A3283" w:rsidRPr="009D7E88" w:rsidRDefault="000A3283" w:rsidP="0027055A">
            <w:pPr>
              <w:pStyle w:val="BodyText"/>
              <w:spacing w:before="69" w:line="360" w:lineRule="auto"/>
              <w:ind w:right="450"/>
              <w:jc w:val="center"/>
              <w:rPr>
                <w:b/>
                <w:bCs/>
                <w:lang w:val="en-IN"/>
              </w:rPr>
            </w:pPr>
            <w:r w:rsidRPr="009D7E88">
              <w:rPr>
                <w:lang w:val="en-IN"/>
              </w:rPr>
              <w:t>P</w:t>
            </w:r>
            <w:r w:rsidRPr="009D7E88">
              <w:t>earson correlation</w:t>
            </w:r>
          </w:p>
        </w:tc>
        <w:tc>
          <w:tcPr>
            <w:tcW w:w="2126" w:type="dxa"/>
          </w:tcPr>
          <w:p w14:paraId="753D6F92" w14:textId="77777777" w:rsidR="000A3283" w:rsidRPr="009D7E88" w:rsidRDefault="000A3283" w:rsidP="0027055A">
            <w:pPr>
              <w:pStyle w:val="BodyText"/>
              <w:spacing w:before="69" w:line="360" w:lineRule="auto"/>
              <w:ind w:right="450"/>
              <w:jc w:val="center"/>
              <w:rPr>
                <w:lang w:val="en-IN"/>
              </w:rPr>
            </w:pPr>
            <w:r w:rsidRPr="00EF1916">
              <w:t>0.732</w:t>
            </w:r>
          </w:p>
        </w:tc>
        <w:tc>
          <w:tcPr>
            <w:tcW w:w="2061" w:type="dxa"/>
          </w:tcPr>
          <w:p w14:paraId="50EE3A3C" w14:textId="77777777" w:rsidR="000A3283" w:rsidRPr="009D7E88" w:rsidRDefault="000A3283" w:rsidP="0027055A">
            <w:pPr>
              <w:pStyle w:val="BodyText"/>
              <w:spacing w:before="69" w:line="360" w:lineRule="auto"/>
              <w:ind w:right="450"/>
              <w:jc w:val="center"/>
              <w:rPr>
                <w:lang w:val="en-IN"/>
              </w:rPr>
            </w:pPr>
            <w:r w:rsidRPr="00690C8C">
              <w:rPr>
                <w:lang w:val="en-IN"/>
              </w:rPr>
              <w:t>1.000</w:t>
            </w:r>
          </w:p>
        </w:tc>
      </w:tr>
      <w:tr w:rsidR="000A3283" w14:paraId="63936C2A" w14:textId="77777777" w:rsidTr="0027055A">
        <w:tc>
          <w:tcPr>
            <w:tcW w:w="2126" w:type="dxa"/>
            <w:tcBorders>
              <w:top w:val="nil"/>
            </w:tcBorders>
          </w:tcPr>
          <w:p w14:paraId="63B34EAD" w14:textId="77777777" w:rsidR="000A3283" w:rsidRPr="009D7E88" w:rsidRDefault="000A3283" w:rsidP="0027055A">
            <w:pPr>
              <w:pStyle w:val="BodyText"/>
              <w:spacing w:before="69" w:line="360" w:lineRule="auto"/>
              <w:ind w:right="450"/>
              <w:rPr>
                <w:b/>
                <w:bCs/>
                <w:lang w:val="en-IN"/>
              </w:rPr>
            </w:pPr>
          </w:p>
        </w:tc>
        <w:tc>
          <w:tcPr>
            <w:tcW w:w="2552" w:type="dxa"/>
          </w:tcPr>
          <w:p w14:paraId="1621850A" w14:textId="77777777" w:rsidR="000A3283" w:rsidRPr="009D7E88" w:rsidRDefault="000A3283" w:rsidP="0027055A">
            <w:pPr>
              <w:pStyle w:val="BodyText"/>
              <w:spacing w:before="69" w:line="360" w:lineRule="auto"/>
              <w:ind w:right="450"/>
              <w:jc w:val="center"/>
              <w:rPr>
                <w:b/>
                <w:bCs/>
                <w:lang w:val="en-IN"/>
              </w:rPr>
            </w:pPr>
            <w:r w:rsidRPr="009D7E88">
              <w:rPr>
                <w:lang w:val="en-IN"/>
              </w:rPr>
              <w:t>S</w:t>
            </w:r>
            <w:r w:rsidRPr="009D7E88">
              <w:t>ig</w:t>
            </w:r>
            <w:r>
              <w:t>.</w:t>
            </w:r>
            <w:r w:rsidRPr="009D7E88">
              <w:t xml:space="preserve"> (2 tailed)</w:t>
            </w:r>
          </w:p>
        </w:tc>
        <w:tc>
          <w:tcPr>
            <w:tcW w:w="2126" w:type="dxa"/>
          </w:tcPr>
          <w:p w14:paraId="68A0D190" w14:textId="77777777" w:rsidR="000A3283" w:rsidRPr="009D7E88" w:rsidRDefault="000A3283" w:rsidP="0027055A">
            <w:pPr>
              <w:pStyle w:val="BodyText"/>
              <w:spacing w:before="69" w:line="360" w:lineRule="auto"/>
              <w:ind w:right="450"/>
              <w:jc w:val="center"/>
              <w:rPr>
                <w:lang w:val="en-IN"/>
              </w:rPr>
            </w:pPr>
            <w:r w:rsidRPr="00EF1916">
              <w:t>0.000</w:t>
            </w:r>
          </w:p>
        </w:tc>
        <w:tc>
          <w:tcPr>
            <w:tcW w:w="2061" w:type="dxa"/>
          </w:tcPr>
          <w:p w14:paraId="7C94627E" w14:textId="77777777" w:rsidR="000A3283" w:rsidRPr="009D7E88" w:rsidRDefault="000A3283" w:rsidP="0027055A">
            <w:pPr>
              <w:pStyle w:val="BodyText"/>
              <w:spacing w:before="69" w:line="360" w:lineRule="auto"/>
              <w:ind w:right="450"/>
              <w:jc w:val="center"/>
              <w:rPr>
                <w:lang w:val="en-IN"/>
              </w:rPr>
            </w:pPr>
          </w:p>
        </w:tc>
      </w:tr>
    </w:tbl>
    <w:p w14:paraId="535E71D2" w14:textId="77777777" w:rsidR="00B75991" w:rsidRDefault="00B75991" w:rsidP="00B75991">
      <w:pPr>
        <w:pStyle w:val="BodyText"/>
        <w:spacing w:before="69" w:line="360" w:lineRule="auto"/>
        <w:ind w:left="786" w:right="450"/>
        <w:jc w:val="both"/>
        <w:rPr>
          <w:b/>
          <w:bCs/>
          <w:sz w:val="28"/>
          <w:szCs w:val="28"/>
        </w:rPr>
      </w:pPr>
    </w:p>
    <w:p w14:paraId="2E2FE9E5" w14:textId="59B85850" w:rsidR="00B75991" w:rsidRPr="00924C11" w:rsidRDefault="000A3283" w:rsidP="00B75991">
      <w:pPr>
        <w:pStyle w:val="BodyText"/>
        <w:numPr>
          <w:ilvl w:val="1"/>
          <w:numId w:val="13"/>
        </w:numPr>
        <w:spacing w:before="69" w:line="360" w:lineRule="auto"/>
        <w:ind w:right="450"/>
        <w:jc w:val="both"/>
        <w:rPr>
          <w:b/>
          <w:bCs/>
          <w:color w:val="000000" w:themeColor="text1"/>
          <w:sz w:val="28"/>
          <w:szCs w:val="28"/>
          <w:lang w:val="en-IN"/>
        </w:rPr>
      </w:pPr>
      <w:r>
        <w:rPr>
          <w:b/>
          <w:bCs/>
          <w:sz w:val="28"/>
          <w:szCs w:val="28"/>
        </w:rPr>
        <w:t xml:space="preserve"> </w:t>
      </w:r>
      <w:r w:rsidR="00B75991">
        <w:rPr>
          <w:b/>
          <w:bCs/>
          <w:color w:val="000000" w:themeColor="text1"/>
          <w:sz w:val="28"/>
          <w:szCs w:val="28"/>
          <w:lang w:val="en-IN"/>
        </w:rPr>
        <w:t>ONE WAY ANOVA</w:t>
      </w:r>
    </w:p>
    <w:tbl>
      <w:tblPr>
        <w:tblStyle w:val="TableGrid"/>
        <w:tblW w:w="0" w:type="auto"/>
        <w:tblInd w:w="305" w:type="dxa"/>
        <w:tblLook w:val="04A0" w:firstRow="1" w:lastRow="0" w:firstColumn="1" w:lastColumn="0" w:noHBand="0" w:noVBand="1"/>
      </w:tblPr>
      <w:tblGrid>
        <w:gridCol w:w="2688"/>
        <w:gridCol w:w="1493"/>
        <w:gridCol w:w="1026"/>
        <w:gridCol w:w="1448"/>
        <w:gridCol w:w="1343"/>
        <w:gridCol w:w="1257"/>
      </w:tblGrid>
      <w:tr w:rsidR="000A3283" w14:paraId="1394FFAF" w14:textId="77777777" w:rsidTr="0027055A">
        <w:tc>
          <w:tcPr>
            <w:tcW w:w="2688" w:type="dxa"/>
          </w:tcPr>
          <w:p w14:paraId="23D438FE" w14:textId="77777777" w:rsidR="000A3283" w:rsidRDefault="000A3283" w:rsidP="0027055A">
            <w:pPr>
              <w:pStyle w:val="BodyText"/>
              <w:spacing w:before="69" w:line="360" w:lineRule="auto"/>
              <w:ind w:right="450"/>
              <w:jc w:val="center"/>
              <w:rPr>
                <w:b/>
                <w:bCs/>
                <w:lang w:val="en-IN"/>
              </w:rPr>
            </w:pPr>
            <w:r w:rsidRPr="00B64779">
              <w:rPr>
                <w:b/>
                <w:bCs/>
              </w:rPr>
              <w:t>Particulars</w:t>
            </w:r>
          </w:p>
        </w:tc>
        <w:tc>
          <w:tcPr>
            <w:tcW w:w="1493" w:type="dxa"/>
          </w:tcPr>
          <w:p w14:paraId="1F9B2305" w14:textId="77777777" w:rsidR="000A3283" w:rsidRDefault="000A3283" w:rsidP="0027055A">
            <w:pPr>
              <w:pStyle w:val="BodyText"/>
              <w:spacing w:before="69" w:line="360" w:lineRule="auto"/>
              <w:ind w:right="450"/>
              <w:jc w:val="center"/>
              <w:rPr>
                <w:b/>
                <w:bCs/>
                <w:lang w:val="en-IN"/>
              </w:rPr>
            </w:pPr>
            <w:r w:rsidRPr="00B64779">
              <w:rPr>
                <w:b/>
                <w:bCs/>
              </w:rPr>
              <w:t>Sum of Squares</w:t>
            </w:r>
          </w:p>
        </w:tc>
        <w:tc>
          <w:tcPr>
            <w:tcW w:w="1026" w:type="dxa"/>
          </w:tcPr>
          <w:p w14:paraId="1D9B39E1" w14:textId="77777777" w:rsidR="000A3283" w:rsidRDefault="000A3283" w:rsidP="0027055A">
            <w:pPr>
              <w:pStyle w:val="BodyText"/>
              <w:spacing w:before="69" w:line="360" w:lineRule="auto"/>
              <w:ind w:right="450"/>
              <w:jc w:val="center"/>
              <w:rPr>
                <w:b/>
                <w:bCs/>
                <w:lang w:val="en-IN"/>
              </w:rPr>
            </w:pPr>
            <w:r>
              <w:rPr>
                <w:b/>
                <w:bCs/>
                <w:lang w:val="en-IN"/>
              </w:rPr>
              <w:t>df</w:t>
            </w:r>
          </w:p>
        </w:tc>
        <w:tc>
          <w:tcPr>
            <w:tcW w:w="1448" w:type="dxa"/>
          </w:tcPr>
          <w:p w14:paraId="67083604" w14:textId="77777777" w:rsidR="000A3283" w:rsidRDefault="000A3283" w:rsidP="0027055A">
            <w:pPr>
              <w:pStyle w:val="BodyText"/>
              <w:spacing w:before="69" w:line="360" w:lineRule="auto"/>
              <w:ind w:right="450"/>
              <w:jc w:val="center"/>
              <w:rPr>
                <w:b/>
                <w:bCs/>
                <w:lang w:val="en-IN"/>
              </w:rPr>
            </w:pPr>
            <w:r w:rsidRPr="00B64779">
              <w:rPr>
                <w:b/>
                <w:bCs/>
              </w:rPr>
              <w:t>Mean square</w:t>
            </w:r>
          </w:p>
        </w:tc>
        <w:tc>
          <w:tcPr>
            <w:tcW w:w="1343" w:type="dxa"/>
          </w:tcPr>
          <w:p w14:paraId="410D2A05" w14:textId="77777777" w:rsidR="000A3283" w:rsidRDefault="000A3283" w:rsidP="0027055A">
            <w:pPr>
              <w:pStyle w:val="BodyText"/>
              <w:spacing w:before="69" w:line="360" w:lineRule="auto"/>
              <w:ind w:right="450"/>
              <w:jc w:val="center"/>
              <w:rPr>
                <w:b/>
                <w:bCs/>
                <w:lang w:val="en-IN"/>
              </w:rPr>
            </w:pPr>
            <w:r>
              <w:rPr>
                <w:b/>
                <w:bCs/>
                <w:lang w:val="en-IN"/>
              </w:rPr>
              <w:t>F</w:t>
            </w:r>
          </w:p>
        </w:tc>
        <w:tc>
          <w:tcPr>
            <w:tcW w:w="1257" w:type="dxa"/>
          </w:tcPr>
          <w:p w14:paraId="3111D13E" w14:textId="77777777" w:rsidR="000A3283" w:rsidRDefault="000A3283" w:rsidP="0027055A">
            <w:pPr>
              <w:pStyle w:val="BodyText"/>
              <w:spacing w:before="69" w:line="360" w:lineRule="auto"/>
              <w:ind w:right="450"/>
              <w:jc w:val="center"/>
              <w:rPr>
                <w:b/>
                <w:bCs/>
                <w:lang w:val="en-IN"/>
              </w:rPr>
            </w:pPr>
            <w:r>
              <w:rPr>
                <w:b/>
                <w:bCs/>
                <w:lang w:val="en-IN"/>
              </w:rPr>
              <w:t>Sig</w:t>
            </w:r>
          </w:p>
        </w:tc>
      </w:tr>
      <w:tr w:rsidR="000A3283" w14:paraId="5692E32E" w14:textId="77777777" w:rsidTr="0027055A">
        <w:trPr>
          <w:trHeight w:val="1154"/>
        </w:trPr>
        <w:tc>
          <w:tcPr>
            <w:tcW w:w="2688" w:type="dxa"/>
            <w:vAlign w:val="center"/>
          </w:tcPr>
          <w:p w14:paraId="56218CFA" w14:textId="77777777" w:rsidR="000A3283" w:rsidRPr="00FE0C32" w:rsidRDefault="000A3283" w:rsidP="0027055A">
            <w:pPr>
              <w:pStyle w:val="BodyText"/>
              <w:spacing w:before="69" w:line="360" w:lineRule="auto"/>
              <w:ind w:right="450"/>
              <w:jc w:val="both"/>
              <w:rPr>
                <w:b/>
                <w:bCs/>
                <w:lang w:val="en-IN"/>
              </w:rPr>
            </w:pPr>
            <w:r>
              <w:t>Between Groups</w:t>
            </w:r>
          </w:p>
        </w:tc>
        <w:tc>
          <w:tcPr>
            <w:tcW w:w="1493" w:type="dxa"/>
            <w:vAlign w:val="center"/>
          </w:tcPr>
          <w:p w14:paraId="602A39B2" w14:textId="77777777" w:rsidR="000A3283" w:rsidRDefault="000A3283" w:rsidP="0027055A">
            <w:pPr>
              <w:pStyle w:val="BodyText"/>
              <w:spacing w:before="69" w:line="360" w:lineRule="auto"/>
              <w:ind w:right="450"/>
              <w:jc w:val="both"/>
              <w:rPr>
                <w:b/>
                <w:bCs/>
                <w:lang w:val="en-IN"/>
              </w:rPr>
            </w:pPr>
            <w:r>
              <w:t>15.672</w:t>
            </w:r>
          </w:p>
        </w:tc>
        <w:tc>
          <w:tcPr>
            <w:tcW w:w="1026" w:type="dxa"/>
            <w:vAlign w:val="center"/>
          </w:tcPr>
          <w:p w14:paraId="4EF44A90" w14:textId="77777777" w:rsidR="000A3283" w:rsidRDefault="000A3283" w:rsidP="0027055A">
            <w:pPr>
              <w:pStyle w:val="BodyText"/>
              <w:spacing w:before="69" w:line="360" w:lineRule="auto"/>
              <w:ind w:right="450"/>
              <w:jc w:val="both"/>
              <w:rPr>
                <w:b/>
                <w:bCs/>
                <w:lang w:val="en-IN"/>
              </w:rPr>
            </w:pPr>
            <w:r>
              <w:t>3</w:t>
            </w:r>
          </w:p>
        </w:tc>
        <w:tc>
          <w:tcPr>
            <w:tcW w:w="1448" w:type="dxa"/>
            <w:vAlign w:val="center"/>
          </w:tcPr>
          <w:p w14:paraId="0CDD5B8B" w14:textId="77777777" w:rsidR="000A3283" w:rsidRDefault="000A3283" w:rsidP="0027055A">
            <w:pPr>
              <w:pStyle w:val="BodyText"/>
              <w:spacing w:before="69" w:line="360" w:lineRule="auto"/>
              <w:ind w:right="450"/>
              <w:jc w:val="both"/>
              <w:rPr>
                <w:b/>
                <w:bCs/>
                <w:lang w:val="en-IN"/>
              </w:rPr>
            </w:pPr>
            <w:r>
              <w:t>5.224</w:t>
            </w:r>
          </w:p>
        </w:tc>
        <w:tc>
          <w:tcPr>
            <w:tcW w:w="1343" w:type="dxa"/>
            <w:vAlign w:val="center"/>
          </w:tcPr>
          <w:p w14:paraId="230DA62F" w14:textId="77777777" w:rsidR="000A3283" w:rsidRDefault="000A3283" w:rsidP="0027055A">
            <w:pPr>
              <w:pStyle w:val="BodyText"/>
              <w:spacing w:before="69" w:line="360" w:lineRule="auto"/>
              <w:ind w:right="450"/>
              <w:jc w:val="both"/>
              <w:rPr>
                <w:b/>
                <w:bCs/>
                <w:lang w:val="en-IN"/>
              </w:rPr>
            </w:pPr>
            <w:r>
              <w:t>4.509</w:t>
            </w:r>
          </w:p>
        </w:tc>
        <w:tc>
          <w:tcPr>
            <w:tcW w:w="1257" w:type="dxa"/>
            <w:vAlign w:val="center"/>
          </w:tcPr>
          <w:p w14:paraId="5DAD25E0" w14:textId="77777777" w:rsidR="000A3283" w:rsidRDefault="000A3283" w:rsidP="0027055A">
            <w:pPr>
              <w:pStyle w:val="BodyText"/>
              <w:spacing w:before="69" w:line="360" w:lineRule="auto"/>
              <w:ind w:right="450"/>
              <w:jc w:val="both"/>
              <w:rPr>
                <w:b/>
                <w:bCs/>
                <w:lang w:val="en-IN"/>
              </w:rPr>
            </w:pPr>
            <w:r>
              <w:t>0.005</w:t>
            </w:r>
          </w:p>
        </w:tc>
      </w:tr>
      <w:tr w:rsidR="000A3283" w14:paraId="752308C3" w14:textId="77777777" w:rsidTr="0027055A">
        <w:tc>
          <w:tcPr>
            <w:tcW w:w="2688" w:type="dxa"/>
            <w:vAlign w:val="center"/>
          </w:tcPr>
          <w:p w14:paraId="5C224FA0" w14:textId="77777777" w:rsidR="000A3283" w:rsidRPr="00FE0C32" w:rsidRDefault="000A3283" w:rsidP="0027055A">
            <w:pPr>
              <w:pStyle w:val="BodyText"/>
              <w:spacing w:before="69" w:line="360" w:lineRule="auto"/>
              <w:ind w:right="450"/>
              <w:jc w:val="both"/>
              <w:rPr>
                <w:b/>
                <w:bCs/>
                <w:lang w:val="en-IN"/>
              </w:rPr>
            </w:pPr>
            <w:r>
              <w:t>Within Groups</w:t>
            </w:r>
          </w:p>
        </w:tc>
        <w:tc>
          <w:tcPr>
            <w:tcW w:w="1493" w:type="dxa"/>
            <w:vAlign w:val="center"/>
          </w:tcPr>
          <w:p w14:paraId="2B5586E4" w14:textId="77777777" w:rsidR="000A3283" w:rsidRDefault="000A3283" w:rsidP="0027055A">
            <w:pPr>
              <w:pStyle w:val="BodyText"/>
              <w:spacing w:before="69" w:line="360" w:lineRule="auto"/>
              <w:ind w:right="450"/>
              <w:jc w:val="both"/>
              <w:rPr>
                <w:b/>
                <w:bCs/>
                <w:lang w:val="en-IN"/>
              </w:rPr>
            </w:pPr>
            <w:r>
              <w:t>85.328</w:t>
            </w:r>
          </w:p>
        </w:tc>
        <w:tc>
          <w:tcPr>
            <w:tcW w:w="1026" w:type="dxa"/>
            <w:vAlign w:val="center"/>
          </w:tcPr>
          <w:p w14:paraId="0B24A389" w14:textId="77777777" w:rsidR="000A3283" w:rsidRDefault="000A3283" w:rsidP="0027055A">
            <w:pPr>
              <w:pStyle w:val="BodyText"/>
              <w:spacing w:before="69" w:line="360" w:lineRule="auto"/>
              <w:ind w:right="450"/>
              <w:jc w:val="both"/>
              <w:rPr>
                <w:b/>
                <w:bCs/>
                <w:lang w:val="en-IN"/>
              </w:rPr>
            </w:pPr>
            <w:r>
              <w:t>73</w:t>
            </w:r>
          </w:p>
        </w:tc>
        <w:tc>
          <w:tcPr>
            <w:tcW w:w="1448" w:type="dxa"/>
            <w:vAlign w:val="center"/>
          </w:tcPr>
          <w:p w14:paraId="17A275EB" w14:textId="77777777" w:rsidR="000A3283" w:rsidRDefault="000A3283" w:rsidP="0027055A">
            <w:pPr>
              <w:pStyle w:val="BodyText"/>
              <w:spacing w:before="69" w:line="360" w:lineRule="auto"/>
              <w:ind w:right="450"/>
              <w:jc w:val="both"/>
              <w:rPr>
                <w:b/>
                <w:bCs/>
                <w:lang w:val="en-IN"/>
              </w:rPr>
            </w:pPr>
            <w:r>
              <w:t>1.169</w:t>
            </w:r>
          </w:p>
        </w:tc>
        <w:tc>
          <w:tcPr>
            <w:tcW w:w="1343" w:type="dxa"/>
            <w:vAlign w:val="center"/>
          </w:tcPr>
          <w:p w14:paraId="4E928639" w14:textId="77777777" w:rsidR="000A3283" w:rsidRDefault="000A3283" w:rsidP="0027055A">
            <w:pPr>
              <w:pStyle w:val="BodyText"/>
              <w:spacing w:before="69" w:line="360" w:lineRule="auto"/>
              <w:ind w:right="450"/>
              <w:jc w:val="both"/>
              <w:rPr>
                <w:b/>
                <w:bCs/>
                <w:lang w:val="en-IN"/>
              </w:rPr>
            </w:pPr>
            <w:r>
              <w:t>-</w:t>
            </w:r>
          </w:p>
        </w:tc>
        <w:tc>
          <w:tcPr>
            <w:tcW w:w="1257" w:type="dxa"/>
            <w:vAlign w:val="center"/>
          </w:tcPr>
          <w:p w14:paraId="663407FB" w14:textId="77777777" w:rsidR="000A3283" w:rsidRDefault="000A3283" w:rsidP="0027055A">
            <w:pPr>
              <w:pStyle w:val="BodyText"/>
              <w:spacing w:before="69" w:line="360" w:lineRule="auto"/>
              <w:ind w:right="450"/>
              <w:jc w:val="both"/>
              <w:rPr>
                <w:b/>
                <w:bCs/>
                <w:lang w:val="en-IN"/>
              </w:rPr>
            </w:pPr>
            <w:r>
              <w:t>-</w:t>
            </w:r>
          </w:p>
        </w:tc>
      </w:tr>
      <w:tr w:rsidR="000A3283" w14:paraId="1FF20AD7" w14:textId="77777777" w:rsidTr="0027055A">
        <w:tc>
          <w:tcPr>
            <w:tcW w:w="2688" w:type="dxa"/>
            <w:vAlign w:val="center"/>
          </w:tcPr>
          <w:p w14:paraId="5C142636" w14:textId="77777777" w:rsidR="000A3283" w:rsidRDefault="000A3283" w:rsidP="0027055A">
            <w:pPr>
              <w:pStyle w:val="BodyText"/>
              <w:spacing w:before="69" w:line="360" w:lineRule="auto"/>
              <w:ind w:right="450"/>
              <w:jc w:val="both"/>
              <w:rPr>
                <w:b/>
                <w:bCs/>
                <w:lang w:val="en-IN"/>
              </w:rPr>
            </w:pPr>
            <w:r>
              <w:t>Total</w:t>
            </w:r>
          </w:p>
        </w:tc>
        <w:tc>
          <w:tcPr>
            <w:tcW w:w="1493" w:type="dxa"/>
            <w:vAlign w:val="center"/>
          </w:tcPr>
          <w:p w14:paraId="0C0ACBBF" w14:textId="77777777" w:rsidR="000A3283" w:rsidRDefault="000A3283" w:rsidP="0027055A">
            <w:pPr>
              <w:pStyle w:val="BodyText"/>
              <w:spacing w:before="69" w:line="360" w:lineRule="auto"/>
              <w:ind w:right="450"/>
              <w:jc w:val="both"/>
              <w:rPr>
                <w:b/>
                <w:bCs/>
                <w:lang w:val="en-IN"/>
              </w:rPr>
            </w:pPr>
            <w:r>
              <w:t>101.000</w:t>
            </w:r>
          </w:p>
        </w:tc>
        <w:tc>
          <w:tcPr>
            <w:tcW w:w="1026" w:type="dxa"/>
            <w:vAlign w:val="center"/>
          </w:tcPr>
          <w:p w14:paraId="153727F8" w14:textId="77777777" w:rsidR="000A3283" w:rsidRDefault="000A3283" w:rsidP="0027055A">
            <w:pPr>
              <w:pStyle w:val="BodyText"/>
              <w:spacing w:before="69" w:line="360" w:lineRule="auto"/>
              <w:ind w:right="450"/>
              <w:jc w:val="both"/>
              <w:rPr>
                <w:b/>
                <w:bCs/>
                <w:lang w:val="en-IN"/>
              </w:rPr>
            </w:pPr>
            <w:r>
              <w:t>76</w:t>
            </w:r>
          </w:p>
        </w:tc>
        <w:tc>
          <w:tcPr>
            <w:tcW w:w="1448" w:type="dxa"/>
            <w:vAlign w:val="center"/>
          </w:tcPr>
          <w:p w14:paraId="000516CF" w14:textId="77777777" w:rsidR="000A3283" w:rsidRDefault="000A3283" w:rsidP="0027055A">
            <w:pPr>
              <w:pStyle w:val="BodyText"/>
              <w:spacing w:before="69" w:line="360" w:lineRule="auto"/>
              <w:ind w:right="450"/>
              <w:jc w:val="both"/>
              <w:rPr>
                <w:b/>
                <w:bCs/>
                <w:lang w:val="en-IN"/>
              </w:rPr>
            </w:pPr>
            <w:r>
              <w:t>-</w:t>
            </w:r>
          </w:p>
        </w:tc>
        <w:tc>
          <w:tcPr>
            <w:tcW w:w="1343" w:type="dxa"/>
            <w:vAlign w:val="center"/>
          </w:tcPr>
          <w:p w14:paraId="5E48C223" w14:textId="77777777" w:rsidR="000A3283" w:rsidRDefault="000A3283" w:rsidP="0027055A">
            <w:pPr>
              <w:pStyle w:val="BodyText"/>
              <w:spacing w:before="69" w:line="360" w:lineRule="auto"/>
              <w:ind w:right="450"/>
              <w:jc w:val="both"/>
              <w:rPr>
                <w:b/>
                <w:bCs/>
                <w:lang w:val="en-IN"/>
              </w:rPr>
            </w:pPr>
            <w:r>
              <w:t>-</w:t>
            </w:r>
          </w:p>
        </w:tc>
        <w:tc>
          <w:tcPr>
            <w:tcW w:w="1257" w:type="dxa"/>
            <w:vAlign w:val="center"/>
          </w:tcPr>
          <w:p w14:paraId="284CA8BC" w14:textId="77777777" w:rsidR="000A3283" w:rsidRDefault="000A3283" w:rsidP="0027055A">
            <w:pPr>
              <w:pStyle w:val="BodyText"/>
              <w:spacing w:before="69" w:line="360" w:lineRule="auto"/>
              <w:ind w:right="450"/>
              <w:jc w:val="both"/>
              <w:rPr>
                <w:b/>
                <w:bCs/>
                <w:lang w:val="en-IN"/>
              </w:rPr>
            </w:pPr>
            <w:r>
              <w:t>-</w:t>
            </w:r>
          </w:p>
        </w:tc>
      </w:tr>
    </w:tbl>
    <w:p w14:paraId="43FCA70A" w14:textId="77777777" w:rsidR="00B75991" w:rsidRDefault="00B75991" w:rsidP="000A3283">
      <w:pPr>
        <w:tabs>
          <w:tab w:val="left" w:pos="611"/>
        </w:tabs>
        <w:spacing w:line="321" w:lineRule="exact"/>
        <w:rPr>
          <w:b/>
          <w:spacing w:val="-2"/>
          <w:sz w:val="28"/>
        </w:rPr>
      </w:pPr>
    </w:p>
    <w:p w14:paraId="6B323092" w14:textId="24FF55DF" w:rsidR="00B75991" w:rsidRPr="00924C11" w:rsidRDefault="0056056A" w:rsidP="00B75991">
      <w:pPr>
        <w:pStyle w:val="BodyText"/>
        <w:spacing w:before="159" w:line="360" w:lineRule="auto"/>
        <w:ind w:left="567" w:right="730" w:firstLine="142"/>
        <w:jc w:val="center"/>
        <w:rPr>
          <w:b/>
          <w:bCs/>
          <w:sz w:val="28"/>
          <w:szCs w:val="28"/>
          <w:lang w:val="en-IN"/>
        </w:rPr>
      </w:pPr>
      <w:r>
        <w:rPr>
          <w:b/>
          <w:bCs/>
          <w:sz w:val="28"/>
          <w:szCs w:val="28"/>
          <w:lang w:val="en-IN"/>
        </w:rPr>
        <w:t xml:space="preserve">V </w:t>
      </w:r>
      <w:r w:rsidR="00B75991">
        <w:rPr>
          <w:b/>
          <w:bCs/>
          <w:sz w:val="28"/>
          <w:szCs w:val="28"/>
          <w:lang w:val="en-IN"/>
        </w:rPr>
        <w:t>RESULT</w:t>
      </w:r>
    </w:p>
    <w:p w14:paraId="58561840" w14:textId="7542B820" w:rsidR="000A3283" w:rsidRPr="00B3239B" w:rsidRDefault="000A3283" w:rsidP="000A3283">
      <w:pPr>
        <w:tabs>
          <w:tab w:val="left" w:pos="611"/>
        </w:tabs>
        <w:spacing w:line="321" w:lineRule="exact"/>
        <w:rPr>
          <w:b/>
          <w:sz w:val="28"/>
        </w:rPr>
      </w:pPr>
      <w:r w:rsidRPr="00B3239B">
        <w:rPr>
          <w:b/>
          <w:spacing w:val="-2"/>
          <w:sz w:val="28"/>
        </w:rPr>
        <w:t>FINDINGS</w:t>
      </w:r>
      <w:r w:rsidR="00B75991">
        <w:rPr>
          <w:b/>
          <w:spacing w:val="-2"/>
          <w:sz w:val="28"/>
        </w:rPr>
        <w:br/>
      </w:r>
    </w:p>
    <w:p w14:paraId="5E1D33E7" w14:textId="75B8E152" w:rsidR="000A3283" w:rsidRDefault="00B75991" w:rsidP="0056056A">
      <w:pPr>
        <w:pStyle w:val="BodyText"/>
        <w:spacing w:before="159" w:line="360" w:lineRule="auto"/>
        <w:ind w:left="426" w:right="121"/>
        <w:jc w:val="both"/>
      </w:pPr>
      <w:r>
        <w:t xml:space="preserve">1. </w:t>
      </w:r>
      <w:r w:rsidR="000A3283">
        <w:t xml:space="preserve">The majority 64.17% of the respondents are in the category of 25-35 years about the Age.    </w:t>
      </w:r>
    </w:p>
    <w:p w14:paraId="215D0F18" w14:textId="57E95D97" w:rsidR="000A3283" w:rsidRDefault="000A3283" w:rsidP="000A3283">
      <w:pPr>
        <w:pStyle w:val="BodyText"/>
        <w:spacing w:before="159" w:line="360" w:lineRule="auto"/>
        <w:ind w:left="449" w:right="498" w:hanging="23"/>
        <w:jc w:val="both"/>
      </w:pPr>
      <w:r>
        <w:t xml:space="preserve">2. The majority 60.83% of the respondents are Male about the Gender. </w:t>
      </w:r>
    </w:p>
    <w:p w14:paraId="0A18CDF5" w14:textId="0D2A1061" w:rsidR="000A3283" w:rsidRDefault="000A3283" w:rsidP="000A3283">
      <w:pPr>
        <w:pStyle w:val="BodyText"/>
        <w:spacing w:before="159" w:line="360" w:lineRule="auto"/>
        <w:ind w:left="449" w:right="498" w:hanging="23"/>
        <w:jc w:val="both"/>
      </w:pPr>
      <w:r>
        <w:t xml:space="preserve">3. The majority 28.33% of the respondents are Postgraduate Degree holders about the Education Level. </w:t>
      </w:r>
    </w:p>
    <w:p w14:paraId="74A1F95B" w14:textId="21C32119" w:rsidR="000A3283" w:rsidRDefault="000A3283" w:rsidP="000A3283">
      <w:pPr>
        <w:pStyle w:val="BodyText"/>
        <w:spacing w:before="159" w:line="360" w:lineRule="auto"/>
        <w:ind w:left="449" w:right="498" w:hanging="23"/>
        <w:jc w:val="both"/>
      </w:pPr>
      <w:r>
        <w:t xml:space="preserve">4. The majority 26.67% of the respondents shop Rarely about the Shopping Frequency. </w:t>
      </w:r>
    </w:p>
    <w:p w14:paraId="04E81199" w14:textId="55D976FA" w:rsidR="000A3283" w:rsidRDefault="000A3283" w:rsidP="000A3283">
      <w:pPr>
        <w:pStyle w:val="BodyText"/>
        <w:spacing w:before="159" w:line="360" w:lineRule="auto"/>
        <w:ind w:left="449" w:right="498" w:hanging="23"/>
        <w:jc w:val="both"/>
      </w:pPr>
      <w:r>
        <w:t xml:space="preserve">5. The majority 25.0% of the respondents prefer Influencer Marketing about the Preferred Marketing Channel. </w:t>
      </w:r>
    </w:p>
    <w:p w14:paraId="15D0D93B" w14:textId="50A8FA41" w:rsidR="000A3283" w:rsidRPr="004B2567" w:rsidRDefault="000A3283" w:rsidP="000A3283">
      <w:pPr>
        <w:pStyle w:val="BodyText"/>
        <w:spacing w:before="159" w:line="360" w:lineRule="auto"/>
        <w:ind w:left="449" w:right="121" w:hanging="449"/>
        <w:jc w:val="both"/>
        <w:rPr>
          <w:b/>
          <w:bCs/>
          <w:sz w:val="28"/>
          <w:szCs w:val="28"/>
        </w:rPr>
      </w:pPr>
      <w:r w:rsidRPr="004B2567">
        <w:rPr>
          <w:b/>
          <w:bCs/>
          <w:sz w:val="28"/>
          <w:szCs w:val="28"/>
        </w:rPr>
        <w:lastRenderedPageBreak/>
        <w:t xml:space="preserve"> SUGGESTIONS  </w:t>
      </w:r>
    </w:p>
    <w:p w14:paraId="082A6349" w14:textId="5BAD39D2" w:rsidR="000A3283" w:rsidRDefault="000A3283" w:rsidP="000A3283">
      <w:pPr>
        <w:pStyle w:val="BodyText"/>
        <w:spacing w:before="159" w:line="360" w:lineRule="auto"/>
        <w:ind w:left="449" w:right="639" w:hanging="23"/>
        <w:jc w:val="both"/>
      </w:pPr>
      <w:r>
        <w:t xml:space="preserve">1. Enhance Trust Through Active Engagement: Brands should focus on building trust by maintaining an active and responsive online presence, particularly on social media </w:t>
      </w:r>
    </w:p>
    <w:p w14:paraId="5D2F997F" w14:textId="77777777" w:rsidR="000A3283" w:rsidRDefault="000A3283" w:rsidP="000A3283">
      <w:pPr>
        <w:pStyle w:val="BodyText"/>
        <w:spacing w:before="159" w:line="360" w:lineRule="auto"/>
        <w:ind w:left="449" w:right="639" w:hanging="23"/>
        <w:jc w:val="both"/>
      </w:pPr>
      <w:r>
        <w:t xml:space="preserve">2. Leverage Influencer Marketing: Given its popularity, brands should collaborate with influencers to enhance customer engagement and credibility.  </w:t>
      </w:r>
    </w:p>
    <w:p w14:paraId="06207CE6" w14:textId="77777777" w:rsidR="000A3283" w:rsidRDefault="000A3283" w:rsidP="000A3283">
      <w:pPr>
        <w:pStyle w:val="BodyText"/>
        <w:spacing w:before="159" w:line="360" w:lineRule="auto"/>
        <w:ind w:left="449" w:right="639" w:hanging="23"/>
        <w:jc w:val="both"/>
      </w:pPr>
      <w:r>
        <w:t xml:space="preserve">3. Personalize Marketing Efforts: Tailoring marketing messages based on customer preferences and behaviors can significantly improve engagement and conversion rates.  </w:t>
      </w:r>
    </w:p>
    <w:p w14:paraId="07714A66" w14:textId="77777777" w:rsidR="000A3283" w:rsidRPr="004B2567" w:rsidRDefault="000A3283" w:rsidP="000A3283">
      <w:pPr>
        <w:pStyle w:val="BodyText"/>
        <w:spacing w:before="159" w:line="360" w:lineRule="auto"/>
        <w:ind w:left="449" w:right="121" w:hanging="449"/>
        <w:rPr>
          <w:b/>
          <w:bCs/>
          <w:sz w:val="28"/>
          <w:szCs w:val="28"/>
        </w:rPr>
      </w:pPr>
      <w:r w:rsidRPr="004B2567">
        <w:rPr>
          <w:b/>
          <w:bCs/>
          <w:sz w:val="28"/>
          <w:szCs w:val="28"/>
        </w:rPr>
        <w:t xml:space="preserve">CONCLUSION  </w:t>
      </w:r>
    </w:p>
    <w:p w14:paraId="6749D081" w14:textId="203FED85" w:rsidR="000A3283" w:rsidRDefault="000A3283" w:rsidP="000A3283">
      <w:pPr>
        <w:pStyle w:val="BodyText"/>
        <w:spacing w:before="159" w:line="360" w:lineRule="auto"/>
        <w:ind w:left="449" w:right="498" w:hanging="23"/>
        <w:jc w:val="both"/>
      </w:pPr>
      <w:r>
        <w:t>This study examined the impact of digital marketing strategies on customer engagement, revealing significant insights into consumer behavior and preferences. Key findings indicate that digital marketing, particularly influencer marketing and personalized campaigns, plays a crucial role in shaping purchase decisions. Trust and active online engagement are critical factors influencing customer perceptions.</w:t>
      </w:r>
    </w:p>
    <w:p w14:paraId="0BEC82AD" w14:textId="0D7CA165" w:rsidR="000A3283" w:rsidRPr="00B3239B" w:rsidRDefault="000A3283" w:rsidP="000A3283">
      <w:pPr>
        <w:pStyle w:val="BodyText"/>
        <w:spacing w:before="69" w:line="360" w:lineRule="auto"/>
        <w:ind w:left="305" w:right="450" w:firstLine="719"/>
        <w:jc w:val="center"/>
        <w:rPr>
          <w:b/>
          <w:bCs/>
          <w:sz w:val="28"/>
          <w:szCs w:val="28"/>
        </w:rPr>
      </w:pPr>
      <w:r w:rsidRPr="00B3239B">
        <w:rPr>
          <w:b/>
          <w:bCs/>
          <w:sz w:val="28"/>
          <w:szCs w:val="28"/>
        </w:rPr>
        <w:t>REFERENCES</w:t>
      </w:r>
    </w:p>
    <w:p w14:paraId="0B5DDCCD" w14:textId="77777777" w:rsidR="000A3283" w:rsidRDefault="000A3283" w:rsidP="000A3283">
      <w:pPr>
        <w:pStyle w:val="BodyText"/>
        <w:spacing w:before="69" w:line="360" w:lineRule="auto"/>
        <w:ind w:right="450"/>
        <w:jc w:val="both"/>
      </w:pPr>
      <w:r>
        <w:t xml:space="preserve">  </w:t>
      </w:r>
    </w:p>
    <w:p w14:paraId="2AEC4F8F" w14:textId="77777777" w:rsidR="000A3283" w:rsidRPr="00885BEE" w:rsidRDefault="000A3283" w:rsidP="000A3283">
      <w:pPr>
        <w:pStyle w:val="BodyText"/>
        <w:numPr>
          <w:ilvl w:val="0"/>
          <w:numId w:val="10"/>
        </w:numPr>
        <w:spacing w:before="69" w:line="360" w:lineRule="auto"/>
        <w:ind w:right="450"/>
        <w:jc w:val="both"/>
        <w:rPr>
          <w:lang w:val="en-IN"/>
        </w:rPr>
      </w:pPr>
      <w:r w:rsidRPr="00885BEE">
        <w:rPr>
          <w:lang w:val="en-IN"/>
        </w:rPr>
        <w:t>Kaplan, A., &amp; Haenlein, M. (2025). The impact of immersive learning technologies on corporate training. Journal of Business Education, 29(2), 143-158. </w:t>
      </w:r>
      <w:hyperlink r:id="rId5" w:tgtFrame="_blank" w:history="1">
        <w:r w:rsidRPr="00885BEE">
          <w:rPr>
            <w:rStyle w:val="Hyperlink"/>
            <w:lang w:val="en-IN"/>
          </w:rPr>
          <w:t>https://www.jbejournal.com/immersive-learning-corporate-training</w:t>
        </w:r>
      </w:hyperlink>
    </w:p>
    <w:p w14:paraId="46B4E56F" w14:textId="77777777" w:rsidR="000A3283" w:rsidRPr="00885BEE" w:rsidRDefault="000A3283" w:rsidP="000A3283">
      <w:pPr>
        <w:pStyle w:val="BodyText"/>
        <w:numPr>
          <w:ilvl w:val="0"/>
          <w:numId w:val="10"/>
        </w:numPr>
        <w:spacing w:before="69" w:line="360" w:lineRule="auto"/>
        <w:ind w:right="450"/>
        <w:jc w:val="both"/>
        <w:rPr>
          <w:lang w:val="en-IN"/>
        </w:rPr>
      </w:pPr>
      <w:r w:rsidRPr="00885BEE">
        <w:rPr>
          <w:lang w:val="en-IN"/>
        </w:rPr>
        <w:t>Bennett, L., &amp; Zhao, W. (2024). The effectiveness of programmatic advertising in digital marketing. Journal of Digital Advertising, 33(2), 120-135. </w:t>
      </w:r>
      <w:hyperlink r:id="rId6" w:tgtFrame="_blank" w:history="1">
        <w:r w:rsidRPr="00885BEE">
          <w:rPr>
            <w:rStyle w:val="Hyperlink"/>
            <w:lang w:val="en-IN"/>
          </w:rPr>
          <w:t>https://www.jdigitalad.com/programmatic-advertising-effectiveness</w:t>
        </w:r>
      </w:hyperlink>
    </w:p>
    <w:p w14:paraId="24D2ADEA" w14:textId="77777777" w:rsidR="000A3283" w:rsidRPr="00885BEE" w:rsidRDefault="000A3283" w:rsidP="000A3283">
      <w:pPr>
        <w:pStyle w:val="BodyText"/>
        <w:numPr>
          <w:ilvl w:val="0"/>
          <w:numId w:val="10"/>
        </w:numPr>
        <w:spacing w:before="69" w:line="360" w:lineRule="auto"/>
        <w:ind w:right="450"/>
        <w:jc w:val="both"/>
        <w:rPr>
          <w:lang w:val="en-IN"/>
        </w:rPr>
      </w:pPr>
      <w:r w:rsidRPr="00885BEE">
        <w:rPr>
          <w:lang w:val="en-IN"/>
        </w:rPr>
        <w:t>Clarkson, D., &amp; Hill, B. (2024). The role of omnichannel marketing in driving customer loyalty. Journal of Retail Marketing, 30(1), 75-89. </w:t>
      </w:r>
      <w:hyperlink r:id="rId7" w:tgtFrame="_blank" w:history="1">
        <w:r w:rsidRPr="00885BEE">
          <w:rPr>
            <w:rStyle w:val="Hyperlink"/>
            <w:lang w:val="en-IN"/>
          </w:rPr>
          <w:t>https://www.jrmjournal.com/omnichannel-marketing-loyalty</w:t>
        </w:r>
      </w:hyperlink>
    </w:p>
    <w:p w14:paraId="4166B4A3" w14:textId="77777777" w:rsidR="000A3283" w:rsidRPr="00885BEE" w:rsidRDefault="000A3283" w:rsidP="000A3283">
      <w:pPr>
        <w:pStyle w:val="BodyText"/>
        <w:numPr>
          <w:ilvl w:val="0"/>
          <w:numId w:val="10"/>
        </w:numPr>
        <w:spacing w:before="69" w:line="360" w:lineRule="auto"/>
        <w:ind w:right="450"/>
        <w:jc w:val="both"/>
        <w:rPr>
          <w:lang w:val="en-IN"/>
        </w:rPr>
      </w:pPr>
      <w:r w:rsidRPr="00885BEE">
        <w:rPr>
          <w:lang w:val="en-IN"/>
        </w:rPr>
        <w:t>Mitchell, R., &amp; Wang, Y. (2024). Short-form video marketing: The rise of TikTok in digital advertising. Social Media Trends Journal, 28(1), 99-116. </w:t>
      </w:r>
      <w:hyperlink r:id="rId8" w:tgtFrame="_blank" w:history="1">
        <w:r w:rsidRPr="00885BEE">
          <w:rPr>
            <w:rStyle w:val="Hyperlink"/>
            <w:lang w:val="en-IN"/>
          </w:rPr>
          <w:t>https://www.smtjournal.com/tiktok-digital-advertising</w:t>
        </w:r>
      </w:hyperlink>
    </w:p>
    <w:p w14:paraId="1F938BBD" w14:textId="5B427EB8" w:rsidR="000A3283" w:rsidRPr="00287037" w:rsidRDefault="000A3283" w:rsidP="00287037">
      <w:pPr>
        <w:pStyle w:val="BodyText"/>
        <w:numPr>
          <w:ilvl w:val="0"/>
          <w:numId w:val="10"/>
        </w:numPr>
        <w:spacing w:before="69" w:line="360" w:lineRule="auto"/>
        <w:ind w:right="450"/>
        <w:jc w:val="both"/>
        <w:rPr>
          <w:lang w:val="en-IN"/>
        </w:rPr>
      </w:pPr>
      <w:r w:rsidRPr="00885BEE">
        <w:rPr>
          <w:lang w:val="en-IN"/>
        </w:rPr>
        <w:t>Walker, T., &amp; Singh, K. (2024). Live streaming as an emerging tool in digital commerce. E-Commerce Trends, 25(1), 130-145. </w:t>
      </w:r>
      <w:hyperlink r:id="rId9" w:tgtFrame="_blank" w:history="1">
        <w:r w:rsidRPr="00885BEE">
          <w:rPr>
            <w:rStyle w:val="Hyperlink"/>
            <w:lang w:val="en-IN"/>
          </w:rPr>
          <w:t>https://www.ecommercetrends.org/live-streaming-commerce</w:t>
        </w:r>
      </w:hyperlink>
    </w:p>
    <w:sectPr w:rsidR="000A3283" w:rsidRPr="00287037" w:rsidSect="00934F29">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16D"/>
    <w:multiLevelType w:val="multilevel"/>
    <w:tmpl w:val="BD74A5E0"/>
    <w:lvl w:ilvl="0">
      <w:start w:val="1"/>
      <w:numFmt w:val="decimal"/>
      <w:lvlText w:val="%1."/>
      <w:lvlJc w:val="left"/>
      <w:pPr>
        <w:ind w:left="67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366"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46" w:hanging="1080"/>
      </w:pPr>
      <w:rPr>
        <w:rFonts w:hint="default"/>
      </w:rPr>
    </w:lvl>
    <w:lvl w:ilvl="6">
      <w:start w:val="1"/>
      <w:numFmt w:val="decimal"/>
      <w:isLgl/>
      <w:lvlText w:val="%1.%2.%3.%4.%5.%6.%7"/>
      <w:lvlJc w:val="left"/>
      <w:pPr>
        <w:ind w:left="2416" w:hanging="1440"/>
      </w:pPr>
      <w:rPr>
        <w:rFonts w:hint="default"/>
      </w:rPr>
    </w:lvl>
    <w:lvl w:ilvl="7">
      <w:start w:val="1"/>
      <w:numFmt w:val="decimal"/>
      <w:isLgl/>
      <w:lvlText w:val="%1.%2.%3.%4.%5.%6.%7.%8"/>
      <w:lvlJc w:val="left"/>
      <w:pPr>
        <w:ind w:left="2526" w:hanging="1440"/>
      </w:pPr>
      <w:rPr>
        <w:rFonts w:hint="default"/>
      </w:rPr>
    </w:lvl>
    <w:lvl w:ilvl="8">
      <w:start w:val="1"/>
      <w:numFmt w:val="decimal"/>
      <w:isLgl/>
      <w:lvlText w:val="%1.%2.%3.%4.%5.%6.%7.%8.%9"/>
      <w:lvlJc w:val="left"/>
      <w:pPr>
        <w:ind w:left="2996" w:hanging="1800"/>
      </w:pPr>
      <w:rPr>
        <w:rFonts w:hint="default"/>
      </w:rPr>
    </w:lvl>
  </w:abstractNum>
  <w:abstractNum w:abstractNumId="1" w15:restartNumberingAfterBreak="0">
    <w:nsid w:val="10FF47D7"/>
    <w:multiLevelType w:val="multilevel"/>
    <w:tmpl w:val="AAE80F22"/>
    <w:lvl w:ilvl="0">
      <w:start w:val="3"/>
      <w:numFmt w:val="decimal"/>
      <w:lvlText w:val="%1"/>
      <w:lvlJc w:val="left"/>
      <w:pPr>
        <w:ind w:left="360" w:hanging="360"/>
      </w:pPr>
      <w:rPr>
        <w:rFonts w:hint="default"/>
      </w:rPr>
    </w:lvl>
    <w:lvl w:ilvl="1">
      <w:start w:val="1"/>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2" w15:restartNumberingAfterBreak="0">
    <w:nsid w:val="13A54AFC"/>
    <w:multiLevelType w:val="multilevel"/>
    <w:tmpl w:val="B260C084"/>
    <w:lvl w:ilvl="0">
      <w:start w:val="4"/>
      <w:numFmt w:val="decimal"/>
      <w:lvlText w:val="%1"/>
      <w:lvlJc w:val="left"/>
      <w:pPr>
        <w:ind w:left="360" w:hanging="360"/>
      </w:pPr>
      <w:rPr>
        <w:rFonts w:hint="default"/>
        <w:color w:val="auto"/>
      </w:rPr>
    </w:lvl>
    <w:lvl w:ilvl="1">
      <w:start w:val="3"/>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438" w:hanging="108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370" w:hanging="144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7302" w:hanging="1800"/>
      </w:pPr>
      <w:rPr>
        <w:rFonts w:hint="default"/>
        <w:color w:val="auto"/>
      </w:rPr>
    </w:lvl>
    <w:lvl w:ilvl="8">
      <w:start w:val="1"/>
      <w:numFmt w:val="decimal"/>
      <w:lvlText w:val="%1.%2.%3.%4.%5.%6.%7.%8.%9"/>
      <w:lvlJc w:val="left"/>
      <w:pPr>
        <w:ind w:left="8448" w:hanging="2160"/>
      </w:pPr>
      <w:rPr>
        <w:rFonts w:hint="default"/>
        <w:color w:val="auto"/>
      </w:rPr>
    </w:lvl>
  </w:abstractNum>
  <w:abstractNum w:abstractNumId="3" w15:restartNumberingAfterBreak="0">
    <w:nsid w:val="14B75DB9"/>
    <w:multiLevelType w:val="multilevel"/>
    <w:tmpl w:val="AA46B9B2"/>
    <w:lvl w:ilvl="0">
      <w:start w:val="1"/>
      <w:numFmt w:val="decimal"/>
      <w:lvlText w:val="%1"/>
      <w:lvlJc w:val="left"/>
      <w:pPr>
        <w:ind w:left="612" w:hanging="447"/>
      </w:pPr>
      <w:rPr>
        <w:rFonts w:hint="default"/>
        <w:lang w:val="en-US" w:eastAsia="en-US" w:bidi="ar-SA"/>
      </w:rPr>
    </w:lvl>
    <w:lvl w:ilvl="1">
      <w:start w:val="1"/>
      <w:numFmt w:val="decimal"/>
      <w:lvlText w:val="%1.%2"/>
      <w:lvlJc w:val="left"/>
      <w:pPr>
        <w:ind w:left="612" w:hanging="447"/>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798" w:hanging="631"/>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1132" w:hanging="842"/>
      </w:pPr>
      <w:rPr>
        <w:rFonts w:ascii="Times New Roman" w:eastAsia="Times New Roman" w:hAnsi="Times New Roman" w:cs="Times New Roman" w:hint="default"/>
        <w:b/>
        <w:bCs/>
        <w:i w:val="0"/>
        <w:iCs w:val="0"/>
        <w:spacing w:val="0"/>
        <w:w w:val="100"/>
        <w:sz w:val="28"/>
        <w:szCs w:val="28"/>
        <w:lang w:val="en-US" w:eastAsia="en-US" w:bidi="ar-SA"/>
      </w:rPr>
    </w:lvl>
    <w:lvl w:ilvl="4">
      <w:start w:val="1"/>
      <w:numFmt w:val="decimal"/>
      <w:lvlText w:val="%5."/>
      <w:lvlJc w:val="left"/>
      <w:pPr>
        <w:ind w:left="874" w:hanging="284"/>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874" w:hanging="284"/>
      </w:pPr>
      <w:rPr>
        <w:rFonts w:ascii="Symbol" w:eastAsia="Symbol" w:hAnsi="Symbol" w:cs="Symbol" w:hint="default"/>
        <w:b w:val="0"/>
        <w:bCs w:val="0"/>
        <w:i w:val="0"/>
        <w:iCs w:val="0"/>
        <w:spacing w:val="0"/>
        <w:w w:val="100"/>
        <w:sz w:val="24"/>
        <w:szCs w:val="24"/>
        <w:lang w:val="en-US" w:eastAsia="en-US" w:bidi="ar-SA"/>
      </w:rPr>
    </w:lvl>
    <w:lvl w:ilvl="6">
      <w:numFmt w:val="bullet"/>
      <w:lvlText w:val="•"/>
      <w:lvlJc w:val="left"/>
      <w:pPr>
        <w:ind w:left="2984" w:hanging="284"/>
      </w:pPr>
      <w:rPr>
        <w:rFonts w:hint="default"/>
        <w:lang w:val="en-US" w:eastAsia="en-US" w:bidi="ar-SA"/>
      </w:rPr>
    </w:lvl>
    <w:lvl w:ilvl="7">
      <w:numFmt w:val="bullet"/>
      <w:lvlText w:val="•"/>
      <w:lvlJc w:val="left"/>
      <w:pPr>
        <w:ind w:left="4628" w:hanging="284"/>
      </w:pPr>
      <w:rPr>
        <w:rFonts w:hint="default"/>
        <w:lang w:val="en-US" w:eastAsia="en-US" w:bidi="ar-SA"/>
      </w:rPr>
    </w:lvl>
    <w:lvl w:ilvl="8">
      <w:numFmt w:val="bullet"/>
      <w:lvlText w:val="•"/>
      <w:lvlJc w:val="left"/>
      <w:pPr>
        <w:ind w:left="6272" w:hanging="284"/>
      </w:pPr>
      <w:rPr>
        <w:rFonts w:hint="default"/>
        <w:lang w:val="en-US" w:eastAsia="en-US" w:bidi="ar-SA"/>
      </w:rPr>
    </w:lvl>
  </w:abstractNum>
  <w:abstractNum w:abstractNumId="4" w15:restartNumberingAfterBreak="0">
    <w:nsid w:val="196D1356"/>
    <w:multiLevelType w:val="multilevel"/>
    <w:tmpl w:val="0966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57589"/>
    <w:multiLevelType w:val="multilevel"/>
    <w:tmpl w:val="464C6262"/>
    <w:lvl w:ilvl="0">
      <w:start w:val="1"/>
      <w:numFmt w:val="decimal"/>
      <w:lvlText w:val="%1."/>
      <w:lvlJc w:val="left"/>
      <w:pPr>
        <w:ind w:left="67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726"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306" w:hanging="1440"/>
      </w:pPr>
      <w:rPr>
        <w:rFonts w:hint="default"/>
      </w:rPr>
    </w:lvl>
    <w:lvl w:ilvl="6">
      <w:start w:val="1"/>
      <w:numFmt w:val="decimal"/>
      <w:isLgl/>
      <w:lvlText w:val="%1.%2.%3.%4.%5.%6.%7"/>
      <w:lvlJc w:val="left"/>
      <w:pPr>
        <w:ind w:left="2416" w:hanging="1440"/>
      </w:pPr>
      <w:rPr>
        <w:rFonts w:hint="default"/>
      </w:rPr>
    </w:lvl>
    <w:lvl w:ilvl="7">
      <w:start w:val="1"/>
      <w:numFmt w:val="decimal"/>
      <w:isLgl/>
      <w:lvlText w:val="%1.%2.%3.%4.%5.%6.%7.%8"/>
      <w:lvlJc w:val="left"/>
      <w:pPr>
        <w:ind w:left="2886" w:hanging="1800"/>
      </w:pPr>
      <w:rPr>
        <w:rFonts w:hint="default"/>
      </w:rPr>
    </w:lvl>
    <w:lvl w:ilvl="8">
      <w:start w:val="1"/>
      <w:numFmt w:val="decimal"/>
      <w:isLgl/>
      <w:lvlText w:val="%1.%2.%3.%4.%5.%6.%7.%8.%9"/>
      <w:lvlJc w:val="left"/>
      <w:pPr>
        <w:ind w:left="3356" w:hanging="2160"/>
      </w:pPr>
      <w:rPr>
        <w:rFonts w:hint="default"/>
      </w:rPr>
    </w:lvl>
  </w:abstractNum>
  <w:abstractNum w:abstractNumId="6" w15:restartNumberingAfterBreak="0">
    <w:nsid w:val="2FB56B62"/>
    <w:multiLevelType w:val="multilevel"/>
    <w:tmpl w:val="D99C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3373F"/>
    <w:multiLevelType w:val="multilevel"/>
    <w:tmpl w:val="63C2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028E2"/>
    <w:multiLevelType w:val="multilevel"/>
    <w:tmpl w:val="25F8DE52"/>
    <w:lvl w:ilvl="0">
      <w:start w:val="2"/>
      <w:numFmt w:val="decimal"/>
      <w:lvlText w:val="%1"/>
      <w:lvlJc w:val="left"/>
      <w:pPr>
        <w:ind w:left="612" w:hanging="447"/>
      </w:pPr>
      <w:rPr>
        <w:rFonts w:hint="default"/>
        <w:lang w:val="en-US" w:eastAsia="en-US" w:bidi="ar-SA"/>
      </w:rPr>
    </w:lvl>
    <w:lvl w:ilvl="1">
      <w:start w:val="1"/>
      <w:numFmt w:val="decimal"/>
      <w:lvlText w:val="%1.%2"/>
      <w:lvlJc w:val="left"/>
      <w:pPr>
        <w:ind w:left="612" w:hanging="447"/>
        <w:jc w:val="right"/>
      </w:pPr>
      <w:rPr>
        <w:rFonts w:hint="default"/>
        <w:spacing w:val="0"/>
        <w:w w:val="100"/>
        <w:lang w:val="en-US" w:eastAsia="en-US" w:bidi="ar-SA"/>
      </w:rPr>
    </w:lvl>
    <w:lvl w:ilvl="2">
      <w:start w:val="1"/>
      <w:numFmt w:val="decimal"/>
      <w:lvlText w:val="%1.%2.%3"/>
      <w:lvlJc w:val="left"/>
      <w:pPr>
        <w:ind w:left="1224" w:hanging="776"/>
      </w:pPr>
      <w:rPr>
        <w:rFonts w:hint="default"/>
        <w:spacing w:val="-6"/>
        <w:w w:val="100"/>
        <w:lang w:val="en-US" w:eastAsia="en-US" w:bidi="ar-SA"/>
      </w:rPr>
    </w:lvl>
    <w:lvl w:ilvl="3">
      <w:numFmt w:val="bullet"/>
      <w:lvlText w:val=""/>
      <w:lvlJc w:val="left"/>
      <w:pPr>
        <w:ind w:left="449" w:hanging="776"/>
      </w:pPr>
      <w:rPr>
        <w:rFonts w:ascii="Symbol" w:eastAsia="Symbol" w:hAnsi="Symbol" w:cs="Symbol" w:hint="default"/>
        <w:spacing w:val="0"/>
        <w:w w:val="100"/>
        <w:lang w:val="en-US" w:eastAsia="en-US" w:bidi="ar-SA"/>
      </w:rPr>
    </w:lvl>
    <w:lvl w:ilvl="4">
      <w:numFmt w:val="bullet"/>
      <w:lvlText w:val="•"/>
      <w:lvlJc w:val="left"/>
      <w:pPr>
        <w:ind w:left="1020" w:hanging="776"/>
      </w:pPr>
      <w:rPr>
        <w:rFonts w:hint="default"/>
        <w:lang w:val="en-US" w:eastAsia="en-US" w:bidi="ar-SA"/>
      </w:rPr>
    </w:lvl>
    <w:lvl w:ilvl="5">
      <w:numFmt w:val="bullet"/>
      <w:lvlText w:val="•"/>
      <w:lvlJc w:val="left"/>
      <w:pPr>
        <w:ind w:left="1080" w:hanging="776"/>
      </w:pPr>
      <w:rPr>
        <w:rFonts w:hint="default"/>
        <w:lang w:val="en-US" w:eastAsia="en-US" w:bidi="ar-SA"/>
      </w:rPr>
    </w:lvl>
    <w:lvl w:ilvl="6">
      <w:numFmt w:val="bullet"/>
      <w:lvlText w:val="•"/>
      <w:lvlJc w:val="left"/>
      <w:pPr>
        <w:ind w:left="1160" w:hanging="776"/>
      </w:pPr>
      <w:rPr>
        <w:rFonts w:hint="default"/>
        <w:lang w:val="en-US" w:eastAsia="en-US" w:bidi="ar-SA"/>
      </w:rPr>
    </w:lvl>
    <w:lvl w:ilvl="7">
      <w:numFmt w:val="bullet"/>
      <w:lvlText w:val="•"/>
      <w:lvlJc w:val="left"/>
      <w:pPr>
        <w:ind w:left="1220" w:hanging="776"/>
      </w:pPr>
      <w:rPr>
        <w:rFonts w:hint="default"/>
        <w:lang w:val="en-US" w:eastAsia="en-US" w:bidi="ar-SA"/>
      </w:rPr>
    </w:lvl>
    <w:lvl w:ilvl="8">
      <w:numFmt w:val="bullet"/>
      <w:lvlText w:val="•"/>
      <w:lvlJc w:val="left"/>
      <w:pPr>
        <w:ind w:left="1440" w:hanging="776"/>
      </w:pPr>
      <w:rPr>
        <w:rFonts w:hint="default"/>
        <w:lang w:val="en-US" w:eastAsia="en-US" w:bidi="ar-SA"/>
      </w:rPr>
    </w:lvl>
  </w:abstractNum>
  <w:abstractNum w:abstractNumId="9" w15:restartNumberingAfterBreak="0">
    <w:nsid w:val="4878694E"/>
    <w:multiLevelType w:val="multilevel"/>
    <w:tmpl w:val="3A842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F3621"/>
    <w:multiLevelType w:val="multilevel"/>
    <w:tmpl w:val="7F3A4E68"/>
    <w:lvl w:ilvl="0">
      <w:start w:val="1"/>
      <w:numFmt w:val="decimal"/>
      <w:lvlText w:val="%1"/>
      <w:lvlJc w:val="left"/>
      <w:pPr>
        <w:ind w:left="360" w:hanging="360"/>
      </w:pPr>
      <w:rPr>
        <w:rFonts w:hint="default"/>
      </w:rPr>
    </w:lvl>
    <w:lvl w:ilvl="1">
      <w:start w:val="4"/>
      <w:numFmt w:val="decimal"/>
      <w:lvlText w:val="%1.%2"/>
      <w:lvlJc w:val="left"/>
      <w:pPr>
        <w:ind w:left="527" w:hanging="36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581" w:hanging="108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2275" w:hanging="1440"/>
      </w:pPr>
      <w:rPr>
        <w:rFonts w:hint="default"/>
      </w:rPr>
    </w:lvl>
    <w:lvl w:ilvl="6">
      <w:start w:val="1"/>
      <w:numFmt w:val="decimal"/>
      <w:lvlText w:val="%1.%2.%3.%4.%5.%6.%7"/>
      <w:lvlJc w:val="left"/>
      <w:pPr>
        <w:ind w:left="2442" w:hanging="1440"/>
      </w:pPr>
      <w:rPr>
        <w:rFonts w:hint="default"/>
      </w:rPr>
    </w:lvl>
    <w:lvl w:ilvl="7">
      <w:start w:val="1"/>
      <w:numFmt w:val="decimal"/>
      <w:lvlText w:val="%1.%2.%3.%4.%5.%6.%7.%8"/>
      <w:lvlJc w:val="left"/>
      <w:pPr>
        <w:ind w:left="2969" w:hanging="1800"/>
      </w:pPr>
      <w:rPr>
        <w:rFonts w:hint="default"/>
      </w:rPr>
    </w:lvl>
    <w:lvl w:ilvl="8">
      <w:start w:val="1"/>
      <w:numFmt w:val="decimal"/>
      <w:lvlText w:val="%1.%2.%3.%4.%5.%6.%7.%8.%9"/>
      <w:lvlJc w:val="left"/>
      <w:pPr>
        <w:ind w:left="3496" w:hanging="2160"/>
      </w:pPr>
      <w:rPr>
        <w:rFonts w:hint="default"/>
      </w:rPr>
    </w:lvl>
  </w:abstractNum>
  <w:abstractNum w:abstractNumId="11" w15:restartNumberingAfterBreak="0">
    <w:nsid w:val="530A78D0"/>
    <w:multiLevelType w:val="multilevel"/>
    <w:tmpl w:val="3A4E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10ECA"/>
    <w:multiLevelType w:val="hybridMultilevel"/>
    <w:tmpl w:val="FBDCAF38"/>
    <w:lvl w:ilvl="0" w:tplc="936072E8">
      <w:numFmt w:val="bullet"/>
      <w:lvlText w:val=""/>
      <w:lvlJc w:val="left"/>
      <w:pPr>
        <w:ind w:left="449" w:hanging="142"/>
      </w:pPr>
      <w:rPr>
        <w:rFonts w:ascii="Symbol" w:eastAsia="Symbol" w:hAnsi="Symbol" w:cs="Symbol" w:hint="default"/>
        <w:b w:val="0"/>
        <w:bCs w:val="0"/>
        <w:i w:val="0"/>
        <w:iCs w:val="0"/>
        <w:spacing w:val="0"/>
        <w:w w:val="100"/>
        <w:sz w:val="24"/>
        <w:szCs w:val="24"/>
        <w:lang w:val="en-US" w:eastAsia="en-US" w:bidi="ar-SA"/>
      </w:rPr>
    </w:lvl>
    <w:lvl w:ilvl="1" w:tplc="882C74A8">
      <w:numFmt w:val="bullet"/>
      <w:lvlText w:val="•"/>
      <w:lvlJc w:val="left"/>
      <w:pPr>
        <w:ind w:left="1352" w:hanging="142"/>
      </w:pPr>
      <w:rPr>
        <w:rFonts w:hint="default"/>
        <w:lang w:val="en-US" w:eastAsia="en-US" w:bidi="ar-SA"/>
      </w:rPr>
    </w:lvl>
    <w:lvl w:ilvl="2" w:tplc="BA968290">
      <w:numFmt w:val="bullet"/>
      <w:lvlText w:val="•"/>
      <w:lvlJc w:val="left"/>
      <w:pPr>
        <w:ind w:left="2264" w:hanging="142"/>
      </w:pPr>
      <w:rPr>
        <w:rFonts w:hint="default"/>
        <w:lang w:val="en-US" w:eastAsia="en-US" w:bidi="ar-SA"/>
      </w:rPr>
    </w:lvl>
    <w:lvl w:ilvl="3" w:tplc="3F62EC1C">
      <w:numFmt w:val="bullet"/>
      <w:lvlText w:val="•"/>
      <w:lvlJc w:val="left"/>
      <w:pPr>
        <w:ind w:left="3176" w:hanging="142"/>
      </w:pPr>
      <w:rPr>
        <w:rFonts w:hint="default"/>
        <w:lang w:val="en-US" w:eastAsia="en-US" w:bidi="ar-SA"/>
      </w:rPr>
    </w:lvl>
    <w:lvl w:ilvl="4" w:tplc="AACE1088">
      <w:numFmt w:val="bullet"/>
      <w:lvlText w:val="•"/>
      <w:lvlJc w:val="left"/>
      <w:pPr>
        <w:ind w:left="4088" w:hanging="142"/>
      </w:pPr>
      <w:rPr>
        <w:rFonts w:hint="default"/>
        <w:lang w:val="en-US" w:eastAsia="en-US" w:bidi="ar-SA"/>
      </w:rPr>
    </w:lvl>
    <w:lvl w:ilvl="5" w:tplc="752CB05A">
      <w:numFmt w:val="bullet"/>
      <w:lvlText w:val="•"/>
      <w:lvlJc w:val="left"/>
      <w:pPr>
        <w:ind w:left="5000" w:hanging="142"/>
      </w:pPr>
      <w:rPr>
        <w:rFonts w:hint="default"/>
        <w:lang w:val="en-US" w:eastAsia="en-US" w:bidi="ar-SA"/>
      </w:rPr>
    </w:lvl>
    <w:lvl w:ilvl="6" w:tplc="054C917A">
      <w:numFmt w:val="bullet"/>
      <w:lvlText w:val="•"/>
      <w:lvlJc w:val="left"/>
      <w:pPr>
        <w:ind w:left="5912" w:hanging="142"/>
      </w:pPr>
      <w:rPr>
        <w:rFonts w:hint="default"/>
        <w:lang w:val="en-US" w:eastAsia="en-US" w:bidi="ar-SA"/>
      </w:rPr>
    </w:lvl>
    <w:lvl w:ilvl="7" w:tplc="6640FA16">
      <w:numFmt w:val="bullet"/>
      <w:lvlText w:val="•"/>
      <w:lvlJc w:val="left"/>
      <w:pPr>
        <w:ind w:left="6824" w:hanging="142"/>
      </w:pPr>
      <w:rPr>
        <w:rFonts w:hint="default"/>
        <w:lang w:val="en-US" w:eastAsia="en-US" w:bidi="ar-SA"/>
      </w:rPr>
    </w:lvl>
    <w:lvl w:ilvl="8" w:tplc="BED8E8E0">
      <w:numFmt w:val="bullet"/>
      <w:lvlText w:val="•"/>
      <w:lvlJc w:val="left"/>
      <w:pPr>
        <w:ind w:left="7736" w:hanging="142"/>
      </w:pPr>
      <w:rPr>
        <w:rFonts w:hint="default"/>
        <w:lang w:val="en-US" w:eastAsia="en-US" w:bidi="ar-SA"/>
      </w:rPr>
    </w:lvl>
  </w:abstractNum>
  <w:num w:numId="1" w16cid:durableId="683098180">
    <w:abstractNumId w:val="3"/>
  </w:num>
  <w:num w:numId="2" w16cid:durableId="2140608514">
    <w:abstractNumId w:val="12"/>
  </w:num>
  <w:num w:numId="3" w16cid:durableId="612786438">
    <w:abstractNumId w:val="10"/>
  </w:num>
  <w:num w:numId="4" w16cid:durableId="180750467">
    <w:abstractNumId w:val="8"/>
  </w:num>
  <w:num w:numId="5" w16cid:durableId="78066341">
    <w:abstractNumId w:val="1"/>
  </w:num>
  <w:num w:numId="6" w16cid:durableId="1470051859">
    <w:abstractNumId w:val="9"/>
  </w:num>
  <w:num w:numId="7" w16cid:durableId="748386108">
    <w:abstractNumId w:val="6"/>
  </w:num>
  <w:num w:numId="8" w16cid:durableId="1710641235">
    <w:abstractNumId w:val="4"/>
  </w:num>
  <w:num w:numId="9" w16cid:durableId="1817457043">
    <w:abstractNumId w:val="11"/>
  </w:num>
  <w:num w:numId="10" w16cid:durableId="153033764">
    <w:abstractNumId w:val="7"/>
  </w:num>
  <w:num w:numId="11" w16cid:durableId="668407582">
    <w:abstractNumId w:val="5"/>
  </w:num>
  <w:num w:numId="12" w16cid:durableId="249631415">
    <w:abstractNumId w:val="0"/>
  </w:num>
  <w:num w:numId="13" w16cid:durableId="2091850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4D"/>
    <w:rsid w:val="00010EB9"/>
    <w:rsid w:val="000A3283"/>
    <w:rsid w:val="000B37A9"/>
    <w:rsid w:val="000C5DAE"/>
    <w:rsid w:val="001C5DF6"/>
    <w:rsid w:val="0026750E"/>
    <w:rsid w:val="00287037"/>
    <w:rsid w:val="00291637"/>
    <w:rsid w:val="002947AA"/>
    <w:rsid w:val="002E62F6"/>
    <w:rsid w:val="00353727"/>
    <w:rsid w:val="003F202E"/>
    <w:rsid w:val="004F78A8"/>
    <w:rsid w:val="00513652"/>
    <w:rsid w:val="0054731A"/>
    <w:rsid w:val="0056056A"/>
    <w:rsid w:val="00597B49"/>
    <w:rsid w:val="006433DE"/>
    <w:rsid w:val="00656EF7"/>
    <w:rsid w:val="007B5349"/>
    <w:rsid w:val="007F5F5E"/>
    <w:rsid w:val="00823CFE"/>
    <w:rsid w:val="0088534D"/>
    <w:rsid w:val="008C50D3"/>
    <w:rsid w:val="00934F29"/>
    <w:rsid w:val="009D4E56"/>
    <w:rsid w:val="009E25CE"/>
    <w:rsid w:val="00A4090C"/>
    <w:rsid w:val="00B0269F"/>
    <w:rsid w:val="00B75991"/>
    <w:rsid w:val="00B80F77"/>
    <w:rsid w:val="00D65BD9"/>
    <w:rsid w:val="00D82102"/>
    <w:rsid w:val="00F967A6"/>
    <w:rsid w:val="00FE4E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91E9D"/>
  <w15:chartTrackingRefBased/>
  <w15:docId w15:val="{0088105E-6FEE-4508-8CF5-F81B85FD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85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3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3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3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3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853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3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3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3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34D"/>
    <w:rPr>
      <w:rFonts w:eastAsiaTheme="majorEastAsia" w:cstheme="majorBidi"/>
      <w:color w:val="272727" w:themeColor="text1" w:themeTint="D8"/>
    </w:rPr>
  </w:style>
  <w:style w:type="paragraph" w:styleId="Title">
    <w:name w:val="Title"/>
    <w:basedOn w:val="Normal"/>
    <w:next w:val="Normal"/>
    <w:link w:val="TitleChar"/>
    <w:uiPriority w:val="10"/>
    <w:qFormat/>
    <w:rsid w:val="00885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34D"/>
    <w:pPr>
      <w:spacing w:before="160"/>
      <w:jc w:val="center"/>
    </w:pPr>
    <w:rPr>
      <w:i/>
      <w:iCs/>
      <w:color w:val="404040" w:themeColor="text1" w:themeTint="BF"/>
    </w:rPr>
  </w:style>
  <w:style w:type="character" w:customStyle="1" w:styleId="QuoteChar">
    <w:name w:val="Quote Char"/>
    <w:basedOn w:val="DefaultParagraphFont"/>
    <w:link w:val="Quote"/>
    <w:uiPriority w:val="29"/>
    <w:rsid w:val="0088534D"/>
    <w:rPr>
      <w:i/>
      <w:iCs/>
      <w:color w:val="404040" w:themeColor="text1" w:themeTint="BF"/>
    </w:rPr>
  </w:style>
  <w:style w:type="paragraph" w:styleId="ListParagraph">
    <w:name w:val="List Paragraph"/>
    <w:basedOn w:val="Normal"/>
    <w:uiPriority w:val="1"/>
    <w:qFormat/>
    <w:rsid w:val="0088534D"/>
    <w:pPr>
      <w:ind w:left="720"/>
      <w:contextualSpacing/>
    </w:pPr>
  </w:style>
  <w:style w:type="character" w:styleId="IntenseEmphasis">
    <w:name w:val="Intense Emphasis"/>
    <w:basedOn w:val="DefaultParagraphFont"/>
    <w:uiPriority w:val="21"/>
    <w:qFormat/>
    <w:rsid w:val="0088534D"/>
    <w:rPr>
      <w:i/>
      <w:iCs/>
      <w:color w:val="2F5496" w:themeColor="accent1" w:themeShade="BF"/>
    </w:rPr>
  </w:style>
  <w:style w:type="paragraph" w:styleId="IntenseQuote">
    <w:name w:val="Intense Quote"/>
    <w:basedOn w:val="Normal"/>
    <w:next w:val="Normal"/>
    <w:link w:val="IntenseQuoteChar"/>
    <w:uiPriority w:val="30"/>
    <w:qFormat/>
    <w:rsid w:val="00885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34D"/>
    <w:rPr>
      <w:i/>
      <w:iCs/>
      <w:color w:val="2F5496" w:themeColor="accent1" w:themeShade="BF"/>
    </w:rPr>
  </w:style>
  <w:style w:type="character" w:styleId="IntenseReference">
    <w:name w:val="Intense Reference"/>
    <w:basedOn w:val="DefaultParagraphFont"/>
    <w:uiPriority w:val="32"/>
    <w:qFormat/>
    <w:rsid w:val="0088534D"/>
    <w:rPr>
      <w:b/>
      <w:bCs/>
      <w:smallCaps/>
      <w:color w:val="2F5496" w:themeColor="accent1" w:themeShade="BF"/>
      <w:spacing w:val="5"/>
    </w:rPr>
  </w:style>
  <w:style w:type="paragraph" w:styleId="BodyText">
    <w:name w:val="Body Text"/>
    <w:basedOn w:val="Normal"/>
    <w:link w:val="BodyTextChar"/>
    <w:uiPriority w:val="1"/>
    <w:qFormat/>
    <w:rsid w:val="0088534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8534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0A3283"/>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32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tjournal.com/tiktok-digital-advertising" TargetMode="External"/><Relationship Id="rId3" Type="http://schemas.openxmlformats.org/officeDocument/2006/relationships/settings" Target="settings.xml"/><Relationship Id="rId7" Type="http://schemas.openxmlformats.org/officeDocument/2006/relationships/hyperlink" Target="https://www.jrmjournal.com/omnichannel-marketing-loyal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digitalad.com/programmatic-advertising-effectiveness" TargetMode="External"/><Relationship Id="rId11" Type="http://schemas.openxmlformats.org/officeDocument/2006/relationships/theme" Target="theme/theme1.xml"/><Relationship Id="rId5" Type="http://schemas.openxmlformats.org/officeDocument/2006/relationships/hyperlink" Target="https://www.jbejournal.com/immersive-learning-corporate-train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ommercetrends.org/live-streaming-comm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9297</Characters>
  <Application>Microsoft Office Word</Application>
  <DocSecurity>0</DocSecurity>
  <Lines>344</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Madhumitha N</dc:creator>
  <cp:keywords/>
  <dc:description/>
  <cp:lastModifiedBy>Madhumitha N</cp:lastModifiedBy>
  <cp:revision>2</cp:revision>
  <cp:lastPrinted>2025-04-04T07:18:00Z</cp:lastPrinted>
  <dcterms:created xsi:type="dcterms:W3CDTF">2025-04-08T04:42:00Z</dcterms:created>
  <dcterms:modified xsi:type="dcterms:W3CDTF">2025-04-08T04:42:00Z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93be39c5-0430-46a5-9272-8ea58a8f84b4</vt:lpwstr>
  </property>
</Properties>
</file>