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A65" w:rsidRDefault="006D58C2" w:rsidP="00E456B9">
      <w:pPr>
        <w:tabs>
          <w:tab w:val="left" w:pos="426"/>
        </w:tabs>
        <w:spacing w:line="360" w:lineRule="auto"/>
        <w:jc w:val="center"/>
        <w:rPr>
          <w:rFonts w:ascii="Times New Roman" w:hAnsi="Times New Roman" w:cs="Times New Roman"/>
          <w:b/>
          <w:bCs/>
          <w:sz w:val="28"/>
          <w:szCs w:val="28"/>
        </w:rPr>
      </w:pPr>
      <w:r w:rsidRPr="00383AA6">
        <w:rPr>
          <w:rFonts w:ascii="Times New Roman" w:hAnsi="Times New Roman" w:cs="Times New Roman"/>
          <w:b/>
          <w:bCs/>
          <w:sz w:val="28"/>
          <w:szCs w:val="28"/>
        </w:rPr>
        <w:t>A CRITICAL STUDY ON WORKPLACE STRESSOR</w:t>
      </w:r>
      <w:r w:rsidR="00ED151F">
        <w:rPr>
          <w:rFonts w:ascii="Times New Roman" w:hAnsi="Times New Roman" w:cs="Times New Roman"/>
          <w:b/>
          <w:bCs/>
          <w:sz w:val="28"/>
          <w:szCs w:val="28"/>
        </w:rPr>
        <w:t>S AND ADAPTIVE COPING MECHANISM</w:t>
      </w:r>
      <w:r w:rsidRPr="00383AA6">
        <w:rPr>
          <w:rFonts w:ascii="Times New Roman" w:hAnsi="Times New Roman" w:cs="Times New Roman"/>
          <w:b/>
          <w:bCs/>
          <w:sz w:val="28"/>
          <w:szCs w:val="28"/>
        </w:rPr>
        <w:t xml:space="preserve"> IN THE BPO INDUSTRY: AN HRM APPROACH AT RND SOFTECH PRIVATE LIMITED</w:t>
      </w:r>
    </w:p>
    <w:p w:rsidR="006D58C2" w:rsidRDefault="00D72BA3" w:rsidP="006D58C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Dr.C.EAHAMBARAM</w:t>
      </w:r>
      <w:proofErr w:type="spellEnd"/>
      <w:r>
        <w:rPr>
          <w:rFonts w:ascii="Times New Roman" w:hAnsi="Times New Roman" w:cs="Times New Roman"/>
          <w:b/>
          <w:bCs/>
          <w:sz w:val="28"/>
          <w:szCs w:val="28"/>
        </w:rPr>
        <w:t>**</w:t>
      </w:r>
      <w:proofErr w:type="spellStart"/>
      <w:r>
        <w:rPr>
          <w:rFonts w:ascii="Times New Roman" w:hAnsi="Times New Roman" w:cs="Times New Roman"/>
          <w:b/>
          <w:bCs/>
          <w:sz w:val="28"/>
          <w:szCs w:val="28"/>
        </w:rPr>
        <w:t>Dr.THARAKA</w:t>
      </w:r>
      <w:proofErr w:type="spellEnd"/>
      <w:r>
        <w:rPr>
          <w:rFonts w:ascii="Times New Roman" w:hAnsi="Times New Roman" w:cs="Times New Roman"/>
          <w:b/>
          <w:bCs/>
          <w:sz w:val="28"/>
          <w:szCs w:val="28"/>
        </w:rPr>
        <w:t xml:space="preserve"> RANI.V.M***</w:t>
      </w:r>
      <w:proofErr w:type="spellStart"/>
      <w:r>
        <w:rPr>
          <w:rFonts w:ascii="Times New Roman" w:hAnsi="Times New Roman" w:cs="Times New Roman"/>
          <w:b/>
          <w:bCs/>
          <w:sz w:val="28"/>
          <w:szCs w:val="28"/>
        </w:rPr>
        <w:t>Ms.MONISHA</w:t>
      </w:r>
      <w:proofErr w:type="spellEnd"/>
      <w:r>
        <w:rPr>
          <w:rFonts w:ascii="Times New Roman" w:hAnsi="Times New Roman" w:cs="Times New Roman"/>
          <w:b/>
          <w:bCs/>
          <w:sz w:val="28"/>
          <w:szCs w:val="28"/>
        </w:rPr>
        <w:t xml:space="preserve"> .P</w:t>
      </w:r>
    </w:p>
    <w:p w:rsidR="00D72BA3" w:rsidRDefault="00D72BA3" w:rsidP="006D58C2">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Ms.POORNIKA.E</w:t>
      </w:r>
      <w:proofErr w:type="spellEnd"/>
    </w:p>
    <w:p w:rsidR="00D72BA3" w:rsidRPr="00D72BA3" w:rsidRDefault="00D72BA3" w:rsidP="00E456B9">
      <w:pPr>
        <w:spacing w:line="360" w:lineRule="auto"/>
        <w:ind w:firstLine="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E456B9">
        <w:rPr>
          <w:rFonts w:ascii="Times New Roman" w:hAnsi="Times New Roman" w:cs="Times New Roman"/>
          <w:b/>
          <w:bCs/>
          <w:sz w:val="24"/>
          <w:szCs w:val="24"/>
          <w:lang w:val="en-US"/>
        </w:rPr>
        <w:t xml:space="preserve">Associate </w:t>
      </w:r>
      <w:r>
        <w:rPr>
          <w:rFonts w:ascii="Times New Roman" w:hAnsi="Times New Roman" w:cs="Times New Roman"/>
          <w:b/>
          <w:bCs/>
          <w:sz w:val="24"/>
          <w:szCs w:val="24"/>
          <w:lang w:val="en-US"/>
        </w:rPr>
        <w:t>Professor, Department o</w:t>
      </w:r>
      <w:r w:rsidR="00E456B9">
        <w:rPr>
          <w:rFonts w:ascii="Times New Roman" w:hAnsi="Times New Roman" w:cs="Times New Roman"/>
          <w:b/>
          <w:bCs/>
          <w:sz w:val="24"/>
          <w:szCs w:val="24"/>
          <w:lang w:val="en-US"/>
        </w:rPr>
        <w:t>f Commerce CA</w:t>
      </w:r>
      <w:r>
        <w:rPr>
          <w:rFonts w:ascii="Times New Roman" w:hAnsi="Times New Roman" w:cs="Times New Roman"/>
          <w:b/>
          <w:bCs/>
          <w:sz w:val="24"/>
          <w:szCs w:val="24"/>
          <w:lang w:val="en-US"/>
        </w:rPr>
        <w:t>, Dr N.G.P Arts and Science College, Coimbatore</w:t>
      </w:r>
      <w:r w:rsidR="00E456B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w:t>
      </w:r>
      <w:r w:rsidR="00E456B9" w:rsidRPr="00E456B9">
        <w:rPr>
          <w:rFonts w:ascii="Times New Roman" w:hAnsi="Times New Roman" w:cs="Times New Roman"/>
          <w:b/>
          <w:bCs/>
          <w:sz w:val="24"/>
          <w:szCs w:val="24"/>
          <w:lang w:val="en-US"/>
        </w:rPr>
        <w:t xml:space="preserve"> </w:t>
      </w:r>
      <w:r w:rsidR="00E456B9">
        <w:rPr>
          <w:rFonts w:ascii="Times New Roman" w:hAnsi="Times New Roman" w:cs="Times New Roman"/>
          <w:b/>
          <w:bCs/>
          <w:sz w:val="24"/>
          <w:szCs w:val="24"/>
          <w:lang w:val="en-US"/>
        </w:rPr>
        <w:t>Assistant Professor, Department of Commerce CA, Dr N.G.P Arts and Science College, Coimbatore. ***</w:t>
      </w:r>
      <w:r>
        <w:rPr>
          <w:rFonts w:ascii="Times New Roman" w:hAnsi="Times New Roman" w:cs="Times New Roman"/>
          <w:b/>
          <w:bCs/>
          <w:sz w:val="24"/>
          <w:szCs w:val="24"/>
          <w:lang w:val="en-US"/>
        </w:rPr>
        <w:t>B. Com (CA), Department o</w:t>
      </w:r>
      <w:r w:rsidR="00694095">
        <w:rPr>
          <w:rFonts w:ascii="Times New Roman" w:hAnsi="Times New Roman" w:cs="Times New Roman"/>
          <w:b/>
          <w:bCs/>
          <w:sz w:val="24"/>
          <w:szCs w:val="24"/>
          <w:lang w:val="en-US"/>
        </w:rPr>
        <w:t>f Commerce CA</w:t>
      </w:r>
      <w:r>
        <w:rPr>
          <w:rFonts w:ascii="Times New Roman" w:hAnsi="Times New Roman" w:cs="Times New Roman"/>
          <w:b/>
          <w:bCs/>
          <w:sz w:val="24"/>
          <w:szCs w:val="24"/>
          <w:lang w:val="en-US"/>
        </w:rPr>
        <w:t>, Dr N.G.P Arts and Science College, Coimbatore</w:t>
      </w:r>
      <w:proofErr w:type="gramStart"/>
      <w:r>
        <w:rPr>
          <w:rFonts w:ascii="Times New Roman" w:hAnsi="Times New Roman" w:cs="Times New Roman"/>
          <w:b/>
          <w:bCs/>
          <w:sz w:val="24"/>
          <w:szCs w:val="24"/>
          <w:lang w:val="en-US"/>
        </w:rPr>
        <w:t>.</w:t>
      </w:r>
      <w:r w:rsidR="00E456B9">
        <w:rPr>
          <w:rFonts w:ascii="Times New Roman" w:hAnsi="Times New Roman" w:cs="Times New Roman"/>
          <w:b/>
          <w:bCs/>
          <w:sz w:val="24"/>
          <w:szCs w:val="24"/>
          <w:lang w:val="en-US"/>
        </w:rPr>
        <w:t>*</w:t>
      </w:r>
      <w:proofErr w:type="gramEnd"/>
      <w:r w:rsidR="00E456B9">
        <w:rPr>
          <w:rFonts w:ascii="Times New Roman" w:hAnsi="Times New Roman" w:cs="Times New Roman"/>
          <w:b/>
          <w:bCs/>
          <w:sz w:val="24"/>
          <w:szCs w:val="24"/>
          <w:lang w:val="en-US"/>
        </w:rPr>
        <w:t>***</w:t>
      </w:r>
      <w:r w:rsidR="00E456B9" w:rsidRPr="00E456B9">
        <w:rPr>
          <w:rFonts w:ascii="Times New Roman" w:hAnsi="Times New Roman" w:cs="Times New Roman"/>
          <w:b/>
          <w:bCs/>
          <w:sz w:val="24"/>
          <w:szCs w:val="24"/>
          <w:lang w:val="en-US"/>
        </w:rPr>
        <w:t xml:space="preserve"> </w:t>
      </w:r>
      <w:r w:rsidR="00E456B9">
        <w:rPr>
          <w:rFonts w:ascii="Times New Roman" w:hAnsi="Times New Roman" w:cs="Times New Roman"/>
          <w:b/>
          <w:bCs/>
          <w:sz w:val="24"/>
          <w:szCs w:val="24"/>
          <w:lang w:val="en-US"/>
        </w:rPr>
        <w:t>B. Com (CA), Department o</w:t>
      </w:r>
      <w:r w:rsidR="00694095">
        <w:rPr>
          <w:rFonts w:ascii="Times New Roman" w:hAnsi="Times New Roman" w:cs="Times New Roman"/>
          <w:b/>
          <w:bCs/>
          <w:sz w:val="24"/>
          <w:szCs w:val="24"/>
          <w:lang w:val="en-US"/>
        </w:rPr>
        <w:t>f Commerce CA</w:t>
      </w:r>
      <w:r w:rsidR="00E456B9">
        <w:rPr>
          <w:rFonts w:ascii="Times New Roman" w:hAnsi="Times New Roman" w:cs="Times New Roman"/>
          <w:b/>
          <w:bCs/>
          <w:sz w:val="24"/>
          <w:szCs w:val="24"/>
          <w:lang w:val="en-US"/>
        </w:rPr>
        <w:t>, Dr N.G.P Arts and Science College, Coimbatore.</w:t>
      </w:r>
    </w:p>
    <w:p w:rsidR="00513051" w:rsidRPr="00CE6D98" w:rsidRDefault="006D58C2" w:rsidP="00C87BD8">
      <w:pPr>
        <w:spacing w:line="360" w:lineRule="auto"/>
        <w:jc w:val="both"/>
        <w:rPr>
          <w:rFonts w:ascii="Times New Roman" w:hAnsi="Times New Roman" w:cs="Times New Roman"/>
          <w:b/>
          <w:sz w:val="28"/>
          <w:szCs w:val="28"/>
        </w:rPr>
      </w:pPr>
      <w:r w:rsidRPr="00CE6D98">
        <w:rPr>
          <w:rFonts w:ascii="Times New Roman" w:hAnsi="Times New Roman" w:cs="Times New Roman"/>
          <w:b/>
          <w:sz w:val="28"/>
          <w:szCs w:val="28"/>
        </w:rPr>
        <w:t>ABSTRACT:</w:t>
      </w:r>
    </w:p>
    <w:p w:rsidR="006D58C2" w:rsidRPr="00C87BD8" w:rsidRDefault="006D58C2" w:rsidP="00E1416C">
      <w:pPr>
        <w:spacing w:line="360" w:lineRule="auto"/>
        <w:ind w:firstLine="720"/>
        <w:jc w:val="both"/>
        <w:rPr>
          <w:rFonts w:ascii="Times New Roman" w:hAnsi="Times New Roman" w:cs="Times New Roman"/>
          <w:sz w:val="24"/>
          <w:szCs w:val="24"/>
        </w:rPr>
      </w:pPr>
      <w:r w:rsidRPr="00C87BD8">
        <w:rPr>
          <w:rFonts w:ascii="Times New Roman" w:hAnsi="Times New Roman" w:cs="Times New Roman"/>
          <w:sz w:val="24"/>
          <w:szCs w:val="24"/>
        </w:rPr>
        <w:t xml:space="preserve">The Business Process Outsourcing (BPO) industry plays a crucial role in India's economic growth, generating employment and contributing to globalization. However, employees in this sector face significant workplace stress due to high workloads, demanding schedules, job insecurity, and performance pressures. Stressors such as night shifts, repetitive tasks, and client expectations impact employees’ mental and physical well-being, leading to burnout, reduced productivity, and high attrition rates. This study aims to analyze workplace stressors, explore adaptive coping mechanisms, and evaluate the role of HRM strategies in stress management at RND </w:t>
      </w:r>
      <w:proofErr w:type="spellStart"/>
      <w:r w:rsidRPr="00C87BD8">
        <w:rPr>
          <w:rFonts w:ascii="Times New Roman" w:hAnsi="Times New Roman" w:cs="Times New Roman"/>
          <w:sz w:val="24"/>
          <w:szCs w:val="24"/>
        </w:rPr>
        <w:t>Softech</w:t>
      </w:r>
      <w:proofErr w:type="spellEnd"/>
      <w:r w:rsidRPr="00C87BD8">
        <w:rPr>
          <w:rFonts w:ascii="Times New Roman" w:hAnsi="Times New Roman" w:cs="Times New Roman"/>
          <w:sz w:val="24"/>
          <w:szCs w:val="24"/>
        </w:rPr>
        <w:t xml:space="preserve"> Private Limited. A </w:t>
      </w:r>
      <w:r w:rsidRPr="00C87BD8">
        <w:rPr>
          <w:rStyle w:val="Strong"/>
          <w:rFonts w:ascii="Times New Roman" w:hAnsi="Times New Roman" w:cs="Times New Roman"/>
          <w:sz w:val="24"/>
          <w:szCs w:val="24"/>
        </w:rPr>
        <w:t>descriptive research design</w:t>
      </w:r>
      <w:r w:rsidRPr="00C87BD8">
        <w:rPr>
          <w:rFonts w:ascii="Times New Roman" w:hAnsi="Times New Roman" w:cs="Times New Roman"/>
          <w:sz w:val="24"/>
          <w:szCs w:val="24"/>
        </w:rPr>
        <w:t xml:space="preserve"> was adopted, using </w:t>
      </w:r>
      <w:r w:rsidRPr="00C87BD8">
        <w:rPr>
          <w:rStyle w:val="Strong"/>
          <w:rFonts w:ascii="Times New Roman" w:hAnsi="Times New Roman" w:cs="Times New Roman"/>
          <w:sz w:val="24"/>
          <w:szCs w:val="24"/>
        </w:rPr>
        <w:t>primary and secondary data</w:t>
      </w:r>
      <w:r w:rsidRPr="00C87BD8">
        <w:rPr>
          <w:rFonts w:ascii="Times New Roman" w:hAnsi="Times New Roman" w:cs="Times New Roman"/>
          <w:sz w:val="24"/>
          <w:szCs w:val="24"/>
        </w:rPr>
        <w:t xml:space="preserve"> collected from employees through structured surveys. Statistical tools such as</w:t>
      </w:r>
      <w:r w:rsidR="0080400F">
        <w:rPr>
          <w:rStyle w:val="Strong"/>
          <w:rFonts w:ascii="Times New Roman" w:hAnsi="Times New Roman" w:cs="Times New Roman"/>
          <w:sz w:val="24"/>
          <w:szCs w:val="24"/>
        </w:rPr>
        <w:t xml:space="preserve"> Descriptive Statistical Analysis</w:t>
      </w:r>
      <w:r w:rsidRPr="00C87BD8">
        <w:rPr>
          <w:rStyle w:val="Strong"/>
          <w:rFonts w:ascii="Times New Roman" w:hAnsi="Times New Roman" w:cs="Times New Roman"/>
          <w:sz w:val="24"/>
          <w:szCs w:val="24"/>
        </w:rPr>
        <w:t>,</w:t>
      </w:r>
      <w:r w:rsidR="0080400F">
        <w:rPr>
          <w:rStyle w:val="Strong"/>
          <w:rFonts w:ascii="Times New Roman" w:hAnsi="Times New Roman" w:cs="Times New Roman"/>
          <w:sz w:val="24"/>
          <w:szCs w:val="24"/>
        </w:rPr>
        <w:t xml:space="preserve"> Correlation Analysis</w:t>
      </w:r>
      <w:r w:rsidRPr="00C87BD8">
        <w:rPr>
          <w:rStyle w:val="Strong"/>
          <w:rFonts w:ascii="Times New Roman" w:hAnsi="Times New Roman" w:cs="Times New Roman"/>
          <w:sz w:val="24"/>
          <w:szCs w:val="24"/>
        </w:rPr>
        <w:t xml:space="preserve"> and Ranking Analysis</w:t>
      </w:r>
      <w:r w:rsidRPr="00C87BD8">
        <w:rPr>
          <w:rFonts w:ascii="Times New Roman" w:hAnsi="Times New Roman" w:cs="Times New Roman"/>
          <w:sz w:val="24"/>
          <w:szCs w:val="24"/>
        </w:rPr>
        <w:t xml:space="preserve"> were employed to interpret the findings. The results highlight the necessity of structured HR policies, wellness programs, and effective coping strategies to enhance employee satisfaction, reduce turnover, and improve work-life balance. By addressing stress management, organizations can foster a healthier work environment, leading to improved performance and long-term </w:t>
      </w:r>
      <w:r w:rsidR="00A3580C">
        <w:rPr>
          <w:rFonts w:ascii="Times New Roman" w:hAnsi="Times New Roman" w:cs="Times New Roman"/>
          <w:sz w:val="24"/>
          <w:szCs w:val="24"/>
        </w:rPr>
        <w:t>success in the BPO industries</w:t>
      </w:r>
      <w:r w:rsidRPr="00C87BD8">
        <w:rPr>
          <w:rFonts w:ascii="Times New Roman" w:hAnsi="Times New Roman" w:cs="Times New Roman"/>
          <w:sz w:val="24"/>
          <w:szCs w:val="24"/>
        </w:rPr>
        <w:t>.</w:t>
      </w:r>
    </w:p>
    <w:p w:rsidR="006D58C2" w:rsidRPr="00CE6D98" w:rsidRDefault="006D58C2" w:rsidP="00C87BD8">
      <w:pPr>
        <w:spacing w:line="360" w:lineRule="auto"/>
        <w:jc w:val="both"/>
        <w:rPr>
          <w:rFonts w:ascii="Times New Roman" w:hAnsi="Times New Roman" w:cs="Times New Roman"/>
          <w:b/>
          <w:sz w:val="28"/>
          <w:szCs w:val="28"/>
        </w:rPr>
      </w:pPr>
      <w:r w:rsidRPr="00CE6D98">
        <w:rPr>
          <w:rFonts w:ascii="Times New Roman" w:hAnsi="Times New Roman" w:cs="Times New Roman"/>
          <w:b/>
          <w:sz w:val="28"/>
          <w:szCs w:val="28"/>
        </w:rPr>
        <w:t>KEY WORDS:</w:t>
      </w:r>
    </w:p>
    <w:p w:rsidR="006D58C2" w:rsidRPr="00C87BD8" w:rsidRDefault="006D58C2" w:rsidP="00C87BD8">
      <w:pPr>
        <w:spacing w:line="360" w:lineRule="auto"/>
        <w:jc w:val="both"/>
        <w:rPr>
          <w:rFonts w:ascii="Times New Roman" w:hAnsi="Times New Roman" w:cs="Times New Roman"/>
          <w:sz w:val="24"/>
          <w:szCs w:val="24"/>
        </w:rPr>
      </w:pPr>
      <w:r w:rsidRPr="00C87BD8">
        <w:rPr>
          <w:rFonts w:ascii="Times New Roman" w:hAnsi="Times New Roman" w:cs="Times New Roman"/>
          <w:sz w:val="24"/>
          <w:szCs w:val="24"/>
        </w:rPr>
        <w:t>Workplace Stressors, Adaptive Coping Mechanisms, BPO Industry, HRM Approach, Employee Well-Being</w:t>
      </w:r>
    </w:p>
    <w:p w:rsidR="006D58C2" w:rsidRPr="00CE6D98" w:rsidRDefault="00CE6D98" w:rsidP="00C87BD8">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INTRODUCTION</w:t>
      </w:r>
      <w:r w:rsidR="006D58C2" w:rsidRPr="00CE6D98">
        <w:rPr>
          <w:rFonts w:ascii="Times New Roman" w:hAnsi="Times New Roman" w:cs="Times New Roman"/>
          <w:b/>
          <w:sz w:val="28"/>
          <w:szCs w:val="28"/>
        </w:rPr>
        <w:t>:</w:t>
      </w:r>
    </w:p>
    <w:p w:rsidR="00BB3929" w:rsidRDefault="00BB3929" w:rsidP="00BB3929">
      <w:pPr>
        <w:pStyle w:val="NormalWeb"/>
        <w:spacing w:line="360" w:lineRule="auto"/>
        <w:jc w:val="both"/>
      </w:pPr>
      <w:r>
        <w:t xml:space="preserve">Workplace stress is a major concern in the IT and BPO sectors due to rapid technological advancements, globalization, and job demands. </w:t>
      </w:r>
      <w:proofErr w:type="gramStart"/>
      <w:r>
        <w:t>The BPO industry,</w:t>
      </w:r>
      <w:r w:rsidR="00694095">
        <w:t xml:space="preserve"> </w:t>
      </w:r>
      <w:r>
        <w:t>vital to India’s economy, faces challenges like high workloads, night shifts, and job insecurity.</w:t>
      </w:r>
      <w:proofErr w:type="gramEnd"/>
      <w:r>
        <w:t xml:space="preserve"> These factors impact employee well-being and productivity. India leads in offshore outsourcing, with America and Europe being key markets. The sector has evolved into Business Process Management (BPM) since 2012, driven by technology. Government initiatives support IT services, reinforcing India’s outsourcing dominance. This study analyzes workplace stress in BPOs and explores HRM strategies to improve job satisfaction.</w:t>
      </w:r>
    </w:p>
    <w:p w:rsidR="00255454" w:rsidRPr="00255454" w:rsidRDefault="00CE6D98" w:rsidP="00C87BD8">
      <w:pPr>
        <w:spacing w:before="100" w:beforeAutospacing="1" w:after="100" w:afterAutospacing="1" w:line="360" w:lineRule="auto"/>
        <w:outlineLvl w:val="2"/>
        <w:rPr>
          <w:rFonts w:ascii="Times New Roman" w:eastAsia="Times New Roman" w:hAnsi="Times New Roman" w:cs="Times New Roman"/>
          <w:b/>
          <w:bCs/>
          <w:sz w:val="28"/>
          <w:szCs w:val="28"/>
          <w:lang w:val="en-US"/>
        </w:rPr>
      </w:pPr>
      <w:r w:rsidRPr="00CE6D98">
        <w:rPr>
          <w:rFonts w:ascii="Times New Roman" w:eastAsia="Times New Roman" w:hAnsi="Times New Roman" w:cs="Times New Roman"/>
          <w:b/>
          <w:bCs/>
          <w:sz w:val="28"/>
          <w:szCs w:val="28"/>
          <w:lang w:val="en-US"/>
        </w:rPr>
        <w:t>OBJECTIVES OF THE STUDY</w:t>
      </w:r>
      <w:r>
        <w:rPr>
          <w:rFonts w:ascii="Times New Roman" w:eastAsia="Times New Roman" w:hAnsi="Times New Roman" w:cs="Times New Roman"/>
          <w:b/>
          <w:bCs/>
          <w:sz w:val="28"/>
          <w:szCs w:val="28"/>
          <w:lang w:val="en-US"/>
        </w:rPr>
        <w:t>:</w:t>
      </w:r>
    </w:p>
    <w:p w:rsidR="00255454" w:rsidRPr="00255454" w:rsidRDefault="00255454" w:rsidP="00C87BD8">
      <w:pPr>
        <w:numPr>
          <w:ilvl w:val="0"/>
          <w:numId w:val="1"/>
        </w:numPr>
        <w:spacing w:before="100" w:beforeAutospacing="1" w:after="100" w:afterAutospacing="1" w:line="360" w:lineRule="auto"/>
        <w:rPr>
          <w:rFonts w:ascii="Times New Roman" w:eastAsia="Times New Roman" w:hAnsi="Times New Roman" w:cs="Times New Roman"/>
          <w:sz w:val="24"/>
          <w:szCs w:val="24"/>
          <w:lang w:val="en-US"/>
        </w:rPr>
      </w:pPr>
      <w:r w:rsidRPr="00255454">
        <w:rPr>
          <w:rFonts w:ascii="Times New Roman" w:eastAsia="Times New Roman" w:hAnsi="Times New Roman" w:cs="Times New Roman"/>
          <w:sz w:val="24"/>
          <w:szCs w:val="24"/>
          <w:lang w:val="en-US"/>
        </w:rPr>
        <w:t>To study the demographic profile of the respondents and gather their personal details.</w:t>
      </w:r>
    </w:p>
    <w:p w:rsidR="00255454" w:rsidRPr="00255454" w:rsidRDefault="00255454" w:rsidP="00C87BD8">
      <w:pPr>
        <w:numPr>
          <w:ilvl w:val="0"/>
          <w:numId w:val="1"/>
        </w:numPr>
        <w:spacing w:before="100" w:beforeAutospacing="1" w:after="100" w:afterAutospacing="1" w:line="360" w:lineRule="auto"/>
        <w:rPr>
          <w:rFonts w:ascii="Times New Roman" w:eastAsia="Times New Roman" w:hAnsi="Times New Roman" w:cs="Times New Roman"/>
          <w:sz w:val="24"/>
          <w:szCs w:val="24"/>
          <w:lang w:val="en-US"/>
        </w:rPr>
      </w:pPr>
      <w:r w:rsidRPr="00255454">
        <w:rPr>
          <w:rFonts w:ascii="Times New Roman" w:eastAsia="Times New Roman" w:hAnsi="Times New Roman" w:cs="Times New Roman"/>
          <w:sz w:val="24"/>
          <w:szCs w:val="24"/>
          <w:lang w:val="en-US"/>
        </w:rPr>
        <w:t>To examine the impact of workplace stress on employees.</w:t>
      </w:r>
    </w:p>
    <w:p w:rsidR="00255454" w:rsidRPr="00255454" w:rsidRDefault="00255454" w:rsidP="00C87BD8">
      <w:pPr>
        <w:numPr>
          <w:ilvl w:val="0"/>
          <w:numId w:val="1"/>
        </w:numPr>
        <w:spacing w:before="100" w:beforeAutospacing="1" w:after="100" w:afterAutospacing="1" w:line="360" w:lineRule="auto"/>
        <w:rPr>
          <w:rFonts w:ascii="Times New Roman" w:eastAsia="Times New Roman" w:hAnsi="Times New Roman" w:cs="Times New Roman"/>
          <w:sz w:val="24"/>
          <w:szCs w:val="24"/>
          <w:lang w:val="en-US"/>
        </w:rPr>
      </w:pPr>
      <w:r w:rsidRPr="00255454">
        <w:rPr>
          <w:rFonts w:ascii="Times New Roman" w:eastAsia="Times New Roman" w:hAnsi="Times New Roman" w:cs="Times New Roman"/>
          <w:sz w:val="24"/>
          <w:szCs w:val="24"/>
          <w:lang w:val="en-US"/>
        </w:rPr>
        <w:t>To explore and compare the adaptive coping mechanisms used by employees to manage stress effectively.</w:t>
      </w:r>
    </w:p>
    <w:p w:rsidR="00255454" w:rsidRPr="00255454" w:rsidRDefault="00255454" w:rsidP="00C87BD8">
      <w:pPr>
        <w:numPr>
          <w:ilvl w:val="0"/>
          <w:numId w:val="1"/>
        </w:numPr>
        <w:spacing w:before="100" w:beforeAutospacing="1" w:after="100" w:afterAutospacing="1" w:line="360" w:lineRule="auto"/>
        <w:rPr>
          <w:rFonts w:ascii="Times New Roman" w:eastAsia="Times New Roman" w:hAnsi="Times New Roman" w:cs="Times New Roman"/>
          <w:sz w:val="24"/>
          <w:szCs w:val="24"/>
          <w:lang w:val="en-US"/>
        </w:rPr>
      </w:pPr>
      <w:r w:rsidRPr="00255454">
        <w:rPr>
          <w:rFonts w:ascii="Times New Roman" w:eastAsia="Times New Roman" w:hAnsi="Times New Roman" w:cs="Times New Roman"/>
          <w:sz w:val="24"/>
          <w:szCs w:val="24"/>
          <w:lang w:val="en-US"/>
        </w:rPr>
        <w:t>To assess HRM strategies for stress management and employee support.</w:t>
      </w:r>
    </w:p>
    <w:p w:rsidR="00255454" w:rsidRPr="00255454" w:rsidRDefault="00CE6D98" w:rsidP="00C87BD8">
      <w:pPr>
        <w:spacing w:before="100" w:beforeAutospacing="1" w:after="100" w:afterAutospacing="1" w:line="360" w:lineRule="auto"/>
        <w:outlineLvl w:val="2"/>
        <w:rPr>
          <w:rFonts w:ascii="Times New Roman" w:eastAsia="Times New Roman" w:hAnsi="Times New Roman" w:cs="Times New Roman"/>
          <w:b/>
          <w:bCs/>
          <w:sz w:val="28"/>
          <w:szCs w:val="28"/>
          <w:lang w:val="en-US"/>
        </w:rPr>
      </w:pPr>
      <w:r w:rsidRPr="00CE6D98">
        <w:rPr>
          <w:rFonts w:ascii="Times New Roman" w:eastAsia="Times New Roman" w:hAnsi="Times New Roman" w:cs="Times New Roman"/>
          <w:b/>
          <w:bCs/>
          <w:sz w:val="28"/>
          <w:szCs w:val="28"/>
          <w:lang w:val="en-US"/>
        </w:rPr>
        <w:t>SCOPE OF THE STUDY</w:t>
      </w:r>
    </w:p>
    <w:p w:rsidR="00255454" w:rsidRPr="00255454" w:rsidRDefault="00255454" w:rsidP="00E1416C">
      <w:pPr>
        <w:spacing w:before="100" w:beforeAutospacing="1" w:after="100" w:afterAutospacing="1" w:line="360" w:lineRule="auto"/>
        <w:ind w:firstLine="720"/>
        <w:jc w:val="both"/>
        <w:rPr>
          <w:rFonts w:ascii="Times New Roman" w:eastAsia="Times New Roman" w:hAnsi="Times New Roman" w:cs="Times New Roman"/>
          <w:sz w:val="24"/>
          <w:szCs w:val="24"/>
          <w:lang w:val="en-US"/>
        </w:rPr>
      </w:pPr>
      <w:r w:rsidRPr="00255454">
        <w:rPr>
          <w:rFonts w:ascii="Times New Roman" w:eastAsia="Times New Roman" w:hAnsi="Times New Roman" w:cs="Times New Roman"/>
          <w:sz w:val="24"/>
          <w:szCs w:val="24"/>
          <w:lang w:val="en-US"/>
        </w:rPr>
        <w:t xml:space="preserve">This study explores workplace stressors and adaptive coping mechanisms in the BPO industry, specifically at RND </w:t>
      </w:r>
      <w:proofErr w:type="spellStart"/>
      <w:r w:rsidRPr="00255454">
        <w:rPr>
          <w:rFonts w:ascii="Times New Roman" w:eastAsia="Times New Roman" w:hAnsi="Times New Roman" w:cs="Times New Roman"/>
          <w:sz w:val="24"/>
          <w:szCs w:val="24"/>
          <w:lang w:val="en-US"/>
        </w:rPr>
        <w:t>Softech</w:t>
      </w:r>
      <w:proofErr w:type="spellEnd"/>
      <w:r w:rsidRPr="00255454">
        <w:rPr>
          <w:rFonts w:ascii="Times New Roman" w:eastAsia="Times New Roman" w:hAnsi="Times New Roman" w:cs="Times New Roman"/>
          <w:sz w:val="24"/>
          <w:szCs w:val="24"/>
          <w:lang w:val="en-US"/>
        </w:rPr>
        <w:t xml:space="preserve"> Private Limited. It examines how stress affects employees' well-being, job performance, and overall productivity. The research also evaluates the role of HRM in stress management, analyzing policies and support systems aimed at improving employee satisfaction and retention. Given the fast-paced and high-pressure nature of BPO jobs, understanding stress management strategies is crucial for both employees and organizations. The findings provide insights into enhancing HR policies, creating a healthier work environment, and improving long-term workforce stability.</w:t>
      </w:r>
    </w:p>
    <w:p w:rsidR="00255454" w:rsidRPr="00255454" w:rsidRDefault="00CE6D98" w:rsidP="00C87BD8">
      <w:pPr>
        <w:spacing w:before="100" w:beforeAutospacing="1" w:after="100" w:afterAutospacing="1" w:line="360" w:lineRule="auto"/>
        <w:outlineLvl w:val="2"/>
        <w:rPr>
          <w:rFonts w:ascii="Times New Roman" w:eastAsia="Times New Roman" w:hAnsi="Times New Roman" w:cs="Times New Roman"/>
          <w:b/>
          <w:bCs/>
          <w:sz w:val="28"/>
          <w:szCs w:val="28"/>
          <w:lang w:val="en-US"/>
        </w:rPr>
      </w:pPr>
      <w:r w:rsidRPr="00CE6D98">
        <w:rPr>
          <w:rFonts w:ascii="Times New Roman" w:eastAsia="Times New Roman" w:hAnsi="Times New Roman" w:cs="Times New Roman"/>
          <w:b/>
          <w:bCs/>
          <w:sz w:val="28"/>
          <w:szCs w:val="28"/>
          <w:lang w:val="en-US"/>
        </w:rPr>
        <w:t>STATEMENT OF THE PROBLEM</w:t>
      </w:r>
      <w:r>
        <w:rPr>
          <w:rFonts w:ascii="Times New Roman" w:eastAsia="Times New Roman" w:hAnsi="Times New Roman" w:cs="Times New Roman"/>
          <w:b/>
          <w:bCs/>
          <w:sz w:val="28"/>
          <w:szCs w:val="28"/>
          <w:lang w:val="en-US"/>
        </w:rPr>
        <w:t>:</w:t>
      </w:r>
    </w:p>
    <w:p w:rsidR="00255454" w:rsidRPr="00255454" w:rsidRDefault="00255454" w:rsidP="00E1416C">
      <w:pPr>
        <w:spacing w:before="100" w:beforeAutospacing="1" w:after="100" w:afterAutospacing="1" w:line="360" w:lineRule="auto"/>
        <w:ind w:firstLine="720"/>
        <w:jc w:val="both"/>
        <w:rPr>
          <w:rFonts w:ascii="Times New Roman" w:eastAsia="Times New Roman" w:hAnsi="Times New Roman" w:cs="Times New Roman"/>
          <w:sz w:val="24"/>
          <w:szCs w:val="24"/>
          <w:lang w:val="en-US"/>
        </w:rPr>
      </w:pPr>
      <w:r w:rsidRPr="00255454">
        <w:rPr>
          <w:rFonts w:ascii="Times New Roman" w:eastAsia="Times New Roman" w:hAnsi="Times New Roman" w:cs="Times New Roman"/>
          <w:sz w:val="24"/>
          <w:szCs w:val="24"/>
          <w:lang w:val="en-US"/>
        </w:rPr>
        <w:t>Workplace stress in the BPO sector is a growing concern, impacting employees' mental and physical well-being, job satisfaction, and overall performance. Employees often deal with demanding customers, long working hours, and high-performance expectations, leading to stress-related health issues such as anxiety, depression, and burnout. Despite the increasing recognition of workplace stress, research on effective coping mechanisms and HRM strategies remains limited. This study aims to identify key stressors, analyze coping mechanisms, and assess HRM interventions that can mitigate stress and improve employee well-being. By addressing these challenges, organizations can implement effective policies to enhance employee productivity, job retention, and overall workplace sustainability.</w:t>
      </w:r>
    </w:p>
    <w:p w:rsidR="00255454" w:rsidRPr="00CE6D98" w:rsidRDefault="00CE6D98" w:rsidP="00C87BD8">
      <w:pPr>
        <w:pStyle w:val="Heading3"/>
        <w:spacing w:line="360" w:lineRule="auto"/>
        <w:rPr>
          <w:sz w:val="28"/>
          <w:szCs w:val="28"/>
        </w:rPr>
      </w:pPr>
      <w:r w:rsidRPr="00CE6D98">
        <w:rPr>
          <w:rStyle w:val="Strong"/>
          <w:b/>
          <w:bCs/>
          <w:sz w:val="28"/>
          <w:szCs w:val="28"/>
        </w:rPr>
        <w:t>RESEARCH METHODOLOGY</w:t>
      </w:r>
    </w:p>
    <w:p w:rsidR="00255454" w:rsidRPr="00CE6D98" w:rsidRDefault="00CE6D98" w:rsidP="00CE6D98">
      <w:r w:rsidRPr="00CE6D98">
        <w:rPr>
          <w:rStyle w:val="Strong"/>
          <w:rFonts w:ascii="Times New Roman" w:hAnsi="Times New Roman" w:cs="Times New Roman"/>
          <w:bCs w:val="0"/>
          <w:sz w:val="24"/>
          <w:szCs w:val="24"/>
        </w:rPr>
        <w:t>RESEARCH DESIGN</w:t>
      </w:r>
    </w:p>
    <w:p w:rsidR="00255454" w:rsidRPr="00C87BD8" w:rsidRDefault="00255454" w:rsidP="00E1416C">
      <w:pPr>
        <w:pStyle w:val="NormalWeb"/>
        <w:spacing w:line="360" w:lineRule="auto"/>
        <w:ind w:firstLine="720"/>
        <w:jc w:val="both"/>
      </w:pPr>
      <w:r w:rsidRPr="00C87BD8">
        <w:t>A research design provides a structured approach to collecting, analyzing, and interpreting data. It ensures systematic research execution, helping to maintain accuracy and reliability. This study follows a well-defined process, covering research approach, sampling techniques, data collection, and analysis.</w:t>
      </w:r>
    </w:p>
    <w:p w:rsidR="00255454" w:rsidRPr="00CE6D98" w:rsidRDefault="00CE6D98" w:rsidP="00CE6D98">
      <w:r w:rsidRPr="00CE6D98">
        <w:rPr>
          <w:rStyle w:val="Strong"/>
          <w:rFonts w:ascii="Times New Roman" w:hAnsi="Times New Roman" w:cs="Times New Roman"/>
          <w:bCs w:val="0"/>
          <w:sz w:val="24"/>
          <w:szCs w:val="24"/>
        </w:rPr>
        <w:t>RESEARCH TYPE</w:t>
      </w:r>
    </w:p>
    <w:p w:rsidR="00255454" w:rsidRPr="00C87BD8" w:rsidRDefault="00255454" w:rsidP="00E1416C">
      <w:pPr>
        <w:pStyle w:val="NormalWeb"/>
        <w:spacing w:line="360" w:lineRule="auto"/>
        <w:ind w:firstLine="720"/>
        <w:jc w:val="both"/>
      </w:pPr>
      <w:r w:rsidRPr="00C87BD8">
        <w:t xml:space="preserve">This study adopts a </w:t>
      </w:r>
      <w:r w:rsidRPr="00C87BD8">
        <w:rPr>
          <w:rStyle w:val="Strong"/>
        </w:rPr>
        <w:t>descriptive research method</w:t>
      </w:r>
      <w:r w:rsidRPr="00C87BD8">
        <w:t xml:space="preserve"> to analyze workplace stressors and coping mechanisms in the BPO industry. It involves collecting factual data through surveys to understand current workplace conditions without manipulating variables. This method is beneficial for statistical analysis, providing detailed insights into employee experiences.</w:t>
      </w:r>
    </w:p>
    <w:p w:rsidR="00255454" w:rsidRPr="00CE6D98" w:rsidRDefault="00CE6D98" w:rsidP="00CE6D98">
      <w:r w:rsidRPr="00CE6D98">
        <w:rPr>
          <w:rStyle w:val="Strong"/>
          <w:rFonts w:ascii="Times New Roman" w:hAnsi="Times New Roman" w:cs="Times New Roman"/>
          <w:bCs w:val="0"/>
          <w:sz w:val="24"/>
          <w:szCs w:val="24"/>
        </w:rPr>
        <w:t>SELECTION OF DISTRICT</w:t>
      </w:r>
    </w:p>
    <w:p w:rsidR="00255454" w:rsidRPr="00C87BD8" w:rsidRDefault="00255454" w:rsidP="00E1416C">
      <w:pPr>
        <w:pStyle w:val="NormalWeb"/>
        <w:spacing w:line="360" w:lineRule="auto"/>
        <w:ind w:firstLine="720"/>
        <w:jc w:val="both"/>
      </w:pPr>
      <w:r w:rsidRPr="00C87BD8">
        <w:rPr>
          <w:rStyle w:val="Strong"/>
        </w:rPr>
        <w:t>Coimbatore</w:t>
      </w:r>
      <w:r w:rsidRPr="00C87BD8">
        <w:t xml:space="preserve"> was chosen for this study due to its rapid growth as an IT and BPO hub. The district's evolving business environment makes it an ideal location to analyze workplace stress in the outsourcing sector.</w:t>
      </w:r>
    </w:p>
    <w:p w:rsidR="00CE6D98" w:rsidRPr="00CE6D98" w:rsidRDefault="00CE6D98" w:rsidP="00CE6D98">
      <w:pPr>
        <w:rPr>
          <w:rStyle w:val="Strong"/>
          <w:rFonts w:ascii="Times New Roman" w:hAnsi="Times New Roman" w:cs="Times New Roman"/>
          <w:bCs w:val="0"/>
          <w:sz w:val="24"/>
          <w:szCs w:val="24"/>
        </w:rPr>
      </w:pPr>
      <w:r w:rsidRPr="00CE6D98">
        <w:rPr>
          <w:rStyle w:val="Strong"/>
          <w:rFonts w:ascii="Times New Roman" w:hAnsi="Times New Roman" w:cs="Times New Roman"/>
          <w:bCs w:val="0"/>
          <w:sz w:val="24"/>
          <w:szCs w:val="24"/>
        </w:rPr>
        <w:t>COMPANY SELECTED</w:t>
      </w:r>
    </w:p>
    <w:p w:rsidR="00255454" w:rsidRPr="00CE6D98" w:rsidRDefault="00255454" w:rsidP="00E1416C">
      <w:pPr>
        <w:spacing w:line="360" w:lineRule="auto"/>
        <w:ind w:firstLine="720"/>
        <w:jc w:val="both"/>
      </w:pPr>
      <w:r w:rsidRPr="00C87BD8">
        <w:rPr>
          <w:rStyle w:val="Strong"/>
          <w:rFonts w:ascii="Times New Roman" w:hAnsi="Times New Roman" w:cs="Times New Roman"/>
          <w:sz w:val="24"/>
          <w:szCs w:val="24"/>
        </w:rPr>
        <w:t xml:space="preserve">RND </w:t>
      </w:r>
      <w:proofErr w:type="spellStart"/>
      <w:r w:rsidRPr="00C87BD8">
        <w:rPr>
          <w:rStyle w:val="Strong"/>
          <w:rFonts w:ascii="Times New Roman" w:hAnsi="Times New Roman" w:cs="Times New Roman"/>
          <w:sz w:val="24"/>
          <w:szCs w:val="24"/>
        </w:rPr>
        <w:t>Softech</w:t>
      </w:r>
      <w:proofErr w:type="spellEnd"/>
      <w:r w:rsidRPr="00C87BD8">
        <w:rPr>
          <w:rStyle w:val="Strong"/>
          <w:rFonts w:ascii="Times New Roman" w:hAnsi="Times New Roman" w:cs="Times New Roman"/>
          <w:sz w:val="24"/>
          <w:szCs w:val="24"/>
        </w:rPr>
        <w:t xml:space="preserve"> Private Limited, Coimbatore</w:t>
      </w:r>
      <w:r w:rsidRPr="00C87BD8">
        <w:rPr>
          <w:rFonts w:ascii="Times New Roman" w:hAnsi="Times New Roman" w:cs="Times New Roman"/>
          <w:sz w:val="24"/>
          <w:szCs w:val="24"/>
        </w:rPr>
        <w:t>, a well-established BPO company, was selected for this study. The organization specializes in medical transcription, contact center services, IT services, and business transcription.</w:t>
      </w:r>
    </w:p>
    <w:p w:rsidR="00255454" w:rsidRPr="00CE6D98" w:rsidRDefault="00CE6D98" w:rsidP="00CE6D98">
      <w:r w:rsidRPr="00CE6D98">
        <w:rPr>
          <w:rStyle w:val="Strong"/>
          <w:rFonts w:ascii="Times New Roman" w:hAnsi="Times New Roman" w:cs="Times New Roman"/>
          <w:bCs w:val="0"/>
          <w:sz w:val="24"/>
          <w:szCs w:val="24"/>
        </w:rPr>
        <w:t>POPULATION SIZE</w:t>
      </w:r>
    </w:p>
    <w:p w:rsidR="00255454" w:rsidRPr="00C87BD8" w:rsidRDefault="00255454" w:rsidP="00E1416C">
      <w:pPr>
        <w:pStyle w:val="NormalWeb"/>
        <w:spacing w:line="360" w:lineRule="auto"/>
        <w:ind w:firstLine="720"/>
        <w:jc w:val="both"/>
      </w:pPr>
      <w:r w:rsidRPr="00C87BD8">
        <w:t xml:space="preserve">The total workforce of </w:t>
      </w:r>
      <w:r w:rsidRPr="00C87BD8">
        <w:rPr>
          <w:rStyle w:val="Strong"/>
        </w:rPr>
        <w:t xml:space="preserve">RND </w:t>
      </w:r>
      <w:proofErr w:type="spellStart"/>
      <w:r w:rsidRPr="00C87BD8">
        <w:rPr>
          <w:rStyle w:val="Strong"/>
        </w:rPr>
        <w:t>Softech</w:t>
      </w:r>
      <w:proofErr w:type="spellEnd"/>
      <w:r w:rsidRPr="00C87BD8">
        <w:rPr>
          <w:rStyle w:val="Strong"/>
        </w:rPr>
        <w:t xml:space="preserve"> Private Limited</w:t>
      </w:r>
      <w:r w:rsidRPr="00C87BD8">
        <w:t xml:space="preserve"> consists of </w:t>
      </w:r>
      <w:r w:rsidRPr="00C87BD8">
        <w:rPr>
          <w:rStyle w:val="Strong"/>
        </w:rPr>
        <w:t>2000 employees</w:t>
      </w:r>
      <w:r w:rsidRPr="00C87BD8">
        <w:t>, forming the study’s universe.</w:t>
      </w:r>
    </w:p>
    <w:p w:rsidR="00255454" w:rsidRPr="00CE6D98" w:rsidRDefault="00CE6D98" w:rsidP="00CE6D98">
      <w:r w:rsidRPr="00CE6D98">
        <w:rPr>
          <w:rStyle w:val="Strong"/>
          <w:rFonts w:ascii="Times New Roman" w:hAnsi="Times New Roman" w:cs="Times New Roman"/>
          <w:bCs w:val="0"/>
          <w:sz w:val="24"/>
          <w:szCs w:val="24"/>
        </w:rPr>
        <w:t>SAMPLING SIZE</w:t>
      </w:r>
    </w:p>
    <w:p w:rsidR="00255454" w:rsidRPr="00C87BD8" w:rsidRDefault="00255454" w:rsidP="00E1416C">
      <w:pPr>
        <w:pStyle w:val="NormalWeb"/>
        <w:spacing w:line="360" w:lineRule="auto"/>
        <w:ind w:firstLine="720"/>
        <w:jc w:val="both"/>
      </w:pPr>
      <w:r w:rsidRPr="00C87BD8">
        <w:t xml:space="preserve">A </w:t>
      </w:r>
      <w:r w:rsidRPr="00C87BD8">
        <w:rPr>
          <w:rStyle w:val="Strong"/>
        </w:rPr>
        <w:t>convenience sampling method</w:t>
      </w:r>
      <w:r w:rsidRPr="00C87BD8">
        <w:t xml:space="preserve"> was used, selecting </w:t>
      </w:r>
      <w:r w:rsidRPr="00C87BD8">
        <w:rPr>
          <w:rStyle w:val="Strong"/>
        </w:rPr>
        <w:t>132 employees</w:t>
      </w:r>
      <w:r w:rsidRPr="00C87BD8">
        <w:t xml:space="preserve"> from various departments. This approach allows easy access to respondents while ensuring fair representation of different job roles.</w:t>
      </w:r>
    </w:p>
    <w:p w:rsidR="00255454" w:rsidRPr="00CE6D98" w:rsidRDefault="00CE6D98" w:rsidP="00C87BD8">
      <w:pPr>
        <w:pStyle w:val="NormalWeb"/>
        <w:spacing w:line="360" w:lineRule="auto"/>
        <w:rPr>
          <w:b/>
        </w:rPr>
      </w:pPr>
      <w:r w:rsidRPr="00CE6D98">
        <w:rPr>
          <w:b/>
        </w:rPr>
        <w:t xml:space="preserve">SOURCE OF DATA </w:t>
      </w:r>
    </w:p>
    <w:p w:rsidR="00BB3929" w:rsidRDefault="00255454" w:rsidP="00BB3929">
      <w:pPr>
        <w:spacing w:before="100" w:beforeAutospacing="1" w:after="100" w:afterAutospacing="1" w:line="360" w:lineRule="auto"/>
        <w:ind w:firstLine="720"/>
        <w:jc w:val="both"/>
        <w:rPr>
          <w:rFonts w:ascii="Times New Roman" w:hAnsi="Times New Roman" w:cs="Times New Roman"/>
          <w:sz w:val="24"/>
          <w:szCs w:val="24"/>
        </w:rPr>
      </w:pPr>
      <w:r w:rsidRPr="00C87BD8">
        <w:rPr>
          <w:rFonts w:ascii="Times New Roman" w:hAnsi="Times New Roman" w:cs="Times New Roman"/>
          <w:sz w:val="24"/>
          <w:szCs w:val="24"/>
        </w:rPr>
        <w:t xml:space="preserve">Both </w:t>
      </w:r>
      <w:r w:rsidRPr="00C87BD8">
        <w:rPr>
          <w:rStyle w:val="Strong"/>
          <w:rFonts w:ascii="Times New Roman" w:hAnsi="Times New Roman" w:cs="Times New Roman"/>
          <w:sz w:val="24"/>
          <w:szCs w:val="24"/>
        </w:rPr>
        <w:t>primary and secondary data</w:t>
      </w:r>
      <w:r w:rsidRPr="00C87BD8">
        <w:rPr>
          <w:rFonts w:ascii="Times New Roman" w:hAnsi="Times New Roman" w:cs="Times New Roman"/>
          <w:sz w:val="24"/>
          <w:szCs w:val="24"/>
        </w:rPr>
        <w:t xml:space="preserve"> were utilized for this study to ensure a comprehensive understanding of workplace stress.</w:t>
      </w:r>
    </w:p>
    <w:p w:rsidR="00CE6D98" w:rsidRPr="00BB3929" w:rsidRDefault="00255454" w:rsidP="00BB3929">
      <w:pPr>
        <w:spacing w:before="100" w:beforeAutospacing="1" w:after="100" w:afterAutospacing="1" w:line="360" w:lineRule="auto"/>
        <w:jc w:val="both"/>
        <w:rPr>
          <w:rFonts w:ascii="Times New Roman" w:hAnsi="Times New Roman" w:cs="Times New Roman"/>
          <w:sz w:val="24"/>
          <w:szCs w:val="24"/>
        </w:rPr>
      </w:pPr>
      <w:r w:rsidRPr="00C87BD8">
        <w:rPr>
          <w:rStyle w:val="Strong"/>
          <w:rFonts w:ascii="Times New Roman" w:hAnsi="Times New Roman" w:cs="Times New Roman"/>
          <w:b w:val="0"/>
          <w:bCs w:val="0"/>
          <w:sz w:val="24"/>
          <w:szCs w:val="24"/>
        </w:rPr>
        <w:t xml:space="preserve">Primary </w:t>
      </w:r>
      <w:proofErr w:type="gramStart"/>
      <w:r w:rsidRPr="00C87BD8">
        <w:rPr>
          <w:rStyle w:val="Strong"/>
          <w:rFonts w:ascii="Times New Roman" w:hAnsi="Times New Roman" w:cs="Times New Roman"/>
          <w:b w:val="0"/>
          <w:bCs w:val="0"/>
          <w:sz w:val="24"/>
          <w:szCs w:val="24"/>
        </w:rPr>
        <w:t>Data</w:t>
      </w:r>
      <w:r w:rsidR="00BB3929">
        <w:t xml:space="preserve"> :</w:t>
      </w:r>
      <w:proofErr w:type="gramEnd"/>
      <w:r w:rsidR="00BB3929">
        <w:t xml:space="preserve"> </w:t>
      </w:r>
      <w:r w:rsidRPr="00C87BD8">
        <w:rPr>
          <w:rFonts w:ascii="Times New Roman" w:hAnsi="Times New Roman" w:cs="Times New Roman"/>
          <w:sz w:val="24"/>
          <w:szCs w:val="24"/>
        </w:rPr>
        <w:t xml:space="preserve">Primary data was collected through a </w:t>
      </w:r>
      <w:r w:rsidRPr="00C87BD8">
        <w:rPr>
          <w:rStyle w:val="Strong"/>
          <w:rFonts w:ascii="Times New Roman" w:hAnsi="Times New Roman" w:cs="Times New Roman"/>
          <w:sz w:val="24"/>
          <w:szCs w:val="24"/>
        </w:rPr>
        <w:t>structured questionnaire</w:t>
      </w:r>
      <w:r w:rsidRPr="00C87BD8">
        <w:rPr>
          <w:rFonts w:ascii="Times New Roman" w:hAnsi="Times New Roman" w:cs="Times New Roman"/>
          <w:sz w:val="24"/>
          <w:szCs w:val="24"/>
        </w:rPr>
        <w:t xml:space="preserve">, focusing on workplace stressors, coping mechanisms, and HRM strategies. Respondents included employees from various job roles within RND </w:t>
      </w:r>
      <w:proofErr w:type="spellStart"/>
      <w:r w:rsidRPr="00C87BD8">
        <w:rPr>
          <w:rFonts w:ascii="Times New Roman" w:hAnsi="Times New Roman" w:cs="Times New Roman"/>
          <w:sz w:val="24"/>
          <w:szCs w:val="24"/>
        </w:rPr>
        <w:t>Softech</w:t>
      </w:r>
      <w:proofErr w:type="spellEnd"/>
      <w:r w:rsidRPr="00C87BD8">
        <w:rPr>
          <w:rFonts w:ascii="Times New Roman" w:hAnsi="Times New Roman" w:cs="Times New Roman"/>
          <w:sz w:val="24"/>
          <w:szCs w:val="24"/>
        </w:rPr>
        <w:t xml:space="preserve"> Private Limited.</w:t>
      </w:r>
    </w:p>
    <w:p w:rsidR="00255454" w:rsidRPr="00C87BD8" w:rsidRDefault="00255454" w:rsidP="00BB3929">
      <w:pPr>
        <w:spacing w:before="100" w:beforeAutospacing="1" w:after="100" w:afterAutospacing="1" w:line="360" w:lineRule="auto"/>
        <w:rPr>
          <w:rFonts w:ascii="Times New Roman" w:hAnsi="Times New Roman" w:cs="Times New Roman"/>
          <w:sz w:val="24"/>
          <w:szCs w:val="24"/>
        </w:rPr>
      </w:pPr>
      <w:r w:rsidRPr="00C87BD8">
        <w:rPr>
          <w:rStyle w:val="Strong"/>
          <w:rFonts w:ascii="Times New Roman" w:hAnsi="Times New Roman" w:cs="Times New Roman"/>
          <w:b w:val="0"/>
          <w:bCs w:val="0"/>
          <w:sz w:val="24"/>
          <w:szCs w:val="24"/>
        </w:rPr>
        <w:t xml:space="preserve">Secondary </w:t>
      </w:r>
      <w:proofErr w:type="gramStart"/>
      <w:r w:rsidRPr="00C87BD8">
        <w:rPr>
          <w:rStyle w:val="Strong"/>
          <w:rFonts w:ascii="Times New Roman" w:hAnsi="Times New Roman" w:cs="Times New Roman"/>
          <w:b w:val="0"/>
          <w:bCs w:val="0"/>
          <w:sz w:val="24"/>
          <w:szCs w:val="24"/>
        </w:rPr>
        <w:t>Data</w:t>
      </w:r>
      <w:r w:rsidRPr="00C87BD8">
        <w:t xml:space="preserve"> </w:t>
      </w:r>
      <w:r w:rsidR="00BB3929">
        <w:rPr>
          <w:rFonts w:ascii="Times New Roman" w:hAnsi="Times New Roman" w:cs="Times New Roman"/>
          <w:sz w:val="24"/>
          <w:szCs w:val="24"/>
        </w:rPr>
        <w:t>:</w:t>
      </w:r>
      <w:proofErr w:type="gramEnd"/>
      <w:r w:rsidR="00694095">
        <w:rPr>
          <w:rFonts w:ascii="Times New Roman" w:hAnsi="Times New Roman" w:cs="Times New Roman"/>
          <w:sz w:val="24"/>
          <w:szCs w:val="24"/>
        </w:rPr>
        <w:t xml:space="preserve"> </w:t>
      </w:r>
      <w:r w:rsidRPr="00C87BD8">
        <w:rPr>
          <w:rFonts w:ascii="Times New Roman" w:hAnsi="Times New Roman" w:cs="Times New Roman"/>
          <w:sz w:val="24"/>
          <w:szCs w:val="24"/>
        </w:rPr>
        <w:t xml:space="preserve">Secondary data was sourced from </w:t>
      </w:r>
      <w:r w:rsidRPr="00C87BD8">
        <w:rPr>
          <w:rStyle w:val="Strong"/>
          <w:rFonts w:ascii="Times New Roman" w:hAnsi="Times New Roman" w:cs="Times New Roman"/>
          <w:sz w:val="24"/>
          <w:szCs w:val="24"/>
        </w:rPr>
        <w:t>research journals, articles, company records, and HR reports</w:t>
      </w:r>
      <w:r w:rsidRPr="00C87BD8">
        <w:rPr>
          <w:rFonts w:ascii="Times New Roman" w:hAnsi="Times New Roman" w:cs="Times New Roman"/>
          <w:sz w:val="24"/>
          <w:szCs w:val="24"/>
        </w:rPr>
        <w:t xml:space="preserve"> related to stress management in the BPO sector. These sources provided insights into existing HR practices and industry trends.</w:t>
      </w:r>
    </w:p>
    <w:p w:rsidR="00255454" w:rsidRPr="00FF1333" w:rsidRDefault="00CE6D98" w:rsidP="00FF1333">
      <w:pPr>
        <w:pStyle w:val="Heading3"/>
        <w:spacing w:line="360" w:lineRule="auto"/>
        <w:rPr>
          <w:sz w:val="28"/>
          <w:szCs w:val="28"/>
        </w:rPr>
      </w:pPr>
      <w:r w:rsidRPr="00CE6D98">
        <w:rPr>
          <w:rStyle w:val="Strong"/>
          <w:b/>
          <w:bCs/>
          <w:sz w:val="28"/>
          <w:szCs w:val="28"/>
        </w:rPr>
        <w:t>TOOLS FOR ANALYSIS</w:t>
      </w:r>
      <w:r w:rsidR="00255454" w:rsidRPr="00C87BD8">
        <w:br/>
        <w:t>• Descriptive Statistical Analysis</w:t>
      </w:r>
      <w:r w:rsidR="00255454" w:rsidRPr="00C87BD8">
        <w:br/>
        <w:t>• Correlation Analysis</w:t>
      </w:r>
      <w:r w:rsidR="00255454" w:rsidRPr="00C87BD8">
        <w:br/>
        <w:t>• Ra</w:t>
      </w:r>
      <w:r w:rsidR="00FF1333">
        <w:t>nk Analysis</w:t>
      </w:r>
    </w:p>
    <w:p w:rsidR="00255454" w:rsidRPr="00CE6D98" w:rsidRDefault="00CE6D98" w:rsidP="00C87BD8">
      <w:pPr>
        <w:pStyle w:val="Heading3"/>
        <w:spacing w:line="360" w:lineRule="auto"/>
        <w:rPr>
          <w:sz w:val="28"/>
          <w:szCs w:val="28"/>
        </w:rPr>
      </w:pPr>
      <w:r w:rsidRPr="00CE6D98">
        <w:rPr>
          <w:rStyle w:val="Strong"/>
          <w:b/>
          <w:bCs/>
          <w:sz w:val="28"/>
          <w:szCs w:val="28"/>
        </w:rPr>
        <w:t>LIMITATIONS OF THE STUDY</w:t>
      </w:r>
    </w:p>
    <w:p w:rsidR="00255454" w:rsidRPr="00C87BD8" w:rsidRDefault="00255454" w:rsidP="00C87BD8">
      <w:pPr>
        <w:pStyle w:val="NormalWeb"/>
        <w:numPr>
          <w:ilvl w:val="0"/>
          <w:numId w:val="2"/>
        </w:numPr>
        <w:spacing w:line="360" w:lineRule="auto"/>
      </w:pPr>
      <w:r w:rsidRPr="00C87BD8">
        <w:rPr>
          <w:rStyle w:val="Strong"/>
        </w:rPr>
        <w:t>Limited Sample Size</w:t>
      </w:r>
      <w:r w:rsidRPr="00C87BD8">
        <w:t xml:space="preserve"> – The study is confined to RND </w:t>
      </w:r>
      <w:proofErr w:type="spellStart"/>
      <w:r w:rsidRPr="00C87BD8">
        <w:t>Softech</w:t>
      </w:r>
      <w:proofErr w:type="spellEnd"/>
      <w:r w:rsidRPr="00C87BD8">
        <w:t xml:space="preserve"> Pvt. Ltd., limiting its applicability to the broader BPO industry.</w:t>
      </w:r>
    </w:p>
    <w:p w:rsidR="00255454" w:rsidRPr="00C87BD8" w:rsidRDefault="00255454" w:rsidP="00C87BD8">
      <w:pPr>
        <w:pStyle w:val="NormalWeb"/>
        <w:numPr>
          <w:ilvl w:val="0"/>
          <w:numId w:val="2"/>
        </w:numPr>
        <w:spacing w:line="360" w:lineRule="auto"/>
      </w:pPr>
      <w:r w:rsidRPr="00C87BD8">
        <w:rPr>
          <w:rStyle w:val="Strong"/>
        </w:rPr>
        <w:t>Self-Reported Bias</w:t>
      </w:r>
      <w:r w:rsidRPr="00C87BD8">
        <w:t xml:space="preserve"> – Employee responses may be influenced by personal perceptions or reluctance to disclose stress.</w:t>
      </w:r>
    </w:p>
    <w:p w:rsidR="00255454" w:rsidRPr="00C87BD8" w:rsidRDefault="00255454" w:rsidP="00C87BD8">
      <w:pPr>
        <w:pStyle w:val="NormalWeb"/>
        <w:numPr>
          <w:ilvl w:val="0"/>
          <w:numId w:val="2"/>
        </w:numPr>
        <w:spacing w:line="360" w:lineRule="auto"/>
      </w:pPr>
      <w:r w:rsidRPr="00C87BD8">
        <w:rPr>
          <w:rStyle w:val="Strong"/>
        </w:rPr>
        <w:t>Dynamic Stress Factors</w:t>
      </w:r>
      <w:r w:rsidRPr="00C87BD8">
        <w:t xml:space="preserve"> – Workplace stress varies over time, but this study captures data at a single point.</w:t>
      </w:r>
    </w:p>
    <w:p w:rsidR="00255454" w:rsidRPr="00C87BD8" w:rsidRDefault="00255454" w:rsidP="00C87BD8">
      <w:pPr>
        <w:pStyle w:val="NormalWeb"/>
        <w:numPr>
          <w:ilvl w:val="0"/>
          <w:numId w:val="2"/>
        </w:numPr>
        <w:spacing w:line="360" w:lineRule="auto"/>
      </w:pPr>
      <w:r w:rsidRPr="00C87BD8">
        <w:rPr>
          <w:rStyle w:val="Strong"/>
        </w:rPr>
        <w:t>Limited HRM Scope</w:t>
      </w:r>
      <w:r w:rsidRPr="00C87BD8">
        <w:t xml:space="preserve"> – The study focuses on company policies, excluding external interventions like government regulations.</w:t>
      </w:r>
    </w:p>
    <w:p w:rsidR="00F313C5" w:rsidRDefault="00F313C5" w:rsidP="00C87BD8">
      <w:pPr>
        <w:pStyle w:val="NormalWeb"/>
        <w:spacing w:line="360" w:lineRule="auto"/>
        <w:rPr>
          <w:b/>
          <w:sz w:val="28"/>
          <w:szCs w:val="28"/>
        </w:rPr>
      </w:pPr>
    </w:p>
    <w:p w:rsidR="00255454" w:rsidRPr="00CE6D98" w:rsidRDefault="00E1416C" w:rsidP="00C87BD8">
      <w:pPr>
        <w:pStyle w:val="NormalWeb"/>
        <w:spacing w:line="360" w:lineRule="auto"/>
        <w:rPr>
          <w:b/>
          <w:sz w:val="28"/>
          <w:szCs w:val="28"/>
        </w:rPr>
      </w:pPr>
      <w:r>
        <w:rPr>
          <w:b/>
          <w:sz w:val="28"/>
          <w:szCs w:val="28"/>
        </w:rPr>
        <w:t>REVIEW OF LITERATURE</w:t>
      </w:r>
      <w:r w:rsidR="00CE6D98" w:rsidRPr="00CE6D98">
        <w:rPr>
          <w:b/>
          <w:sz w:val="28"/>
          <w:szCs w:val="28"/>
        </w:rPr>
        <w:t>:</w:t>
      </w:r>
    </w:p>
    <w:p w:rsidR="00255454" w:rsidRPr="00C87BD8" w:rsidRDefault="00255454" w:rsidP="00C87BD8">
      <w:pPr>
        <w:spacing w:after="200" w:line="360" w:lineRule="auto"/>
        <w:jc w:val="both"/>
        <w:rPr>
          <w:rFonts w:ascii="Times New Roman" w:hAnsi="Times New Roman" w:cs="Times New Roman"/>
          <w:sz w:val="24"/>
          <w:szCs w:val="24"/>
        </w:rPr>
      </w:pPr>
      <w:r w:rsidRPr="00C87BD8">
        <w:rPr>
          <w:rFonts w:ascii="Times New Roman" w:hAnsi="Times New Roman" w:cs="Times New Roman"/>
          <w:sz w:val="24"/>
          <w:szCs w:val="24"/>
        </w:rPr>
        <w:t>1</w:t>
      </w:r>
      <w:r w:rsidRPr="00C87BD8">
        <w:rPr>
          <w:rFonts w:ascii="Times New Roman" w:hAnsi="Times New Roman" w:cs="Times New Roman"/>
          <w:b/>
          <w:sz w:val="24"/>
          <w:szCs w:val="24"/>
        </w:rPr>
        <w:t>. Gupta, P., Kumar, R., &amp; Das, M. (2022)</w:t>
      </w:r>
      <w:r w:rsidRPr="00C87BD8">
        <w:rPr>
          <w:rFonts w:ascii="Times New Roman" w:hAnsi="Times New Roman" w:cs="Times New Roman"/>
          <w:sz w:val="24"/>
          <w:szCs w:val="24"/>
        </w:rPr>
        <w:t xml:space="preserve"> analyzed workplace stressors in call </w:t>
      </w:r>
      <w:proofErr w:type="spellStart"/>
      <w:r w:rsidRPr="00C87BD8">
        <w:rPr>
          <w:rFonts w:ascii="Times New Roman" w:hAnsi="Times New Roman" w:cs="Times New Roman"/>
          <w:sz w:val="24"/>
          <w:szCs w:val="24"/>
        </w:rPr>
        <w:t>centers</w:t>
      </w:r>
      <w:proofErr w:type="spellEnd"/>
      <w:r w:rsidRPr="00C87BD8">
        <w:rPr>
          <w:rFonts w:ascii="Times New Roman" w:hAnsi="Times New Roman" w:cs="Times New Roman"/>
          <w:sz w:val="24"/>
          <w:szCs w:val="24"/>
        </w:rPr>
        <w:t xml:space="preserve"> across South Asia. The research identified high call volumes, repetitive tasks, and strict performance metrics as major contributors to burnout and absenteeism. The study recommended implementing job rotation policies,</w:t>
      </w:r>
      <w:r w:rsidR="00E456B9">
        <w:rPr>
          <w:rFonts w:ascii="Times New Roman" w:hAnsi="Times New Roman" w:cs="Times New Roman"/>
          <w:sz w:val="24"/>
          <w:szCs w:val="24"/>
        </w:rPr>
        <w:t xml:space="preserve"> providing mental health </w:t>
      </w:r>
      <w:proofErr w:type="spellStart"/>
      <w:proofErr w:type="gramStart"/>
      <w:r w:rsidR="00E456B9">
        <w:rPr>
          <w:rFonts w:ascii="Times New Roman" w:hAnsi="Times New Roman" w:cs="Times New Roman"/>
          <w:sz w:val="24"/>
          <w:szCs w:val="24"/>
        </w:rPr>
        <w:t>counse</w:t>
      </w:r>
      <w:r w:rsidRPr="00C87BD8">
        <w:rPr>
          <w:rFonts w:ascii="Times New Roman" w:hAnsi="Times New Roman" w:cs="Times New Roman"/>
          <w:sz w:val="24"/>
          <w:szCs w:val="24"/>
        </w:rPr>
        <w:t>ling</w:t>
      </w:r>
      <w:proofErr w:type="spellEnd"/>
      <w:r w:rsidRPr="00C87BD8">
        <w:rPr>
          <w:rFonts w:ascii="Times New Roman" w:hAnsi="Times New Roman" w:cs="Times New Roman"/>
          <w:sz w:val="24"/>
          <w:szCs w:val="24"/>
        </w:rPr>
        <w:t xml:space="preserve">  ,</w:t>
      </w:r>
      <w:proofErr w:type="gramEnd"/>
      <w:r w:rsidRPr="00C87BD8">
        <w:rPr>
          <w:rFonts w:ascii="Times New Roman" w:hAnsi="Times New Roman" w:cs="Times New Roman"/>
          <w:sz w:val="24"/>
          <w:szCs w:val="24"/>
        </w:rPr>
        <w:t xml:space="preserve">  and incorporating short breaks to mitigate these negative effects.</w:t>
      </w:r>
    </w:p>
    <w:p w:rsidR="00255454" w:rsidRPr="00C87BD8" w:rsidRDefault="00255454" w:rsidP="00C87BD8">
      <w:pPr>
        <w:spacing w:after="200" w:line="360" w:lineRule="auto"/>
        <w:jc w:val="both"/>
        <w:rPr>
          <w:rFonts w:ascii="Times New Roman" w:hAnsi="Times New Roman" w:cs="Times New Roman"/>
          <w:sz w:val="24"/>
          <w:szCs w:val="24"/>
        </w:rPr>
      </w:pPr>
      <w:r w:rsidRPr="00C87BD8">
        <w:rPr>
          <w:rFonts w:ascii="Times New Roman" w:hAnsi="Times New Roman" w:cs="Times New Roman"/>
          <w:sz w:val="24"/>
          <w:szCs w:val="24"/>
        </w:rPr>
        <w:t xml:space="preserve">Objective: To analyze workplace stressors in call </w:t>
      </w:r>
      <w:proofErr w:type="spellStart"/>
      <w:r w:rsidRPr="00C87BD8">
        <w:rPr>
          <w:rFonts w:ascii="Times New Roman" w:hAnsi="Times New Roman" w:cs="Times New Roman"/>
          <w:sz w:val="24"/>
          <w:szCs w:val="24"/>
        </w:rPr>
        <w:t>centers</w:t>
      </w:r>
      <w:proofErr w:type="spellEnd"/>
      <w:r w:rsidRPr="00C87BD8">
        <w:rPr>
          <w:rFonts w:ascii="Times New Roman" w:hAnsi="Times New Roman" w:cs="Times New Roman"/>
          <w:sz w:val="24"/>
          <w:szCs w:val="24"/>
        </w:rPr>
        <w:t xml:space="preserve"> across South Asia.</w:t>
      </w:r>
    </w:p>
    <w:p w:rsidR="00255454" w:rsidRPr="00C87BD8" w:rsidRDefault="00255454" w:rsidP="00C87BD8">
      <w:pPr>
        <w:spacing w:after="200" w:line="360" w:lineRule="auto"/>
        <w:jc w:val="both"/>
        <w:rPr>
          <w:rFonts w:ascii="Times New Roman" w:hAnsi="Times New Roman" w:cs="Times New Roman"/>
          <w:sz w:val="24"/>
          <w:szCs w:val="24"/>
        </w:rPr>
      </w:pPr>
      <w:r w:rsidRPr="00C87BD8">
        <w:rPr>
          <w:rFonts w:ascii="Times New Roman" w:hAnsi="Times New Roman" w:cs="Times New Roman"/>
          <w:sz w:val="24"/>
          <w:szCs w:val="24"/>
        </w:rPr>
        <w:t>Findings: High call volumes and performance metrics caused burnout. Suggested solutions included job ro</w:t>
      </w:r>
      <w:r w:rsidR="00E1416C">
        <w:rPr>
          <w:rFonts w:ascii="Times New Roman" w:hAnsi="Times New Roman" w:cs="Times New Roman"/>
          <w:sz w:val="24"/>
          <w:szCs w:val="24"/>
        </w:rPr>
        <w:t xml:space="preserve">tation and mental health </w:t>
      </w:r>
      <w:proofErr w:type="spellStart"/>
      <w:proofErr w:type="gramStart"/>
      <w:r w:rsidR="00E1416C">
        <w:rPr>
          <w:rFonts w:ascii="Times New Roman" w:hAnsi="Times New Roman" w:cs="Times New Roman"/>
          <w:sz w:val="24"/>
          <w:szCs w:val="24"/>
        </w:rPr>
        <w:t>counse</w:t>
      </w:r>
      <w:r w:rsidRPr="00C87BD8">
        <w:rPr>
          <w:rFonts w:ascii="Times New Roman" w:hAnsi="Times New Roman" w:cs="Times New Roman"/>
          <w:sz w:val="24"/>
          <w:szCs w:val="24"/>
        </w:rPr>
        <w:t>ling</w:t>
      </w:r>
      <w:proofErr w:type="spellEnd"/>
      <w:r w:rsidRPr="00C87BD8">
        <w:rPr>
          <w:rFonts w:ascii="Times New Roman" w:hAnsi="Times New Roman" w:cs="Times New Roman"/>
          <w:sz w:val="24"/>
          <w:szCs w:val="24"/>
        </w:rPr>
        <w:t xml:space="preserve"> .</w:t>
      </w:r>
      <w:proofErr w:type="gramEnd"/>
    </w:p>
    <w:p w:rsidR="00255454" w:rsidRPr="00C87BD8" w:rsidRDefault="00255454" w:rsidP="00C87BD8">
      <w:pPr>
        <w:spacing w:after="200" w:line="360" w:lineRule="auto"/>
        <w:jc w:val="both"/>
        <w:rPr>
          <w:rFonts w:ascii="Times New Roman" w:hAnsi="Times New Roman" w:cs="Times New Roman"/>
          <w:sz w:val="24"/>
          <w:szCs w:val="24"/>
        </w:rPr>
      </w:pPr>
      <w:r w:rsidRPr="00C87BD8">
        <w:rPr>
          <w:rFonts w:ascii="Times New Roman" w:hAnsi="Times New Roman" w:cs="Times New Roman"/>
          <w:sz w:val="24"/>
          <w:szCs w:val="24"/>
        </w:rPr>
        <w:t>2</w:t>
      </w:r>
      <w:r w:rsidRPr="00C87BD8">
        <w:rPr>
          <w:rFonts w:ascii="Times New Roman" w:hAnsi="Times New Roman" w:cs="Times New Roman"/>
          <w:b/>
          <w:sz w:val="24"/>
          <w:szCs w:val="24"/>
        </w:rPr>
        <w:t>. Nguyen, H., Tran, T., &amp; Vu, D. (2021)</w:t>
      </w:r>
      <w:r w:rsidRPr="00C87BD8">
        <w:rPr>
          <w:rFonts w:ascii="Times New Roman" w:hAnsi="Times New Roman" w:cs="Times New Roman"/>
          <w:sz w:val="24"/>
          <w:szCs w:val="24"/>
        </w:rPr>
        <w:t xml:space="preserve"> conducted a case study in Vietnam on coping strategies among BPO employees. The study found that mindfulness practices and physical exercise were the most effective in managing stress. Regular meditation and participation in fitness programs improved focus and mental resilience.</w:t>
      </w:r>
    </w:p>
    <w:p w:rsidR="00255454" w:rsidRPr="00C87BD8" w:rsidRDefault="00255454" w:rsidP="00C87BD8">
      <w:pPr>
        <w:spacing w:after="200" w:line="360" w:lineRule="auto"/>
        <w:jc w:val="both"/>
        <w:rPr>
          <w:rFonts w:ascii="Times New Roman" w:hAnsi="Times New Roman" w:cs="Times New Roman"/>
          <w:sz w:val="24"/>
          <w:szCs w:val="24"/>
        </w:rPr>
      </w:pPr>
      <w:r w:rsidRPr="00C87BD8">
        <w:rPr>
          <w:rFonts w:ascii="Times New Roman" w:hAnsi="Times New Roman" w:cs="Times New Roman"/>
          <w:sz w:val="24"/>
          <w:szCs w:val="24"/>
        </w:rPr>
        <w:t>Objective: To study coping strategies among BPO employees in Vietnam.</w:t>
      </w:r>
    </w:p>
    <w:p w:rsidR="00CE6D98" w:rsidRDefault="00255454" w:rsidP="00C87BD8">
      <w:pPr>
        <w:spacing w:after="200" w:line="360" w:lineRule="auto"/>
        <w:jc w:val="both"/>
        <w:rPr>
          <w:rFonts w:ascii="Times New Roman" w:hAnsi="Times New Roman" w:cs="Times New Roman"/>
          <w:sz w:val="24"/>
          <w:szCs w:val="24"/>
        </w:rPr>
      </w:pPr>
      <w:r w:rsidRPr="00C87BD8">
        <w:rPr>
          <w:rFonts w:ascii="Times New Roman" w:hAnsi="Times New Roman" w:cs="Times New Roman"/>
          <w:sz w:val="24"/>
          <w:szCs w:val="24"/>
        </w:rPr>
        <w:t>Findings: Mindfulness and physical exercise reduced workplace stress and improved resilience.</w:t>
      </w:r>
    </w:p>
    <w:p w:rsidR="00255454" w:rsidRPr="00C87BD8" w:rsidRDefault="00255454" w:rsidP="00C87BD8">
      <w:pPr>
        <w:spacing w:after="200" w:line="360" w:lineRule="auto"/>
        <w:jc w:val="both"/>
        <w:rPr>
          <w:rFonts w:ascii="Times New Roman" w:hAnsi="Times New Roman" w:cs="Times New Roman"/>
          <w:sz w:val="24"/>
          <w:szCs w:val="24"/>
        </w:rPr>
      </w:pPr>
      <w:r w:rsidRPr="00C87BD8">
        <w:rPr>
          <w:rFonts w:ascii="Times New Roman" w:hAnsi="Times New Roman" w:cs="Times New Roman"/>
          <w:sz w:val="24"/>
          <w:szCs w:val="24"/>
        </w:rPr>
        <w:t xml:space="preserve">3. </w:t>
      </w:r>
      <w:r w:rsidRPr="00C87BD8">
        <w:rPr>
          <w:rFonts w:ascii="Times New Roman" w:hAnsi="Times New Roman" w:cs="Times New Roman"/>
          <w:b/>
          <w:sz w:val="24"/>
          <w:szCs w:val="24"/>
        </w:rPr>
        <w:t>Singh, K., Patel, S., &amp; Das, A. (2021)</w:t>
      </w:r>
      <w:r w:rsidRPr="00C87BD8">
        <w:rPr>
          <w:rFonts w:ascii="Times New Roman" w:hAnsi="Times New Roman" w:cs="Times New Roman"/>
          <w:sz w:val="24"/>
          <w:szCs w:val="24"/>
        </w:rPr>
        <w:t xml:space="preserve"> explored the relationship between job security and stress. The study found that contractual employees experienced higher stress due to job insecurity. Providing career progression pathways and internal promotions significantly reduced stress-related concerns.</w:t>
      </w:r>
    </w:p>
    <w:p w:rsidR="00255454" w:rsidRPr="00C87BD8" w:rsidRDefault="00255454" w:rsidP="00C87BD8">
      <w:pPr>
        <w:spacing w:after="200" w:line="360" w:lineRule="auto"/>
        <w:jc w:val="both"/>
        <w:rPr>
          <w:rFonts w:ascii="Times New Roman" w:hAnsi="Times New Roman" w:cs="Times New Roman"/>
          <w:sz w:val="24"/>
          <w:szCs w:val="24"/>
        </w:rPr>
      </w:pPr>
      <w:r w:rsidRPr="00C87BD8">
        <w:rPr>
          <w:rFonts w:ascii="Times New Roman" w:hAnsi="Times New Roman" w:cs="Times New Roman"/>
          <w:sz w:val="24"/>
          <w:szCs w:val="24"/>
        </w:rPr>
        <w:t>Objective: To explore the impact of job security on employee stress levels.</w:t>
      </w:r>
    </w:p>
    <w:p w:rsidR="00CE6D98" w:rsidRPr="00067A65" w:rsidRDefault="00255454" w:rsidP="00067A65">
      <w:pPr>
        <w:spacing w:after="200" w:line="360" w:lineRule="auto"/>
        <w:jc w:val="both"/>
        <w:rPr>
          <w:rFonts w:ascii="Times New Roman" w:hAnsi="Times New Roman" w:cs="Times New Roman"/>
          <w:sz w:val="24"/>
          <w:szCs w:val="24"/>
        </w:rPr>
      </w:pPr>
      <w:r w:rsidRPr="00C87BD8">
        <w:rPr>
          <w:rFonts w:ascii="Times New Roman" w:hAnsi="Times New Roman" w:cs="Times New Roman"/>
          <w:sz w:val="24"/>
          <w:szCs w:val="24"/>
        </w:rPr>
        <w:t>Findings: Job insecurity increased stress; career growth programs reduced it.</w:t>
      </w:r>
    </w:p>
    <w:p w:rsidR="00BB3929" w:rsidRDefault="00BB3929" w:rsidP="00C87BD8">
      <w:pPr>
        <w:pStyle w:val="NormalWeb"/>
        <w:spacing w:line="360" w:lineRule="auto"/>
        <w:rPr>
          <w:b/>
          <w:sz w:val="28"/>
          <w:szCs w:val="28"/>
        </w:rPr>
      </w:pPr>
    </w:p>
    <w:p w:rsidR="00BB3929" w:rsidRDefault="00BB3929" w:rsidP="00C87BD8">
      <w:pPr>
        <w:pStyle w:val="NormalWeb"/>
        <w:spacing w:line="360" w:lineRule="auto"/>
        <w:rPr>
          <w:b/>
          <w:sz w:val="28"/>
          <w:szCs w:val="28"/>
        </w:rPr>
      </w:pPr>
    </w:p>
    <w:p w:rsidR="00F313C5" w:rsidRDefault="00F313C5" w:rsidP="00C87BD8">
      <w:pPr>
        <w:pStyle w:val="NormalWeb"/>
        <w:spacing w:line="360" w:lineRule="auto"/>
        <w:rPr>
          <w:b/>
          <w:sz w:val="28"/>
          <w:szCs w:val="28"/>
        </w:rPr>
      </w:pPr>
    </w:p>
    <w:p w:rsidR="00F313C5" w:rsidRDefault="00F313C5" w:rsidP="00C87BD8">
      <w:pPr>
        <w:pStyle w:val="NormalWeb"/>
        <w:spacing w:line="360" w:lineRule="auto"/>
        <w:rPr>
          <w:b/>
          <w:sz w:val="28"/>
          <w:szCs w:val="28"/>
        </w:rPr>
      </w:pPr>
    </w:p>
    <w:p w:rsidR="00CE6D98" w:rsidRPr="00665835" w:rsidRDefault="00CE6D98" w:rsidP="00C87BD8">
      <w:pPr>
        <w:pStyle w:val="NormalWeb"/>
        <w:spacing w:line="360" w:lineRule="auto"/>
        <w:rPr>
          <w:b/>
          <w:sz w:val="28"/>
          <w:szCs w:val="28"/>
        </w:rPr>
      </w:pPr>
      <w:r w:rsidRPr="00CE6D98">
        <w:rPr>
          <w:b/>
          <w:sz w:val="28"/>
          <w:szCs w:val="28"/>
        </w:rPr>
        <w:t>ANALYSIS AND INTERPRETATION:</w:t>
      </w:r>
    </w:p>
    <w:p w:rsidR="0072105D" w:rsidRPr="00CE6D98" w:rsidRDefault="00CE6D98" w:rsidP="00C87BD8">
      <w:pPr>
        <w:pStyle w:val="NormalWeb"/>
        <w:spacing w:line="360" w:lineRule="auto"/>
        <w:rPr>
          <w:b/>
        </w:rPr>
      </w:pPr>
      <w:r w:rsidRPr="00CE6D98">
        <w:rPr>
          <w:b/>
        </w:rPr>
        <w:t>D</w:t>
      </w:r>
      <w:r w:rsidR="00704D75">
        <w:rPr>
          <w:b/>
        </w:rPr>
        <w:t>ESCRIPT</w:t>
      </w:r>
      <w:r w:rsidR="00665835">
        <w:rPr>
          <w:b/>
        </w:rPr>
        <w:t xml:space="preserve">IVE STATISTICAL ANALYSIS TABLE </w:t>
      </w:r>
      <w:proofErr w:type="gramStart"/>
      <w:r w:rsidR="00665835">
        <w:rPr>
          <w:b/>
        </w:rPr>
        <w:t>1</w:t>
      </w:r>
      <w:r w:rsidR="00704D75">
        <w:rPr>
          <w:b/>
        </w:rPr>
        <w:t xml:space="preserve"> :</w:t>
      </w:r>
      <w:proofErr w:type="gramEnd"/>
    </w:p>
    <w:p w:rsidR="00C87BD8" w:rsidRPr="00C87BD8" w:rsidRDefault="00C87BD8" w:rsidP="00C87BD8">
      <w:pPr>
        <w:tabs>
          <w:tab w:val="left" w:pos="4167"/>
        </w:tabs>
        <w:spacing w:after="20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 xml:space="preserve">TABLE SHOWING IMPACT OF STRESS ON WORK PERFORMANCE AND EFFECTIVENESS OF HR HANDLING STRESS </w:t>
      </w:r>
    </w:p>
    <w:tbl>
      <w:tblPr>
        <w:tblStyle w:val="TableGrid"/>
        <w:tblW w:w="10490" w:type="dxa"/>
        <w:tblInd w:w="-601" w:type="dxa"/>
        <w:tblLayout w:type="fixed"/>
        <w:tblLook w:val="04A0"/>
      </w:tblPr>
      <w:tblGrid>
        <w:gridCol w:w="2269"/>
        <w:gridCol w:w="2126"/>
        <w:gridCol w:w="1559"/>
        <w:gridCol w:w="1559"/>
        <w:gridCol w:w="1276"/>
        <w:gridCol w:w="1701"/>
      </w:tblGrid>
      <w:tr w:rsidR="00C87BD8" w:rsidRPr="00C87BD8" w:rsidTr="00704D75">
        <w:trPr>
          <w:trHeight w:val="861"/>
        </w:trPr>
        <w:tc>
          <w:tcPr>
            <w:tcW w:w="2269" w:type="dxa"/>
          </w:tcPr>
          <w:p w:rsidR="00C87BD8" w:rsidRPr="00C87BD8" w:rsidRDefault="00C87BD8" w:rsidP="00C87BD8">
            <w:pPr>
              <w:tabs>
                <w:tab w:val="left" w:pos="4167"/>
              </w:tabs>
              <w:spacing w:after="0" w:line="360" w:lineRule="auto"/>
              <w:rPr>
                <w:rFonts w:ascii="Times New Roman" w:hAnsi="Times New Roman" w:cs="Times New Roman"/>
                <w:b/>
                <w:sz w:val="24"/>
                <w:szCs w:val="24"/>
                <w:lang w:val="en-US"/>
              </w:rPr>
            </w:pPr>
            <w:r w:rsidRPr="00C87BD8">
              <w:rPr>
                <w:rFonts w:ascii="Times New Roman" w:hAnsi="Times New Roman" w:cs="Times New Roman"/>
                <w:b/>
                <w:sz w:val="24"/>
                <w:szCs w:val="24"/>
                <w:lang w:val="en-US"/>
              </w:rPr>
              <w:t>QUESTIONS</w:t>
            </w:r>
          </w:p>
        </w:tc>
        <w:tc>
          <w:tcPr>
            <w:tcW w:w="2126"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proofErr w:type="gramStart"/>
            <w:r w:rsidRPr="00C87BD8">
              <w:rPr>
                <w:rFonts w:ascii="Times New Roman" w:hAnsi="Times New Roman" w:cs="Times New Roman"/>
                <w:b/>
                <w:sz w:val="24"/>
                <w:szCs w:val="24"/>
                <w:lang w:val="en-US"/>
              </w:rPr>
              <w:t>NO .</w:t>
            </w:r>
            <w:proofErr w:type="gramEnd"/>
            <w:r w:rsidRPr="00C87BD8">
              <w:rPr>
                <w:rFonts w:ascii="Times New Roman" w:hAnsi="Times New Roman" w:cs="Times New Roman"/>
                <w:b/>
                <w:sz w:val="24"/>
                <w:szCs w:val="24"/>
                <w:lang w:val="en-US"/>
              </w:rPr>
              <w:t xml:space="preserve"> OF RESPONDENTS</w:t>
            </w:r>
          </w:p>
        </w:tc>
        <w:tc>
          <w:tcPr>
            <w:tcW w:w="1559"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MINIMUM</w:t>
            </w:r>
          </w:p>
        </w:tc>
        <w:tc>
          <w:tcPr>
            <w:tcW w:w="1559"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MAXIMUM</w:t>
            </w:r>
          </w:p>
        </w:tc>
        <w:tc>
          <w:tcPr>
            <w:tcW w:w="1276"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MEAN</w:t>
            </w:r>
          </w:p>
        </w:tc>
        <w:tc>
          <w:tcPr>
            <w:tcW w:w="1701"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STANDARD</w:t>
            </w:r>
          </w:p>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DEVIATION</w:t>
            </w:r>
          </w:p>
        </w:tc>
      </w:tr>
      <w:tr w:rsidR="00C87BD8" w:rsidRPr="00C87BD8" w:rsidTr="00704D75">
        <w:trPr>
          <w:trHeight w:val="861"/>
        </w:trPr>
        <w:tc>
          <w:tcPr>
            <w:tcW w:w="2269" w:type="dxa"/>
          </w:tcPr>
          <w:p w:rsidR="00C87BD8" w:rsidRPr="00C87BD8" w:rsidRDefault="00C87BD8" w:rsidP="00C87BD8">
            <w:pPr>
              <w:tabs>
                <w:tab w:val="left" w:pos="4167"/>
              </w:tabs>
              <w:spacing w:after="0" w:line="360" w:lineRule="auto"/>
              <w:jc w:val="both"/>
              <w:rPr>
                <w:rFonts w:ascii="Times New Roman" w:hAnsi="Times New Roman" w:cs="Times New Roman"/>
                <w:sz w:val="24"/>
                <w:szCs w:val="24"/>
                <w:lang w:val="en-US"/>
              </w:rPr>
            </w:pPr>
            <w:r w:rsidRPr="00C87BD8">
              <w:rPr>
                <w:rFonts w:ascii="Times New Roman" w:hAnsi="Times New Roman" w:cs="Times New Roman"/>
                <w:sz w:val="24"/>
                <w:szCs w:val="24"/>
                <w:lang w:val="en-US"/>
              </w:rPr>
              <w:t>Employees stress affect ability to perform at work</w:t>
            </w:r>
          </w:p>
        </w:tc>
        <w:tc>
          <w:tcPr>
            <w:tcW w:w="2126"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132</w:t>
            </w:r>
          </w:p>
        </w:tc>
        <w:tc>
          <w:tcPr>
            <w:tcW w:w="1559"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1</w:t>
            </w:r>
          </w:p>
        </w:tc>
        <w:tc>
          <w:tcPr>
            <w:tcW w:w="1559"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4</w:t>
            </w:r>
          </w:p>
        </w:tc>
        <w:tc>
          <w:tcPr>
            <w:tcW w:w="1276"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2.15</w:t>
            </w:r>
          </w:p>
        </w:tc>
        <w:tc>
          <w:tcPr>
            <w:tcW w:w="1701"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0.878</w:t>
            </w:r>
          </w:p>
        </w:tc>
      </w:tr>
      <w:tr w:rsidR="00C87BD8" w:rsidRPr="00C87BD8" w:rsidTr="00704D75">
        <w:trPr>
          <w:trHeight w:val="932"/>
        </w:trPr>
        <w:tc>
          <w:tcPr>
            <w:tcW w:w="2269" w:type="dxa"/>
          </w:tcPr>
          <w:p w:rsidR="00C87BD8" w:rsidRPr="00C87BD8" w:rsidRDefault="00C87BD8" w:rsidP="00C87BD8">
            <w:pPr>
              <w:tabs>
                <w:tab w:val="left" w:pos="4167"/>
              </w:tabs>
              <w:spacing w:after="0" w:line="360" w:lineRule="auto"/>
              <w:rPr>
                <w:rFonts w:ascii="Times New Roman" w:hAnsi="Times New Roman" w:cs="Times New Roman"/>
                <w:sz w:val="24"/>
                <w:szCs w:val="24"/>
                <w:lang w:val="en-US"/>
              </w:rPr>
            </w:pPr>
            <w:r w:rsidRPr="00C87BD8">
              <w:rPr>
                <w:rFonts w:ascii="Times New Roman" w:hAnsi="Times New Roman" w:cs="Times New Roman"/>
                <w:sz w:val="24"/>
                <w:szCs w:val="24"/>
                <w:lang w:val="en-US"/>
              </w:rPr>
              <w:t>Effectiveness of HR-handle workplace stress-issues</w:t>
            </w:r>
          </w:p>
        </w:tc>
        <w:tc>
          <w:tcPr>
            <w:tcW w:w="2126"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132</w:t>
            </w:r>
          </w:p>
        </w:tc>
        <w:tc>
          <w:tcPr>
            <w:tcW w:w="1559"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1</w:t>
            </w:r>
          </w:p>
        </w:tc>
        <w:tc>
          <w:tcPr>
            <w:tcW w:w="1559"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4</w:t>
            </w:r>
          </w:p>
        </w:tc>
        <w:tc>
          <w:tcPr>
            <w:tcW w:w="1276"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2.34</w:t>
            </w:r>
          </w:p>
        </w:tc>
        <w:tc>
          <w:tcPr>
            <w:tcW w:w="1701"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0.790</w:t>
            </w:r>
          </w:p>
        </w:tc>
      </w:tr>
      <w:tr w:rsidR="00C87BD8" w:rsidRPr="00C87BD8" w:rsidTr="00704D75">
        <w:trPr>
          <w:trHeight w:val="932"/>
        </w:trPr>
        <w:tc>
          <w:tcPr>
            <w:tcW w:w="2269" w:type="dxa"/>
          </w:tcPr>
          <w:p w:rsidR="00C87BD8" w:rsidRPr="00C87BD8" w:rsidRDefault="00C87BD8" w:rsidP="00C87BD8">
            <w:pPr>
              <w:tabs>
                <w:tab w:val="left" w:pos="4167"/>
              </w:tabs>
              <w:spacing w:after="0" w:line="360" w:lineRule="auto"/>
              <w:rPr>
                <w:rFonts w:ascii="Times New Roman" w:hAnsi="Times New Roman" w:cs="Times New Roman"/>
                <w:b/>
                <w:sz w:val="24"/>
                <w:szCs w:val="24"/>
                <w:lang w:val="en-US"/>
              </w:rPr>
            </w:pPr>
            <w:r w:rsidRPr="00C87BD8">
              <w:rPr>
                <w:rFonts w:ascii="Times New Roman" w:hAnsi="Times New Roman" w:cs="Times New Roman"/>
                <w:b/>
                <w:sz w:val="24"/>
                <w:szCs w:val="24"/>
                <w:lang w:val="en-US"/>
              </w:rPr>
              <w:t>Total</w:t>
            </w:r>
          </w:p>
        </w:tc>
        <w:tc>
          <w:tcPr>
            <w:tcW w:w="2126"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p>
        </w:tc>
        <w:tc>
          <w:tcPr>
            <w:tcW w:w="1559"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p>
        </w:tc>
        <w:tc>
          <w:tcPr>
            <w:tcW w:w="1559"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p>
        </w:tc>
        <w:tc>
          <w:tcPr>
            <w:tcW w:w="1276"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4.49</w:t>
            </w:r>
          </w:p>
        </w:tc>
        <w:tc>
          <w:tcPr>
            <w:tcW w:w="1701"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1.668</w:t>
            </w:r>
          </w:p>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p>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p>
        </w:tc>
      </w:tr>
    </w:tbl>
    <w:p w:rsidR="00C87BD8" w:rsidRPr="00C87BD8" w:rsidRDefault="00C87BD8" w:rsidP="00C87BD8">
      <w:pPr>
        <w:spacing w:after="200" w:line="360" w:lineRule="auto"/>
        <w:rPr>
          <w:rFonts w:ascii="Times New Roman" w:hAnsi="Times New Roman" w:cs="Times New Roman"/>
          <w:sz w:val="24"/>
          <w:szCs w:val="24"/>
          <w:lang w:val="en-US"/>
        </w:rPr>
      </w:pPr>
      <w:r w:rsidRPr="00C87BD8">
        <w:rPr>
          <w:rFonts w:ascii="Times New Roman" w:hAnsi="Times New Roman" w:cs="Times New Roman"/>
          <w:b/>
          <w:sz w:val="24"/>
          <w:szCs w:val="24"/>
          <w:lang w:val="en-US"/>
        </w:rPr>
        <w:t>SOURCE:</w:t>
      </w:r>
      <w:r w:rsidRPr="00C87BD8">
        <w:rPr>
          <w:rFonts w:ascii="Times New Roman" w:hAnsi="Times New Roman" w:cs="Times New Roman"/>
          <w:sz w:val="24"/>
          <w:szCs w:val="24"/>
          <w:lang w:val="en-US"/>
        </w:rPr>
        <w:t xml:space="preserve"> Primary Data</w:t>
      </w:r>
    </w:p>
    <w:p w:rsidR="00C87BD8" w:rsidRPr="00C87BD8" w:rsidRDefault="00704D75" w:rsidP="00C87BD8">
      <w:pPr>
        <w:pStyle w:val="Heading3"/>
        <w:spacing w:line="360" w:lineRule="auto"/>
        <w:rPr>
          <w:sz w:val="24"/>
          <w:szCs w:val="24"/>
        </w:rPr>
      </w:pPr>
      <w:r w:rsidRPr="00C87BD8">
        <w:rPr>
          <w:rStyle w:val="Strong"/>
          <w:b/>
          <w:bCs/>
          <w:sz w:val="24"/>
          <w:szCs w:val="24"/>
        </w:rPr>
        <w:t>INTERPRETATION:</w:t>
      </w:r>
    </w:p>
    <w:p w:rsidR="00C87BD8" w:rsidRPr="00C87BD8" w:rsidRDefault="00C87BD8" w:rsidP="00E1416C">
      <w:pPr>
        <w:pStyle w:val="NormalWeb"/>
        <w:spacing w:line="360" w:lineRule="auto"/>
        <w:ind w:firstLine="720"/>
        <w:jc w:val="both"/>
      </w:pPr>
      <w:r w:rsidRPr="00C87BD8">
        <w:t xml:space="preserve">The total mean rating on stress impact and HR effectiveness is </w:t>
      </w:r>
      <w:r w:rsidRPr="00C87BD8">
        <w:rPr>
          <w:rStyle w:val="Strong"/>
        </w:rPr>
        <w:t>4.49</w:t>
      </w:r>
      <w:r w:rsidRPr="00C87BD8">
        <w:t>. The highest mean (</w:t>
      </w:r>
      <w:r w:rsidRPr="00C87BD8">
        <w:rPr>
          <w:rStyle w:val="Strong"/>
        </w:rPr>
        <w:t>2.34</w:t>
      </w:r>
      <w:r w:rsidRPr="00C87BD8">
        <w:t xml:space="preserve">) indicates HR is </w:t>
      </w:r>
      <w:r w:rsidRPr="00C87BD8">
        <w:rPr>
          <w:rStyle w:val="Strong"/>
        </w:rPr>
        <w:t>moderately effective</w:t>
      </w:r>
      <w:r w:rsidRPr="00C87BD8">
        <w:t xml:space="preserve"> in handling stress, with a </w:t>
      </w:r>
      <w:r w:rsidRPr="00C87BD8">
        <w:rPr>
          <w:rStyle w:val="Strong"/>
        </w:rPr>
        <w:t>0.790</w:t>
      </w:r>
      <w:r w:rsidRPr="00C87BD8">
        <w:t xml:space="preserve"> standard deviation, showing consistent responses. The lowest mean (</w:t>
      </w:r>
      <w:r w:rsidRPr="00C87BD8">
        <w:rPr>
          <w:rStyle w:val="Strong"/>
        </w:rPr>
        <w:t>2.15</w:t>
      </w:r>
      <w:r w:rsidRPr="00C87BD8">
        <w:t xml:space="preserve">) reflects that stress </w:t>
      </w:r>
      <w:r w:rsidRPr="00C87BD8">
        <w:rPr>
          <w:rStyle w:val="Strong"/>
        </w:rPr>
        <w:t>significantly affects work performance</w:t>
      </w:r>
      <w:r w:rsidRPr="00C87BD8">
        <w:t xml:space="preserve">, with a </w:t>
      </w:r>
      <w:r w:rsidRPr="00C87BD8">
        <w:rPr>
          <w:rStyle w:val="Strong"/>
        </w:rPr>
        <w:t>0.879</w:t>
      </w:r>
      <w:r w:rsidRPr="00C87BD8">
        <w:t xml:space="preserve"> standard deviation, indicating varied experiences.</w:t>
      </w:r>
    </w:p>
    <w:p w:rsidR="00C87BD8" w:rsidRPr="00C87BD8" w:rsidRDefault="00704D75" w:rsidP="00C87BD8">
      <w:pPr>
        <w:pStyle w:val="Heading3"/>
        <w:spacing w:line="360" w:lineRule="auto"/>
        <w:rPr>
          <w:sz w:val="24"/>
          <w:szCs w:val="24"/>
        </w:rPr>
      </w:pPr>
      <w:r w:rsidRPr="00C87BD8">
        <w:rPr>
          <w:rStyle w:val="Strong"/>
          <w:b/>
          <w:bCs/>
          <w:sz w:val="24"/>
          <w:szCs w:val="24"/>
        </w:rPr>
        <w:t>INFERENCE:</w:t>
      </w:r>
    </w:p>
    <w:p w:rsidR="00067A65" w:rsidRDefault="00C87BD8" w:rsidP="00E1416C">
      <w:pPr>
        <w:pStyle w:val="NormalWeb"/>
        <w:spacing w:line="360" w:lineRule="auto"/>
        <w:ind w:firstLine="720"/>
      </w:pPr>
      <w:r w:rsidRPr="00C87BD8">
        <w:t xml:space="preserve">A mean of </w:t>
      </w:r>
      <w:r w:rsidRPr="00C87BD8">
        <w:rPr>
          <w:rStyle w:val="Strong"/>
        </w:rPr>
        <w:t>2.34</w:t>
      </w:r>
      <w:r w:rsidRPr="00C87BD8">
        <w:t xml:space="preserve"> suggests HR is </w:t>
      </w:r>
      <w:r w:rsidRPr="00C87BD8">
        <w:rPr>
          <w:rStyle w:val="Strong"/>
        </w:rPr>
        <w:t>moderately effective</w:t>
      </w:r>
      <w:r w:rsidRPr="00C87BD8">
        <w:t xml:space="preserve"> in managing workplace stress, while </w:t>
      </w:r>
      <w:r w:rsidRPr="00C87BD8">
        <w:rPr>
          <w:rStyle w:val="Strong"/>
        </w:rPr>
        <w:t>2.15</w:t>
      </w:r>
      <w:r w:rsidRPr="00C87BD8">
        <w:t xml:space="preserve"> shows stress </w:t>
      </w:r>
      <w:r w:rsidRPr="00C87BD8">
        <w:rPr>
          <w:rStyle w:val="Strong"/>
        </w:rPr>
        <w:t>notably impacts employee performance</w:t>
      </w:r>
      <w:r w:rsidRPr="00C87BD8">
        <w:t>.</w:t>
      </w:r>
    </w:p>
    <w:p w:rsidR="00F313C5" w:rsidRDefault="00F313C5" w:rsidP="00C87BD8">
      <w:pPr>
        <w:pStyle w:val="NormalWeb"/>
        <w:spacing w:line="360" w:lineRule="auto"/>
        <w:rPr>
          <w:b/>
          <w:sz w:val="28"/>
          <w:szCs w:val="28"/>
        </w:rPr>
      </w:pPr>
    </w:p>
    <w:p w:rsidR="00F313C5" w:rsidRDefault="00F313C5" w:rsidP="00C87BD8">
      <w:pPr>
        <w:pStyle w:val="NormalWeb"/>
        <w:spacing w:line="360" w:lineRule="auto"/>
        <w:rPr>
          <w:b/>
          <w:sz w:val="28"/>
          <w:szCs w:val="28"/>
        </w:rPr>
      </w:pPr>
    </w:p>
    <w:p w:rsidR="0072105D" w:rsidRPr="00067A65" w:rsidRDefault="00665835" w:rsidP="00C87BD8">
      <w:pPr>
        <w:pStyle w:val="NormalWeb"/>
        <w:spacing w:line="360" w:lineRule="auto"/>
      </w:pPr>
      <w:r>
        <w:rPr>
          <w:b/>
          <w:sz w:val="28"/>
          <w:szCs w:val="28"/>
        </w:rPr>
        <w:t>CORRELATION ANALYSIS TABLE 2</w:t>
      </w:r>
      <w:r w:rsidR="00704D75" w:rsidRPr="00704D75">
        <w:rPr>
          <w:b/>
          <w:sz w:val="28"/>
          <w:szCs w:val="28"/>
        </w:rPr>
        <w:t>:</w:t>
      </w:r>
    </w:p>
    <w:p w:rsidR="00C87BD8" w:rsidRPr="00C87BD8" w:rsidRDefault="00C87BD8" w:rsidP="00C87BD8">
      <w:pPr>
        <w:tabs>
          <w:tab w:val="left" w:pos="4167"/>
        </w:tabs>
        <w:spacing w:after="20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TABLE SHOWING HR STRATEGIES AND EMPLOYEE PREFERENCE FOR IMPLEMENTING STRESS MANAGEMENT RESOURCES AND INITIATIVES AT RND SOFTECH</w:t>
      </w:r>
    </w:p>
    <w:tbl>
      <w:tblPr>
        <w:tblStyle w:val="TableGrid"/>
        <w:tblW w:w="9856" w:type="dxa"/>
        <w:tblLook w:val="04A0"/>
      </w:tblPr>
      <w:tblGrid>
        <w:gridCol w:w="2464"/>
        <w:gridCol w:w="2464"/>
        <w:gridCol w:w="2464"/>
        <w:gridCol w:w="2464"/>
      </w:tblGrid>
      <w:tr w:rsidR="00C87BD8" w:rsidRPr="00C87BD8" w:rsidTr="00EC10A2">
        <w:trPr>
          <w:trHeight w:val="1560"/>
        </w:trPr>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CATEGORY</w:t>
            </w: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METHOD OF CORRELATION</w:t>
            </w: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HR’S ROLE IN ENCOURAGING EMPLOYEE USE OF STRESS MANAGEMENT RESOURCES</w:t>
            </w: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PREFERRED APPROACHES FOR IMPLEMENTING NEW STRESS MANAGEMENT INITIATIVES AT RND SOFTECH</w:t>
            </w:r>
          </w:p>
        </w:tc>
      </w:tr>
      <w:tr w:rsidR="00C87BD8" w:rsidRPr="00C87BD8" w:rsidTr="00EC10A2">
        <w:trPr>
          <w:trHeight w:val="956"/>
        </w:trPr>
        <w:tc>
          <w:tcPr>
            <w:tcW w:w="2464" w:type="dxa"/>
            <w:vMerge w:val="restart"/>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HR’s role in encouraging employee use of stress management resources</w:t>
            </w: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Pearson Correlation</w:t>
            </w: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1</w:t>
            </w: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vertAlign w:val="superscript"/>
                <w:lang w:val="en-US"/>
              </w:rPr>
            </w:pPr>
            <w:r w:rsidRPr="00C87BD8">
              <w:rPr>
                <w:rFonts w:ascii="Times New Roman" w:hAnsi="Times New Roman" w:cs="Times New Roman"/>
                <w:sz w:val="24"/>
                <w:szCs w:val="24"/>
                <w:lang w:val="en-US"/>
              </w:rPr>
              <w:t>.205</w:t>
            </w:r>
            <w:r w:rsidRPr="00C87BD8">
              <w:rPr>
                <w:rFonts w:ascii="Times New Roman" w:hAnsi="Times New Roman" w:cs="Times New Roman"/>
                <w:sz w:val="24"/>
                <w:szCs w:val="24"/>
                <w:vertAlign w:val="superscript"/>
                <w:lang w:val="en-US"/>
              </w:rPr>
              <w:t>R</w:t>
            </w:r>
          </w:p>
        </w:tc>
      </w:tr>
      <w:tr w:rsidR="00C87BD8" w:rsidRPr="00C87BD8" w:rsidTr="00EC10A2">
        <w:trPr>
          <w:trHeight w:val="842"/>
        </w:trPr>
        <w:tc>
          <w:tcPr>
            <w:tcW w:w="2464" w:type="dxa"/>
            <w:vMerge/>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Sig (2-Tailed)</w:t>
            </w: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.019</w:t>
            </w:r>
          </w:p>
        </w:tc>
      </w:tr>
      <w:tr w:rsidR="00C87BD8" w:rsidRPr="00C87BD8" w:rsidTr="00EC10A2">
        <w:trPr>
          <w:trHeight w:val="825"/>
        </w:trPr>
        <w:tc>
          <w:tcPr>
            <w:tcW w:w="2464" w:type="dxa"/>
            <w:vMerge/>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N</w:t>
            </w: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132</w:t>
            </w: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132</w:t>
            </w:r>
          </w:p>
        </w:tc>
      </w:tr>
      <w:tr w:rsidR="00C87BD8" w:rsidRPr="00C87BD8" w:rsidTr="00EC10A2">
        <w:trPr>
          <w:trHeight w:val="994"/>
        </w:trPr>
        <w:tc>
          <w:tcPr>
            <w:tcW w:w="2464" w:type="dxa"/>
            <w:vMerge w:val="restart"/>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 xml:space="preserve">Preferred Approaches for implementing new stress management initiatives at RND </w:t>
            </w:r>
            <w:proofErr w:type="spellStart"/>
            <w:r w:rsidRPr="00C87BD8">
              <w:rPr>
                <w:rFonts w:ascii="Times New Roman" w:hAnsi="Times New Roman" w:cs="Times New Roman"/>
                <w:sz w:val="24"/>
                <w:szCs w:val="24"/>
                <w:lang w:val="en-US"/>
              </w:rPr>
              <w:t>Softech</w:t>
            </w:r>
            <w:proofErr w:type="spellEnd"/>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Pearson Correlation</w:t>
            </w: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vertAlign w:val="superscript"/>
                <w:lang w:val="en-US"/>
              </w:rPr>
            </w:pPr>
            <w:r w:rsidRPr="00C87BD8">
              <w:rPr>
                <w:rFonts w:ascii="Times New Roman" w:hAnsi="Times New Roman" w:cs="Times New Roman"/>
                <w:sz w:val="24"/>
                <w:szCs w:val="24"/>
                <w:lang w:val="en-US"/>
              </w:rPr>
              <w:t>.205</w:t>
            </w:r>
            <w:r w:rsidRPr="00C87BD8">
              <w:rPr>
                <w:rFonts w:ascii="Times New Roman" w:hAnsi="Times New Roman" w:cs="Times New Roman"/>
                <w:sz w:val="24"/>
                <w:szCs w:val="24"/>
                <w:vertAlign w:val="superscript"/>
                <w:lang w:val="en-US"/>
              </w:rPr>
              <w:t>R</w:t>
            </w: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1</w:t>
            </w:r>
          </w:p>
        </w:tc>
      </w:tr>
      <w:tr w:rsidR="00C87BD8" w:rsidRPr="00C87BD8" w:rsidTr="00EC10A2">
        <w:trPr>
          <w:trHeight w:val="1219"/>
        </w:trPr>
        <w:tc>
          <w:tcPr>
            <w:tcW w:w="2464" w:type="dxa"/>
            <w:vMerge/>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Sig (2-Tailed)</w:t>
            </w: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.019</w:t>
            </w: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p>
        </w:tc>
      </w:tr>
      <w:tr w:rsidR="00C87BD8" w:rsidRPr="00C87BD8" w:rsidTr="00EC10A2">
        <w:trPr>
          <w:trHeight w:val="668"/>
        </w:trPr>
        <w:tc>
          <w:tcPr>
            <w:tcW w:w="2464" w:type="dxa"/>
            <w:vMerge/>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N</w:t>
            </w: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132</w:t>
            </w:r>
          </w:p>
        </w:tc>
        <w:tc>
          <w:tcPr>
            <w:tcW w:w="24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132</w:t>
            </w:r>
          </w:p>
        </w:tc>
      </w:tr>
    </w:tbl>
    <w:p w:rsidR="00C87BD8" w:rsidRPr="00C87BD8" w:rsidRDefault="00C87BD8" w:rsidP="00C87BD8">
      <w:pPr>
        <w:tabs>
          <w:tab w:val="left" w:pos="4167"/>
        </w:tabs>
        <w:spacing w:after="200" w:line="360" w:lineRule="auto"/>
        <w:rPr>
          <w:rFonts w:ascii="Times New Roman" w:hAnsi="Times New Roman" w:cs="Times New Roman"/>
          <w:b/>
          <w:sz w:val="24"/>
          <w:szCs w:val="24"/>
          <w:lang w:val="en-US"/>
        </w:rPr>
      </w:pPr>
      <w:proofErr w:type="gramStart"/>
      <w:r w:rsidRPr="00C87BD8">
        <w:rPr>
          <w:rFonts w:ascii="Times New Roman" w:hAnsi="Times New Roman" w:cs="Times New Roman"/>
          <w:b/>
          <w:sz w:val="24"/>
          <w:szCs w:val="24"/>
          <w:lang w:val="en-US"/>
        </w:rPr>
        <w:t>SOURCE :</w:t>
      </w:r>
      <w:proofErr w:type="gramEnd"/>
      <w:r w:rsidRPr="00C87BD8">
        <w:rPr>
          <w:rFonts w:ascii="Times New Roman" w:hAnsi="Times New Roman" w:cs="Times New Roman"/>
          <w:b/>
          <w:sz w:val="24"/>
          <w:szCs w:val="24"/>
          <w:lang w:val="en-US"/>
        </w:rPr>
        <w:t xml:space="preserve"> Primary data</w:t>
      </w:r>
    </w:p>
    <w:p w:rsidR="00C87BD8" w:rsidRPr="00C87BD8" w:rsidRDefault="00704D75" w:rsidP="00C87BD8">
      <w:pPr>
        <w:pStyle w:val="Heading3"/>
        <w:spacing w:line="360" w:lineRule="auto"/>
        <w:rPr>
          <w:sz w:val="24"/>
          <w:szCs w:val="24"/>
        </w:rPr>
      </w:pPr>
      <w:r w:rsidRPr="00C87BD8">
        <w:rPr>
          <w:rStyle w:val="Strong"/>
          <w:b/>
          <w:bCs/>
          <w:sz w:val="24"/>
          <w:szCs w:val="24"/>
        </w:rPr>
        <w:t>INTERPRETATION:</w:t>
      </w:r>
    </w:p>
    <w:p w:rsidR="00C87BD8" w:rsidRPr="00C87BD8" w:rsidRDefault="00C87BD8" w:rsidP="00E1416C">
      <w:pPr>
        <w:pStyle w:val="NormalWeb"/>
        <w:spacing w:line="360" w:lineRule="auto"/>
        <w:ind w:firstLine="720"/>
        <w:jc w:val="both"/>
      </w:pPr>
      <w:r w:rsidRPr="00C87BD8">
        <w:t xml:space="preserve">A </w:t>
      </w:r>
      <w:r w:rsidRPr="00C87BD8">
        <w:rPr>
          <w:rStyle w:val="Strong"/>
        </w:rPr>
        <w:t>weak positive correlation</w:t>
      </w:r>
      <w:r w:rsidRPr="00C87BD8">
        <w:t xml:space="preserve"> (r = 0.205) exists between </w:t>
      </w:r>
      <w:r w:rsidRPr="00C87BD8">
        <w:rPr>
          <w:rStyle w:val="Strong"/>
        </w:rPr>
        <w:t>HR’s role in promoting stress management</w:t>
      </w:r>
      <w:r w:rsidRPr="00C87BD8">
        <w:t xml:space="preserve"> and </w:t>
      </w:r>
      <w:r w:rsidRPr="00C87BD8">
        <w:rPr>
          <w:rStyle w:val="Strong"/>
        </w:rPr>
        <w:t>employee preferences for new initiatives</w:t>
      </w:r>
      <w:r w:rsidRPr="00C87BD8">
        <w:t xml:space="preserve">. The </w:t>
      </w:r>
      <w:r w:rsidRPr="00C87BD8">
        <w:rPr>
          <w:rStyle w:val="Strong"/>
        </w:rPr>
        <w:t>significant p-value (0.019 &lt; 0.05)</w:t>
      </w:r>
      <w:r w:rsidRPr="00C87BD8">
        <w:t xml:space="preserve"> confirms this relationship, based on a sample of </w:t>
      </w:r>
      <w:r w:rsidRPr="00C87BD8">
        <w:rPr>
          <w:rStyle w:val="Strong"/>
        </w:rPr>
        <w:t>132 respondents</w:t>
      </w:r>
      <w:r w:rsidRPr="00C87BD8">
        <w:t>.</w:t>
      </w:r>
    </w:p>
    <w:p w:rsidR="00BB3929" w:rsidRDefault="00BB3929" w:rsidP="00C87BD8">
      <w:pPr>
        <w:pStyle w:val="Heading3"/>
        <w:spacing w:line="360" w:lineRule="auto"/>
        <w:rPr>
          <w:rStyle w:val="Strong"/>
          <w:b/>
          <w:bCs/>
          <w:sz w:val="24"/>
          <w:szCs w:val="24"/>
        </w:rPr>
      </w:pPr>
    </w:p>
    <w:p w:rsidR="00C87BD8" w:rsidRPr="00C87BD8" w:rsidRDefault="00704D75" w:rsidP="00C87BD8">
      <w:pPr>
        <w:pStyle w:val="Heading3"/>
        <w:spacing w:line="360" w:lineRule="auto"/>
        <w:rPr>
          <w:sz w:val="24"/>
          <w:szCs w:val="24"/>
        </w:rPr>
      </w:pPr>
      <w:r w:rsidRPr="00C87BD8">
        <w:rPr>
          <w:rStyle w:val="Strong"/>
          <w:b/>
          <w:bCs/>
          <w:sz w:val="24"/>
          <w:szCs w:val="24"/>
        </w:rPr>
        <w:t>INFERENCE:</w:t>
      </w:r>
    </w:p>
    <w:p w:rsidR="00C87BD8" w:rsidRPr="00C87BD8" w:rsidRDefault="00C87BD8" w:rsidP="00E1416C">
      <w:pPr>
        <w:pStyle w:val="NormalWeb"/>
        <w:spacing w:line="360" w:lineRule="auto"/>
        <w:ind w:firstLine="720"/>
        <w:jc w:val="both"/>
      </w:pPr>
      <w:r w:rsidRPr="00C87BD8">
        <w:t xml:space="preserve">HR involvement in stress management </w:t>
      </w:r>
      <w:r w:rsidRPr="00C87BD8">
        <w:rPr>
          <w:rStyle w:val="Strong"/>
        </w:rPr>
        <w:t>positively influences employee support for new initiatives</w:t>
      </w:r>
      <w:r w:rsidRPr="00C87BD8">
        <w:t>, highlighting its key role in workplace well-being.</w:t>
      </w:r>
    </w:p>
    <w:p w:rsidR="00C87BD8" w:rsidRPr="00704D75" w:rsidRDefault="00665835" w:rsidP="00C87BD8">
      <w:pPr>
        <w:pStyle w:val="NormalWeb"/>
        <w:spacing w:line="360" w:lineRule="auto"/>
        <w:rPr>
          <w:b/>
          <w:sz w:val="28"/>
          <w:szCs w:val="28"/>
        </w:rPr>
      </w:pPr>
      <w:r>
        <w:rPr>
          <w:b/>
          <w:sz w:val="28"/>
          <w:szCs w:val="28"/>
        </w:rPr>
        <w:t>RANKING ANALYSIS TABLE 3</w:t>
      </w:r>
      <w:r w:rsidR="00704D75" w:rsidRPr="00704D75">
        <w:rPr>
          <w:b/>
          <w:sz w:val="28"/>
          <w:szCs w:val="28"/>
        </w:rPr>
        <w:t>:</w:t>
      </w:r>
    </w:p>
    <w:p w:rsidR="00C87BD8" w:rsidRPr="00C87BD8" w:rsidRDefault="00665835" w:rsidP="00C87BD8">
      <w:pPr>
        <w:tabs>
          <w:tab w:val="left" w:pos="4167"/>
        </w:tabs>
        <w:spacing w:after="20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TABLE SHOWING THE RANK OF THE </w:t>
      </w:r>
      <w:r w:rsidR="00C87BD8" w:rsidRPr="00C87BD8">
        <w:rPr>
          <w:rFonts w:ascii="Times New Roman" w:hAnsi="Times New Roman" w:cs="Times New Roman"/>
          <w:b/>
          <w:sz w:val="24"/>
          <w:szCs w:val="24"/>
          <w:lang w:val="en-US"/>
        </w:rPr>
        <w:t>CHALLENGES THAT AFFECT EMPLOYEES FOCUS AT WORK</w:t>
      </w:r>
    </w:p>
    <w:tbl>
      <w:tblPr>
        <w:tblStyle w:val="TableGrid"/>
        <w:tblW w:w="0" w:type="auto"/>
        <w:tblLook w:val="04A0"/>
      </w:tblPr>
      <w:tblGrid>
        <w:gridCol w:w="1796"/>
        <w:gridCol w:w="1017"/>
        <w:gridCol w:w="1017"/>
        <w:gridCol w:w="1018"/>
        <w:gridCol w:w="1018"/>
        <w:gridCol w:w="1051"/>
        <w:gridCol w:w="1181"/>
        <w:gridCol w:w="1145"/>
      </w:tblGrid>
      <w:tr w:rsidR="00C87BD8" w:rsidRPr="00C87BD8" w:rsidTr="00EC10A2">
        <w:trPr>
          <w:trHeight w:val="1098"/>
        </w:trPr>
        <w:tc>
          <w:tcPr>
            <w:tcW w:w="1824"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FACTORS</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1</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2</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3</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4</w:t>
            </w:r>
          </w:p>
        </w:tc>
        <w:tc>
          <w:tcPr>
            <w:tcW w:w="1090"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5</w:t>
            </w:r>
          </w:p>
        </w:tc>
        <w:tc>
          <w:tcPr>
            <w:tcW w:w="1191"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TOTAL</w:t>
            </w:r>
          </w:p>
        </w:tc>
        <w:tc>
          <w:tcPr>
            <w:tcW w:w="1163" w:type="dxa"/>
          </w:tcPr>
          <w:p w:rsidR="00C87BD8" w:rsidRPr="00C87BD8" w:rsidRDefault="00C87BD8" w:rsidP="00C87BD8">
            <w:pPr>
              <w:tabs>
                <w:tab w:val="left" w:pos="4167"/>
              </w:tabs>
              <w:spacing w:after="0" w:line="360" w:lineRule="auto"/>
              <w:jc w:val="center"/>
              <w:rPr>
                <w:rFonts w:ascii="Times New Roman" w:hAnsi="Times New Roman" w:cs="Times New Roman"/>
                <w:b/>
                <w:sz w:val="24"/>
                <w:szCs w:val="24"/>
                <w:lang w:val="en-US"/>
              </w:rPr>
            </w:pPr>
            <w:r w:rsidRPr="00C87BD8">
              <w:rPr>
                <w:rFonts w:ascii="Times New Roman" w:hAnsi="Times New Roman" w:cs="Times New Roman"/>
                <w:b/>
                <w:sz w:val="24"/>
                <w:szCs w:val="24"/>
                <w:lang w:val="en-US"/>
              </w:rPr>
              <w:t>RANK</w:t>
            </w:r>
          </w:p>
        </w:tc>
      </w:tr>
      <w:tr w:rsidR="00C87BD8" w:rsidRPr="00C87BD8" w:rsidTr="00EC10A2">
        <w:trPr>
          <w:trHeight w:val="631"/>
        </w:trPr>
        <w:tc>
          <w:tcPr>
            <w:tcW w:w="182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Tight deadlines</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37</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58</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63</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76</w:t>
            </w:r>
          </w:p>
        </w:tc>
        <w:tc>
          <w:tcPr>
            <w:tcW w:w="1090"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130</w:t>
            </w:r>
          </w:p>
        </w:tc>
        <w:tc>
          <w:tcPr>
            <w:tcW w:w="1191"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364</w:t>
            </w:r>
          </w:p>
        </w:tc>
        <w:tc>
          <w:tcPr>
            <w:tcW w:w="1163"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Ⅳ</w:t>
            </w:r>
          </w:p>
        </w:tc>
      </w:tr>
      <w:tr w:rsidR="00C87BD8" w:rsidRPr="00C87BD8" w:rsidTr="00EC10A2">
        <w:trPr>
          <w:trHeight w:val="683"/>
        </w:trPr>
        <w:tc>
          <w:tcPr>
            <w:tcW w:w="182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Unstructured work process</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33</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54</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75</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92</w:t>
            </w:r>
          </w:p>
        </w:tc>
        <w:tc>
          <w:tcPr>
            <w:tcW w:w="1090"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120</w:t>
            </w:r>
          </w:p>
        </w:tc>
        <w:tc>
          <w:tcPr>
            <w:tcW w:w="1191"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374</w:t>
            </w:r>
          </w:p>
        </w:tc>
        <w:tc>
          <w:tcPr>
            <w:tcW w:w="1163"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Ⅰ</w:t>
            </w:r>
          </w:p>
        </w:tc>
      </w:tr>
      <w:tr w:rsidR="00C87BD8" w:rsidRPr="00C87BD8" w:rsidTr="00EC10A2">
        <w:trPr>
          <w:trHeight w:val="692"/>
        </w:trPr>
        <w:tc>
          <w:tcPr>
            <w:tcW w:w="182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Frequent interruptions</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35</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62</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57</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68</w:t>
            </w:r>
          </w:p>
        </w:tc>
        <w:tc>
          <w:tcPr>
            <w:tcW w:w="1090"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150</w:t>
            </w:r>
          </w:p>
        </w:tc>
        <w:tc>
          <w:tcPr>
            <w:tcW w:w="1191"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372</w:t>
            </w:r>
          </w:p>
        </w:tc>
        <w:tc>
          <w:tcPr>
            <w:tcW w:w="1163"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Ⅱ</w:t>
            </w:r>
          </w:p>
        </w:tc>
      </w:tr>
      <w:tr w:rsidR="00C87BD8" w:rsidRPr="00C87BD8" w:rsidTr="00EC10A2">
        <w:trPr>
          <w:trHeight w:val="702"/>
        </w:trPr>
        <w:tc>
          <w:tcPr>
            <w:tcW w:w="182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Poor co-ordinations</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39</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46</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81</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84</w:t>
            </w:r>
          </w:p>
        </w:tc>
        <w:tc>
          <w:tcPr>
            <w:tcW w:w="1090"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110</w:t>
            </w:r>
          </w:p>
        </w:tc>
        <w:tc>
          <w:tcPr>
            <w:tcW w:w="1191"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360</w:t>
            </w:r>
          </w:p>
        </w:tc>
        <w:tc>
          <w:tcPr>
            <w:tcW w:w="1163"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Ⅴ</w:t>
            </w:r>
          </w:p>
        </w:tc>
      </w:tr>
      <w:tr w:rsidR="00C87BD8" w:rsidRPr="00C87BD8" w:rsidTr="00EC10A2">
        <w:trPr>
          <w:trHeight w:val="712"/>
        </w:trPr>
        <w:tc>
          <w:tcPr>
            <w:tcW w:w="182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Multitasking overload</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31</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58</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99</w:t>
            </w:r>
          </w:p>
        </w:tc>
        <w:tc>
          <w:tcPr>
            <w:tcW w:w="1064"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60</w:t>
            </w:r>
          </w:p>
        </w:tc>
        <w:tc>
          <w:tcPr>
            <w:tcW w:w="1090"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120</w:t>
            </w:r>
          </w:p>
        </w:tc>
        <w:tc>
          <w:tcPr>
            <w:tcW w:w="1191"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368</w:t>
            </w:r>
          </w:p>
        </w:tc>
        <w:tc>
          <w:tcPr>
            <w:tcW w:w="1163" w:type="dxa"/>
          </w:tcPr>
          <w:p w:rsidR="00C87BD8" w:rsidRPr="00C87BD8" w:rsidRDefault="00C87BD8" w:rsidP="00C87BD8">
            <w:pPr>
              <w:tabs>
                <w:tab w:val="left" w:pos="4167"/>
              </w:tabs>
              <w:spacing w:after="0" w:line="360" w:lineRule="auto"/>
              <w:jc w:val="center"/>
              <w:rPr>
                <w:rFonts w:ascii="Times New Roman" w:hAnsi="Times New Roman" w:cs="Times New Roman"/>
                <w:sz w:val="24"/>
                <w:szCs w:val="24"/>
                <w:lang w:val="en-US"/>
              </w:rPr>
            </w:pPr>
            <w:r w:rsidRPr="00C87BD8">
              <w:rPr>
                <w:rFonts w:ascii="Times New Roman" w:hAnsi="Times New Roman" w:cs="Times New Roman"/>
                <w:sz w:val="24"/>
                <w:szCs w:val="24"/>
                <w:lang w:val="en-US"/>
              </w:rPr>
              <w:t>Ⅲ</w:t>
            </w:r>
          </w:p>
        </w:tc>
      </w:tr>
    </w:tbl>
    <w:p w:rsidR="00C87BD8" w:rsidRPr="00C87BD8" w:rsidRDefault="00C87BD8" w:rsidP="00C87BD8">
      <w:pPr>
        <w:tabs>
          <w:tab w:val="left" w:pos="4167"/>
        </w:tabs>
        <w:spacing w:after="200" w:line="360" w:lineRule="auto"/>
        <w:rPr>
          <w:rFonts w:ascii="Times New Roman" w:hAnsi="Times New Roman" w:cs="Times New Roman"/>
          <w:b/>
          <w:sz w:val="24"/>
          <w:szCs w:val="24"/>
          <w:lang w:val="en-US"/>
        </w:rPr>
      </w:pPr>
      <w:r w:rsidRPr="00C87BD8">
        <w:rPr>
          <w:rFonts w:ascii="Times New Roman" w:hAnsi="Times New Roman" w:cs="Times New Roman"/>
          <w:b/>
          <w:sz w:val="24"/>
          <w:szCs w:val="24"/>
          <w:lang w:val="en-US"/>
        </w:rPr>
        <w:t>SOURCE:  Primary Data</w:t>
      </w:r>
    </w:p>
    <w:p w:rsidR="00C87BD8" w:rsidRPr="00C87BD8" w:rsidRDefault="00704D75" w:rsidP="00C87BD8">
      <w:pPr>
        <w:pStyle w:val="Heading3"/>
        <w:spacing w:line="360" w:lineRule="auto"/>
        <w:rPr>
          <w:sz w:val="24"/>
          <w:szCs w:val="24"/>
        </w:rPr>
      </w:pPr>
      <w:r w:rsidRPr="00C87BD8">
        <w:rPr>
          <w:rStyle w:val="Strong"/>
          <w:b/>
          <w:bCs/>
          <w:sz w:val="24"/>
          <w:szCs w:val="24"/>
        </w:rPr>
        <w:t>INTERPRETATION:</w:t>
      </w:r>
    </w:p>
    <w:p w:rsidR="00C87BD8" w:rsidRPr="00C87BD8" w:rsidRDefault="00C87BD8" w:rsidP="00E1416C">
      <w:pPr>
        <w:pStyle w:val="NormalWeb"/>
        <w:spacing w:line="360" w:lineRule="auto"/>
        <w:ind w:firstLine="720"/>
        <w:jc w:val="both"/>
      </w:pPr>
      <w:r w:rsidRPr="00C87BD8">
        <w:t xml:space="preserve">Unstructured work processes </w:t>
      </w:r>
      <w:r w:rsidRPr="00C87BD8">
        <w:rPr>
          <w:rStyle w:val="Strong"/>
        </w:rPr>
        <w:t>rank 1st</w:t>
      </w:r>
      <w:r w:rsidRPr="00C87BD8">
        <w:t xml:space="preserve">, making them the biggest challenge to employee focus, followed by </w:t>
      </w:r>
      <w:r w:rsidRPr="00C87BD8">
        <w:rPr>
          <w:rStyle w:val="Strong"/>
        </w:rPr>
        <w:t>frequent interruptions (2nd)</w:t>
      </w:r>
      <w:r w:rsidRPr="00C87BD8">
        <w:t xml:space="preserve"> and </w:t>
      </w:r>
      <w:r w:rsidRPr="00C87BD8">
        <w:rPr>
          <w:rStyle w:val="Strong"/>
        </w:rPr>
        <w:t>multitasking overload (3rd)</w:t>
      </w:r>
      <w:r w:rsidRPr="00C87BD8">
        <w:t xml:space="preserve">. </w:t>
      </w:r>
      <w:r w:rsidRPr="00C87BD8">
        <w:rPr>
          <w:rStyle w:val="Strong"/>
        </w:rPr>
        <w:t>Tight deadlines (4th)</w:t>
      </w:r>
      <w:r w:rsidRPr="00C87BD8">
        <w:t xml:space="preserve"> and </w:t>
      </w:r>
      <w:r w:rsidRPr="00C87BD8">
        <w:rPr>
          <w:rStyle w:val="Strong"/>
        </w:rPr>
        <w:t>poor coordination (5th)</w:t>
      </w:r>
      <w:r w:rsidRPr="00C87BD8">
        <w:t xml:space="preserve"> have a lesser impact.</w:t>
      </w:r>
    </w:p>
    <w:p w:rsidR="00C87BD8" w:rsidRPr="00C87BD8" w:rsidRDefault="00704D75" w:rsidP="00C87BD8">
      <w:pPr>
        <w:pStyle w:val="Heading3"/>
        <w:spacing w:line="360" w:lineRule="auto"/>
        <w:rPr>
          <w:sz w:val="24"/>
          <w:szCs w:val="24"/>
        </w:rPr>
      </w:pPr>
      <w:r w:rsidRPr="00C87BD8">
        <w:rPr>
          <w:rStyle w:val="Strong"/>
          <w:b/>
          <w:bCs/>
          <w:sz w:val="24"/>
          <w:szCs w:val="24"/>
        </w:rPr>
        <w:t>INFERENCE:</w:t>
      </w:r>
    </w:p>
    <w:p w:rsidR="003D3B04" w:rsidRDefault="00C87BD8" w:rsidP="00E1416C">
      <w:pPr>
        <w:pStyle w:val="NormalWeb"/>
        <w:spacing w:line="360" w:lineRule="auto"/>
        <w:ind w:firstLine="720"/>
        <w:jc w:val="both"/>
      </w:pPr>
      <w:r w:rsidRPr="00C87BD8">
        <w:t xml:space="preserve">Improving workflow structure and reducing interruptions can </w:t>
      </w:r>
      <w:r w:rsidRPr="00C87BD8">
        <w:rPr>
          <w:rStyle w:val="Strong"/>
        </w:rPr>
        <w:t>enhance productivity</w:t>
      </w:r>
      <w:r w:rsidRPr="00C87BD8">
        <w:t>, while multitasking, deadlines, and coordination also influence focus but to a lesser extent.</w:t>
      </w:r>
    </w:p>
    <w:p w:rsidR="00BB3929" w:rsidRDefault="00BB3929" w:rsidP="00C87BD8">
      <w:pPr>
        <w:pStyle w:val="NormalWeb"/>
        <w:spacing w:line="360" w:lineRule="auto"/>
        <w:rPr>
          <w:b/>
          <w:sz w:val="28"/>
          <w:szCs w:val="28"/>
        </w:rPr>
      </w:pPr>
    </w:p>
    <w:p w:rsidR="00C87BD8" w:rsidRPr="00BB3929" w:rsidRDefault="003D3B04" w:rsidP="00BB3929">
      <w:pPr>
        <w:pStyle w:val="NormalWeb"/>
        <w:spacing w:line="360" w:lineRule="auto"/>
      </w:pPr>
      <w:r w:rsidRPr="00BB3929">
        <w:rPr>
          <w:rStyle w:val="Strong"/>
          <w:sz w:val="28"/>
          <w:szCs w:val="28"/>
        </w:rPr>
        <w:t>FINDINGS</w:t>
      </w:r>
    </w:p>
    <w:p w:rsidR="004F458E" w:rsidRDefault="004F458E" w:rsidP="004F458E">
      <w:pPr>
        <w:pStyle w:val="NormalWeb"/>
        <w:spacing w:line="360" w:lineRule="auto"/>
        <w:ind w:firstLine="720"/>
        <w:jc w:val="both"/>
      </w:pPr>
      <w:r>
        <w:t>The analysis highlights key workplace stress factors and HR's role in managing them. Stress significantly impacts employee performance (mean = 2.15), while HR’s effectiveness in handling stress is moderate (mean = 2.34). A weak but significant positive correlation (r = 0.205, p = 0.019) suggests that HR involvement in stress management influences employee acceptance of new initiatives. Among workplace challenges, unstructured work processes rank highest, followed by frequent interruptions and multitasking overload, while tight deadlines and poor coordination have a comparatively lower impact. These findings emphasize the need for structured workflows, better coordination, and enhanced HR strategies to improve workplace well-being and productivity.</w:t>
      </w:r>
    </w:p>
    <w:p w:rsidR="00C87BD8" w:rsidRPr="003D3B04" w:rsidRDefault="003D3B04" w:rsidP="00C87BD8">
      <w:pPr>
        <w:pStyle w:val="Heading3"/>
        <w:spacing w:line="360" w:lineRule="auto"/>
        <w:rPr>
          <w:sz w:val="28"/>
          <w:szCs w:val="28"/>
        </w:rPr>
      </w:pPr>
      <w:r w:rsidRPr="003D3B04">
        <w:rPr>
          <w:rStyle w:val="Strong"/>
          <w:b/>
          <w:bCs/>
          <w:sz w:val="28"/>
          <w:szCs w:val="28"/>
        </w:rPr>
        <w:t>SUGGESTIONS</w:t>
      </w:r>
    </w:p>
    <w:p w:rsidR="00C87BD8" w:rsidRPr="00C87BD8" w:rsidRDefault="00C87BD8" w:rsidP="00E1416C">
      <w:pPr>
        <w:pStyle w:val="NormalWeb"/>
        <w:spacing w:line="360" w:lineRule="auto"/>
        <w:ind w:firstLine="720"/>
        <w:jc w:val="both"/>
      </w:pPr>
      <w:r w:rsidRPr="00C87BD8">
        <w:t>Organizations should strengthen HR policies by implementing strategies that prioritize employee well-being and growth. Enhancing job security by converting contract positions into permanent roles can foster long-term commitment. Providing clear career progression paths and mentorship programs will help retain skilled workers, while leadership training programs can improve workplace engagement. Flexible work hours and hybrid work models should be introduced to enhance work-life balance. Competitive salaries and performance-based incentives should be offered to reduce financial stress and improve job satisfaction. Employee recognition programs must be established to acknowledge contributions and foster a collaborative environment. Regular quality checks and process audits can help address operational inefficiencies, while comprehensive training programs will ensure adherence to quality standards and mitigate the impact of high employee turnover.</w:t>
      </w:r>
    </w:p>
    <w:p w:rsidR="00C87BD8" w:rsidRPr="003D3B04" w:rsidRDefault="003D3B04" w:rsidP="00C87BD8">
      <w:pPr>
        <w:pStyle w:val="Heading3"/>
        <w:spacing w:line="360" w:lineRule="auto"/>
        <w:rPr>
          <w:sz w:val="28"/>
          <w:szCs w:val="28"/>
        </w:rPr>
      </w:pPr>
      <w:r w:rsidRPr="003D3B04">
        <w:rPr>
          <w:rStyle w:val="Strong"/>
          <w:b/>
          <w:bCs/>
          <w:sz w:val="28"/>
          <w:szCs w:val="28"/>
        </w:rPr>
        <w:t>CONCLUSION</w:t>
      </w:r>
    </w:p>
    <w:p w:rsidR="00C87BD8" w:rsidRDefault="00C87BD8" w:rsidP="00E1416C">
      <w:pPr>
        <w:pStyle w:val="NormalWeb"/>
        <w:spacing w:line="360" w:lineRule="auto"/>
        <w:ind w:firstLine="720"/>
        <w:jc w:val="both"/>
      </w:pPr>
      <w:r w:rsidRPr="00C87BD8">
        <w:t xml:space="preserve">This study highlights key workplace stressors and coping mechanisms in the BPO industry, focusing on RND </w:t>
      </w:r>
      <w:proofErr w:type="spellStart"/>
      <w:r w:rsidRPr="00C87BD8">
        <w:t>Softech</w:t>
      </w:r>
      <w:proofErr w:type="spellEnd"/>
      <w:r w:rsidRPr="00C87BD8">
        <w:t xml:space="preserve"> Private Limited. High workload, unstructured work processes, and ineffective communication were identified as major stress factors, while mental health breaks and supportive HR strategies emerged as effective coping mechanisms. Implementing career development programs, leadership training, and work-life balance initiatives is crucial for reducing stress and enhancing employee retention. Addressing operational inefficiencies and fostering a supportive organizational culture can improve workforce stability and productivity. Strengthening HR policies, providing career growth opportunities, and recognizing employee contributions will help organizations create a healthier work environment. Future research could focus on long-term studies to assess the impact of these interventions on employee well-being and business p</w:t>
      </w:r>
      <w:r w:rsidR="00547FA9">
        <w:t>erformance.</w:t>
      </w:r>
    </w:p>
    <w:p w:rsidR="00341A8F" w:rsidRPr="0031753C" w:rsidRDefault="00341A8F" w:rsidP="00341A8F">
      <w:pPr>
        <w:pStyle w:val="NormalWeb"/>
        <w:spacing w:line="360" w:lineRule="auto"/>
        <w:jc w:val="both"/>
        <w:rPr>
          <w:sz w:val="28"/>
          <w:szCs w:val="28"/>
        </w:rPr>
      </w:pPr>
      <w:r w:rsidRPr="0031753C">
        <w:rPr>
          <w:rStyle w:val="Strong"/>
          <w:sz w:val="28"/>
          <w:szCs w:val="28"/>
        </w:rPr>
        <w:t>REFERENCES</w:t>
      </w:r>
    </w:p>
    <w:p w:rsidR="00341A8F" w:rsidRDefault="00341A8F" w:rsidP="00341A8F">
      <w:pPr>
        <w:pStyle w:val="NormalWeb"/>
        <w:numPr>
          <w:ilvl w:val="0"/>
          <w:numId w:val="6"/>
        </w:numPr>
        <w:spacing w:line="360" w:lineRule="auto"/>
        <w:jc w:val="both"/>
      </w:pPr>
      <w:r>
        <w:t xml:space="preserve">Gupta, P., Kumar, R., &amp; Das, M. (2022). Analyzing workplace stressors in call centers across South Asia. </w:t>
      </w:r>
      <w:r>
        <w:rPr>
          <w:rStyle w:val="Emphasis"/>
          <w:rFonts w:eastAsiaTheme="majorEastAsia"/>
        </w:rPr>
        <w:t>Journal of Occupational Health Studies, 34</w:t>
      </w:r>
      <w:r>
        <w:t>(2), 45-58.</w:t>
      </w:r>
    </w:p>
    <w:p w:rsidR="00341A8F" w:rsidRDefault="00341A8F" w:rsidP="00341A8F">
      <w:pPr>
        <w:pStyle w:val="NormalWeb"/>
        <w:numPr>
          <w:ilvl w:val="0"/>
          <w:numId w:val="6"/>
        </w:numPr>
        <w:spacing w:line="360" w:lineRule="auto"/>
        <w:jc w:val="both"/>
      </w:pPr>
      <w:r>
        <w:t xml:space="preserve">Nguyen, H., Tran, T., &amp; Vu, D. (2021). Coping strategies among BPO employees: A case study in Vietnam. </w:t>
      </w:r>
      <w:r>
        <w:rPr>
          <w:rStyle w:val="Emphasis"/>
          <w:rFonts w:eastAsiaTheme="majorEastAsia"/>
        </w:rPr>
        <w:t>Asian Journal of Management, 29</w:t>
      </w:r>
      <w:r>
        <w:t>(4), 112-125.</w:t>
      </w:r>
    </w:p>
    <w:p w:rsidR="00341A8F" w:rsidRDefault="00341A8F" w:rsidP="00067A65">
      <w:pPr>
        <w:pStyle w:val="NormalWeb"/>
        <w:numPr>
          <w:ilvl w:val="0"/>
          <w:numId w:val="6"/>
        </w:numPr>
        <w:spacing w:line="360" w:lineRule="auto"/>
        <w:jc w:val="both"/>
      </w:pPr>
      <w:r>
        <w:t xml:space="preserve">Singh, K., Patel, S., &amp; Das, A. (2021). The relationship between job security and stress: Evidence from contractual employees. </w:t>
      </w:r>
      <w:r>
        <w:rPr>
          <w:rStyle w:val="Emphasis"/>
          <w:rFonts w:eastAsiaTheme="majorEastAsia"/>
        </w:rPr>
        <w:t>Indian Journal of Labor Studies, 18</w:t>
      </w:r>
      <w:r>
        <w:t>(3), 67-80.</w:t>
      </w:r>
    </w:p>
    <w:p w:rsidR="00EA56FD" w:rsidRDefault="00EA56FD" w:rsidP="003D3B04">
      <w:pPr>
        <w:pStyle w:val="NormalWeb"/>
        <w:spacing w:line="360" w:lineRule="auto"/>
        <w:jc w:val="both"/>
        <w:rPr>
          <w:rStyle w:val="Strong"/>
          <w:sz w:val="28"/>
          <w:szCs w:val="28"/>
        </w:rPr>
      </w:pPr>
      <w:r>
        <w:rPr>
          <w:rStyle w:val="Strong"/>
          <w:sz w:val="28"/>
          <w:szCs w:val="28"/>
        </w:rPr>
        <w:t>WEBSITES:</w:t>
      </w:r>
    </w:p>
    <w:p w:rsidR="00341A8F" w:rsidRDefault="00EA56FD" w:rsidP="003D3B04">
      <w:pPr>
        <w:pStyle w:val="NormalWeb"/>
        <w:spacing w:line="360" w:lineRule="auto"/>
        <w:jc w:val="both"/>
      </w:pPr>
      <w:proofErr w:type="gramStart"/>
      <w:r>
        <w:t>1.</w:t>
      </w:r>
      <w:proofErr w:type="gramEnd"/>
      <w:r w:rsidR="001F31FC">
        <w:fldChar w:fldCharType="begin"/>
      </w:r>
      <w:r w:rsidR="00341A8F">
        <w:instrText xml:space="preserve"> HYPERLINK "</w:instrText>
      </w:r>
      <w:r w:rsidR="00341A8F" w:rsidRPr="00341A8F">
        <w:instrText>https://pmc.ncbi.nlm.nih.gov/articles/PM</w:instrText>
      </w:r>
      <w:r w:rsidR="00341A8F">
        <w:instrText xml:space="preserve">C3895308/?utm_source" </w:instrText>
      </w:r>
      <w:r w:rsidR="001F31FC">
        <w:fldChar w:fldCharType="separate"/>
      </w:r>
      <w:r w:rsidR="00341A8F" w:rsidRPr="00381257">
        <w:rPr>
          <w:rStyle w:val="Hyperlink"/>
        </w:rPr>
        <w:t>https://pmc.ncbi.nlm.nih.gov/articles/PMC3895308/?utm_source</w:t>
      </w:r>
      <w:r w:rsidR="001F31FC">
        <w:fldChar w:fldCharType="end"/>
      </w:r>
      <w:r w:rsidR="00341A8F">
        <w:t xml:space="preserve"> </w:t>
      </w:r>
    </w:p>
    <w:p w:rsidR="00EA56FD" w:rsidRDefault="00341A8F" w:rsidP="003D3B04">
      <w:pPr>
        <w:pStyle w:val="NormalWeb"/>
        <w:spacing w:line="360" w:lineRule="auto"/>
        <w:jc w:val="both"/>
      </w:pPr>
      <w:proofErr w:type="gramStart"/>
      <w:r>
        <w:t>2.</w:t>
      </w:r>
      <w:proofErr w:type="gramEnd"/>
      <w:r w:rsidR="001F31FC">
        <w:fldChar w:fldCharType="begin"/>
      </w:r>
      <w:r w:rsidR="00EA56FD">
        <w:instrText xml:space="preserve"> HYPERLINK "</w:instrText>
      </w:r>
      <w:r w:rsidR="00EA56FD" w:rsidRPr="00EA56FD">
        <w:instrText>https://www.researchgate.net/publication/350860084_A_Study_On_The_Effect_Of_Stress_On_Perception_And_Behavior_Of_Employees_In_A_BPO_Firm</w:instrText>
      </w:r>
      <w:r w:rsidR="00EA56FD">
        <w:instrText xml:space="preserve">" </w:instrText>
      </w:r>
      <w:r w:rsidR="001F31FC">
        <w:fldChar w:fldCharType="separate"/>
      </w:r>
      <w:r w:rsidR="00EA56FD" w:rsidRPr="00381257">
        <w:rPr>
          <w:rStyle w:val="Hyperlink"/>
        </w:rPr>
        <w:t>https://www.researchgate.net/publication/350860084_A_Study_On_The_Effect_Of_Stress_On_Perception_And_Behavior_Of_Employees_In_A_BPO_Firm</w:t>
      </w:r>
      <w:r w:rsidR="001F31FC">
        <w:fldChar w:fldCharType="end"/>
      </w:r>
    </w:p>
    <w:p w:rsidR="00EA56FD" w:rsidRDefault="00EA56FD" w:rsidP="003D3B04">
      <w:pPr>
        <w:pStyle w:val="NormalWeb"/>
        <w:spacing w:line="360" w:lineRule="auto"/>
        <w:jc w:val="both"/>
      </w:pPr>
      <w:proofErr w:type="gramStart"/>
      <w:r>
        <w:t>3.</w:t>
      </w:r>
      <w:proofErr w:type="gramEnd"/>
      <w:r w:rsidR="001F31FC">
        <w:fldChar w:fldCharType="begin"/>
      </w:r>
      <w:r>
        <w:instrText xml:space="preserve"> HYPERLINK "</w:instrText>
      </w:r>
      <w:r w:rsidRPr="00EA56FD">
        <w:instrText>https://www.scribd.com/doc/141914169/Stress-levels-of-employee</w:instrText>
      </w:r>
      <w:r>
        <w:instrText xml:space="preserve">s-in-BPO-industry-doc?utm_source" </w:instrText>
      </w:r>
      <w:r w:rsidR="001F31FC">
        <w:fldChar w:fldCharType="separate"/>
      </w:r>
      <w:r w:rsidRPr="00381257">
        <w:rPr>
          <w:rStyle w:val="Hyperlink"/>
        </w:rPr>
        <w:t>https://www.scribd.com/doc/141914169/Stress-levels-of-employees-in-BPO-industry-doc?utm_source</w:t>
      </w:r>
      <w:r w:rsidR="001F31FC">
        <w:fldChar w:fldCharType="end"/>
      </w:r>
    </w:p>
    <w:p w:rsidR="00EA56FD" w:rsidRDefault="00EA56FD" w:rsidP="003D3B04">
      <w:pPr>
        <w:pStyle w:val="NormalWeb"/>
        <w:spacing w:line="360" w:lineRule="auto"/>
        <w:jc w:val="both"/>
      </w:pPr>
      <w:proofErr w:type="gramStart"/>
      <w:r>
        <w:t>4.</w:t>
      </w:r>
      <w:proofErr w:type="gramEnd"/>
      <w:hyperlink r:id="rId5" w:history="1">
        <w:r w:rsidRPr="00381257">
          <w:rPr>
            <w:rStyle w:val="Hyperlink"/>
          </w:rPr>
          <w:t>https://www.researchgate.net/publication/350860084_A_Study_On_The_Effect_Of_Stress_On_Perception_And_Behavior_Of_Employees_In_A_BPO_Firm</w:t>
        </w:r>
      </w:hyperlink>
    </w:p>
    <w:p w:rsidR="00EA56FD" w:rsidRDefault="00EA56FD" w:rsidP="003D3B04">
      <w:pPr>
        <w:pStyle w:val="NormalWeb"/>
        <w:spacing w:line="360" w:lineRule="auto"/>
        <w:jc w:val="both"/>
      </w:pPr>
      <w:r>
        <w:t>5.</w:t>
      </w:r>
      <w:r w:rsidRPr="00EA56FD">
        <w:t xml:space="preserve"> </w:t>
      </w:r>
      <w:hyperlink r:id="rId6" w:history="1">
        <w:r w:rsidRPr="00381257">
          <w:rPr>
            <w:rStyle w:val="Hyperlink"/>
          </w:rPr>
          <w:t>https://pmc.ncbi.nlm.nih.gov/articles/PMC7110156/?utm_source</w:t>
        </w:r>
      </w:hyperlink>
    </w:p>
    <w:sectPr w:rsidR="00EA56FD" w:rsidSect="006D58C2">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50D4C"/>
    <w:multiLevelType w:val="multilevel"/>
    <w:tmpl w:val="A378B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DF2AAD"/>
    <w:multiLevelType w:val="multilevel"/>
    <w:tmpl w:val="E7F6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5C4E10"/>
    <w:multiLevelType w:val="multilevel"/>
    <w:tmpl w:val="15A47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75211D"/>
    <w:multiLevelType w:val="multilevel"/>
    <w:tmpl w:val="7D6C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7B1A4B"/>
    <w:multiLevelType w:val="multilevel"/>
    <w:tmpl w:val="D16E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3D6CBE"/>
    <w:multiLevelType w:val="multilevel"/>
    <w:tmpl w:val="1020E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BC45A5"/>
    <w:multiLevelType w:val="multilevel"/>
    <w:tmpl w:val="3B0A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6D58C2"/>
    <w:rsid w:val="0002571E"/>
    <w:rsid w:val="00067A65"/>
    <w:rsid w:val="00140D3C"/>
    <w:rsid w:val="001F31FC"/>
    <w:rsid w:val="00255454"/>
    <w:rsid w:val="00341A8F"/>
    <w:rsid w:val="00383AA6"/>
    <w:rsid w:val="003D3B04"/>
    <w:rsid w:val="004F458E"/>
    <w:rsid w:val="00513051"/>
    <w:rsid w:val="00547FA9"/>
    <w:rsid w:val="005F77FB"/>
    <w:rsid w:val="00665835"/>
    <w:rsid w:val="00694095"/>
    <w:rsid w:val="006C671F"/>
    <w:rsid w:val="006D58C2"/>
    <w:rsid w:val="00704D75"/>
    <w:rsid w:val="0071254E"/>
    <w:rsid w:val="00717686"/>
    <w:rsid w:val="0072105D"/>
    <w:rsid w:val="0080400F"/>
    <w:rsid w:val="00813D05"/>
    <w:rsid w:val="009F0EF0"/>
    <w:rsid w:val="00A0777E"/>
    <w:rsid w:val="00A3580C"/>
    <w:rsid w:val="00AD17C3"/>
    <w:rsid w:val="00B71856"/>
    <w:rsid w:val="00BB3929"/>
    <w:rsid w:val="00C87BD8"/>
    <w:rsid w:val="00CE6D98"/>
    <w:rsid w:val="00D72BA3"/>
    <w:rsid w:val="00E1416C"/>
    <w:rsid w:val="00E456B9"/>
    <w:rsid w:val="00EA56FD"/>
    <w:rsid w:val="00ED151F"/>
    <w:rsid w:val="00F313C5"/>
    <w:rsid w:val="00FF13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8C2"/>
    <w:pPr>
      <w:spacing w:after="160" w:line="259" w:lineRule="auto"/>
    </w:pPr>
    <w:rPr>
      <w:lang w:val="en-IN"/>
    </w:rPr>
  </w:style>
  <w:style w:type="paragraph" w:styleId="Heading3">
    <w:name w:val="heading 3"/>
    <w:basedOn w:val="Normal"/>
    <w:link w:val="Heading3Char"/>
    <w:uiPriority w:val="9"/>
    <w:qFormat/>
    <w:rsid w:val="0025545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2554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D58C2"/>
    <w:rPr>
      <w:b/>
      <w:bCs/>
    </w:rPr>
  </w:style>
  <w:style w:type="character" w:customStyle="1" w:styleId="Heading3Char">
    <w:name w:val="Heading 3 Char"/>
    <w:basedOn w:val="DefaultParagraphFont"/>
    <w:link w:val="Heading3"/>
    <w:uiPriority w:val="9"/>
    <w:rsid w:val="00255454"/>
    <w:rPr>
      <w:rFonts w:ascii="Times New Roman" w:eastAsia="Times New Roman" w:hAnsi="Times New Roman" w:cs="Times New Roman"/>
      <w:b/>
      <w:bCs/>
      <w:sz w:val="27"/>
      <w:szCs w:val="27"/>
    </w:rPr>
  </w:style>
  <w:style w:type="paragraph" w:styleId="NormalWeb">
    <w:name w:val="Normal (Web)"/>
    <w:basedOn w:val="Normal"/>
    <w:uiPriority w:val="99"/>
    <w:unhideWhenUsed/>
    <w:rsid w:val="002554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semiHidden/>
    <w:rsid w:val="00255454"/>
    <w:rPr>
      <w:rFonts w:asciiTheme="majorHAnsi" w:eastAsiaTheme="majorEastAsia" w:hAnsiTheme="majorHAnsi" w:cstheme="majorBidi"/>
      <w:b/>
      <w:bCs/>
      <w:i/>
      <w:iCs/>
      <w:color w:val="4F81BD" w:themeColor="accent1"/>
      <w:lang w:val="en-IN"/>
    </w:rPr>
  </w:style>
  <w:style w:type="character" w:styleId="Emphasis">
    <w:name w:val="Emphasis"/>
    <w:basedOn w:val="DefaultParagraphFont"/>
    <w:uiPriority w:val="20"/>
    <w:qFormat/>
    <w:rsid w:val="00255454"/>
    <w:rPr>
      <w:i/>
      <w:iCs/>
    </w:rPr>
  </w:style>
  <w:style w:type="table" w:styleId="TableGrid">
    <w:name w:val="Table Grid"/>
    <w:basedOn w:val="TableNormal"/>
    <w:uiPriority w:val="59"/>
    <w:rsid w:val="007210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D17C3"/>
    <w:pPr>
      <w:ind w:left="720"/>
      <w:contextualSpacing/>
    </w:pPr>
  </w:style>
  <w:style w:type="character" w:styleId="Hyperlink">
    <w:name w:val="Hyperlink"/>
    <w:basedOn w:val="DefaultParagraphFont"/>
    <w:uiPriority w:val="99"/>
    <w:unhideWhenUsed/>
    <w:rsid w:val="00341A8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406444">
      <w:bodyDiv w:val="1"/>
      <w:marLeft w:val="0"/>
      <w:marRight w:val="0"/>
      <w:marTop w:val="0"/>
      <w:marBottom w:val="0"/>
      <w:divBdr>
        <w:top w:val="none" w:sz="0" w:space="0" w:color="auto"/>
        <w:left w:val="none" w:sz="0" w:space="0" w:color="auto"/>
        <w:bottom w:val="none" w:sz="0" w:space="0" w:color="auto"/>
        <w:right w:val="none" w:sz="0" w:space="0" w:color="auto"/>
      </w:divBdr>
    </w:div>
    <w:div w:id="497426944">
      <w:bodyDiv w:val="1"/>
      <w:marLeft w:val="0"/>
      <w:marRight w:val="0"/>
      <w:marTop w:val="0"/>
      <w:marBottom w:val="0"/>
      <w:divBdr>
        <w:top w:val="none" w:sz="0" w:space="0" w:color="auto"/>
        <w:left w:val="none" w:sz="0" w:space="0" w:color="auto"/>
        <w:bottom w:val="none" w:sz="0" w:space="0" w:color="auto"/>
        <w:right w:val="none" w:sz="0" w:space="0" w:color="auto"/>
      </w:divBdr>
    </w:div>
    <w:div w:id="782119452">
      <w:bodyDiv w:val="1"/>
      <w:marLeft w:val="0"/>
      <w:marRight w:val="0"/>
      <w:marTop w:val="0"/>
      <w:marBottom w:val="0"/>
      <w:divBdr>
        <w:top w:val="none" w:sz="0" w:space="0" w:color="auto"/>
        <w:left w:val="none" w:sz="0" w:space="0" w:color="auto"/>
        <w:bottom w:val="none" w:sz="0" w:space="0" w:color="auto"/>
        <w:right w:val="none" w:sz="0" w:space="0" w:color="auto"/>
      </w:divBdr>
    </w:div>
    <w:div w:id="874655085">
      <w:bodyDiv w:val="1"/>
      <w:marLeft w:val="0"/>
      <w:marRight w:val="0"/>
      <w:marTop w:val="0"/>
      <w:marBottom w:val="0"/>
      <w:divBdr>
        <w:top w:val="none" w:sz="0" w:space="0" w:color="auto"/>
        <w:left w:val="none" w:sz="0" w:space="0" w:color="auto"/>
        <w:bottom w:val="none" w:sz="0" w:space="0" w:color="auto"/>
        <w:right w:val="none" w:sz="0" w:space="0" w:color="auto"/>
      </w:divBdr>
    </w:div>
    <w:div w:id="1137986572">
      <w:bodyDiv w:val="1"/>
      <w:marLeft w:val="0"/>
      <w:marRight w:val="0"/>
      <w:marTop w:val="0"/>
      <w:marBottom w:val="0"/>
      <w:divBdr>
        <w:top w:val="none" w:sz="0" w:space="0" w:color="auto"/>
        <w:left w:val="none" w:sz="0" w:space="0" w:color="auto"/>
        <w:bottom w:val="none" w:sz="0" w:space="0" w:color="auto"/>
        <w:right w:val="none" w:sz="0" w:space="0" w:color="auto"/>
      </w:divBdr>
    </w:div>
    <w:div w:id="1278021273">
      <w:bodyDiv w:val="1"/>
      <w:marLeft w:val="0"/>
      <w:marRight w:val="0"/>
      <w:marTop w:val="0"/>
      <w:marBottom w:val="0"/>
      <w:divBdr>
        <w:top w:val="none" w:sz="0" w:space="0" w:color="auto"/>
        <w:left w:val="none" w:sz="0" w:space="0" w:color="auto"/>
        <w:bottom w:val="none" w:sz="0" w:space="0" w:color="auto"/>
        <w:right w:val="none" w:sz="0" w:space="0" w:color="auto"/>
      </w:divBdr>
    </w:div>
    <w:div w:id="1278178911">
      <w:bodyDiv w:val="1"/>
      <w:marLeft w:val="0"/>
      <w:marRight w:val="0"/>
      <w:marTop w:val="0"/>
      <w:marBottom w:val="0"/>
      <w:divBdr>
        <w:top w:val="none" w:sz="0" w:space="0" w:color="auto"/>
        <w:left w:val="none" w:sz="0" w:space="0" w:color="auto"/>
        <w:bottom w:val="none" w:sz="0" w:space="0" w:color="auto"/>
        <w:right w:val="none" w:sz="0" w:space="0" w:color="auto"/>
      </w:divBdr>
    </w:div>
    <w:div w:id="1400667196">
      <w:bodyDiv w:val="1"/>
      <w:marLeft w:val="0"/>
      <w:marRight w:val="0"/>
      <w:marTop w:val="0"/>
      <w:marBottom w:val="0"/>
      <w:divBdr>
        <w:top w:val="none" w:sz="0" w:space="0" w:color="auto"/>
        <w:left w:val="none" w:sz="0" w:space="0" w:color="auto"/>
        <w:bottom w:val="none" w:sz="0" w:space="0" w:color="auto"/>
        <w:right w:val="none" w:sz="0" w:space="0" w:color="auto"/>
      </w:divBdr>
    </w:div>
    <w:div w:id="1670475553">
      <w:bodyDiv w:val="1"/>
      <w:marLeft w:val="0"/>
      <w:marRight w:val="0"/>
      <w:marTop w:val="0"/>
      <w:marBottom w:val="0"/>
      <w:divBdr>
        <w:top w:val="none" w:sz="0" w:space="0" w:color="auto"/>
        <w:left w:val="none" w:sz="0" w:space="0" w:color="auto"/>
        <w:bottom w:val="none" w:sz="0" w:space="0" w:color="auto"/>
        <w:right w:val="none" w:sz="0" w:space="0" w:color="auto"/>
      </w:divBdr>
    </w:div>
    <w:div w:id="1721173352">
      <w:bodyDiv w:val="1"/>
      <w:marLeft w:val="0"/>
      <w:marRight w:val="0"/>
      <w:marTop w:val="0"/>
      <w:marBottom w:val="0"/>
      <w:divBdr>
        <w:top w:val="none" w:sz="0" w:space="0" w:color="auto"/>
        <w:left w:val="none" w:sz="0" w:space="0" w:color="auto"/>
        <w:bottom w:val="none" w:sz="0" w:space="0" w:color="auto"/>
        <w:right w:val="none" w:sz="0" w:space="0" w:color="auto"/>
      </w:divBdr>
    </w:div>
    <w:div w:id="1849635706">
      <w:bodyDiv w:val="1"/>
      <w:marLeft w:val="0"/>
      <w:marRight w:val="0"/>
      <w:marTop w:val="0"/>
      <w:marBottom w:val="0"/>
      <w:divBdr>
        <w:top w:val="none" w:sz="0" w:space="0" w:color="auto"/>
        <w:left w:val="none" w:sz="0" w:space="0" w:color="auto"/>
        <w:bottom w:val="none" w:sz="0" w:space="0" w:color="auto"/>
        <w:right w:val="none" w:sz="0" w:space="0" w:color="auto"/>
      </w:divBdr>
    </w:div>
    <w:div w:id="2039625838">
      <w:bodyDiv w:val="1"/>
      <w:marLeft w:val="0"/>
      <w:marRight w:val="0"/>
      <w:marTop w:val="0"/>
      <w:marBottom w:val="0"/>
      <w:divBdr>
        <w:top w:val="none" w:sz="0" w:space="0" w:color="auto"/>
        <w:left w:val="none" w:sz="0" w:space="0" w:color="auto"/>
        <w:bottom w:val="none" w:sz="0" w:space="0" w:color="auto"/>
        <w:right w:val="none" w:sz="0" w:space="0" w:color="auto"/>
      </w:divBdr>
    </w:div>
    <w:div w:id="213170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mc.ncbi.nlm.nih.gov/articles/PMC7110156/?utm_source" TargetMode="External"/><Relationship Id="rId5" Type="http://schemas.openxmlformats.org/officeDocument/2006/relationships/hyperlink" Target="https://www.researchgate.net/publication/350860084_A_Study_On_The_Effect_Of_Stress_On_Perception_And_Behavior_Of_Employees_In_A_BPO_Fi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10</Pages>
  <Words>2389</Words>
  <Characters>13620</Characters>
  <Application>Microsoft Office Word</Application>
  <DocSecurity>0</DocSecurity>
  <Lines>113</Lines>
  <Paragraphs>31</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OBJECTIVES OF THE STUDY:</vt:lpstr>
      <vt:lpstr>        SCOPE OF THE STUDY</vt:lpstr>
      <vt:lpstr>        STATEMENT OF THE PROBLEM:</vt:lpstr>
      <vt:lpstr>        RESEARCH METHODOLOGY</vt:lpstr>
      <vt:lpstr>        TOOLS FOR ANALYSIS</vt:lpstr>
      <vt:lpstr>        LIMITATIONS OF THE STUDY</vt:lpstr>
      <vt:lpstr>        INTERPRETATION:</vt:lpstr>
      <vt:lpstr>        INFERENCE:</vt:lpstr>
      <vt:lpstr>        INTERPRETATION:</vt:lpstr>
      <vt:lpstr>        </vt:lpstr>
      <vt:lpstr>        INFERENCE:</vt:lpstr>
      <vt:lpstr>        INTERPRETATION:</vt:lpstr>
      <vt:lpstr>        INFERENCE:</vt:lpstr>
      <vt:lpstr>        INTERPRETATION:</vt:lpstr>
      <vt:lpstr>        INFERENCE:</vt:lpstr>
      <vt:lpstr>        SUGGESTIONS</vt:lpstr>
      <vt:lpstr>        CONCLUSION</vt:lpstr>
    </vt:vector>
  </TitlesOfParts>
  <Company/>
  <LinksUpToDate>false</LinksUpToDate>
  <CharactersWithSpaces>15978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2025-03-26T18:49:00Z</dcterms:created>
  <dcterms:modified xsi:type="dcterms:W3CDTF">2025-03-30T04:35:00Z</dcterms:modified>
</cp:coreProperties>
</file>