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CC4A9" w14:textId="77777777" w:rsidR="00E03469" w:rsidRDefault="00E03469">
      <w:pPr>
        <w:pStyle w:val="BodyText"/>
        <w:spacing w:before="9"/>
        <w:ind w:left="0"/>
        <w:jc w:val="left"/>
        <w:rPr>
          <w:sz w:val="3"/>
        </w:rPr>
      </w:pPr>
    </w:p>
    <w:p w14:paraId="195158B2" w14:textId="77777777" w:rsidR="00E03469" w:rsidRDefault="00000000">
      <w:pPr>
        <w:pStyle w:val="BodyText"/>
        <w:spacing w:line="20" w:lineRule="exact"/>
        <w:ind w:left="67"/>
        <w:jc w:val="left"/>
        <w:rPr>
          <w:sz w:val="2"/>
        </w:rPr>
      </w:pPr>
      <w:r>
        <w:rPr>
          <w:noProof/>
          <w:sz w:val="2"/>
        </w:rPr>
        <mc:AlternateContent>
          <mc:Choice Requires="wpg">
            <w:drawing>
              <wp:inline distT="0" distB="0" distL="0" distR="0" wp14:anchorId="0F2FC3B4" wp14:editId="36738E82">
                <wp:extent cx="6037580"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7580" cy="6350"/>
                          <a:chOff x="0" y="0"/>
                          <a:chExt cx="6037580" cy="6350"/>
                        </a:xfrm>
                      </wpg:grpSpPr>
                      <wps:wsp>
                        <wps:cNvPr id="9" name="Graphic 9"/>
                        <wps:cNvSpPr/>
                        <wps:spPr>
                          <a:xfrm>
                            <a:off x="0" y="0"/>
                            <a:ext cx="6037580" cy="6350"/>
                          </a:xfrm>
                          <a:custGeom>
                            <a:avLst/>
                            <a:gdLst/>
                            <a:ahLst/>
                            <a:cxnLst/>
                            <a:rect l="l" t="t" r="r" b="b"/>
                            <a:pathLst>
                              <a:path w="6037580" h="6350">
                                <a:moveTo>
                                  <a:pt x="4920310" y="0"/>
                                </a:moveTo>
                                <a:lnTo>
                                  <a:pt x="1522425" y="0"/>
                                </a:lnTo>
                                <a:lnTo>
                                  <a:pt x="1516380" y="0"/>
                                </a:lnTo>
                                <a:lnTo>
                                  <a:pt x="0" y="0"/>
                                </a:lnTo>
                                <a:lnTo>
                                  <a:pt x="0" y="6096"/>
                                </a:lnTo>
                                <a:lnTo>
                                  <a:pt x="1516329" y="6096"/>
                                </a:lnTo>
                                <a:lnTo>
                                  <a:pt x="1522425" y="6096"/>
                                </a:lnTo>
                                <a:lnTo>
                                  <a:pt x="4920310" y="6096"/>
                                </a:lnTo>
                                <a:lnTo>
                                  <a:pt x="4920310" y="0"/>
                                </a:lnTo>
                                <a:close/>
                              </a:path>
                              <a:path w="6037580" h="6350">
                                <a:moveTo>
                                  <a:pt x="6037529" y="0"/>
                                </a:moveTo>
                                <a:lnTo>
                                  <a:pt x="4926533" y="0"/>
                                </a:lnTo>
                                <a:lnTo>
                                  <a:pt x="4920437" y="0"/>
                                </a:lnTo>
                                <a:lnTo>
                                  <a:pt x="4920437" y="6096"/>
                                </a:lnTo>
                                <a:lnTo>
                                  <a:pt x="4926533" y="6096"/>
                                </a:lnTo>
                                <a:lnTo>
                                  <a:pt x="6037529" y="6096"/>
                                </a:lnTo>
                                <a:lnTo>
                                  <a:pt x="60375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08B7A7" id="Group 8" o:spid="_x0000_s1026" style="width:475.4pt;height:.5pt;mso-position-horizontal-relative:char;mso-position-vertical-relative:line" coordsize="60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">
                <v:shape id="Graphic 9" o:spid="_x0000_s1027" style="position:absolute;width:60375;height:63;visibility:visible;mso-wrap-style:square;v-text-anchor:top" coordsize="603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" path="m4920310,l1522425,r-6045,l,,,6096r1516329,l1522425,6096r3397885,l4920310,xem6037529,l4926533,r-6096,l4920437,6096r6096,l6037529,6096r,-6096xe" fillcolor="black" stroked="f">
                  <v:path arrowok="t"/>
                </v:shape>
                <w10:anchorlock/>
              </v:group>
            </w:pict>
          </mc:Fallback>
        </mc:AlternateContent>
      </w:r>
    </w:p>
    <w:p w14:paraId="48096973" w14:textId="77777777" w:rsidR="00CD7218" w:rsidRDefault="00CD7218">
      <w:pPr>
        <w:pStyle w:val="Heading1"/>
        <w:spacing w:before="79" w:line="307" w:lineRule="auto"/>
        <w:ind w:left="558" w:right="553" w:firstLine="0"/>
        <w:jc w:val="center"/>
      </w:pPr>
      <w:r w:rsidRPr="00CD7218">
        <w:rPr>
          <w:sz w:val="28"/>
          <w:szCs w:val="28"/>
        </w:rPr>
        <w:t>RASPBERRY PI PICO BASED UPFC/APFC SYSTEM</w:t>
      </w:r>
      <w:r>
        <w:t xml:space="preserve"> </w:t>
      </w:r>
    </w:p>
    <w:p w14:paraId="67EC0972" w14:textId="1EB12DE8" w:rsidR="00E03469" w:rsidRDefault="00CD7218">
      <w:pPr>
        <w:pStyle w:val="Heading1"/>
        <w:spacing w:before="79" w:line="307" w:lineRule="auto"/>
        <w:ind w:left="558" w:right="553" w:firstLine="0"/>
        <w:jc w:val="center"/>
        <w:rPr>
          <w:position w:val="8"/>
          <w:sz w:val="16"/>
        </w:rPr>
      </w:pPr>
      <w:r w:rsidRPr="00F334EB">
        <w:t>Dr. Moiz Hussain</w:t>
      </w:r>
      <w:r w:rsidR="00000000">
        <w:t>,</w:t>
      </w:r>
      <w:r w:rsidR="00000000">
        <w:rPr>
          <w:spacing w:val="-3"/>
        </w:rPr>
        <w:t xml:space="preserve"> </w:t>
      </w:r>
      <w:r w:rsidRPr="00F334EB">
        <w:t xml:space="preserve">Prof. Y. P. </w:t>
      </w:r>
      <w:proofErr w:type="spellStart"/>
      <w:r w:rsidRPr="00F334EB">
        <w:t>Sushir</w:t>
      </w:r>
      <w:proofErr w:type="spellEnd"/>
      <w:r w:rsidR="00000000">
        <w:t>,</w:t>
      </w:r>
      <w:r w:rsidR="00000000">
        <w:rPr>
          <w:spacing w:val="-3"/>
        </w:rPr>
        <w:t xml:space="preserve"> </w:t>
      </w:r>
      <w:r w:rsidR="00000000">
        <w:t>Mr.</w:t>
      </w:r>
      <w:r w:rsidR="00000000">
        <w:rPr>
          <w:spacing w:val="-1"/>
        </w:rPr>
        <w:t xml:space="preserve"> </w:t>
      </w:r>
      <w:r>
        <w:t>Vaibhav Aware</w:t>
      </w:r>
      <w:r w:rsidR="00000000">
        <w:t>,</w:t>
      </w:r>
      <w:r w:rsidR="00000000">
        <w:rPr>
          <w:spacing w:val="-3"/>
        </w:rPr>
        <w:t xml:space="preserve"> </w:t>
      </w:r>
      <w:r w:rsidR="00000000">
        <w:t>Mr.</w:t>
      </w:r>
      <w:r w:rsidR="00000000">
        <w:rPr>
          <w:spacing w:val="-3"/>
        </w:rPr>
        <w:t xml:space="preserve"> </w:t>
      </w:r>
      <w:proofErr w:type="spellStart"/>
      <w:r>
        <w:rPr>
          <w:spacing w:val="-3"/>
        </w:rPr>
        <w:t>Gopikishan</w:t>
      </w:r>
      <w:proofErr w:type="spellEnd"/>
      <w:r>
        <w:rPr>
          <w:spacing w:val="-3"/>
        </w:rPr>
        <w:t xml:space="preserve"> Kakade</w:t>
      </w:r>
      <w:r w:rsidR="00000000">
        <w:t xml:space="preserve">, Mr. </w:t>
      </w:r>
      <w:r>
        <w:t>Mohit Sonawane</w:t>
      </w:r>
      <w:r w:rsidR="00000000">
        <w:t xml:space="preserve">, Mr. </w:t>
      </w:r>
      <w:r>
        <w:t>Deepak Sonawane, Mr. Lokesh Kolhe</w:t>
      </w:r>
    </w:p>
    <w:p w14:paraId="65334AA8" w14:textId="4CA62866" w:rsidR="00E03469" w:rsidRDefault="00000000">
      <w:pPr>
        <w:pStyle w:val="BodyText"/>
        <w:spacing w:before="5" w:line="276" w:lineRule="auto"/>
        <w:ind w:left="2" w:right="4"/>
        <w:jc w:val="center"/>
      </w:pPr>
      <w:r>
        <w:t>Department</w:t>
      </w:r>
      <w:r>
        <w:rPr>
          <w:spacing w:val="-4"/>
        </w:rPr>
        <w:t xml:space="preserve"> </w:t>
      </w:r>
      <w:r>
        <w:t>of</w:t>
      </w:r>
      <w:r>
        <w:rPr>
          <w:spacing w:val="-3"/>
        </w:rPr>
        <w:t xml:space="preserve"> </w:t>
      </w:r>
      <w:r>
        <w:t>Electrical</w:t>
      </w:r>
      <w:r>
        <w:rPr>
          <w:spacing w:val="-3"/>
        </w:rPr>
        <w:t xml:space="preserve"> </w:t>
      </w:r>
      <w:r>
        <w:t xml:space="preserve">Engineering </w:t>
      </w:r>
      <w:proofErr w:type="spellStart"/>
      <w:r>
        <w:t>Padmshri</w:t>
      </w:r>
      <w:proofErr w:type="spellEnd"/>
      <w:r>
        <w:rPr>
          <w:spacing w:val="-4"/>
        </w:rPr>
        <w:t xml:space="preserve"> </w:t>
      </w:r>
      <w:r>
        <w:t>Dr</w:t>
      </w:r>
      <w:r>
        <w:rPr>
          <w:spacing w:val="-3"/>
        </w:rPr>
        <w:t xml:space="preserve"> </w:t>
      </w:r>
      <w:r>
        <w:t>V</w:t>
      </w:r>
      <w:r>
        <w:rPr>
          <w:spacing w:val="-5"/>
        </w:rPr>
        <w:t xml:space="preserve"> </w:t>
      </w:r>
      <w:r>
        <w:t>B</w:t>
      </w:r>
      <w:r>
        <w:rPr>
          <w:spacing w:val="-4"/>
        </w:rPr>
        <w:t xml:space="preserve"> </w:t>
      </w:r>
      <w:r>
        <w:t>Kolte</w:t>
      </w:r>
      <w:r>
        <w:rPr>
          <w:spacing w:val="-3"/>
        </w:rPr>
        <w:t xml:space="preserve"> </w:t>
      </w:r>
      <w:r>
        <w:t>college</w:t>
      </w:r>
      <w:r>
        <w:rPr>
          <w:spacing w:val="-3"/>
        </w:rPr>
        <w:t xml:space="preserve"> </w:t>
      </w:r>
      <w:r>
        <w:t>of Engineering,</w:t>
      </w:r>
      <w:r>
        <w:rPr>
          <w:spacing w:val="-3"/>
        </w:rPr>
        <w:t xml:space="preserve"> </w:t>
      </w:r>
      <w:proofErr w:type="spellStart"/>
      <w:r>
        <w:t>Malkapur</w:t>
      </w:r>
      <w:proofErr w:type="spellEnd"/>
      <w:r>
        <w:t>,</w:t>
      </w:r>
      <w:r>
        <w:rPr>
          <w:spacing w:val="-3"/>
        </w:rPr>
        <w:t xml:space="preserve"> </w:t>
      </w:r>
      <w:proofErr w:type="spellStart"/>
      <w:r>
        <w:t>Buldhana</w:t>
      </w:r>
      <w:proofErr w:type="spellEnd"/>
      <w:r>
        <w:t>, 443101, India.</w:t>
      </w:r>
    </w:p>
    <w:p w14:paraId="26593E38" w14:textId="77777777" w:rsidR="00E03469" w:rsidRDefault="00000000">
      <w:pPr>
        <w:pStyle w:val="BodyText"/>
        <w:spacing w:before="6"/>
        <w:ind w:left="0"/>
        <w:jc w:val="left"/>
        <w:rPr>
          <w:sz w:val="4"/>
        </w:rPr>
      </w:pPr>
      <w:r>
        <w:rPr>
          <w:noProof/>
          <w:sz w:val="4"/>
        </w:rPr>
        <mc:AlternateContent>
          <mc:Choice Requires="wps">
            <w:drawing>
              <wp:anchor distT="0" distB="0" distL="0" distR="0" simplePos="0" relativeHeight="487588352" behindDoc="1" locked="0" layoutInCell="1" allowOverlap="1" wp14:anchorId="0A2EDAF6" wp14:editId="4292B8A7">
                <wp:simplePos x="0" y="0"/>
                <wp:positionH relativeFrom="page">
                  <wp:posOffset>740663</wp:posOffset>
                </wp:positionH>
                <wp:positionV relativeFrom="paragraph">
                  <wp:posOffset>48754</wp:posOffset>
                </wp:positionV>
                <wp:extent cx="608076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4A31F" id="Graphic 10" o:spid="_x0000_s1026" style="position:absolute;margin-left:58.3pt;margin-top:3.85pt;width:478.8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" path="m6080506,l,,,6096r6080506,l6080506,xe" fillcolor="black" stroked="f">
                <v:path arrowok="t"/>
                <w10:wrap type="topAndBottom" anchorx="page"/>
              </v:shape>
            </w:pict>
          </mc:Fallback>
        </mc:AlternateContent>
      </w:r>
    </w:p>
    <w:p w14:paraId="48B4B57F" w14:textId="77777777" w:rsidR="00E03469" w:rsidRDefault="00000000">
      <w:pPr>
        <w:pStyle w:val="Heading1"/>
        <w:spacing w:before="18"/>
        <w:ind w:left="4" w:right="3" w:firstLine="0"/>
        <w:jc w:val="center"/>
      </w:pPr>
      <w:r>
        <w:rPr>
          <w:spacing w:val="-2"/>
        </w:rPr>
        <w:t>ABSTRACT</w:t>
      </w:r>
    </w:p>
    <w:p w14:paraId="27795A72" w14:textId="758F818E" w:rsidR="00CD7218" w:rsidRDefault="00CD7218">
      <w:pPr>
        <w:pStyle w:val="BodyText"/>
        <w:spacing w:before="41"/>
      </w:pPr>
      <w:r w:rsidRPr="00CD7218">
        <w:t>The Unified Power Flow Controller and automatic power factor correction systems are vital elements of present-day electrical grids. Here, I aim to develop the integration of these functionalities Enhancement of the electricity quality and reduction of losses while also offering a robust solution for controlling power in real time is the major target of the work. The research is constructed on consideration of the problem, its objectives, design, implementation and results of the project, including its strengths and</w:t>
      </w:r>
      <w:r w:rsidRPr="00CD7218">
        <w:t xml:space="preserve"> </w:t>
      </w:r>
      <w:r w:rsidRPr="00CD7218">
        <w:t>weaknesses.</w:t>
      </w:r>
    </w:p>
    <w:p w14:paraId="48AD34A6" w14:textId="2BC83323" w:rsidR="00CD7218" w:rsidRDefault="00CD7218" w:rsidP="00CD7218">
      <w:pPr>
        <w:pStyle w:val="BodyText"/>
        <w:spacing w:before="41"/>
      </w:pPr>
      <w:r>
        <w:t>Power efficiency and quality are paramount issues in contemporary electrical grids, especially</w:t>
      </w:r>
      <w:r>
        <w:t xml:space="preserve"> </w:t>
      </w:r>
      <w:r>
        <w:t>with the escalating penetration of renewable energy resources and nonlinear loads. This project outlines</w:t>
      </w:r>
      <w:r>
        <w:t xml:space="preserve"> </w:t>
      </w:r>
      <w:r>
        <w:t>the construction of a Raspberry Pi Pico-based Unified Power Flow Controller (UPFC) and Automatic</w:t>
      </w:r>
      <w:r>
        <w:t xml:space="preserve"> </w:t>
      </w:r>
      <w:r>
        <w:t>Power Factor Correction (APFC) system, intended to enhance the power quality, reduce transmission loss,</w:t>
      </w:r>
      <w:r>
        <w:t xml:space="preserve"> </w:t>
      </w:r>
      <w:r>
        <w:t>and provide improved system stability.</w:t>
      </w:r>
    </w:p>
    <w:p w14:paraId="37C9AC75" w14:textId="77777777" w:rsidR="00CD7218" w:rsidRDefault="00CD7218" w:rsidP="00CD7218">
      <w:pPr>
        <w:pStyle w:val="BodyText"/>
        <w:spacing w:before="41"/>
      </w:pPr>
      <w:r>
        <w:t>The UPFC is a high-technology power electronics-based controller used for regulating voltage, phase</w:t>
      </w:r>
    </w:p>
    <w:p w14:paraId="0BAFFD76" w14:textId="032316E3" w:rsidR="00CD7218" w:rsidRDefault="00CD7218" w:rsidP="00CD7218">
      <w:pPr>
        <w:pStyle w:val="BodyText"/>
        <w:spacing w:before="41"/>
      </w:pPr>
      <w:r>
        <w:t>angle, and</w:t>
      </w:r>
      <w:r>
        <w:t xml:space="preserve"> </w:t>
      </w:r>
      <w:r>
        <w:t>impedance of transmission lines to achieve maximum power flow and minimize grid instability. The</w:t>
      </w:r>
      <w:r>
        <w:t xml:space="preserve"> </w:t>
      </w:r>
      <w:r>
        <w:t>APFC system continuously tracks power factor fluctuation and dynamically compensates it through</w:t>
      </w:r>
      <w:r>
        <w:t xml:space="preserve"> </w:t>
      </w:r>
      <w:r>
        <w:t>capacitor banks, thus minimizing reactive power requirement and enhancing energy efficiency.</w:t>
      </w:r>
    </w:p>
    <w:p w14:paraId="28042B04" w14:textId="77777777" w:rsidR="00CD7218" w:rsidRDefault="00CD7218">
      <w:pPr>
        <w:pStyle w:val="BodyText"/>
        <w:spacing w:before="41"/>
      </w:pPr>
      <w:r>
        <w:t>Low-cost yet high-performance microcontroller Raspberry Pi Pico, based on RP2040 dual-core</w:t>
      </w:r>
      <w:r>
        <w:t xml:space="preserve"> </w:t>
      </w:r>
      <w:r>
        <w:t>architecture, acts as the central controller. It is Micro</w:t>
      </w:r>
      <w:r>
        <w:t xml:space="preserve"> </w:t>
      </w:r>
      <w:r>
        <w:t>Python/C++ programmed to execute real-time</w:t>
      </w:r>
      <w:r>
        <w:t xml:space="preserve"> </w:t>
      </w:r>
      <w:r>
        <w:t>monitoring and control algorithms. The system uses current and voltage sensors to</w:t>
      </w:r>
      <w:r>
        <w:t xml:space="preserve"> </w:t>
      </w:r>
      <w:r>
        <w:t>measure electrical parameters in real time, thyristor-controlled switching circuits to activate capacitor banks, and communication modules to support remote monitoring and control</w:t>
      </w:r>
      <w:r>
        <w:t xml:space="preserve"> </w:t>
      </w:r>
    </w:p>
    <w:p w14:paraId="29127DBF" w14:textId="7E2945EB" w:rsidR="00E03469" w:rsidRDefault="00E03469" w:rsidP="00CD7218">
      <w:pPr>
        <w:pStyle w:val="BodyText"/>
        <w:spacing w:before="41"/>
        <w:ind w:left="0"/>
      </w:pPr>
    </w:p>
    <w:p w14:paraId="456EDEDB" w14:textId="77777777" w:rsidR="00E03469" w:rsidRDefault="00000000">
      <w:pPr>
        <w:pStyle w:val="BodyText"/>
        <w:spacing w:before="6"/>
        <w:ind w:left="0"/>
        <w:jc w:val="left"/>
        <w:rPr>
          <w:sz w:val="4"/>
        </w:rPr>
      </w:pPr>
      <w:r>
        <w:rPr>
          <w:noProof/>
          <w:sz w:val="4"/>
        </w:rPr>
        <mc:AlternateContent>
          <mc:Choice Requires="wps">
            <w:drawing>
              <wp:anchor distT="0" distB="0" distL="0" distR="0" simplePos="0" relativeHeight="487588864" behindDoc="1" locked="0" layoutInCell="1" allowOverlap="1" wp14:anchorId="11C2BBBB" wp14:editId="76A8BF56">
                <wp:simplePos x="0" y="0"/>
                <wp:positionH relativeFrom="page">
                  <wp:posOffset>740663</wp:posOffset>
                </wp:positionH>
                <wp:positionV relativeFrom="paragraph">
                  <wp:posOffset>48699</wp:posOffset>
                </wp:positionV>
                <wp:extent cx="608076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E8A02" id="Graphic 11" o:spid="_x0000_s1026" style="position:absolute;margin-left:58.3pt;margin-top:3.85pt;width:478.8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" path="m6080506,l,,,6096r6080506,l6080506,xe" fillcolor="black" stroked="f">
                <v:path arrowok="t"/>
                <w10:wrap type="topAndBottom" anchorx="page"/>
              </v:shape>
            </w:pict>
          </mc:Fallback>
        </mc:AlternateContent>
      </w:r>
    </w:p>
    <w:p w14:paraId="49684290" w14:textId="77777777" w:rsidR="00E03469" w:rsidRDefault="00000000">
      <w:pPr>
        <w:pStyle w:val="Heading1"/>
        <w:numPr>
          <w:ilvl w:val="0"/>
          <w:numId w:val="3"/>
        </w:numPr>
        <w:tabs>
          <w:tab w:val="left" w:pos="422"/>
        </w:tabs>
        <w:spacing w:before="18"/>
      </w:pPr>
      <w:r>
        <w:rPr>
          <w:spacing w:val="-2"/>
        </w:rPr>
        <w:t>INTRODUCTION</w:t>
      </w:r>
    </w:p>
    <w:p w14:paraId="3C27E5BE" w14:textId="77777777" w:rsidR="00CD7218" w:rsidRPr="00CD7218" w:rsidRDefault="00CD7218" w:rsidP="00CD7218">
      <w:pPr>
        <w:pStyle w:val="BodyText"/>
        <w:spacing w:before="41"/>
      </w:pPr>
      <w:r w:rsidRPr="00CD7218">
        <w:t>The contemporary power grid is increasingly challenged to be efficient, stable, and reliable, particularly with the demand for integrating renewable energy and more nonlinear loads. To meet these challenges, high-end power management technologies like the Unified Power Flow Controller (UPFC) and Automatic Power Factor Correction (APFC) are now indispensable. These technologies enhance power flow optimization, correct power factor imbalances, and optimize overall grid performance.</w:t>
      </w:r>
    </w:p>
    <w:p w14:paraId="1D535A7A" w14:textId="77777777" w:rsidR="00CD7218" w:rsidRDefault="00CD7218" w:rsidP="00CD7218">
      <w:pPr>
        <w:pStyle w:val="BodyText"/>
        <w:spacing w:before="41"/>
      </w:pPr>
      <w:r w:rsidRPr="00CD7218">
        <w:t>This project introduces a Raspberry Pi Pico-based UPFC and APFC system, providing a scalable, cost-effective, and real-time power management system. The system provides real-time control over voltage levels, impedance, and phase angles, while also enhancing power quality by minimizing reactive power losses. Relying on the features of Raspberry Pi Pico, this project is designed to create a smart, efficient, and affordable power control system for electrical grids.</w:t>
      </w:r>
    </w:p>
    <w:p w14:paraId="395FCF47" w14:textId="77777777" w:rsidR="00CD7218" w:rsidRPr="00CD7218" w:rsidRDefault="00CD7218" w:rsidP="00CD7218">
      <w:pPr>
        <w:pStyle w:val="BodyText"/>
        <w:spacing w:before="41"/>
      </w:pPr>
    </w:p>
    <w:p w14:paraId="56983A0F" w14:textId="084D6CCB" w:rsidR="00E03469" w:rsidRDefault="00000000" w:rsidP="00CD7218">
      <w:pPr>
        <w:pStyle w:val="Heading1"/>
        <w:numPr>
          <w:ilvl w:val="0"/>
          <w:numId w:val="3"/>
        </w:numPr>
        <w:tabs>
          <w:tab w:val="left" w:pos="422"/>
        </w:tabs>
        <w:spacing w:before="38"/>
      </w:pPr>
      <w:r>
        <w:t>LITERATURE</w:t>
      </w:r>
      <w:r>
        <w:rPr>
          <w:spacing w:val="-2"/>
        </w:rPr>
        <w:t xml:space="preserve"> SURVEY</w:t>
      </w:r>
    </w:p>
    <w:p w14:paraId="1F32CFF8" w14:textId="77777777" w:rsidR="00A57D60" w:rsidRDefault="00A57D60" w:rsidP="00A57D60">
      <w:pPr>
        <w:pStyle w:val="Heading1"/>
        <w:tabs>
          <w:tab w:val="left" w:pos="422"/>
        </w:tabs>
        <w:spacing w:line="275" w:lineRule="exact"/>
        <w:ind w:firstLine="0"/>
      </w:pPr>
    </w:p>
    <w:p w14:paraId="068C53C9" w14:textId="16B908F4" w:rsidR="00A57D60" w:rsidRDefault="00A57D60" w:rsidP="00A57D60">
      <w:pPr>
        <w:pStyle w:val="BodyText"/>
        <w:spacing w:before="41"/>
      </w:pPr>
      <w:r>
        <w:t>[</w:t>
      </w:r>
      <w:r>
        <w:t>1</w:t>
      </w:r>
      <w:r>
        <w:t>] Kumar, S. et al. The work investigates the use of Raspberry Pi Pico in the design of an adaptive automatic power factor correction (APFC) system tailored for renewable energy systems. The system adapts reactive power compensation dynamically based on real-time changes in loads, offering a great boost to energy efficiency as well as system reliability. It emphasizes the utilization of smart algorithms with Pico for maximum performance.</w:t>
      </w:r>
    </w:p>
    <w:p w14:paraId="5076FB11" w14:textId="77777777" w:rsidR="00A57D60" w:rsidRDefault="00A57D60" w:rsidP="00A57D60">
      <w:pPr>
        <w:pStyle w:val="BodyText"/>
        <w:spacing w:before="41"/>
      </w:pPr>
      <w:r>
        <w:t>[2] Patel, R. et al. The article addresses the integration of Raspberry Pi Pico-based unified power flow controllers (UPFC) in contemporary smart grids. The research focuses on the controller's capability to stabilize voltage and control power flow in urban electricity distribution networks. Its real-time monitoring capabilities and effective control mechanisms are especially emphasized for improving grid stability and reducing transmission losses.</w:t>
      </w:r>
    </w:p>
    <w:p w14:paraId="05F8E44C" w14:textId="6F35FF4C" w:rsidR="00A57D60" w:rsidRDefault="00A57D60" w:rsidP="00A57D60">
      <w:pPr>
        <w:pStyle w:val="BodyText"/>
        <w:spacing w:before="41"/>
      </w:pPr>
      <w:r>
        <w:t>[3] Ahmed, H. et al. This study offers a comparative analysis of conventional UPFC</w:t>
      </w:r>
      <w:r>
        <w:t xml:space="preserve"> </w:t>
      </w:r>
      <w:r>
        <w:t>implementations and Raspberry Pi Pico solutions. It exhibits the latter's advantage in controlling power flow in low-voltage networks by minimizing transmission inefficiencies. The system also provides enhanced voltage stability and reduced operational costs under dynamic load conditions.</w:t>
      </w:r>
    </w:p>
    <w:p w14:paraId="5AFC8465" w14:textId="1F64E2BD" w:rsidR="00A57D60" w:rsidRDefault="00A57D60" w:rsidP="00A57D60">
      <w:pPr>
        <w:pStyle w:val="BodyText"/>
        <w:spacing w:before="41"/>
      </w:pPr>
      <w:r>
        <w:t>[4] Sharma, T. et al. The authors explore the potential of Raspberry Pi Pico in alleviating harmonic distortions in power systems in industries using sophisticated APFC systems. Through dynamically</w:t>
      </w:r>
      <w:r>
        <w:t xml:space="preserve"> </w:t>
      </w:r>
      <w:r>
        <w:t>compensating the reactive power, the system is given a marked enhancement in power quality</w:t>
      </w:r>
      <w:r>
        <w:t xml:space="preserve"> </w:t>
      </w:r>
      <w:r>
        <w:t>in general. Case studies from industrial installations are featured in the study, highlighting practical gains in terms of downtime.</w:t>
      </w:r>
    </w:p>
    <w:p w14:paraId="7120BD96" w14:textId="3189822E" w:rsidR="00A57D60" w:rsidRDefault="00A57D60" w:rsidP="00A57D60">
      <w:pPr>
        <w:pStyle w:val="BodyText"/>
        <w:spacing w:before="41"/>
      </w:pPr>
      <w:r>
        <w:t>[5] Zhang, L. et al. This work presents novel control schemes for UPFC systems on Raspberry Pi Pico, with</w:t>
      </w:r>
      <w:r>
        <w:t xml:space="preserve"> </w:t>
      </w:r>
      <w:proofErr w:type="spellStart"/>
      <w:r>
        <w:t>emphasison</w:t>
      </w:r>
      <w:proofErr w:type="spellEnd"/>
      <w:r>
        <w:t xml:space="preserve"> dynamic compensation of active and reactive power. The research unveils that the compact</w:t>
      </w:r>
      <w:r>
        <w:t xml:space="preserve"> </w:t>
      </w:r>
      <w:r>
        <w:t>design and processing capabilities of Pico make it perfectly suited to applications</w:t>
      </w:r>
      <w:r>
        <w:t xml:space="preserve"> </w:t>
      </w:r>
      <w:r>
        <w:t>demanding quick reaction to variations in load. It also touches on the economic benefits of such an</w:t>
      </w:r>
      <w:r>
        <w:t xml:space="preserve"> </w:t>
      </w:r>
      <w:r>
        <w:t>approach.</w:t>
      </w:r>
      <w:r>
        <w:t xml:space="preserve"> </w:t>
      </w:r>
      <w:r>
        <w:t>Automated Control and Protection System in Induction Motor</w:t>
      </w:r>
      <w:r>
        <w:t xml:space="preserve"> </w:t>
      </w:r>
    </w:p>
    <w:p w14:paraId="4D0D7B03" w14:textId="038B099F" w:rsidR="00A57D60" w:rsidRDefault="00A57D60" w:rsidP="00A57D60">
      <w:pPr>
        <w:pStyle w:val="BodyText"/>
        <w:spacing w:before="41"/>
      </w:pPr>
      <w:r>
        <w:t>[6] Singh, A. et al. The research identifies the use of IoT technologies along with Raspberry Pi Pico for remote</w:t>
      </w:r>
      <w:r>
        <w:t xml:space="preserve"> </w:t>
      </w:r>
      <w:r>
        <w:t>monitoring and APFC system control. Through the use of IoT-based features, the system ensures proper energy</w:t>
      </w:r>
      <w:r>
        <w:t xml:space="preserve"> </w:t>
      </w:r>
      <w:r>
        <w:t>management and appreciable cost reduction in practical applications. It</w:t>
      </w:r>
      <w:r>
        <w:t xml:space="preserve"> </w:t>
      </w:r>
      <w:r>
        <w:t>also highlights the scalability of the design for industry and commercial applications.</w:t>
      </w:r>
    </w:p>
    <w:p w14:paraId="56B1381B" w14:textId="6C8B6CE0" w:rsidR="00A57D60" w:rsidRDefault="00A57D60" w:rsidP="00A57D60">
      <w:pPr>
        <w:pStyle w:val="BodyText"/>
        <w:spacing w:before="41"/>
      </w:pPr>
      <w:r>
        <w:lastRenderedPageBreak/>
        <w:t>[7] Lee, J. et al. This study discusses applying Raspberry Pi Pico in creating affordable</w:t>
      </w:r>
      <w:r>
        <w:t xml:space="preserve"> </w:t>
      </w:r>
      <w:r>
        <w:t>APFC systems for small and medium industries. The paper points out its efficiency and</w:t>
      </w:r>
      <w:r>
        <w:t xml:space="preserve"> </w:t>
      </w:r>
      <w:r>
        <w:t>affordability when compared to conventional approaches. It also illustrates how the system</w:t>
      </w:r>
      <w:r>
        <w:t xml:space="preserve"> </w:t>
      </w:r>
      <w:r>
        <w:t>responds to changing power loads, providing constant power factor correction.</w:t>
      </w:r>
    </w:p>
    <w:p w14:paraId="1FE182DC" w14:textId="77777777" w:rsidR="00A57D60" w:rsidRDefault="00A57D60" w:rsidP="00A57D60">
      <w:pPr>
        <w:pStyle w:val="BodyText"/>
        <w:spacing w:before="41"/>
      </w:pPr>
    </w:p>
    <w:p w14:paraId="4E650F4C" w14:textId="2C38EEED" w:rsidR="00E03469" w:rsidRDefault="00000000">
      <w:pPr>
        <w:pStyle w:val="Heading1"/>
        <w:numPr>
          <w:ilvl w:val="0"/>
          <w:numId w:val="3"/>
        </w:numPr>
        <w:tabs>
          <w:tab w:val="left" w:pos="422"/>
        </w:tabs>
        <w:spacing w:line="275" w:lineRule="exact"/>
      </w:pPr>
      <w:r>
        <w:t>PROTECTION</w:t>
      </w:r>
      <w:r>
        <w:rPr>
          <w:spacing w:val="-1"/>
        </w:rPr>
        <w:t xml:space="preserve"> </w:t>
      </w:r>
      <w:r>
        <w:t>AND</w:t>
      </w:r>
      <w:r>
        <w:rPr>
          <w:spacing w:val="-2"/>
        </w:rPr>
        <w:t xml:space="preserve"> </w:t>
      </w:r>
      <w:r>
        <w:t>CONTROL</w:t>
      </w:r>
      <w:r>
        <w:rPr>
          <w:spacing w:val="2"/>
        </w:rPr>
        <w:t xml:space="preserve"> </w:t>
      </w:r>
      <w:r>
        <w:rPr>
          <w:spacing w:val="-2"/>
        </w:rPr>
        <w:t>MECHANISM</w:t>
      </w:r>
    </w:p>
    <w:p w14:paraId="3222BBDE" w14:textId="77777777" w:rsidR="00614C49" w:rsidRDefault="00614C49" w:rsidP="00614C49">
      <w:pPr>
        <w:pStyle w:val="BodyText"/>
        <w:spacing w:before="41"/>
      </w:pPr>
      <w:r>
        <w:t xml:space="preserve">It appears you're seeking details on protection and control scheme for a Raspberry Pi Pico-based UPFC (Unified Power Flow Controller) or APFC (Automatic Power Factor Correction) system. This is a fascinating subject, combining power electronics and microcontroller-based control. </w:t>
      </w:r>
    </w:p>
    <w:p w14:paraId="798E1248" w14:textId="77777777" w:rsidR="00614C49" w:rsidRDefault="00614C49" w:rsidP="00614C49">
      <w:pPr>
        <w:pStyle w:val="BodyText"/>
        <w:spacing w:before="41"/>
      </w:pPr>
    </w:p>
    <w:p w14:paraId="5A603DCE" w14:textId="77777777" w:rsidR="00614C49" w:rsidRDefault="00614C49" w:rsidP="00614C49">
      <w:pPr>
        <w:pStyle w:val="BodyText"/>
        <w:spacing w:before="41"/>
      </w:pPr>
      <w:r>
        <w:t>1. Introduction to UPFC/APFC with Raspberry Pi Pico:</w:t>
      </w:r>
    </w:p>
    <w:p w14:paraId="392FE62C" w14:textId="77777777" w:rsidR="00614C49" w:rsidRDefault="00614C49" w:rsidP="00614C49">
      <w:pPr>
        <w:pStyle w:val="BodyText"/>
        <w:spacing w:before="41"/>
      </w:pPr>
      <w:r>
        <w:t>-UPFC (Unified Power Flow Controller): It is a controllable device in power systems utilized for voltage control, impedance, and power flow, which facilitates better grid stability.</w:t>
      </w:r>
    </w:p>
    <w:p w14:paraId="7D9DF3C2" w14:textId="77777777" w:rsidR="00614C49" w:rsidRDefault="00614C49" w:rsidP="00614C49">
      <w:pPr>
        <w:pStyle w:val="BodyText"/>
        <w:spacing w:before="41"/>
      </w:pPr>
      <w:r>
        <w:t>- APFC (Automatic Power Factor Correction): It increases the power factor of a system, minimizing loss of energy and efficiency improvement.</w:t>
      </w:r>
    </w:p>
    <w:p w14:paraId="2F9D4826" w14:textId="77777777" w:rsidR="00614C49" w:rsidRDefault="00614C49" w:rsidP="00614C49">
      <w:pPr>
        <w:pStyle w:val="BodyText"/>
        <w:spacing w:before="41"/>
      </w:pPr>
    </w:p>
    <w:p w14:paraId="3FE59838" w14:textId="77777777" w:rsidR="00614C49" w:rsidRDefault="00614C49" w:rsidP="00614C49">
      <w:pPr>
        <w:pStyle w:val="BodyText"/>
        <w:spacing w:before="41"/>
      </w:pPr>
      <w:r>
        <w:t>The Raspberry Pi Pico, which is powered by a dual-core ARM Cortex-M0+ microcontroller, provides an economical way of deploying control algorithms with its GPIO pins, ADCs, and PWM features.</w:t>
      </w:r>
    </w:p>
    <w:p w14:paraId="660D81F2" w14:textId="77777777" w:rsidR="00614C49" w:rsidRDefault="00614C49" w:rsidP="00614C49">
      <w:pPr>
        <w:pStyle w:val="BodyText"/>
        <w:spacing w:before="41"/>
      </w:pPr>
      <w:r>
        <w:t>2. Major Protection Mechanisms:</w:t>
      </w:r>
    </w:p>
    <w:p w14:paraId="2F3F0671" w14:textId="77777777" w:rsidR="00614C49" w:rsidRDefault="00614C49" w:rsidP="00614C49">
      <w:pPr>
        <w:pStyle w:val="BodyText"/>
        <w:spacing w:before="41"/>
      </w:pPr>
      <w:r>
        <w:t>a. Overvoltage and Under voltage Protection:</w:t>
      </w:r>
    </w:p>
    <w:p w14:paraId="1FE6FB9D" w14:textId="77777777" w:rsidR="00614C49" w:rsidRDefault="00614C49" w:rsidP="00614C49">
      <w:pPr>
        <w:pStyle w:val="BodyText"/>
        <w:spacing w:before="41"/>
      </w:pPr>
      <w:r>
        <w:t>- Deployment: Utilize voltage sensors to track the system voltage. In case the voltage goes beyond a threshold, the Raspberry Pi Pico can trigger relays or MOSFETs to disconnect the load.</w:t>
      </w:r>
    </w:p>
    <w:p w14:paraId="7B4F7259" w14:textId="77777777" w:rsidR="00614C49" w:rsidRDefault="00614C49" w:rsidP="00614C49">
      <w:pPr>
        <w:pStyle w:val="BodyText"/>
        <w:spacing w:before="41"/>
      </w:pPr>
      <w:r>
        <w:t>- Example: Voltage comparators or Zener diodes can operate in conjunction with the Pico for fast action.</w:t>
      </w:r>
    </w:p>
    <w:p w14:paraId="31E2C901" w14:textId="77777777" w:rsidR="00614C49" w:rsidRDefault="00614C49" w:rsidP="00614C49">
      <w:pPr>
        <w:pStyle w:val="BodyText"/>
        <w:spacing w:before="41"/>
      </w:pPr>
      <w:r>
        <w:t>b. Overcurrent Protection:</w:t>
      </w:r>
    </w:p>
    <w:p w14:paraId="6445EAD3" w14:textId="77777777" w:rsidR="00614C49" w:rsidRDefault="00614C49" w:rsidP="00614C49">
      <w:pPr>
        <w:pStyle w:val="BodyText"/>
        <w:spacing w:before="41"/>
      </w:pPr>
      <w:r>
        <w:t>- Current Sensors: Employ Hall-effect sensors or current transformers to sense current flow.</w:t>
      </w:r>
    </w:p>
    <w:p w14:paraId="694E9B15" w14:textId="77777777" w:rsidR="00614C49" w:rsidRDefault="00614C49" w:rsidP="00614C49">
      <w:pPr>
        <w:pStyle w:val="BodyText"/>
        <w:spacing w:before="41"/>
      </w:pPr>
      <w:r>
        <w:t>- Control Logic: The Pico can determine current in real-time and initiate protective action (such as disconnecting the load or engaging circuit breakers).</w:t>
      </w:r>
    </w:p>
    <w:p w14:paraId="07A06D31" w14:textId="77777777" w:rsidR="00614C49" w:rsidRDefault="00614C49" w:rsidP="00614C49">
      <w:pPr>
        <w:pStyle w:val="BodyText"/>
        <w:spacing w:before="41"/>
      </w:pPr>
      <w:r>
        <w:t>c. Short-Circuit Protection:</w:t>
      </w:r>
    </w:p>
    <w:p w14:paraId="3089AE3E" w14:textId="77777777" w:rsidR="00614C49" w:rsidRDefault="00614C49" w:rsidP="00614C49">
      <w:pPr>
        <w:pStyle w:val="BodyText"/>
        <w:spacing w:before="41"/>
      </w:pPr>
      <w:r>
        <w:t>- Detection: High-response algorithms identify short circuits by sensing abrupt current spikes.</w:t>
      </w:r>
    </w:p>
    <w:p w14:paraId="2CEE5844" w14:textId="77777777" w:rsidR="00614C49" w:rsidRDefault="00614C49" w:rsidP="00614C49">
      <w:pPr>
        <w:pStyle w:val="BodyText"/>
        <w:spacing w:before="41"/>
      </w:pPr>
      <w:r>
        <w:t>- Response: The system can isolate the faulted area instantaneously through solid-state relays.</w:t>
      </w:r>
    </w:p>
    <w:p w14:paraId="4EBCF714" w14:textId="77777777" w:rsidR="00614C49" w:rsidRDefault="00614C49" w:rsidP="00614C49">
      <w:pPr>
        <w:pStyle w:val="BodyText"/>
        <w:spacing w:before="41"/>
      </w:pPr>
      <w:r>
        <w:t>d. Thermal Protection:</w:t>
      </w:r>
    </w:p>
    <w:p w14:paraId="425F93F4" w14:textId="77777777" w:rsidR="00614C49" w:rsidRDefault="00614C49" w:rsidP="00614C49">
      <w:pPr>
        <w:pStyle w:val="BodyText"/>
        <w:spacing w:before="41"/>
      </w:pPr>
      <w:r>
        <w:t>- Temperature Sensors:DS18B20 or LM35 can be used to sense the temperature of vital components.</w:t>
      </w:r>
    </w:p>
    <w:p w14:paraId="67BBE1BD" w14:textId="77777777" w:rsidR="00614C49" w:rsidRDefault="00614C49" w:rsidP="00614C49">
      <w:pPr>
        <w:pStyle w:val="BodyText"/>
        <w:spacing w:before="41"/>
      </w:pPr>
      <w:r>
        <w:t>- Control: In case of overheating, the Pico reduces the load or initiates cooling procedures.</w:t>
      </w:r>
    </w:p>
    <w:p w14:paraId="2DCFF14B" w14:textId="77777777" w:rsidR="00614C49" w:rsidRDefault="00614C49" w:rsidP="00614C49">
      <w:pPr>
        <w:pStyle w:val="BodyText"/>
        <w:spacing w:before="41"/>
      </w:pPr>
      <w:r>
        <w:t>e. Ground Fault Protection:</w:t>
      </w:r>
    </w:p>
    <w:p w14:paraId="1D6897B9" w14:textId="77777777" w:rsidR="00614C49" w:rsidRDefault="00614C49" w:rsidP="00614C49">
      <w:pPr>
        <w:pStyle w:val="BodyText"/>
        <w:spacing w:before="41"/>
      </w:pPr>
      <w:r>
        <w:t>- Ground Fault Sensors: Identify leakage currents to ground.</w:t>
      </w:r>
    </w:p>
    <w:p w14:paraId="50916701" w14:textId="77777777" w:rsidR="00614C49" w:rsidRDefault="00614C49" w:rsidP="00614C49">
      <w:pPr>
        <w:pStyle w:val="BodyText"/>
        <w:spacing w:before="41"/>
      </w:pPr>
      <w:r>
        <w:t>- Response: Initiate alarms or disconnect the system to avoid damage.</w:t>
      </w:r>
    </w:p>
    <w:p w14:paraId="7529602F" w14:textId="77777777" w:rsidR="00614C49" w:rsidRDefault="00614C49" w:rsidP="00614C49">
      <w:pPr>
        <w:pStyle w:val="BodyText"/>
        <w:spacing w:before="41"/>
      </w:pPr>
      <w:r>
        <w:t>3. Control Mechanisms:</w:t>
      </w:r>
    </w:p>
    <w:p w14:paraId="4F5BEE93" w14:textId="77777777" w:rsidR="00614C49" w:rsidRDefault="00614C49" w:rsidP="00614C49">
      <w:pPr>
        <w:pStyle w:val="BodyText"/>
        <w:spacing w:before="41"/>
      </w:pPr>
      <w:r>
        <w:t>a. Power Flow Control (for UPFC):</w:t>
      </w:r>
    </w:p>
    <w:p w14:paraId="14DC4EDA" w14:textId="77777777" w:rsidR="00614C49" w:rsidRDefault="00614C49" w:rsidP="00614C49">
      <w:pPr>
        <w:pStyle w:val="BodyText"/>
        <w:spacing w:before="41"/>
      </w:pPr>
      <w:r>
        <w:t>- Phase-Locked Loop (PLL): To synchronize with the grid frequency.</w:t>
      </w:r>
    </w:p>
    <w:p w14:paraId="62C9C5AE" w14:textId="77777777" w:rsidR="00614C49" w:rsidRDefault="00614C49" w:rsidP="00614C49">
      <w:pPr>
        <w:pStyle w:val="BodyText"/>
        <w:spacing w:before="41"/>
      </w:pPr>
      <w:r>
        <w:t>- PWM Generation: Regulation of power electronics such as IGBTs or MOSFETs to modify power flow.</w:t>
      </w:r>
    </w:p>
    <w:p w14:paraId="71B17ECC" w14:textId="77777777" w:rsidR="00614C49" w:rsidRDefault="00614C49" w:rsidP="00614C49">
      <w:pPr>
        <w:pStyle w:val="BodyText"/>
        <w:spacing w:before="41"/>
      </w:pPr>
      <w:r>
        <w:t xml:space="preserve">- Feedback System: Utilize ADCs to </w:t>
      </w:r>
      <w:proofErr w:type="spellStart"/>
      <w:r>
        <w:t>feed back</w:t>
      </w:r>
      <w:proofErr w:type="spellEnd"/>
      <w:r>
        <w:t xml:space="preserve"> voltage and current continuously, modifying the control signal accordingly.</w:t>
      </w:r>
    </w:p>
    <w:p w14:paraId="415A491A" w14:textId="77777777" w:rsidR="00614C49" w:rsidRDefault="00614C49" w:rsidP="00614C49">
      <w:pPr>
        <w:pStyle w:val="BodyText"/>
        <w:spacing w:before="41"/>
      </w:pPr>
      <w:r>
        <w:t>b. Power Factor Correction (for APFC):</w:t>
      </w:r>
    </w:p>
    <w:p w14:paraId="3FB340FD" w14:textId="77777777" w:rsidR="00614C49" w:rsidRDefault="00614C49" w:rsidP="00614C49">
      <w:pPr>
        <w:pStyle w:val="BodyText"/>
        <w:spacing w:before="41"/>
      </w:pPr>
      <w:r>
        <w:t>- Real-Time Monitoring: Ongoing computation of power factor with real-time data.</w:t>
      </w:r>
    </w:p>
    <w:p w14:paraId="5AD0FBE1" w14:textId="77777777" w:rsidR="00614C49" w:rsidRDefault="00614C49" w:rsidP="00614C49">
      <w:pPr>
        <w:pStyle w:val="BodyText"/>
        <w:spacing w:before="41"/>
      </w:pPr>
      <w:r>
        <w:t>- Capacitor Bank Control: The Pico can turn capacitors in/out of the circuit through relays or SSRs depending on the measured power factor.</w:t>
      </w:r>
    </w:p>
    <w:p w14:paraId="1E5BDC01" w14:textId="77777777" w:rsidR="00614C49" w:rsidRDefault="00614C49" w:rsidP="00614C49">
      <w:pPr>
        <w:pStyle w:val="BodyText"/>
        <w:spacing w:before="41"/>
      </w:pPr>
      <w:r>
        <w:t>c. Data Logging and Communication:</w:t>
      </w:r>
    </w:p>
    <w:p w14:paraId="4513D01B" w14:textId="77777777" w:rsidR="00614C49" w:rsidRDefault="00614C49" w:rsidP="00614C49">
      <w:pPr>
        <w:pStyle w:val="BodyText"/>
        <w:spacing w:before="41"/>
      </w:pPr>
      <w:r>
        <w:t>- I2C/SPI/UART: To communicate with external devices or SCADA systems.</w:t>
      </w:r>
    </w:p>
    <w:p w14:paraId="24236910" w14:textId="77777777" w:rsidR="00614C49" w:rsidRDefault="00614C49" w:rsidP="00614C49">
      <w:pPr>
        <w:pStyle w:val="BodyText"/>
        <w:spacing w:before="41"/>
      </w:pPr>
      <w:r>
        <w:t>- Display Module (optional): For real-time monitoring through an OLED or LCD display.</w:t>
      </w:r>
    </w:p>
    <w:p w14:paraId="7D8248B3" w14:textId="77777777" w:rsidR="00614C49" w:rsidRDefault="00614C49" w:rsidP="00614C49">
      <w:pPr>
        <w:pStyle w:val="BodyText"/>
        <w:spacing w:before="41"/>
      </w:pPr>
      <w:r>
        <w:t>4. Hardware Setup:</w:t>
      </w:r>
    </w:p>
    <w:p w14:paraId="0A2BFC95" w14:textId="77777777" w:rsidR="00614C49" w:rsidRDefault="00614C49" w:rsidP="00614C49">
      <w:pPr>
        <w:pStyle w:val="BodyText"/>
        <w:spacing w:before="41"/>
      </w:pPr>
      <w:r>
        <w:t>- Raspberry Pi Pico (Microcontroller)</w:t>
      </w:r>
    </w:p>
    <w:p w14:paraId="548595DA" w14:textId="77777777" w:rsidR="00614C49" w:rsidRDefault="00614C49" w:rsidP="00614C49">
      <w:pPr>
        <w:pStyle w:val="BodyText"/>
        <w:spacing w:before="41"/>
      </w:pPr>
      <w:r>
        <w:t>- Current Sensors: ACS712, CT sensors</w:t>
      </w:r>
    </w:p>
    <w:p w14:paraId="23D2AF1A" w14:textId="77777777" w:rsidR="00614C49" w:rsidRDefault="00614C49" w:rsidP="00614C49">
      <w:pPr>
        <w:pStyle w:val="BodyText"/>
        <w:spacing w:before="41"/>
      </w:pPr>
      <w:r>
        <w:t>- Voltage Sensors: ZMPT101B</w:t>
      </w:r>
    </w:p>
    <w:p w14:paraId="6494494B" w14:textId="77777777" w:rsidR="00614C49" w:rsidRDefault="00614C49" w:rsidP="00614C49">
      <w:pPr>
        <w:pStyle w:val="BodyText"/>
        <w:spacing w:before="41"/>
      </w:pPr>
      <w:r>
        <w:t>- Power Electronics: MOSFETs/IGBTs, relays, SSRs</w:t>
      </w:r>
    </w:p>
    <w:p w14:paraId="27CC9BB6" w14:textId="77777777" w:rsidR="00614C49" w:rsidRDefault="00614C49" w:rsidP="00614C49">
      <w:pPr>
        <w:pStyle w:val="BodyText"/>
        <w:spacing w:before="41"/>
      </w:pPr>
      <w:r>
        <w:t>- Protective Devices: Fuses, surge protectors</w:t>
      </w:r>
    </w:p>
    <w:p w14:paraId="6F7E6A4F" w14:textId="77777777" w:rsidR="00614C49" w:rsidRDefault="00614C49" w:rsidP="00614C49">
      <w:pPr>
        <w:pStyle w:val="BodyText"/>
        <w:spacing w:before="41"/>
      </w:pPr>
      <w:r>
        <w:t>- Communication Modules: RS485, Wi-Fi (for Internet of Things integration)</w:t>
      </w:r>
    </w:p>
    <w:p w14:paraId="5FC146B1" w14:textId="77777777" w:rsidR="00614C49" w:rsidRDefault="00614C49" w:rsidP="00614C49">
      <w:pPr>
        <w:pStyle w:val="BodyText"/>
        <w:spacing w:before="41"/>
      </w:pPr>
      <w:r>
        <w:t>5. Software Implementation:</w:t>
      </w:r>
    </w:p>
    <w:p w14:paraId="14C1E705" w14:textId="77777777" w:rsidR="00614C49" w:rsidRDefault="00614C49" w:rsidP="00614C49">
      <w:pPr>
        <w:pStyle w:val="BodyText"/>
        <w:spacing w:before="41"/>
      </w:pPr>
      <w:r>
        <w:t>- Programming Language Micro Python or C/C++ for the Pico</w:t>
      </w:r>
    </w:p>
    <w:p w14:paraId="6DC861D0" w14:textId="77777777" w:rsidR="00614C49" w:rsidRDefault="00614C49" w:rsidP="00614C49">
      <w:pPr>
        <w:pStyle w:val="BodyText"/>
        <w:spacing w:before="41"/>
      </w:pPr>
      <w:r>
        <w:t>- Control Algorithms: PID controllers, fuzzy logic (for complex systems)</w:t>
      </w:r>
    </w:p>
    <w:p w14:paraId="5AA213B1" w14:textId="3B5D4ED7" w:rsidR="00E03469" w:rsidRDefault="00614C49" w:rsidP="00614C49">
      <w:pPr>
        <w:pStyle w:val="BodyText"/>
        <w:spacing w:before="41"/>
        <w:sectPr w:rsidR="00E03469" w:rsidSect="00A57D60">
          <w:headerReference w:type="default" r:id="rId7"/>
          <w:footerReference w:type="default" r:id="rId8"/>
          <w:pgSz w:w="11910" w:h="16840"/>
          <w:pgMar w:top="450" w:right="1133" w:bottom="340" w:left="1133" w:header="144" w:footer="140" w:gutter="0"/>
          <w:cols w:space="720"/>
        </w:sectPr>
      </w:pPr>
      <w:r>
        <w:t>- Protection Logic: Implement using interrupts and real-time monitoring loops</w:t>
      </w:r>
    </w:p>
    <w:p w14:paraId="16DA4B6A" w14:textId="77777777" w:rsidR="00E03469" w:rsidRDefault="00E03469">
      <w:pPr>
        <w:pStyle w:val="BodyText"/>
        <w:spacing w:before="9"/>
        <w:ind w:left="0"/>
        <w:jc w:val="left"/>
        <w:rPr>
          <w:sz w:val="3"/>
        </w:rPr>
      </w:pPr>
    </w:p>
    <w:p w14:paraId="4F8BE5D7" w14:textId="77777777" w:rsidR="00E03469" w:rsidRDefault="00000000">
      <w:pPr>
        <w:pStyle w:val="BodyText"/>
        <w:spacing w:line="20" w:lineRule="exact"/>
        <w:ind w:left="67"/>
        <w:jc w:val="left"/>
        <w:rPr>
          <w:sz w:val="2"/>
        </w:rPr>
      </w:pPr>
      <w:r>
        <w:rPr>
          <w:noProof/>
          <w:sz w:val="2"/>
        </w:rPr>
        <mc:AlternateContent>
          <mc:Choice Requires="wpg">
            <w:drawing>
              <wp:inline distT="0" distB="0" distL="0" distR="0" wp14:anchorId="16CD6BB3" wp14:editId="61A97A55">
                <wp:extent cx="603758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7580" cy="6350"/>
                          <a:chOff x="0" y="0"/>
                          <a:chExt cx="6037580" cy="6350"/>
                        </a:xfrm>
                      </wpg:grpSpPr>
                      <wps:wsp>
                        <wps:cNvPr id="15" name="Graphic 15"/>
                        <wps:cNvSpPr/>
                        <wps:spPr>
                          <a:xfrm>
                            <a:off x="0" y="0"/>
                            <a:ext cx="6037580" cy="6350"/>
                          </a:xfrm>
                          <a:custGeom>
                            <a:avLst/>
                            <a:gdLst/>
                            <a:ahLst/>
                            <a:cxnLst/>
                            <a:rect l="l" t="t" r="r" b="b"/>
                            <a:pathLst>
                              <a:path w="6037580" h="6350">
                                <a:moveTo>
                                  <a:pt x="4920310" y="0"/>
                                </a:moveTo>
                                <a:lnTo>
                                  <a:pt x="1522425" y="0"/>
                                </a:lnTo>
                                <a:lnTo>
                                  <a:pt x="1516380" y="0"/>
                                </a:lnTo>
                                <a:lnTo>
                                  <a:pt x="0" y="0"/>
                                </a:lnTo>
                                <a:lnTo>
                                  <a:pt x="0" y="6096"/>
                                </a:lnTo>
                                <a:lnTo>
                                  <a:pt x="1516329" y="6096"/>
                                </a:lnTo>
                                <a:lnTo>
                                  <a:pt x="1522425" y="6096"/>
                                </a:lnTo>
                                <a:lnTo>
                                  <a:pt x="4920310" y="6096"/>
                                </a:lnTo>
                                <a:lnTo>
                                  <a:pt x="4920310" y="0"/>
                                </a:lnTo>
                                <a:close/>
                              </a:path>
                              <a:path w="6037580" h="6350">
                                <a:moveTo>
                                  <a:pt x="6037529" y="0"/>
                                </a:moveTo>
                                <a:lnTo>
                                  <a:pt x="4926533" y="0"/>
                                </a:lnTo>
                                <a:lnTo>
                                  <a:pt x="4920437" y="0"/>
                                </a:lnTo>
                                <a:lnTo>
                                  <a:pt x="4920437" y="6096"/>
                                </a:lnTo>
                                <a:lnTo>
                                  <a:pt x="4926533" y="6096"/>
                                </a:lnTo>
                                <a:lnTo>
                                  <a:pt x="6037529" y="6096"/>
                                </a:lnTo>
                                <a:lnTo>
                                  <a:pt x="60375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EEE975" id="Group 14" o:spid="_x0000_s1026" style="width:475.4pt;height:.5pt;mso-position-horizontal-relative:char;mso-position-vertical-relative:line" coordsize="60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">
                <v:shape id="Graphic 15" o:spid="_x0000_s1027" style="position:absolute;width:60375;height:63;visibility:visible;mso-wrap-style:square;v-text-anchor:top" coordsize="603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" path="m4920310,l1522425,r-6045,l,,,6096r1516329,l1522425,6096r3397885,l4920310,xem6037529,l4926533,r-6096,l4920437,6096r6096,l6037529,6096r,-6096xe" fillcolor="black" stroked="f">
                  <v:path arrowok="t"/>
                </v:shape>
                <w10:anchorlock/>
              </v:group>
            </w:pict>
          </mc:Fallback>
        </mc:AlternateContent>
      </w:r>
    </w:p>
    <w:p w14:paraId="44FD5C1F" w14:textId="77777777" w:rsidR="00E03469" w:rsidRDefault="00000000">
      <w:pPr>
        <w:pStyle w:val="Heading2"/>
        <w:spacing w:before="17"/>
      </w:pPr>
      <w:r>
        <w:rPr>
          <w:spacing w:val="-2"/>
        </w:rPr>
        <w:t>COMPONENTS(TOOLS)</w:t>
      </w:r>
    </w:p>
    <w:p w14:paraId="3ADB4370" w14:textId="77777777" w:rsidR="00614C49" w:rsidRPr="00614C49" w:rsidRDefault="00614C49">
      <w:pPr>
        <w:pStyle w:val="BodyText"/>
        <w:spacing w:before="75"/>
        <w:jc w:val="left"/>
        <w:rPr>
          <w:b/>
          <w:bCs/>
        </w:rPr>
      </w:pPr>
      <w:r w:rsidRPr="00614C49">
        <w:rPr>
          <w:b/>
          <w:bCs/>
          <w:szCs w:val="22"/>
        </w:rPr>
        <w:t>Copper Clad PCB</w:t>
      </w:r>
      <w:r w:rsidRPr="00614C49">
        <w:rPr>
          <w:b/>
          <w:bCs/>
        </w:rPr>
        <w:t xml:space="preserve"> </w:t>
      </w:r>
    </w:p>
    <w:p w14:paraId="3963AC1A" w14:textId="77777777" w:rsidR="00614C49" w:rsidRDefault="00614C49" w:rsidP="00614C49">
      <w:pPr>
        <w:pStyle w:val="BodyText"/>
        <w:spacing w:before="4"/>
        <w:ind w:left="0"/>
        <w:jc w:val="center"/>
      </w:pPr>
      <w:r w:rsidRPr="00614C49">
        <w:t xml:space="preserve">A Copper Clad PCB (Printed Circuit Board) is a type of PCB made using a copper-clad laminate (CCL) as the base </w:t>
      </w:r>
    </w:p>
    <w:p w14:paraId="662F8C68" w14:textId="0C6C34F4" w:rsidR="00614C49" w:rsidRDefault="00614C49" w:rsidP="00614C49">
      <w:pPr>
        <w:pStyle w:val="BodyText"/>
        <w:spacing w:before="4"/>
        <w:ind w:left="0"/>
        <w:jc w:val="left"/>
      </w:pPr>
      <w:r w:rsidRPr="00614C49">
        <w:t>M</w:t>
      </w:r>
      <w:r w:rsidRPr="00614C49">
        <w:t>ateria</w:t>
      </w:r>
      <w:r>
        <w:t>l</w:t>
      </w:r>
    </w:p>
    <w:p w14:paraId="650BDE74" w14:textId="2E381F20" w:rsidR="00E03469" w:rsidRDefault="00614C49" w:rsidP="00614C49">
      <w:pPr>
        <w:pStyle w:val="BodyText"/>
        <w:spacing w:before="4"/>
        <w:ind w:left="0"/>
        <w:jc w:val="center"/>
        <w:rPr>
          <w:sz w:val="4"/>
        </w:rPr>
      </w:pPr>
      <w:r>
        <w:rPr>
          <w:noProof/>
        </w:rPr>
        <w:t xml:space="preserve"> </w:t>
      </w:r>
      <w:r>
        <w:rPr>
          <w:noProof/>
        </w:rPr>
        <w:drawing>
          <wp:inline distT="0" distB="0" distL="0" distR="0" wp14:anchorId="12178AA1" wp14:editId="2A04B77C">
            <wp:extent cx="2476500" cy="1104900"/>
            <wp:effectExtent l="0" t="0" r="0" b="0"/>
            <wp:docPr id="158763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39671" name=""/>
                    <pic:cNvPicPr/>
                  </pic:nvPicPr>
                  <pic:blipFill rotWithShape="1">
                    <a:blip r:embed="rId9"/>
                    <a:srcRect l="35618" t="44817" r="23942" b="23091"/>
                    <a:stretch/>
                  </pic:blipFill>
                  <pic:spPr bwMode="auto">
                    <a:xfrm>
                      <a:off x="0" y="0"/>
                      <a:ext cx="2476500" cy="1104900"/>
                    </a:xfrm>
                    <a:prstGeom prst="rect">
                      <a:avLst/>
                    </a:prstGeom>
                    <a:ln>
                      <a:noFill/>
                    </a:ln>
                    <a:extLst>
                      <a:ext uri="{53640926-AAD7-44D8-BBD7-CCE9431645EC}">
                        <a14:shadowObscured xmlns:a14="http://schemas.microsoft.com/office/drawing/2010/main"/>
                      </a:ext>
                    </a:extLst>
                  </pic:spPr>
                </pic:pic>
              </a:graphicData>
            </a:graphic>
          </wp:inline>
        </w:drawing>
      </w:r>
    </w:p>
    <w:p w14:paraId="63183D23" w14:textId="6EB05DD8" w:rsidR="00614C49" w:rsidRDefault="00614C49" w:rsidP="00614C49">
      <w:pPr>
        <w:pStyle w:val="Heading2"/>
        <w:tabs>
          <w:tab w:val="left" w:pos="2160"/>
          <w:tab w:val="left" w:pos="2970"/>
          <w:tab w:val="left" w:pos="5400"/>
        </w:tabs>
        <w:spacing w:line="319" w:lineRule="auto"/>
        <w:ind w:left="1440" w:right="4244" w:firstLine="720"/>
        <w:jc w:val="center"/>
        <w:rPr>
          <w:bCs w:val="0"/>
          <w:szCs w:val="22"/>
        </w:rPr>
      </w:pPr>
      <w:r>
        <w:rPr>
          <w:bCs w:val="0"/>
          <w:szCs w:val="22"/>
        </w:rPr>
        <w:tab/>
      </w:r>
      <w:r w:rsidRPr="00614C49">
        <w:rPr>
          <w:bCs w:val="0"/>
          <w:szCs w:val="22"/>
        </w:rPr>
        <w:t>Fig.1 Copper Clad PCB</w:t>
      </w:r>
    </w:p>
    <w:p w14:paraId="68EA8F8C" w14:textId="77777777" w:rsidR="00614C49" w:rsidRDefault="00614C49" w:rsidP="00614C49">
      <w:pPr>
        <w:pStyle w:val="Heading2"/>
        <w:tabs>
          <w:tab w:val="left" w:pos="2160"/>
          <w:tab w:val="left" w:pos="2970"/>
          <w:tab w:val="left" w:pos="5400"/>
        </w:tabs>
        <w:spacing w:line="319" w:lineRule="auto"/>
        <w:ind w:left="1440" w:right="4244" w:firstLine="720"/>
        <w:jc w:val="center"/>
        <w:rPr>
          <w:bCs w:val="0"/>
          <w:szCs w:val="22"/>
        </w:rPr>
      </w:pPr>
    </w:p>
    <w:p w14:paraId="31B0779C" w14:textId="0D099DF5" w:rsidR="009C760B" w:rsidRDefault="009C760B" w:rsidP="009C760B">
      <w:pPr>
        <w:pStyle w:val="Heading2"/>
        <w:spacing w:line="319" w:lineRule="auto"/>
        <w:ind w:right="6390"/>
      </w:pPr>
      <w:r w:rsidRPr="009C760B">
        <w:t>Transformer</w:t>
      </w:r>
      <w:r w:rsidR="00000000">
        <w:t>:</w:t>
      </w:r>
    </w:p>
    <w:p w14:paraId="49FF0A75" w14:textId="0B031E8A" w:rsidR="009C760B" w:rsidRPr="009C760B" w:rsidRDefault="009C760B" w:rsidP="009C760B">
      <w:pPr>
        <w:pStyle w:val="BodyText"/>
        <w:spacing w:before="4"/>
        <w:ind w:left="0"/>
        <w:jc w:val="left"/>
      </w:pPr>
      <w:r w:rsidRPr="009C760B">
        <w:t xml:space="preserve">Step-down transformer is an electrical machine that steps down a higher voltage to a </w:t>
      </w:r>
      <w:r>
        <w:t>lo</w:t>
      </w:r>
      <w:r w:rsidRPr="009C760B">
        <w:t xml:space="preserve">wer voltage based on the theory of mutual induction </w:t>
      </w:r>
      <w:proofErr w:type="gramStart"/>
      <w:r w:rsidRPr="009C760B">
        <w:t>In</w:t>
      </w:r>
      <w:proofErr w:type="gramEnd"/>
      <w:r w:rsidRPr="009C760B">
        <w:t xml:space="preserve"> a 230V to 12V, 1A transformer,</w:t>
      </w:r>
      <w:r w:rsidRPr="009C760B">
        <w:br/>
        <w:t>input (main) side runs at 230V AC, and the output (secondary) side provides 12V AC with a</w:t>
      </w:r>
      <w:r w:rsidRPr="009C760B">
        <w:br/>
        <w:t>maximum of 1A current.</w:t>
      </w:r>
    </w:p>
    <w:p w14:paraId="59E965C6" w14:textId="1605CB09" w:rsidR="00E03469" w:rsidRDefault="00000000" w:rsidP="009C760B">
      <w:pPr>
        <w:pStyle w:val="BodyText"/>
        <w:spacing w:line="228" w:lineRule="exact"/>
        <w:jc w:val="left"/>
      </w:pPr>
      <w:r>
        <w:rPr>
          <w:spacing w:val="-2"/>
        </w:rPr>
        <w:t>.</w:t>
      </w:r>
    </w:p>
    <w:p w14:paraId="69F24F6B" w14:textId="4BC9F7A6" w:rsidR="00E03469" w:rsidRDefault="009C760B" w:rsidP="009C760B">
      <w:pPr>
        <w:pStyle w:val="BodyText"/>
        <w:spacing w:before="3"/>
        <w:ind w:left="0"/>
        <w:jc w:val="center"/>
        <w:rPr>
          <w:sz w:val="4"/>
        </w:rPr>
      </w:pPr>
      <w:r>
        <w:rPr>
          <w:noProof/>
        </w:rPr>
        <w:drawing>
          <wp:inline distT="0" distB="0" distL="0" distR="0" wp14:anchorId="7C1C7BAA" wp14:editId="34A837E4">
            <wp:extent cx="3291320" cy="1724025"/>
            <wp:effectExtent l="0" t="0" r="4445" b="0"/>
            <wp:docPr id="201737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9839" name=""/>
                    <pic:cNvPicPr/>
                  </pic:nvPicPr>
                  <pic:blipFill rotWithShape="1">
                    <a:blip r:embed="rId10"/>
                    <a:srcRect l="38417" t="48414" r="32186" b="24197"/>
                    <a:stretch/>
                  </pic:blipFill>
                  <pic:spPr bwMode="auto">
                    <a:xfrm>
                      <a:off x="0" y="0"/>
                      <a:ext cx="3299249" cy="1728178"/>
                    </a:xfrm>
                    <a:prstGeom prst="rect">
                      <a:avLst/>
                    </a:prstGeom>
                    <a:ln>
                      <a:noFill/>
                    </a:ln>
                    <a:extLst>
                      <a:ext uri="{53640926-AAD7-44D8-BBD7-CCE9431645EC}">
                        <a14:shadowObscured xmlns:a14="http://schemas.microsoft.com/office/drawing/2010/main"/>
                      </a:ext>
                    </a:extLst>
                  </pic:spPr>
                </pic:pic>
              </a:graphicData>
            </a:graphic>
          </wp:inline>
        </w:drawing>
      </w:r>
    </w:p>
    <w:p w14:paraId="0FDDAAB1" w14:textId="34ED654F" w:rsidR="00E03469" w:rsidRPr="009C760B" w:rsidRDefault="00000000">
      <w:pPr>
        <w:spacing w:before="73"/>
        <w:ind w:left="3" w:right="3"/>
        <w:jc w:val="center"/>
        <w:rPr>
          <w:b/>
          <w:bCs/>
          <w:sz w:val="20"/>
        </w:rPr>
      </w:pPr>
      <w:r>
        <w:rPr>
          <w:b/>
          <w:sz w:val="20"/>
        </w:rPr>
        <w:t>Fig.2.</w:t>
      </w:r>
      <w:r>
        <w:rPr>
          <w:b/>
          <w:spacing w:val="-5"/>
          <w:sz w:val="20"/>
        </w:rPr>
        <w:t xml:space="preserve"> </w:t>
      </w:r>
      <w:r w:rsidR="009C760B" w:rsidRPr="009C760B">
        <w:rPr>
          <w:b/>
          <w:bCs/>
          <w:sz w:val="20"/>
        </w:rPr>
        <w:t>Transformer</w:t>
      </w:r>
    </w:p>
    <w:p w14:paraId="3EDE6D5F" w14:textId="77777777" w:rsidR="009C760B" w:rsidRDefault="009C760B">
      <w:pPr>
        <w:pStyle w:val="Heading2"/>
        <w:ind w:left="2" w:right="8164"/>
        <w:jc w:val="center"/>
      </w:pPr>
    </w:p>
    <w:p w14:paraId="45EA1494" w14:textId="38F34DEB" w:rsidR="00E03469" w:rsidRDefault="009C760B" w:rsidP="009C760B">
      <w:pPr>
        <w:pStyle w:val="Heading2"/>
        <w:ind w:left="2" w:right="7394"/>
        <w:jc w:val="center"/>
      </w:pPr>
      <w:r w:rsidRPr="009C760B">
        <w:t>7805 Voltage regulator IC</w:t>
      </w:r>
    </w:p>
    <w:p w14:paraId="47BD70E9" w14:textId="27AB76FD" w:rsidR="009C760B" w:rsidRPr="009C760B" w:rsidRDefault="009C760B" w:rsidP="009C760B">
      <w:pPr>
        <w:pStyle w:val="Heading2"/>
        <w:ind w:left="2" w:right="5774"/>
        <w:rPr>
          <w:b w:val="0"/>
          <w:bCs w:val="0"/>
        </w:rPr>
      </w:pPr>
      <w:r w:rsidRPr="009C760B">
        <w:rPr>
          <w:b w:val="0"/>
          <w:bCs w:val="0"/>
        </w:rPr>
        <w:t>T</w:t>
      </w:r>
      <w:r w:rsidRPr="009C760B">
        <w:rPr>
          <w:b w:val="0"/>
          <w:bCs w:val="0"/>
        </w:rPr>
        <w:t xml:space="preserve">he </w:t>
      </w:r>
      <w:r w:rsidRPr="009C760B">
        <w:rPr>
          <w:b w:val="0"/>
          <w:bCs w:val="0"/>
        </w:rPr>
        <w:t>7805-voltage</w:t>
      </w:r>
      <w:r w:rsidRPr="009C760B">
        <w:rPr>
          <w:b w:val="0"/>
          <w:bCs w:val="0"/>
        </w:rPr>
        <w:t xml:space="preserve"> regulator is a linear voltage regulator</w:t>
      </w:r>
    </w:p>
    <w:p w14:paraId="0888BE7C" w14:textId="72060BA7" w:rsidR="009C760B" w:rsidRDefault="009C760B" w:rsidP="009C760B">
      <w:pPr>
        <w:pStyle w:val="BodyText"/>
        <w:spacing w:before="75"/>
        <w:jc w:val="center"/>
      </w:pPr>
      <w:r>
        <w:rPr>
          <w:noProof/>
        </w:rPr>
        <w:drawing>
          <wp:inline distT="0" distB="0" distL="0" distR="0" wp14:anchorId="6CF9F2A6" wp14:editId="08C44D7F">
            <wp:extent cx="3494163" cy="1152525"/>
            <wp:effectExtent l="0" t="0" r="0" b="0"/>
            <wp:docPr id="96746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60995" name=""/>
                    <pic:cNvPicPr/>
                  </pic:nvPicPr>
                  <pic:blipFill rotWithShape="1">
                    <a:blip r:embed="rId11"/>
                    <a:srcRect l="38107" t="56739" r="32186" b="20637"/>
                    <a:stretch/>
                  </pic:blipFill>
                  <pic:spPr bwMode="auto">
                    <a:xfrm>
                      <a:off x="0" y="0"/>
                      <a:ext cx="3498042" cy="1153805"/>
                    </a:xfrm>
                    <a:prstGeom prst="rect">
                      <a:avLst/>
                    </a:prstGeom>
                    <a:ln>
                      <a:noFill/>
                    </a:ln>
                    <a:extLst>
                      <a:ext uri="{53640926-AAD7-44D8-BBD7-CCE9431645EC}">
                        <a14:shadowObscured xmlns:a14="http://schemas.microsoft.com/office/drawing/2010/main"/>
                      </a:ext>
                    </a:extLst>
                  </pic:spPr>
                </pic:pic>
              </a:graphicData>
            </a:graphic>
          </wp:inline>
        </w:drawing>
      </w:r>
    </w:p>
    <w:p w14:paraId="4AF110EE" w14:textId="7616B455" w:rsidR="00E03469" w:rsidRDefault="00E03469">
      <w:pPr>
        <w:pStyle w:val="BodyText"/>
        <w:spacing w:before="2"/>
        <w:ind w:left="0"/>
        <w:jc w:val="left"/>
        <w:rPr>
          <w:sz w:val="4"/>
        </w:rPr>
      </w:pPr>
    </w:p>
    <w:p w14:paraId="1D23519B" w14:textId="54EF400F" w:rsidR="00E03469" w:rsidRDefault="00000000">
      <w:pPr>
        <w:spacing w:before="82"/>
        <w:ind w:left="5" w:right="3"/>
        <w:jc w:val="center"/>
        <w:rPr>
          <w:sz w:val="20"/>
        </w:rPr>
      </w:pPr>
      <w:r>
        <w:rPr>
          <w:b/>
          <w:sz w:val="20"/>
        </w:rPr>
        <w:t>Fig.3</w:t>
      </w:r>
      <w:r>
        <w:rPr>
          <w:sz w:val="20"/>
        </w:rPr>
        <w:t>.</w:t>
      </w:r>
      <w:r>
        <w:rPr>
          <w:spacing w:val="-4"/>
          <w:sz w:val="20"/>
        </w:rPr>
        <w:t xml:space="preserve"> </w:t>
      </w:r>
      <w:r w:rsidR="009C760B" w:rsidRPr="009C760B">
        <w:rPr>
          <w:b/>
          <w:bCs/>
          <w:sz w:val="20"/>
        </w:rPr>
        <w:t>7805 Voltage regulator IC</w:t>
      </w:r>
    </w:p>
    <w:p w14:paraId="6EFE644C" w14:textId="092D545B" w:rsidR="00E03469" w:rsidRDefault="009C760B">
      <w:pPr>
        <w:pStyle w:val="Heading2"/>
        <w:ind w:left="18" w:right="7629"/>
        <w:jc w:val="center"/>
      </w:pPr>
      <w:r w:rsidRPr="009C760B">
        <w:t>Raspberry Pi Pico</w:t>
      </w:r>
      <w:r w:rsidR="00000000">
        <w:rPr>
          <w:spacing w:val="-2"/>
        </w:rPr>
        <w:t>:</w:t>
      </w:r>
    </w:p>
    <w:p w14:paraId="305AB245" w14:textId="2DB815BE" w:rsidR="00E03469" w:rsidRDefault="009C760B">
      <w:pPr>
        <w:pStyle w:val="BodyText"/>
        <w:spacing w:before="75" w:line="276" w:lineRule="auto"/>
        <w:ind w:right="22"/>
        <w:jc w:val="left"/>
      </w:pPr>
      <w:r w:rsidRPr="009C760B">
        <w:t>The Raspberry Pi Pico is a low-cost, high-performance microcontroller board based on the RP2040 chip</w:t>
      </w:r>
      <w:r w:rsidR="00000000">
        <w:t>.</w:t>
      </w:r>
    </w:p>
    <w:p w14:paraId="2275C1E2" w14:textId="78008EDD" w:rsidR="00E03469" w:rsidRDefault="00E03469">
      <w:pPr>
        <w:pStyle w:val="BodyText"/>
        <w:spacing w:before="8"/>
        <w:ind w:left="0"/>
        <w:jc w:val="left"/>
        <w:rPr>
          <w:noProof/>
          <w:sz w:val="8"/>
        </w:rPr>
      </w:pPr>
    </w:p>
    <w:p w14:paraId="66AE1053" w14:textId="569323BD" w:rsidR="009C760B" w:rsidRDefault="009C760B" w:rsidP="009C760B">
      <w:pPr>
        <w:pStyle w:val="BodyText"/>
        <w:spacing w:before="8"/>
        <w:ind w:left="0"/>
        <w:jc w:val="center"/>
        <w:rPr>
          <w:sz w:val="8"/>
        </w:rPr>
      </w:pPr>
      <w:r>
        <w:rPr>
          <w:noProof/>
        </w:rPr>
        <w:drawing>
          <wp:inline distT="0" distB="0" distL="0" distR="0" wp14:anchorId="65CEFB53" wp14:editId="764CD191">
            <wp:extent cx="1943100" cy="1057275"/>
            <wp:effectExtent l="0" t="0" r="0" b="9525"/>
            <wp:docPr id="1985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79094" name=""/>
                    <pic:cNvPicPr/>
                  </pic:nvPicPr>
                  <pic:blipFill rotWithShape="1">
                    <a:blip r:embed="rId12"/>
                    <a:srcRect l="39506" t="48967" r="28764" b="20325"/>
                    <a:stretch/>
                  </pic:blipFill>
                  <pic:spPr bwMode="auto">
                    <a:xfrm>
                      <a:off x="0" y="0"/>
                      <a:ext cx="1943100" cy="1057275"/>
                    </a:xfrm>
                    <a:prstGeom prst="rect">
                      <a:avLst/>
                    </a:prstGeom>
                    <a:ln>
                      <a:noFill/>
                    </a:ln>
                    <a:extLst>
                      <a:ext uri="{53640926-AAD7-44D8-BBD7-CCE9431645EC}">
                        <a14:shadowObscured xmlns:a14="http://schemas.microsoft.com/office/drawing/2010/main"/>
                      </a:ext>
                    </a:extLst>
                  </pic:spPr>
                </pic:pic>
              </a:graphicData>
            </a:graphic>
          </wp:inline>
        </w:drawing>
      </w:r>
    </w:p>
    <w:p w14:paraId="1A9BB327" w14:textId="7C3B6E1C" w:rsidR="00E03469" w:rsidRDefault="00000000">
      <w:pPr>
        <w:spacing w:before="84"/>
        <w:ind w:left="3749"/>
        <w:rPr>
          <w:b/>
          <w:bCs/>
          <w:sz w:val="20"/>
        </w:rPr>
      </w:pPr>
      <w:r>
        <w:rPr>
          <w:b/>
          <w:sz w:val="20"/>
        </w:rPr>
        <w:t>Fig.4.</w:t>
      </w:r>
      <w:r>
        <w:rPr>
          <w:b/>
          <w:spacing w:val="-5"/>
          <w:sz w:val="20"/>
        </w:rPr>
        <w:t xml:space="preserve"> </w:t>
      </w:r>
      <w:r w:rsidR="009C760B" w:rsidRPr="009C760B">
        <w:rPr>
          <w:b/>
          <w:bCs/>
          <w:sz w:val="20"/>
        </w:rPr>
        <w:t>Raspberry Pi Pico</w:t>
      </w:r>
    </w:p>
    <w:p w14:paraId="34CF42E8" w14:textId="77777777" w:rsidR="009C760B" w:rsidRDefault="009C760B">
      <w:pPr>
        <w:spacing w:before="84"/>
        <w:ind w:left="3749"/>
        <w:rPr>
          <w:sz w:val="20"/>
        </w:rPr>
      </w:pPr>
    </w:p>
    <w:p w14:paraId="3BDB8721" w14:textId="5FB655B8" w:rsidR="009C760B" w:rsidRDefault="009C760B">
      <w:pPr>
        <w:pStyle w:val="BodyText"/>
        <w:spacing w:before="74"/>
        <w:jc w:val="left"/>
        <w:rPr>
          <w:b/>
          <w:bCs/>
        </w:rPr>
      </w:pPr>
      <w:r w:rsidRPr="009C760B">
        <w:rPr>
          <w:b/>
          <w:bCs/>
        </w:rPr>
        <w:t>Single Phase Induction Motor</w:t>
      </w:r>
      <w:r>
        <w:rPr>
          <w:b/>
          <w:bCs/>
        </w:rPr>
        <w:t>:</w:t>
      </w:r>
    </w:p>
    <w:p w14:paraId="18C660DD" w14:textId="49145197" w:rsidR="00E03469" w:rsidRDefault="009C760B">
      <w:pPr>
        <w:pStyle w:val="BodyText"/>
        <w:spacing w:before="74"/>
        <w:jc w:val="left"/>
      </w:pPr>
      <w:r w:rsidRPr="009C760B">
        <w:t>An induction motor or asynchronous motor</w:t>
      </w:r>
      <w:r w:rsidR="00000000">
        <w:rPr>
          <w:spacing w:val="-2"/>
        </w:rPr>
        <w:t>.</w:t>
      </w:r>
    </w:p>
    <w:p w14:paraId="0D7EB30A" w14:textId="44B135A9" w:rsidR="00E03469" w:rsidRDefault="00E03469">
      <w:pPr>
        <w:pStyle w:val="BodyText"/>
        <w:spacing w:before="3"/>
        <w:ind w:left="0"/>
        <w:jc w:val="left"/>
        <w:rPr>
          <w:noProof/>
          <w:sz w:val="4"/>
        </w:rPr>
      </w:pPr>
    </w:p>
    <w:p w14:paraId="6E7321A9" w14:textId="5196090B" w:rsidR="009C760B" w:rsidRDefault="009C760B" w:rsidP="009C760B">
      <w:pPr>
        <w:pStyle w:val="BodyText"/>
        <w:spacing w:before="3"/>
        <w:ind w:left="0"/>
        <w:jc w:val="center"/>
        <w:rPr>
          <w:sz w:val="4"/>
        </w:rPr>
      </w:pPr>
      <w:r>
        <w:rPr>
          <w:noProof/>
        </w:rPr>
        <w:lastRenderedPageBreak/>
        <w:drawing>
          <wp:inline distT="0" distB="0" distL="0" distR="0" wp14:anchorId="03E5D89F" wp14:editId="433933B4">
            <wp:extent cx="2381250" cy="1280673"/>
            <wp:effectExtent l="0" t="0" r="0" b="0"/>
            <wp:docPr id="47097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79254" name=""/>
                    <pic:cNvPicPr/>
                  </pic:nvPicPr>
                  <pic:blipFill rotWithShape="1">
                    <a:blip r:embed="rId13"/>
                    <a:srcRect l="36396" t="56437" r="26587" b="8152"/>
                    <a:stretch/>
                  </pic:blipFill>
                  <pic:spPr bwMode="auto">
                    <a:xfrm>
                      <a:off x="0" y="0"/>
                      <a:ext cx="2399260" cy="1290359"/>
                    </a:xfrm>
                    <a:prstGeom prst="rect">
                      <a:avLst/>
                    </a:prstGeom>
                    <a:ln>
                      <a:noFill/>
                    </a:ln>
                    <a:extLst>
                      <a:ext uri="{53640926-AAD7-44D8-BBD7-CCE9431645EC}">
                        <a14:shadowObscured xmlns:a14="http://schemas.microsoft.com/office/drawing/2010/main"/>
                      </a:ext>
                    </a:extLst>
                  </pic:spPr>
                </pic:pic>
              </a:graphicData>
            </a:graphic>
          </wp:inline>
        </w:drawing>
      </w:r>
    </w:p>
    <w:p w14:paraId="50A73550" w14:textId="3D4D589E" w:rsidR="00E03469" w:rsidRDefault="00000000">
      <w:pPr>
        <w:spacing w:before="110"/>
        <w:ind w:left="5" w:right="3"/>
        <w:jc w:val="center"/>
        <w:rPr>
          <w:sz w:val="20"/>
        </w:rPr>
      </w:pPr>
      <w:r>
        <w:rPr>
          <w:b/>
          <w:sz w:val="20"/>
        </w:rPr>
        <w:t>Fig.5.</w:t>
      </w:r>
      <w:r>
        <w:rPr>
          <w:b/>
          <w:spacing w:val="-3"/>
          <w:sz w:val="20"/>
        </w:rPr>
        <w:t xml:space="preserve"> </w:t>
      </w:r>
      <w:r w:rsidR="009C760B" w:rsidRPr="009C760B">
        <w:rPr>
          <w:b/>
          <w:bCs/>
          <w:sz w:val="20"/>
        </w:rPr>
        <w:t>Single Phase Induction Motor</w:t>
      </w:r>
    </w:p>
    <w:p w14:paraId="539607C3" w14:textId="77777777" w:rsidR="00E03469" w:rsidRDefault="00E03469">
      <w:pPr>
        <w:jc w:val="center"/>
        <w:rPr>
          <w:sz w:val="20"/>
        </w:rPr>
      </w:pPr>
    </w:p>
    <w:p w14:paraId="74515FDA" w14:textId="77777777" w:rsidR="00E03469" w:rsidRDefault="00E03469">
      <w:pPr>
        <w:pStyle w:val="BodyText"/>
        <w:spacing w:before="9"/>
        <w:ind w:left="0"/>
        <w:jc w:val="left"/>
        <w:rPr>
          <w:sz w:val="3"/>
        </w:rPr>
      </w:pPr>
    </w:p>
    <w:p w14:paraId="70D7312B" w14:textId="77777777" w:rsidR="00E03469" w:rsidRDefault="00000000">
      <w:pPr>
        <w:pStyle w:val="BodyText"/>
        <w:spacing w:line="20" w:lineRule="exact"/>
        <w:ind w:left="67"/>
        <w:jc w:val="left"/>
        <w:rPr>
          <w:sz w:val="2"/>
        </w:rPr>
      </w:pPr>
      <w:r>
        <w:rPr>
          <w:noProof/>
          <w:sz w:val="2"/>
        </w:rPr>
        <mc:AlternateContent>
          <mc:Choice Requires="wpg">
            <w:drawing>
              <wp:inline distT="0" distB="0" distL="0" distR="0" wp14:anchorId="6B74D032" wp14:editId="7B63ECF2">
                <wp:extent cx="6037580"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7580" cy="6350"/>
                          <a:chOff x="0" y="0"/>
                          <a:chExt cx="6037580" cy="6350"/>
                        </a:xfrm>
                      </wpg:grpSpPr>
                      <wps:wsp>
                        <wps:cNvPr id="22" name="Graphic 22"/>
                        <wps:cNvSpPr/>
                        <wps:spPr>
                          <a:xfrm>
                            <a:off x="0" y="0"/>
                            <a:ext cx="6037580" cy="6350"/>
                          </a:xfrm>
                          <a:custGeom>
                            <a:avLst/>
                            <a:gdLst/>
                            <a:ahLst/>
                            <a:cxnLst/>
                            <a:rect l="l" t="t" r="r" b="b"/>
                            <a:pathLst>
                              <a:path w="6037580" h="6350">
                                <a:moveTo>
                                  <a:pt x="4920310" y="0"/>
                                </a:moveTo>
                                <a:lnTo>
                                  <a:pt x="1522425" y="0"/>
                                </a:lnTo>
                                <a:lnTo>
                                  <a:pt x="1516380" y="0"/>
                                </a:lnTo>
                                <a:lnTo>
                                  <a:pt x="0" y="0"/>
                                </a:lnTo>
                                <a:lnTo>
                                  <a:pt x="0" y="6096"/>
                                </a:lnTo>
                                <a:lnTo>
                                  <a:pt x="1516329" y="6096"/>
                                </a:lnTo>
                                <a:lnTo>
                                  <a:pt x="1522425" y="6096"/>
                                </a:lnTo>
                                <a:lnTo>
                                  <a:pt x="4920310" y="6096"/>
                                </a:lnTo>
                                <a:lnTo>
                                  <a:pt x="4920310" y="0"/>
                                </a:lnTo>
                                <a:close/>
                              </a:path>
                              <a:path w="6037580" h="6350">
                                <a:moveTo>
                                  <a:pt x="6037529" y="0"/>
                                </a:moveTo>
                                <a:lnTo>
                                  <a:pt x="4926533" y="0"/>
                                </a:lnTo>
                                <a:lnTo>
                                  <a:pt x="4920437" y="0"/>
                                </a:lnTo>
                                <a:lnTo>
                                  <a:pt x="4920437" y="6096"/>
                                </a:lnTo>
                                <a:lnTo>
                                  <a:pt x="4926533" y="6096"/>
                                </a:lnTo>
                                <a:lnTo>
                                  <a:pt x="6037529" y="6096"/>
                                </a:lnTo>
                                <a:lnTo>
                                  <a:pt x="60375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6B7EF0" id="Group 21" o:spid="_x0000_s1026" style="width:475.4pt;height:.5pt;mso-position-horizontal-relative:char;mso-position-vertical-relative:line" coordsize="60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">
                <v:shape id="Graphic 22" o:spid="_x0000_s1027" style="position:absolute;width:60375;height:63;visibility:visible;mso-wrap-style:square;v-text-anchor:top" coordsize="603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" path="m4920310,l1522425,r-6045,l,,,6096r1516329,l1522425,6096r3397885,l4920310,xem6037529,l4926533,r-6096,l4920437,6096r6096,l6037529,6096r,-6096xe" fillcolor="black" stroked="f">
                  <v:path arrowok="t"/>
                </v:shape>
                <w10:anchorlock/>
              </v:group>
            </w:pict>
          </mc:Fallback>
        </mc:AlternateContent>
      </w:r>
    </w:p>
    <w:p w14:paraId="268F6620" w14:textId="77777777" w:rsidR="00E03469" w:rsidRDefault="00000000">
      <w:pPr>
        <w:pStyle w:val="Heading2"/>
      </w:pPr>
      <w:r>
        <w:t>BLOCK</w:t>
      </w:r>
      <w:r>
        <w:rPr>
          <w:spacing w:val="-9"/>
        </w:rPr>
        <w:t xml:space="preserve"> </w:t>
      </w:r>
      <w:r>
        <w:rPr>
          <w:spacing w:val="-2"/>
        </w:rPr>
        <w:t>DIAGRAM</w:t>
      </w:r>
    </w:p>
    <w:p w14:paraId="664DB064" w14:textId="40089309" w:rsidR="00E03469" w:rsidRDefault="00E03469">
      <w:pPr>
        <w:pStyle w:val="BodyText"/>
        <w:spacing w:before="3"/>
        <w:ind w:left="0"/>
        <w:jc w:val="left"/>
        <w:rPr>
          <w:b/>
          <w:noProof/>
          <w:sz w:val="4"/>
        </w:rPr>
      </w:pPr>
    </w:p>
    <w:p w14:paraId="502E16F3" w14:textId="53C57652" w:rsidR="00754A7A" w:rsidRDefault="00754A7A" w:rsidP="00754A7A">
      <w:pPr>
        <w:pStyle w:val="BodyText"/>
        <w:spacing w:before="3"/>
        <w:ind w:left="0"/>
        <w:jc w:val="center"/>
        <w:rPr>
          <w:b/>
          <w:sz w:val="4"/>
        </w:rPr>
      </w:pPr>
      <w:r>
        <w:rPr>
          <w:noProof/>
        </w:rPr>
        <w:drawing>
          <wp:inline distT="0" distB="0" distL="0" distR="0" wp14:anchorId="59590539" wp14:editId="3C2D5E97">
            <wp:extent cx="5000625" cy="3171128"/>
            <wp:effectExtent l="0" t="0" r="0" b="0"/>
            <wp:docPr id="148497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72763" name=""/>
                    <pic:cNvPicPr/>
                  </pic:nvPicPr>
                  <pic:blipFill rotWithShape="1">
                    <a:blip r:embed="rId14"/>
                    <a:srcRect l="24419" t="31261" r="24565" b="11195"/>
                    <a:stretch/>
                  </pic:blipFill>
                  <pic:spPr bwMode="auto">
                    <a:xfrm>
                      <a:off x="0" y="0"/>
                      <a:ext cx="5043093" cy="3198059"/>
                    </a:xfrm>
                    <a:prstGeom prst="rect">
                      <a:avLst/>
                    </a:prstGeom>
                    <a:ln>
                      <a:noFill/>
                    </a:ln>
                    <a:extLst>
                      <a:ext uri="{53640926-AAD7-44D8-BBD7-CCE9431645EC}">
                        <a14:shadowObscured xmlns:a14="http://schemas.microsoft.com/office/drawing/2010/main"/>
                      </a:ext>
                    </a:extLst>
                  </pic:spPr>
                </pic:pic>
              </a:graphicData>
            </a:graphic>
          </wp:inline>
        </w:drawing>
      </w:r>
    </w:p>
    <w:p w14:paraId="4D74D334" w14:textId="711BFEDA" w:rsidR="00E03469" w:rsidRPr="009C760B" w:rsidRDefault="00000000">
      <w:pPr>
        <w:spacing w:before="92"/>
        <w:ind w:left="5" w:right="3"/>
        <w:jc w:val="center"/>
        <w:rPr>
          <w:b/>
          <w:spacing w:val="-2"/>
          <w:sz w:val="20"/>
        </w:rPr>
      </w:pPr>
      <w:r w:rsidRPr="009C760B">
        <w:rPr>
          <w:b/>
          <w:sz w:val="20"/>
        </w:rPr>
        <w:t>Fig.</w:t>
      </w:r>
      <w:r w:rsidR="009C760B" w:rsidRPr="009C760B">
        <w:rPr>
          <w:b/>
          <w:sz w:val="20"/>
        </w:rPr>
        <w:t>6</w:t>
      </w:r>
      <w:r w:rsidRPr="009C760B">
        <w:rPr>
          <w:b/>
          <w:sz w:val="20"/>
        </w:rPr>
        <w:t>.</w:t>
      </w:r>
      <w:r w:rsidRPr="009C760B">
        <w:rPr>
          <w:b/>
          <w:spacing w:val="-4"/>
          <w:sz w:val="20"/>
        </w:rPr>
        <w:t xml:space="preserve"> </w:t>
      </w:r>
      <w:r w:rsidRPr="009C760B">
        <w:rPr>
          <w:b/>
          <w:sz w:val="20"/>
        </w:rPr>
        <w:t>Block</w:t>
      </w:r>
      <w:r w:rsidRPr="009C760B">
        <w:rPr>
          <w:b/>
          <w:spacing w:val="-3"/>
          <w:sz w:val="20"/>
        </w:rPr>
        <w:t xml:space="preserve"> </w:t>
      </w:r>
      <w:r w:rsidRPr="009C760B">
        <w:rPr>
          <w:b/>
          <w:spacing w:val="-2"/>
          <w:sz w:val="20"/>
        </w:rPr>
        <w:t>Diagram</w:t>
      </w:r>
    </w:p>
    <w:p w14:paraId="15D75ACB" w14:textId="77777777" w:rsidR="00E03469" w:rsidRDefault="00000000">
      <w:pPr>
        <w:pStyle w:val="Heading1"/>
        <w:numPr>
          <w:ilvl w:val="0"/>
          <w:numId w:val="3"/>
        </w:numPr>
        <w:tabs>
          <w:tab w:val="left" w:pos="422"/>
        </w:tabs>
        <w:spacing w:before="71"/>
      </w:pPr>
      <w:r>
        <w:rPr>
          <w:spacing w:val="-2"/>
        </w:rPr>
        <w:t>RESULT</w:t>
      </w:r>
    </w:p>
    <w:p w14:paraId="70D1D0C9" w14:textId="77777777" w:rsidR="00E03469" w:rsidRDefault="00754A7A" w:rsidP="00754A7A">
      <w:pPr>
        <w:pStyle w:val="BodyText"/>
        <w:spacing w:before="2"/>
        <w:ind w:left="0"/>
        <w:jc w:val="center"/>
        <w:rPr>
          <w:b/>
          <w:sz w:val="6"/>
        </w:rPr>
      </w:pPr>
      <w:r>
        <w:rPr>
          <w:noProof/>
        </w:rPr>
        <w:drawing>
          <wp:inline distT="0" distB="0" distL="0" distR="0" wp14:anchorId="7FA537B9" wp14:editId="17AAC6B0">
            <wp:extent cx="3508646" cy="4267200"/>
            <wp:effectExtent l="0" t="0" r="0" b="0"/>
            <wp:docPr id="12438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06333" name=""/>
                    <pic:cNvPicPr/>
                  </pic:nvPicPr>
                  <pic:blipFill rotWithShape="1">
                    <a:blip r:embed="rId15"/>
                    <a:srcRect l="38884" t="35412" r="37163" b="12773"/>
                    <a:stretch/>
                  </pic:blipFill>
                  <pic:spPr bwMode="auto">
                    <a:xfrm>
                      <a:off x="0" y="0"/>
                      <a:ext cx="3509010" cy="4267642"/>
                    </a:xfrm>
                    <a:prstGeom prst="rect">
                      <a:avLst/>
                    </a:prstGeom>
                    <a:ln>
                      <a:noFill/>
                    </a:ln>
                    <a:extLst>
                      <a:ext uri="{53640926-AAD7-44D8-BBD7-CCE9431645EC}">
                        <a14:shadowObscured xmlns:a14="http://schemas.microsoft.com/office/drawing/2010/main"/>
                      </a:ext>
                    </a:extLst>
                  </pic:spPr>
                </pic:pic>
              </a:graphicData>
            </a:graphic>
          </wp:inline>
        </w:drawing>
      </w:r>
    </w:p>
    <w:p w14:paraId="25BA8F8A" w14:textId="6804A4E4" w:rsidR="00E03469" w:rsidRDefault="00E03469" w:rsidP="00754A7A">
      <w:pPr>
        <w:pStyle w:val="BodyText"/>
        <w:ind w:left="0"/>
        <w:jc w:val="left"/>
      </w:pPr>
    </w:p>
    <w:p w14:paraId="0121659F" w14:textId="05E4502B" w:rsidR="00E03469" w:rsidRPr="009C760B" w:rsidRDefault="00000000">
      <w:pPr>
        <w:spacing w:before="47"/>
        <w:ind w:left="5" w:right="3"/>
        <w:jc w:val="center"/>
        <w:rPr>
          <w:b/>
          <w:sz w:val="20"/>
        </w:rPr>
      </w:pPr>
      <w:r w:rsidRPr="009C760B">
        <w:rPr>
          <w:b/>
          <w:sz w:val="20"/>
        </w:rPr>
        <w:t>Fig.</w:t>
      </w:r>
      <w:r w:rsidR="009C760B" w:rsidRPr="009C760B">
        <w:rPr>
          <w:b/>
          <w:sz w:val="20"/>
        </w:rPr>
        <w:t>7</w:t>
      </w:r>
      <w:r w:rsidRPr="009C760B">
        <w:rPr>
          <w:b/>
          <w:spacing w:val="-3"/>
          <w:sz w:val="20"/>
        </w:rPr>
        <w:t xml:space="preserve"> </w:t>
      </w:r>
      <w:r w:rsidRPr="009C760B">
        <w:rPr>
          <w:b/>
          <w:spacing w:val="-2"/>
          <w:sz w:val="20"/>
        </w:rPr>
        <w:t>Result</w:t>
      </w:r>
    </w:p>
    <w:p w14:paraId="794438FC" w14:textId="77777777" w:rsidR="00E03469" w:rsidRPr="00A57D60" w:rsidRDefault="00000000">
      <w:pPr>
        <w:pStyle w:val="Heading1"/>
        <w:numPr>
          <w:ilvl w:val="0"/>
          <w:numId w:val="3"/>
        </w:numPr>
        <w:tabs>
          <w:tab w:val="left" w:pos="422"/>
        </w:tabs>
        <w:spacing w:before="73"/>
      </w:pPr>
      <w:r>
        <w:rPr>
          <w:spacing w:val="-2"/>
        </w:rPr>
        <w:lastRenderedPageBreak/>
        <w:t>CONCLUSION</w:t>
      </w:r>
    </w:p>
    <w:p w14:paraId="3435FDA9" w14:textId="77777777" w:rsidR="00A57D60" w:rsidRPr="00A57D60" w:rsidRDefault="00A57D60" w:rsidP="00A57D60">
      <w:pPr>
        <w:pStyle w:val="ListParagraph"/>
        <w:tabs>
          <w:tab w:val="left" w:pos="422"/>
        </w:tabs>
        <w:spacing w:before="43"/>
        <w:ind w:firstLine="0"/>
        <w:jc w:val="left"/>
        <w:rPr>
          <w:sz w:val="20"/>
        </w:rPr>
      </w:pPr>
    </w:p>
    <w:p w14:paraId="3D6A8904" w14:textId="63E8FEFC" w:rsidR="00A57D60" w:rsidRPr="00A57D60" w:rsidRDefault="00A57D60" w:rsidP="00A57D60">
      <w:pPr>
        <w:pStyle w:val="ListParagraph"/>
        <w:tabs>
          <w:tab w:val="left" w:pos="422"/>
        </w:tabs>
        <w:spacing w:before="43"/>
        <w:ind w:firstLine="0"/>
        <w:jc w:val="left"/>
        <w:rPr>
          <w:sz w:val="20"/>
        </w:rPr>
      </w:pPr>
      <w:r w:rsidRPr="00A57D60">
        <w:rPr>
          <w:sz w:val="20"/>
        </w:rPr>
        <w:t xml:space="preserve">The Raspberry Pi Pico APFC/UPFC System is a new technical approach to mitigating the power quality issue by merging the ideas of the Automatic Power Factor Correction (APFC) and the Unified Power Flow Control (UPFC). The approach is to analyze the electrical parameters in real-time to resolve a power factor problem through the senses of reactive power in imbalance and whenever needed, use the existing functionalities provided with components like the ACS712 current sensors, relays, voltage regulators, microcontroller and capacitors banks to incorporate ultimately to resolve the power factor. This approach can decrease energy consumption, lower the electricity bill, and enhance efficiency in the electrical </w:t>
      </w:r>
      <w:proofErr w:type="spellStart"/>
      <w:proofErr w:type="gramStart"/>
      <w:r w:rsidRPr="00A57D60">
        <w:rPr>
          <w:sz w:val="20"/>
        </w:rPr>
        <w:t>network.One</w:t>
      </w:r>
      <w:proofErr w:type="spellEnd"/>
      <w:proofErr w:type="gramEnd"/>
      <w:r w:rsidRPr="00A57D60">
        <w:rPr>
          <w:sz w:val="20"/>
        </w:rPr>
        <w:t xml:space="preserve"> of the main advantages of the system is the compactness and cost efficiency. The system is entirely automatic with real-time response considering the possibility of integrating sectors to wirelessly communicate power management platform to be advantageous in monitoring and </w:t>
      </w:r>
      <w:proofErr w:type="spellStart"/>
      <w:proofErr w:type="gramStart"/>
      <w:r w:rsidRPr="00A57D60">
        <w:rPr>
          <w:sz w:val="20"/>
        </w:rPr>
        <w:t>controlling.From</w:t>
      </w:r>
      <w:proofErr w:type="spellEnd"/>
      <w:proofErr w:type="gramEnd"/>
      <w:r w:rsidRPr="00A57D60">
        <w:rPr>
          <w:sz w:val="20"/>
        </w:rPr>
        <w:t xml:space="preserve"> extensive testing and analysis this system improves all stability by mitigating losses, voltage stability, and longevity of electrical components. The system dynamic reactive power compensation uses the electrical grid conditions adaptable throughout different load regimes, for it to be extremely dependable for any industrial application. Furthermore, it can be used while there are loading fluctuations on the grid.</w:t>
      </w:r>
    </w:p>
    <w:p w14:paraId="0A6AE05B" w14:textId="46C11E71" w:rsidR="00E03469" w:rsidRPr="00A57D60" w:rsidRDefault="00000000">
      <w:pPr>
        <w:pStyle w:val="Heading1"/>
        <w:numPr>
          <w:ilvl w:val="0"/>
          <w:numId w:val="3"/>
        </w:numPr>
        <w:tabs>
          <w:tab w:val="left" w:pos="422"/>
        </w:tabs>
        <w:spacing w:before="39"/>
      </w:pPr>
      <w:r>
        <w:t>FUTURE</w:t>
      </w:r>
      <w:r>
        <w:rPr>
          <w:spacing w:val="-2"/>
        </w:rPr>
        <w:t xml:space="preserve"> SCOPE</w:t>
      </w:r>
    </w:p>
    <w:p w14:paraId="02D0529C"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There is a significant future opportunity for the Raspberry Pi Pico Based APFC/UPFC System with several opportunities for improvement to boost the system's effectiveness, flexibility, and practical application. Some notable future opportunities include: </w:t>
      </w:r>
    </w:p>
    <w:p w14:paraId="0037E0E4" w14:textId="77777777" w:rsidR="00A57D60" w:rsidRPr="00754A7A" w:rsidRDefault="00A57D60" w:rsidP="00754A7A">
      <w:pPr>
        <w:pStyle w:val="ListParagraph"/>
        <w:tabs>
          <w:tab w:val="left" w:pos="422"/>
        </w:tabs>
        <w:spacing w:before="43"/>
        <w:ind w:firstLine="0"/>
        <w:jc w:val="left"/>
        <w:rPr>
          <w:sz w:val="20"/>
        </w:rPr>
      </w:pPr>
      <w:r w:rsidRPr="00754A7A">
        <w:rPr>
          <w:sz w:val="20"/>
        </w:rPr>
        <w:t>1.  Integration with IoT and Cloud Computing</w:t>
      </w:r>
    </w:p>
    <w:p w14:paraId="7C7FA9F4"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 </w:t>
      </w:r>
      <w:proofErr w:type="spellStart"/>
      <w:r w:rsidRPr="00754A7A">
        <w:rPr>
          <w:sz w:val="20"/>
        </w:rPr>
        <w:t>i</w:t>
      </w:r>
      <w:proofErr w:type="spellEnd"/>
      <w:r w:rsidRPr="00754A7A">
        <w:rPr>
          <w:sz w:val="20"/>
        </w:rPr>
        <w:t xml:space="preserve">.  Implementing a real-time cloud-based date logging system for remote monitoring and data analytics. </w:t>
      </w:r>
    </w:p>
    <w:p w14:paraId="6D52FF70"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ii.  Incorporating IoT sensors for alerts on power fluctuations and insights into recommended predictive automated control and protection system in induction motors. </w:t>
      </w:r>
    </w:p>
    <w:p w14:paraId="3E09BC68"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2.  Artificial Intelligence (AI) and Machine Learning (ML) Algorithms </w:t>
      </w:r>
    </w:p>
    <w:p w14:paraId="54E545A2" w14:textId="77777777" w:rsidR="00A57D60" w:rsidRPr="00754A7A" w:rsidRDefault="00A57D60" w:rsidP="00754A7A">
      <w:pPr>
        <w:pStyle w:val="ListParagraph"/>
        <w:tabs>
          <w:tab w:val="left" w:pos="422"/>
        </w:tabs>
        <w:spacing w:before="43"/>
        <w:ind w:firstLine="0"/>
        <w:jc w:val="left"/>
        <w:rPr>
          <w:sz w:val="20"/>
        </w:rPr>
      </w:pPr>
      <w:proofErr w:type="spellStart"/>
      <w:r w:rsidRPr="00754A7A">
        <w:rPr>
          <w:sz w:val="20"/>
        </w:rPr>
        <w:t>i</w:t>
      </w:r>
      <w:proofErr w:type="spellEnd"/>
      <w:r w:rsidRPr="00754A7A">
        <w:rPr>
          <w:sz w:val="20"/>
        </w:rPr>
        <w:t xml:space="preserve">.  Utilize Adaptive control systems for predictive power factor correction. </w:t>
      </w:r>
    </w:p>
    <w:p w14:paraId="62ED72BC"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ii.  Use ML models to switch capacitors and improve overall efficiency one the system is enhancing control and monitoring capabilities. </w:t>
      </w:r>
    </w:p>
    <w:p w14:paraId="1C4F8885"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3.  Advanced Communication Technologies </w:t>
      </w:r>
    </w:p>
    <w:p w14:paraId="3B1E1BE1" w14:textId="77777777" w:rsidR="00A57D60" w:rsidRPr="00754A7A" w:rsidRDefault="00A57D60" w:rsidP="00754A7A">
      <w:pPr>
        <w:pStyle w:val="ListParagraph"/>
        <w:tabs>
          <w:tab w:val="left" w:pos="422"/>
        </w:tabs>
        <w:spacing w:before="43"/>
        <w:ind w:firstLine="0"/>
        <w:jc w:val="left"/>
        <w:rPr>
          <w:sz w:val="20"/>
        </w:rPr>
      </w:pPr>
      <w:proofErr w:type="spellStart"/>
      <w:r w:rsidRPr="00754A7A">
        <w:rPr>
          <w:sz w:val="20"/>
        </w:rPr>
        <w:t>i</w:t>
      </w:r>
      <w:proofErr w:type="spellEnd"/>
      <w:r w:rsidRPr="00754A7A">
        <w:rPr>
          <w:sz w:val="20"/>
        </w:rPr>
        <w:t xml:space="preserve">.  Upgrading from Bluetooth to </w:t>
      </w:r>
      <w:proofErr w:type="spellStart"/>
      <w:r w:rsidRPr="00754A7A">
        <w:rPr>
          <w:sz w:val="20"/>
        </w:rPr>
        <w:t>WI-Fi</w:t>
      </w:r>
      <w:proofErr w:type="spellEnd"/>
      <w:r w:rsidRPr="00754A7A">
        <w:rPr>
          <w:sz w:val="20"/>
        </w:rPr>
        <w:t xml:space="preserve">, Zigbee, or LoRa for long range monitoring and control with multiple devices. </w:t>
      </w:r>
    </w:p>
    <w:p w14:paraId="2E0360FE" w14:textId="77777777" w:rsidR="00A57D60" w:rsidRPr="00754A7A" w:rsidRDefault="00A57D60" w:rsidP="00754A7A">
      <w:pPr>
        <w:pStyle w:val="ListParagraph"/>
        <w:tabs>
          <w:tab w:val="left" w:pos="422"/>
        </w:tabs>
        <w:spacing w:before="43"/>
        <w:ind w:firstLine="0"/>
        <w:jc w:val="left"/>
        <w:rPr>
          <w:sz w:val="20"/>
        </w:rPr>
      </w:pPr>
      <w:r w:rsidRPr="00754A7A">
        <w:rPr>
          <w:sz w:val="20"/>
        </w:rPr>
        <w:t>ii.  Utilize a mobile app or web dashboard for user-friendly interface and ability to monitor and control the system in real-time.</w:t>
      </w:r>
    </w:p>
    <w:p w14:paraId="45AAFC0F"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4.  Integration with Renewable Energy Systems </w:t>
      </w:r>
    </w:p>
    <w:p w14:paraId="1F0EEB25" w14:textId="77777777" w:rsidR="00A57D60" w:rsidRPr="00754A7A" w:rsidRDefault="00A57D60" w:rsidP="00754A7A">
      <w:pPr>
        <w:pStyle w:val="ListParagraph"/>
        <w:tabs>
          <w:tab w:val="left" w:pos="422"/>
        </w:tabs>
        <w:spacing w:before="43"/>
        <w:ind w:firstLine="0"/>
        <w:jc w:val="left"/>
        <w:rPr>
          <w:sz w:val="20"/>
        </w:rPr>
      </w:pPr>
      <w:proofErr w:type="spellStart"/>
      <w:r w:rsidRPr="00754A7A">
        <w:rPr>
          <w:sz w:val="20"/>
        </w:rPr>
        <w:t>i</w:t>
      </w:r>
      <w:proofErr w:type="spellEnd"/>
      <w:r w:rsidRPr="00754A7A">
        <w:rPr>
          <w:sz w:val="20"/>
        </w:rPr>
        <w:t xml:space="preserve">.  The system can be modified for use with solar and wind energy since striving to address unstable power supply variations </w:t>
      </w:r>
    </w:p>
    <w:p w14:paraId="64A9AA78" w14:textId="77777777" w:rsidR="00A57D60" w:rsidRPr="00754A7A" w:rsidRDefault="00A57D60" w:rsidP="00754A7A">
      <w:pPr>
        <w:pStyle w:val="ListParagraph"/>
        <w:tabs>
          <w:tab w:val="left" w:pos="422"/>
        </w:tabs>
        <w:spacing w:before="43"/>
        <w:ind w:firstLine="0"/>
        <w:jc w:val="left"/>
        <w:rPr>
          <w:sz w:val="20"/>
        </w:rPr>
      </w:pPr>
      <w:r w:rsidRPr="00754A7A">
        <w:rPr>
          <w:sz w:val="20"/>
        </w:rPr>
        <w:t xml:space="preserve">ii.  In conjunction with battery storage. </w:t>
      </w:r>
    </w:p>
    <w:p w14:paraId="72CD18C3" w14:textId="1A5FB4D9" w:rsidR="00A57D60" w:rsidRPr="00754A7A" w:rsidRDefault="00A57D60" w:rsidP="00754A7A">
      <w:pPr>
        <w:pStyle w:val="ListParagraph"/>
        <w:tabs>
          <w:tab w:val="left" w:pos="422"/>
        </w:tabs>
        <w:spacing w:before="43"/>
        <w:ind w:firstLine="0"/>
        <w:jc w:val="left"/>
        <w:rPr>
          <w:sz w:val="20"/>
        </w:rPr>
      </w:pPr>
      <w:r w:rsidRPr="00754A7A">
        <w:rPr>
          <w:sz w:val="20"/>
        </w:rPr>
        <w:t xml:space="preserve">5. Scalability on the industrial side and smart grid projects </w:t>
      </w:r>
      <w:proofErr w:type="spellStart"/>
      <w:r w:rsidRPr="00754A7A">
        <w:rPr>
          <w:sz w:val="20"/>
        </w:rPr>
        <w:t>i</w:t>
      </w:r>
      <w:proofErr w:type="spellEnd"/>
      <w:r w:rsidRPr="00754A7A">
        <w:rPr>
          <w:sz w:val="20"/>
        </w:rPr>
        <w:t>.  Enhancing the system for three-phase power correction in larger industrial applications.</w:t>
      </w:r>
    </w:p>
    <w:p w14:paraId="169C2571" w14:textId="77777777" w:rsidR="00754A7A" w:rsidRDefault="00754A7A" w:rsidP="00754A7A">
      <w:pPr>
        <w:pStyle w:val="Heading1"/>
        <w:tabs>
          <w:tab w:val="left" w:pos="422"/>
        </w:tabs>
        <w:spacing w:before="39"/>
        <w:ind w:left="0" w:firstLine="0"/>
      </w:pPr>
    </w:p>
    <w:p w14:paraId="7CAD214A" w14:textId="77777777" w:rsidR="00754A7A" w:rsidRDefault="00754A7A" w:rsidP="00A57D60">
      <w:pPr>
        <w:pStyle w:val="Heading1"/>
        <w:tabs>
          <w:tab w:val="left" w:pos="422"/>
        </w:tabs>
        <w:spacing w:before="39"/>
        <w:ind w:firstLine="0"/>
      </w:pPr>
    </w:p>
    <w:p w14:paraId="355A65A4" w14:textId="77777777" w:rsidR="00E03469" w:rsidRDefault="00000000">
      <w:pPr>
        <w:pStyle w:val="Heading1"/>
        <w:numPr>
          <w:ilvl w:val="0"/>
          <w:numId w:val="3"/>
        </w:numPr>
        <w:tabs>
          <w:tab w:val="left" w:pos="422"/>
        </w:tabs>
        <w:spacing w:line="273" w:lineRule="exact"/>
      </w:pPr>
      <w:r>
        <w:rPr>
          <w:spacing w:val="-2"/>
        </w:rPr>
        <w:t>REFERENCE</w:t>
      </w:r>
    </w:p>
    <w:p w14:paraId="44709F77" w14:textId="77777777" w:rsidR="00E03469" w:rsidRDefault="00E03469">
      <w:pPr>
        <w:pStyle w:val="ListParagraph"/>
        <w:spacing w:line="276" w:lineRule="auto"/>
        <w:rPr>
          <w:sz w:val="20"/>
        </w:rPr>
      </w:pPr>
    </w:p>
    <w:p w14:paraId="2F13E33F" w14:textId="7B80DC18" w:rsidR="00754A7A" w:rsidRPr="00754A7A" w:rsidRDefault="00754A7A" w:rsidP="00754A7A">
      <w:pPr>
        <w:pStyle w:val="ListParagraph"/>
        <w:spacing w:line="276" w:lineRule="auto"/>
        <w:ind w:firstLine="0"/>
        <w:rPr>
          <w:sz w:val="20"/>
          <w:lang w:val="en-IN"/>
        </w:rPr>
      </w:pPr>
      <w:r w:rsidRPr="00754A7A">
        <w:rPr>
          <w:sz w:val="20"/>
        </w:rPr>
        <w:t>1</w:t>
      </w:r>
      <w:r>
        <w:rPr>
          <w:sz w:val="20"/>
          <w:lang w:val="en-IN"/>
        </w:rPr>
        <w:t>.</w:t>
      </w:r>
      <w:r w:rsidRPr="00754A7A">
        <w:rPr>
          <w:sz w:val="20"/>
        </w:rPr>
        <w:t xml:space="preserve">"Optimizing Reactive Power with Raspberry Pi Pico-Based APFC" by Kumar, S., et al. </w:t>
      </w:r>
      <w:r w:rsidRPr="00754A7A">
        <w:rPr>
          <w:sz w:val="20"/>
        </w:rPr>
        <w:br/>
        <w:t>Journal of Renewable Energy, 2022.</w:t>
      </w:r>
      <w:r w:rsidRPr="00754A7A">
        <w:rPr>
          <w:sz w:val="20"/>
        </w:rPr>
        <w:br/>
        <w:t xml:space="preserve">2. "Smart Grid Stabilization with Raspberry Pi Pico UPFC Systems" by R. Patel and colleagues. IEEE </w:t>
      </w:r>
      <w:r w:rsidRPr="00754A7A">
        <w:rPr>
          <w:sz w:val="20"/>
        </w:rPr>
        <w:br/>
      </w:r>
      <w:r w:rsidRPr="00754A7A">
        <w:rPr>
          <w:sz w:val="20"/>
        </w:rPr>
        <w:br/>
        <w:t xml:space="preserve">Power Systems Transactions, 2023. </w:t>
      </w:r>
      <w:r w:rsidRPr="00754A7A">
        <w:rPr>
          <w:sz w:val="20"/>
        </w:rPr>
        <w:br/>
        <w:t xml:space="preserve">3. "Enhancing Grid Reliability with Pico-Controlled UPFC" by Ahmed, H., et al. Electrical Systems Engineering Journal, 2021. </w:t>
      </w:r>
      <w:r w:rsidRPr="00754A7A">
        <w:rPr>
          <w:sz w:val="20"/>
        </w:rPr>
        <w:br/>
        <w:t xml:space="preserve">4. Sharma, T., et al. "Industrial Harmonic Reduction using APFC and Raspberry Pi Pico." Electronics Engineering Journal, 2022. </w:t>
      </w:r>
      <w:r w:rsidRPr="00754A7A">
        <w:rPr>
          <w:sz w:val="20"/>
        </w:rPr>
        <w:br/>
        <w:t xml:space="preserve">5. Zhang, L., et al. "Raspberry Pi Pic: Dynamic Control Strategies for UPFC Systems." Proceedings of the International Power Grid Conference, 2021. </w:t>
      </w:r>
      <w:r w:rsidRPr="00754A7A">
        <w:rPr>
          <w:sz w:val="20"/>
        </w:rPr>
        <w:br/>
        <w:t xml:space="preserve">6. Singh, A., and colleagues, "IoT-Enabled Energy Management Systems Using Raspberry Pi Pico." </w:t>
      </w:r>
      <w:r w:rsidRPr="00754A7A">
        <w:rPr>
          <w:sz w:val="20"/>
        </w:rPr>
        <w:br/>
        <w:t xml:space="preserve">Journal of Smart Energy Systems, 2023. </w:t>
      </w:r>
      <w:r w:rsidRPr="00754A7A">
        <w:rPr>
          <w:sz w:val="20"/>
        </w:rPr>
        <w:br/>
        <w:t>7. J. Lee and colleagues, "Cost-Effective APFC Systems for Small-Scale Industries." Journal of Industrial Applications,</w:t>
      </w:r>
    </w:p>
    <w:p w14:paraId="0950073F" w14:textId="77777777" w:rsidR="00754A7A" w:rsidRDefault="00754A7A">
      <w:pPr>
        <w:pStyle w:val="ListParagraph"/>
        <w:spacing w:line="276" w:lineRule="auto"/>
        <w:rPr>
          <w:sz w:val="20"/>
        </w:rPr>
        <w:sectPr w:rsidR="00754A7A" w:rsidSect="00A57D60">
          <w:pgSz w:w="11910" w:h="16840"/>
          <w:pgMar w:top="270" w:right="1133" w:bottom="340" w:left="1133" w:header="144" w:footer="140" w:gutter="0"/>
          <w:cols w:space="720"/>
        </w:sectPr>
      </w:pPr>
    </w:p>
    <w:p w14:paraId="5E32C17E" w14:textId="77777777" w:rsidR="00E03469" w:rsidRDefault="00E03469">
      <w:pPr>
        <w:pStyle w:val="BodyText"/>
        <w:spacing w:before="9"/>
        <w:ind w:left="0"/>
        <w:jc w:val="left"/>
        <w:rPr>
          <w:sz w:val="3"/>
        </w:rPr>
      </w:pPr>
    </w:p>
    <w:p w14:paraId="5C35F529" w14:textId="77777777" w:rsidR="00E03469" w:rsidRDefault="00000000">
      <w:pPr>
        <w:pStyle w:val="BodyText"/>
        <w:spacing w:line="20" w:lineRule="exact"/>
        <w:ind w:left="67"/>
        <w:jc w:val="left"/>
        <w:rPr>
          <w:sz w:val="2"/>
        </w:rPr>
      </w:pPr>
      <w:r>
        <w:rPr>
          <w:noProof/>
          <w:sz w:val="2"/>
        </w:rPr>
        <mc:AlternateContent>
          <mc:Choice Requires="wpg">
            <w:drawing>
              <wp:inline distT="0" distB="0" distL="0" distR="0" wp14:anchorId="7383FAEA" wp14:editId="293DD487">
                <wp:extent cx="6037580" cy="635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7580" cy="6350"/>
                          <a:chOff x="0" y="0"/>
                          <a:chExt cx="6037580" cy="6350"/>
                        </a:xfrm>
                      </wpg:grpSpPr>
                      <wps:wsp>
                        <wps:cNvPr id="31" name="Graphic 31"/>
                        <wps:cNvSpPr/>
                        <wps:spPr>
                          <a:xfrm>
                            <a:off x="0" y="0"/>
                            <a:ext cx="6037580" cy="6350"/>
                          </a:xfrm>
                          <a:custGeom>
                            <a:avLst/>
                            <a:gdLst/>
                            <a:ahLst/>
                            <a:cxnLst/>
                            <a:rect l="l" t="t" r="r" b="b"/>
                            <a:pathLst>
                              <a:path w="6037580" h="6350">
                                <a:moveTo>
                                  <a:pt x="4920310" y="0"/>
                                </a:moveTo>
                                <a:lnTo>
                                  <a:pt x="1522425" y="0"/>
                                </a:lnTo>
                                <a:lnTo>
                                  <a:pt x="1516380" y="0"/>
                                </a:lnTo>
                                <a:lnTo>
                                  <a:pt x="0" y="0"/>
                                </a:lnTo>
                                <a:lnTo>
                                  <a:pt x="0" y="6096"/>
                                </a:lnTo>
                                <a:lnTo>
                                  <a:pt x="1516329" y="6096"/>
                                </a:lnTo>
                                <a:lnTo>
                                  <a:pt x="1522425" y="6096"/>
                                </a:lnTo>
                                <a:lnTo>
                                  <a:pt x="4920310" y="6096"/>
                                </a:lnTo>
                                <a:lnTo>
                                  <a:pt x="4920310" y="0"/>
                                </a:lnTo>
                                <a:close/>
                              </a:path>
                              <a:path w="6037580" h="6350">
                                <a:moveTo>
                                  <a:pt x="6037529" y="0"/>
                                </a:moveTo>
                                <a:lnTo>
                                  <a:pt x="4926533" y="0"/>
                                </a:lnTo>
                                <a:lnTo>
                                  <a:pt x="4920437" y="0"/>
                                </a:lnTo>
                                <a:lnTo>
                                  <a:pt x="4920437" y="6096"/>
                                </a:lnTo>
                                <a:lnTo>
                                  <a:pt x="4926533" y="6096"/>
                                </a:lnTo>
                                <a:lnTo>
                                  <a:pt x="6037529" y="6096"/>
                                </a:lnTo>
                                <a:lnTo>
                                  <a:pt x="60375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CA918C" id="Group 30" o:spid="_x0000_s1026" style="width:475.4pt;height:.5pt;mso-position-horizontal-relative:char;mso-position-vertical-relative:line" coordsize="60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">
                <v:shape id="Graphic 31" o:spid="_x0000_s1027" style="position:absolute;width:60375;height:63;visibility:visible;mso-wrap-style:square;v-text-anchor:top" coordsize="6037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" path="m4920310,l1522425,r-6045,l,,,6096r1516329,l1522425,6096r3397885,l4920310,xem6037529,l4926533,r-6096,l4920437,6096r6096,l6037529,6096r,-6096xe" fillcolor="black" stroked="f">
                  <v:path arrowok="t"/>
                </v:shape>
                <w10:anchorlock/>
              </v:group>
            </w:pict>
          </mc:Fallback>
        </mc:AlternateContent>
      </w:r>
    </w:p>
    <w:p w14:paraId="1D0AFF70" w14:textId="77777777" w:rsidR="00E03469" w:rsidRDefault="00000000">
      <w:pPr>
        <w:pStyle w:val="ListParagraph"/>
        <w:numPr>
          <w:ilvl w:val="0"/>
          <w:numId w:val="1"/>
        </w:numPr>
        <w:tabs>
          <w:tab w:val="left" w:pos="691"/>
          <w:tab w:val="left" w:pos="693"/>
        </w:tabs>
        <w:spacing w:before="17" w:line="276" w:lineRule="auto"/>
        <w:ind w:right="57"/>
        <w:rPr>
          <w:sz w:val="20"/>
        </w:rPr>
      </w:pPr>
      <w:r>
        <w:rPr>
          <w:sz w:val="20"/>
        </w:rPr>
        <w:t>Bonet-Jara,</w:t>
      </w:r>
      <w:r>
        <w:rPr>
          <w:spacing w:val="-12"/>
          <w:sz w:val="20"/>
        </w:rPr>
        <w:t xml:space="preserve"> </w:t>
      </w:r>
      <w:r>
        <w:rPr>
          <w:sz w:val="20"/>
        </w:rPr>
        <w:t>J.,</w:t>
      </w:r>
      <w:r>
        <w:rPr>
          <w:spacing w:val="-11"/>
          <w:sz w:val="20"/>
        </w:rPr>
        <w:t xml:space="preserve"> </w:t>
      </w:r>
      <w:r>
        <w:rPr>
          <w:sz w:val="20"/>
        </w:rPr>
        <w:t>Quijano-Lopez,</w:t>
      </w:r>
      <w:r>
        <w:rPr>
          <w:spacing w:val="-13"/>
          <w:sz w:val="20"/>
        </w:rPr>
        <w:t xml:space="preserve"> </w:t>
      </w:r>
      <w:r>
        <w:rPr>
          <w:sz w:val="20"/>
        </w:rPr>
        <w:t>A.,</w:t>
      </w:r>
      <w:r>
        <w:rPr>
          <w:spacing w:val="-10"/>
          <w:sz w:val="20"/>
        </w:rPr>
        <w:t xml:space="preserve"> </w:t>
      </w:r>
      <w:r>
        <w:rPr>
          <w:sz w:val="20"/>
        </w:rPr>
        <w:t>Morinigo-Sotelo,</w:t>
      </w:r>
      <w:r>
        <w:rPr>
          <w:spacing w:val="-11"/>
          <w:sz w:val="20"/>
        </w:rPr>
        <w:t xml:space="preserve"> </w:t>
      </w:r>
      <w:r>
        <w:rPr>
          <w:sz w:val="20"/>
        </w:rPr>
        <w:t>D.,</w:t>
      </w:r>
      <w:r>
        <w:rPr>
          <w:spacing w:val="-11"/>
          <w:sz w:val="20"/>
        </w:rPr>
        <w:t xml:space="preserve"> </w:t>
      </w:r>
      <w:r>
        <w:rPr>
          <w:sz w:val="20"/>
        </w:rPr>
        <w:t>&amp;</w:t>
      </w:r>
      <w:r>
        <w:rPr>
          <w:spacing w:val="-11"/>
          <w:sz w:val="20"/>
        </w:rPr>
        <w:t xml:space="preserve"> </w:t>
      </w:r>
      <w:r>
        <w:rPr>
          <w:sz w:val="20"/>
        </w:rPr>
        <w:t>Pons-</w:t>
      </w:r>
      <w:proofErr w:type="spellStart"/>
      <w:r>
        <w:rPr>
          <w:sz w:val="20"/>
        </w:rPr>
        <w:t>Llinares</w:t>
      </w:r>
      <w:proofErr w:type="spellEnd"/>
      <w:r>
        <w:rPr>
          <w:sz w:val="20"/>
        </w:rPr>
        <w:t>,</w:t>
      </w:r>
      <w:r>
        <w:rPr>
          <w:spacing w:val="-11"/>
          <w:sz w:val="20"/>
        </w:rPr>
        <w:t xml:space="preserve"> </w:t>
      </w:r>
      <w:r>
        <w:rPr>
          <w:sz w:val="20"/>
        </w:rPr>
        <w:t>J.</w:t>
      </w:r>
      <w:r>
        <w:rPr>
          <w:spacing w:val="-11"/>
          <w:sz w:val="20"/>
        </w:rPr>
        <w:t xml:space="preserve"> </w:t>
      </w:r>
      <w:r>
        <w:rPr>
          <w:sz w:val="20"/>
        </w:rPr>
        <w:t>(2021).</w:t>
      </w:r>
      <w:r>
        <w:rPr>
          <w:spacing w:val="-11"/>
          <w:sz w:val="20"/>
        </w:rPr>
        <w:t xml:space="preserve"> </w:t>
      </w:r>
      <w:proofErr w:type="spellStart"/>
      <w:r>
        <w:rPr>
          <w:sz w:val="20"/>
        </w:rPr>
        <w:t>Sensorless</w:t>
      </w:r>
      <w:proofErr w:type="spellEnd"/>
      <w:r>
        <w:rPr>
          <w:spacing w:val="-11"/>
          <w:sz w:val="20"/>
        </w:rPr>
        <w:t xml:space="preserve"> </w:t>
      </w:r>
      <w:r>
        <w:rPr>
          <w:sz w:val="20"/>
        </w:rPr>
        <w:t>speed</w:t>
      </w:r>
      <w:r>
        <w:rPr>
          <w:spacing w:val="-11"/>
          <w:sz w:val="20"/>
        </w:rPr>
        <w:t xml:space="preserve"> </w:t>
      </w:r>
      <w:r>
        <w:rPr>
          <w:sz w:val="20"/>
        </w:rPr>
        <w:t>estimation for the</w:t>
      </w:r>
      <w:r>
        <w:rPr>
          <w:spacing w:val="-2"/>
          <w:sz w:val="20"/>
        </w:rPr>
        <w:t xml:space="preserve"> </w:t>
      </w:r>
      <w:r>
        <w:rPr>
          <w:sz w:val="20"/>
        </w:rPr>
        <w:t>diagnosis</w:t>
      </w:r>
      <w:r>
        <w:rPr>
          <w:spacing w:val="-1"/>
          <w:sz w:val="20"/>
        </w:rPr>
        <w:t xml:space="preserve"> </w:t>
      </w:r>
      <w:r>
        <w:rPr>
          <w:sz w:val="20"/>
        </w:rPr>
        <w:t>of induction</w:t>
      </w:r>
      <w:r>
        <w:rPr>
          <w:spacing w:val="-3"/>
          <w:sz w:val="20"/>
        </w:rPr>
        <w:t xml:space="preserve"> </w:t>
      </w:r>
      <w:r>
        <w:rPr>
          <w:sz w:val="20"/>
        </w:rPr>
        <w:t>motors</w:t>
      </w:r>
      <w:r>
        <w:rPr>
          <w:spacing w:val="-1"/>
          <w:sz w:val="20"/>
        </w:rPr>
        <w:t xml:space="preserve"> </w:t>
      </w:r>
      <w:r>
        <w:rPr>
          <w:sz w:val="20"/>
        </w:rPr>
        <w:t>via</w:t>
      </w:r>
      <w:r>
        <w:rPr>
          <w:spacing w:val="-2"/>
          <w:sz w:val="20"/>
        </w:rPr>
        <w:t xml:space="preserve"> </w:t>
      </w:r>
      <w:proofErr w:type="spellStart"/>
      <w:r>
        <w:rPr>
          <w:sz w:val="20"/>
        </w:rPr>
        <w:t>mcsa</w:t>
      </w:r>
      <w:proofErr w:type="spellEnd"/>
      <w:r>
        <w:rPr>
          <w:sz w:val="20"/>
        </w:rPr>
        <w:t>. Review and</w:t>
      </w:r>
      <w:r>
        <w:rPr>
          <w:spacing w:val="-3"/>
          <w:sz w:val="20"/>
        </w:rPr>
        <w:t xml:space="preserve"> </w:t>
      </w:r>
      <w:r>
        <w:rPr>
          <w:sz w:val="20"/>
        </w:rPr>
        <w:t>commercial devices analysis†.</w:t>
      </w:r>
      <w:r>
        <w:rPr>
          <w:spacing w:val="-2"/>
          <w:sz w:val="20"/>
        </w:rPr>
        <w:t xml:space="preserve"> </w:t>
      </w:r>
      <w:r>
        <w:rPr>
          <w:sz w:val="20"/>
        </w:rPr>
        <w:t>Sensors, 21(15),</w:t>
      </w:r>
      <w:r>
        <w:rPr>
          <w:spacing w:val="-2"/>
          <w:sz w:val="20"/>
        </w:rPr>
        <w:t xml:space="preserve"> </w:t>
      </w:r>
      <w:r>
        <w:rPr>
          <w:sz w:val="20"/>
        </w:rPr>
        <w:t>1–</w:t>
      </w:r>
    </w:p>
    <w:p w14:paraId="49F6217C" w14:textId="77777777" w:rsidR="00E03469" w:rsidRDefault="00000000">
      <w:pPr>
        <w:pStyle w:val="BodyText"/>
        <w:spacing w:line="229" w:lineRule="exact"/>
        <w:ind w:left="693"/>
      </w:pPr>
      <w:r>
        <w:t>35.</w:t>
      </w:r>
      <w:r>
        <w:rPr>
          <w:spacing w:val="-1"/>
        </w:rPr>
        <w:t xml:space="preserve"> </w:t>
      </w:r>
      <w:hyperlink r:id="rId16">
        <w:r>
          <w:rPr>
            <w:spacing w:val="-2"/>
          </w:rPr>
          <w:t>https://doi.org/10.3390/s21155037</w:t>
        </w:r>
      </w:hyperlink>
    </w:p>
    <w:p w14:paraId="026F7BED" w14:textId="77777777" w:rsidR="00E03469" w:rsidRDefault="00000000">
      <w:pPr>
        <w:pStyle w:val="ListParagraph"/>
        <w:numPr>
          <w:ilvl w:val="0"/>
          <w:numId w:val="1"/>
        </w:numPr>
        <w:tabs>
          <w:tab w:val="left" w:pos="691"/>
          <w:tab w:val="left" w:pos="693"/>
        </w:tabs>
        <w:spacing w:before="75" w:line="276" w:lineRule="auto"/>
        <w:ind w:right="55"/>
        <w:rPr>
          <w:sz w:val="20"/>
        </w:rPr>
      </w:pPr>
      <w:r>
        <w:rPr>
          <w:sz w:val="20"/>
        </w:rPr>
        <w:t xml:space="preserve">Jannati, M., </w:t>
      </w:r>
      <w:proofErr w:type="spellStart"/>
      <w:r>
        <w:rPr>
          <w:sz w:val="20"/>
        </w:rPr>
        <w:t>Anbaran</w:t>
      </w:r>
      <w:proofErr w:type="spellEnd"/>
      <w:r>
        <w:rPr>
          <w:sz w:val="20"/>
        </w:rPr>
        <w:t>, S.</w:t>
      </w:r>
      <w:r>
        <w:rPr>
          <w:spacing w:val="-2"/>
          <w:sz w:val="20"/>
        </w:rPr>
        <w:t xml:space="preserve"> </w:t>
      </w:r>
      <w:r>
        <w:rPr>
          <w:sz w:val="20"/>
        </w:rPr>
        <w:t>A., Asgari,</w:t>
      </w:r>
      <w:r>
        <w:rPr>
          <w:spacing w:val="-2"/>
          <w:sz w:val="20"/>
        </w:rPr>
        <w:t xml:space="preserve"> </w:t>
      </w:r>
      <w:r>
        <w:rPr>
          <w:sz w:val="20"/>
        </w:rPr>
        <w:t>S.</w:t>
      </w:r>
      <w:r>
        <w:rPr>
          <w:spacing w:val="-4"/>
          <w:sz w:val="20"/>
        </w:rPr>
        <w:t xml:space="preserve"> </w:t>
      </w:r>
      <w:r>
        <w:rPr>
          <w:sz w:val="20"/>
        </w:rPr>
        <w:t>H.,</w:t>
      </w:r>
      <w:r>
        <w:rPr>
          <w:spacing w:val="-2"/>
          <w:sz w:val="20"/>
        </w:rPr>
        <w:t xml:space="preserve"> </w:t>
      </w:r>
      <w:r>
        <w:rPr>
          <w:sz w:val="20"/>
        </w:rPr>
        <w:t>Goh,</w:t>
      </w:r>
      <w:r>
        <w:rPr>
          <w:spacing w:val="-2"/>
          <w:sz w:val="20"/>
        </w:rPr>
        <w:t xml:space="preserve"> </w:t>
      </w:r>
      <w:r>
        <w:rPr>
          <w:sz w:val="20"/>
        </w:rPr>
        <w:t>W.</w:t>
      </w:r>
      <w:r>
        <w:rPr>
          <w:spacing w:val="-2"/>
          <w:sz w:val="20"/>
        </w:rPr>
        <w:t xml:space="preserve"> </w:t>
      </w:r>
      <w:r>
        <w:rPr>
          <w:sz w:val="20"/>
        </w:rPr>
        <w:t>Y.,</w:t>
      </w:r>
      <w:r>
        <w:rPr>
          <w:spacing w:val="-4"/>
          <w:sz w:val="20"/>
        </w:rPr>
        <w:t xml:space="preserve"> </w:t>
      </w:r>
      <w:proofErr w:type="spellStart"/>
      <w:r>
        <w:rPr>
          <w:sz w:val="20"/>
        </w:rPr>
        <w:t>Monadi</w:t>
      </w:r>
      <w:proofErr w:type="spellEnd"/>
      <w:r>
        <w:rPr>
          <w:sz w:val="20"/>
        </w:rPr>
        <w:t>,</w:t>
      </w:r>
      <w:r>
        <w:rPr>
          <w:spacing w:val="-2"/>
          <w:sz w:val="20"/>
        </w:rPr>
        <w:t xml:space="preserve"> </w:t>
      </w:r>
      <w:r>
        <w:rPr>
          <w:sz w:val="20"/>
        </w:rPr>
        <w:t>A., Aziz,</w:t>
      </w:r>
      <w:r>
        <w:rPr>
          <w:spacing w:val="-2"/>
          <w:sz w:val="20"/>
        </w:rPr>
        <w:t xml:space="preserve"> </w:t>
      </w:r>
      <w:r>
        <w:rPr>
          <w:sz w:val="20"/>
        </w:rPr>
        <w:t>M.</w:t>
      </w:r>
      <w:r>
        <w:rPr>
          <w:spacing w:val="-2"/>
          <w:sz w:val="20"/>
        </w:rPr>
        <w:t xml:space="preserve"> </w:t>
      </w:r>
      <w:r>
        <w:rPr>
          <w:sz w:val="20"/>
        </w:rPr>
        <w:t>J.</w:t>
      </w:r>
      <w:r>
        <w:rPr>
          <w:spacing w:val="-2"/>
          <w:sz w:val="20"/>
        </w:rPr>
        <w:t xml:space="preserve"> </w:t>
      </w:r>
      <w:r>
        <w:rPr>
          <w:sz w:val="20"/>
        </w:rPr>
        <w:t>A.,</w:t>
      </w:r>
      <w:r>
        <w:rPr>
          <w:spacing w:val="-2"/>
          <w:sz w:val="20"/>
        </w:rPr>
        <w:t xml:space="preserve"> </w:t>
      </w:r>
      <w:r>
        <w:rPr>
          <w:sz w:val="20"/>
        </w:rPr>
        <w:t>&amp;</w:t>
      </w:r>
      <w:r>
        <w:rPr>
          <w:spacing w:val="-10"/>
          <w:sz w:val="20"/>
        </w:rPr>
        <w:t xml:space="preserve"> </w:t>
      </w:r>
      <w:r>
        <w:rPr>
          <w:sz w:val="20"/>
        </w:rPr>
        <w:t>Idris,</w:t>
      </w:r>
      <w:r>
        <w:rPr>
          <w:spacing w:val="-1"/>
          <w:sz w:val="20"/>
        </w:rPr>
        <w:t xml:space="preserve"> </w:t>
      </w:r>
      <w:r>
        <w:rPr>
          <w:sz w:val="20"/>
        </w:rPr>
        <w:t>N.</w:t>
      </w:r>
      <w:r>
        <w:rPr>
          <w:spacing w:val="-2"/>
          <w:sz w:val="20"/>
        </w:rPr>
        <w:t xml:space="preserve"> </w:t>
      </w:r>
      <w:r>
        <w:rPr>
          <w:sz w:val="20"/>
        </w:rPr>
        <w:t>R.</w:t>
      </w:r>
      <w:r>
        <w:rPr>
          <w:spacing w:val="-2"/>
          <w:sz w:val="20"/>
        </w:rPr>
        <w:t xml:space="preserve"> </w:t>
      </w:r>
      <w:r>
        <w:rPr>
          <w:sz w:val="20"/>
        </w:rPr>
        <w:t>N.</w:t>
      </w:r>
      <w:r>
        <w:rPr>
          <w:spacing w:val="-2"/>
          <w:sz w:val="20"/>
        </w:rPr>
        <w:t xml:space="preserve"> </w:t>
      </w:r>
      <w:r>
        <w:rPr>
          <w:sz w:val="20"/>
        </w:rPr>
        <w:t>(2017).</w:t>
      </w:r>
      <w:r>
        <w:rPr>
          <w:spacing w:val="-3"/>
          <w:sz w:val="20"/>
        </w:rPr>
        <w:t xml:space="preserve"> </w:t>
      </w:r>
      <w:r>
        <w:rPr>
          <w:sz w:val="20"/>
        </w:rPr>
        <w:t xml:space="preserve">A </w:t>
      </w:r>
      <w:proofErr w:type="spellStart"/>
      <w:r>
        <w:rPr>
          <w:sz w:val="20"/>
        </w:rPr>
        <w:t>reviewon</w:t>
      </w:r>
      <w:proofErr w:type="spellEnd"/>
      <w:r>
        <w:rPr>
          <w:spacing w:val="-4"/>
          <w:sz w:val="20"/>
        </w:rPr>
        <w:t xml:space="preserve"> </w:t>
      </w:r>
      <w:r>
        <w:rPr>
          <w:sz w:val="20"/>
        </w:rPr>
        <w:t>Variable</w:t>
      </w:r>
      <w:r>
        <w:rPr>
          <w:spacing w:val="-5"/>
          <w:sz w:val="20"/>
        </w:rPr>
        <w:t xml:space="preserve"> </w:t>
      </w:r>
      <w:r>
        <w:rPr>
          <w:sz w:val="20"/>
        </w:rPr>
        <w:t>Speed</w:t>
      </w:r>
      <w:r>
        <w:rPr>
          <w:spacing w:val="-3"/>
          <w:sz w:val="20"/>
        </w:rPr>
        <w:t xml:space="preserve"> </w:t>
      </w:r>
      <w:r>
        <w:rPr>
          <w:sz w:val="20"/>
        </w:rPr>
        <w:t>Control</w:t>
      </w:r>
      <w:r>
        <w:rPr>
          <w:spacing w:val="-5"/>
          <w:sz w:val="20"/>
        </w:rPr>
        <w:t xml:space="preserve"> </w:t>
      </w:r>
      <w:r>
        <w:rPr>
          <w:sz w:val="20"/>
        </w:rPr>
        <w:t>techniques</w:t>
      </w:r>
      <w:r>
        <w:rPr>
          <w:spacing w:val="-5"/>
          <w:sz w:val="20"/>
        </w:rPr>
        <w:t xml:space="preserve"> </w:t>
      </w:r>
      <w:r>
        <w:rPr>
          <w:sz w:val="20"/>
        </w:rPr>
        <w:t>for</w:t>
      </w:r>
      <w:r>
        <w:rPr>
          <w:spacing w:val="-4"/>
          <w:sz w:val="20"/>
        </w:rPr>
        <w:t xml:space="preserve"> </w:t>
      </w:r>
      <w:r>
        <w:rPr>
          <w:sz w:val="20"/>
        </w:rPr>
        <w:t>efficient</w:t>
      </w:r>
      <w:r>
        <w:rPr>
          <w:spacing w:val="-5"/>
          <w:sz w:val="20"/>
        </w:rPr>
        <w:t xml:space="preserve"> </w:t>
      </w:r>
      <w:r>
        <w:rPr>
          <w:sz w:val="20"/>
        </w:rPr>
        <w:t>control</w:t>
      </w:r>
      <w:r>
        <w:rPr>
          <w:spacing w:val="-5"/>
          <w:sz w:val="20"/>
        </w:rPr>
        <w:t xml:space="preserve"> </w:t>
      </w:r>
      <w:r>
        <w:rPr>
          <w:sz w:val="20"/>
        </w:rPr>
        <w:t>of</w:t>
      </w:r>
      <w:r>
        <w:rPr>
          <w:spacing w:val="-5"/>
          <w:sz w:val="20"/>
        </w:rPr>
        <w:t xml:space="preserve"> </w:t>
      </w:r>
      <w:r>
        <w:rPr>
          <w:sz w:val="20"/>
        </w:rPr>
        <w:t>Single-Phase</w:t>
      </w:r>
      <w:r>
        <w:rPr>
          <w:spacing w:val="-5"/>
          <w:sz w:val="20"/>
        </w:rPr>
        <w:t xml:space="preserve"> </w:t>
      </w:r>
      <w:r>
        <w:rPr>
          <w:sz w:val="20"/>
        </w:rPr>
        <w:t>Induction</w:t>
      </w:r>
      <w:r>
        <w:rPr>
          <w:spacing w:val="-3"/>
          <w:sz w:val="20"/>
        </w:rPr>
        <w:t xml:space="preserve"> </w:t>
      </w:r>
      <w:r>
        <w:rPr>
          <w:sz w:val="20"/>
        </w:rPr>
        <w:t>Motors:</w:t>
      </w:r>
      <w:r>
        <w:rPr>
          <w:spacing w:val="-5"/>
          <w:sz w:val="20"/>
        </w:rPr>
        <w:t xml:space="preserve"> </w:t>
      </w:r>
      <w:r>
        <w:rPr>
          <w:sz w:val="20"/>
        </w:rPr>
        <w:t xml:space="preserve">Evolution, classification, comparison. Renewable and Sustainable Energy Reviews, 75(April), 1306–1319. </w:t>
      </w:r>
      <w:r>
        <w:rPr>
          <w:spacing w:val="-2"/>
          <w:sz w:val="20"/>
        </w:rPr>
        <w:t>https://doi.org/10.1016/j.rser.2016.11.115</w:t>
      </w:r>
    </w:p>
    <w:p w14:paraId="09F1D977" w14:textId="77777777" w:rsidR="00E03469" w:rsidRDefault="00000000">
      <w:pPr>
        <w:pStyle w:val="ListParagraph"/>
        <w:numPr>
          <w:ilvl w:val="0"/>
          <w:numId w:val="1"/>
        </w:numPr>
        <w:tabs>
          <w:tab w:val="left" w:pos="691"/>
          <w:tab w:val="left" w:pos="693"/>
        </w:tabs>
        <w:spacing w:before="39" w:line="276" w:lineRule="auto"/>
        <w:ind w:right="56"/>
        <w:rPr>
          <w:sz w:val="20"/>
        </w:rPr>
      </w:pPr>
      <w:r>
        <w:rPr>
          <w:sz w:val="20"/>
        </w:rPr>
        <w:t xml:space="preserve">Hanan, M. A., Ali, J. A., Mohamed, A., &amp; Hussain, A. (2018). Optimization techniques to enhance the </w:t>
      </w:r>
      <w:proofErr w:type="spellStart"/>
      <w:r>
        <w:rPr>
          <w:sz w:val="20"/>
        </w:rPr>
        <w:t>performanceof</w:t>
      </w:r>
      <w:proofErr w:type="spellEnd"/>
      <w:r>
        <w:rPr>
          <w:sz w:val="20"/>
        </w:rPr>
        <w:t xml:space="preserve"> induction motor drives: A review. Renewable and Sustainable Energy</w:t>
      </w:r>
      <w:r>
        <w:rPr>
          <w:spacing w:val="-1"/>
          <w:sz w:val="20"/>
        </w:rPr>
        <w:t xml:space="preserve"> </w:t>
      </w:r>
      <w:r>
        <w:rPr>
          <w:sz w:val="20"/>
        </w:rPr>
        <w:t>Reviews, 81(September 2016), 1611–1626.https://doi.org/10.1016/j.rser.2017.05.240</w:t>
      </w:r>
    </w:p>
    <w:p w14:paraId="1E305DB6" w14:textId="77777777" w:rsidR="00E03469" w:rsidRDefault="00000000">
      <w:pPr>
        <w:pStyle w:val="ListParagraph"/>
        <w:numPr>
          <w:ilvl w:val="0"/>
          <w:numId w:val="1"/>
        </w:numPr>
        <w:tabs>
          <w:tab w:val="left" w:pos="691"/>
          <w:tab w:val="left" w:pos="693"/>
        </w:tabs>
        <w:spacing w:before="41" w:line="276" w:lineRule="auto"/>
        <w:ind w:right="57"/>
        <w:rPr>
          <w:sz w:val="20"/>
        </w:rPr>
      </w:pPr>
      <w:r>
        <w:rPr>
          <w:sz w:val="20"/>
        </w:rPr>
        <w:t>Subasri,</w:t>
      </w:r>
      <w:r>
        <w:rPr>
          <w:spacing w:val="-5"/>
          <w:sz w:val="20"/>
        </w:rPr>
        <w:t xml:space="preserve"> </w:t>
      </w:r>
      <w:r>
        <w:rPr>
          <w:sz w:val="20"/>
        </w:rPr>
        <w:t>R.,</w:t>
      </w:r>
      <w:r>
        <w:rPr>
          <w:spacing w:val="-5"/>
          <w:sz w:val="20"/>
        </w:rPr>
        <w:t xml:space="preserve"> </w:t>
      </w:r>
      <w:r>
        <w:rPr>
          <w:sz w:val="20"/>
        </w:rPr>
        <w:t>Meenakumari,</w:t>
      </w:r>
      <w:r>
        <w:rPr>
          <w:spacing w:val="-5"/>
          <w:sz w:val="20"/>
        </w:rPr>
        <w:t xml:space="preserve"> </w:t>
      </w:r>
      <w:r>
        <w:rPr>
          <w:sz w:val="20"/>
        </w:rPr>
        <w:t>R.,</w:t>
      </w:r>
      <w:r>
        <w:rPr>
          <w:spacing w:val="-7"/>
          <w:sz w:val="20"/>
        </w:rPr>
        <w:t xml:space="preserve"> </w:t>
      </w:r>
      <w:r>
        <w:rPr>
          <w:sz w:val="20"/>
        </w:rPr>
        <w:t>Panchal,</w:t>
      </w:r>
      <w:r>
        <w:rPr>
          <w:spacing w:val="-5"/>
          <w:sz w:val="20"/>
        </w:rPr>
        <w:t xml:space="preserve"> </w:t>
      </w:r>
      <w:r>
        <w:rPr>
          <w:sz w:val="20"/>
        </w:rPr>
        <w:t>H.,</w:t>
      </w:r>
      <w:r>
        <w:rPr>
          <w:spacing w:val="-5"/>
          <w:sz w:val="20"/>
        </w:rPr>
        <w:t xml:space="preserve"> </w:t>
      </w:r>
      <w:r>
        <w:rPr>
          <w:sz w:val="20"/>
        </w:rPr>
        <w:t>Suresh,</w:t>
      </w:r>
      <w:r>
        <w:rPr>
          <w:spacing w:val="-5"/>
          <w:sz w:val="20"/>
        </w:rPr>
        <w:t xml:space="preserve"> </w:t>
      </w:r>
      <w:r>
        <w:rPr>
          <w:sz w:val="20"/>
        </w:rPr>
        <w:t>M., Priya,</w:t>
      </w:r>
      <w:r>
        <w:rPr>
          <w:spacing w:val="-5"/>
          <w:sz w:val="20"/>
        </w:rPr>
        <w:t xml:space="preserve"> </w:t>
      </w:r>
      <w:r>
        <w:rPr>
          <w:sz w:val="20"/>
        </w:rPr>
        <w:t>V.,</w:t>
      </w:r>
      <w:r>
        <w:rPr>
          <w:spacing w:val="-5"/>
          <w:sz w:val="20"/>
        </w:rPr>
        <w:t xml:space="preserve"> </w:t>
      </w:r>
      <w:r>
        <w:rPr>
          <w:sz w:val="20"/>
        </w:rPr>
        <w:t>Ashokkumar,</w:t>
      </w:r>
      <w:r>
        <w:rPr>
          <w:spacing w:val="-5"/>
          <w:sz w:val="20"/>
        </w:rPr>
        <w:t xml:space="preserve"> </w:t>
      </w:r>
      <w:r>
        <w:rPr>
          <w:sz w:val="20"/>
        </w:rPr>
        <w:t>R.,</w:t>
      </w:r>
      <w:r>
        <w:rPr>
          <w:spacing w:val="-5"/>
          <w:sz w:val="20"/>
        </w:rPr>
        <w:t xml:space="preserve"> </w:t>
      </w:r>
      <w:r>
        <w:rPr>
          <w:sz w:val="20"/>
        </w:rPr>
        <w:t>&amp;</w:t>
      </w:r>
      <w:proofErr w:type="spellStart"/>
      <w:r>
        <w:rPr>
          <w:sz w:val="20"/>
        </w:rPr>
        <w:t>Sadasivuni</w:t>
      </w:r>
      <w:proofErr w:type="spellEnd"/>
      <w:r>
        <w:rPr>
          <w:sz w:val="20"/>
        </w:rPr>
        <w:t>,</w:t>
      </w:r>
      <w:r>
        <w:rPr>
          <w:spacing w:val="-5"/>
          <w:sz w:val="20"/>
        </w:rPr>
        <w:t xml:space="preserve"> </w:t>
      </w:r>
      <w:r>
        <w:rPr>
          <w:sz w:val="20"/>
        </w:rPr>
        <w:t>K.</w:t>
      </w:r>
      <w:r>
        <w:rPr>
          <w:spacing w:val="-5"/>
          <w:sz w:val="20"/>
        </w:rPr>
        <w:t xml:space="preserve"> </w:t>
      </w:r>
      <w:r>
        <w:rPr>
          <w:sz w:val="20"/>
        </w:rPr>
        <w:t>K.</w:t>
      </w:r>
      <w:r>
        <w:rPr>
          <w:spacing w:val="-5"/>
          <w:sz w:val="20"/>
        </w:rPr>
        <w:t xml:space="preserve"> </w:t>
      </w:r>
      <w:r>
        <w:rPr>
          <w:sz w:val="20"/>
        </w:rPr>
        <w:t>(2020). Comparison</w:t>
      </w:r>
      <w:r>
        <w:rPr>
          <w:spacing w:val="40"/>
          <w:sz w:val="20"/>
        </w:rPr>
        <w:t xml:space="preserve"> </w:t>
      </w:r>
      <w:r>
        <w:rPr>
          <w:sz w:val="20"/>
        </w:rPr>
        <w:t>of</w:t>
      </w:r>
      <w:r>
        <w:rPr>
          <w:spacing w:val="40"/>
          <w:sz w:val="20"/>
        </w:rPr>
        <w:t xml:space="preserve"> </w:t>
      </w:r>
      <w:r>
        <w:rPr>
          <w:sz w:val="20"/>
        </w:rPr>
        <w:t>BPN,</w:t>
      </w:r>
      <w:r>
        <w:rPr>
          <w:spacing w:val="40"/>
          <w:sz w:val="20"/>
        </w:rPr>
        <w:t xml:space="preserve"> </w:t>
      </w:r>
      <w:r>
        <w:rPr>
          <w:sz w:val="20"/>
        </w:rPr>
        <w:t>RBFN</w:t>
      </w:r>
      <w:r>
        <w:rPr>
          <w:spacing w:val="40"/>
          <w:sz w:val="20"/>
        </w:rPr>
        <w:t xml:space="preserve"> </w:t>
      </w:r>
      <w:r>
        <w:rPr>
          <w:sz w:val="20"/>
        </w:rPr>
        <w:t>and</w:t>
      </w:r>
      <w:r>
        <w:rPr>
          <w:spacing w:val="40"/>
          <w:sz w:val="20"/>
        </w:rPr>
        <w:t xml:space="preserve"> </w:t>
      </w:r>
      <w:r>
        <w:rPr>
          <w:sz w:val="20"/>
        </w:rPr>
        <w:t>wavelet</w:t>
      </w:r>
      <w:r>
        <w:rPr>
          <w:spacing w:val="40"/>
          <w:sz w:val="20"/>
        </w:rPr>
        <w:t xml:space="preserve"> </w:t>
      </w:r>
      <w:r>
        <w:rPr>
          <w:sz w:val="20"/>
        </w:rPr>
        <w:t>neural</w:t>
      </w:r>
      <w:r>
        <w:rPr>
          <w:spacing w:val="40"/>
          <w:sz w:val="20"/>
        </w:rPr>
        <w:t xml:space="preserve"> </w:t>
      </w:r>
      <w:r>
        <w:rPr>
          <w:sz w:val="20"/>
        </w:rPr>
        <w:t>network</w:t>
      </w:r>
      <w:r>
        <w:rPr>
          <w:spacing w:val="40"/>
          <w:sz w:val="20"/>
        </w:rPr>
        <w:t xml:space="preserve"> </w:t>
      </w:r>
      <w:r>
        <w:rPr>
          <w:sz w:val="20"/>
        </w:rPr>
        <w:t>in</w:t>
      </w:r>
      <w:r>
        <w:rPr>
          <w:spacing w:val="40"/>
          <w:sz w:val="20"/>
        </w:rPr>
        <w:t xml:space="preserve"> </w:t>
      </w:r>
      <w:r>
        <w:rPr>
          <w:sz w:val="20"/>
        </w:rPr>
        <w:t>induction</w:t>
      </w:r>
      <w:r>
        <w:rPr>
          <w:spacing w:val="40"/>
          <w:sz w:val="20"/>
        </w:rPr>
        <w:t xml:space="preserve"> </w:t>
      </w:r>
      <w:r>
        <w:rPr>
          <w:sz w:val="20"/>
        </w:rPr>
        <w:t>motor</w:t>
      </w:r>
      <w:r>
        <w:rPr>
          <w:spacing w:val="40"/>
          <w:sz w:val="20"/>
        </w:rPr>
        <w:t xml:space="preserve"> </w:t>
      </w:r>
      <w:r>
        <w:rPr>
          <w:sz w:val="20"/>
        </w:rPr>
        <w:t>modelling</w:t>
      </w:r>
      <w:r>
        <w:rPr>
          <w:spacing w:val="40"/>
          <w:sz w:val="20"/>
        </w:rPr>
        <w:t xml:space="preserve"> </w:t>
      </w:r>
      <w:r>
        <w:rPr>
          <w:sz w:val="20"/>
        </w:rPr>
        <w:t xml:space="preserve">for speed </w:t>
      </w:r>
      <w:r>
        <w:rPr>
          <w:spacing w:val="-2"/>
          <w:sz w:val="20"/>
        </w:rPr>
        <w:t>estimation.</w:t>
      </w:r>
    </w:p>
    <w:p w14:paraId="4087D16B" w14:textId="77777777" w:rsidR="00E03469" w:rsidRDefault="00000000">
      <w:pPr>
        <w:pStyle w:val="ListParagraph"/>
        <w:numPr>
          <w:ilvl w:val="0"/>
          <w:numId w:val="1"/>
        </w:numPr>
        <w:tabs>
          <w:tab w:val="left" w:pos="692"/>
        </w:tabs>
        <w:spacing w:before="40"/>
        <w:ind w:left="692" w:hanging="630"/>
        <w:rPr>
          <w:sz w:val="20"/>
        </w:rPr>
      </w:pPr>
      <w:r>
        <w:rPr>
          <w:sz w:val="20"/>
        </w:rPr>
        <w:t>International</w:t>
      </w:r>
      <w:r>
        <w:rPr>
          <w:spacing w:val="-8"/>
          <w:sz w:val="20"/>
        </w:rPr>
        <w:t xml:space="preserve"> </w:t>
      </w:r>
      <w:r>
        <w:rPr>
          <w:sz w:val="20"/>
        </w:rPr>
        <w:t>Journal</w:t>
      </w:r>
      <w:r>
        <w:rPr>
          <w:spacing w:val="-8"/>
          <w:sz w:val="20"/>
        </w:rPr>
        <w:t xml:space="preserve"> </w:t>
      </w:r>
      <w:r>
        <w:rPr>
          <w:sz w:val="20"/>
        </w:rPr>
        <w:t>of</w:t>
      </w:r>
      <w:r>
        <w:rPr>
          <w:spacing w:val="-7"/>
          <w:sz w:val="20"/>
        </w:rPr>
        <w:t xml:space="preserve"> </w:t>
      </w:r>
      <w:r>
        <w:rPr>
          <w:sz w:val="20"/>
        </w:rPr>
        <w:t>Ambient</w:t>
      </w:r>
      <w:r>
        <w:rPr>
          <w:spacing w:val="-6"/>
          <w:sz w:val="20"/>
        </w:rPr>
        <w:t xml:space="preserve"> </w:t>
      </w:r>
      <w:r>
        <w:rPr>
          <w:sz w:val="20"/>
        </w:rPr>
        <w:t>Energy,</w:t>
      </w:r>
      <w:r>
        <w:rPr>
          <w:spacing w:val="-3"/>
          <w:sz w:val="20"/>
        </w:rPr>
        <w:t xml:space="preserve"> </w:t>
      </w:r>
      <w:r>
        <w:rPr>
          <w:sz w:val="20"/>
        </w:rPr>
        <w:t>0(0),</w:t>
      </w:r>
      <w:r>
        <w:rPr>
          <w:spacing w:val="-5"/>
          <w:sz w:val="20"/>
        </w:rPr>
        <w:t xml:space="preserve"> </w:t>
      </w:r>
      <w:r>
        <w:rPr>
          <w:sz w:val="20"/>
        </w:rPr>
        <w:t>1–6.</w:t>
      </w:r>
      <w:r>
        <w:rPr>
          <w:spacing w:val="-13"/>
          <w:sz w:val="20"/>
        </w:rPr>
        <w:t xml:space="preserve"> </w:t>
      </w:r>
      <w:hyperlink r:id="rId17">
        <w:r>
          <w:rPr>
            <w:spacing w:val="-2"/>
            <w:sz w:val="20"/>
          </w:rPr>
          <w:t>https://doi.org/10.1080/01430750.2020.1817779</w:t>
        </w:r>
      </w:hyperlink>
    </w:p>
    <w:p w14:paraId="3579DD50" w14:textId="77777777" w:rsidR="00E03469" w:rsidRDefault="00000000">
      <w:pPr>
        <w:pStyle w:val="ListParagraph"/>
        <w:numPr>
          <w:ilvl w:val="0"/>
          <w:numId w:val="1"/>
        </w:numPr>
        <w:tabs>
          <w:tab w:val="left" w:pos="690"/>
          <w:tab w:val="left" w:pos="693"/>
        </w:tabs>
        <w:spacing w:before="75" w:line="276" w:lineRule="auto"/>
        <w:ind w:right="56"/>
        <w:rPr>
          <w:sz w:val="20"/>
        </w:rPr>
      </w:pPr>
      <w:r>
        <w:rPr>
          <w:sz w:val="20"/>
        </w:rPr>
        <w:t xml:space="preserve">Talla, J., Leu, V. Q., Smidl, V., &amp; Peroutka, Z. (2018). Adaptive speed control of induction motor drive with inaccurate model. IEEE Transactions on Industrial Electronics, 65(11), 8532–8542. </w:t>
      </w:r>
      <w:hyperlink r:id="rId18">
        <w:r>
          <w:rPr>
            <w:spacing w:val="-2"/>
            <w:sz w:val="20"/>
          </w:rPr>
          <w:t>https://doi.org/10.1109/TIE.2018.2811362</w:t>
        </w:r>
      </w:hyperlink>
    </w:p>
    <w:p w14:paraId="1F2C035B" w14:textId="77777777" w:rsidR="00E03469" w:rsidRDefault="00000000">
      <w:pPr>
        <w:pStyle w:val="ListParagraph"/>
        <w:numPr>
          <w:ilvl w:val="0"/>
          <w:numId w:val="1"/>
        </w:numPr>
        <w:tabs>
          <w:tab w:val="left" w:pos="690"/>
          <w:tab w:val="left" w:pos="693"/>
        </w:tabs>
        <w:spacing w:before="40" w:line="276" w:lineRule="auto"/>
        <w:ind w:right="56"/>
        <w:rPr>
          <w:sz w:val="20"/>
        </w:rPr>
      </w:pPr>
      <w:r>
        <w:rPr>
          <w:sz w:val="20"/>
        </w:rPr>
        <w:t xml:space="preserve">Sobhi, S.; </w:t>
      </w:r>
      <w:proofErr w:type="spellStart"/>
      <w:r>
        <w:rPr>
          <w:sz w:val="20"/>
        </w:rPr>
        <w:t>Reshadi</w:t>
      </w:r>
      <w:proofErr w:type="spellEnd"/>
      <w:r>
        <w:rPr>
          <w:sz w:val="20"/>
        </w:rPr>
        <w:t xml:space="preserve">, M.; </w:t>
      </w:r>
      <w:proofErr w:type="spellStart"/>
      <w:r>
        <w:rPr>
          <w:sz w:val="20"/>
        </w:rPr>
        <w:t>Zarft</w:t>
      </w:r>
      <w:proofErr w:type="spellEnd"/>
      <w:r>
        <w:rPr>
          <w:sz w:val="20"/>
        </w:rPr>
        <w:t xml:space="preserve">, N.; </w:t>
      </w:r>
      <w:proofErr w:type="spellStart"/>
      <w:r>
        <w:rPr>
          <w:sz w:val="20"/>
        </w:rPr>
        <w:t>Terheide</w:t>
      </w:r>
      <w:proofErr w:type="spellEnd"/>
      <w:r>
        <w:rPr>
          <w:sz w:val="20"/>
        </w:rPr>
        <w:t xml:space="preserve">, A.; Dick, S. Condition Monitoring and Fault Detection in Small Induction Motors Using Machine Learning Algorithms. Information 2023, 14, 329. </w:t>
      </w:r>
      <w:hyperlink r:id="rId19">
        <w:r>
          <w:rPr>
            <w:spacing w:val="-2"/>
            <w:sz w:val="20"/>
          </w:rPr>
          <w:t>https://doi.org/10.3390/info14060329</w:t>
        </w:r>
      </w:hyperlink>
    </w:p>
    <w:p w14:paraId="768983DC" w14:textId="77777777" w:rsidR="00E03469" w:rsidRDefault="00000000">
      <w:pPr>
        <w:pStyle w:val="ListParagraph"/>
        <w:numPr>
          <w:ilvl w:val="0"/>
          <w:numId w:val="1"/>
        </w:numPr>
        <w:tabs>
          <w:tab w:val="left" w:pos="690"/>
          <w:tab w:val="left" w:pos="693"/>
        </w:tabs>
        <w:spacing w:before="39" w:line="276" w:lineRule="auto"/>
        <w:ind w:right="56"/>
        <w:rPr>
          <w:sz w:val="20"/>
        </w:rPr>
      </w:pPr>
      <w:r>
        <w:rPr>
          <w:sz w:val="20"/>
        </w:rPr>
        <w:t xml:space="preserve">Gudiño-Ochoa, A.; Jalomo-Cuevas, J.; Molinar-Solís, J.E.; Ochoa-Ornelas, R. Analysis of </w:t>
      </w:r>
      <w:proofErr w:type="spellStart"/>
      <w:r>
        <w:rPr>
          <w:sz w:val="20"/>
        </w:rPr>
        <w:t>Interharmonics</w:t>
      </w:r>
      <w:proofErr w:type="spellEnd"/>
      <w:r>
        <w:rPr>
          <w:sz w:val="20"/>
        </w:rPr>
        <w:t xml:space="preserve"> </w:t>
      </w:r>
      <w:proofErr w:type="spellStart"/>
      <w:r>
        <w:rPr>
          <w:sz w:val="20"/>
        </w:rPr>
        <w:t>Generationin</w:t>
      </w:r>
      <w:proofErr w:type="spellEnd"/>
      <w:r>
        <w:rPr>
          <w:sz w:val="20"/>
        </w:rPr>
        <w:t xml:space="preserve"> Induction Motors Driven by Variable Frequency Drives and AC Choppers. Energies 2023, 16, 5538. https://doi.org/10.3390/en16145538</w:t>
      </w:r>
    </w:p>
    <w:p w14:paraId="14948BE8" w14:textId="77777777" w:rsidR="00E03469" w:rsidRDefault="00000000">
      <w:pPr>
        <w:pStyle w:val="ListParagraph"/>
        <w:numPr>
          <w:ilvl w:val="0"/>
          <w:numId w:val="1"/>
        </w:numPr>
        <w:tabs>
          <w:tab w:val="left" w:pos="690"/>
          <w:tab w:val="left" w:pos="693"/>
        </w:tabs>
        <w:spacing w:before="42" w:line="276" w:lineRule="auto"/>
        <w:ind w:right="72"/>
        <w:rPr>
          <w:sz w:val="20"/>
        </w:rPr>
      </w:pPr>
      <w:r>
        <w:rPr>
          <w:sz w:val="20"/>
        </w:rPr>
        <w:t>Chang, Y., Yan, H., Huang, W., Quan, R., &amp; Zhang, Y. (2023). A novel starting method with reactive power compensation for induction motors. IET Power Electronics, 16(3), 402-412</w:t>
      </w:r>
    </w:p>
    <w:p w14:paraId="21C7F5DC" w14:textId="77777777" w:rsidR="00E03469" w:rsidRDefault="00000000">
      <w:pPr>
        <w:pStyle w:val="ListParagraph"/>
        <w:numPr>
          <w:ilvl w:val="0"/>
          <w:numId w:val="1"/>
        </w:numPr>
        <w:tabs>
          <w:tab w:val="left" w:pos="690"/>
          <w:tab w:val="left" w:pos="693"/>
        </w:tabs>
        <w:spacing w:before="40" w:line="276" w:lineRule="auto"/>
        <w:ind w:right="56"/>
        <w:rPr>
          <w:sz w:val="20"/>
        </w:rPr>
      </w:pPr>
      <w:r>
        <w:rPr>
          <w:sz w:val="20"/>
        </w:rPr>
        <w:t>Priya</w:t>
      </w:r>
      <w:r>
        <w:rPr>
          <w:spacing w:val="-2"/>
          <w:sz w:val="20"/>
        </w:rPr>
        <w:t xml:space="preserve"> </w:t>
      </w:r>
      <w:r>
        <w:rPr>
          <w:sz w:val="20"/>
        </w:rPr>
        <w:t>V.</w:t>
      </w:r>
      <w:r>
        <w:rPr>
          <w:spacing w:val="-2"/>
          <w:sz w:val="20"/>
        </w:rPr>
        <w:t xml:space="preserve"> </w:t>
      </w:r>
      <w:r>
        <w:rPr>
          <w:sz w:val="20"/>
        </w:rPr>
        <w:t>Kale,</w:t>
      </w:r>
      <w:r>
        <w:rPr>
          <w:spacing w:val="-2"/>
          <w:sz w:val="20"/>
        </w:rPr>
        <w:t xml:space="preserve"> </w:t>
      </w:r>
      <w:r>
        <w:rPr>
          <w:sz w:val="20"/>
        </w:rPr>
        <w:t>Amit</w:t>
      </w:r>
      <w:r>
        <w:rPr>
          <w:spacing w:val="-3"/>
          <w:sz w:val="20"/>
        </w:rPr>
        <w:t xml:space="preserve"> </w:t>
      </w:r>
      <w:r>
        <w:rPr>
          <w:sz w:val="20"/>
        </w:rPr>
        <w:t>M.</w:t>
      </w:r>
      <w:r>
        <w:rPr>
          <w:spacing w:val="-2"/>
          <w:sz w:val="20"/>
        </w:rPr>
        <w:t xml:space="preserve"> </w:t>
      </w:r>
      <w:r>
        <w:rPr>
          <w:sz w:val="20"/>
        </w:rPr>
        <w:t>Kale, Nikhil</w:t>
      </w:r>
      <w:r>
        <w:rPr>
          <w:spacing w:val="-3"/>
          <w:sz w:val="20"/>
        </w:rPr>
        <w:t xml:space="preserve"> </w:t>
      </w:r>
      <w:r>
        <w:rPr>
          <w:sz w:val="20"/>
        </w:rPr>
        <w:t>R.</w:t>
      </w:r>
      <w:r>
        <w:rPr>
          <w:spacing w:val="-2"/>
          <w:sz w:val="20"/>
        </w:rPr>
        <w:t xml:space="preserve"> </w:t>
      </w:r>
      <w:proofErr w:type="spellStart"/>
      <w:r>
        <w:rPr>
          <w:sz w:val="20"/>
        </w:rPr>
        <w:t>Kamdi</w:t>
      </w:r>
      <w:proofErr w:type="spellEnd"/>
      <w:r>
        <w:rPr>
          <w:sz w:val="20"/>
        </w:rPr>
        <w:t>,</w:t>
      </w:r>
      <w:r>
        <w:rPr>
          <w:spacing w:val="-2"/>
          <w:sz w:val="20"/>
        </w:rPr>
        <w:t xml:space="preserve"> </w:t>
      </w:r>
      <w:r>
        <w:rPr>
          <w:sz w:val="20"/>
        </w:rPr>
        <w:t>Prof.</w:t>
      </w:r>
      <w:r>
        <w:rPr>
          <w:spacing w:val="-2"/>
          <w:sz w:val="20"/>
        </w:rPr>
        <w:t xml:space="preserve"> </w:t>
      </w:r>
      <w:r>
        <w:rPr>
          <w:sz w:val="20"/>
        </w:rPr>
        <w:t>Ankita</w:t>
      </w:r>
      <w:r>
        <w:rPr>
          <w:spacing w:val="-2"/>
          <w:sz w:val="20"/>
        </w:rPr>
        <w:t xml:space="preserve"> </w:t>
      </w:r>
      <w:r>
        <w:rPr>
          <w:sz w:val="20"/>
        </w:rPr>
        <w:t>A.</w:t>
      </w:r>
      <w:r>
        <w:rPr>
          <w:spacing w:val="-2"/>
          <w:sz w:val="20"/>
        </w:rPr>
        <w:t xml:space="preserve"> </w:t>
      </w:r>
      <w:proofErr w:type="spellStart"/>
      <w:r>
        <w:rPr>
          <w:sz w:val="20"/>
        </w:rPr>
        <w:t>Yeotikar</w:t>
      </w:r>
      <w:proofErr w:type="spellEnd"/>
      <w:r>
        <w:rPr>
          <w:sz w:val="20"/>
        </w:rPr>
        <w:t>,</w:t>
      </w:r>
      <w:r>
        <w:rPr>
          <w:spacing w:val="-2"/>
          <w:sz w:val="20"/>
        </w:rPr>
        <w:t xml:space="preserve"> </w:t>
      </w:r>
      <w:r>
        <w:rPr>
          <w:sz w:val="20"/>
        </w:rPr>
        <w:t>“Protection</w:t>
      </w:r>
      <w:r>
        <w:rPr>
          <w:spacing w:val="-1"/>
          <w:sz w:val="20"/>
        </w:rPr>
        <w:t xml:space="preserve"> </w:t>
      </w:r>
      <w:r>
        <w:rPr>
          <w:sz w:val="20"/>
        </w:rPr>
        <w:t>of</w:t>
      </w:r>
      <w:r>
        <w:rPr>
          <w:spacing w:val="-2"/>
          <w:sz w:val="20"/>
        </w:rPr>
        <w:t xml:space="preserve"> </w:t>
      </w:r>
      <w:r>
        <w:rPr>
          <w:sz w:val="20"/>
        </w:rPr>
        <w:t>induction</w:t>
      </w:r>
      <w:r>
        <w:rPr>
          <w:spacing w:val="-1"/>
          <w:sz w:val="20"/>
        </w:rPr>
        <w:t xml:space="preserve"> </w:t>
      </w:r>
      <w:r>
        <w:rPr>
          <w:sz w:val="20"/>
        </w:rPr>
        <w:t>motor</w:t>
      </w:r>
      <w:r>
        <w:rPr>
          <w:spacing w:val="-2"/>
          <w:sz w:val="20"/>
        </w:rPr>
        <w:t xml:space="preserve"> </w:t>
      </w:r>
      <w:r>
        <w:rPr>
          <w:sz w:val="20"/>
        </w:rPr>
        <w:t>using classical</w:t>
      </w:r>
      <w:r>
        <w:rPr>
          <w:spacing w:val="-4"/>
          <w:sz w:val="20"/>
        </w:rPr>
        <w:t xml:space="preserve"> </w:t>
      </w:r>
      <w:r>
        <w:rPr>
          <w:sz w:val="20"/>
        </w:rPr>
        <w:t>method”,</w:t>
      </w:r>
      <w:r>
        <w:rPr>
          <w:spacing w:val="-3"/>
          <w:sz w:val="20"/>
        </w:rPr>
        <w:t xml:space="preserve"> </w:t>
      </w:r>
      <w:r>
        <w:rPr>
          <w:sz w:val="20"/>
        </w:rPr>
        <w:t>International</w:t>
      </w:r>
      <w:r>
        <w:rPr>
          <w:spacing w:val="-4"/>
          <w:sz w:val="20"/>
        </w:rPr>
        <w:t xml:space="preserve"> </w:t>
      </w:r>
      <w:r>
        <w:rPr>
          <w:sz w:val="20"/>
        </w:rPr>
        <w:t>Research</w:t>
      </w:r>
      <w:r>
        <w:rPr>
          <w:spacing w:val="-3"/>
          <w:sz w:val="20"/>
        </w:rPr>
        <w:t xml:space="preserve"> </w:t>
      </w:r>
      <w:r>
        <w:rPr>
          <w:sz w:val="20"/>
        </w:rPr>
        <w:t>Journal</w:t>
      </w:r>
      <w:r>
        <w:rPr>
          <w:spacing w:val="-4"/>
          <w:sz w:val="20"/>
        </w:rPr>
        <w:t xml:space="preserve"> </w:t>
      </w:r>
      <w:r>
        <w:rPr>
          <w:sz w:val="20"/>
        </w:rPr>
        <w:t>of</w:t>
      </w:r>
      <w:r>
        <w:rPr>
          <w:spacing w:val="-5"/>
          <w:sz w:val="20"/>
        </w:rPr>
        <w:t xml:space="preserve"> </w:t>
      </w:r>
      <w:r>
        <w:rPr>
          <w:sz w:val="20"/>
        </w:rPr>
        <w:t>Engineering</w:t>
      </w:r>
      <w:r>
        <w:rPr>
          <w:spacing w:val="-3"/>
          <w:sz w:val="20"/>
        </w:rPr>
        <w:t xml:space="preserve"> </w:t>
      </w:r>
      <w:r>
        <w:rPr>
          <w:sz w:val="20"/>
        </w:rPr>
        <w:t>and</w:t>
      </w:r>
      <w:r>
        <w:rPr>
          <w:spacing w:val="-3"/>
          <w:sz w:val="20"/>
        </w:rPr>
        <w:t xml:space="preserve"> </w:t>
      </w:r>
      <w:r>
        <w:rPr>
          <w:sz w:val="20"/>
        </w:rPr>
        <w:t>Technology,</w:t>
      </w:r>
      <w:r>
        <w:rPr>
          <w:spacing w:val="-4"/>
          <w:sz w:val="20"/>
        </w:rPr>
        <w:t xml:space="preserve"> </w:t>
      </w:r>
      <w:r>
        <w:rPr>
          <w:sz w:val="20"/>
        </w:rPr>
        <w:t>Volume:</w:t>
      </w:r>
      <w:r>
        <w:rPr>
          <w:spacing w:val="-4"/>
          <w:sz w:val="20"/>
        </w:rPr>
        <w:t xml:space="preserve"> </w:t>
      </w:r>
      <w:r>
        <w:rPr>
          <w:sz w:val="20"/>
        </w:rPr>
        <w:t>04</w:t>
      </w:r>
      <w:r>
        <w:rPr>
          <w:spacing w:val="-3"/>
          <w:sz w:val="20"/>
        </w:rPr>
        <w:t xml:space="preserve"> </w:t>
      </w:r>
      <w:r>
        <w:rPr>
          <w:sz w:val="20"/>
        </w:rPr>
        <w:t>Issue:</w:t>
      </w:r>
      <w:r>
        <w:rPr>
          <w:spacing w:val="-4"/>
          <w:sz w:val="20"/>
        </w:rPr>
        <w:t xml:space="preserve"> </w:t>
      </w:r>
      <w:r>
        <w:rPr>
          <w:sz w:val="20"/>
        </w:rPr>
        <w:t>01</w:t>
      </w:r>
      <w:r>
        <w:rPr>
          <w:spacing w:val="-4"/>
          <w:sz w:val="20"/>
        </w:rPr>
        <w:t xml:space="preserve"> </w:t>
      </w:r>
      <w:r>
        <w:rPr>
          <w:sz w:val="20"/>
        </w:rPr>
        <w:t>|</w:t>
      </w:r>
      <w:r>
        <w:rPr>
          <w:spacing w:val="-5"/>
          <w:sz w:val="20"/>
        </w:rPr>
        <w:t xml:space="preserve"> </w:t>
      </w:r>
      <w:r>
        <w:rPr>
          <w:sz w:val="20"/>
        </w:rPr>
        <w:t xml:space="preserve">Jan - </w:t>
      </w:r>
      <w:r>
        <w:rPr>
          <w:spacing w:val="-2"/>
          <w:sz w:val="20"/>
        </w:rPr>
        <w:t>2017.</w:t>
      </w:r>
    </w:p>
    <w:sectPr w:rsidR="00E03469">
      <w:pgSz w:w="11910" w:h="16840"/>
      <w:pgMar w:top="1780" w:right="1133" w:bottom="340" w:left="1133" w:header="144"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58CBF" w14:textId="77777777" w:rsidR="008E6DF1" w:rsidRDefault="008E6DF1">
      <w:r>
        <w:separator/>
      </w:r>
    </w:p>
  </w:endnote>
  <w:endnote w:type="continuationSeparator" w:id="0">
    <w:p w14:paraId="69A3F0AC" w14:textId="77777777" w:rsidR="008E6DF1" w:rsidRDefault="008E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EE07" w14:textId="62A7913A" w:rsidR="00E03469" w:rsidRDefault="00000000">
    <w:pPr>
      <w:pStyle w:val="BodyText"/>
      <w:spacing w:line="14" w:lineRule="auto"/>
      <w:ind w:left="0"/>
      <w:jc w:val="left"/>
    </w:pPr>
    <w:r>
      <w:rPr>
        <w:noProof/>
      </w:rPr>
      <mc:AlternateContent>
        <mc:Choice Requires="wps">
          <w:drawing>
            <wp:anchor distT="0" distB="0" distL="0" distR="0" simplePos="0" relativeHeight="251668480" behindDoc="1" locked="0" layoutInCell="1" allowOverlap="1" wp14:anchorId="7C72D026" wp14:editId="5BA82B61">
              <wp:simplePos x="0" y="0"/>
              <wp:positionH relativeFrom="page">
                <wp:posOffset>740663</wp:posOffset>
              </wp:positionH>
              <wp:positionV relativeFrom="page">
                <wp:posOffset>10425683</wp:posOffset>
              </wp:positionV>
              <wp:extent cx="608076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BDC85" id="Graphic 5" o:spid="_x0000_s1026" style="position:absolute;margin-left:58.3pt;margin-top:820.9pt;width:478.8pt;height:.5pt;z-index:-251648000;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" path="m6080506,l,,,6096r6080506,l6080506,xe" fillcolor="black" stroked="f">
              <v:path arrowok="t"/>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5D94FF87" wp14:editId="381BCF56">
              <wp:simplePos x="0" y="0"/>
              <wp:positionH relativeFrom="page">
                <wp:posOffset>746556</wp:posOffset>
              </wp:positionH>
              <wp:positionV relativeFrom="page">
                <wp:posOffset>10437424</wp:posOffset>
              </wp:positionV>
              <wp:extent cx="496824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165735"/>
                      </a:xfrm>
                      <a:prstGeom prst="rect">
                        <a:avLst/>
                      </a:prstGeom>
                    </wps:spPr>
                    <wps:txbx>
                      <w:txbxContent>
                        <w:p w14:paraId="34BFF6EB" w14:textId="38B83EBD" w:rsidR="00E03469" w:rsidRDefault="00E03469" w:rsidP="00CD7218">
                          <w:pPr>
                            <w:spacing w:before="10"/>
                            <w:rPr>
                              <w:b/>
                              <w:sz w:val="20"/>
                            </w:rPr>
                          </w:pPr>
                        </w:p>
                      </w:txbxContent>
                    </wps:txbx>
                    <wps:bodyPr wrap="square" lIns="0" tIns="0" rIns="0" bIns="0" rtlCol="0">
                      <a:noAutofit/>
                    </wps:bodyPr>
                  </wps:wsp>
                </a:graphicData>
              </a:graphic>
            </wp:anchor>
          </w:drawing>
        </mc:Choice>
        <mc:Fallback>
          <w:pict>
            <v:shapetype w14:anchorId="5D94FF87" id="_x0000_t202" coordsize="21600,21600" o:spt="202" path="m,l,21600r21600,l21600,xe">
              <v:stroke joinstyle="miter"/>
              <v:path gradientshapeok="t" o:connecttype="rect"/>
            </v:shapetype>
            <v:shape id="Textbox 6" o:spid="_x0000_s1029" type="#_x0000_t202" style="position:absolute;margin-left:58.8pt;margin-top:821.85pt;width:391.2pt;height:13.0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0DmQEAACIDAAAOAAAAZHJzL2Uyb0RvYy54bWysUsGO0zAQvSPxD5bvNG13tyx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" filled="f" stroked="f">
              <v:textbox inset="0,0,0,0">
                <w:txbxContent>
                  <w:p w14:paraId="34BFF6EB" w14:textId="38B83EBD" w:rsidR="00E03469" w:rsidRDefault="00E03469" w:rsidP="00CD7218">
                    <w:pPr>
                      <w:spacing w:before="1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DB947" w14:textId="77777777" w:rsidR="008E6DF1" w:rsidRDefault="008E6DF1">
      <w:r>
        <w:separator/>
      </w:r>
    </w:p>
  </w:footnote>
  <w:footnote w:type="continuationSeparator" w:id="0">
    <w:p w14:paraId="0603E8CF" w14:textId="77777777" w:rsidR="008E6DF1" w:rsidRDefault="008E6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6542" w14:textId="77FE9CA5" w:rsidR="00E03469" w:rsidRDefault="00000000">
    <w:pPr>
      <w:pStyle w:val="BodyText"/>
      <w:spacing w:line="14" w:lineRule="auto"/>
      <w:ind w:left="0"/>
      <w:jc w:val="left"/>
    </w:pPr>
    <w:r>
      <w:rPr>
        <w:noProof/>
      </w:rPr>
      <mc:AlternateContent>
        <mc:Choice Requires="wps">
          <w:drawing>
            <wp:anchor distT="0" distB="0" distL="0" distR="0" simplePos="0" relativeHeight="251646976" behindDoc="1" locked="0" layoutInCell="1" allowOverlap="1" wp14:anchorId="31DC7975" wp14:editId="7DCC6744">
              <wp:simplePos x="0" y="0"/>
              <wp:positionH relativeFrom="page">
                <wp:posOffset>5926073</wp:posOffset>
              </wp:positionH>
              <wp:positionV relativeFrom="page">
                <wp:posOffset>84862</wp:posOffset>
              </wp:positionV>
              <wp:extent cx="632460" cy="1036319"/>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1036319"/>
                      </a:xfrm>
                      <a:prstGeom prst="rect">
                        <a:avLst/>
                      </a:prstGeom>
                    </wps:spPr>
                    <wps:txbx>
                      <w:txbxContent>
                        <w:p w14:paraId="0CB2F6F3" w14:textId="22A3ED1B" w:rsidR="00E03469" w:rsidRDefault="00000000" w:rsidP="00CD7218">
                          <w:pPr>
                            <w:spacing w:before="21" w:line="314" w:lineRule="auto"/>
                            <w:ind w:left="120" w:right="119" w:hanging="3"/>
                            <w:rPr>
                              <w:b/>
                            </w:rPr>
                          </w:pPr>
                          <w:r>
                            <w:rPr>
                              <w:b/>
                              <w:color w:val="1F487C"/>
                              <w:spacing w:val="-2"/>
                            </w:rPr>
                            <w:t xml:space="preserve"> </w:t>
                          </w:r>
                        </w:p>
                      </w:txbxContent>
                    </wps:txbx>
                    <wps:bodyPr wrap="square" lIns="0" tIns="0" rIns="0" bIns="0" rtlCol="0">
                      <a:noAutofit/>
                    </wps:bodyPr>
                  </wps:wsp>
                </a:graphicData>
              </a:graphic>
            </wp:anchor>
          </w:drawing>
        </mc:Choice>
        <mc:Fallback>
          <w:pict>
            <v:shapetype w14:anchorId="31DC7975" id="_x0000_t202" coordsize="21600,21600" o:spt="202" path="m,l,21600r21600,l21600,xe">
              <v:stroke joinstyle="miter"/>
              <v:path gradientshapeok="t" o:connecttype="rect"/>
            </v:shapetype>
            <v:shape id="Textbox 2" o:spid="_x0000_s1026" type="#_x0000_t202" style="position:absolute;margin-left:466.6pt;margin-top:6.7pt;width:49.8pt;height:81.6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" filled="f" stroked="f">
              <v:textbox inset="0,0,0,0">
                <w:txbxContent>
                  <w:p w14:paraId="0CB2F6F3" w14:textId="22A3ED1B" w:rsidR="00E03469" w:rsidRDefault="00000000" w:rsidP="00CD7218">
                    <w:pPr>
                      <w:spacing w:before="21" w:line="314" w:lineRule="auto"/>
                      <w:ind w:left="120" w:right="119" w:hanging="3"/>
                      <w:rPr>
                        <w:b/>
                      </w:rPr>
                    </w:pPr>
                    <w:r>
                      <w:rPr>
                        <w:b/>
                        <w:color w:val="1F487C"/>
                        <w:spacing w:val="-2"/>
                      </w:rPr>
                      <w:t xml:space="preserve"> </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2A6D3927" wp14:editId="3B364417">
              <wp:simplePos x="0" y="0"/>
              <wp:positionH relativeFrom="page">
                <wp:posOffset>2382139</wp:posOffset>
              </wp:positionH>
              <wp:positionV relativeFrom="page">
                <wp:posOffset>112294</wp:posOffset>
              </wp:positionV>
              <wp:extent cx="3199130" cy="9963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130" cy="996315"/>
                      </a:xfrm>
                      <a:prstGeom prst="rect">
                        <a:avLst/>
                      </a:prstGeom>
                    </wps:spPr>
                    <wps:txbx>
                      <w:txbxContent>
                        <w:p w14:paraId="02C84ED6" w14:textId="05CBD6DD" w:rsidR="00E03469" w:rsidRDefault="00E03469" w:rsidP="00CD7218">
                          <w:pPr>
                            <w:spacing w:before="79"/>
                            <w:ind w:left="2"/>
                          </w:pPr>
                        </w:p>
                      </w:txbxContent>
                    </wps:txbx>
                    <wps:bodyPr wrap="square" lIns="0" tIns="0" rIns="0" bIns="0" rtlCol="0">
                      <a:noAutofit/>
                    </wps:bodyPr>
                  </wps:wsp>
                </a:graphicData>
              </a:graphic>
            </wp:anchor>
          </w:drawing>
        </mc:Choice>
        <mc:Fallback>
          <w:pict>
            <v:shape w14:anchorId="2A6D3927" id="Textbox 3" o:spid="_x0000_s1027" type="#_x0000_t202" style="position:absolute;margin-left:187.55pt;margin-top:8.85pt;width:251.9pt;height:78.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" filled="f" stroked="f">
              <v:textbox inset="0,0,0,0">
                <w:txbxContent>
                  <w:p w14:paraId="02C84ED6" w14:textId="05CBD6DD" w:rsidR="00E03469" w:rsidRDefault="00E03469" w:rsidP="00CD7218">
                    <w:pPr>
                      <w:spacing w:before="79"/>
                      <w:ind w:left="2"/>
                    </w:pP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2BDF05AA" wp14:editId="25E92666">
              <wp:simplePos x="0" y="0"/>
              <wp:positionH relativeFrom="page">
                <wp:posOffset>892860</wp:posOffset>
              </wp:positionH>
              <wp:positionV relativeFrom="page">
                <wp:posOffset>743230</wp:posOffset>
              </wp:positionV>
              <wp:extent cx="1254125" cy="3917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91795"/>
                      </a:xfrm>
                      <a:prstGeom prst="rect">
                        <a:avLst/>
                      </a:prstGeom>
                    </wps:spPr>
                    <wps:txbx>
                      <w:txbxContent>
                        <w:p w14:paraId="2A086A03" w14:textId="25A28953" w:rsidR="00E03469" w:rsidRDefault="00E03469" w:rsidP="00CD7218">
                          <w:pPr>
                            <w:spacing w:before="79"/>
                            <w:rPr>
                              <w:b/>
                            </w:rPr>
                          </w:pPr>
                        </w:p>
                      </w:txbxContent>
                    </wps:txbx>
                    <wps:bodyPr wrap="square" lIns="0" tIns="0" rIns="0" bIns="0" rtlCol="0">
                      <a:noAutofit/>
                    </wps:bodyPr>
                  </wps:wsp>
                </a:graphicData>
              </a:graphic>
            </wp:anchor>
          </w:drawing>
        </mc:Choice>
        <mc:Fallback>
          <w:pict>
            <v:shape w14:anchorId="2BDF05AA" id="Textbox 4" o:spid="_x0000_s1028" type="#_x0000_t202" style="position:absolute;margin-left:70.3pt;margin-top:58.5pt;width:98.75pt;height:30.8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" filled="f" stroked="f">
              <v:textbox inset="0,0,0,0">
                <w:txbxContent>
                  <w:p w14:paraId="2A086A03" w14:textId="25A28953" w:rsidR="00E03469" w:rsidRDefault="00E03469" w:rsidP="00CD7218">
                    <w:pPr>
                      <w:spacing w:before="79"/>
                      <w:rPr>
                        <w:b/>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3E83"/>
    <w:multiLevelType w:val="hybridMultilevel"/>
    <w:tmpl w:val="DBF851E2"/>
    <w:lvl w:ilvl="0" w:tplc="AC4455A2">
      <w:start w:val="1"/>
      <w:numFmt w:val="decimal"/>
      <w:lvlText w:val="[%1]"/>
      <w:lvlJc w:val="left"/>
      <w:pPr>
        <w:ind w:left="693" w:hanging="632"/>
      </w:pPr>
      <w:rPr>
        <w:rFonts w:ascii="Times New Roman" w:eastAsia="Times New Roman" w:hAnsi="Times New Roman" w:cs="Times New Roman" w:hint="default"/>
        <w:b w:val="0"/>
        <w:bCs w:val="0"/>
        <w:i w:val="0"/>
        <w:iCs w:val="0"/>
        <w:spacing w:val="0"/>
        <w:w w:val="99"/>
        <w:sz w:val="20"/>
        <w:szCs w:val="20"/>
        <w:lang w:val="en-US" w:eastAsia="en-US" w:bidi="ar-SA"/>
      </w:rPr>
    </w:lvl>
    <w:lvl w:ilvl="1" w:tplc="9EA8441E">
      <w:numFmt w:val="bullet"/>
      <w:lvlText w:val="•"/>
      <w:lvlJc w:val="left"/>
      <w:pPr>
        <w:ind w:left="1594" w:hanging="632"/>
      </w:pPr>
      <w:rPr>
        <w:rFonts w:hint="default"/>
        <w:lang w:val="en-US" w:eastAsia="en-US" w:bidi="ar-SA"/>
      </w:rPr>
    </w:lvl>
    <w:lvl w:ilvl="2" w:tplc="87EAAC2E">
      <w:numFmt w:val="bullet"/>
      <w:lvlText w:val="•"/>
      <w:lvlJc w:val="left"/>
      <w:pPr>
        <w:ind w:left="2488" w:hanging="632"/>
      </w:pPr>
      <w:rPr>
        <w:rFonts w:hint="default"/>
        <w:lang w:val="en-US" w:eastAsia="en-US" w:bidi="ar-SA"/>
      </w:rPr>
    </w:lvl>
    <w:lvl w:ilvl="3" w:tplc="D5F4B32A">
      <w:numFmt w:val="bullet"/>
      <w:lvlText w:val="•"/>
      <w:lvlJc w:val="left"/>
      <w:pPr>
        <w:ind w:left="3382" w:hanging="632"/>
      </w:pPr>
      <w:rPr>
        <w:rFonts w:hint="default"/>
        <w:lang w:val="en-US" w:eastAsia="en-US" w:bidi="ar-SA"/>
      </w:rPr>
    </w:lvl>
    <w:lvl w:ilvl="4" w:tplc="C088D326">
      <w:numFmt w:val="bullet"/>
      <w:lvlText w:val="•"/>
      <w:lvlJc w:val="left"/>
      <w:pPr>
        <w:ind w:left="4276" w:hanging="632"/>
      </w:pPr>
      <w:rPr>
        <w:rFonts w:hint="default"/>
        <w:lang w:val="en-US" w:eastAsia="en-US" w:bidi="ar-SA"/>
      </w:rPr>
    </w:lvl>
    <w:lvl w:ilvl="5" w:tplc="FC3AF3CC">
      <w:numFmt w:val="bullet"/>
      <w:lvlText w:val="•"/>
      <w:lvlJc w:val="left"/>
      <w:pPr>
        <w:ind w:left="5170" w:hanging="632"/>
      </w:pPr>
      <w:rPr>
        <w:rFonts w:hint="default"/>
        <w:lang w:val="en-US" w:eastAsia="en-US" w:bidi="ar-SA"/>
      </w:rPr>
    </w:lvl>
    <w:lvl w:ilvl="6" w:tplc="64E4F044">
      <w:numFmt w:val="bullet"/>
      <w:lvlText w:val="•"/>
      <w:lvlJc w:val="left"/>
      <w:pPr>
        <w:ind w:left="6064" w:hanging="632"/>
      </w:pPr>
      <w:rPr>
        <w:rFonts w:hint="default"/>
        <w:lang w:val="en-US" w:eastAsia="en-US" w:bidi="ar-SA"/>
      </w:rPr>
    </w:lvl>
    <w:lvl w:ilvl="7" w:tplc="F9946EF4">
      <w:numFmt w:val="bullet"/>
      <w:lvlText w:val="•"/>
      <w:lvlJc w:val="left"/>
      <w:pPr>
        <w:ind w:left="6958" w:hanging="632"/>
      </w:pPr>
      <w:rPr>
        <w:rFonts w:hint="default"/>
        <w:lang w:val="en-US" w:eastAsia="en-US" w:bidi="ar-SA"/>
      </w:rPr>
    </w:lvl>
    <w:lvl w:ilvl="8" w:tplc="EB06EC80">
      <w:numFmt w:val="bullet"/>
      <w:lvlText w:val="•"/>
      <w:lvlJc w:val="left"/>
      <w:pPr>
        <w:ind w:left="7852" w:hanging="632"/>
      </w:pPr>
      <w:rPr>
        <w:rFonts w:hint="default"/>
        <w:lang w:val="en-US" w:eastAsia="en-US" w:bidi="ar-SA"/>
      </w:rPr>
    </w:lvl>
  </w:abstractNum>
  <w:abstractNum w:abstractNumId="1" w15:restartNumberingAfterBreak="0">
    <w:nsid w:val="15005F37"/>
    <w:multiLevelType w:val="hybridMultilevel"/>
    <w:tmpl w:val="222693B8"/>
    <w:lvl w:ilvl="0" w:tplc="980C6C2C">
      <w:numFmt w:val="bullet"/>
      <w:lvlText w:val=""/>
      <w:lvlJc w:val="left"/>
      <w:pPr>
        <w:ind w:left="422" w:hanging="360"/>
      </w:pPr>
      <w:rPr>
        <w:rFonts w:ascii="Symbol" w:eastAsia="Symbol" w:hAnsi="Symbol" w:cs="Symbol" w:hint="default"/>
        <w:b w:val="0"/>
        <w:bCs w:val="0"/>
        <w:i w:val="0"/>
        <w:iCs w:val="0"/>
        <w:spacing w:val="0"/>
        <w:w w:val="99"/>
        <w:sz w:val="20"/>
        <w:szCs w:val="20"/>
        <w:lang w:val="en-US" w:eastAsia="en-US" w:bidi="ar-SA"/>
      </w:rPr>
    </w:lvl>
    <w:lvl w:ilvl="1" w:tplc="6898FD36">
      <w:numFmt w:val="bullet"/>
      <w:lvlText w:val="•"/>
      <w:lvlJc w:val="left"/>
      <w:pPr>
        <w:ind w:left="1342" w:hanging="360"/>
      </w:pPr>
      <w:rPr>
        <w:rFonts w:hint="default"/>
        <w:lang w:val="en-US" w:eastAsia="en-US" w:bidi="ar-SA"/>
      </w:rPr>
    </w:lvl>
    <w:lvl w:ilvl="2" w:tplc="9F725A30">
      <w:numFmt w:val="bullet"/>
      <w:lvlText w:val="•"/>
      <w:lvlJc w:val="left"/>
      <w:pPr>
        <w:ind w:left="2264" w:hanging="360"/>
      </w:pPr>
      <w:rPr>
        <w:rFonts w:hint="default"/>
        <w:lang w:val="en-US" w:eastAsia="en-US" w:bidi="ar-SA"/>
      </w:rPr>
    </w:lvl>
    <w:lvl w:ilvl="3" w:tplc="6B8AFEE0">
      <w:numFmt w:val="bullet"/>
      <w:lvlText w:val="•"/>
      <w:lvlJc w:val="left"/>
      <w:pPr>
        <w:ind w:left="3186" w:hanging="360"/>
      </w:pPr>
      <w:rPr>
        <w:rFonts w:hint="default"/>
        <w:lang w:val="en-US" w:eastAsia="en-US" w:bidi="ar-SA"/>
      </w:rPr>
    </w:lvl>
    <w:lvl w:ilvl="4" w:tplc="9B58FBE4">
      <w:numFmt w:val="bullet"/>
      <w:lvlText w:val="•"/>
      <w:lvlJc w:val="left"/>
      <w:pPr>
        <w:ind w:left="4108" w:hanging="360"/>
      </w:pPr>
      <w:rPr>
        <w:rFonts w:hint="default"/>
        <w:lang w:val="en-US" w:eastAsia="en-US" w:bidi="ar-SA"/>
      </w:rPr>
    </w:lvl>
    <w:lvl w:ilvl="5" w:tplc="E026A0F2">
      <w:numFmt w:val="bullet"/>
      <w:lvlText w:val="•"/>
      <w:lvlJc w:val="left"/>
      <w:pPr>
        <w:ind w:left="5030" w:hanging="360"/>
      </w:pPr>
      <w:rPr>
        <w:rFonts w:hint="default"/>
        <w:lang w:val="en-US" w:eastAsia="en-US" w:bidi="ar-SA"/>
      </w:rPr>
    </w:lvl>
    <w:lvl w:ilvl="6" w:tplc="F7423C68">
      <w:numFmt w:val="bullet"/>
      <w:lvlText w:val="•"/>
      <w:lvlJc w:val="left"/>
      <w:pPr>
        <w:ind w:left="5952" w:hanging="360"/>
      </w:pPr>
      <w:rPr>
        <w:rFonts w:hint="default"/>
        <w:lang w:val="en-US" w:eastAsia="en-US" w:bidi="ar-SA"/>
      </w:rPr>
    </w:lvl>
    <w:lvl w:ilvl="7" w:tplc="E73A1A3E">
      <w:numFmt w:val="bullet"/>
      <w:lvlText w:val="•"/>
      <w:lvlJc w:val="left"/>
      <w:pPr>
        <w:ind w:left="6874" w:hanging="360"/>
      </w:pPr>
      <w:rPr>
        <w:rFonts w:hint="default"/>
        <w:lang w:val="en-US" w:eastAsia="en-US" w:bidi="ar-SA"/>
      </w:rPr>
    </w:lvl>
    <w:lvl w:ilvl="8" w:tplc="2EB41200">
      <w:numFmt w:val="bullet"/>
      <w:lvlText w:val="•"/>
      <w:lvlJc w:val="left"/>
      <w:pPr>
        <w:ind w:left="7796" w:hanging="360"/>
      </w:pPr>
      <w:rPr>
        <w:rFonts w:hint="default"/>
        <w:lang w:val="en-US" w:eastAsia="en-US" w:bidi="ar-SA"/>
      </w:rPr>
    </w:lvl>
  </w:abstractNum>
  <w:abstractNum w:abstractNumId="2" w15:restartNumberingAfterBreak="0">
    <w:nsid w:val="608E7BB9"/>
    <w:multiLevelType w:val="hybridMultilevel"/>
    <w:tmpl w:val="5A6AFCD8"/>
    <w:lvl w:ilvl="0" w:tplc="A84E2108">
      <w:start w:val="1"/>
      <w:numFmt w:val="decimal"/>
      <w:lvlText w:val="%1."/>
      <w:lvlJc w:val="left"/>
      <w:pPr>
        <w:ind w:left="422" w:hanging="360"/>
      </w:pPr>
      <w:rPr>
        <w:rFonts w:ascii="Times New Roman" w:eastAsia="Times New Roman" w:hAnsi="Times New Roman" w:cs="Times New Roman" w:hint="default"/>
        <w:b/>
        <w:bCs/>
        <w:i w:val="0"/>
        <w:iCs w:val="0"/>
        <w:spacing w:val="0"/>
        <w:w w:val="100"/>
        <w:sz w:val="24"/>
        <w:szCs w:val="24"/>
        <w:lang w:val="en-US" w:eastAsia="en-US" w:bidi="ar-SA"/>
      </w:rPr>
    </w:lvl>
    <w:lvl w:ilvl="1" w:tplc="AB9642D0">
      <w:start w:val="1"/>
      <w:numFmt w:val="decimal"/>
      <w:lvlText w:val="%2."/>
      <w:lvlJc w:val="left"/>
      <w:pPr>
        <w:ind w:left="42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A322C0FE">
      <w:numFmt w:val="bullet"/>
      <w:lvlText w:val="•"/>
      <w:lvlJc w:val="left"/>
      <w:pPr>
        <w:ind w:left="2264" w:hanging="360"/>
      </w:pPr>
      <w:rPr>
        <w:rFonts w:hint="default"/>
        <w:lang w:val="en-US" w:eastAsia="en-US" w:bidi="ar-SA"/>
      </w:rPr>
    </w:lvl>
    <w:lvl w:ilvl="3" w:tplc="65C0059C">
      <w:numFmt w:val="bullet"/>
      <w:lvlText w:val="•"/>
      <w:lvlJc w:val="left"/>
      <w:pPr>
        <w:ind w:left="3186" w:hanging="360"/>
      </w:pPr>
      <w:rPr>
        <w:rFonts w:hint="default"/>
        <w:lang w:val="en-US" w:eastAsia="en-US" w:bidi="ar-SA"/>
      </w:rPr>
    </w:lvl>
    <w:lvl w:ilvl="4" w:tplc="A46683A2">
      <w:numFmt w:val="bullet"/>
      <w:lvlText w:val="•"/>
      <w:lvlJc w:val="left"/>
      <w:pPr>
        <w:ind w:left="4108" w:hanging="360"/>
      </w:pPr>
      <w:rPr>
        <w:rFonts w:hint="default"/>
        <w:lang w:val="en-US" w:eastAsia="en-US" w:bidi="ar-SA"/>
      </w:rPr>
    </w:lvl>
    <w:lvl w:ilvl="5" w:tplc="729C6D9C">
      <w:numFmt w:val="bullet"/>
      <w:lvlText w:val="•"/>
      <w:lvlJc w:val="left"/>
      <w:pPr>
        <w:ind w:left="5030" w:hanging="360"/>
      </w:pPr>
      <w:rPr>
        <w:rFonts w:hint="default"/>
        <w:lang w:val="en-US" w:eastAsia="en-US" w:bidi="ar-SA"/>
      </w:rPr>
    </w:lvl>
    <w:lvl w:ilvl="6" w:tplc="90105D86">
      <w:numFmt w:val="bullet"/>
      <w:lvlText w:val="•"/>
      <w:lvlJc w:val="left"/>
      <w:pPr>
        <w:ind w:left="5952" w:hanging="360"/>
      </w:pPr>
      <w:rPr>
        <w:rFonts w:hint="default"/>
        <w:lang w:val="en-US" w:eastAsia="en-US" w:bidi="ar-SA"/>
      </w:rPr>
    </w:lvl>
    <w:lvl w:ilvl="7" w:tplc="6D2471D6">
      <w:numFmt w:val="bullet"/>
      <w:lvlText w:val="•"/>
      <w:lvlJc w:val="left"/>
      <w:pPr>
        <w:ind w:left="6874" w:hanging="360"/>
      </w:pPr>
      <w:rPr>
        <w:rFonts w:hint="default"/>
        <w:lang w:val="en-US" w:eastAsia="en-US" w:bidi="ar-SA"/>
      </w:rPr>
    </w:lvl>
    <w:lvl w:ilvl="8" w:tplc="A4BA2728">
      <w:numFmt w:val="bullet"/>
      <w:lvlText w:val="•"/>
      <w:lvlJc w:val="left"/>
      <w:pPr>
        <w:ind w:left="7796" w:hanging="360"/>
      </w:pPr>
      <w:rPr>
        <w:rFonts w:hint="default"/>
        <w:lang w:val="en-US" w:eastAsia="en-US" w:bidi="ar-SA"/>
      </w:rPr>
    </w:lvl>
  </w:abstractNum>
  <w:num w:numId="1" w16cid:durableId="485245222">
    <w:abstractNumId w:val="0"/>
  </w:num>
  <w:num w:numId="2" w16cid:durableId="355350774">
    <w:abstractNumId w:val="1"/>
  </w:num>
  <w:num w:numId="3" w16cid:durableId="643244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3469"/>
    <w:rsid w:val="00144D37"/>
    <w:rsid w:val="00614C49"/>
    <w:rsid w:val="00754A7A"/>
    <w:rsid w:val="008E6DF1"/>
    <w:rsid w:val="009C760B"/>
    <w:rsid w:val="00A57D60"/>
    <w:rsid w:val="00CD7218"/>
    <w:rsid w:val="00E0346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B9AC6"/>
  <w15:docId w15:val="{2744C77A-FD67-4CC1-88FB-E3C85314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22" w:hanging="360"/>
      <w:outlineLvl w:val="0"/>
    </w:pPr>
    <w:rPr>
      <w:b/>
      <w:bCs/>
      <w:sz w:val="24"/>
      <w:szCs w:val="24"/>
    </w:rPr>
  </w:style>
  <w:style w:type="paragraph" w:styleId="Heading2">
    <w:name w:val="heading 2"/>
    <w:basedOn w:val="Normal"/>
    <w:uiPriority w:val="9"/>
    <w:unhideWhenUsed/>
    <w:qFormat/>
    <w:pPr>
      <w:spacing w:before="75"/>
      <w:ind w:left="62"/>
      <w:outlineLvl w:val="1"/>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2"/>
      <w:jc w:val="both"/>
    </w:pPr>
    <w:rPr>
      <w:sz w:val="20"/>
      <w:szCs w:val="20"/>
    </w:rPr>
  </w:style>
  <w:style w:type="paragraph" w:styleId="Title">
    <w:name w:val="Title"/>
    <w:basedOn w:val="Normal"/>
    <w:uiPriority w:val="10"/>
    <w:qFormat/>
    <w:pPr>
      <w:spacing w:before="58"/>
      <w:ind w:left="2" w:right="5"/>
      <w:jc w:val="center"/>
    </w:pPr>
    <w:rPr>
      <w:b/>
      <w:bCs/>
      <w:sz w:val="28"/>
      <w:szCs w:val="28"/>
    </w:rPr>
  </w:style>
  <w:style w:type="paragraph" w:styleId="ListParagraph">
    <w:name w:val="List Paragraph"/>
    <w:basedOn w:val="Normal"/>
    <w:uiPriority w:val="1"/>
    <w:qFormat/>
    <w:pPr>
      <w:ind w:left="422"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7218"/>
    <w:pPr>
      <w:tabs>
        <w:tab w:val="center" w:pos="4513"/>
        <w:tab w:val="right" w:pos="9026"/>
      </w:tabs>
    </w:pPr>
  </w:style>
  <w:style w:type="character" w:customStyle="1" w:styleId="HeaderChar">
    <w:name w:val="Header Char"/>
    <w:basedOn w:val="DefaultParagraphFont"/>
    <w:link w:val="Header"/>
    <w:uiPriority w:val="99"/>
    <w:rsid w:val="00CD7218"/>
    <w:rPr>
      <w:rFonts w:ascii="Times New Roman" w:eastAsia="Times New Roman" w:hAnsi="Times New Roman" w:cs="Times New Roman"/>
    </w:rPr>
  </w:style>
  <w:style w:type="paragraph" w:styleId="Footer">
    <w:name w:val="footer"/>
    <w:basedOn w:val="Normal"/>
    <w:link w:val="FooterChar"/>
    <w:uiPriority w:val="99"/>
    <w:unhideWhenUsed/>
    <w:rsid w:val="00CD7218"/>
    <w:pPr>
      <w:tabs>
        <w:tab w:val="center" w:pos="4513"/>
        <w:tab w:val="right" w:pos="9026"/>
      </w:tabs>
    </w:pPr>
  </w:style>
  <w:style w:type="character" w:customStyle="1" w:styleId="FooterChar">
    <w:name w:val="Footer Char"/>
    <w:basedOn w:val="DefaultParagraphFont"/>
    <w:link w:val="Footer"/>
    <w:uiPriority w:val="99"/>
    <w:rsid w:val="00CD721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226898">
      <w:bodyDiv w:val="1"/>
      <w:marLeft w:val="0"/>
      <w:marRight w:val="0"/>
      <w:marTop w:val="0"/>
      <w:marBottom w:val="0"/>
      <w:divBdr>
        <w:top w:val="none" w:sz="0" w:space="0" w:color="auto"/>
        <w:left w:val="none" w:sz="0" w:space="0" w:color="auto"/>
        <w:bottom w:val="none" w:sz="0" w:space="0" w:color="auto"/>
        <w:right w:val="none" w:sz="0" w:space="0" w:color="auto"/>
      </w:divBdr>
    </w:div>
    <w:div w:id="1599021615">
      <w:bodyDiv w:val="1"/>
      <w:marLeft w:val="0"/>
      <w:marRight w:val="0"/>
      <w:marTop w:val="0"/>
      <w:marBottom w:val="0"/>
      <w:divBdr>
        <w:top w:val="none" w:sz="0" w:space="0" w:color="auto"/>
        <w:left w:val="none" w:sz="0" w:space="0" w:color="auto"/>
        <w:bottom w:val="none" w:sz="0" w:space="0" w:color="auto"/>
        <w:right w:val="none" w:sz="0" w:space="0" w:color="auto"/>
      </w:divBdr>
    </w:div>
    <w:div w:id="1649673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09/TIE.2018.281136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doi.org/10.1080/01430750.2020.1817779" TargetMode="External"/><Relationship Id="rId2" Type="http://schemas.openxmlformats.org/officeDocument/2006/relationships/styles" Target="styles.xml"/><Relationship Id="rId16" Type="http://schemas.openxmlformats.org/officeDocument/2006/relationships/hyperlink" Target="https://doi.org/10.3390/s2115503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3390/info1406032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VCM</dc:creator>
  <cp:lastModifiedBy>Admin</cp:lastModifiedBy>
  <cp:revision>2</cp:revision>
  <dcterms:created xsi:type="dcterms:W3CDTF">2025-03-30T05:42:00Z</dcterms:created>
  <dcterms:modified xsi:type="dcterms:W3CDTF">2025-03-30T06:34:00Z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2025-03-18T00:00:00Z</vt:filetime>
  </property>
  <property fmtid="{D5CDD505-2E9C-101B-9397-08002B2CF9AE}" pid="3" name="Creator">
    <vt:lpwstr>Microsoft® Word 2021</vt:lpwstr>
  </property>
  <property fmtid="{D5CDD505-2E9C-101B-9397-08002B2CF9AE}" pid="4" name="LastSaved">
    <vt:filetime>2025-03-30T00:00:00Z</vt:filetime>
  </property>
  <property fmtid="{D5CDD505-2E9C-101B-9397-08002B2CF9AE}" pid="5" name="Producer">
    <vt:lpwstr>Microsoft® Word 2021</vt:lpwstr>
  </property>
</Properties>
</file>