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20915">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b/>
          <w:bCs/>
          <w:color w:val="000000" w:themeColor="text1"/>
          <w:sz w:val="28"/>
          <w:szCs w:val="28"/>
          <w14:textFill>
            <w14:solidFill>
              <w14:schemeClr w14:val="tx1"/>
            </w14:solidFill>
          </w14:textFill>
        </w:rPr>
        <w:t>PARTIAL REPLACEMENT OF CEMENT WITH</w:t>
      </w:r>
      <w:bookmarkStart w:id="1" w:name="_GoBack"/>
      <w:r>
        <w:rPr>
          <w:rFonts w:hint="default" w:ascii="Times New Roman" w:hAnsi="Times New Roman"/>
          <w:b/>
          <w:bCs/>
          <w:color w:val="000000" w:themeColor="text1"/>
          <w:sz w:val="28"/>
          <w:szCs w:val="28"/>
          <w14:textFill>
            <w14:solidFill>
              <w14:schemeClr w14:val="tx1"/>
            </w14:solidFill>
          </w14:textFill>
        </w:rPr>
        <w:t xml:space="preserve"> FLYASH IN CONCRETE</w:t>
      </w:r>
      <w:bookmarkEnd w:id="1"/>
    </w:p>
    <w:p w14:paraId="306CEFB6">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sz w:val="24"/>
          <w:szCs w:val="24"/>
          <w:lang w:val="en-IN"/>
        </w:rPr>
      </w:pPr>
      <w:r>
        <w:rPr>
          <w:rFonts w:hint="default" w:ascii="Times New Roman" w:hAnsi="Times New Roman" w:cs="Times New Roman"/>
          <w:b/>
          <w:sz w:val="24"/>
          <w:szCs w:val="24"/>
          <w:vertAlign w:val="baseline"/>
          <w:lang w:val="en-IN"/>
        </w:rPr>
        <w:t>D.LEELA DURGA</w:t>
      </w:r>
      <w:r>
        <w:rPr>
          <w:rFonts w:hint="default" w:ascii="Times New Roman" w:hAnsi="Times New Roman" w:cs="Times New Roman"/>
          <w:b/>
          <w:sz w:val="24"/>
          <w:szCs w:val="24"/>
          <w:vertAlign w:val="superscript"/>
          <w:lang w:val="en-IN"/>
        </w:rPr>
        <w:t xml:space="preserve"> 1</w:t>
      </w:r>
      <w:r>
        <w:rPr>
          <w:rFonts w:hint="default" w:ascii="Times New Roman" w:hAnsi="Times New Roman" w:cs="Times New Roman"/>
          <w:b/>
          <w:sz w:val="24"/>
          <w:szCs w:val="24"/>
        </w:rPr>
        <w:t>, CH. SRINIVAS</w:t>
      </w:r>
      <w:r>
        <w:rPr>
          <w:rFonts w:hint="default" w:ascii="Times New Roman" w:hAnsi="Times New Roman" w:cs="Times New Roman"/>
          <w:b/>
          <w:sz w:val="24"/>
          <w:szCs w:val="24"/>
          <w:vertAlign w:val="superscript"/>
          <w:lang w:val="en-IN"/>
        </w:rPr>
        <w:t>2</w:t>
      </w:r>
      <w:r>
        <w:rPr>
          <w:rFonts w:hint="default" w:ascii="Times New Roman" w:hAnsi="Times New Roman" w:cs="Times New Roman"/>
          <w:b/>
          <w:sz w:val="24"/>
          <w:szCs w:val="24"/>
          <w:lang w:val="en-IN"/>
        </w:rPr>
        <w:t>, ARANGI SIVA KRISHNA</w:t>
      </w:r>
      <w:r>
        <w:rPr>
          <w:rFonts w:hint="default" w:ascii="Times New Roman" w:hAnsi="Times New Roman" w:cs="Times New Roman"/>
          <w:b/>
          <w:sz w:val="24"/>
          <w:szCs w:val="24"/>
          <w:vertAlign w:val="superscript"/>
          <w:lang w:val="en-IN"/>
        </w:rPr>
        <w:t>3</w:t>
      </w:r>
      <w:r>
        <w:rPr>
          <w:rFonts w:hint="default" w:ascii="Times New Roman" w:hAnsi="Times New Roman" w:cs="Times New Roman"/>
          <w:b/>
          <w:sz w:val="24"/>
          <w:szCs w:val="24"/>
          <w:lang w:val="en-IN"/>
        </w:rPr>
        <w:t>, MOHAMMED ZUBER AHAMED</w:t>
      </w:r>
      <w:r>
        <w:rPr>
          <w:rFonts w:hint="default" w:ascii="Times New Roman" w:hAnsi="Times New Roman" w:cs="Times New Roman"/>
          <w:b/>
          <w:sz w:val="24"/>
          <w:szCs w:val="24"/>
          <w:vertAlign w:val="superscript"/>
          <w:lang w:val="en-IN"/>
        </w:rPr>
        <w:t>4</w:t>
      </w:r>
      <w:r>
        <w:rPr>
          <w:rFonts w:hint="default" w:ascii="Times New Roman" w:hAnsi="Times New Roman" w:cs="Times New Roman"/>
          <w:b/>
          <w:sz w:val="24"/>
          <w:szCs w:val="24"/>
          <w:lang w:val="en-IN"/>
        </w:rPr>
        <w:t>, PEDAPATTAPU NAGA SAI VENKATA DURGA</w:t>
      </w:r>
      <w:r>
        <w:rPr>
          <w:rFonts w:hint="default" w:ascii="Times New Roman" w:hAnsi="Times New Roman" w:cs="Times New Roman"/>
          <w:b/>
          <w:sz w:val="24"/>
          <w:szCs w:val="24"/>
          <w:vertAlign w:val="superscript"/>
          <w:lang w:val="en-IN"/>
        </w:rPr>
        <w:t>5</w:t>
      </w:r>
      <w:r>
        <w:rPr>
          <w:rFonts w:hint="default" w:ascii="Times New Roman" w:hAnsi="Times New Roman" w:cs="Times New Roman"/>
          <w:b/>
          <w:sz w:val="24"/>
          <w:szCs w:val="24"/>
          <w:lang w:val="en-IN"/>
        </w:rPr>
        <w:t>, KURRA SIVA GANGADHAR</w:t>
      </w:r>
    </w:p>
    <w:p w14:paraId="1918598D">
      <w:pPr>
        <w:spacing w:before="54" w:after="0" w:line="276" w:lineRule="auto"/>
        <w:jc w:val="center"/>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cs="Times New Roman"/>
          <w:b/>
          <w:sz w:val="24"/>
          <w:szCs w:val="24"/>
          <w:lang w:val="en-IN"/>
        </w:rPr>
        <w:t>VARA PRASAD</w:t>
      </w:r>
      <w:r>
        <w:rPr>
          <w:rFonts w:hint="default" w:ascii="Times New Roman" w:hAnsi="Times New Roman" w:cs="Times New Roman"/>
          <w:b/>
          <w:sz w:val="24"/>
          <w:szCs w:val="24"/>
          <w:vertAlign w:val="superscript"/>
          <w:lang w:val="en-IN"/>
        </w:rPr>
        <w:t>6</w:t>
      </w:r>
    </w:p>
    <w:p w14:paraId="1AA997E3">
      <w:pPr>
        <w:pBdr>
          <w:bottom w:val="single" w:color="auto" w:sz="4" w:space="1"/>
        </w:pBdr>
        <w:spacing w:before="54" w:after="0" w:line="276" w:lineRule="auto"/>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vertAlign w:val="superscript"/>
          <w14:textFill>
            <w14:solidFill>
              <w14:schemeClr w14:val="tx1"/>
            </w14:solidFill>
          </w14:textFill>
        </w:rPr>
        <w:t>1</w:t>
      </w:r>
      <w:r>
        <w:rPr>
          <w:rFonts w:hint="default" w:ascii="Times New Roman" w:hAnsi="Times New Roman"/>
          <w:color w:val="000000" w:themeColor="text1"/>
          <w14:textFill>
            <w14:solidFill>
              <w14:schemeClr w14:val="tx1"/>
            </w14:solidFill>
          </w14:textFill>
        </w:rPr>
        <w:t>Assistant Professor,  Department of Civil Engineering,Godavari Institute of Engineering &amp; Technology(Autonomous), Rajahmundry</w:t>
      </w:r>
      <w:r>
        <w:rPr>
          <w:rFonts w:hint="default" w:ascii="Times New Roman" w:hAnsi="Times New Roman"/>
          <w:color w:val="000000" w:themeColor="text1"/>
          <w:lang w:val="en-IN"/>
          <w14:textFill>
            <w14:solidFill>
              <w14:schemeClr w14:val="tx1"/>
            </w14:solidFill>
          </w14:textFill>
        </w:rPr>
        <w:t>, India</w:t>
      </w:r>
    </w:p>
    <w:p w14:paraId="7A03C216">
      <w:pPr>
        <w:pBdr>
          <w:bottom w:val="single" w:color="auto" w:sz="4" w:space="1"/>
        </w:pBdr>
        <w:spacing w:before="54" w:after="0" w:line="276" w:lineRule="auto"/>
        <w:jc w:val="center"/>
        <w:rPr>
          <w:rFonts w:hint="default" w:ascii="Times New Roman" w:hAnsi="Times New Roman"/>
          <w:color w:val="000000" w:themeColor="text1"/>
          <w14:textFill>
            <w14:solidFill>
              <w14:schemeClr w14:val="tx1"/>
            </w14:solidFill>
          </w14:textFill>
        </w:rPr>
      </w:pPr>
      <w:r>
        <w:rPr>
          <w:rFonts w:hint="default" w:ascii="Times New Roman" w:hAnsi="Times New Roman"/>
          <w:color w:val="000000" w:themeColor="text1"/>
          <w:vertAlign w:val="superscript"/>
          <w14:textFill>
            <w14:solidFill>
              <w14:schemeClr w14:val="tx1"/>
            </w14:solidFill>
          </w14:textFill>
        </w:rPr>
        <w:t>2</w:t>
      </w:r>
      <w:r>
        <w:rPr>
          <w:rFonts w:hint="default" w:ascii="Times New Roman" w:hAnsi="Times New Roman"/>
          <w:color w:val="000000" w:themeColor="text1"/>
          <w14:textFill>
            <w14:solidFill>
              <w14:schemeClr w14:val="tx1"/>
            </w14:solidFill>
          </w14:textFill>
        </w:rPr>
        <w:t>Head of the Department , Department of Civil Engineering,Godavari Institute of Engineering &amp; Technology(Autonomous), Rajahmundry</w:t>
      </w:r>
      <w:r>
        <w:rPr>
          <w:rFonts w:hint="default" w:ascii="Times New Roman" w:hAnsi="Times New Roman"/>
          <w:color w:val="000000" w:themeColor="text1"/>
          <w:lang w:val="en-IN"/>
          <w14:textFill>
            <w14:solidFill>
              <w14:schemeClr w14:val="tx1"/>
            </w14:solidFill>
          </w14:textFill>
        </w:rPr>
        <w:t xml:space="preserve"> </w:t>
      </w:r>
      <w:r>
        <w:rPr>
          <w:rFonts w:hint="default" w:ascii="Times New Roman" w:hAnsi="Times New Roman"/>
          <w:color w:val="000000" w:themeColor="text1"/>
          <w:lang w:val="en-IN"/>
          <w14:textFill>
            <w14:solidFill>
              <w14:schemeClr w14:val="tx1"/>
            </w14:solidFill>
          </w14:textFill>
        </w:rPr>
        <w:t>, India</w:t>
      </w:r>
    </w:p>
    <w:p w14:paraId="7C6E1520">
      <w:pPr>
        <w:pBdr>
          <w:bottom w:val="single" w:color="auto" w:sz="4" w:space="1"/>
        </w:pBdr>
        <w:spacing w:before="54" w:after="0" w:line="276" w:lineRule="auto"/>
        <w:jc w:val="center"/>
        <w:rPr>
          <w:rFonts w:hint="default" w:ascii="Times New Roman" w:hAnsi="Times New Roman" w:cs="Times New Roman"/>
          <w:color w:val="000000" w:themeColor="text1"/>
          <w:lang w:val="en-IN"/>
          <w14:textFill>
            <w14:solidFill>
              <w14:schemeClr w14:val="tx1"/>
            </w14:solidFill>
          </w14:textFill>
        </w:rPr>
      </w:pPr>
      <w:r>
        <w:rPr>
          <w:rFonts w:hint="default" w:ascii="Times New Roman" w:hAnsi="Times New Roman"/>
          <w:color w:val="000000" w:themeColor="text1"/>
          <w:vertAlign w:val="superscript"/>
          <w14:textFill>
            <w14:solidFill>
              <w14:schemeClr w14:val="tx1"/>
            </w14:solidFill>
          </w14:textFill>
        </w:rPr>
        <w:t>3,4,5,6</w:t>
      </w:r>
      <w:r>
        <w:rPr>
          <w:rFonts w:hint="default" w:ascii="Times New Roman" w:hAnsi="Times New Roman"/>
          <w:color w:val="000000" w:themeColor="text1"/>
          <w14:textFill>
            <w14:solidFill>
              <w14:schemeClr w14:val="tx1"/>
            </w14:solidFill>
          </w14:textFill>
        </w:rPr>
        <w:t xml:space="preserve"> B.Tech Student, Department of Civil Engineering, Godavari Institute of Engineering &amp; Technology(Autonomous), Rajahmundry</w:t>
      </w:r>
      <w:r>
        <w:rPr>
          <w:rFonts w:hint="default" w:ascii="Times New Roman" w:hAnsi="Times New Roman"/>
          <w:color w:val="000000" w:themeColor="text1"/>
          <w:lang w:val="en-IN"/>
          <w14:textFill>
            <w14:solidFill>
              <w14:schemeClr w14:val="tx1"/>
            </w14:solidFill>
          </w14:textFill>
        </w:rPr>
        <w:t>, India</w:t>
      </w:r>
    </w:p>
    <w:p w14:paraId="262D7931">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14:paraId="3B9C2F64">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This research investigates the utilization of fly ash, a byproduct of thermal power plants, as a partial replacement for cement in M25 concrete, aiming to enhance sustainability and mitigate environmental impact. The study focuses on evaluating the mechanical properties of concrete mixes incorporating varying percentages of fly ash, specifically 0%, 10%, 20%, 30%, and 40% by weight of cement. Compressive strength tests were conducted on concrete samples cured for 7, 14, and 28 days to assess the impact of fly ash on strength development over time. The experimental results revealed that the inclusion of fly ash significantly influences the compressive strength of M25 concrete. At early curing ages (7 days), mixes with higher fly ash percentages exhibited a slight reduction in compressive strength compared to the control mix (0% fly ash). However, as the curing period progressed, particularly at 28 days, a notable trend emerged. Concrete mixes incorporating fly ash demonstrated improved compressive strength, with the 20% and 30% fly ash replacement showing optimal performance. This indicates that fly ash contributes to long-term strength gain due to its pozzolanic reactions. By effectively utilizing this industrial byproduct, the environmental burden associated with cement production can be reduced, while simultaneously enhancing the long-term mechanical properties of concrete. Future research should explore the durability characteristics of these mixes and optimize the fly ash percentage for specific applications.</w:t>
      </w:r>
    </w:p>
    <w:p w14:paraId="5501AD32">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Fly Ash (FA), Workability, Compressive Strength, Split Tensile Strength, Flexural Strength</w:t>
      </w:r>
    </w:p>
    <w:p w14:paraId="075684D6">
      <w:pPr>
        <w:pStyle w:val="15"/>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INTRODUCTION (Font-Times New Roman, Bold, Font Size -12)</w:t>
      </w:r>
    </w:p>
    <w:p w14:paraId="3198F0D2">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Concrete is a cornerstone of modern construction, essential for buildings and infrastructure. However, traditional concrete production, particularly cement manufacturing, contributes significantly to environmental concerns due to its high energy consumption and carbon dioxide emissions. Addressing these issues necessitates the exploration of sustainable alternatives and practices within the construction industry.</w:t>
      </w:r>
    </w:p>
    <w:p w14:paraId="28F3DA95">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One promising approach is the partial replacement of cement with supplementary cementitious materials (SCMs), such as fly ash. Fly ash, a byproduct of coal combustion in thermal power plants, presents a valuable resource for enhancing concrete properties while mitigating environmental impacts. This material exhibits pozzolanic characteristics, reacting with calcium hydroxide in the presence of water to form cementitious compounds, thereby improving concrete strength, durability, and workability.</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Fly ash is classified into Class F and Class C, depending on its calcium oxide content and the type of coal burned. Class F fly ash, derived from bituminous and anthracite coal, has lower calcium oxide content, while Class C fly ash, from sub-bituminous coal, has higher calcium oxide content. The use of fly ash in concrete offers several benefits, including reduced greenhouse gas emissions, improved workability, enhanced durability, and cost savings.</w:t>
      </w:r>
    </w:p>
    <w:p w14:paraId="1BF3DD25">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This research aims to investigate the effects of partially replacing cement with fly ash in concrete, focusing on its influence on workability, strength, and durability. By determining the optimal replacement percentages, this study seeks to promote the sustainable use of fly ash in concrete production, minimizing environmental impact while maintaining or enhancing structural performance. The study will evaluate parameters such as compressive strength, setting time, and long-term durability to assess the feasibility of fly ash as a viable cement substitute, contributing to greener and more sustainable construction practices.</w:t>
      </w:r>
    </w:p>
    <w:p w14:paraId="21047CCE">
      <w:pPr>
        <w:pStyle w:val="6"/>
        <w:keepNext w:val="0"/>
        <w:keepLines w:val="0"/>
        <w:pageBreakBefore w:val="0"/>
        <w:widowControl/>
        <w:numPr>
          <w:numId w:val="0"/>
        </w:numPr>
        <w:kinsoku/>
        <w:wordWrap/>
        <w:overflowPunct/>
        <w:topLinePunct w:val="0"/>
        <w:autoSpaceDE/>
        <w:autoSpaceDN/>
        <w:bidi w:val="0"/>
        <w:adjustRightInd/>
        <w:snapToGrid/>
        <w:spacing w:after="0" w:line="240" w:lineRule="auto"/>
        <w:ind w:leftChars="0"/>
        <w:textAlignment w:val="auto"/>
        <w:rPr>
          <w:rFonts w:hint="default"/>
          <w:sz w:val="22"/>
          <w:szCs w:val="22"/>
          <w:lang w:val="en-IN"/>
        </w:rPr>
      </w:pPr>
      <w:r>
        <w:rPr>
          <w:rFonts w:hint="default"/>
          <w:b/>
          <w:bCs/>
          <w:sz w:val="22"/>
          <w:szCs w:val="22"/>
          <w:lang w:val="en-IN"/>
        </w:rPr>
        <w:t>1.2 HISTORY AND BACKGROUND</w:t>
      </w:r>
    </w:p>
    <w:p w14:paraId="344BF51B">
      <w:pPr>
        <w:pStyle w:val="6"/>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sz w:val="22"/>
          <w:szCs w:val="22"/>
          <w:lang w:val="en-IN"/>
        </w:rPr>
      </w:pPr>
      <w:r>
        <w:rPr>
          <w:rFonts w:hint="default"/>
          <w:sz w:val="22"/>
          <w:szCs w:val="22"/>
          <w:lang w:val="en-IN"/>
        </w:rPr>
        <w:t>Concrete, a fundamental construction material, faces sustainability challenges due to the energy-intensive production of Portland cement, a major contributor to global CO₂ emissions. To mitigate this, supplementary cementitious materials (SCMs) like fly ash are explored. Fly ash, a byproduct of coal combustion, possesses pozzolanic properties, reacting with calcium hydroxide to enhance concrete strength and durability.Historically, the use of pozzolans dates back to ancient Roman concrete, demonstrating their long-term effectiveness. Fly ash incorporation reduces cement demand and offers technical benefits such as improved workability and durability. In India, projects like the Ghatghar Dam showcase fly ash's viability in large-scale infrastructure, with replacement levels reaching up to 70%.</w:t>
      </w:r>
    </w:p>
    <w:p w14:paraId="618B31B2">
      <w:pPr>
        <w:pStyle w:val="6"/>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sz w:val="22"/>
          <w:szCs w:val="22"/>
          <w:lang w:val="en-IN"/>
        </w:rPr>
      </w:pPr>
      <w:r>
        <w:rPr>
          <w:rFonts w:hint="default"/>
          <w:sz w:val="22"/>
          <w:szCs w:val="22"/>
          <w:lang w:val="en-IN"/>
        </w:rPr>
        <w:t>Despite its advantages, variability in fly ash quality and potential delays in early-age strength development require careful consideration. This study aims to investigate the effects of partial cement replacement with fly ash, providing insights for sustainable concrete mix designs..</w:t>
      </w:r>
    </w:p>
    <w:p w14:paraId="63E6B164">
      <w:pPr>
        <w:pStyle w:val="6"/>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textAlignment w:val="auto"/>
        <w:rPr>
          <w:rFonts w:hint="default"/>
          <w:sz w:val="22"/>
          <w:szCs w:val="22"/>
          <w:lang w:val="en-IN"/>
        </w:rPr>
      </w:pPr>
    </w:p>
    <w:p w14:paraId="7DB9D98E">
      <w:pPr>
        <w:pStyle w:val="23"/>
        <w:keepNext w:val="0"/>
        <w:keepLines w:val="0"/>
        <w:pageBreakBefore w:val="0"/>
        <w:widowControl/>
        <w:numPr>
          <w:ilvl w:val="0"/>
          <w:numId w:val="2"/>
        </w:numPr>
        <w:kinsoku/>
        <w:wordWrap/>
        <w:overflowPunct/>
        <w:topLinePunct w:val="0"/>
        <w:autoSpaceDE/>
        <w:autoSpaceDN/>
        <w:bidi w:val="0"/>
        <w:adjustRightInd/>
        <w:snapToGrid/>
        <w:spacing w:line="0" w:lineRule="atLeast"/>
        <w:ind w:left="284" w:leftChars="0" w:hanging="284" w:firstLineChars="0"/>
        <w:jc w:val="both"/>
        <w:textAlignment w:val="auto"/>
        <w:rPr>
          <w:rFonts w:hint="default" w:ascii="Times New Roman" w:hAnsi="Times New Roman"/>
          <w:b/>
          <w:bCs/>
          <w:lang w:val="en-IN"/>
        </w:rPr>
      </w:pPr>
      <w:r>
        <w:rPr>
          <w:rFonts w:hint="default" w:ascii="Times New Roman" w:hAnsi="Times New Roman"/>
          <w:b/>
          <w:bCs/>
          <w:lang w:val="en-IN"/>
        </w:rPr>
        <w:t>General Objective:</w:t>
      </w:r>
    </w:p>
    <w:p w14:paraId="42E5AF12">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default" w:ascii="Times New Roman" w:hAnsi="Times New Roman"/>
          <w:b w:val="0"/>
          <w:bCs w:val="0"/>
          <w:lang w:val="en-IN"/>
        </w:rPr>
      </w:pPr>
      <w:r>
        <w:rPr>
          <w:rFonts w:hint="default" w:ascii="Times New Roman" w:hAnsi="Times New Roman"/>
          <w:b w:val="0"/>
          <w:bCs w:val="0"/>
          <w:lang w:val="en-IN"/>
        </w:rPr>
        <w:t>To investigate the feasibility and effectiveness of partially replacing cement with fly ash in concrete, aiming to enhance strength, durability, and workability while reducing environmental impact and construction costs.</w:t>
      </w:r>
    </w:p>
    <w:p w14:paraId="1EDB2E35">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default" w:ascii="Times New Roman" w:hAnsi="Times New Roman"/>
          <w:b/>
          <w:bCs/>
          <w:lang w:val="en-IN"/>
        </w:rPr>
      </w:pPr>
      <w:r>
        <w:rPr>
          <w:rFonts w:hint="default" w:ascii="Times New Roman" w:hAnsi="Times New Roman"/>
          <w:b/>
          <w:bCs/>
          <w:lang w:val="en-IN"/>
        </w:rPr>
        <w:t xml:space="preserve">2 </w:t>
      </w:r>
      <w:r>
        <w:rPr>
          <w:rFonts w:hint="default" w:ascii="Times New Roman" w:hAnsi="Times New Roman"/>
          <w:b/>
          <w:bCs/>
          <w:lang w:val="en-IN"/>
        </w:rPr>
        <w:t>.</w:t>
      </w:r>
      <w:r>
        <w:rPr>
          <w:rFonts w:hint="default" w:ascii="Times New Roman" w:hAnsi="Times New Roman"/>
          <w:b/>
          <w:bCs/>
          <w:lang w:val="en-IN"/>
        </w:rPr>
        <w:t>1 Specific Objectives:</w:t>
      </w:r>
    </w:p>
    <w:p w14:paraId="4EBA25B2">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b w:val="0"/>
          <w:bCs w:val="0"/>
          <w:lang w:val="en-IN"/>
        </w:rPr>
      </w:pPr>
      <w:r>
        <w:rPr>
          <w:rFonts w:hint="default" w:ascii="Times New Roman" w:hAnsi="Times New Roman"/>
          <w:b w:val="0"/>
          <w:bCs w:val="0"/>
          <w:lang w:val="en-IN"/>
        </w:rPr>
        <w:t>Optimization of Fly Ash Content:To determine the ideal percentage of fly ash replacement (e.g., 10%, 20%, 30%, etc.) that provides the best balance between strength, durability, and workability.</w:t>
      </w:r>
    </w:p>
    <w:p w14:paraId="42574986">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b w:val="0"/>
          <w:bCs w:val="0"/>
          <w:lang w:val="en-IN"/>
        </w:rPr>
      </w:pPr>
      <w:r>
        <w:rPr>
          <w:rFonts w:hint="default" w:ascii="Times New Roman" w:hAnsi="Times New Roman"/>
          <w:b w:val="0"/>
          <w:bCs w:val="0"/>
          <w:lang w:val="en-IN"/>
        </w:rPr>
        <w:t>Mechanical Properties Analysis:To evaluate the compressive, tensile, and flexural strength of fly ash-based concrete at different curing ages (7, 14, 28 days).</w:t>
      </w:r>
    </w:p>
    <w:p w14:paraId="6F984FBC">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b w:val="0"/>
          <w:bCs w:val="0"/>
          <w:lang w:val="en-IN"/>
        </w:rPr>
      </w:pPr>
      <w:r>
        <w:rPr>
          <w:rFonts w:hint="default" w:ascii="Times New Roman" w:hAnsi="Times New Roman"/>
          <w:b w:val="0"/>
          <w:bCs w:val="0"/>
          <w:lang w:val="en-IN"/>
        </w:rPr>
        <w:t>Durability Assessment:To study the resistance of fly ash concrete to sulfate attack, chloride penetration, water absorption, and acid exposure.</w:t>
      </w:r>
    </w:p>
    <w:p w14:paraId="34F916B8">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b w:val="0"/>
          <w:bCs w:val="0"/>
          <w:lang w:val="en-IN"/>
        </w:rPr>
      </w:pPr>
      <w:r>
        <w:rPr>
          <w:rFonts w:hint="default" w:ascii="Times New Roman" w:hAnsi="Times New Roman"/>
          <w:b w:val="0"/>
          <w:bCs w:val="0"/>
          <w:lang w:val="en-IN"/>
        </w:rPr>
        <w:t>Workability and Setting Time Evaluation:To analyze the slump value, flowability, and initial and final setting time of fly ash concrete compared to conventional concrete.</w:t>
      </w:r>
    </w:p>
    <w:p w14:paraId="2D8FB861">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b w:val="0"/>
          <w:bCs w:val="0"/>
          <w:lang w:val="en-IN"/>
        </w:rPr>
      </w:pPr>
      <w:r>
        <w:rPr>
          <w:rFonts w:hint="default" w:ascii="Times New Roman" w:hAnsi="Times New Roman"/>
          <w:b w:val="0"/>
          <w:bCs w:val="0"/>
          <w:lang w:val="en-IN"/>
        </w:rPr>
        <w:t>Environmental Impact Analysis:To quantify the reduction in CO₂ emissions and natural resource consumption by replacing cement with fly ash.</w:t>
      </w:r>
    </w:p>
    <w:p w14:paraId="1A5F2BB7">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b w:val="0"/>
          <w:bCs w:val="0"/>
          <w:lang w:val="en-IN"/>
        </w:rPr>
      </w:pPr>
      <w:r>
        <w:rPr>
          <w:rFonts w:hint="default" w:ascii="Times New Roman" w:hAnsi="Times New Roman"/>
          <w:b w:val="0"/>
          <w:bCs w:val="0"/>
          <w:lang w:val="en-IN"/>
        </w:rPr>
        <w:t>Economic Feasibility Study:To compare the cost-effectiveness of fly ash concrete with traditional concrete by assessing material costs, availability, and potential savings.</w:t>
      </w:r>
    </w:p>
    <w:p w14:paraId="17905962">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b w:val="0"/>
          <w:bCs w:val="0"/>
          <w:lang w:val="en-IN"/>
        </w:rPr>
      </w:pPr>
      <w:r>
        <w:rPr>
          <w:rFonts w:hint="default" w:ascii="Times New Roman" w:hAnsi="Times New Roman"/>
          <w:b w:val="0"/>
          <w:bCs w:val="0"/>
          <w:lang w:val="en-IN"/>
        </w:rPr>
        <w:t>Long-Term Performance Study:To investigate the structural integrity and durability of fly ash concrete under real-life exposure conditions.</w:t>
      </w:r>
    </w:p>
    <w:p w14:paraId="2A49F19B">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pPr>
      <w:r>
        <w:rPr>
          <w:rFonts w:hint="default" w:ascii="Times New Roman" w:hAnsi="Times New Roman"/>
          <w:b w:val="0"/>
          <w:bCs w:val="0"/>
          <w:lang w:val="en-IN"/>
        </w:rPr>
        <w:t>Standardization and Practical Implementation:To develop guidelines and recommendations for the safe and effective use of fly ash as a cement substitute, ensuring compliance with industry standards such as IS codes, ASTM, and ACI guidelines.</w:t>
      </w:r>
    </w:p>
    <w:p w14:paraId="29541534">
      <w:pPr>
        <w:pStyle w:val="23"/>
        <w:keepNext w:val="0"/>
        <w:keepLines w:val="0"/>
        <w:pageBreakBefore w:val="0"/>
        <w:widowControl/>
        <w:numPr>
          <w:numId w:val="0"/>
        </w:numPr>
        <w:kinsoku/>
        <w:wordWrap/>
        <w:overflowPunct/>
        <w:topLinePunct w:val="0"/>
        <w:autoSpaceDE/>
        <w:autoSpaceDN/>
        <w:bidi w:val="0"/>
        <w:adjustRightInd/>
        <w:snapToGrid/>
        <w:spacing w:line="0" w:lineRule="atLeast"/>
        <w:ind w:left="440" w:leftChars="0"/>
        <w:jc w:val="both"/>
        <w:textAlignment w:val="auto"/>
      </w:pPr>
    </w:p>
    <w:p w14:paraId="36CBBF19">
      <w:pPr>
        <w:pStyle w:val="23"/>
        <w:keepNext w:val="0"/>
        <w:keepLines w:val="0"/>
        <w:pageBreakBefore w:val="0"/>
        <w:widowControl/>
        <w:numPr>
          <w:ilvl w:val="0"/>
          <w:numId w:val="2"/>
        </w:numPr>
        <w:kinsoku/>
        <w:wordWrap/>
        <w:overflowPunct/>
        <w:topLinePunct w:val="0"/>
        <w:autoSpaceDE/>
        <w:autoSpaceDN/>
        <w:bidi w:val="0"/>
        <w:adjustRightInd/>
        <w:snapToGrid/>
        <w:spacing w:line="0" w:lineRule="atLeast"/>
        <w:ind w:left="284" w:leftChars="0" w:hanging="284" w:firstLineChars="0"/>
        <w:jc w:val="both"/>
        <w:textAlignment w:val="auto"/>
        <w:rPr>
          <w:rFonts w:hint="default" w:ascii="Times New Roman" w:hAnsi="Times New Roman" w:cs="Times New Roman"/>
          <w:b/>
          <w:bCs/>
        </w:rPr>
      </w:pPr>
      <w:r>
        <w:rPr>
          <w:rFonts w:hint="default" w:ascii="Times New Roman" w:hAnsi="Times New Roman" w:cs="Times New Roman"/>
          <w:b/>
          <w:bCs/>
        </w:rPr>
        <w:t>SCOPE OF THE STUDY</w:t>
      </w:r>
    </w:p>
    <w:p w14:paraId="01619430">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default" w:ascii="Times New Roman" w:hAnsi="Times New Roman" w:cs="Times New Roman"/>
        </w:rPr>
      </w:pPr>
      <w:r>
        <w:rPr>
          <w:rFonts w:hint="default" w:ascii="Times New Roman" w:hAnsi="Times New Roman" w:cs="Times New Roman"/>
        </w:rPr>
        <w:t>The study on the partial replacement of cement with fly ash in concrete focuses on evaluating its effects on the material’s properties and sustainability. The scope of this experiment includes:</w:t>
      </w:r>
    </w:p>
    <w:p w14:paraId="5524F54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default" w:ascii="Times New Roman" w:hAnsi="Times New Roman" w:cs="Times New Roman"/>
          <w:i/>
          <w:iCs/>
        </w:rPr>
      </w:pPr>
      <w:r>
        <w:rPr>
          <w:rFonts w:hint="default" w:ascii="Times New Roman" w:hAnsi="Times New Roman" w:cs="Times New Roman"/>
          <w:i/>
          <w:iCs/>
        </w:rPr>
        <w:t>1.Material Selection:</w:t>
      </w:r>
    </w:p>
    <w:p w14:paraId="6833D947">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cs="Times New Roman"/>
        </w:rPr>
      </w:pPr>
      <w:r>
        <w:rPr>
          <w:rFonts w:hint="default" w:ascii="Times New Roman" w:hAnsi="Times New Roman" w:cs="Times New Roman"/>
        </w:rPr>
        <w:t>Use of Ordinary Portland Cement (OPC) as the primary binder.</w:t>
      </w:r>
    </w:p>
    <w:p w14:paraId="2BD3BDEC">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cs="Times New Roman"/>
        </w:rPr>
      </w:pPr>
      <w:r>
        <w:rPr>
          <w:rFonts w:hint="default" w:ascii="Times New Roman" w:hAnsi="Times New Roman" w:cs="Times New Roman"/>
        </w:rPr>
        <w:t>Utilization of Class F or Class C fly ash as a partial replacement for cement.</w:t>
      </w:r>
    </w:p>
    <w:p w14:paraId="37D368A3">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cs="Times New Roman"/>
        </w:rPr>
      </w:pPr>
      <w:r>
        <w:rPr>
          <w:rFonts w:hint="default" w:ascii="Times New Roman" w:hAnsi="Times New Roman" w:cs="Times New Roman"/>
        </w:rPr>
        <w:t>Inclusion of aggregates, water, and admixtures (if necessary) for concrete mix preparation.</w:t>
      </w:r>
    </w:p>
    <w:p w14:paraId="0055E3DB">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default" w:ascii="Times New Roman" w:hAnsi="Times New Roman" w:cs="Times New Roman"/>
          <w:i/>
          <w:iCs/>
        </w:rPr>
      </w:pPr>
      <w:r>
        <w:rPr>
          <w:rFonts w:hint="default" w:ascii="Times New Roman" w:hAnsi="Times New Roman" w:cs="Times New Roman"/>
          <w:i/>
          <w:iCs/>
        </w:rPr>
        <w:t>2.Replacement Levels:</w:t>
      </w:r>
    </w:p>
    <w:p w14:paraId="77D4C624">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default" w:ascii="Times New Roman" w:hAnsi="Times New Roman" w:cs="Times New Roman"/>
        </w:rPr>
      </w:pPr>
      <w:r>
        <w:rPr>
          <w:rFonts w:hint="default" w:ascii="Times New Roman" w:hAnsi="Times New Roman" w:cs="Times New Roman"/>
        </w:rPr>
        <w:t>Experimenting with different replacement percentages (e.g., 10%, 20%, 30%, and higher if applicable) to analyze the impact on concrete performance.</w:t>
      </w:r>
    </w:p>
    <w:p w14:paraId="3AFCA45A">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default" w:ascii="Times New Roman" w:hAnsi="Times New Roman" w:cs="Times New Roman"/>
          <w:i/>
          <w:iCs/>
        </w:rPr>
      </w:pPr>
      <w:r>
        <w:rPr>
          <w:rFonts w:hint="default" w:ascii="Times New Roman" w:hAnsi="Times New Roman" w:cs="Times New Roman"/>
          <w:i/>
          <w:iCs/>
        </w:rPr>
        <w:t>3.Concrete Properties Analyzed:</w:t>
      </w:r>
    </w:p>
    <w:p w14:paraId="230586CD">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cs="Times New Roman"/>
        </w:rPr>
      </w:pPr>
      <w:r>
        <w:rPr>
          <w:rFonts w:hint="default" w:ascii="Times New Roman" w:hAnsi="Times New Roman" w:cs="Times New Roman"/>
        </w:rPr>
        <w:t>Fresh Properties: Workability, setting time, and slump test.</w:t>
      </w:r>
    </w:p>
    <w:p w14:paraId="00510121">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cs="Times New Roman"/>
        </w:rPr>
      </w:pPr>
      <w:r>
        <w:rPr>
          <w:rFonts w:hint="default" w:ascii="Times New Roman" w:hAnsi="Times New Roman" w:cs="Times New Roman"/>
        </w:rPr>
        <w:t>Mechanical Properties: Compressive strength, tensile strength, and flexural strength at different curing periods (7,</w:t>
      </w:r>
      <w:r>
        <w:rPr>
          <w:rFonts w:hint="default" w:ascii="Times New Roman" w:hAnsi="Times New Roman" w:cs="Times New Roman"/>
          <w:lang w:val="en-IN"/>
        </w:rPr>
        <w:t xml:space="preserve">14 and </w:t>
      </w:r>
      <w:r>
        <w:rPr>
          <w:rFonts w:hint="default" w:ascii="Times New Roman" w:hAnsi="Times New Roman" w:cs="Times New Roman"/>
        </w:rPr>
        <w:t xml:space="preserve"> 28 days).</w:t>
      </w:r>
    </w:p>
    <w:p w14:paraId="674777BF">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20" w:leftChars="0" w:firstLine="20" w:firstLineChars="0"/>
        <w:jc w:val="both"/>
        <w:textAlignment w:val="auto"/>
        <w:rPr>
          <w:rFonts w:hint="default" w:ascii="Times New Roman" w:hAnsi="Times New Roman" w:cs="Times New Roman"/>
        </w:rPr>
      </w:pPr>
      <w:r>
        <w:rPr>
          <w:rFonts w:hint="default" w:ascii="Times New Roman" w:hAnsi="Times New Roman" w:cs="Times New Roman"/>
        </w:rPr>
        <w:t>Durability Properties: Water absorption, sulfate resistance, alkali-silica reaction, and permeability tests.</w:t>
      </w:r>
    </w:p>
    <w:p w14:paraId="418E274B">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Chars="0"/>
        <w:jc w:val="both"/>
        <w:textAlignment w:val="auto"/>
        <w:rPr>
          <w:rFonts w:hint="default" w:ascii="Times New Roman" w:hAnsi="Times New Roman" w:cs="Times New Roman"/>
          <w:i/>
          <w:iCs/>
        </w:rPr>
      </w:pPr>
      <w:r>
        <w:rPr>
          <w:rFonts w:hint="default" w:ascii="Times New Roman" w:hAnsi="Times New Roman" w:cs="Times New Roman"/>
          <w:i/>
          <w:iCs/>
        </w:rPr>
        <w:t>4.Testing Methods:</w:t>
      </w:r>
    </w:p>
    <w:p w14:paraId="4D9AEA26">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18" w:leftChars="190" w:firstLine="19" w:firstLineChars="9"/>
        <w:jc w:val="both"/>
        <w:textAlignment w:val="auto"/>
        <w:rPr>
          <w:rFonts w:hint="default" w:ascii="Times New Roman" w:hAnsi="Times New Roman" w:cs="Times New Roman"/>
        </w:rPr>
      </w:pPr>
      <w:r>
        <w:rPr>
          <w:rFonts w:hint="default" w:ascii="Times New Roman" w:hAnsi="Times New Roman" w:cs="Times New Roman"/>
        </w:rPr>
        <w:t>Standardized tests as per ASTM, IS, or other relevant codes.</w:t>
      </w:r>
    </w:p>
    <w:p w14:paraId="6FB77ABA">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18" w:leftChars="190" w:firstLine="19" w:firstLineChars="9"/>
        <w:jc w:val="both"/>
        <w:textAlignment w:val="auto"/>
        <w:rPr>
          <w:rFonts w:hint="default" w:ascii="Times New Roman" w:hAnsi="Times New Roman" w:cs="Times New Roman"/>
        </w:rPr>
      </w:pPr>
      <w:r>
        <w:rPr>
          <w:rFonts w:hint="default" w:ascii="Times New Roman" w:hAnsi="Times New Roman" w:cs="Times New Roman"/>
        </w:rPr>
        <w:t>Comparison of fly ash-based concrete with conventional concrete.</w:t>
      </w:r>
    </w:p>
    <w:p w14:paraId="6AAAC50A">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i/>
          <w:iCs/>
        </w:rPr>
      </w:pPr>
      <w:r>
        <w:rPr>
          <w:rFonts w:hint="default" w:ascii="Times New Roman" w:hAnsi="Times New Roman" w:cs="Times New Roman"/>
          <w:i/>
          <w:iCs/>
        </w:rPr>
        <w:t>5.Environmental and Economic Assessment:</w:t>
      </w:r>
    </w:p>
    <w:p w14:paraId="034ACB26">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18" w:leftChars="190" w:firstLine="19" w:firstLineChars="9"/>
        <w:jc w:val="both"/>
        <w:textAlignment w:val="auto"/>
        <w:rPr>
          <w:rFonts w:hint="default" w:ascii="Times New Roman" w:hAnsi="Times New Roman" w:cs="Times New Roman"/>
        </w:rPr>
      </w:pPr>
      <w:r>
        <w:rPr>
          <w:rFonts w:hint="default" w:ascii="Times New Roman" w:hAnsi="Times New Roman" w:cs="Times New Roman"/>
        </w:rPr>
        <w:t>Evaluation of CO₂ reduction and sustainability benefits.</w:t>
      </w:r>
    </w:p>
    <w:p w14:paraId="3E8B4ABE">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18" w:leftChars="190" w:firstLine="19" w:firstLineChars="9"/>
        <w:jc w:val="both"/>
        <w:textAlignment w:val="auto"/>
        <w:rPr>
          <w:rFonts w:hint="default" w:ascii="Times New Roman" w:hAnsi="Times New Roman" w:cs="Times New Roman"/>
        </w:rPr>
      </w:pPr>
      <w:r>
        <w:rPr>
          <w:rFonts w:hint="default" w:ascii="Times New Roman" w:hAnsi="Times New Roman" w:cs="Times New Roman"/>
        </w:rPr>
        <w:t>Cost comparison between conventional concrete and fly ash-modified concrete.</w:t>
      </w:r>
    </w:p>
    <w:p w14:paraId="3823AC9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i/>
          <w:iCs/>
        </w:rPr>
      </w:pPr>
      <w:r>
        <w:rPr>
          <w:rFonts w:hint="default" w:ascii="Times New Roman" w:hAnsi="Times New Roman" w:cs="Times New Roman"/>
          <w:i/>
          <w:iCs/>
        </w:rPr>
        <w:t>6.Applications:</w:t>
      </w:r>
    </w:p>
    <w:p w14:paraId="0FD41C16">
      <w:pPr>
        <w:pStyle w:val="23"/>
        <w:keepNext w:val="0"/>
        <w:keepLines w:val="0"/>
        <w:pageBreakBefore w:val="0"/>
        <w:widowControl/>
        <w:numPr>
          <w:ilvl w:val="0"/>
          <w:numId w:val="3"/>
        </w:numPr>
        <w:kinsoku/>
        <w:wordWrap/>
        <w:overflowPunct/>
        <w:topLinePunct w:val="0"/>
        <w:autoSpaceDE/>
        <w:autoSpaceDN/>
        <w:bidi w:val="0"/>
        <w:adjustRightInd/>
        <w:snapToGrid/>
        <w:spacing w:line="0" w:lineRule="atLeast"/>
        <w:ind w:left="418" w:leftChars="190" w:firstLine="19" w:firstLineChars="9"/>
        <w:jc w:val="both"/>
        <w:textAlignment w:val="auto"/>
        <w:rPr>
          <w:rFonts w:hint="default" w:ascii="Times New Roman" w:hAnsi="Times New Roman" w:cs="Times New Roman"/>
        </w:rPr>
      </w:pPr>
      <w:r>
        <w:rPr>
          <w:rFonts w:hint="default" w:ascii="Times New Roman" w:hAnsi="Times New Roman" w:cs="Times New Roman"/>
        </w:rPr>
        <w:t>Suitability for different construction projects such as pavements, buildings, bridges, and precast concrete elements</w:t>
      </w:r>
    </w:p>
    <w:p w14:paraId="3C1D209B">
      <w:pPr>
        <w:pStyle w:val="23"/>
        <w:keepNext w:val="0"/>
        <w:keepLines w:val="0"/>
        <w:pageBreakBefore w:val="0"/>
        <w:widowControl/>
        <w:numPr>
          <w:numId w:val="0"/>
        </w:numPr>
        <w:tabs>
          <w:tab w:val="left" w:pos="420"/>
        </w:tabs>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rPr>
      </w:pPr>
    </w:p>
    <w:p w14:paraId="4DAE5CE5">
      <w:pPr>
        <w:pStyle w:val="23"/>
        <w:keepNext w:val="0"/>
        <w:keepLines w:val="0"/>
        <w:pageBreakBefore w:val="0"/>
        <w:widowControl/>
        <w:numPr>
          <w:numId w:val="0"/>
        </w:numPr>
        <w:tabs>
          <w:tab w:val="left" w:pos="420"/>
        </w:tabs>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rPr>
      </w:pPr>
    </w:p>
    <w:p w14:paraId="62AE5325">
      <w:pPr>
        <w:pStyle w:val="23"/>
        <w:keepNext w:val="0"/>
        <w:keepLines w:val="0"/>
        <w:pageBreakBefore w:val="0"/>
        <w:widowControl/>
        <w:numPr>
          <w:ilvl w:val="0"/>
          <w:numId w:val="2"/>
        </w:numPr>
        <w:kinsoku/>
        <w:wordWrap/>
        <w:overflowPunct/>
        <w:topLinePunct w:val="0"/>
        <w:autoSpaceDE/>
        <w:autoSpaceDN/>
        <w:bidi w:val="0"/>
        <w:adjustRightInd/>
        <w:snapToGrid/>
        <w:spacing w:line="0" w:lineRule="atLeast"/>
        <w:ind w:left="284" w:leftChars="0" w:hanging="284" w:firstLineChars="0"/>
        <w:jc w:val="both"/>
        <w:textAlignment w:val="auto"/>
        <w:rPr>
          <w:rFonts w:hint="default" w:ascii="Times New Roman" w:hAnsi="Times New Roman" w:cs="Times New Roman"/>
          <w:b/>
          <w:bCs/>
          <w:lang w:val="en-IN"/>
        </w:rPr>
      </w:pPr>
      <w:r>
        <w:rPr>
          <w:rFonts w:hint="default" w:ascii="Times New Roman" w:hAnsi="Times New Roman" w:cs="Times New Roman"/>
          <w:b/>
          <w:bCs/>
          <w:lang w:val="en-IN"/>
        </w:rPr>
        <w:t>METHODOLOGY</w:t>
      </w:r>
    </w:p>
    <w:p w14:paraId="79764E42">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sz w:val="22"/>
          <w:szCs w:val="22"/>
        </w:rPr>
      </w:pPr>
      <w:r>
        <w:drawing>
          <wp:inline distT="0" distB="0" distL="114300" distR="114300">
            <wp:extent cx="2044700" cy="3702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2044700" cy="3702050"/>
                    </a:xfrm>
                    <a:prstGeom prst="rect">
                      <a:avLst/>
                    </a:prstGeom>
                    <a:noFill/>
                    <a:ln>
                      <a:noFill/>
                    </a:ln>
                  </pic:spPr>
                </pic:pic>
              </a:graphicData>
            </a:graphic>
          </wp:inline>
        </w:drawing>
      </w:r>
    </w:p>
    <w:p w14:paraId="28CB0109">
      <w:pPr>
        <w:keepNext w:val="0"/>
        <w:keepLines w:val="0"/>
        <w:pageBreakBefore w:val="0"/>
        <w:widowControl/>
        <w:numPr>
          <w:ilvl w:val="0"/>
          <w:numId w:val="2"/>
        </w:numPr>
        <w:suppressLineNumbers w:val="0"/>
        <w:kinsoku/>
        <w:wordWrap/>
        <w:overflowPunct/>
        <w:topLinePunct w:val="0"/>
        <w:autoSpaceDE/>
        <w:autoSpaceDN/>
        <w:bidi w:val="0"/>
        <w:adjustRightInd/>
        <w:snapToGrid/>
        <w:spacing w:after="0" w:line="240" w:lineRule="auto"/>
        <w:ind w:left="284" w:leftChars="0" w:hanging="284" w:firstLineChars="0"/>
        <w:textAlignment w:val="auto"/>
        <w:rPr>
          <w:rFonts w:hint="default" w:ascii="Times New Roman" w:hAnsi="Times New Roman"/>
          <w:b/>
          <w:bCs/>
          <w:sz w:val="22"/>
          <w:szCs w:val="22"/>
        </w:rPr>
      </w:pPr>
      <w:r>
        <w:rPr>
          <w:rFonts w:hint="default" w:ascii="Times New Roman" w:hAnsi="Times New Roman"/>
          <w:b/>
          <w:bCs/>
          <w:sz w:val="22"/>
          <w:szCs w:val="22"/>
        </w:rPr>
        <w:t>MATERIALS</w:t>
      </w:r>
    </w:p>
    <w:p w14:paraId="75F22DAD">
      <w:pPr>
        <w:keepNext w:val="0"/>
        <w:keepLines w:val="0"/>
        <w:pageBreakBefore w:val="0"/>
        <w:widowControl/>
        <w:suppressLineNumbers w:val="0"/>
        <w:kinsoku/>
        <w:wordWrap/>
        <w:overflowPunct/>
        <w:topLinePunct w:val="0"/>
        <w:autoSpaceDE/>
        <w:autoSpaceDN/>
        <w:bidi w:val="0"/>
        <w:adjustRightInd/>
        <w:snapToGrid/>
        <w:spacing w:after="0" w:line="240" w:lineRule="auto"/>
        <w:textAlignment w:val="auto"/>
        <w:rPr>
          <w:rFonts w:hint="default" w:ascii="Times New Roman" w:hAnsi="Times New Roman"/>
          <w:sz w:val="22"/>
          <w:szCs w:val="22"/>
        </w:rPr>
      </w:pPr>
      <w:r>
        <w:rPr>
          <w:rFonts w:hint="default" w:ascii="Times New Roman" w:hAnsi="Times New Roman"/>
          <w:sz w:val="22"/>
          <w:szCs w:val="22"/>
        </w:rPr>
        <w:t>1Cement</w:t>
      </w:r>
    </w:p>
    <w:p w14:paraId="334FCC9A">
      <w:pPr>
        <w:keepNext w:val="0"/>
        <w:keepLines w:val="0"/>
        <w:pageBreakBefore w:val="0"/>
        <w:widowControl/>
        <w:suppressLineNumbers w:val="0"/>
        <w:kinsoku/>
        <w:wordWrap/>
        <w:overflowPunct/>
        <w:topLinePunct w:val="0"/>
        <w:autoSpaceDE/>
        <w:autoSpaceDN/>
        <w:bidi w:val="0"/>
        <w:adjustRightInd/>
        <w:snapToGrid/>
        <w:spacing w:after="0" w:line="240" w:lineRule="auto"/>
        <w:textAlignment w:val="auto"/>
        <w:rPr>
          <w:rFonts w:hint="default" w:ascii="Times New Roman" w:hAnsi="Times New Roman"/>
          <w:sz w:val="22"/>
          <w:szCs w:val="22"/>
        </w:rPr>
      </w:pPr>
      <w:r>
        <w:rPr>
          <w:rFonts w:hint="default" w:ascii="Times New Roman" w:hAnsi="Times New Roman"/>
          <w:sz w:val="22"/>
          <w:szCs w:val="22"/>
          <w:lang w:val="en-IN"/>
        </w:rPr>
        <w:t>2.</w:t>
      </w:r>
      <w:r>
        <w:rPr>
          <w:rFonts w:hint="default" w:ascii="Times New Roman" w:hAnsi="Times New Roman"/>
          <w:sz w:val="22"/>
          <w:szCs w:val="22"/>
        </w:rPr>
        <w:t>Fly Ash</w:t>
      </w:r>
    </w:p>
    <w:p w14:paraId="184F4300">
      <w:pPr>
        <w:keepNext w:val="0"/>
        <w:keepLines w:val="0"/>
        <w:pageBreakBefore w:val="0"/>
        <w:widowControl/>
        <w:suppressLineNumbers w:val="0"/>
        <w:kinsoku/>
        <w:wordWrap/>
        <w:overflowPunct/>
        <w:topLinePunct w:val="0"/>
        <w:autoSpaceDE/>
        <w:autoSpaceDN/>
        <w:bidi w:val="0"/>
        <w:adjustRightInd/>
        <w:snapToGrid/>
        <w:spacing w:after="0" w:line="240" w:lineRule="auto"/>
        <w:textAlignment w:val="auto"/>
        <w:rPr>
          <w:rFonts w:hint="default" w:ascii="Times New Roman" w:hAnsi="Times New Roman"/>
          <w:sz w:val="22"/>
          <w:szCs w:val="22"/>
        </w:rPr>
      </w:pPr>
      <w:r>
        <w:rPr>
          <w:rFonts w:hint="default" w:ascii="Times New Roman" w:hAnsi="Times New Roman"/>
          <w:sz w:val="22"/>
          <w:szCs w:val="22"/>
          <w:lang w:val="en-IN"/>
        </w:rPr>
        <w:t>3.</w:t>
      </w:r>
      <w:r>
        <w:rPr>
          <w:rFonts w:hint="default" w:ascii="Times New Roman" w:hAnsi="Times New Roman"/>
          <w:sz w:val="22"/>
          <w:szCs w:val="22"/>
        </w:rPr>
        <w:t>Fine Aggregate</w:t>
      </w:r>
    </w:p>
    <w:p w14:paraId="320DEA78">
      <w:pPr>
        <w:keepNext w:val="0"/>
        <w:keepLines w:val="0"/>
        <w:pageBreakBefore w:val="0"/>
        <w:widowControl/>
        <w:suppressLineNumbers w:val="0"/>
        <w:kinsoku/>
        <w:wordWrap/>
        <w:overflowPunct/>
        <w:topLinePunct w:val="0"/>
        <w:autoSpaceDE/>
        <w:autoSpaceDN/>
        <w:bidi w:val="0"/>
        <w:adjustRightInd/>
        <w:snapToGrid/>
        <w:spacing w:after="0" w:line="240" w:lineRule="auto"/>
        <w:textAlignment w:val="auto"/>
        <w:rPr>
          <w:rFonts w:hint="default" w:ascii="Times New Roman" w:hAnsi="Times New Roman"/>
          <w:sz w:val="22"/>
          <w:szCs w:val="22"/>
        </w:rPr>
      </w:pPr>
      <w:r>
        <w:rPr>
          <w:rFonts w:hint="default" w:ascii="Times New Roman" w:hAnsi="Times New Roman"/>
          <w:sz w:val="22"/>
          <w:szCs w:val="22"/>
          <w:lang w:val="en-IN"/>
        </w:rPr>
        <w:t xml:space="preserve">4. </w:t>
      </w:r>
      <w:r>
        <w:rPr>
          <w:rFonts w:hint="default" w:ascii="Times New Roman" w:hAnsi="Times New Roman"/>
          <w:sz w:val="22"/>
          <w:szCs w:val="22"/>
        </w:rPr>
        <w:t>Coarse Aggregate</w:t>
      </w:r>
    </w:p>
    <w:p w14:paraId="66F248E9">
      <w:pPr>
        <w:keepNext w:val="0"/>
        <w:keepLines w:val="0"/>
        <w:pageBreakBefore w:val="0"/>
        <w:widowControl/>
        <w:suppressLineNumbers w:val="0"/>
        <w:kinsoku/>
        <w:wordWrap/>
        <w:overflowPunct/>
        <w:topLinePunct w:val="0"/>
        <w:autoSpaceDE/>
        <w:autoSpaceDN/>
        <w:bidi w:val="0"/>
        <w:adjustRightInd/>
        <w:snapToGrid/>
        <w:spacing w:after="0" w:line="240" w:lineRule="auto"/>
        <w:textAlignment w:val="auto"/>
        <w:rPr>
          <w:rFonts w:hint="default" w:ascii="Times New Roman" w:hAnsi="Times New Roman" w:cs="Times New Roman"/>
          <w:sz w:val="22"/>
          <w:szCs w:val="22"/>
          <w:lang w:val="en-IN"/>
        </w:rPr>
      </w:pPr>
      <w:r>
        <w:rPr>
          <w:rFonts w:hint="default" w:ascii="Times New Roman" w:hAnsi="Times New Roman"/>
          <w:sz w:val="22"/>
          <w:szCs w:val="22"/>
          <w:lang w:val="en-IN"/>
        </w:rPr>
        <w:t>5.Water</w:t>
      </w:r>
    </w:p>
    <w:p w14:paraId="07943814">
      <w:pPr>
        <w:pStyle w:val="23"/>
        <w:keepNext w:val="0"/>
        <w:keepLines w:val="0"/>
        <w:pageBreakBefore w:val="0"/>
        <w:widowControl/>
        <w:numPr>
          <w:ilvl w:val="0"/>
          <w:numId w:val="4"/>
        </w:numPr>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b/>
          <w:bCs/>
          <w:i/>
          <w:iCs/>
          <w:lang w:val="en-IN"/>
        </w:rPr>
      </w:pPr>
      <w:r>
        <w:rPr>
          <w:rFonts w:hint="default" w:ascii="Times New Roman" w:hAnsi="Times New Roman" w:cs="Times New Roman"/>
          <w:b/>
          <w:bCs/>
          <w:i/>
          <w:iCs/>
          <w:lang w:val="en-IN"/>
        </w:rPr>
        <w:t>Cement:</w:t>
      </w:r>
    </w:p>
    <w:p w14:paraId="4A3DD75E">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rPr>
        <w:t>Cement is a material that has cohesive and adhesive properties in the presence of water. The main reason for using Ordinary Portland Cement in this study is that, this is by far the most common cement in use and is highly suitable for use in general concrete construction when there is no exposure to sulphates in the soil or groundwater These consist primarily of silicates and aluminates of lime obtained from limestone and clay. There are different types of cement, few of them are</w:t>
      </w:r>
    </w:p>
    <w:p w14:paraId="2952E5C0">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rPr>
        <w:t>. Ordinary Portland Cement . Portland Slag Cement</w:t>
      </w:r>
    </w:p>
    <w:p w14:paraId="64F0121F">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bCs/>
          <w:i w:val="0"/>
          <w:iCs w:val="0"/>
          <w:lang w:val="en-IN"/>
        </w:rPr>
      </w:pPr>
      <w:r>
        <w:rPr>
          <w:rFonts w:hint="default" w:ascii="Times New Roman" w:hAnsi="Times New Roman"/>
          <w:b/>
          <w:bCs/>
          <w:i w:val="0"/>
          <w:iCs w:val="0"/>
          <w:lang w:val="en-IN"/>
        </w:rPr>
        <w:t>Ordinary Portland Cement (OPC)</w:t>
      </w:r>
    </w:p>
    <w:p w14:paraId="19C000F5">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rPr>
        <w:t>Ordinary Portland Cement(OPC) is the basic Portland cement and is best suited for use in general concrete construction. It is of three types, 33 grade, 43 grade, 53 grade. One of the important benefits is the faster rate of development of strength. Portland slag cement is obtained by mixing Portland cement clinker, gypsum and granulated blast furnace slag in suit able 6 proportion and grinding the mixture to get a thorough and intimate mixture between the constituents. This type of cement can be used for all purposes just like OPC. It has lower heat of evolution and is more durable and can be used in mass concrete production..</w:t>
      </w:r>
    </w:p>
    <w:p w14:paraId="68C8A351">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b w:val="0"/>
          <w:bCs w:val="0"/>
          <w:i w:val="0"/>
          <w:iCs w:val="0"/>
          <w:lang w:val="en-IN"/>
        </w:rPr>
      </w:pPr>
      <w:r>
        <w:rPr>
          <w:rFonts w:hint="default" w:ascii="Times New Roman" w:hAnsi="Times New Roman"/>
          <w:b/>
          <w:bCs/>
          <w:i w:val="0"/>
          <w:iCs w:val="0"/>
          <w:lang w:val="en-IN"/>
        </w:rPr>
        <w:t xml:space="preserve">Table </w:t>
      </w:r>
      <w:r>
        <w:rPr>
          <w:rFonts w:hint="default" w:ascii="Times New Roman" w:hAnsi="Times New Roman"/>
          <w:b w:val="0"/>
          <w:bCs w:val="0"/>
          <w:i w:val="0"/>
          <w:iCs w:val="0"/>
          <w:lang w:val="en-IN"/>
        </w:rPr>
        <w:t>: Test Results on Cement</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2"/>
        <w:gridCol w:w="1955"/>
        <w:gridCol w:w="1133"/>
        <w:gridCol w:w="1766"/>
      </w:tblGrid>
      <w:tr w14:paraId="17D9E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0CE80882">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 No</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06AEF521">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Tests</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0D761AC9">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Test results</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top"/>
          </w:tcPr>
          <w:p w14:paraId="515C2230">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Codal Values</w:t>
            </w:r>
          </w:p>
        </w:tc>
      </w:tr>
      <w:tr w14:paraId="2A5D6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6"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top"/>
          </w:tcPr>
          <w:p w14:paraId="0494C29F">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0" w:type="auto"/>
            <w:tcBorders>
              <w:top w:val="nil"/>
              <w:left w:val="single" w:color="000000" w:sz="8" w:space="0"/>
              <w:bottom w:val="single" w:color="000000" w:sz="8" w:space="0"/>
              <w:right w:val="single" w:color="000000" w:sz="8" w:space="0"/>
            </w:tcBorders>
            <w:shd w:val="clear" w:color="auto" w:fill="auto"/>
            <w:vAlign w:val="top"/>
          </w:tcPr>
          <w:p w14:paraId="020CAA96">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Standard Consistency</w:t>
            </w:r>
          </w:p>
        </w:tc>
        <w:tc>
          <w:tcPr>
            <w:tcW w:w="0" w:type="auto"/>
            <w:tcBorders>
              <w:top w:val="nil"/>
              <w:left w:val="single" w:color="000000" w:sz="8" w:space="0"/>
              <w:bottom w:val="single" w:color="000000" w:sz="8" w:space="0"/>
              <w:right w:val="single" w:color="000000" w:sz="8" w:space="0"/>
            </w:tcBorders>
            <w:shd w:val="clear" w:color="auto" w:fill="auto"/>
            <w:vAlign w:val="top"/>
          </w:tcPr>
          <w:p w14:paraId="0D405171">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32%</w:t>
            </w:r>
          </w:p>
        </w:tc>
        <w:tc>
          <w:tcPr>
            <w:tcW w:w="0" w:type="auto"/>
            <w:tcBorders>
              <w:top w:val="nil"/>
              <w:left w:val="single" w:color="000000" w:sz="8" w:space="0"/>
              <w:bottom w:val="single" w:color="000000" w:sz="8" w:space="0"/>
              <w:right w:val="single" w:color="000000" w:sz="8" w:space="0"/>
            </w:tcBorders>
            <w:shd w:val="clear" w:color="auto" w:fill="auto"/>
            <w:vAlign w:val="top"/>
          </w:tcPr>
          <w:p w14:paraId="7453EE9D">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25%-35%</w:t>
            </w:r>
          </w:p>
        </w:tc>
      </w:tr>
      <w:tr w14:paraId="4BAE1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top"/>
          </w:tcPr>
          <w:p w14:paraId="5AD61EBE">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0" w:type="auto"/>
            <w:tcBorders>
              <w:top w:val="nil"/>
              <w:left w:val="single" w:color="000000" w:sz="8" w:space="0"/>
              <w:bottom w:val="single" w:color="000000" w:sz="8" w:space="0"/>
              <w:right w:val="single" w:color="000000" w:sz="8" w:space="0"/>
            </w:tcBorders>
            <w:shd w:val="clear" w:color="auto" w:fill="auto"/>
            <w:vAlign w:val="top"/>
          </w:tcPr>
          <w:p w14:paraId="477DE49E">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Specific Gravity</w:t>
            </w:r>
          </w:p>
        </w:tc>
        <w:tc>
          <w:tcPr>
            <w:tcW w:w="0" w:type="auto"/>
            <w:tcBorders>
              <w:top w:val="nil"/>
              <w:left w:val="single" w:color="000000" w:sz="8" w:space="0"/>
              <w:bottom w:val="single" w:color="000000" w:sz="8" w:space="0"/>
              <w:right w:val="single" w:color="000000" w:sz="8" w:space="0"/>
            </w:tcBorders>
            <w:shd w:val="clear" w:color="auto" w:fill="auto"/>
            <w:vAlign w:val="top"/>
          </w:tcPr>
          <w:p w14:paraId="154AF9AE">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3.12</w:t>
            </w:r>
          </w:p>
        </w:tc>
        <w:tc>
          <w:tcPr>
            <w:tcW w:w="0" w:type="auto"/>
            <w:tcBorders>
              <w:top w:val="nil"/>
              <w:left w:val="single" w:color="000000" w:sz="8" w:space="0"/>
              <w:bottom w:val="single" w:color="000000" w:sz="8" w:space="0"/>
              <w:right w:val="single" w:color="000000" w:sz="8" w:space="0"/>
            </w:tcBorders>
            <w:shd w:val="clear" w:color="auto" w:fill="auto"/>
            <w:vAlign w:val="top"/>
          </w:tcPr>
          <w:p w14:paraId="78D1F155">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Range (3-3.15)</w:t>
            </w:r>
          </w:p>
        </w:tc>
      </w:tr>
      <w:tr w14:paraId="628F7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jc w:val="center"/>
        </w:trPr>
        <w:tc>
          <w:tcPr>
            <w:tcW w:w="0" w:type="auto"/>
            <w:tcBorders>
              <w:top w:val="nil"/>
              <w:left w:val="single" w:color="000000" w:sz="8" w:space="0"/>
              <w:bottom w:val="nil"/>
              <w:right w:val="single" w:color="000000" w:sz="8" w:space="0"/>
            </w:tcBorders>
            <w:shd w:val="clear" w:color="auto" w:fill="auto"/>
            <w:vAlign w:val="top"/>
          </w:tcPr>
          <w:p w14:paraId="5E1FF00A">
            <w:pPr>
              <w:jc w:val="left"/>
              <w:rPr>
                <w:rFonts w:hint="default" w:ascii="Times New Roman" w:hAnsi="Times New Roman" w:cs="Times New Roman"/>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vAlign w:val="top"/>
          </w:tcPr>
          <w:p w14:paraId="3AD23B8C">
            <w:pPr>
              <w:jc w:val="left"/>
              <w:rPr>
                <w:rFonts w:hint="default" w:ascii="Times New Roman" w:hAnsi="Times New Roman" w:cs="Times New Roman"/>
                <w:i w:val="0"/>
                <w:iCs w:val="0"/>
                <w:color w:val="000000"/>
                <w:sz w:val="20"/>
                <w:szCs w:val="20"/>
                <w:u w:val="none"/>
              </w:rPr>
            </w:pPr>
          </w:p>
        </w:tc>
        <w:tc>
          <w:tcPr>
            <w:tcW w:w="0" w:type="auto"/>
            <w:tcBorders>
              <w:top w:val="nil"/>
              <w:left w:val="single" w:color="000000" w:sz="8" w:space="0"/>
              <w:bottom w:val="nil"/>
              <w:right w:val="single" w:color="000000" w:sz="8" w:space="0"/>
            </w:tcBorders>
            <w:shd w:val="clear" w:color="auto" w:fill="auto"/>
            <w:vAlign w:val="top"/>
          </w:tcPr>
          <w:p w14:paraId="2057538A">
            <w:pPr>
              <w:jc w:val="left"/>
              <w:rPr>
                <w:rFonts w:hint="default" w:ascii="Times New Roman" w:hAnsi="Times New Roman" w:cs="Times New Roman"/>
                <w:i w:val="0"/>
                <w:iCs w:val="0"/>
                <w:color w:val="000000"/>
                <w:sz w:val="20"/>
                <w:szCs w:val="20"/>
                <w:u w:val="none"/>
              </w:rPr>
            </w:pPr>
          </w:p>
        </w:tc>
        <w:tc>
          <w:tcPr>
            <w:tcW w:w="0" w:type="auto"/>
            <w:vMerge w:val="restart"/>
            <w:tcBorders>
              <w:top w:val="nil"/>
              <w:left w:val="single" w:color="000000" w:sz="8" w:space="0"/>
              <w:bottom w:val="single" w:color="000000" w:sz="8" w:space="0"/>
              <w:right w:val="single" w:color="000000" w:sz="8" w:space="0"/>
            </w:tcBorders>
            <w:shd w:val="clear" w:color="auto" w:fill="auto"/>
            <w:vAlign w:val="top"/>
          </w:tcPr>
          <w:p w14:paraId="36FD6161">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(not less than 10%)</w:t>
            </w:r>
          </w:p>
        </w:tc>
      </w:tr>
      <w:tr w14:paraId="2BC0A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7" w:hRule="atLeast"/>
          <w:jc w:val="center"/>
        </w:trPr>
        <w:tc>
          <w:tcPr>
            <w:tcW w:w="0" w:type="auto"/>
            <w:tcBorders>
              <w:top w:val="nil"/>
              <w:left w:val="single" w:color="000000" w:sz="8" w:space="0"/>
              <w:bottom w:val="single" w:color="000000" w:sz="8" w:space="0"/>
              <w:right w:val="single" w:color="000000" w:sz="8" w:space="0"/>
            </w:tcBorders>
            <w:shd w:val="clear" w:color="auto" w:fill="auto"/>
            <w:vAlign w:val="top"/>
          </w:tcPr>
          <w:p w14:paraId="171C05E7">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w:t>
            </w:r>
          </w:p>
        </w:tc>
        <w:tc>
          <w:tcPr>
            <w:tcW w:w="0" w:type="auto"/>
            <w:tcBorders>
              <w:top w:val="nil"/>
              <w:left w:val="single" w:color="000000" w:sz="8" w:space="0"/>
              <w:bottom w:val="single" w:color="000000" w:sz="8" w:space="0"/>
              <w:right w:val="single" w:color="000000" w:sz="8" w:space="0"/>
            </w:tcBorders>
            <w:shd w:val="clear" w:color="auto" w:fill="auto"/>
            <w:vAlign w:val="top"/>
          </w:tcPr>
          <w:p w14:paraId="55F533D5">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Fineness of Cement</w:t>
            </w:r>
          </w:p>
        </w:tc>
        <w:tc>
          <w:tcPr>
            <w:tcW w:w="0" w:type="auto"/>
            <w:tcBorders>
              <w:top w:val="nil"/>
              <w:left w:val="single" w:color="000000" w:sz="8" w:space="0"/>
              <w:bottom w:val="single" w:color="000000" w:sz="8" w:space="0"/>
              <w:right w:val="single" w:color="000000" w:sz="8" w:space="0"/>
            </w:tcBorders>
            <w:shd w:val="clear" w:color="auto" w:fill="auto"/>
            <w:vAlign w:val="top"/>
          </w:tcPr>
          <w:p w14:paraId="43F03DC5">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9%</w:t>
            </w:r>
          </w:p>
        </w:tc>
        <w:tc>
          <w:tcPr>
            <w:tcW w:w="0" w:type="auto"/>
            <w:vMerge w:val="continue"/>
            <w:tcBorders>
              <w:top w:val="nil"/>
              <w:left w:val="single" w:color="000000" w:sz="8" w:space="0"/>
              <w:bottom w:val="single" w:color="000000" w:sz="8" w:space="0"/>
              <w:right w:val="single" w:color="000000" w:sz="8" w:space="0"/>
            </w:tcBorders>
            <w:shd w:val="clear" w:color="auto" w:fill="auto"/>
            <w:vAlign w:val="top"/>
          </w:tcPr>
          <w:p w14:paraId="7E270DDA">
            <w:pPr>
              <w:jc w:val="left"/>
              <w:rPr>
                <w:rFonts w:hint="default" w:ascii="Times New Roman" w:hAnsi="Times New Roman" w:cs="Times New Roman"/>
                <w:i w:val="0"/>
                <w:iCs w:val="0"/>
                <w:color w:val="000000"/>
                <w:sz w:val="20"/>
                <w:szCs w:val="20"/>
                <w:u w:val="none"/>
              </w:rPr>
            </w:pPr>
          </w:p>
        </w:tc>
      </w:tr>
    </w:tbl>
    <w:p w14:paraId="22D71EF1">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p>
    <w:p w14:paraId="578C17A8">
      <w:pPr>
        <w:pStyle w:val="23"/>
        <w:keepNext w:val="0"/>
        <w:keepLines w:val="0"/>
        <w:pageBreakBefore w:val="0"/>
        <w:widowControl/>
        <w:numPr>
          <w:ilvl w:val="0"/>
          <w:numId w:val="4"/>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b/>
          <w:bCs/>
          <w:i w:val="0"/>
          <w:iCs w:val="0"/>
          <w:lang w:val="en-IN"/>
        </w:rPr>
      </w:pPr>
      <w:r>
        <w:rPr>
          <w:rFonts w:hint="default" w:ascii="Times New Roman" w:hAnsi="Times New Roman"/>
          <w:b/>
          <w:bCs/>
          <w:i/>
          <w:iCs/>
          <w:lang w:val="en-IN"/>
        </w:rPr>
        <w:t>FlyAsh</w:t>
      </w:r>
    </w:p>
    <w:p w14:paraId="6B08C082">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rPr>
        <w:t>Fly ash, a coal combustion byproduct, serves as a sustainable cement replacement in concrete, reducing CO₂ emissions and enhancing durability. Its spherical particles improve workability and reduce water demand. This project evaluates fly ash's effectiveness in concrete, aiming to determine optimal replacement percentages. Using IS standards, various mixes with 10% to 40% fly ash are tested for workability, compressive, split tensile, and flexural strengths, as well as sulfate and chloride resistance. The results will identify the best fly ash ratio for balanced strength, durability, and environmental benefits.</w:t>
      </w:r>
    </w:p>
    <w:p w14:paraId="6E84FDE9">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b w:val="0"/>
          <w:bCs w:val="0"/>
          <w:i w:val="0"/>
          <w:iCs w:val="0"/>
          <w:lang w:val="en-IN"/>
        </w:rPr>
      </w:pPr>
      <w:r>
        <w:rPr>
          <w:rFonts w:hint="default" w:ascii="Times New Roman" w:hAnsi="Times New Roman"/>
          <w:b/>
          <w:bCs/>
          <w:i w:val="0"/>
          <w:iCs w:val="0"/>
          <w:lang w:val="en-IN"/>
        </w:rPr>
        <w:t>Table :</w:t>
      </w:r>
      <w:r>
        <w:rPr>
          <w:rFonts w:hint="default" w:ascii="Times New Roman" w:hAnsi="Times New Roman"/>
          <w:b w:val="0"/>
          <w:bCs w:val="0"/>
          <w:i w:val="0"/>
          <w:iCs w:val="0"/>
          <w:lang w:val="en-IN"/>
        </w:rPr>
        <w:t xml:space="preserve"> Test Results On Flyash</w:t>
      </w:r>
    </w:p>
    <w:tbl>
      <w:tblPr>
        <w:tblStyle w:val="4"/>
        <w:tblW w:w="471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9"/>
        <w:gridCol w:w="1179"/>
        <w:gridCol w:w="1179"/>
        <w:gridCol w:w="1180"/>
      </w:tblGrid>
      <w:tr w14:paraId="4BCB8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1179" w:type="dxa"/>
            <w:tcBorders>
              <w:top w:val="single" w:color="auto" w:sz="4" w:space="0"/>
              <w:left w:val="single" w:color="auto" w:sz="4" w:space="0"/>
              <w:bottom w:val="single" w:color="auto" w:sz="4" w:space="0"/>
              <w:right w:val="single" w:color="000000" w:sz="8" w:space="0"/>
            </w:tcBorders>
            <w:shd w:val="clear" w:color="auto" w:fill="auto"/>
            <w:vAlign w:val="top"/>
          </w:tcPr>
          <w:p w14:paraId="20623CA7">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 No</w:t>
            </w:r>
          </w:p>
        </w:tc>
        <w:tc>
          <w:tcPr>
            <w:tcW w:w="1179" w:type="dxa"/>
            <w:tcBorders>
              <w:top w:val="single" w:color="auto" w:sz="4" w:space="0"/>
              <w:left w:val="single" w:color="000000" w:sz="8" w:space="0"/>
              <w:bottom w:val="single" w:color="auto" w:sz="4" w:space="0"/>
              <w:right w:val="single" w:color="000000" w:sz="8" w:space="0"/>
            </w:tcBorders>
            <w:shd w:val="clear" w:color="auto" w:fill="auto"/>
            <w:vAlign w:val="top"/>
          </w:tcPr>
          <w:p w14:paraId="1CD0826C">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Tests</w:t>
            </w:r>
          </w:p>
        </w:tc>
        <w:tc>
          <w:tcPr>
            <w:tcW w:w="1179" w:type="dxa"/>
            <w:tcBorders>
              <w:top w:val="single" w:color="auto" w:sz="4" w:space="0"/>
              <w:left w:val="single" w:color="000000" w:sz="8" w:space="0"/>
              <w:bottom w:val="single" w:color="auto" w:sz="4" w:space="0"/>
              <w:right w:val="single" w:color="000000" w:sz="8" w:space="0"/>
            </w:tcBorders>
            <w:shd w:val="clear" w:color="auto" w:fill="auto"/>
            <w:vAlign w:val="top"/>
          </w:tcPr>
          <w:p w14:paraId="0C5FBB36">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Test results</w:t>
            </w:r>
          </w:p>
        </w:tc>
        <w:tc>
          <w:tcPr>
            <w:tcW w:w="1180" w:type="dxa"/>
            <w:tcBorders>
              <w:top w:val="single" w:color="auto" w:sz="4" w:space="0"/>
              <w:left w:val="single" w:color="000000" w:sz="8" w:space="0"/>
              <w:bottom w:val="single" w:color="auto" w:sz="4" w:space="0"/>
              <w:right w:val="single" w:color="auto" w:sz="4" w:space="0"/>
            </w:tcBorders>
            <w:shd w:val="clear" w:color="auto" w:fill="auto"/>
            <w:vAlign w:val="top"/>
          </w:tcPr>
          <w:p w14:paraId="4EEF330C">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Codal Values</w:t>
            </w:r>
          </w:p>
        </w:tc>
      </w:tr>
      <w:tr w14:paraId="09788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1179" w:type="dxa"/>
            <w:tcBorders>
              <w:top w:val="nil"/>
              <w:left w:val="single" w:color="000000" w:sz="8" w:space="0"/>
              <w:bottom w:val="single" w:color="000000" w:sz="8" w:space="0"/>
              <w:right w:val="single" w:color="000000" w:sz="8" w:space="0"/>
            </w:tcBorders>
            <w:shd w:val="clear" w:color="auto" w:fill="auto"/>
            <w:vAlign w:val="top"/>
          </w:tcPr>
          <w:p w14:paraId="70172512">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179" w:type="dxa"/>
            <w:tcBorders>
              <w:top w:val="nil"/>
              <w:left w:val="single" w:color="000000" w:sz="8" w:space="0"/>
              <w:bottom w:val="single" w:color="000000" w:sz="8" w:space="0"/>
              <w:right w:val="single" w:color="000000" w:sz="8" w:space="0"/>
            </w:tcBorders>
            <w:shd w:val="clear" w:color="auto" w:fill="auto"/>
            <w:vAlign w:val="top"/>
          </w:tcPr>
          <w:p w14:paraId="2A45886E">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Specific Gravity</w:t>
            </w:r>
          </w:p>
        </w:tc>
        <w:tc>
          <w:tcPr>
            <w:tcW w:w="1179" w:type="dxa"/>
            <w:tcBorders>
              <w:top w:val="nil"/>
              <w:left w:val="single" w:color="000000" w:sz="8" w:space="0"/>
              <w:bottom w:val="single" w:color="000000" w:sz="8" w:space="0"/>
              <w:right w:val="single" w:color="000000" w:sz="8" w:space="0"/>
            </w:tcBorders>
            <w:shd w:val="clear" w:color="auto" w:fill="auto"/>
            <w:vAlign w:val="top"/>
          </w:tcPr>
          <w:p w14:paraId="33740190">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2.92</w:t>
            </w:r>
          </w:p>
        </w:tc>
        <w:tc>
          <w:tcPr>
            <w:tcW w:w="1180" w:type="dxa"/>
            <w:tcBorders>
              <w:top w:val="nil"/>
              <w:left w:val="single" w:color="000000" w:sz="8" w:space="0"/>
              <w:bottom w:val="single" w:color="000000" w:sz="8" w:space="0"/>
              <w:right w:val="single" w:color="000000" w:sz="8" w:space="0"/>
            </w:tcBorders>
            <w:shd w:val="clear" w:color="auto" w:fill="auto"/>
            <w:vAlign w:val="top"/>
          </w:tcPr>
          <w:p w14:paraId="5D70EABC">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Range (2.5-3.0)</w:t>
            </w:r>
          </w:p>
        </w:tc>
      </w:tr>
    </w:tbl>
    <w:p w14:paraId="5EFCA920">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p>
    <w:p w14:paraId="1247074F">
      <w:pPr>
        <w:pStyle w:val="23"/>
        <w:keepNext w:val="0"/>
        <w:keepLines w:val="0"/>
        <w:pageBreakBefore w:val="0"/>
        <w:widowControl/>
        <w:numPr>
          <w:ilvl w:val="0"/>
          <w:numId w:val="4"/>
        </w:numPr>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b/>
          <w:bCs/>
          <w:i/>
          <w:iCs/>
          <w:lang w:val="en-IN"/>
        </w:rPr>
      </w:pPr>
      <w:r>
        <w:rPr>
          <w:rFonts w:hint="default" w:ascii="Times New Roman" w:hAnsi="Times New Roman" w:cs="Times New Roman"/>
          <w:b/>
          <w:bCs/>
          <w:i/>
          <w:iCs/>
          <w:lang w:val="en-IN"/>
        </w:rPr>
        <w:t>Fine Aggregate</w:t>
      </w:r>
    </w:p>
    <w:p w14:paraId="30832C62">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rPr>
        <w:t>Fine aggregate is material passing through an IS sieve that is less than 4.75 mm gauge be yond which they are known as coarse aggregate. Coarse aggregate form the main matrix of the concrete, whereas fine aggregate form the filler matrix between the coarse aggregate. The most important function of the fine aggregate is to provide workability and uniformity in the mixture. The fine aggregate also helps the cement paste to hold the coarse aggregate parti cle in suspension. According to IS 383:1970 the fine aggregate is being classified in to four different zone, that is Zone-I, Zone-II, Zone-III, Zone-IV. Also, in case of coarse aggregate maximum 20 mm coarse aggregate is suitable for concrete work. But where there is no restric tion 40 mm or large size may be permitted. In case of close reinforcement 10 mm size also used</w:t>
      </w:r>
    </w:p>
    <w:p w14:paraId="083C65D5">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b w:val="0"/>
          <w:bCs w:val="0"/>
          <w:i w:val="0"/>
          <w:iCs w:val="0"/>
          <w:sz w:val="20"/>
          <w:szCs w:val="20"/>
          <w:lang w:val="en-IN"/>
        </w:rPr>
      </w:pPr>
      <w:r>
        <w:rPr>
          <w:rFonts w:hint="default" w:ascii="Times New Roman" w:hAnsi="Times New Roman"/>
          <w:b/>
          <w:bCs/>
          <w:i w:val="0"/>
          <w:iCs w:val="0"/>
          <w:lang w:val="en-IN"/>
        </w:rPr>
        <w:t>Table:</w:t>
      </w:r>
      <w:r>
        <w:rPr>
          <w:rFonts w:hint="default" w:ascii="Times New Roman" w:hAnsi="Times New Roman"/>
          <w:b w:val="0"/>
          <w:bCs w:val="0"/>
          <w:i w:val="0"/>
          <w:iCs w:val="0"/>
          <w:sz w:val="20"/>
          <w:szCs w:val="20"/>
          <w:lang w:val="en-IN"/>
        </w:rPr>
        <w:t>Grading Of Fine Aggregates (Is 383-1972) Percent Percentage Passing For Fine Aggregate</w:t>
      </w:r>
    </w:p>
    <w:tbl>
      <w:tblPr>
        <w:tblStyle w:val="4"/>
        <w:tblW w:w="474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802"/>
        <w:gridCol w:w="1807"/>
        <w:gridCol w:w="1548"/>
        <w:gridCol w:w="1713"/>
        <w:gridCol w:w="1717"/>
      </w:tblGrid>
      <w:tr w14:paraId="65174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jc w:val="center"/>
        </w:trPr>
        <w:tc>
          <w:tcPr>
            <w:tcW w:w="1461" w:type="pct"/>
          </w:tcPr>
          <w:p w14:paraId="7013BE53">
            <w:pPr>
              <w:pStyle w:val="29"/>
              <w:keepNext w:val="0"/>
              <w:keepLines w:val="0"/>
              <w:pageBreakBefore w:val="0"/>
              <w:widowControl/>
              <w:kinsoku/>
              <w:wordWrap/>
              <w:overflowPunct/>
              <w:topLinePunct w:val="0"/>
              <w:autoSpaceDE/>
              <w:autoSpaceDN/>
              <w:bidi w:val="0"/>
              <w:adjustRightInd/>
              <w:snapToGrid/>
              <w:spacing w:after="0"/>
              <w:ind w:left="220" w:leftChars="100" w:firstLine="0" w:firstLineChars="0"/>
              <w:textAlignment w:val="auto"/>
              <w:rPr>
                <w:sz w:val="20"/>
              </w:rPr>
            </w:pPr>
            <w:r>
              <w:rPr>
                <w:sz w:val="20"/>
              </w:rPr>
              <w:t>IS</w:t>
            </w:r>
            <w:r>
              <w:rPr>
                <w:spacing w:val="-13"/>
                <w:sz w:val="20"/>
              </w:rPr>
              <w:t xml:space="preserve"> </w:t>
            </w:r>
            <w:r>
              <w:rPr>
                <w:sz w:val="20"/>
              </w:rPr>
              <w:t>Sieve</w:t>
            </w:r>
            <w:r>
              <w:rPr>
                <w:spacing w:val="-11"/>
                <w:sz w:val="20"/>
              </w:rPr>
              <w:t xml:space="preserve"> </w:t>
            </w:r>
            <w:r>
              <w:rPr>
                <w:spacing w:val="-4"/>
                <w:sz w:val="20"/>
              </w:rPr>
              <w:t>Size</w:t>
            </w:r>
          </w:p>
        </w:tc>
        <w:tc>
          <w:tcPr>
            <w:tcW w:w="942" w:type="pct"/>
          </w:tcPr>
          <w:p w14:paraId="4B541090">
            <w:pPr>
              <w:pStyle w:val="29"/>
              <w:keepNext w:val="0"/>
              <w:keepLines w:val="0"/>
              <w:pageBreakBefore w:val="0"/>
              <w:widowControl/>
              <w:kinsoku/>
              <w:wordWrap/>
              <w:overflowPunct/>
              <w:topLinePunct w:val="0"/>
              <w:autoSpaceDE/>
              <w:autoSpaceDN/>
              <w:bidi w:val="0"/>
              <w:adjustRightInd/>
              <w:snapToGrid/>
              <w:spacing w:after="0"/>
              <w:ind w:left="436"/>
              <w:textAlignment w:val="auto"/>
              <w:rPr>
                <w:sz w:val="20"/>
              </w:rPr>
            </w:pPr>
            <w:r>
              <w:rPr>
                <w:spacing w:val="-7"/>
                <w:sz w:val="20"/>
              </w:rPr>
              <w:t>Zone-</w:t>
            </w:r>
            <w:r>
              <w:rPr>
                <w:spacing w:val="-10"/>
                <w:sz w:val="20"/>
              </w:rPr>
              <w:t>Ⅰ</w:t>
            </w:r>
          </w:p>
        </w:tc>
        <w:tc>
          <w:tcPr>
            <w:tcW w:w="807" w:type="pct"/>
          </w:tcPr>
          <w:p w14:paraId="1D66F84D">
            <w:pPr>
              <w:pStyle w:val="29"/>
              <w:keepNext w:val="0"/>
              <w:keepLines w:val="0"/>
              <w:pageBreakBefore w:val="0"/>
              <w:widowControl/>
              <w:kinsoku/>
              <w:wordWrap/>
              <w:overflowPunct/>
              <w:topLinePunct w:val="0"/>
              <w:autoSpaceDE/>
              <w:autoSpaceDN/>
              <w:bidi w:val="0"/>
              <w:adjustRightInd/>
              <w:snapToGrid/>
              <w:spacing w:after="0"/>
              <w:ind w:left="307"/>
              <w:textAlignment w:val="auto"/>
              <w:rPr>
                <w:sz w:val="20"/>
              </w:rPr>
            </w:pPr>
            <w:r>
              <w:rPr>
                <w:spacing w:val="-7"/>
                <w:sz w:val="20"/>
              </w:rPr>
              <w:t>Zone-</w:t>
            </w:r>
            <w:r>
              <w:rPr>
                <w:spacing w:val="-10"/>
                <w:sz w:val="20"/>
              </w:rPr>
              <w:t>Ⅱ</w:t>
            </w:r>
          </w:p>
        </w:tc>
        <w:tc>
          <w:tcPr>
            <w:tcW w:w="893" w:type="pct"/>
          </w:tcPr>
          <w:p w14:paraId="2AEB258D">
            <w:pPr>
              <w:pStyle w:val="29"/>
              <w:keepNext w:val="0"/>
              <w:keepLines w:val="0"/>
              <w:pageBreakBefore w:val="0"/>
              <w:widowControl/>
              <w:kinsoku/>
              <w:wordWrap/>
              <w:overflowPunct/>
              <w:topLinePunct w:val="0"/>
              <w:autoSpaceDE/>
              <w:autoSpaceDN/>
              <w:bidi w:val="0"/>
              <w:adjustRightInd/>
              <w:snapToGrid/>
              <w:spacing w:after="0"/>
              <w:ind w:left="308"/>
              <w:textAlignment w:val="auto"/>
              <w:rPr>
                <w:sz w:val="20"/>
              </w:rPr>
            </w:pPr>
            <w:r>
              <w:rPr>
                <w:spacing w:val="-7"/>
                <w:sz w:val="20"/>
              </w:rPr>
              <w:t>Zone-</w:t>
            </w:r>
            <w:r>
              <w:rPr>
                <w:spacing w:val="-10"/>
                <w:sz w:val="20"/>
              </w:rPr>
              <w:t>Ⅲ</w:t>
            </w:r>
          </w:p>
        </w:tc>
        <w:tc>
          <w:tcPr>
            <w:tcW w:w="895" w:type="pct"/>
          </w:tcPr>
          <w:p w14:paraId="776CD45F">
            <w:pPr>
              <w:pStyle w:val="29"/>
              <w:keepNext w:val="0"/>
              <w:keepLines w:val="0"/>
              <w:pageBreakBefore w:val="0"/>
              <w:widowControl/>
              <w:kinsoku/>
              <w:wordWrap/>
              <w:overflowPunct/>
              <w:topLinePunct w:val="0"/>
              <w:autoSpaceDE/>
              <w:autoSpaceDN/>
              <w:bidi w:val="0"/>
              <w:adjustRightInd/>
              <w:snapToGrid/>
              <w:spacing w:after="0"/>
              <w:ind w:left="246"/>
              <w:textAlignment w:val="auto"/>
              <w:rPr>
                <w:sz w:val="20"/>
              </w:rPr>
            </w:pPr>
            <w:r>
              <w:rPr>
                <w:spacing w:val="-7"/>
                <w:sz w:val="20"/>
              </w:rPr>
              <w:t>Zone-</w:t>
            </w:r>
            <w:r>
              <w:rPr>
                <w:spacing w:val="-10"/>
                <w:sz w:val="20"/>
              </w:rPr>
              <w:t>Ⅳ</w:t>
            </w:r>
          </w:p>
        </w:tc>
      </w:tr>
      <w:tr w14:paraId="72282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 w:hRule="atLeast"/>
          <w:jc w:val="center"/>
        </w:trPr>
        <w:tc>
          <w:tcPr>
            <w:tcW w:w="1461" w:type="pct"/>
          </w:tcPr>
          <w:p w14:paraId="4B2D034C">
            <w:pPr>
              <w:pStyle w:val="29"/>
              <w:keepNext w:val="0"/>
              <w:keepLines w:val="0"/>
              <w:pageBreakBefore w:val="0"/>
              <w:widowControl/>
              <w:kinsoku/>
              <w:wordWrap/>
              <w:overflowPunct/>
              <w:topLinePunct w:val="0"/>
              <w:autoSpaceDE/>
              <w:autoSpaceDN/>
              <w:bidi w:val="0"/>
              <w:adjustRightInd/>
              <w:snapToGrid/>
              <w:spacing w:after="0"/>
              <w:ind w:left="220" w:leftChars="100" w:firstLine="0" w:firstLineChars="0"/>
              <w:jc w:val="center"/>
              <w:textAlignment w:val="auto"/>
              <w:rPr>
                <w:sz w:val="20"/>
              </w:rPr>
            </w:pPr>
            <w:r>
              <w:rPr>
                <w:sz w:val="20"/>
              </w:rPr>
              <w:t>10</w:t>
            </w:r>
            <w:r>
              <w:rPr>
                <w:spacing w:val="-2"/>
                <w:sz w:val="20"/>
              </w:rPr>
              <w:t xml:space="preserve"> </w:t>
            </w:r>
            <w:r>
              <w:rPr>
                <w:spacing w:val="-5"/>
                <w:sz w:val="20"/>
              </w:rPr>
              <w:t>mm</w:t>
            </w:r>
          </w:p>
        </w:tc>
        <w:tc>
          <w:tcPr>
            <w:tcW w:w="942" w:type="pct"/>
          </w:tcPr>
          <w:p w14:paraId="6679170A">
            <w:pPr>
              <w:pStyle w:val="29"/>
              <w:keepNext w:val="0"/>
              <w:keepLines w:val="0"/>
              <w:pageBreakBefore w:val="0"/>
              <w:widowControl/>
              <w:kinsoku/>
              <w:wordWrap/>
              <w:overflowPunct/>
              <w:topLinePunct w:val="0"/>
              <w:autoSpaceDE/>
              <w:autoSpaceDN/>
              <w:bidi w:val="0"/>
              <w:adjustRightInd/>
              <w:snapToGrid/>
              <w:spacing w:after="0"/>
              <w:ind w:left="69" w:right="1"/>
              <w:jc w:val="center"/>
              <w:textAlignment w:val="auto"/>
              <w:rPr>
                <w:sz w:val="20"/>
              </w:rPr>
            </w:pPr>
            <w:r>
              <w:rPr>
                <w:spacing w:val="-5"/>
                <w:sz w:val="20"/>
              </w:rPr>
              <w:t>100</w:t>
            </w:r>
          </w:p>
        </w:tc>
        <w:tc>
          <w:tcPr>
            <w:tcW w:w="807" w:type="pct"/>
          </w:tcPr>
          <w:p w14:paraId="6E1016CB">
            <w:pPr>
              <w:pStyle w:val="29"/>
              <w:keepNext w:val="0"/>
              <w:keepLines w:val="0"/>
              <w:pageBreakBefore w:val="0"/>
              <w:widowControl/>
              <w:kinsoku/>
              <w:wordWrap/>
              <w:overflowPunct/>
              <w:topLinePunct w:val="0"/>
              <w:autoSpaceDE/>
              <w:autoSpaceDN/>
              <w:bidi w:val="0"/>
              <w:adjustRightInd/>
              <w:snapToGrid/>
              <w:spacing w:after="0"/>
              <w:ind w:left="69"/>
              <w:jc w:val="center"/>
              <w:textAlignment w:val="auto"/>
              <w:rPr>
                <w:sz w:val="20"/>
              </w:rPr>
            </w:pPr>
            <w:r>
              <w:rPr>
                <w:spacing w:val="-5"/>
                <w:sz w:val="20"/>
              </w:rPr>
              <w:t>100</w:t>
            </w:r>
          </w:p>
        </w:tc>
        <w:tc>
          <w:tcPr>
            <w:tcW w:w="893" w:type="pct"/>
          </w:tcPr>
          <w:p w14:paraId="4C675562">
            <w:pPr>
              <w:pStyle w:val="29"/>
              <w:keepNext w:val="0"/>
              <w:keepLines w:val="0"/>
              <w:pageBreakBefore w:val="0"/>
              <w:widowControl/>
              <w:kinsoku/>
              <w:wordWrap/>
              <w:overflowPunct/>
              <w:topLinePunct w:val="0"/>
              <w:autoSpaceDE/>
              <w:autoSpaceDN/>
              <w:bidi w:val="0"/>
              <w:adjustRightInd/>
              <w:snapToGrid/>
              <w:spacing w:after="0"/>
              <w:ind w:left="548"/>
              <w:textAlignment w:val="auto"/>
              <w:rPr>
                <w:sz w:val="20"/>
              </w:rPr>
            </w:pPr>
            <w:r>
              <w:rPr>
                <w:spacing w:val="-5"/>
                <w:sz w:val="20"/>
              </w:rPr>
              <w:t>100</w:t>
            </w:r>
          </w:p>
        </w:tc>
        <w:tc>
          <w:tcPr>
            <w:tcW w:w="895" w:type="pct"/>
          </w:tcPr>
          <w:p w14:paraId="47386DEC">
            <w:pPr>
              <w:pStyle w:val="29"/>
              <w:keepNext w:val="0"/>
              <w:keepLines w:val="0"/>
              <w:pageBreakBefore w:val="0"/>
              <w:widowControl/>
              <w:kinsoku/>
              <w:wordWrap/>
              <w:overflowPunct/>
              <w:topLinePunct w:val="0"/>
              <w:autoSpaceDE/>
              <w:autoSpaceDN/>
              <w:bidi w:val="0"/>
              <w:adjustRightInd/>
              <w:snapToGrid/>
              <w:spacing w:after="0"/>
              <w:ind w:left="549"/>
              <w:textAlignment w:val="auto"/>
              <w:rPr>
                <w:sz w:val="20"/>
              </w:rPr>
            </w:pPr>
            <w:r>
              <w:rPr>
                <w:spacing w:val="-5"/>
                <w:sz w:val="20"/>
              </w:rPr>
              <w:t>100</w:t>
            </w:r>
          </w:p>
        </w:tc>
      </w:tr>
      <w:tr w14:paraId="1D7DD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6" w:hRule="atLeast"/>
          <w:jc w:val="center"/>
        </w:trPr>
        <w:tc>
          <w:tcPr>
            <w:tcW w:w="1461" w:type="pct"/>
          </w:tcPr>
          <w:p w14:paraId="645AD789">
            <w:pPr>
              <w:pStyle w:val="29"/>
              <w:keepNext w:val="0"/>
              <w:keepLines w:val="0"/>
              <w:pageBreakBefore w:val="0"/>
              <w:widowControl/>
              <w:kinsoku/>
              <w:wordWrap/>
              <w:overflowPunct/>
              <w:topLinePunct w:val="0"/>
              <w:autoSpaceDE/>
              <w:autoSpaceDN/>
              <w:bidi w:val="0"/>
              <w:adjustRightInd/>
              <w:snapToGrid/>
              <w:spacing w:after="0"/>
              <w:ind w:left="220" w:leftChars="100" w:firstLine="0" w:firstLineChars="0"/>
              <w:textAlignment w:val="auto"/>
              <w:rPr>
                <w:sz w:val="20"/>
              </w:rPr>
            </w:pPr>
            <w:r>
              <w:rPr>
                <w:sz w:val="20"/>
              </w:rPr>
              <w:t>4.75</w:t>
            </w:r>
            <w:r>
              <w:rPr>
                <w:spacing w:val="-5"/>
                <w:sz w:val="20"/>
              </w:rPr>
              <w:t xml:space="preserve"> mm</w:t>
            </w:r>
          </w:p>
        </w:tc>
        <w:tc>
          <w:tcPr>
            <w:tcW w:w="942" w:type="pct"/>
          </w:tcPr>
          <w:p w14:paraId="5ACE2A63">
            <w:pPr>
              <w:pStyle w:val="29"/>
              <w:keepNext w:val="0"/>
              <w:keepLines w:val="0"/>
              <w:pageBreakBefore w:val="0"/>
              <w:widowControl/>
              <w:kinsoku/>
              <w:wordWrap/>
              <w:overflowPunct/>
              <w:topLinePunct w:val="0"/>
              <w:autoSpaceDE/>
              <w:autoSpaceDN/>
              <w:bidi w:val="0"/>
              <w:adjustRightInd/>
              <w:snapToGrid/>
              <w:spacing w:after="0"/>
              <w:ind w:left="384"/>
              <w:textAlignment w:val="auto"/>
              <w:rPr>
                <w:sz w:val="20"/>
              </w:rPr>
            </w:pPr>
            <w:r>
              <w:rPr>
                <w:spacing w:val="-5"/>
                <w:sz w:val="20"/>
              </w:rPr>
              <w:t>90-100</w:t>
            </w:r>
          </w:p>
        </w:tc>
        <w:tc>
          <w:tcPr>
            <w:tcW w:w="807" w:type="pct"/>
          </w:tcPr>
          <w:p w14:paraId="355330C3">
            <w:pPr>
              <w:pStyle w:val="29"/>
              <w:keepNext w:val="0"/>
              <w:keepLines w:val="0"/>
              <w:pageBreakBefore w:val="0"/>
              <w:widowControl/>
              <w:kinsoku/>
              <w:wordWrap/>
              <w:overflowPunct/>
              <w:topLinePunct w:val="0"/>
              <w:autoSpaceDE/>
              <w:autoSpaceDN/>
              <w:bidi w:val="0"/>
              <w:adjustRightInd/>
              <w:snapToGrid/>
              <w:spacing w:after="0"/>
              <w:ind w:left="245"/>
              <w:textAlignment w:val="auto"/>
              <w:rPr>
                <w:sz w:val="20"/>
              </w:rPr>
            </w:pPr>
            <w:r>
              <w:rPr>
                <w:spacing w:val="-5"/>
                <w:sz w:val="20"/>
              </w:rPr>
              <w:t>90-100</w:t>
            </w:r>
          </w:p>
        </w:tc>
        <w:tc>
          <w:tcPr>
            <w:tcW w:w="893" w:type="pct"/>
          </w:tcPr>
          <w:p w14:paraId="5A6F0D9A">
            <w:pPr>
              <w:pStyle w:val="29"/>
              <w:keepNext w:val="0"/>
              <w:keepLines w:val="0"/>
              <w:pageBreakBefore w:val="0"/>
              <w:widowControl/>
              <w:kinsoku/>
              <w:wordWrap/>
              <w:overflowPunct/>
              <w:topLinePunct w:val="0"/>
              <w:autoSpaceDE/>
              <w:autoSpaceDN/>
              <w:bidi w:val="0"/>
              <w:adjustRightInd/>
              <w:snapToGrid/>
              <w:spacing w:after="0"/>
              <w:ind w:left="308"/>
              <w:textAlignment w:val="auto"/>
              <w:rPr>
                <w:sz w:val="20"/>
              </w:rPr>
            </w:pPr>
            <w:r>
              <w:rPr>
                <w:spacing w:val="-5"/>
                <w:sz w:val="20"/>
              </w:rPr>
              <w:t>90-100</w:t>
            </w:r>
          </w:p>
        </w:tc>
        <w:tc>
          <w:tcPr>
            <w:tcW w:w="895" w:type="pct"/>
          </w:tcPr>
          <w:p w14:paraId="11299A18">
            <w:pPr>
              <w:pStyle w:val="29"/>
              <w:keepNext w:val="0"/>
              <w:keepLines w:val="0"/>
              <w:pageBreakBefore w:val="0"/>
              <w:widowControl/>
              <w:kinsoku/>
              <w:wordWrap/>
              <w:overflowPunct/>
              <w:topLinePunct w:val="0"/>
              <w:autoSpaceDE/>
              <w:autoSpaceDN/>
              <w:bidi w:val="0"/>
              <w:adjustRightInd/>
              <w:snapToGrid/>
              <w:spacing w:after="0"/>
              <w:ind w:left="309"/>
              <w:textAlignment w:val="auto"/>
              <w:rPr>
                <w:sz w:val="20"/>
              </w:rPr>
            </w:pPr>
            <w:r>
              <w:rPr>
                <w:spacing w:val="-5"/>
                <w:sz w:val="20"/>
              </w:rPr>
              <w:t>95-100</w:t>
            </w:r>
          </w:p>
        </w:tc>
      </w:tr>
      <w:tr w14:paraId="7B3CEB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6" w:hRule="atLeast"/>
          <w:jc w:val="center"/>
        </w:trPr>
        <w:tc>
          <w:tcPr>
            <w:tcW w:w="1461" w:type="pct"/>
          </w:tcPr>
          <w:p w14:paraId="1BDD8341">
            <w:pPr>
              <w:pStyle w:val="29"/>
              <w:keepNext w:val="0"/>
              <w:keepLines w:val="0"/>
              <w:pageBreakBefore w:val="0"/>
              <w:widowControl/>
              <w:kinsoku/>
              <w:wordWrap/>
              <w:overflowPunct/>
              <w:topLinePunct w:val="0"/>
              <w:autoSpaceDE/>
              <w:autoSpaceDN/>
              <w:bidi w:val="0"/>
              <w:adjustRightInd/>
              <w:snapToGrid/>
              <w:spacing w:after="0"/>
              <w:ind w:left="220" w:leftChars="100" w:firstLine="0" w:firstLineChars="0"/>
              <w:textAlignment w:val="auto"/>
              <w:rPr>
                <w:sz w:val="20"/>
              </w:rPr>
            </w:pPr>
            <w:r>
              <w:rPr>
                <w:sz w:val="20"/>
              </w:rPr>
              <w:t>2.36</w:t>
            </w:r>
            <w:r>
              <w:rPr>
                <w:spacing w:val="-5"/>
                <w:sz w:val="20"/>
              </w:rPr>
              <w:t xml:space="preserve"> mm</w:t>
            </w:r>
          </w:p>
        </w:tc>
        <w:tc>
          <w:tcPr>
            <w:tcW w:w="942" w:type="pct"/>
          </w:tcPr>
          <w:p w14:paraId="15E77BDF">
            <w:pPr>
              <w:pStyle w:val="29"/>
              <w:keepNext w:val="0"/>
              <w:keepLines w:val="0"/>
              <w:pageBreakBefore w:val="0"/>
              <w:widowControl/>
              <w:kinsoku/>
              <w:wordWrap/>
              <w:overflowPunct/>
              <w:topLinePunct w:val="0"/>
              <w:autoSpaceDE/>
              <w:autoSpaceDN/>
              <w:bidi w:val="0"/>
              <w:adjustRightInd/>
              <w:snapToGrid/>
              <w:spacing w:after="0"/>
              <w:ind w:left="422"/>
              <w:textAlignment w:val="auto"/>
              <w:rPr>
                <w:sz w:val="20"/>
              </w:rPr>
            </w:pPr>
            <w:r>
              <w:rPr>
                <w:spacing w:val="-5"/>
                <w:sz w:val="20"/>
              </w:rPr>
              <w:t>60-95</w:t>
            </w:r>
          </w:p>
        </w:tc>
        <w:tc>
          <w:tcPr>
            <w:tcW w:w="807" w:type="pct"/>
          </w:tcPr>
          <w:p w14:paraId="2250038A">
            <w:pPr>
              <w:pStyle w:val="29"/>
              <w:keepNext w:val="0"/>
              <w:keepLines w:val="0"/>
              <w:pageBreakBefore w:val="0"/>
              <w:widowControl/>
              <w:kinsoku/>
              <w:wordWrap/>
              <w:overflowPunct/>
              <w:topLinePunct w:val="0"/>
              <w:autoSpaceDE/>
              <w:autoSpaceDN/>
              <w:bidi w:val="0"/>
              <w:adjustRightInd/>
              <w:snapToGrid/>
              <w:spacing w:after="0"/>
              <w:ind w:left="245"/>
              <w:textAlignment w:val="auto"/>
              <w:rPr>
                <w:sz w:val="20"/>
              </w:rPr>
            </w:pPr>
            <w:r>
              <w:rPr>
                <w:spacing w:val="-5"/>
                <w:sz w:val="20"/>
              </w:rPr>
              <w:t>75-100</w:t>
            </w:r>
          </w:p>
        </w:tc>
        <w:tc>
          <w:tcPr>
            <w:tcW w:w="893" w:type="pct"/>
          </w:tcPr>
          <w:p w14:paraId="2302386F">
            <w:pPr>
              <w:pStyle w:val="29"/>
              <w:keepNext w:val="0"/>
              <w:keepLines w:val="0"/>
              <w:pageBreakBefore w:val="0"/>
              <w:widowControl/>
              <w:kinsoku/>
              <w:wordWrap/>
              <w:overflowPunct/>
              <w:topLinePunct w:val="0"/>
              <w:autoSpaceDE/>
              <w:autoSpaceDN/>
              <w:bidi w:val="0"/>
              <w:adjustRightInd/>
              <w:snapToGrid/>
              <w:spacing w:after="0"/>
              <w:ind w:left="308"/>
              <w:textAlignment w:val="auto"/>
              <w:rPr>
                <w:sz w:val="20"/>
              </w:rPr>
            </w:pPr>
            <w:r>
              <w:rPr>
                <w:spacing w:val="-5"/>
                <w:sz w:val="20"/>
              </w:rPr>
              <w:t>85-100</w:t>
            </w:r>
          </w:p>
        </w:tc>
        <w:tc>
          <w:tcPr>
            <w:tcW w:w="895" w:type="pct"/>
          </w:tcPr>
          <w:p w14:paraId="341D5909">
            <w:pPr>
              <w:pStyle w:val="29"/>
              <w:keepNext w:val="0"/>
              <w:keepLines w:val="0"/>
              <w:pageBreakBefore w:val="0"/>
              <w:widowControl/>
              <w:kinsoku/>
              <w:wordWrap/>
              <w:overflowPunct/>
              <w:topLinePunct w:val="0"/>
              <w:autoSpaceDE/>
              <w:autoSpaceDN/>
              <w:bidi w:val="0"/>
              <w:adjustRightInd/>
              <w:snapToGrid/>
              <w:spacing w:after="0"/>
              <w:ind w:left="309"/>
              <w:textAlignment w:val="auto"/>
              <w:rPr>
                <w:sz w:val="20"/>
              </w:rPr>
            </w:pPr>
            <w:r>
              <w:rPr>
                <w:spacing w:val="-5"/>
                <w:sz w:val="20"/>
              </w:rPr>
              <w:t>95-100</w:t>
            </w:r>
          </w:p>
        </w:tc>
      </w:tr>
      <w:tr w14:paraId="289DD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jc w:val="center"/>
        </w:trPr>
        <w:tc>
          <w:tcPr>
            <w:tcW w:w="1461" w:type="pct"/>
          </w:tcPr>
          <w:p w14:paraId="78E7CDD8">
            <w:pPr>
              <w:pStyle w:val="29"/>
              <w:keepNext w:val="0"/>
              <w:keepLines w:val="0"/>
              <w:pageBreakBefore w:val="0"/>
              <w:widowControl/>
              <w:kinsoku/>
              <w:wordWrap/>
              <w:overflowPunct/>
              <w:topLinePunct w:val="0"/>
              <w:autoSpaceDE/>
              <w:autoSpaceDN/>
              <w:bidi w:val="0"/>
              <w:adjustRightInd/>
              <w:snapToGrid/>
              <w:spacing w:after="0"/>
              <w:ind w:left="220" w:leftChars="100" w:firstLine="0" w:firstLineChars="0"/>
              <w:textAlignment w:val="auto"/>
              <w:rPr>
                <w:sz w:val="20"/>
              </w:rPr>
            </w:pPr>
            <w:r>
              <w:rPr>
                <w:sz w:val="20"/>
              </w:rPr>
              <w:t>1.18</w:t>
            </w:r>
            <w:r>
              <w:rPr>
                <w:spacing w:val="-5"/>
                <w:sz w:val="20"/>
              </w:rPr>
              <w:t xml:space="preserve"> mm</w:t>
            </w:r>
          </w:p>
        </w:tc>
        <w:tc>
          <w:tcPr>
            <w:tcW w:w="942" w:type="pct"/>
          </w:tcPr>
          <w:p w14:paraId="7CA67BA7">
            <w:pPr>
              <w:pStyle w:val="29"/>
              <w:keepNext w:val="0"/>
              <w:keepLines w:val="0"/>
              <w:pageBreakBefore w:val="0"/>
              <w:widowControl/>
              <w:kinsoku/>
              <w:wordWrap/>
              <w:overflowPunct/>
              <w:topLinePunct w:val="0"/>
              <w:autoSpaceDE/>
              <w:autoSpaceDN/>
              <w:bidi w:val="0"/>
              <w:adjustRightInd/>
              <w:snapToGrid/>
              <w:spacing w:after="0"/>
              <w:ind w:left="422"/>
              <w:textAlignment w:val="auto"/>
              <w:rPr>
                <w:sz w:val="20"/>
              </w:rPr>
            </w:pPr>
            <w:r>
              <w:rPr>
                <w:spacing w:val="-5"/>
                <w:sz w:val="20"/>
              </w:rPr>
              <w:t>30-70</w:t>
            </w:r>
          </w:p>
        </w:tc>
        <w:tc>
          <w:tcPr>
            <w:tcW w:w="807" w:type="pct"/>
          </w:tcPr>
          <w:p w14:paraId="7674A185">
            <w:pPr>
              <w:pStyle w:val="29"/>
              <w:keepNext w:val="0"/>
              <w:keepLines w:val="0"/>
              <w:pageBreakBefore w:val="0"/>
              <w:widowControl/>
              <w:kinsoku/>
              <w:wordWrap/>
              <w:overflowPunct/>
              <w:topLinePunct w:val="0"/>
              <w:autoSpaceDE/>
              <w:autoSpaceDN/>
              <w:bidi w:val="0"/>
              <w:adjustRightInd/>
              <w:snapToGrid/>
              <w:spacing w:after="0"/>
              <w:ind w:left="307"/>
              <w:textAlignment w:val="auto"/>
              <w:rPr>
                <w:sz w:val="20"/>
              </w:rPr>
            </w:pPr>
            <w:r>
              <w:rPr>
                <w:spacing w:val="-5"/>
                <w:sz w:val="20"/>
              </w:rPr>
              <w:t>55-90</w:t>
            </w:r>
          </w:p>
        </w:tc>
        <w:tc>
          <w:tcPr>
            <w:tcW w:w="893" w:type="pct"/>
          </w:tcPr>
          <w:p w14:paraId="193B929F">
            <w:pPr>
              <w:pStyle w:val="29"/>
              <w:keepNext w:val="0"/>
              <w:keepLines w:val="0"/>
              <w:pageBreakBefore w:val="0"/>
              <w:widowControl/>
              <w:kinsoku/>
              <w:wordWrap/>
              <w:overflowPunct/>
              <w:topLinePunct w:val="0"/>
              <w:autoSpaceDE/>
              <w:autoSpaceDN/>
              <w:bidi w:val="0"/>
              <w:adjustRightInd/>
              <w:snapToGrid/>
              <w:spacing w:after="0"/>
              <w:ind w:left="308"/>
              <w:textAlignment w:val="auto"/>
              <w:rPr>
                <w:sz w:val="20"/>
              </w:rPr>
            </w:pPr>
            <w:r>
              <w:rPr>
                <w:spacing w:val="-5"/>
                <w:sz w:val="20"/>
              </w:rPr>
              <w:t>75-100</w:t>
            </w:r>
          </w:p>
        </w:tc>
        <w:tc>
          <w:tcPr>
            <w:tcW w:w="895" w:type="pct"/>
          </w:tcPr>
          <w:p w14:paraId="7EE50018">
            <w:pPr>
              <w:pStyle w:val="29"/>
              <w:keepNext w:val="0"/>
              <w:keepLines w:val="0"/>
              <w:pageBreakBefore w:val="0"/>
              <w:widowControl/>
              <w:kinsoku/>
              <w:wordWrap/>
              <w:overflowPunct/>
              <w:topLinePunct w:val="0"/>
              <w:autoSpaceDE/>
              <w:autoSpaceDN/>
              <w:bidi w:val="0"/>
              <w:adjustRightInd/>
              <w:snapToGrid/>
              <w:spacing w:after="0"/>
              <w:ind w:left="309"/>
              <w:textAlignment w:val="auto"/>
              <w:rPr>
                <w:sz w:val="20"/>
              </w:rPr>
            </w:pPr>
            <w:r>
              <w:rPr>
                <w:spacing w:val="-5"/>
                <w:sz w:val="20"/>
              </w:rPr>
              <w:t>90-100</w:t>
            </w:r>
          </w:p>
        </w:tc>
      </w:tr>
      <w:tr w14:paraId="3710AA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jc w:val="center"/>
        </w:trPr>
        <w:tc>
          <w:tcPr>
            <w:tcW w:w="1461" w:type="pct"/>
          </w:tcPr>
          <w:p w14:paraId="64318B0C">
            <w:pPr>
              <w:pStyle w:val="29"/>
              <w:keepNext w:val="0"/>
              <w:keepLines w:val="0"/>
              <w:pageBreakBefore w:val="0"/>
              <w:widowControl/>
              <w:kinsoku/>
              <w:wordWrap/>
              <w:overflowPunct/>
              <w:topLinePunct w:val="0"/>
              <w:autoSpaceDE/>
              <w:autoSpaceDN/>
              <w:bidi w:val="0"/>
              <w:adjustRightInd/>
              <w:snapToGrid/>
              <w:spacing w:after="0"/>
              <w:ind w:left="220" w:leftChars="100" w:firstLine="0" w:firstLineChars="0"/>
              <w:textAlignment w:val="auto"/>
              <w:rPr>
                <w:sz w:val="20"/>
              </w:rPr>
            </w:pPr>
            <w:r>
              <w:rPr>
                <w:sz w:val="20"/>
              </w:rPr>
              <w:t>600</w:t>
            </w:r>
            <w:r>
              <w:rPr>
                <w:spacing w:val="-14"/>
                <w:sz w:val="20"/>
              </w:rPr>
              <w:t xml:space="preserve"> </w:t>
            </w:r>
            <w:r>
              <w:rPr>
                <w:spacing w:val="-2"/>
                <w:sz w:val="20"/>
              </w:rPr>
              <w:t>microns</w:t>
            </w:r>
          </w:p>
        </w:tc>
        <w:tc>
          <w:tcPr>
            <w:tcW w:w="942" w:type="pct"/>
          </w:tcPr>
          <w:p w14:paraId="02E8946A">
            <w:pPr>
              <w:pStyle w:val="29"/>
              <w:keepNext w:val="0"/>
              <w:keepLines w:val="0"/>
              <w:pageBreakBefore w:val="0"/>
              <w:widowControl/>
              <w:kinsoku/>
              <w:wordWrap/>
              <w:overflowPunct/>
              <w:topLinePunct w:val="0"/>
              <w:autoSpaceDE/>
              <w:autoSpaceDN/>
              <w:bidi w:val="0"/>
              <w:adjustRightInd/>
              <w:snapToGrid/>
              <w:spacing w:after="0"/>
              <w:ind w:left="422"/>
              <w:textAlignment w:val="auto"/>
              <w:rPr>
                <w:sz w:val="20"/>
              </w:rPr>
            </w:pPr>
            <w:r>
              <w:rPr>
                <w:spacing w:val="-5"/>
                <w:sz w:val="20"/>
              </w:rPr>
              <w:t>15-34</w:t>
            </w:r>
          </w:p>
        </w:tc>
        <w:tc>
          <w:tcPr>
            <w:tcW w:w="807" w:type="pct"/>
          </w:tcPr>
          <w:p w14:paraId="25A1B4CA">
            <w:pPr>
              <w:pStyle w:val="29"/>
              <w:keepNext w:val="0"/>
              <w:keepLines w:val="0"/>
              <w:pageBreakBefore w:val="0"/>
              <w:widowControl/>
              <w:kinsoku/>
              <w:wordWrap/>
              <w:overflowPunct/>
              <w:topLinePunct w:val="0"/>
              <w:autoSpaceDE/>
              <w:autoSpaceDN/>
              <w:bidi w:val="0"/>
              <w:adjustRightInd/>
              <w:snapToGrid/>
              <w:spacing w:after="0"/>
              <w:ind w:left="307"/>
              <w:textAlignment w:val="auto"/>
              <w:rPr>
                <w:sz w:val="20"/>
              </w:rPr>
            </w:pPr>
            <w:r>
              <w:rPr>
                <w:spacing w:val="-5"/>
                <w:sz w:val="20"/>
              </w:rPr>
              <w:t>35-39</w:t>
            </w:r>
          </w:p>
        </w:tc>
        <w:tc>
          <w:tcPr>
            <w:tcW w:w="893" w:type="pct"/>
          </w:tcPr>
          <w:p w14:paraId="438A181E">
            <w:pPr>
              <w:pStyle w:val="29"/>
              <w:keepNext w:val="0"/>
              <w:keepLines w:val="0"/>
              <w:pageBreakBefore w:val="0"/>
              <w:widowControl/>
              <w:kinsoku/>
              <w:wordWrap/>
              <w:overflowPunct/>
              <w:topLinePunct w:val="0"/>
              <w:autoSpaceDE/>
              <w:autoSpaceDN/>
              <w:bidi w:val="0"/>
              <w:adjustRightInd/>
              <w:snapToGrid/>
              <w:spacing w:after="0"/>
              <w:ind w:left="366"/>
              <w:textAlignment w:val="auto"/>
              <w:rPr>
                <w:sz w:val="20"/>
              </w:rPr>
            </w:pPr>
            <w:r>
              <w:rPr>
                <w:spacing w:val="-5"/>
                <w:sz w:val="20"/>
              </w:rPr>
              <w:t>60-79</w:t>
            </w:r>
          </w:p>
        </w:tc>
        <w:tc>
          <w:tcPr>
            <w:tcW w:w="895" w:type="pct"/>
          </w:tcPr>
          <w:p w14:paraId="590DCA91">
            <w:pPr>
              <w:pStyle w:val="29"/>
              <w:keepNext w:val="0"/>
              <w:keepLines w:val="0"/>
              <w:pageBreakBefore w:val="0"/>
              <w:widowControl/>
              <w:kinsoku/>
              <w:wordWrap/>
              <w:overflowPunct/>
              <w:topLinePunct w:val="0"/>
              <w:autoSpaceDE/>
              <w:autoSpaceDN/>
              <w:bidi w:val="0"/>
              <w:adjustRightInd/>
              <w:snapToGrid/>
              <w:spacing w:after="0"/>
              <w:ind w:left="309"/>
              <w:textAlignment w:val="auto"/>
              <w:rPr>
                <w:sz w:val="20"/>
              </w:rPr>
            </w:pPr>
            <w:r>
              <w:rPr>
                <w:spacing w:val="-5"/>
                <w:sz w:val="20"/>
              </w:rPr>
              <w:t>80-100</w:t>
            </w:r>
          </w:p>
        </w:tc>
      </w:tr>
      <w:tr w14:paraId="1D0351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7" w:hRule="atLeast"/>
          <w:jc w:val="center"/>
        </w:trPr>
        <w:tc>
          <w:tcPr>
            <w:tcW w:w="1461" w:type="pct"/>
          </w:tcPr>
          <w:p w14:paraId="60D1B3DC">
            <w:pPr>
              <w:pStyle w:val="29"/>
              <w:keepNext w:val="0"/>
              <w:keepLines w:val="0"/>
              <w:pageBreakBefore w:val="0"/>
              <w:widowControl/>
              <w:kinsoku/>
              <w:wordWrap/>
              <w:overflowPunct/>
              <w:topLinePunct w:val="0"/>
              <w:autoSpaceDE/>
              <w:autoSpaceDN/>
              <w:bidi w:val="0"/>
              <w:adjustRightInd/>
              <w:snapToGrid/>
              <w:spacing w:after="0"/>
              <w:ind w:left="220" w:leftChars="100" w:firstLine="0" w:firstLineChars="0"/>
              <w:textAlignment w:val="auto"/>
              <w:rPr>
                <w:sz w:val="20"/>
              </w:rPr>
            </w:pPr>
            <w:r>
              <w:rPr>
                <w:sz w:val="20"/>
              </w:rPr>
              <w:t>300</w:t>
            </w:r>
            <w:r>
              <w:rPr>
                <w:spacing w:val="-14"/>
                <w:sz w:val="20"/>
              </w:rPr>
              <w:t xml:space="preserve"> </w:t>
            </w:r>
            <w:r>
              <w:rPr>
                <w:spacing w:val="-2"/>
                <w:sz w:val="20"/>
              </w:rPr>
              <w:t>microns</w:t>
            </w:r>
          </w:p>
        </w:tc>
        <w:tc>
          <w:tcPr>
            <w:tcW w:w="942" w:type="pct"/>
          </w:tcPr>
          <w:p w14:paraId="2FB0ACE2">
            <w:pPr>
              <w:pStyle w:val="29"/>
              <w:keepNext w:val="0"/>
              <w:keepLines w:val="0"/>
              <w:pageBreakBefore w:val="0"/>
              <w:widowControl/>
              <w:kinsoku/>
              <w:wordWrap/>
              <w:overflowPunct/>
              <w:topLinePunct w:val="0"/>
              <w:autoSpaceDE/>
              <w:autoSpaceDN/>
              <w:bidi w:val="0"/>
              <w:adjustRightInd/>
              <w:snapToGrid/>
              <w:spacing w:after="0"/>
              <w:ind w:left="364"/>
              <w:textAlignment w:val="auto"/>
              <w:rPr>
                <w:sz w:val="20"/>
              </w:rPr>
            </w:pPr>
            <w:r>
              <w:rPr>
                <w:spacing w:val="-5"/>
                <w:sz w:val="20"/>
              </w:rPr>
              <w:t>5-20</w:t>
            </w:r>
          </w:p>
        </w:tc>
        <w:tc>
          <w:tcPr>
            <w:tcW w:w="807" w:type="pct"/>
          </w:tcPr>
          <w:p w14:paraId="79563C92">
            <w:pPr>
              <w:pStyle w:val="29"/>
              <w:keepNext w:val="0"/>
              <w:keepLines w:val="0"/>
              <w:pageBreakBefore w:val="0"/>
              <w:widowControl/>
              <w:kinsoku/>
              <w:wordWrap/>
              <w:overflowPunct/>
              <w:topLinePunct w:val="0"/>
              <w:autoSpaceDE/>
              <w:autoSpaceDN/>
              <w:bidi w:val="0"/>
              <w:adjustRightInd/>
              <w:snapToGrid/>
              <w:spacing w:after="0"/>
              <w:ind w:left="69" w:right="53"/>
              <w:jc w:val="center"/>
              <w:textAlignment w:val="auto"/>
              <w:rPr>
                <w:sz w:val="20"/>
              </w:rPr>
            </w:pPr>
            <w:r>
              <w:rPr>
                <w:spacing w:val="-5"/>
                <w:sz w:val="20"/>
              </w:rPr>
              <w:t>8-30</w:t>
            </w:r>
          </w:p>
        </w:tc>
        <w:tc>
          <w:tcPr>
            <w:tcW w:w="893" w:type="pct"/>
          </w:tcPr>
          <w:p w14:paraId="55105E80">
            <w:pPr>
              <w:pStyle w:val="29"/>
              <w:keepNext w:val="0"/>
              <w:keepLines w:val="0"/>
              <w:pageBreakBefore w:val="0"/>
              <w:widowControl/>
              <w:kinsoku/>
              <w:wordWrap/>
              <w:overflowPunct/>
              <w:topLinePunct w:val="0"/>
              <w:autoSpaceDE/>
              <w:autoSpaceDN/>
              <w:bidi w:val="0"/>
              <w:adjustRightInd/>
              <w:snapToGrid/>
              <w:spacing w:after="0"/>
              <w:ind w:left="366"/>
              <w:textAlignment w:val="auto"/>
              <w:rPr>
                <w:sz w:val="20"/>
              </w:rPr>
            </w:pPr>
            <w:r>
              <w:rPr>
                <w:spacing w:val="-5"/>
                <w:sz w:val="20"/>
              </w:rPr>
              <w:t>12-40</w:t>
            </w:r>
          </w:p>
        </w:tc>
        <w:tc>
          <w:tcPr>
            <w:tcW w:w="895" w:type="pct"/>
          </w:tcPr>
          <w:p w14:paraId="2DA5AB65">
            <w:pPr>
              <w:pStyle w:val="29"/>
              <w:keepNext w:val="0"/>
              <w:keepLines w:val="0"/>
              <w:pageBreakBefore w:val="0"/>
              <w:widowControl/>
              <w:kinsoku/>
              <w:wordWrap/>
              <w:overflowPunct/>
              <w:topLinePunct w:val="0"/>
              <w:autoSpaceDE/>
              <w:autoSpaceDN/>
              <w:bidi w:val="0"/>
              <w:adjustRightInd/>
              <w:snapToGrid/>
              <w:spacing w:after="0"/>
              <w:ind w:left="366"/>
              <w:textAlignment w:val="auto"/>
              <w:rPr>
                <w:sz w:val="20"/>
              </w:rPr>
            </w:pPr>
            <w:r>
              <w:rPr>
                <w:spacing w:val="-5"/>
                <w:sz w:val="20"/>
              </w:rPr>
              <w:t>15-50</w:t>
            </w:r>
          </w:p>
        </w:tc>
      </w:tr>
      <w:tr w14:paraId="5BF26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2" w:hRule="atLeast"/>
          <w:jc w:val="center"/>
        </w:trPr>
        <w:tc>
          <w:tcPr>
            <w:tcW w:w="1461" w:type="pct"/>
          </w:tcPr>
          <w:p w14:paraId="67359A65">
            <w:pPr>
              <w:pStyle w:val="29"/>
              <w:keepNext w:val="0"/>
              <w:keepLines w:val="0"/>
              <w:pageBreakBefore w:val="0"/>
              <w:widowControl/>
              <w:kinsoku/>
              <w:wordWrap/>
              <w:overflowPunct/>
              <w:topLinePunct w:val="0"/>
              <w:autoSpaceDE/>
              <w:autoSpaceDN/>
              <w:bidi w:val="0"/>
              <w:adjustRightInd/>
              <w:snapToGrid/>
              <w:spacing w:after="0"/>
              <w:ind w:left="220" w:leftChars="100" w:firstLine="0" w:firstLineChars="0"/>
              <w:textAlignment w:val="auto"/>
              <w:rPr>
                <w:sz w:val="20"/>
              </w:rPr>
            </w:pPr>
            <w:r>
              <w:rPr>
                <w:sz w:val="20"/>
              </w:rPr>
              <w:t>150</w:t>
            </w:r>
            <w:r>
              <w:rPr>
                <w:spacing w:val="-14"/>
                <w:sz w:val="20"/>
              </w:rPr>
              <w:t xml:space="preserve"> </w:t>
            </w:r>
            <w:r>
              <w:rPr>
                <w:spacing w:val="-2"/>
                <w:sz w:val="20"/>
              </w:rPr>
              <w:t>microns</w:t>
            </w:r>
          </w:p>
        </w:tc>
        <w:tc>
          <w:tcPr>
            <w:tcW w:w="942" w:type="pct"/>
          </w:tcPr>
          <w:p w14:paraId="646F2CA8">
            <w:pPr>
              <w:pStyle w:val="29"/>
              <w:keepNext w:val="0"/>
              <w:keepLines w:val="0"/>
              <w:pageBreakBefore w:val="0"/>
              <w:widowControl/>
              <w:kinsoku/>
              <w:wordWrap/>
              <w:overflowPunct/>
              <w:topLinePunct w:val="0"/>
              <w:autoSpaceDE/>
              <w:autoSpaceDN/>
              <w:bidi w:val="0"/>
              <w:adjustRightInd/>
              <w:snapToGrid/>
              <w:spacing w:after="0"/>
              <w:ind w:left="364"/>
              <w:textAlignment w:val="auto"/>
              <w:rPr>
                <w:sz w:val="20"/>
              </w:rPr>
            </w:pPr>
            <w:r>
              <w:rPr>
                <w:spacing w:val="-5"/>
                <w:sz w:val="20"/>
              </w:rPr>
              <w:t>1-10</w:t>
            </w:r>
          </w:p>
        </w:tc>
        <w:tc>
          <w:tcPr>
            <w:tcW w:w="807" w:type="pct"/>
          </w:tcPr>
          <w:p w14:paraId="45E2EFA1">
            <w:pPr>
              <w:pStyle w:val="29"/>
              <w:keepNext w:val="0"/>
              <w:keepLines w:val="0"/>
              <w:pageBreakBefore w:val="0"/>
              <w:widowControl/>
              <w:kinsoku/>
              <w:wordWrap/>
              <w:overflowPunct/>
              <w:topLinePunct w:val="0"/>
              <w:autoSpaceDE/>
              <w:autoSpaceDN/>
              <w:bidi w:val="0"/>
              <w:adjustRightInd/>
              <w:snapToGrid/>
              <w:spacing w:after="0"/>
              <w:ind w:left="69" w:right="53"/>
              <w:jc w:val="center"/>
              <w:textAlignment w:val="auto"/>
              <w:rPr>
                <w:sz w:val="20"/>
              </w:rPr>
            </w:pPr>
            <w:r>
              <w:rPr>
                <w:spacing w:val="-5"/>
                <w:sz w:val="20"/>
              </w:rPr>
              <w:t>0-10</w:t>
            </w:r>
          </w:p>
        </w:tc>
        <w:tc>
          <w:tcPr>
            <w:tcW w:w="893" w:type="pct"/>
          </w:tcPr>
          <w:p w14:paraId="24831490">
            <w:pPr>
              <w:pStyle w:val="29"/>
              <w:keepNext w:val="0"/>
              <w:keepLines w:val="0"/>
              <w:pageBreakBefore w:val="0"/>
              <w:widowControl/>
              <w:kinsoku/>
              <w:wordWrap/>
              <w:overflowPunct/>
              <w:topLinePunct w:val="0"/>
              <w:autoSpaceDE/>
              <w:autoSpaceDN/>
              <w:bidi w:val="0"/>
              <w:adjustRightInd/>
              <w:snapToGrid/>
              <w:spacing w:after="0"/>
              <w:ind w:left="486"/>
              <w:textAlignment w:val="auto"/>
              <w:rPr>
                <w:sz w:val="20"/>
              </w:rPr>
            </w:pPr>
            <w:r>
              <w:rPr>
                <w:spacing w:val="-5"/>
                <w:sz w:val="20"/>
              </w:rPr>
              <w:t>0-10</w:t>
            </w:r>
          </w:p>
        </w:tc>
        <w:tc>
          <w:tcPr>
            <w:tcW w:w="895" w:type="pct"/>
          </w:tcPr>
          <w:p w14:paraId="579371E6">
            <w:pPr>
              <w:pStyle w:val="29"/>
              <w:keepNext w:val="0"/>
              <w:keepLines w:val="0"/>
              <w:pageBreakBefore w:val="0"/>
              <w:widowControl/>
              <w:kinsoku/>
              <w:wordWrap/>
              <w:overflowPunct/>
              <w:topLinePunct w:val="0"/>
              <w:autoSpaceDE/>
              <w:autoSpaceDN/>
              <w:bidi w:val="0"/>
              <w:adjustRightInd/>
              <w:snapToGrid/>
              <w:spacing w:after="0"/>
              <w:ind w:left="69" w:right="50"/>
              <w:jc w:val="center"/>
              <w:textAlignment w:val="auto"/>
              <w:rPr>
                <w:sz w:val="20"/>
              </w:rPr>
            </w:pPr>
            <w:r>
              <w:rPr>
                <w:spacing w:val="-5"/>
                <w:sz w:val="20"/>
              </w:rPr>
              <w:t>0-15</w:t>
            </w:r>
          </w:p>
        </w:tc>
      </w:tr>
    </w:tbl>
    <w:p w14:paraId="3EC74F8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bCs/>
          <w:i w:val="0"/>
          <w:iCs w:val="0"/>
          <w:lang w:val="en-IN"/>
        </w:rPr>
        <w:t>Table</w:t>
      </w:r>
      <w:r>
        <w:rPr>
          <w:rFonts w:hint="default" w:ascii="Times New Roman" w:hAnsi="Times New Roman"/>
          <w:b w:val="0"/>
          <w:bCs w:val="0"/>
          <w:i w:val="0"/>
          <w:iCs w:val="0"/>
          <w:lang w:val="en-IN"/>
        </w:rPr>
        <w:t xml:space="preserve"> : Test Results On Fine Aggregate</w:t>
      </w:r>
    </w:p>
    <w:tbl>
      <w:tblPr>
        <w:tblStyle w:val="4"/>
        <w:tblW w:w="40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9"/>
        <w:gridCol w:w="1019"/>
        <w:gridCol w:w="1019"/>
        <w:gridCol w:w="1020"/>
      </w:tblGrid>
      <w:tr w14:paraId="4745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019" w:type="dxa"/>
            <w:tcBorders>
              <w:top w:val="single" w:color="000000" w:sz="8" w:space="0"/>
              <w:left w:val="single" w:color="000000" w:sz="8" w:space="0"/>
              <w:bottom w:val="single" w:color="000000" w:sz="8" w:space="0"/>
              <w:right w:val="single" w:color="000000" w:sz="8" w:space="0"/>
            </w:tcBorders>
            <w:shd w:val="clear" w:color="auto" w:fill="auto"/>
            <w:vAlign w:val="top"/>
          </w:tcPr>
          <w:p w14:paraId="1C2F33B8">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 No</w:t>
            </w:r>
          </w:p>
        </w:tc>
        <w:tc>
          <w:tcPr>
            <w:tcW w:w="1019" w:type="dxa"/>
            <w:tcBorders>
              <w:top w:val="single" w:color="000000" w:sz="8" w:space="0"/>
              <w:left w:val="single" w:color="000000" w:sz="8" w:space="0"/>
              <w:bottom w:val="single" w:color="000000" w:sz="8" w:space="0"/>
              <w:right w:val="single" w:color="000000" w:sz="8" w:space="0"/>
            </w:tcBorders>
            <w:shd w:val="clear" w:color="auto" w:fill="auto"/>
            <w:vAlign w:val="top"/>
          </w:tcPr>
          <w:p w14:paraId="4969EF2E">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Tests</w:t>
            </w:r>
          </w:p>
        </w:tc>
        <w:tc>
          <w:tcPr>
            <w:tcW w:w="1019" w:type="dxa"/>
            <w:tcBorders>
              <w:top w:val="single" w:color="000000" w:sz="8" w:space="0"/>
              <w:left w:val="single" w:color="000000" w:sz="8" w:space="0"/>
              <w:bottom w:val="single" w:color="000000" w:sz="8" w:space="0"/>
              <w:right w:val="single" w:color="000000" w:sz="8" w:space="0"/>
            </w:tcBorders>
            <w:shd w:val="clear" w:color="auto" w:fill="auto"/>
            <w:vAlign w:val="top"/>
          </w:tcPr>
          <w:p w14:paraId="785530F8">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Test results</w:t>
            </w:r>
          </w:p>
        </w:tc>
        <w:tc>
          <w:tcPr>
            <w:tcW w:w="1020" w:type="dxa"/>
            <w:tcBorders>
              <w:top w:val="single" w:color="000000" w:sz="8" w:space="0"/>
              <w:left w:val="single" w:color="000000" w:sz="8" w:space="0"/>
              <w:bottom w:val="single" w:color="000000" w:sz="8" w:space="0"/>
              <w:right w:val="single" w:color="000000" w:sz="8" w:space="0"/>
            </w:tcBorders>
            <w:shd w:val="clear" w:color="auto" w:fill="auto"/>
            <w:vAlign w:val="top"/>
          </w:tcPr>
          <w:p w14:paraId="13B16FF9">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Codal Values</w:t>
            </w:r>
          </w:p>
        </w:tc>
      </w:tr>
      <w:tr w14:paraId="00AE9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jc w:val="center"/>
        </w:trPr>
        <w:tc>
          <w:tcPr>
            <w:tcW w:w="1019" w:type="dxa"/>
            <w:tcBorders>
              <w:top w:val="nil"/>
              <w:left w:val="single" w:color="000000" w:sz="8" w:space="0"/>
              <w:bottom w:val="single" w:color="000000" w:sz="8" w:space="0"/>
              <w:right w:val="single" w:color="000000" w:sz="8" w:space="0"/>
            </w:tcBorders>
            <w:shd w:val="clear" w:color="auto" w:fill="auto"/>
            <w:vAlign w:val="top"/>
          </w:tcPr>
          <w:p w14:paraId="414F919D">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019" w:type="dxa"/>
            <w:tcBorders>
              <w:top w:val="nil"/>
              <w:left w:val="single" w:color="000000" w:sz="8" w:space="0"/>
              <w:bottom w:val="single" w:color="000000" w:sz="8" w:space="0"/>
              <w:right w:val="single" w:color="000000" w:sz="8" w:space="0"/>
            </w:tcBorders>
            <w:shd w:val="clear" w:color="auto" w:fill="auto"/>
            <w:vAlign w:val="top"/>
          </w:tcPr>
          <w:p w14:paraId="46C804AF">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Specific Gravity</w:t>
            </w:r>
          </w:p>
        </w:tc>
        <w:tc>
          <w:tcPr>
            <w:tcW w:w="1019" w:type="dxa"/>
            <w:tcBorders>
              <w:top w:val="nil"/>
              <w:left w:val="single" w:color="000000" w:sz="8" w:space="0"/>
              <w:bottom w:val="single" w:color="000000" w:sz="8" w:space="0"/>
              <w:right w:val="single" w:color="000000" w:sz="8" w:space="0"/>
            </w:tcBorders>
            <w:shd w:val="clear" w:color="auto" w:fill="auto"/>
            <w:vAlign w:val="top"/>
          </w:tcPr>
          <w:p w14:paraId="598D6E63">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2.78</w:t>
            </w:r>
          </w:p>
        </w:tc>
        <w:tc>
          <w:tcPr>
            <w:tcW w:w="1020" w:type="dxa"/>
            <w:tcBorders>
              <w:top w:val="nil"/>
              <w:left w:val="single" w:color="000000" w:sz="8" w:space="0"/>
              <w:bottom w:val="single" w:color="000000" w:sz="8" w:space="0"/>
              <w:right w:val="single" w:color="000000" w:sz="8" w:space="0"/>
            </w:tcBorders>
            <w:shd w:val="clear" w:color="auto" w:fill="auto"/>
            <w:vAlign w:val="top"/>
          </w:tcPr>
          <w:p w14:paraId="3324A347">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Range (2.6-2.9)</w:t>
            </w:r>
          </w:p>
        </w:tc>
      </w:tr>
      <w:tr w14:paraId="57008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jc w:val="center"/>
        </w:trPr>
        <w:tc>
          <w:tcPr>
            <w:tcW w:w="1019" w:type="dxa"/>
            <w:tcBorders>
              <w:top w:val="nil"/>
              <w:left w:val="single" w:color="000000" w:sz="8" w:space="0"/>
              <w:bottom w:val="single" w:color="000000" w:sz="8" w:space="0"/>
              <w:right w:val="single" w:color="000000" w:sz="8" w:space="0"/>
            </w:tcBorders>
            <w:shd w:val="clear" w:color="auto" w:fill="auto"/>
            <w:vAlign w:val="top"/>
          </w:tcPr>
          <w:p w14:paraId="6D75A3CE">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019" w:type="dxa"/>
            <w:tcBorders>
              <w:top w:val="nil"/>
              <w:left w:val="single" w:color="000000" w:sz="8" w:space="0"/>
              <w:bottom w:val="single" w:color="000000" w:sz="8" w:space="0"/>
              <w:right w:val="single" w:color="000000" w:sz="8" w:space="0"/>
            </w:tcBorders>
            <w:shd w:val="clear" w:color="auto" w:fill="auto"/>
            <w:vAlign w:val="top"/>
          </w:tcPr>
          <w:p w14:paraId="160D7C96">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Fineness Modulus</w:t>
            </w:r>
          </w:p>
        </w:tc>
        <w:tc>
          <w:tcPr>
            <w:tcW w:w="1019" w:type="dxa"/>
            <w:tcBorders>
              <w:top w:val="nil"/>
              <w:left w:val="single" w:color="000000" w:sz="8" w:space="0"/>
              <w:bottom w:val="single" w:color="000000" w:sz="8" w:space="0"/>
              <w:right w:val="single" w:color="000000" w:sz="8" w:space="0"/>
            </w:tcBorders>
            <w:shd w:val="clear" w:color="auto" w:fill="auto"/>
            <w:vAlign w:val="top"/>
          </w:tcPr>
          <w:p w14:paraId="6A3E11F8">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3.08</w:t>
            </w:r>
          </w:p>
        </w:tc>
        <w:tc>
          <w:tcPr>
            <w:tcW w:w="1020" w:type="dxa"/>
            <w:tcBorders>
              <w:top w:val="nil"/>
              <w:left w:val="single" w:color="000000" w:sz="8" w:space="0"/>
              <w:bottom w:val="single" w:color="000000" w:sz="8" w:space="0"/>
              <w:right w:val="single" w:color="000000" w:sz="8" w:space="0"/>
            </w:tcBorders>
            <w:shd w:val="clear" w:color="auto" w:fill="auto"/>
            <w:vAlign w:val="top"/>
          </w:tcPr>
          <w:p w14:paraId="58A83082">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Range (2.9-3.2)</w:t>
            </w:r>
          </w:p>
        </w:tc>
      </w:tr>
    </w:tbl>
    <w:p w14:paraId="0B9A7F8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p>
    <w:p w14:paraId="4E2A707B">
      <w:pPr>
        <w:pStyle w:val="23"/>
        <w:keepNext w:val="0"/>
        <w:keepLines w:val="0"/>
        <w:pageBreakBefore w:val="0"/>
        <w:widowControl/>
        <w:numPr>
          <w:ilvl w:val="0"/>
          <w:numId w:val="4"/>
        </w:numPr>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b/>
          <w:bCs/>
          <w:i/>
          <w:iCs/>
          <w:lang w:val="en-IN"/>
        </w:rPr>
      </w:pPr>
      <w:r>
        <w:rPr>
          <w:rFonts w:hint="default" w:ascii="Times New Roman" w:hAnsi="Times New Roman" w:cs="Times New Roman"/>
          <w:b/>
          <w:bCs/>
          <w:i/>
          <w:iCs/>
          <w:lang w:val="en-IN"/>
        </w:rPr>
        <w:t>Coarse Aggregate</w:t>
      </w:r>
    </w:p>
    <w:p w14:paraId="0B4C1A00">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rPr>
        <w:t>concrete is a mixture of cementious material, aggregate, and water. Aggregate is commonly considered inert filler, which accounts for 60 to 80 percent of the volume and 70 to 85 percent of the weight of concrete. Although aggregate is considered inert filler, it is a necessary compo nent that defines the concrete’s thermal and elastic properties and dimensional stability. The aggregate strength is an important factor in the selection of aggregate. The shape and texture of aggregate affects the properties of fresh concrete more than hardened concrete. Concrete is more workable when smooth and rounded aggregate is used instead of rough angular or elon gated aggregate. Two sizes of course are used one 16 mm passing through 12.5 mm retained and other 25 mm passing through 20 mm retained. As per IS: 2386- 1963 recommendations the properties of coarse aggregates were determined.</w:t>
      </w:r>
    </w:p>
    <w:p w14:paraId="26DD84FE">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center"/>
        <w:textAlignment w:val="auto"/>
        <w:rPr>
          <w:rFonts w:hint="default" w:ascii="Times New Roman" w:hAnsi="Times New Roman"/>
          <w:b w:val="0"/>
          <w:bCs w:val="0"/>
          <w:i w:val="0"/>
          <w:iCs w:val="0"/>
          <w:lang w:val="en-IN"/>
        </w:rPr>
      </w:pPr>
      <w:r>
        <w:rPr>
          <w:rFonts w:hint="default" w:ascii="Times New Roman" w:hAnsi="Times New Roman"/>
          <w:b/>
          <w:bCs/>
          <w:i w:val="0"/>
          <w:iCs w:val="0"/>
          <w:lang w:val="en-IN"/>
        </w:rPr>
        <w:t xml:space="preserve">Table </w:t>
      </w:r>
      <w:r>
        <w:rPr>
          <w:rFonts w:hint="default" w:ascii="Times New Roman" w:hAnsi="Times New Roman"/>
          <w:b w:val="0"/>
          <w:bCs w:val="0"/>
          <w:i w:val="0"/>
          <w:iCs w:val="0"/>
          <w:lang w:val="en-IN"/>
        </w:rPr>
        <w:t xml:space="preserve"> Test Results On Coarse Aggregate</w:t>
      </w:r>
    </w:p>
    <w:tbl>
      <w:tblPr>
        <w:tblStyle w:val="4"/>
        <w:tblW w:w="499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9"/>
        <w:gridCol w:w="1249"/>
        <w:gridCol w:w="1249"/>
        <w:gridCol w:w="1250"/>
      </w:tblGrid>
      <w:tr w14:paraId="58605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249" w:type="dxa"/>
            <w:tcBorders>
              <w:top w:val="single" w:color="000000" w:sz="8" w:space="0"/>
              <w:left w:val="single" w:color="000000" w:sz="8" w:space="0"/>
              <w:bottom w:val="single" w:color="000000" w:sz="8" w:space="0"/>
              <w:right w:val="single" w:color="000000" w:sz="8" w:space="0"/>
            </w:tcBorders>
            <w:shd w:val="clear" w:color="auto" w:fill="auto"/>
            <w:vAlign w:val="top"/>
          </w:tcPr>
          <w:p w14:paraId="02467583">
            <w:pPr>
              <w:keepNext w:val="0"/>
              <w:keepLines w:val="0"/>
              <w:widowControl/>
              <w:suppressLineNumbers w:val="0"/>
              <w:jc w:val="left"/>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 No</w:t>
            </w:r>
          </w:p>
        </w:tc>
        <w:tc>
          <w:tcPr>
            <w:tcW w:w="1249" w:type="dxa"/>
            <w:tcBorders>
              <w:top w:val="single" w:color="000000" w:sz="8" w:space="0"/>
              <w:left w:val="single" w:color="000000" w:sz="8" w:space="0"/>
              <w:bottom w:val="single" w:color="000000" w:sz="8" w:space="0"/>
              <w:right w:val="single" w:color="000000" w:sz="8" w:space="0"/>
            </w:tcBorders>
            <w:shd w:val="clear" w:color="auto" w:fill="auto"/>
            <w:vAlign w:val="top"/>
          </w:tcPr>
          <w:p w14:paraId="1796503F">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Tests</w:t>
            </w:r>
          </w:p>
        </w:tc>
        <w:tc>
          <w:tcPr>
            <w:tcW w:w="1249" w:type="dxa"/>
            <w:tcBorders>
              <w:top w:val="single" w:color="000000" w:sz="8" w:space="0"/>
              <w:left w:val="single" w:color="000000" w:sz="8" w:space="0"/>
              <w:bottom w:val="single" w:color="000000" w:sz="8" w:space="0"/>
              <w:right w:val="single" w:color="000000" w:sz="8" w:space="0"/>
            </w:tcBorders>
            <w:shd w:val="clear" w:color="auto" w:fill="auto"/>
            <w:vAlign w:val="top"/>
          </w:tcPr>
          <w:p w14:paraId="2CB55C98">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Test results</w:t>
            </w:r>
          </w:p>
        </w:tc>
        <w:tc>
          <w:tcPr>
            <w:tcW w:w="1250" w:type="dxa"/>
            <w:tcBorders>
              <w:top w:val="single" w:color="000000" w:sz="8" w:space="0"/>
              <w:left w:val="single" w:color="000000" w:sz="8" w:space="0"/>
              <w:bottom w:val="single" w:color="000000" w:sz="8" w:space="0"/>
              <w:right w:val="single" w:color="000000" w:sz="8" w:space="0"/>
            </w:tcBorders>
            <w:shd w:val="clear" w:color="auto" w:fill="auto"/>
            <w:vAlign w:val="top"/>
          </w:tcPr>
          <w:p w14:paraId="61B71E7E">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Codal Values</w:t>
            </w:r>
          </w:p>
        </w:tc>
      </w:tr>
      <w:tr w14:paraId="6F470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jc w:val="center"/>
        </w:trPr>
        <w:tc>
          <w:tcPr>
            <w:tcW w:w="1249" w:type="dxa"/>
            <w:tcBorders>
              <w:top w:val="nil"/>
              <w:left w:val="single" w:color="000000" w:sz="8" w:space="0"/>
              <w:bottom w:val="single" w:color="000000" w:sz="8" w:space="0"/>
              <w:right w:val="single" w:color="000000" w:sz="8" w:space="0"/>
            </w:tcBorders>
            <w:shd w:val="clear" w:color="auto" w:fill="auto"/>
            <w:vAlign w:val="top"/>
          </w:tcPr>
          <w:p w14:paraId="4D08ADDF">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249" w:type="dxa"/>
            <w:tcBorders>
              <w:top w:val="nil"/>
              <w:left w:val="single" w:color="000000" w:sz="8" w:space="0"/>
              <w:bottom w:val="single" w:color="000000" w:sz="8" w:space="0"/>
              <w:right w:val="single" w:color="000000" w:sz="8" w:space="0"/>
            </w:tcBorders>
            <w:shd w:val="clear" w:color="auto" w:fill="auto"/>
            <w:vAlign w:val="top"/>
          </w:tcPr>
          <w:p w14:paraId="1FD7A9D7">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Specific Gravity</w:t>
            </w:r>
          </w:p>
        </w:tc>
        <w:tc>
          <w:tcPr>
            <w:tcW w:w="1249" w:type="dxa"/>
            <w:tcBorders>
              <w:top w:val="nil"/>
              <w:left w:val="single" w:color="000000" w:sz="8" w:space="0"/>
              <w:bottom w:val="single" w:color="000000" w:sz="8" w:space="0"/>
              <w:right w:val="single" w:color="000000" w:sz="8" w:space="0"/>
            </w:tcBorders>
            <w:shd w:val="clear" w:color="auto" w:fill="auto"/>
            <w:vAlign w:val="top"/>
          </w:tcPr>
          <w:p w14:paraId="3F9F28B7">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2.78</w:t>
            </w:r>
          </w:p>
        </w:tc>
        <w:tc>
          <w:tcPr>
            <w:tcW w:w="1250" w:type="dxa"/>
            <w:tcBorders>
              <w:top w:val="nil"/>
              <w:left w:val="single" w:color="000000" w:sz="8" w:space="0"/>
              <w:bottom w:val="single" w:color="000000" w:sz="8" w:space="0"/>
              <w:right w:val="single" w:color="000000" w:sz="8" w:space="0"/>
            </w:tcBorders>
            <w:shd w:val="clear" w:color="auto" w:fill="auto"/>
            <w:vAlign w:val="top"/>
          </w:tcPr>
          <w:p w14:paraId="3A3298EA">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Range (2.6-2.9)</w:t>
            </w:r>
          </w:p>
        </w:tc>
      </w:tr>
      <w:tr w14:paraId="6CE9A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4" w:hRule="atLeast"/>
          <w:jc w:val="center"/>
        </w:trPr>
        <w:tc>
          <w:tcPr>
            <w:tcW w:w="1249" w:type="dxa"/>
            <w:tcBorders>
              <w:top w:val="nil"/>
              <w:left w:val="single" w:color="000000" w:sz="8" w:space="0"/>
              <w:bottom w:val="nil"/>
              <w:right w:val="single" w:color="000000" w:sz="8" w:space="0"/>
            </w:tcBorders>
            <w:shd w:val="clear" w:color="auto" w:fill="auto"/>
            <w:vAlign w:val="top"/>
          </w:tcPr>
          <w:p w14:paraId="401A24A8">
            <w:pPr>
              <w:jc w:val="left"/>
              <w:rPr>
                <w:rFonts w:hint="default" w:ascii="Times New Roman" w:hAnsi="Times New Roman" w:cs="Times New Roman"/>
                <w:i w:val="0"/>
                <w:iCs w:val="0"/>
                <w:color w:val="000000"/>
                <w:sz w:val="20"/>
                <w:szCs w:val="20"/>
                <w:u w:val="none"/>
              </w:rPr>
            </w:pPr>
          </w:p>
        </w:tc>
        <w:tc>
          <w:tcPr>
            <w:tcW w:w="1249" w:type="dxa"/>
            <w:tcBorders>
              <w:top w:val="nil"/>
              <w:left w:val="single" w:color="000000" w:sz="8" w:space="0"/>
              <w:bottom w:val="nil"/>
              <w:right w:val="single" w:color="000000" w:sz="8" w:space="0"/>
            </w:tcBorders>
            <w:shd w:val="clear" w:color="auto" w:fill="auto"/>
            <w:vAlign w:val="top"/>
          </w:tcPr>
          <w:p w14:paraId="37745D47">
            <w:pPr>
              <w:jc w:val="left"/>
              <w:rPr>
                <w:rFonts w:hint="default" w:ascii="Times New Roman" w:hAnsi="Times New Roman" w:cs="Times New Roman"/>
                <w:i w:val="0"/>
                <w:iCs w:val="0"/>
                <w:color w:val="000000"/>
                <w:sz w:val="20"/>
                <w:szCs w:val="20"/>
                <w:u w:val="none"/>
              </w:rPr>
            </w:pPr>
          </w:p>
        </w:tc>
        <w:tc>
          <w:tcPr>
            <w:tcW w:w="1249" w:type="dxa"/>
            <w:tcBorders>
              <w:top w:val="nil"/>
              <w:left w:val="single" w:color="000000" w:sz="8" w:space="0"/>
              <w:bottom w:val="nil"/>
              <w:right w:val="single" w:color="000000" w:sz="8" w:space="0"/>
            </w:tcBorders>
            <w:shd w:val="clear" w:color="auto" w:fill="auto"/>
            <w:vAlign w:val="top"/>
          </w:tcPr>
          <w:p w14:paraId="30851FB7">
            <w:pPr>
              <w:jc w:val="left"/>
              <w:rPr>
                <w:rFonts w:hint="default" w:ascii="Times New Roman" w:hAnsi="Times New Roman" w:cs="Times New Roman"/>
                <w:i w:val="0"/>
                <w:iCs w:val="0"/>
                <w:color w:val="000000"/>
                <w:sz w:val="20"/>
                <w:szCs w:val="20"/>
                <w:u w:val="none"/>
              </w:rPr>
            </w:pPr>
          </w:p>
        </w:tc>
        <w:tc>
          <w:tcPr>
            <w:tcW w:w="1250" w:type="dxa"/>
            <w:vMerge w:val="restart"/>
            <w:tcBorders>
              <w:top w:val="nil"/>
              <w:left w:val="single" w:color="000000" w:sz="8" w:space="0"/>
              <w:bottom w:val="single" w:color="000000" w:sz="8" w:space="0"/>
              <w:right w:val="single" w:color="000000" w:sz="8" w:space="0"/>
            </w:tcBorders>
            <w:shd w:val="clear" w:color="auto" w:fill="auto"/>
            <w:vAlign w:val="top"/>
          </w:tcPr>
          <w:p w14:paraId="62D04357">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Range (5.5-8.0) (coarse sand)</w:t>
            </w:r>
          </w:p>
        </w:tc>
      </w:tr>
      <w:tr w14:paraId="27196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jc w:val="center"/>
        </w:trPr>
        <w:tc>
          <w:tcPr>
            <w:tcW w:w="1249" w:type="dxa"/>
            <w:tcBorders>
              <w:top w:val="nil"/>
              <w:left w:val="single" w:color="000000" w:sz="8" w:space="0"/>
              <w:bottom w:val="single" w:color="000000" w:sz="8" w:space="0"/>
              <w:right w:val="single" w:color="000000" w:sz="8" w:space="0"/>
            </w:tcBorders>
            <w:shd w:val="clear" w:color="auto" w:fill="auto"/>
            <w:vAlign w:val="top"/>
          </w:tcPr>
          <w:p w14:paraId="60F95C92">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2</w:t>
            </w:r>
          </w:p>
        </w:tc>
        <w:tc>
          <w:tcPr>
            <w:tcW w:w="1249" w:type="dxa"/>
            <w:tcBorders>
              <w:top w:val="nil"/>
              <w:left w:val="single" w:color="000000" w:sz="8" w:space="0"/>
              <w:bottom w:val="single" w:color="000000" w:sz="8" w:space="0"/>
              <w:right w:val="single" w:color="000000" w:sz="8" w:space="0"/>
            </w:tcBorders>
            <w:shd w:val="clear" w:color="auto" w:fill="auto"/>
            <w:vAlign w:val="top"/>
          </w:tcPr>
          <w:p w14:paraId="2C3B3A07">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Fineness Modulus</w:t>
            </w:r>
          </w:p>
        </w:tc>
        <w:tc>
          <w:tcPr>
            <w:tcW w:w="1249" w:type="dxa"/>
            <w:tcBorders>
              <w:top w:val="nil"/>
              <w:left w:val="single" w:color="000000" w:sz="8" w:space="0"/>
              <w:bottom w:val="single" w:color="000000" w:sz="8" w:space="0"/>
              <w:right w:val="single" w:color="000000" w:sz="8" w:space="0"/>
            </w:tcBorders>
            <w:shd w:val="clear" w:color="auto" w:fill="auto"/>
            <w:vAlign w:val="top"/>
          </w:tcPr>
          <w:p w14:paraId="30F272A7">
            <w:pPr>
              <w:keepNext w:val="0"/>
              <w:keepLines w:val="0"/>
              <w:widowControl/>
              <w:suppressLineNumbers w:val="0"/>
              <w:jc w:val="center"/>
              <w:textAlignment w:val="top"/>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6.71</w:t>
            </w:r>
          </w:p>
        </w:tc>
        <w:tc>
          <w:tcPr>
            <w:tcW w:w="1250" w:type="dxa"/>
            <w:vMerge w:val="continue"/>
            <w:tcBorders>
              <w:top w:val="nil"/>
              <w:left w:val="single" w:color="000000" w:sz="8" w:space="0"/>
              <w:bottom w:val="single" w:color="000000" w:sz="8" w:space="0"/>
              <w:right w:val="single" w:color="000000" w:sz="8" w:space="0"/>
            </w:tcBorders>
            <w:shd w:val="clear" w:color="auto" w:fill="auto"/>
            <w:vAlign w:val="top"/>
          </w:tcPr>
          <w:p w14:paraId="27FDFAB0">
            <w:pPr>
              <w:jc w:val="center"/>
              <w:rPr>
                <w:rFonts w:hint="default" w:ascii="Times New Roman" w:hAnsi="Times New Roman" w:cs="Times New Roman"/>
                <w:i w:val="0"/>
                <w:iCs w:val="0"/>
                <w:color w:val="000000"/>
                <w:sz w:val="20"/>
                <w:szCs w:val="20"/>
                <w:u w:val="none"/>
              </w:rPr>
            </w:pPr>
          </w:p>
        </w:tc>
      </w:tr>
    </w:tbl>
    <w:p w14:paraId="14377EEB">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p>
    <w:p w14:paraId="6A684C2A">
      <w:pPr>
        <w:pStyle w:val="23"/>
        <w:keepNext w:val="0"/>
        <w:keepLines w:val="0"/>
        <w:pageBreakBefore w:val="0"/>
        <w:widowControl/>
        <w:numPr>
          <w:ilvl w:val="0"/>
          <w:numId w:val="4"/>
        </w:numPr>
        <w:kinsoku/>
        <w:wordWrap/>
        <w:overflowPunct/>
        <w:topLinePunct w:val="0"/>
        <w:autoSpaceDE/>
        <w:autoSpaceDN/>
        <w:bidi w:val="0"/>
        <w:adjustRightInd/>
        <w:snapToGrid/>
        <w:spacing w:line="0" w:lineRule="atLeast"/>
        <w:jc w:val="both"/>
        <w:textAlignment w:val="auto"/>
        <w:rPr>
          <w:rFonts w:hint="default" w:ascii="Times New Roman" w:hAnsi="Times New Roman" w:cs="Times New Roman"/>
          <w:b/>
          <w:bCs/>
          <w:i/>
          <w:iCs/>
          <w:lang w:val="en-IN"/>
        </w:rPr>
      </w:pPr>
      <w:r>
        <w:rPr>
          <w:rFonts w:hint="default" w:ascii="Times New Roman" w:hAnsi="Times New Roman" w:cs="Times New Roman"/>
          <w:b/>
          <w:bCs/>
          <w:i/>
          <w:iCs/>
          <w:lang w:val="en-IN"/>
        </w:rPr>
        <w:t>Water</w:t>
      </w:r>
    </w:p>
    <w:p w14:paraId="2CDDEE29">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rPr>
        <w:t>Water to be used in the concrete work should have the following properties:</w:t>
      </w:r>
    </w:p>
    <w:p w14:paraId="11622E4F">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rPr>
        <w:t>1.It should be free from injurious amount of oil, acids, alkaline, or other organic or inorganic impurities</w:t>
      </w:r>
    </w:p>
    <w:p w14:paraId="131F40AF">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rPr>
        <w:t>2.It should be free from iron, vegetable matter or other any type of substances, which likely to have adverse effects on concrete or reinforcement.</w:t>
      </w:r>
    </w:p>
    <w:p w14:paraId="420F9C3B">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bCs/>
          <w:i w:val="0"/>
          <w:iCs w:val="0"/>
          <w:lang w:val="en-IN"/>
        </w:rPr>
      </w:pPr>
      <w:r>
        <w:rPr>
          <w:rFonts w:hint="default" w:ascii="Times New Roman" w:hAnsi="Times New Roman" w:eastAsiaTheme="minorHAnsi" w:cstheme="minorBidi"/>
          <w:b/>
          <w:bCs/>
          <w:sz w:val="22"/>
          <w:szCs w:val="22"/>
          <w:lang w:val="en-IN" w:eastAsia="en-US" w:bidi="ar-SA"/>
        </w:rPr>
        <w:t>6. DESIG</w:t>
      </w:r>
      <w:r>
        <w:rPr>
          <w:rFonts w:hint="default" w:ascii="Times New Roman" w:hAnsi="Times New Roman"/>
          <w:b/>
          <w:bCs/>
          <w:i w:val="0"/>
          <w:iCs w:val="0"/>
          <w:lang w:val="en-IN"/>
        </w:rPr>
        <w:t>N MIX</w:t>
      </w:r>
    </w:p>
    <w:p w14:paraId="713859D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rPr>
        <w:t>A mix M25 grade was designed as per IS 10262:2009 and the same was used to prepare the test samples</w:t>
      </w:r>
    </w:p>
    <w:tbl>
      <w:tblPr>
        <w:tblStyle w:val="4"/>
        <w:tblW w:w="51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786"/>
        <w:gridCol w:w="837"/>
        <w:gridCol w:w="602"/>
        <w:gridCol w:w="752"/>
        <w:gridCol w:w="620"/>
        <w:gridCol w:w="946"/>
      </w:tblGrid>
      <w:tr w14:paraId="00000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jc w:val="center"/>
        </w:trPr>
        <w:tc>
          <w:tcPr>
            <w:tcW w:w="635" w:type="dxa"/>
            <w:tcBorders>
              <w:top w:val="single" w:color="000000" w:sz="8" w:space="0"/>
              <w:left w:val="single" w:color="000000" w:sz="8" w:space="0"/>
              <w:bottom w:val="single" w:color="000000" w:sz="8" w:space="0"/>
              <w:right w:val="single" w:color="000000" w:sz="8" w:space="0"/>
            </w:tcBorders>
            <w:shd w:val="clear" w:color="auto" w:fill="auto"/>
            <w:vAlign w:val="top"/>
          </w:tcPr>
          <w:p w14:paraId="73855A74">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S.No</w:t>
            </w:r>
          </w:p>
        </w:tc>
        <w:tc>
          <w:tcPr>
            <w:tcW w:w="786" w:type="dxa"/>
            <w:tcBorders>
              <w:top w:val="single" w:color="000000" w:sz="8" w:space="0"/>
              <w:left w:val="single" w:color="000000" w:sz="8" w:space="0"/>
              <w:bottom w:val="single" w:color="000000" w:sz="8" w:space="0"/>
              <w:right w:val="single" w:color="000000" w:sz="8" w:space="0"/>
            </w:tcBorders>
            <w:shd w:val="clear" w:color="auto" w:fill="auto"/>
            <w:vAlign w:val="top"/>
          </w:tcPr>
          <w:p w14:paraId="3440CC4C">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Concrete Type</w:t>
            </w:r>
          </w:p>
        </w:tc>
        <w:tc>
          <w:tcPr>
            <w:tcW w:w="2811"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14:paraId="145EB488">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Concrete Design Mix Proportion (By Weight)</w:t>
            </w:r>
          </w:p>
        </w:tc>
        <w:tc>
          <w:tcPr>
            <w:tcW w:w="946" w:type="dxa"/>
            <w:tcBorders>
              <w:top w:val="single" w:color="000000" w:sz="8" w:space="0"/>
              <w:left w:val="single" w:color="000000" w:sz="8" w:space="0"/>
              <w:bottom w:val="single" w:color="000000" w:sz="8" w:space="0"/>
              <w:right w:val="single" w:color="000000" w:sz="8" w:space="0"/>
            </w:tcBorders>
            <w:shd w:val="clear" w:color="auto" w:fill="auto"/>
            <w:vAlign w:val="top"/>
          </w:tcPr>
          <w:p w14:paraId="5604A72D">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Cement Replacement By Fly Ash</w:t>
            </w:r>
          </w:p>
        </w:tc>
      </w:tr>
      <w:tr w14:paraId="58BFA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jc w:val="center"/>
        </w:trPr>
        <w:tc>
          <w:tcPr>
            <w:tcW w:w="635" w:type="dxa"/>
            <w:tcBorders>
              <w:top w:val="nil"/>
              <w:left w:val="single" w:color="000000" w:sz="8" w:space="0"/>
              <w:bottom w:val="single" w:color="000000" w:sz="8" w:space="0"/>
              <w:right w:val="single" w:color="000000" w:sz="8" w:space="0"/>
            </w:tcBorders>
            <w:shd w:val="clear" w:color="auto" w:fill="auto"/>
            <w:vAlign w:val="top"/>
          </w:tcPr>
          <w:p w14:paraId="4586CDB4">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p>
        </w:tc>
        <w:tc>
          <w:tcPr>
            <w:tcW w:w="786" w:type="dxa"/>
            <w:tcBorders>
              <w:top w:val="nil"/>
              <w:left w:val="single" w:color="000000" w:sz="8" w:space="0"/>
              <w:bottom w:val="single" w:color="000000" w:sz="8" w:space="0"/>
              <w:right w:val="single" w:color="000000" w:sz="8" w:space="0"/>
            </w:tcBorders>
            <w:shd w:val="clear" w:color="auto" w:fill="auto"/>
            <w:vAlign w:val="top"/>
          </w:tcPr>
          <w:p w14:paraId="7D55D951">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p>
        </w:tc>
        <w:tc>
          <w:tcPr>
            <w:tcW w:w="837" w:type="dxa"/>
            <w:tcBorders>
              <w:top w:val="nil"/>
              <w:left w:val="single" w:color="000000" w:sz="8" w:space="0"/>
              <w:bottom w:val="single" w:color="000000" w:sz="8" w:space="0"/>
              <w:right w:val="single" w:color="000000" w:sz="8" w:space="0"/>
            </w:tcBorders>
            <w:shd w:val="clear" w:color="auto" w:fill="auto"/>
            <w:vAlign w:val="top"/>
          </w:tcPr>
          <w:p w14:paraId="5B4D0482">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W/C Ratio</w:t>
            </w:r>
          </w:p>
        </w:tc>
        <w:tc>
          <w:tcPr>
            <w:tcW w:w="602" w:type="dxa"/>
            <w:tcBorders>
              <w:top w:val="nil"/>
              <w:left w:val="single" w:color="000000" w:sz="8" w:space="0"/>
              <w:bottom w:val="single" w:color="000000" w:sz="8" w:space="0"/>
              <w:right w:val="single" w:color="000000" w:sz="8" w:space="0"/>
            </w:tcBorders>
            <w:shd w:val="clear" w:color="auto" w:fill="auto"/>
            <w:vAlign w:val="top"/>
          </w:tcPr>
          <w:p w14:paraId="43357C6E">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C</w:t>
            </w:r>
          </w:p>
        </w:tc>
        <w:tc>
          <w:tcPr>
            <w:tcW w:w="752" w:type="dxa"/>
            <w:tcBorders>
              <w:top w:val="single" w:color="000000" w:sz="8" w:space="0"/>
              <w:left w:val="single" w:color="000000" w:sz="8" w:space="0"/>
              <w:bottom w:val="single" w:color="000000" w:sz="8" w:space="0"/>
              <w:right w:val="single" w:color="000000" w:sz="8" w:space="0"/>
            </w:tcBorders>
            <w:shd w:val="clear" w:color="auto" w:fill="auto"/>
            <w:vAlign w:val="top"/>
          </w:tcPr>
          <w:p w14:paraId="1D00BD9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F.A</w:t>
            </w:r>
          </w:p>
        </w:tc>
        <w:tc>
          <w:tcPr>
            <w:tcW w:w="620" w:type="dxa"/>
            <w:tcBorders>
              <w:top w:val="single" w:color="000000" w:sz="8" w:space="0"/>
              <w:left w:val="single" w:color="000000" w:sz="8" w:space="0"/>
              <w:bottom w:val="single" w:color="000000" w:sz="8" w:space="0"/>
              <w:right w:val="single" w:color="000000" w:sz="8" w:space="0"/>
            </w:tcBorders>
            <w:shd w:val="clear" w:color="auto" w:fill="auto"/>
            <w:vAlign w:val="top"/>
          </w:tcPr>
          <w:p w14:paraId="17F8B075">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C.A</w:t>
            </w:r>
          </w:p>
        </w:tc>
        <w:tc>
          <w:tcPr>
            <w:tcW w:w="946" w:type="dxa"/>
            <w:tcBorders>
              <w:top w:val="nil"/>
              <w:left w:val="single" w:color="000000" w:sz="8" w:space="0"/>
              <w:bottom w:val="single" w:color="000000" w:sz="8" w:space="0"/>
              <w:right w:val="single" w:color="000000" w:sz="8" w:space="0"/>
            </w:tcBorders>
            <w:shd w:val="clear" w:color="auto" w:fill="auto"/>
            <w:vAlign w:val="top"/>
          </w:tcPr>
          <w:p w14:paraId="7022673B">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p>
        </w:tc>
      </w:tr>
      <w:tr w14:paraId="7976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635" w:type="dxa"/>
            <w:tcBorders>
              <w:top w:val="nil"/>
              <w:left w:val="single" w:color="000000" w:sz="8" w:space="0"/>
              <w:bottom w:val="single" w:color="000000" w:sz="8" w:space="0"/>
              <w:right w:val="single" w:color="000000" w:sz="8" w:space="0"/>
            </w:tcBorders>
            <w:shd w:val="clear" w:color="auto" w:fill="auto"/>
            <w:vAlign w:val="top"/>
          </w:tcPr>
          <w:p w14:paraId="47DCE7F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1</w:t>
            </w:r>
          </w:p>
        </w:tc>
        <w:tc>
          <w:tcPr>
            <w:tcW w:w="786" w:type="dxa"/>
            <w:tcBorders>
              <w:top w:val="nil"/>
              <w:left w:val="single" w:color="000000" w:sz="8" w:space="0"/>
              <w:bottom w:val="single" w:color="000000" w:sz="8" w:space="0"/>
              <w:right w:val="single" w:color="000000" w:sz="8" w:space="0"/>
            </w:tcBorders>
            <w:shd w:val="clear" w:color="auto" w:fill="auto"/>
            <w:vAlign w:val="top"/>
          </w:tcPr>
          <w:p w14:paraId="117EAEA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Mix 1</w:t>
            </w:r>
          </w:p>
        </w:tc>
        <w:tc>
          <w:tcPr>
            <w:tcW w:w="837" w:type="dxa"/>
            <w:tcBorders>
              <w:top w:val="nil"/>
              <w:left w:val="single" w:color="000000" w:sz="8" w:space="0"/>
              <w:bottom w:val="single" w:color="000000" w:sz="8" w:space="0"/>
              <w:right w:val="single" w:color="000000" w:sz="8" w:space="0"/>
            </w:tcBorders>
            <w:shd w:val="clear" w:color="auto" w:fill="auto"/>
            <w:vAlign w:val="top"/>
          </w:tcPr>
          <w:p w14:paraId="44CC008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0.4</w:t>
            </w:r>
          </w:p>
        </w:tc>
        <w:tc>
          <w:tcPr>
            <w:tcW w:w="602" w:type="dxa"/>
            <w:tcBorders>
              <w:top w:val="nil"/>
              <w:left w:val="single" w:color="000000" w:sz="8" w:space="0"/>
              <w:bottom w:val="single" w:color="000000" w:sz="8" w:space="0"/>
              <w:right w:val="single" w:color="000000" w:sz="8" w:space="0"/>
            </w:tcBorders>
            <w:shd w:val="clear" w:color="auto" w:fill="auto"/>
            <w:vAlign w:val="top"/>
          </w:tcPr>
          <w:p w14:paraId="0310F4F5">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top"/>
          </w:tcPr>
          <w:p w14:paraId="7FE1EA97">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1.01</w:t>
            </w:r>
          </w:p>
        </w:tc>
        <w:tc>
          <w:tcPr>
            <w:tcW w:w="620" w:type="dxa"/>
            <w:tcBorders>
              <w:top w:val="nil"/>
              <w:left w:val="single" w:color="000000" w:sz="8" w:space="0"/>
              <w:bottom w:val="single" w:color="000000" w:sz="8" w:space="0"/>
              <w:right w:val="single" w:color="000000" w:sz="8" w:space="0"/>
            </w:tcBorders>
            <w:shd w:val="clear" w:color="auto" w:fill="auto"/>
            <w:vAlign w:val="top"/>
          </w:tcPr>
          <w:p w14:paraId="2604AF7E">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2.5</w:t>
            </w:r>
          </w:p>
        </w:tc>
        <w:tc>
          <w:tcPr>
            <w:tcW w:w="946" w:type="dxa"/>
            <w:tcBorders>
              <w:top w:val="nil"/>
              <w:left w:val="single" w:color="000000" w:sz="8" w:space="0"/>
              <w:bottom w:val="single" w:color="000000" w:sz="8" w:space="0"/>
              <w:right w:val="single" w:color="000000" w:sz="8" w:space="0"/>
            </w:tcBorders>
            <w:shd w:val="clear" w:color="auto" w:fill="auto"/>
            <w:vAlign w:val="top"/>
          </w:tcPr>
          <w:p w14:paraId="043E5753">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w:t>
            </w:r>
          </w:p>
        </w:tc>
      </w:tr>
      <w:tr w14:paraId="6F611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635" w:type="dxa"/>
            <w:tcBorders>
              <w:top w:val="nil"/>
              <w:left w:val="single" w:color="000000" w:sz="8" w:space="0"/>
              <w:bottom w:val="single" w:color="000000" w:sz="8" w:space="0"/>
              <w:right w:val="single" w:color="000000" w:sz="8" w:space="0"/>
            </w:tcBorders>
            <w:shd w:val="clear" w:color="auto" w:fill="auto"/>
            <w:vAlign w:val="top"/>
          </w:tcPr>
          <w:p w14:paraId="656B9AF7">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2</w:t>
            </w:r>
          </w:p>
        </w:tc>
        <w:tc>
          <w:tcPr>
            <w:tcW w:w="786" w:type="dxa"/>
            <w:tcBorders>
              <w:top w:val="nil"/>
              <w:left w:val="single" w:color="000000" w:sz="8" w:space="0"/>
              <w:bottom w:val="single" w:color="000000" w:sz="8" w:space="0"/>
              <w:right w:val="single" w:color="000000" w:sz="8" w:space="0"/>
            </w:tcBorders>
            <w:shd w:val="clear" w:color="auto" w:fill="auto"/>
            <w:vAlign w:val="top"/>
          </w:tcPr>
          <w:p w14:paraId="5AF6E1BE">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Mix 2</w:t>
            </w:r>
          </w:p>
        </w:tc>
        <w:tc>
          <w:tcPr>
            <w:tcW w:w="837" w:type="dxa"/>
            <w:tcBorders>
              <w:top w:val="nil"/>
              <w:left w:val="single" w:color="000000" w:sz="8" w:space="0"/>
              <w:bottom w:val="single" w:color="000000" w:sz="8" w:space="0"/>
              <w:right w:val="single" w:color="000000" w:sz="8" w:space="0"/>
            </w:tcBorders>
            <w:shd w:val="clear" w:color="auto" w:fill="auto"/>
            <w:vAlign w:val="top"/>
          </w:tcPr>
          <w:p w14:paraId="4BB04A55">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0.4</w:t>
            </w:r>
          </w:p>
        </w:tc>
        <w:tc>
          <w:tcPr>
            <w:tcW w:w="602" w:type="dxa"/>
            <w:tcBorders>
              <w:top w:val="nil"/>
              <w:left w:val="single" w:color="000000" w:sz="8" w:space="0"/>
              <w:bottom w:val="single" w:color="000000" w:sz="8" w:space="0"/>
              <w:right w:val="single" w:color="000000" w:sz="8" w:space="0"/>
            </w:tcBorders>
            <w:shd w:val="clear" w:color="auto" w:fill="auto"/>
            <w:vAlign w:val="top"/>
          </w:tcPr>
          <w:p w14:paraId="5AE90A2C">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0.9</w:t>
            </w:r>
          </w:p>
        </w:tc>
        <w:tc>
          <w:tcPr>
            <w:tcW w:w="752" w:type="dxa"/>
            <w:tcBorders>
              <w:top w:val="nil"/>
              <w:left w:val="single" w:color="000000" w:sz="8" w:space="0"/>
              <w:bottom w:val="single" w:color="000000" w:sz="8" w:space="0"/>
              <w:right w:val="single" w:color="000000" w:sz="8" w:space="0"/>
            </w:tcBorders>
            <w:shd w:val="clear" w:color="auto" w:fill="auto"/>
            <w:vAlign w:val="top"/>
          </w:tcPr>
          <w:p w14:paraId="6951B994">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1.01</w:t>
            </w:r>
          </w:p>
        </w:tc>
        <w:tc>
          <w:tcPr>
            <w:tcW w:w="620" w:type="dxa"/>
            <w:tcBorders>
              <w:top w:val="nil"/>
              <w:left w:val="single" w:color="000000" w:sz="8" w:space="0"/>
              <w:bottom w:val="single" w:color="000000" w:sz="8" w:space="0"/>
              <w:right w:val="single" w:color="000000" w:sz="8" w:space="0"/>
            </w:tcBorders>
            <w:shd w:val="clear" w:color="auto" w:fill="auto"/>
            <w:vAlign w:val="top"/>
          </w:tcPr>
          <w:p w14:paraId="0AAFAE93">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2.5</w:t>
            </w:r>
          </w:p>
        </w:tc>
        <w:tc>
          <w:tcPr>
            <w:tcW w:w="946" w:type="dxa"/>
            <w:tcBorders>
              <w:top w:val="nil"/>
              <w:left w:val="single" w:color="000000" w:sz="8" w:space="0"/>
              <w:bottom w:val="single" w:color="000000" w:sz="8" w:space="0"/>
              <w:right w:val="single" w:color="000000" w:sz="8" w:space="0"/>
            </w:tcBorders>
            <w:shd w:val="clear" w:color="auto" w:fill="auto"/>
            <w:vAlign w:val="top"/>
          </w:tcPr>
          <w:p w14:paraId="1972CC49">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0.1</w:t>
            </w:r>
          </w:p>
        </w:tc>
      </w:tr>
      <w:tr w14:paraId="37BB0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635" w:type="dxa"/>
            <w:tcBorders>
              <w:top w:val="nil"/>
              <w:left w:val="single" w:color="000000" w:sz="8" w:space="0"/>
              <w:bottom w:val="single" w:color="000000" w:sz="8" w:space="0"/>
              <w:right w:val="single" w:color="000000" w:sz="8" w:space="0"/>
            </w:tcBorders>
            <w:shd w:val="clear" w:color="auto" w:fill="auto"/>
            <w:vAlign w:val="top"/>
          </w:tcPr>
          <w:p w14:paraId="0BC7C15D">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3</w:t>
            </w:r>
          </w:p>
        </w:tc>
        <w:tc>
          <w:tcPr>
            <w:tcW w:w="786" w:type="dxa"/>
            <w:tcBorders>
              <w:top w:val="nil"/>
              <w:left w:val="single" w:color="000000" w:sz="8" w:space="0"/>
              <w:bottom w:val="single" w:color="000000" w:sz="8" w:space="0"/>
              <w:right w:val="single" w:color="000000" w:sz="8" w:space="0"/>
            </w:tcBorders>
            <w:shd w:val="clear" w:color="auto" w:fill="auto"/>
            <w:vAlign w:val="top"/>
          </w:tcPr>
          <w:p w14:paraId="22B86793">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Mix 3</w:t>
            </w:r>
          </w:p>
        </w:tc>
        <w:tc>
          <w:tcPr>
            <w:tcW w:w="837" w:type="dxa"/>
            <w:tcBorders>
              <w:top w:val="nil"/>
              <w:left w:val="single" w:color="000000" w:sz="8" w:space="0"/>
              <w:bottom w:val="single" w:color="000000" w:sz="8" w:space="0"/>
              <w:right w:val="single" w:color="000000" w:sz="8" w:space="0"/>
            </w:tcBorders>
            <w:shd w:val="clear" w:color="auto" w:fill="auto"/>
            <w:vAlign w:val="top"/>
          </w:tcPr>
          <w:p w14:paraId="45788A9C">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0.4</w:t>
            </w:r>
          </w:p>
        </w:tc>
        <w:tc>
          <w:tcPr>
            <w:tcW w:w="602" w:type="dxa"/>
            <w:tcBorders>
              <w:top w:val="nil"/>
              <w:left w:val="single" w:color="000000" w:sz="8" w:space="0"/>
              <w:bottom w:val="single" w:color="000000" w:sz="8" w:space="0"/>
              <w:right w:val="single" w:color="000000" w:sz="8" w:space="0"/>
            </w:tcBorders>
            <w:shd w:val="clear" w:color="auto" w:fill="auto"/>
            <w:vAlign w:val="top"/>
          </w:tcPr>
          <w:p w14:paraId="3CC502C9">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0.8</w:t>
            </w:r>
          </w:p>
        </w:tc>
        <w:tc>
          <w:tcPr>
            <w:tcW w:w="752" w:type="dxa"/>
            <w:tcBorders>
              <w:top w:val="nil"/>
              <w:left w:val="single" w:color="000000" w:sz="8" w:space="0"/>
              <w:bottom w:val="single" w:color="000000" w:sz="8" w:space="0"/>
              <w:right w:val="single" w:color="000000" w:sz="8" w:space="0"/>
            </w:tcBorders>
            <w:shd w:val="clear" w:color="auto" w:fill="auto"/>
            <w:vAlign w:val="top"/>
          </w:tcPr>
          <w:p w14:paraId="32483A6F">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1.01</w:t>
            </w:r>
          </w:p>
        </w:tc>
        <w:tc>
          <w:tcPr>
            <w:tcW w:w="620" w:type="dxa"/>
            <w:tcBorders>
              <w:top w:val="nil"/>
              <w:left w:val="single" w:color="000000" w:sz="8" w:space="0"/>
              <w:bottom w:val="single" w:color="000000" w:sz="8" w:space="0"/>
              <w:right w:val="single" w:color="000000" w:sz="8" w:space="0"/>
            </w:tcBorders>
            <w:shd w:val="clear" w:color="auto" w:fill="auto"/>
            <w:vAlign w:val="top"/>
          </w:tcPr>
          <w:p w14:paraId="199149AA">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2.5</w:t>
            </w:r>
          </w:p>
        </w:tc>
        <w:tc>
          <w:tcPr>
            <w:tcW w:w="946" w:type="dxa"/>
            <w:tcBorders>
              <w:top w:val="nil"/>
              <w:left w:val="single" w:color="000000" w:sz="8" w:space="0"/>
              <w:bottom w:val="single" w:color="000000" w:sz="8" w:space="0"/>
              <w:right w:val="single" w:color="000000" w:sz="8" w:space="0"/>
            </w:tcBorders>
            <w:shd w:val="clear" w:color="auto" w:fill="auto"/>
            <w:vAlign w:val="top"/>
          </w:tcPr>
          <w:p w14:paraId="022B4ABA">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0.2</w:t>
            </w:r>
          </w:p>
        </w:tc>
      </w:tr>
      <w:tr w14:paraId="1F8C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635" w:type="dxa"/>
            <w:tcBorders>
              <w:top w:val="nil"/>
              <w:left w:val="single" w:color="000000" w:sz="8" w:space="0"/>
              <w:bottom w:val="single" w:color="000000" w:sz="8" w:space="0"/>
              <w:right w:val="single" w:color="000000" w:sz="8" w:space="0"/>
            </w:tcBorders>
            <w:shd w:val="clear" w:color="auto" w:fill="auto"/>
            <w:vAlign w:val="top"/>
          </w:tcPr>
          <w:p w14:paraId="3039904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4</w:t>
            </w:r>
          </w:p>
        </w:tc>
        <w:tc>
          <w:tcPr>
            <w:tcW w:w="786" w:type="dxa"/>
            <w:tcBorders>
              <w:top w:val="nil"/>
              <w:left w:val="single" w:color="000000" w:sz="8" w:space="0"/>
              <w:bottom w:val="single" w:color="000000" w:sz="8" w:space="0"/>
              <w:right w:val="single" w:color="000000" w:sz="8" w:space="0"/>
            </w:tcBorders>
            <w:shd w:val="clear" w:color="auto" w:fill="auto"/>
            <w:vAlign w:val="top"/>
          </w:tcPr>
          <w:p w14:paraId="35DC95EE">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Mix 4</w:t>
            </w:r>
          </w:p>
        </w:tc>
        <w:tc>
          <w:tcPr>
            <w:tcW w:w="837" w:type="dxa"/>
            <w:tcBorders>
              <w:top w:val="nil"/>
              <w:left w:val="single" w:color="000000" w:sz="8" w:space="0"/>
              <w:bottom w:val="single" w:color="000000" w:sz="8" w:space="0"/>
              <w:right w:val="single" w:color="000000" w:sz="8" w:space="0"/>
            </w:tcBorders>
            <w:shd w:val="clear" w:color="auto" w:fill="auto"/>
            <w:vAlign w:val="top"/>
          </w:tcPr>
          <w:p w14:paraId="7060B84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0.4</w:t>
            </w:r>
          </w:p>
        </w:tc>
        <w:tc>
          <w:tcPr>
            <w:tcW w:w="602" w:type="dxa"/>
            <w:tcBorders>
              <w:top w:val="nil"/>
              <w:left w:val="single" w:color="000000" w:sz="8" w:space="0"/>
              <w:bottom w:val="single" w:color="000000" w:sz="8" w:space="0"/>
              <w:right w:val="single" w:color="000000" w:sz="8" w:space="0"/>
            </w:tcBorders>
            <w:shd w:val="clear" w:color="auto" w:fill="auto"/>
            <w:vAlign w:val="top"/>
          </w:tcPr>
          <w:p w14:paraId="41EB922E">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0.7</w:t>
            </w:r>
          </w:p>
        </w:tc>
        <w:tc>
          <w:tcPr>
            <w:tcW w:w="752" w:type="dxa"/>
            <w:tcBorders>
              <w:top w:val="nil"/>
              <w:left w:val="single" w:color="000000" w:sz="8" w:space="0"/>
              <w:bottom w:val="single" w:color="000000" w:sz="8" w:space="0"/>
              <w:right w:val="single" w:color="000000" w:sz="8" w:space="0"/>
            </w:tcBorders>
            <w:shd w:val="clear" w:color="auto" w:fill="auto"/>
            <w:vAlign w:val="top"/>
          </w:tcPr>
          <w:p w14:paraId="596A7B47">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1.01</w:t>
            </w:r>
          </w:p>
        </w:tc>
        <w:tc>
          <w:tcPr>
            <w:tcW w:w="620" w:type="dxa"/>
            <w:tcBorders>
              <w:top w:val="nil"/>
              <w:left w:val="single" w:color="000000" w:sz="8" w:space="0"/>
              <w:bottom w:val="single" w:color="000000" w:sz="8" w:space="0"/>
              <w:right w:val="single" w:color="000000" w:sz="8" w:space="0"/>
            </w:tcBorders>
            <w:shd w:val="clear" w:color="auto" w:fill="auto"/>
            <w:vAlign w:val="top"/>
          </w:tcPr>
          <w:p w14:paraId="7788E944">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2.5</w:t>
            </w:r>
          </w:p>
        </w:tc>
        <w:tc>
          <w:tcPr>
            <w:tcW w:w="946" w:type="dxa"/>
            <w:tcBorders>
              <w:top w:val="nil"/>
              <w:left w:val="single" w:color="000000" w:sz="8" w:space="0"/>
              <w:bottom w:val="single" w:color="000000" w:sz="8" w:space="0"/>
              <w:right w:val="single" w:color="000000" w:sz="8" w:space="0"/>
            </w:tcBorders>
            <w:shd w:val="clear" w:color="auto" w:fill="auto"/>
            <w:vAlign w:val="top"/>
          </w:tcPr>
          <w:p w14:paraId="5E02983D">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0.3</w:t>
            </w:r>
          </w:p>
        </w:tc>
      </w:tr>
      <w:tr w14:paraId="3AABE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jc w:val="center"/>
        </w:trPr>
        <w:tc>
          <w:tcPr>
            <w:tcW w:w="635" w:type="dxa"/>
            <w:tcBorders>
              <w:top w:val="nil"/>
              <w:left w:val="single" w:color="000000" w:sz="8" w:space="0"/>
              <w:bottom w:val="single" w:color="000000" w:sz="8" w:space="0"/>
              <w:right w:val="single" w:color="000000" w:sz="8" w:space="0"/>
            </w:tcBorders>
            <w:shd w:val="clear" w:color="auto" w:fill="auto"/>
            <w:vAlign w:val="top"/>
          </w:tcPr>
          <w:p w14:paraId="247CD1C4">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jc w:val="both"/>
              <w:textAlignment w:val="auto"/>
              <w:rPr>
                <w:rFonts w:hint="default" w:ascii="Times New Roman" w:hAnsi="Times New Roman"/>
                <w:b w:val="0"/>
                <w:bCs w:val="0"/>
                <w:i w:val="0"/>
                <w:iCs w:val="0"/>
                <w:lang w:val="en-IN"/>
              </w:rPr>
            </w:pPr>
            <w:r>
              <w:rPr>
                <w:rFonts w:hint="default" w:ascii="Times New Roman" w:hAnsi="Times New Roman"/>
                <w:b w:val="0"/>
                <w:bCs w:val="0"/>
                <w:i w:val="0"/>
                <w:iCs w:val="0"/>
                <w:lang w:val="en-IN" w:eastAsia="zh-CN"/>
              </w:rPr>
              <w:t>5</w:t>
            </w:r>
          </w:p>
        </w:tc>
        <w:tc>
          <w:tcPr>
            <w:tcW w:w="786" w:type="dxa"/>
            <w:tcBorders>
              <w:top w:val="nil"/>
              <w:left w:val="single" w:color="000000" w:sz="8" w:space="0"/>
              <w:bottom w:val="single" w:color="000000" w:sz="8" w:space="0"/>
              <w:right w:val="single" w:color="000000" w:sz="8" w:space="0"/>
            </w:tcBorders>
            <w:shd w:val="clear" w:color="auto" w:fill="auto"/>
            <w:vAlign w:val="top"/>
          </w:tcPr>
          <w:p w14:paraId="18241898">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Mix 5</w:t>
            </w:r>
          </w:p>
        </w:tc>
        <w:tc>
          <w:tcPr>
            <w:tcW w:w="837" w:type="dxa"/>
            <w:tcBorders>
              <w:top w:val="nil"/>
              <w:left w:val="single" w:color="000000" w:sz="8" w:space="0"/>
              <w:bottom w:val="single" w:color="000000" w:sz="8" w:space="0"/>
              <w:right w:val="single" w:color="000000" w:sz="8" w:space="0"/>
            </w:tcBorders>
            <w:shd w:val="clear" w:color="auto" w:fill="auto"/>
            <w:vAlign w:val="top"/>
          </w:tcPr>
          <w:p w14:paraId="53358C48">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0.4</w:t>
            </w:r>
          </w:p>
        </w:tc>
        <w:tc>
          <w:tcPr>
            <w:tcW w:w="602" w:type="dxa"/>
            <w:tcBorders>
              <w:top w:val="nil"/>
              <w:left w:val="single" w:color="000000" w:sz="8" w:space="0"/>
              <w:bottom w:val="single" w:color="000000" w:sz="8" w:space="0"/>
              <w:right w:val="single" w:color="000000" w:sz="8" w:space="0"/>
            </w:tcBorders>
            <w:shd w:val="clear" w:color="auto" w:fill="auto"/>
            <w:vAlign w:val="top"/>
          </w:tcPr>
          <w:p w14:paraId="5A3641D8">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0.6</w:t>
            </w:r>
          </w:p>
        </w:tc>
        <w:tc>
          <w:tcPr>
            <w:tcW w:w="752" w:type="dxa"/>
            <w:tcBorders>
              <w:top w:val="nil"/>
              <w:left w:val="single" w:color="000000" w:sz="8" w:space="0"/>
              <w:bottom w:val="single" w:color="000000" w:sz="8" w:space="0"/>
              <w:right w:val="single" w:color="000000" w:sz="8" w:space="0"/>
            </w:tcBorders>
            <w:shd w:val="clear" w:color="auto" w:fill="auto"/>
            <w:vAlign w:val="top"/>
          </w:tcPr>
          <w:p w14:paraId="6AB144D5">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1.01</w:t>
            </w:r>
          </w:p>
        </w:tc>
        <w:tc>
          <w:tcPr>
            <w:tcW w:w="620" w:type="dxa"/>
            <w:tcBorders>
              <w:top w:val="nil"/>
              <w:left w:val="single" w:color="000000" w:sz="8" w:space="0"/>
              <w:bottom w:val="single" w:color="000000" w:sz="8" w:space="0"/>
              <w:right w:val="single" w:color="000000" w:sz="8" w:space="0"/>
            </w:tcBorders>
            <w:shd w:val="clear" w:color="auto" w:fill="auto"/>
            <w:vAlign w:val="top"/>
          </w:tcPr>
          <w:p w14:paraId="088E7EB9">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2.5</w:t>
            </w:r>
          </w:p>
        </w:tc>
        <w:tc>
          <w:tcPr>
            <w:tcW w:w="946" w:type="dxa"/>
            <w:tcBorders>
              <w:top w:val="nil"/>
              <w:left w:val="single" w:color="000000" w:sz="8" w:space="0"/>
              <w:bottom w:val="single" w:color="000000" w:sz="8" w:space="0"/>
              <w:right w:val="single" w:color="000000" w:sz="8" w:space="0"/>
            </w:tcBorders>
            <w:shd w:val="clear" w:color="auto" w:fill="auto"/>
            <w:vAlign w:val="top"/>
          </w:tcPr>
          <w:p w14:paraId="524D29C6">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eastAsia="Calibri" w:cs="Times New Roman"/>
                <w:b w:val="0"/>
                <w:bCs w:val="0"/>
                <w:i w:val="0"/>
                <w:iCs w:val="0"/>
                <w:sz w:val="22"/>
                <w:szCs w:val="22"/>
                <w:lang w:val="en-IN" w:eastAsia="en-US" w:bidi="ar-SA"/>
              </w:rPr>
            </w:pPr>
            <w:r>
              <w:rPr>
                <w:rFonts w:hint="default" w:ascii="Times New Roman" w:hAnsi="Times New Roman"/>
                <w:b w:val="0"/>
                <w:bCs w:val="0"/>
                <w:i w:val="0"/>
                <w:iCs w:val="0"/>
                <w:lang w:val="en-IN" w:eastAsia="zh-CN"/>
              </w:rPr>
              <w:t>0.4</w:t>
            </w:r>
          </w:p>
        </w:tc>
      </w:tr>
    </w:tbl>
    <w:p w14:paraId="35F79F6D">
      <w:pPr>
        <w:pStyle w:val="23"/>
        <w:keepNext w:val="0"/>
        <w:keepLines w:val="0"/>
        <w:pageBreakBefore w:val="0"/>
        <w:widowControl/>
        <w:kinsoku/>
        <w:wordWrap/>
        <w:overflowPunct/>
        <w:topLinePunct w:val="0"/>
        <w:autoSpaceDE/>
        <w:autoSpaceDN/>
        <w:bidi w:val="0"/>
        <w:adjustRightInd/>
        <w:snapToGrid/>
        <w:spacing w:line="0" w:lineRule="atLeast"/>
        <w:jc w:val="both"/>
        <w:textAlignment w:val="auto"/>
        <w:rPr>
          <w:rFonts w:hint="default" w:ascii="Times New Roman" w:hAnsi="Times New Roman"/>
          <w:b/>
          <w:bCs/>
          <w:lang w:val="en-IN"/>
        </w:rPr>
      </w:pPr>
    </w:p>
    <w:p w14:paraId="24B416F6">
      <w:pPr>
        <w:pStyle w:val="23"/>
        <w:keepNext w:val="0"/>
        <w:keepLines w:val="0"/>
        <w:pageBreakBefore w:val="0"/>
        <w:widowControl/>
        <w:numPr>
          <w:numId w:val="0"/>
        </w:numPr>
        <w:kinsoku/>
        <w:wordWrap/>
        <w:overflowPunct/>
        <w:topLinePunct w:val="0"/>
        <w:autoSpaceDE/>
        <w:autoSpaceDN/>
        <w:bidi w:val="0"/>
        <w:adjustRightInd/>
        <w:snapToGrid/>
        <w:spacing w:line="0" w:lineRule="atLeast"/>
        <w:ind w:leftChars="0"/>
        <w:jc w:val="both"/>
        <w:textAlignment w:val="auto"/>
        <w:rPr>
          <w:rFonts w:hint="default" w:ascii="Times New Roman" w:hAnsi="Times New Roman" w:cs="Times New Roman"/>
          <w:sz w:val="20"/>
          <w:szCs w:val="20"/>
          <w:lang w:val="en-IN"/>
        </w:rPr>
      </w:pPr>
      <w:r>
        <w:rPr>
          <w:rFonts w:hint="default" w:ascii="Times New Roman" w:hAnsi="Times New Roman"/>
          <w:b/>
          <w:bCs/>
          <w:lang w:val="en-IN"/>
        </w:rPr>
        <w:t>7. RESULTS AND DISCUSSIONS</w:t>
      </w:r>
    </w:p>
    <w:p w14:paraId="698B55E3">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both"/>
        <w:textAlignment w:val="auto"/>
        <w:rPr>
          <w:rFonts w:hint="default" w:ascii="Times New Roman" w:hAnsi="Times New Roman"/>
          <w:b/>
          <w:bCs/>
          <w:sz w:val="20"/>
          <w:szCs w:val="20"/>
          <w:lang w:val="en-IN"/>
        </w:rPr>
      </w:pPr>
      <w:r>
        <w:rPr>
          <w:rFonts w:hint="default" w:ascii="Times New Roman" w:hAnsi="Times New Roman"/>
          <w:b/>
          <w:bCs/>
          <w:sz w:val="20"/>
          <w:szCs w:val="20"/>
          <w:lang w:val="en-IN"/>
        </w:rPr>
        <w:t>COMPRESSION &amp; SPLIT TEST</w:t>
      </w:r>
    </w:p>
    <w:p w14:paraId="303DF8C3">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both"/>
        <w:textAlignment w:val="auto"/>
        <w:rPr>
          <w:rFonts w:hint="default" w:ascii="Times New Roman" w:hAnsi="Times New Roman"/>
          <w:sz w:val="20"/>
          <w:szCs w:val="20"/>
          <w:lang w:val="en-IN"/>
        </w:rPr>
      </w:pPr>
      <w:r>
        <w:rPr>
          <w:rFonts w:hint="default" w:ascii="Times New Roman" w:hAnsi="Times New Roman"/>
          <w:sz w:val="20"/>
          <w:szCs w:val="20"/>
          <w:lang w:val="en-IN"/>
        </w:rPr>
        <w:t>Standard metallic cube moulds (150*150*150 mm) were casted for compressive and split strength. A table vibrator was used for compaction of the hand filled concrete cubes.</w:t>
      </w:r>
    </w:p>
    <w:tbl>
      <w:tblPr>
        <w:tblStyle w:val="4"/>
        <w:tblW w:w="52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7"/>
        <w:gridCol w:w="927"/>
        <w:gridCol w:w="1067"/>
        <w:gridCol w:w="1077"/>
        <w:gridCol w:w="1110"/>
      </w:tblGrid>
      <w:tr w14:paraId="55488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057" w:type="dxa"/>
            <w:vMerge w:val="restart"/>
            <w:tcBorders>
              <w:top w:val="single" w:color="000000" w:sz="8" w:space="0"/>
              <w:left w:val="single" w:color="000000" w:sz="8" w:space="0"/>
              <w:right w:val="single" w:color="000000" w:sz="8" w:space="0"/>
            </w:tcBorders>
            <w:shd w:val="clear" w:color="auto" w:fill="auto"/>
            <w:vAlign w:val="top"/>
          </w:tcPr>
          <w:p w14:paraId="13228EED">
            <w:pPr>
              <w:keepNext w:val="0"/>
              <w:keepLines w:val="0"/>
              <w:widowControl/>
              <w:suppressLineNumbers w:val="0"/>
              <w:jc w:val="left"/>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Concrete grade</w:t>
            </w:r>
          </w:p>
        </w:tc>
        <w:tc>
          <w:tcPr>
            <w:tcW w:w="927" w:type="dxa"/>
            <w:vMerge w:val="restart"/>
            <w:tcBorders>
              <w:top w:val="single" w:color="000000" w:sz="8" w:space="0"/>
              <w:left w:val="single" w:color="000000" w:sz="8" w:space="0"/>
              <w:right w:val="single" w:color="000000" w:sz="8" w:space="0"/>
            </w:tcBorders>
            <w:shd w:val="clear" w:color="auto" w:fill="auto"/>
            <w:vAlign w:val="top"/>
          </w:tcPr>
          <w:p w14:paraId="4AD66C3E">
            <w:pPr>
              <w:keepNext w:val="0"/>
              <w:keepLines w:val="0"/>
              <w:widowControl/>
              <w:suppressLineNumbers w:val="0"/>
              <w:jc w:val="left"/>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Concrete type</w:t>
            </w:r>
          </w:p>
        </w:tc>
        <w:tc>
          <w:tcPr>
            <w:tcW w:w="3254" w:type="dxa"/>
            <w:gridSpan w:val="3"/>
            <w:tcBorders>
              <w:top w:val="single" w:color="000000" w:sz="8" w:space="0"/>
              <w:left w:val="single" w:color="000000" w:sz="8" w:space="0"/>
              <w:bottom w:val="single" w:color="000000" w:sz="8" w:space="0"/>
              <w:right w:val="single" w:color="000000" w:sz="8" w:space="0"/>
            </w:tcBorders>
            <w:shd w:val="clear" w:color="auto" w:fill="auto"/>
            <w:vAlign w:val="top"/>
          </w:tcPr>
          <w:p w14:paraId="096BE3FC">
            <w:pPr>
              <w:keepNext w:val="0"/>
              <w:keepLines w:val="0"/>
              <w:widowControl/>
              <w:suppressLineNumbers w:val="0"/>
              <w:jc w:val="left"/>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Average ultimate compressive strength at</w:t>
            </w:r>
          </w:p>
        </w:tc>
      </w:tr>
      <w:tr w14:paraId="7F1AC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jc w:val="center"/>
        </w:trPr>
        <w:tc>
          <w:tcPr>
            <w:tcW w:w="1057" w:type="dxa"/>
            <w:vMerge w:val="continue"/>
            <w:tcBorders>
              <w:left w:val="single" w:color="000000" w:sz="8" w:space="0"/>
              <w:bottom w:val="single" w:color="000000" w:sz="8" w:space="0"/>
              <w:right w:val="single" w:color="000000" w:sz="8" w:space="0"/>
            </w:tcBorders>
            <w:shd w:val="clear" w:color="auto" w:fill="auto"/>
            <w:vAlign w:val="top"/>
          </w:tcPr>
          <w:p w14:paraId="65ED0EE2">
            <w:pPr>
              <w:jc w:val="left"/>
              <w:rPr>
                <w:rFonts w:hint="default" w:ascii="Times New Roman" w:hAnsi="Times New Roman" w:cs="Times New Roman"/>
                <w:i w:val="0"/>
                <w:iCs w:val="0"/>
                <w:color w:val="000000"/>
                <w:sz w:val="2"/>
                <w:szCs w:val="2"/>
                <w:u w:val="none"/>
              </w:rPr>
            </w:pPr>
          </w:p>
        </w:tc>
        <w:tc>
          <w:tcPr>
            <w:tcW w:w="927" w:type="dxa"/>
            <w:vMerge w:val="continue"/>
            <w:tcBorders>
              <w:left w:val="single" w:color="000000" w:sz="8" w:space="0"/>
              <w:bottom w:val="single" w:color="000000" w:sz="8" w:space="0"/>
              <w:right w:val="single" w:color="000000" w:sz="8" w:space="0"/>
            </w:tcBorders>
            <w:shd w:val="clear" w:color="auto" w:fill="auto"/>
            <w:vAlign w:val="top"/>
          </w:tcPr>
          <w:p w14:paraId="13C159DC">
            <w:pPr>
              <w:jc w:val="left"/>
              <w:rPr>
                <w:rFonts w:hint="default" w:ascii="Times New Roman" w:hAnsi="Times New Roman" w:cs="Times New Roman"/>
                <w:i w:val="0"/>
                <w:iCs w:val="0"/>
                <w:color w:val="000000"/>
                <w:sz w:val="2"/>
                <w:szCs w:val="2"/>
                <w:u w:val="none"/>
              </w:rPr>
            </w:pPr>
          </w:p>
        </w:tc>
        <w:tc>
          <w:tcPr>
            <w:tcW w:w="1067" w:type="dxa"/>
            <w:tcBorders>
              <w:top w:val="nil"/>
              <w:left w:val="single" w:color="000000" w:sz="8" w:space="0"/>
              <w:bottom w:val="single" w:color="000000" w:sz="8" w:space="0"/>
              <w:right w:val="single" w:color="000000" w:sz="8" w:space="0"/>
            </w:tcBorders>
            <w:shd w:val="clear" w:color="auto" w:fill="auto"/>
            <w:vAlign w:val="top"/>
          </w:tcPr>
          <w:p w14:paraId="551809DB">
            <w:pPr>
              <w:keepNext w:val="0"/>
              <w:keepLines w:val="0"/>
              <w:widowControl/>
              <w:suppressLineNumbers w:val="0"/>
              <w:jc w:val="left"/>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7 days (N/mm</w:t>
            </w:r>
            <w:r>
              <w:rPr>
                <w:rStyle w:val="30"/>
                <w:rFonts w:eastAsia="SimSun"/>
                <w:lang w:val="en-US" w:eastAsia="zh-CN" w:bidi="ar"/>
              </w:rPr>
              <w:t>2</w:t>
            </w:r>
            <w:r>
              <w:rPr>
                <w:rFonts w:hint="default" w:ascii="Times New Roman" w:hAnsi="Times New Roman" w:eastAsia="SimSun" w:cs="Times New Roman"/>
                <w:b/>
                <w:bCs/>
                <w:i w:val="0"/>
                <w:iCs w:val="0"/>
                <w:color w:val="000000"/>
                <w:kern w:val="0"/>
                <w:sz w:val="22"/>
                <w:szCs w:val="22"/>
                <w:u w:val="none"/>
                <w:lang w:val="en-US" w:eastAsia="zh-CN" w:bidi="ar"/>
              </w:rPr>
              <w:t>)</w:t>
            </w:r>
          </w:p>
        </w:tc>
        <w:tc>
          <w:tcPr>
            <w:tcW w:w="1077" w:type="dxa"/>
            <w:tcBorders>
              <w:top w:val="single" w:color="000000" w:sz="8" w:space="0"/>
              <w:left w:val="single" w:color="000000" w:sz="8" w:space="0"/>
              <w:bottom w:val="single" w:color="000000" w:sz="8" w:space="0"/>
              <w:right w:val="single" w:color="000000" w:sz="8" w:space="0"/>
            </w:tcBorders>
            <w:shd w:val="clear" w:color="auto" w:fill="auto"/>
            <w:vAlign w:val="top"/>
          </w:tcPr>
          <w:p w14:paraId="49E465A2">
            <w:pPr>
              <w:keepNext w:val="0"/>
              <w:keepLines w:val="0"/>
              <w:widowControl/>
              <w:suppressLineNumbers w:val="0"/>
              <w:jc w:val="left"/>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14 days (N/mm</w:t>
            </w:r>
            <w:r>
              <w:rPr>
                <w:rStyle w:val="30"/>
                <w:rFonts w:eastAsia="SimSun"/>
                <w:lang w:val="en-US" w:eastAsia="zh-CN" w:bidi="ar"/>
              </w:rPr>
              <w:t>2</w:t>
            </w:r>
            <w:r>
              <w:rPr>
                <w:rFonts w:hint="default" w:ascii="Times New Roman" w:hAnsi="Times New Roman" w:eastAsia="SimSun" w:cs="Times New Roman"/>
                <w:b/>
                <w:bCs/>
                <w:i w:val="0"/>
                <w:iCs w:val="0"/>
                <w:color w:val="000000"/>
                <w:kern w:val="0"/>
                <w:sz w:val="22"/>
                <w:szCs w:val="22"/>
                <w:u w:val="none"/>
                <w:lang w:val="en-US" w:eastAsia="zh-CN" w:bidi="ar"/>
              </w:rPr>
              <w:t>)</w:t>
            </w:r>
          </w:p>
        </w:tc>
        <w:tc>
          <w:tcPr>
            <w:tcW w:w="1110" w:type="dxa"/>
            <w:tcBorders>
              <w:top w:val="single" w:color="000000" w:sz="8" w:space="0"/>
              <w:left w:val="single" w:color="000000" w:sz="8" w:space="0"/>
              <w:bottom w:val="single" w:color="000000" w:sz="8" w:space="0"/>
              <w:right w:val="single" w:color="000000" w:sz="8" w:space="0"/>
            </w:tcBorders>
            <w:shd w:val="clear" w:color="auto" w:fill="auto"/>
            <w:vAlign w:val="top"/>
          </w:tcPr>
          <w:p w14:paraId="6F131A07">
            <w:pPr>
              <w:keepNext w:val="0"/>
              <w:keepLines w:val="0"/>
              <w:widowControl/>
              <w:suppressLineNumbers w:val="0"/>
              <w:jc w:val="left"/>
              <w:textAlignment w:val="top"/>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28 days (N/mm</w:t>
            </w:r>
            <w:r>
              <w:rPr>
                <w:rStyle w:val="30"/>
                <w:rFonts w:eastAsia="SimSun"/>
                <w:lang w:val="en-US" w:eastAsia="zh-CN" w:bidi="ar"/>
              </w:rPr>
              <w:t>2</w:t>
            </w:r>
            <w:r>
              <w:rPr>
                <w:rFonts w:hint="default" w:ascii="Times New Roman" w:hAnsi="Times New Roman" w:eastAsia="SimSun" w:cs="Times New Roman"/>
                <w:b/>
                <w:bCs/>
                <w:i w:val="0"/>
                <w:iCs w:val="0"/>
                <w:color w:val="000000"/>
                <w:kern w:val="0"/>
                <w:sz w:val="22"/>
                <w:szCs w:val="22"/>
                <w:u w:val="none"/>
                <w:lang w:val="en-US" w:eastAsia="zh-CN" w:bidi="ar"/>
              </w:rPr>
              <w:t>)</w:t>
            </w:r>
          </w:p>
        </w:tc>
      </w:tr>
      <w:tr w14:paraId="1D9B5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057" w:type="dxa"/>
            <w:vMerge w:val="restart"/>
            <w:tcBorders>
              <w:top w:val="nil"/>
              <w:left w:val="single" w:color="000000" w:sz="8" w:space="0"/>
              <w:bottom w:val="single" w:color="000000" w:sz="8" w:space="0"/>
              <w:right w:val="single" w:color="000000" w:sz="8" w:space="0"/>
            </w:tcBorders>
            <w:shd w:val="clear" w:color="auto" w:fill="auto"/>
            <w:vAlign w:val="top"/>
          </w:tcPr>
          <w:p w14:paraId="541426A3">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M25</w:t>
            </w:r>
          </w:p>
        </w:tc>
        <w:tc>
          <w:tcPr>
            <w:tcW w:w="927" w:type="dxa"/>
            <w:tcBorders>
              <w:top w:val="nil"/>
              <w:left w:val="single" w:color="000000" w:sz="8" w:space="0"/>
              <w:bottom w:val="single" w:color="000000" w:sz="8" w:space="0"/>
              <w:right w:val="single" w:color="000000" w:sz="8" w:space="0"/>
            </w:tcBorders>
            <w:shd w:val="clear" w:color="auto" w:fill="auto"/>
            <w:vAlign w:val="top"/>
          </w:tcPr>
          <w:p w14:paraId="7CC7B542">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i w:val="0"/>
                <w:iCs w:val="0"/>
                <w:color w:val="000000"/>
                <w:sz w:val="22"/>
                <w:szCs w:val="22"/>
                <w:u w:val="none"/>
              </w:rPr>
            </w:pPr>
            <w:r>
              <w:rPr>
                <w:rFonts w:hint="default" w:ascii="Times New Roman" w:hAnsi="Times New Roman"/>
                <w:b w:val="0"/>
                <w:bCs w:val="0"/>
                <w:i w:val="0"/>
                <w:iCs w:val="0"/>
                <w:lang w:val="en-IN" w:eastAsia="zh-CN"/>
              </w:rPr>
              <w:t>Mix 1</w:t>
            </w:r>
          </w:p>
        </w:tc>
        <w:tc>
          <w:tcPr>
            <w:tcW w:w="1067" w:type="dxa"/>
            <w:tcBorders>
              <w:top w:val="nil"/>
              <w:left w:val="single" w:color="000000" w:sz="8" w:space="0"/>
              <w:bottom w:val="single" w:color="000000" w:sz="8" w:space="0"/>
              <w:right w:val="single" w:color="000000" w:sz="8" w:space="0"/>
            </w:tcBorders>
            <w:shd w:val="clear" w:color="auto" w:fill="auto"/>
            <w:vAlign w:val="top"/>
          </w:tcPr>
          <w:p w14:paraId="4BF6660C">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28.77</w:t>
            </w:r>
          </w:p>
        </w:tc>
        <w:tc>
          <w:tcPr>
            <w:tcW w:w="1077" w:type="dxa"/>
            <w:tcBorders>
              <w:top w:val="nil"/>
              <w:left w:val="single" w:color="000000" w:sz="8" w:space="0"/>
              <w:bottom w:val="single" w:color="000000" w:sz="8" w:space="0"/>
              <w:right w:val="single" w:color="000000" w:sz="8" w:space="0"/>
            </w:tcBorders>
            <w:shd w:val="clear" w:color="auto" w:fill="auto"/>
            <w:vAlign w:val="top"/>
          </w:tcPr>
          <w:p w14:paraId="7CF0265D">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32</w:t>
            </w:r>
          </w:p>
        </w:tc>
        <w:tc>
          <w:tcPr>
            <w:tcW w:w="1110" w:type="dxa"/>
            <w:tcBorders>
              <w:top w:val="nil"/>
              <w:left w:val="single" w:color="000000" w:sz="8" w:space="0"/>
              <w:bottom w:val="single" w:color="000000" w:sz="8" w:space="0"/>
              <w:right w:val="single" w:color="000000" w:sz="8" w:space="0"/>
            </w:tcBorders>
            <w:shd w:val="clear" w:color="auto" w:fill="auto"/>
            <w:vAlign w:val="top"/>
          </w:tcPr>
          <w:p w14:paraId="0050938D">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IN" w:eastAsia="zh-CN" w:bidi="ar"/>
              </w:rPr>
              <w:t>38</w:t>
            </w:r>
            <w:r>
              <w:rPr>
                <w:rFonts w:hint="default" w:ascii="Times New Roman" w:hAnsi="Times New Roman" w:eastAsia="SimSun" w:cs="Times New Roman"/>
                <w:i w:val="0"/>
                <w:iCs w:val="0"/>
                <w:color w:val="000000"/>
                <w:kern w:val="0"/>
                <w:sz w:val="22"/>
                <w:szCs w:val="22"/>
                <w:u w:val="none"/>
                <w:lang w:val="en-US" w:eastAsia="zh-CN" w:bidi="ar"/>
              </w:rPr>
              <w:t>.59</w:t>
            </w:r>
          </w:p>
        </w:tc>
      </w:tr>
      <w:tr w14:paraId="45180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1057" w:type="dxa"/>
            <w:vMerge w:val="continue"/>
            <w:tcBorders>
              <w:top w:val="nil"/>
              <w:left w:val="single" w:color="000000" w:sz="8" w:space="0"/>
              <w:bottom w:val="single" w:color="000000" w:sz="8" w:space="0"/>
              <w:right w:val="single" w:color="000000" w:sz="8" w:space="0"/>
            </w:tcBorders>
            <w:shd w:val="clear" w:color="auto" w:fill="auto"/>
            <w:vAlign w:val="top"/>
          </w:tcPr>
          <w:p w14:paraId="5A0015B3">
            <w:pPr>
              <w:jc w:val="center"/>
              <w:rPr>
                <w:rFonts w:hint="default" w:ascii="Times New Roman" w:hAnsi="Times New Roman" w:cs="Times New Roman"/>
                <w:i w:val="0"/>
                <w:iCs w:val="0"/>
                <w:color w:val="000000"/>
                <w:sz w:val="22"/>
                <w:szCs w:val="22"/>
                <w:u w:val="none"/>
              </w:rPr>
            </w:pPr>
          </w:p>
        </w:tc>
        <w:tc>
          <w:tcPr>
            <w:tcW w:w="927" w:type="dxa"/>
            <w:tcBorders>
              <w:top w:val="nil"/>
              <w:left w:val="single" w:color="000000" w:sz="8" w:space="0"/>
              <w:bottom w:val="single" w:color="000000" w:sz="8" w:space="0"/>
              <w:right w:val="single" w:color="000000" w:sz="8" w:space="0"/>
            </w:tcBorders>
            <w:shd w:val="clear" w:color="auto" w:fill="auto"/>
            <w:vAlign w:val="top"/>
          </w:tcPr>
          <w:p w14:paraId="567DA823">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i w:val="0"/>
                <w:iCs w:val="0"/>
                <w:color w:val="000000"/>
                <w:sz w:val="22"/>
                <w:szCs w:val="22"/>
                <w:u w:val="none"/>
              </w:rPr>
            </w:pPr>
            <w:r>
              <w:rPr>
                <w:rFonts w:hint="default" w:ascii="Times New Roman" w:hAnsi="Times New Roman"/>
                <w:b w:val="0"/>
                <w:bCs w:val="0"/>
                <w:i w:val="0"/>
                <w:iCs w:val="0"/>
                <w:lang w:val="en-IN" w:eastAsia="zh-CN"/>
              </w:rPr>
              <w:t>Mix 2</w:t>
            </w:r>
          </w:p>
        </w:tc>
        <w:tc>
          <w:tcPr>
            <w:tcW w:w="1067" w:type="dxa"/>
            <w:tcBorders>
              <w:top w:val="nil"/>
              <w:left w:val="single" w:color="000000" w:sz="8" w:space="0"/>
              <w:bottom w:val="single" w:color="000000" w:sz="8" w:space="0"/>
              <w:right w:val="single" w:color="000000" w:sz="8" w:space="0"/>
            </w:tcBorders>
            <w:shd w:val="clear" w:color="auto" w:fill="auto"/>
            <w:vAlign w:val="top"/>
          </w:tcPr>
          <w:p w14:paraId="11B283DE">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w:t>
            </w:r>
            <w:r>
              <w:rPr>
                <w:rFonts w:hint="default" w:ascii="Times New Roman" w:hAnsi="Times New Roman" w:eastAsia="SimSun" w:cs="Times New Roman"/>
                <w:i w:val="0"/>
                <w:iCs w:val="0"/>
                <w:color w:val="000000"/>
                <w:kern w:val="0"/>
                <w:sz w:val="22"/>
                <w:szCs w:val="22"/>
                <w:u w:val="none"/>
                <w:lang w:val="en-IN" w:eastAsia="zh-CN" w:bidi="ar"/>
              </w:rPr>
              <w:t>9</w:t>
            </w:r>
            <w:r>
              <w:rPr>
                <w:rFonts w:hint="default" w:ascii="Times New Roman" w:hAnsi="Times New Roman" w:eastAsia="SimSun" w:cs="Times New Roman"/>
                <w:i w:val="0"/>
                <w:iCs w:val="0"/>
                <w:color w:val="000000"/>
                <w:kern w:val="0"/>
                <w:sz w:val="22"/>
                <w:szCs w:val="22"/>
                <w:u w:val="none"/>
                <w:lang w:val="en-US" w:eastAsia="zh-CN" w:bidi="ar"/>
              </w:rPr>
              <w:t>.33</w:t>
            </w:r>
          </w:p>
        </w:tc>
        <w:tc>
          <w:tcPr>
            <w:tcW w:w="1077" w:type="dxa"/>
            <w:tcBorders>
              <w:top w:val="nil"/>
              <w:left w:val="single" w:color="000000" w:sz="8" w:space="0"/>
              <w:bottom w:val="single" w:color="000000" w:sz="8" w:space="0"/>
              <w:right w:val="single" w:color="000000" w:sz="8" w:space="0"/>
            </w:tcBorders>
            <w:shd w:val="clear" w:color="auto" w:fill="auto"/>
            <w:vAlign w:val="top"/>
          </w:tcPr>
          <w:p w14:paraId="49B92709">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w:t>
            </w:r>
            <w:r>
              <w:rPr>
                <w:rFonts w:hint="default" w:ascii="Times New Roman" w:hAnsi="Times New Roman" w:eastAsia="SimSun" w:cs="Times New Roman"/>
                <w:i w:val="0"/>
                <w:iCs w:val="0"/>
                <w:color w:val="000000"/>
                <w:kern w:val="0"/>
                <w:sz w:val="22"/>
                <w:szCs w:val="22"/>
                <w:u w:val="none"/>
                <w:lang w:val="en-IN" w:eastAsia="zh-CN" w:bidi="ar"/>
              </w:rPr>
              <w:t>4</w:t>
            </w:r>
            <w:r>
              <w:rPr>
                <w:rFonts w:hint="default" w:ascii="Times New Roman" w:hAnsi="Times New Roman" w:eastAsia="SimSun" w:cs="Times New Roman"/>
                <w:i w:val="0"/>
                <w:iCs w:val="0"/>
                <w:color w:val="000000"/>
                <w:kern w:val="0"/>
                <w:sz w:val="22"/>
                <w:szCs w:val="22"/>
                <w:u w:val="none"/>
                <w:lang w:val="en-US" w:eastAsia="zh-CN" w:bidi="ar"/>
              </w:rPr>
              <w:t>.96</w:t>
            </w:r>
          </w:p>
        </w:tc>
        <w:tc>
          <w:tcPr>
            <w:tcW w:w="1110" w:type="dxa"/>
            <w:tcBorders>
              <w:top w:val="nil"/>
              <w:left w:val="single" w:color="000000" w:sz="8" w:space="0"/>
              <w:bottom w:val="single" w:color="000000" w:sz="8" w:space="0"/>
              <w:right w:val="single" w:color="000000" w:sz="8" w:space="0"/>
            </w:tcBorders>
            <w:shd w:val="clear" w:color="auto" w:fill="auto"/>
            <w:vAlign w:val="top"/>
          </w:tcPr>
          <w:p w14:paraId="65D5E7EC">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IN" w:eastAsia="zh-CN" w:bidi="ar"/>
              </w:rPr>
              <w:t>41</w:t>
            </w:r>
            <w:r>
              <w:rPr>
                <w:rFonts w:hint="default" w:ascii="Times New Roman" w:hAnsi="Times New Roman" w:eastAsia="SimSun" w:cs="Times New Roman"/>
                <w:i w:val="0"/>
                <w:iCs w:val="0"/>
                <w:color w:val="000000"/>
                <w:kern w:val="0"/>
                <w:sz w:val="22"/>
                <w:szCs w:val="22"/>
                <w:u w:val="none"/>
                <w:lang w:val="en-US" w:eastAsia="zh-CN" w:bidi="ar"/>
              </w:rPr>
              <w:t>.67</w:t>
            </w:r>
          </w:p>
        </w:tc>
      </w:tr>
      <w:tr w14:paraId="6E3DB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057" w:type="dxa"/>
            <w:vMerge w:val="continue"/>
            <w:tcBorders>
              <w:top w:val="nil"/>
              <w:left w:val="single" w:color="000000" w:sz="8" w:space="0"/>
              <w:bottom w:val="single" w:color="000000" w:sz="8" w:space="0"/>
              <w:right w:val="single" w:color="000000" w:sz="8" w:space="0"/>
            </w:tcBorders>
            <w:shd w:val="clear" w:color="auto" w:fill="auto"/>
            <w:vAlign w:val="top"/>
          </w:tcPr>
          <w:p w14:paraId="63B2FFB3">
            <w:pPr>
              <w:jc w:val="center"/>
              <w:rPr>
                <w:rFonts w:hint="default" w:ascii="Times New Roman" w:hAnsi="Times New Roman" w:cs="Times New Roman"/>
                <w:i w:val="0"/>
                <w:iCs w:val="0"/>
                <w:color w:val="000000"/>
                <w:sz w:val="22"/>
                <w:szCs w:val="22"/>
                <w:u w:val="none"/>
              </w:rPr>
            </w:pPr>
          </w:p>
        </w:tc>
        <w:tc>
          <w:tcPr>
            <w:tcW w:w="927" w:type="dxa"/>
            <w:tcBorders>
              <w:top w:val="nil"/>
              <w:left w:val="single" w:color="000000" w:sz="8" w:space="0"/>
              <w:bottom w:val="single" w:color="000000" w:sz="8" w:space="0"/>
              <w:right w:val="single" w:color="000000" w:sz="8" w:space="0"/>
            </w:tcBorders>
            <w:shd w:val="clear" w:color="auto" w:fill="auto"/>
            <w:vAlign w:val="top"/>
          </w:tcPr>
          <w:p w14:paraId="5C6A66C1">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i w:val="0"/>
                <w:iCs w:val="0"/>
                <w:color w:val="000000"/>
                <w:sz w:val="22"/>
                <w:szCs w:val="22"/>
                <w:u w:val="none"/>
              </w:rPr>
            </w:pPr>
            <w:r>
              <w:rPr>
                <w:rFonts w:hint="default" w:ascii="Times New Roman" w:hAnsi="Times New Roman"/>
                <w:b w:val="0"/>
                <w:bCs w:val="0"/>
                <w:i w:val="0"/>
                <w:iCs w:val="0"/>
                <w:lang w:val="en-IN" w:eastAsia="zh-CN"/>
              </w:rPr>
              <w:t>Mix 3</w:t>
            </w:r>
          </w:p>
        </w:tc>
        <w:tc>
          <w:tcPr>
            <w:tcW w:w="1067" w:type="dxa"/>
            <w:tcBorders>
              <w:top w:val="nil"/>
              <w:left w:val="single" w:color="000000" w:sz="8" w:space="0"/>
              <w:bottom w:val="single" w:color="000000" w:sz="8" w:space="0"/>
              <w:right w:val="single" w:color="000000" w:sz="8" w:space="0"/>
            </w:tcBorders>
            <w:shd w:val="clear" w:color="auto" w:fill="auto"/>
            <w:vAlign w:val="top"/>
          </w:tcPr>
          <w:p w14:paraId="76EE6E8C">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16.15</w:t>
            </w:r>
          </w:p>
        </w:tc>
        <w:tc>
          <w:tcPr>
            <w:tcW w:w="1077" w:type="dxa"/>
            <w:tcBorders>
              <w:top w:val="nil"/>
              <w:left w:val="single" w:color="000000" w:sz="8" w:space="0"/>
              <w:bottom w:val="single" w:color="000000" w:sz="8" w:space="0"/>
              <w:right w:val="single" w:color="000000" w:sz="8" w:space="0"/>
            </w:tcBorders>
            <w:shd w:val="clear" w:color="auto" w:fill="auto"/>
            <w:vAlign w:val="top"/>
          </w:tcPr>
          <w:p w14:paraId="0DF5816E">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23.7</w:t>
            </w:r>
          </w:p>
        </w:tc>
        <w:tc>
          <w:tcPr>
            <w:tcW w:w="1110" w:type="dxa"/>
            <w:tcBorders>
              <w:top w:val="nil"/>
              <w:left w:val="single" w:color="000000" w:sz="8" w:space="0"/>
              <w:bottom w:val="single" w:color="000000" w:sz="8" w:space="0"/>
              <w:right w:val="single" w:color="000000" w:sz="8" w:space="0"/>
            </w:tcBorders>
            <w:shd w:val="clear" w:color="auto" w:fill="auto"/>
            <w:vAlign w:val="top"/>
          </w:tcPr>
          <w:p w14:paraId="286A674E">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24.3</w:t>
            </w:r>
          </w:p>
        </w:tc>
      </w:tr>
      <w:tr w14:paraId="7C7AE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1057" w:type="dxa"/>
            <w:vMerge w:val="continue"/>
            <w:tcBorders>
              <w:top w:val="nil"/>
              <w:left w:val="single" w:color="000000" w:sz="8" w:space="0"/>
              <w:bottom w:val="single" w:color="000000" w:sz="8" w:space="0"/>
              <w:right w:val="single" w:color="000000" w:sz="8" w:space="0"/>
            </w:tcBorders>
            <w:shd w:val="clear" w:color="auto" w:fill="auto"/>
            <w:vAlign w:val="top"/>
          </w:tcPr>
          <w:p w14:paraId="2A3899C5">
            <w:pPr>
              <w:jc w:val="center"/>
              <w:rPr>
                <w:rFonts w:hint="default" w:ascii="Times New Roman" w:hAnsi="Times New Roman" w:cs="Times New Roman"/>
                <w:i w:val="0"/>
                <w:iCs w:val="0"/>
                <w:color w:val="000000"/>
                <w:sz w:val="22"/>
                <w:szCs w:val="22"/>
                <w:u w:val="none"/>
              </w:rPr>
            </w:pPr>
          </w:p>
        </w:tc>
        <w:tc>
          <w:tcPr>
            <w:tcW w:w="927" w:type="dxa"/>
            <w:tcBorders>
              <w:top w:val="nil"/>
              <w:left w:val="single" w:color="000000" w:sz="8" w:space="0"/>
              <w:bottom w:val="single" w:color="000000" w:sz="8" w:space="0"/>
              <w:right w:val="single" w:color="000000" w:sz="8" w:space="0"/>
            </w:tcBorders>
            <w:shd w:val="clear" w:color="auto" w:fill="auto"/>
            <w:vAlign w:val="top"/>
          </w:tcPr>
          <w:p w14:paraId="574FD2DF">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i w:val="0"/>
                <w:iCs w:val="0"/>
                <w:color w:val="000000"/>
                <w:sz w:val="22"/>
                <w:szCs w:val="22"/>
                <w:u w:val="none"/>
              </w:rPr>
            </w:pPr>
            <w:r>
              <w:rPr>
                <w:rFonts w:hint="default" w:ascii="Times New Roman" w:hAnsi="Times New Roman"/>
                <w:b w:val="0"/>
                <w:bCs w:val="0"/>
                <w:i w:val="0"/>
                <w:iCs w:val="0"/>
                <w:lang w:val="en-IN" w:eastAsia="zh-CN"/>
              </w:rPr>
              <w:t>Mix 4</w:t>
            </w:r>
          </w:p>
        </w:tc>
        <w:tc>
          <w:tcPr>
            <w:tcW w:w="1067" w:type="dxa"/>
            <w:tcBorders>
              <w:top w:val="nil"/>
              <w:left w:val="single" w:color="000000" w:sz="8" w:space="0"/>
              <w:bottom w:val="single" w:color="000000" w:sz="8" w:space="0"/>
              <w:right w:val="single" w:color="000000" w:sz="8" w:space="0"/>
            </w:tcBorders>
            <w:shd w:val="clear" w:color="auto" w:fill="auto"/>
            <w:vAlign w:val="top"/>
          </w:tcPr>
          <w:p w14:paraId="679329C5">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w:t>
            </w:r>
            <w:r>
              <w:rPr>
                <w:rFonts w:hint="default" w:ascii="Times New Roman" w:hAnsi="Times New Roman" w:eastAsia="SimSun" w:cs="Times New Roman"/>
                <w:i w:val="0"/>
                <w:iCs w:val="0"/>
                <w:color w:val="000000"/>
                <w:kern w:val="0"/>
                <w:sz w:val="22"/>
                <w:szCs w:val="22"/>
                <w:u w:val="none"/>
                <w:lang w:val="en-IN" w:eastAsia="zh-CN" w:bidi="ar"/>
              </w:rPr>
              <w:t>4</w:t>
            </w:r>
            <w:r>
              <w:rPr>
                <w:rFonts w:hint="default" w:ascii="Times New Roman" w:hAnsi="Times New Roman" w:eastAsia="SimSun" w:cs="Times New Roman"/>
                <w:i w:val="0"/>
                <w:iCs w:val="0"/>
                <w:color w:val="000000"/>
                <w:kern w:val="0"/>
                <w:sz w:val="22"/>
                <w:szCs w:val="22"/>
                <w:u w:val="none"/>
                <w:lang w:val="en-US" w:eastAsia="zh-CN" w:bidi="ar"/>
              </w:rPr>
              <w:t>.04</w:t>
            </w:r>
          </w:p>
        </w:tc>
        <w:tc>
          <w:tcPr>
            <w:tcW w:w="1077" w:type="dxa"/>
            <w:tcBorders>
              <w:top w:val="nil"/>
              <w:left w:val="single" w:color="000000" w:sz="8" w:space="0"/>
              <w:bottom w:val="single" w:color="000000" w:sz="8" w:space="0"/>
              <w:right w:val="single" w:color="000000" w:sz="8" w:space="0"/>
            </w:tcBorders>
            <w:shd w:val="clear" w:color="auto" w:fill="auto"/>
            <w:vAlign w:val="top"/>
          </w:tcPr>
          <w:p w14:paraId="55877F32">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w:t>
            </w:r>
            <w:r>
              <w:rPr>
                <w:rFonts w:hint="default" w:ascii="Times New Roman" w:hAnsi="Times New Roman" w:eastAsia="SimSun" w:cs="Times New Roman"/>
                <w:i w:val="0"/>
                <w:iCs w:val="0"/>
                <w:color w:val="000000"/>
                <w:kern w:val="0"/>
                <w:sz w:val="22"/>
                <w:szCs w:val="22"/>
                <w:u w:val="none"/>
                <w:lang w:val="en-IN" w:eastAsia="zh-CN" w:bidi="ar"/>
              </w:rPr>
              <w:t>6</w:t>
            </w:r>
            <w:r>
              <w:rPr>
                <w:rFonts w:hint="default" w:ascii="Times New Roman" w:hAnsi="Times New Roman" w:eastAsia="SimSun" w:cs="Times New Roman"/>
                <w:i w:val="0"/>
                <w:iCs w:val="0"/>
                <w:color w:val="000000"/>
                <w:kern w:val="0"/>
                <w:sz w:val="22"/>
                <w:szCs w:val="22"/>
                <w:u w:val="none"/>
                <w:lang w:val="en-US" w:eastAsia="zh-CN" w:bidi="ar"/>
              </w:rPr>
              <w:t>.11</w:t>
            </w:r>
          </w:p>
        </w:tc>
        <w:tc>
          <w:tcPr>
            <w:tcW w:w="1110" w:type="dxa"/>
            <w:tcBorders>
              <w:top w:val="nil"/>
              <w:left w:val="single" w:color="000000" w:sz="8" w:space="0"/>
              <w:bottom w:val="single" w:color="000000" w:sz="8" w:space="0"/>
              <w:right w:val="single" w:color="000000" w:sz="8" w:space="0"/>
            </w:tcBorders>
            <w:shd w:val="clear" w:color="auto" w:fill="auto"/>
            <w:vAlign w:val="top"/>
          </w:tcPr>
          <w:p w14:paraId="4DFDB79D">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w:t>
            </w:r>
            <w:r>
              <w:rPr>
                <w:rFonts w:hint="default" w:ascii="Times New Roman" w:hAnsi="Times New Roman" w:eastAsia="SimSun" w:cs="Times New Roman"/>
                <w:i w:val="0"/>
                <w:iCs w:val="0"/>
                <w:color w:val="000000"/>
                <w:kern w:val="0"/>
                <w:sz w:val="22"/>
                <w:szCs w:val="22"/>
                <w:u w:val="none"/>
                <w:lang w:val="en-IN" w:eastAsia="zh-CN" w:bidi="ar"/>
              </w:rPr>
              <w:t>1</w:t>
            </w:r>
            <w:r>
              <w:rPr>
                <w:rFonts w:hint="default" w:ascii="Times New Roman" w:hAnsi="Times New Roman" w:eastAsia="SimSun" w:cs="Times New Roman"/>
                <w:i w:val="0"/>
                <w:iCs w:val="0"/>
                <w:color w:val="000000"/>
                <w:kern w:val="0"/>
                <w:sz w:val="22"/>
                <w:szCs w:val="22"/>
                <w:u w:val="none"/>
                <w:lang w:val="en-US" w:eastAsia="zh-CN" w:bidi="ar"/>
              </w:rPr>
              <w:t>.22</w:t>
            </w:r>
          </w:p>
        </w:tc>
      </w:tr>
      <w:tr w14:paraId="7D674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1057" w:type="dxa"/>
            <w:vMerge w:val="continue"/>
            <w:tcBorders>
              <w:top w:val="nil"/>
              <w:left w:val="single" w:color="000000" w:sz="8" w:space="0"/>
              <w:bottom w:val="single" w:color="000000" w:sz="8" w:space="0"/>
              <w:right w:val="single" w:color="000000" w:sz="8" w:space="0"/>
            </w:tcBorders>
            <w:shd w:val="clear" w:color="auto" w:fill="auto"/>
            <w:vAlign w:val="top"/>
          </w:tcPr>
          <w:p w14:paraId="50C713ED">
            <w:pPr>
              <w:jc w:val="center"/>
              <w:rPr>
                <w:rFonts w:hint="default" w:ascii="Times New Roman" w:hAnsi="Times New Roman" w:cs="Times New Roman"/>
                <w:i w:val="0"/>
                <w:iCs w:val="0"/>
                <w:color w:val="000000"/>
                <w:sz w:val="22"/>
                <w:szCs w:val="22"/>
                <w:u w:val="none"/>
              </w:rPr>
            </w:pPr>
          </w:p>
        </w:tc>
        <w:tc>
          <w:tcPr>
            <w:tcW w:w="927" w:type="dxa"/>
            <w:tcBorders>
              <w:top w:val="nil"/>
              <w:left w:val="single" w:color="000000" w:sz="8" w:space="0"/>
              <w:bottom w:val="single" w:color="000000" w:sz="8" w:space="0"/>
              <w:right w:val="single" w:color="000000" w:sz="8" w:space="0"/>
            </w:tcBorders>
            <w:shd w:val="clear" w:color="auto" w:fill="auto"/>
            <w:vAlign w:val="top"/>
          </w:tcPr>
          <w:p w14:paraId="6ECA295A">
            <w:pPr>
              <w:pStyle w:val="23"/>
              <w:keepNext w:val="0"/>
              <w:keepLines w:val="0"/>
              <w:pageBreakBefore w:val="0"/>
              <w:widowControl/>
              <w:numPr>
                <w:ilvl w:val="0"/>
                <w:numId w:val="0"/>
              </w:numPr>
              <w:kinsoku/>
              <w:wordWrap/>
              <w:overflowPunct/>
              <w:topLinePunct w:val="0"/>
              <w:autoSpaceDE/>
              <w:autoSpaceDN/>
              <w:bidi w:val="0"/>
              <w:adjustRightInd/>
              <w:snapToGrid/>
              <w:spacing w:line="0" w:lineRule="atLeast"/>
              <w:ind w:left="0" w:leftChars="0" w:firstLine="0" w:firstLineChars="0"/>
              <w:jc w:val="both"/>
              <w:textAlignment w:val="auto"/>
              <w:rPr>
                <w:rFonts w:hint="default" w:ascii="Times New Roman" w:hAnsi="Times New Roman" w:cs="Times New Roman"/>
                <w:i w:val="0"/>
                <w:iCs w:val="0"/>
                <w:color w:val="000000"/>
                <w:sz w:val="22"/>
                <w:szCs w:val="22"/>
                <w:u w:val="none"/>
              </w:rPr>
            </w:pPr>
            <w:r>
              <w:rPr>
                <w:rFonts w:hint="default" w:ascii="Times New Roman" w:hAnsi="Times New Roman"/>
                <w:b w:val="0"/>
                <w:bCs w:val="0"/>
                <w:i w:val="0"/>
                <w:iCs w:val="0"/>
                <w:lang w:val="en-IN" w:eastAsia="zh-CN"/>
              </w:rPr>
              <w:t>Mix 5</w:t>
            </w:r>
          </w:p>
        </w:tc>
        <w:tc>
          <w:tcPr>
            <w:tcW w:w="1067" w:type="dxa"/>
            <w:tcBorders>
              <w:top w:val="nil"/>
              <w:left w:val="single" w:color="000000" w:sz="8" w:space="0"/>
              <w:bottom w:val="single" w:color="000000" w:sz="8" w:space="0"/>
              <w:right w:val="single" w:color="000000" w:sz="8" w:space="0"/>
            </w:tcBorders>
            <w:shd w:val="clear" w:color="auto" w:fill="auto"/>
            <w:vAlign w:val="top"/>
          </w:tcPr>
          <w:p w14:paraId="7FA6A3CB">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IN" w:eastAsia="zh-CN" w:bidi="ar"/>
              </w:rPr>
              <w:t>11</w:t>
            </w:r>
            <w:r>
              <w:rPr>
                <w:rFonts w:hint="default" w:ascii="Times New Roman" w:hAnsi="Times New Roman" w:eastAsia="SimSun" w:cs="Times New Roman"/>
                <w:i w:val="0"/>
                <w:iCs w:val="0"/>
                <w:color w:val="000000"/>
                <w:kern w:val="0"/>
                <w:sz w:val="22"/>
                <w:szCs w:val="22"/>
                <w:u w:val="none"/>
                <w:lang w:val="en-US" w:eastAsia="zh-CN" w:bidi="ar"/>
              </w:rPr>
              <w:t>.93</w:t>
            </w:r>
          </w:p>
        </w:tc>
        <w:tc>
          <w:tcPr>
            <w:tcW w:w="1077" w:type="dxa"/>
            <w:tcBorders>
              <w:top w:val="nil"/>
              <w:left w:val="single" w:color="000000" w:sz="8" w:space="0"/>
              <w:bottom w:val="single" w:color="000000" w:sz="8" w:space="0"/>
              <w:right w:val="single" w:color="000000" w:sz="8" w:space="0"/>
            </w:tcBorders>
            <w:shd w:val="clear" w:color="auto" w:fill="auto"/>
            <w:vAlign w:val="top"/>
          </w:tcPr>
          <w:p w14:paraId="515199CF">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w:t>
            </w:r>
            <w:r>
              <w:rPr>
                <w:rFonts w:hint="default" w:ascii="Times New Roman" w:hAnsi="Times New Roman" w:eastAsia="SimSun" w:cs="Times New Roman"/>
                <w:i w:val="0"/>
                <w:iCs w:val="0"/>
                <w:color w:val="000000"/>
                <w:kern w:val="0"/>
                <w:sz w:val="22"/>
                <w:szCs w:val="22"/>
                <w:u w:val="none"/>
                <w:lang w:val="en-IN" w:eastAsia="zh-CN" w:bidi="ar"/>
              </w:rPr>
              <w:t>4</w:t>
            </w:r>
            <w:r>
              <w:rPr>
                <w:rFonts w:hint="default" w:ascii="Times New Roman" w:hAnsi="Times New Roman" w:eastAsia="SimSun" w:cs="Times New Roman"/>
                <w:i w:val="0"/>
                <w:iCs w:val="0"/>
                <w:color w:val="000000"/>
                <w:kern w:val="0"/>
                <w:sz w:val="22"/>
                <w:szCs w:val="22"/>
                <w:u w:val="none"/>
                <w:lang w:val="en-US" w:eastAsia="zh-CN" w:bidi="ar"/>
              </w:rPr>
              <w:t>.</w:t>
            </w:r>
            <w:r>
              <w:rPr>
                <w:rFonts w:hint="default" w:ascii="Times New Roman" w:hAnsi="Times New Roman" w:eastAsia="SimSun" w:cs="Times New Roman"/>
                <w:i w:val="0"/>
                <w:iCs w:val="0"/>
                <w:color w:val="000000"/>
                <w:kern w:val="0"/>
                <w:sz w:val="22"/>
                <w:szCs w:val="22"/>
                <w:u w:val="none"/>
                <w:lang w:val="en-IN" w:eastAsia="zh-CN" w:bidi="ar"/>
              </w:rPr>
              <w:t>3</w:t>
            </w:r>
            <w:r>
              <w:rPr>
                <w:rFonts w:hint="default" w:ascii="Times New Roman" w:hAnsi="Times New Roman" w:eastAsia="SimSun" w:cs="Times New Roman"/>
                <w:i w:val="0"/>
                <w:iCs w:val="0"/>
                <w:color w:val="000000"/>
                <w:kern w:val="0"/>
                <w:sz w:val="22"/>
                <w:szCs w:val="22"/>
                <w:u w:val="none"/>
                <w:lang w:val="en-US" w:eastAsia="zh-CN" w:bidi="ar"/>
              </w:rPr>
              <w:t>1</w:t>
            </w:r>
          </w:p>
        </w:tc>
        <w:tc>
          <w:tcPr>
            <w:tcW w:w="1110" w:type="dxa"/>
            <w:tcBorders>
              <w:top w:val="nil"/>
              <w:left w:val="single" w:color="000000" w:sz="8" w:space="0"/>
              <w:bottom w:val="single" w:color="000000" w:sz="8" w:space="0"/>
              <w:right w:val="single" w:color="000000" w:sz="8" w:space="0"/>
            </w:tcBorders>
            <w:shd w:val="clear" w:color="auto" w:fill="auto"/>
            <w:vAlign w:val="top"/>
          </w:tcPr>
          <w:p w14:paraId="54535FA7">
            <w:pPr>
              <w:keepNext w:val="0"/>
              <w:keepLines w:val="0"/>
              <w:widowControl/>
              <w:suppressLineNumbers w:val="0"/>
              <w:jc w:val="center"/>
              <w:textAlignment w:val="top"/>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w:t>
            </w:r>
            <w:r>
              <w:rPr>
                <w:rFonts w:hint="default" w:ascii="Times New Roman" w:hAnsi="Times New Roman" w:eastAsia="SimSun" w:cs="Times New Roman"/>
                <w:i w:val="0"/>
                <w:iCs w:val="0"/>
                <w:color w:val="000000"/>
                <w:kern w:val="0"/>
                <w:sz w:val="22"/>
                <w:szCs w:val="22"/>
                <w:u w:val="none"/>
                <w:lang w:val="en-IN" w:eastAsia="zh-CN" w:bidi="ar"/>
              </w:rPr>
              <w:t>8</w:t>
            </w:r>
            <w:r>
              <w:rPr>
                <w:rFonts w:hint="default" w:ascii="Times New Roman" w:hAnsi="Times New Roman" w:eastAsia="SimSun" w:cs="Times New Roman"/>
                <w:i w:val="0"/>
                <w:iCs w:val="0"/>
                <w:color w:val="000000"/>
                <w:kern w:val="0"/>
                <w:sz w:val="22"/>
                <w:szCs w:val="22"/>
                <w:u w:val="none"/>
                <w:lang w:val="en-US" w:eastAsia="zh-CN" w:bidi="ar"/>
              </w:rPr>
              <w:t>.33</w:t>
            </w:r>
          </w:p>
        </w:tc>
      </w:tr>
    </w:tbl>
    <w:p w14:paraId="35624F2F">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both"/>
        <w:textAlignment w:val="auto"/>
        <w:rPr>
          <w:rFonts w:hint="default" w:ascii="Times New Roman" w:hAnsi="Times New Roman"/>
          <w:sz w:val="20"/>
          <w:szCs w:val="20"/>
          <w:lang w:val="en-IN"/>
        </w:rPr>
      </w:pPr>
    </w:p>
    <w:p w14:paraId="203FAF78">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center"/>
        <w:textAlignment w:val="auto"/>
        <w:rPr>
          <w:rFonts w:hint="default" w:ascii="Times New Roman" w:hAnsi="Times New Roman"/>
          <w:sz w:val="20"/>
          <w:szCs w:val="20"/>
          <w:lang w:val="en-IN"/>
        </w:rPr>
      </w:pPr>
      <w:r>
        <w:drawing>
          <wp:inline distT="0" distB="0" distL="114300" distR="114300">
            <wp:extent cx="2851150" cy="2173605"/>
            <wp:effectExtent l="0" t="0" r="635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3"/>
                    <a:stretch>
                      <a:fillRect/>
                    </a:stretch>
                  </pic:blipFill>
                  <pic:spPr>
                    <a:xfrm>
                      <a:off x="0" y="0"/>
                      <a:ext cx="2851150" cy="2173605"/>
                    </a:xfrm>
                    <a:prstGeom prst="rect">
                      <a:avLst/>
                    </a:prstGeom>
                    <a:noFill/>
                    <a:ln>
                      <a:noFill/>
                    </a:ln>
                  </pic:spPr>
                </pic:pic>
              </a:graphicData>
            </a:graphic>
          </wp:inline>
        </w:drawing>
      </w:r>
    </w:p>
    <w:p w14:paraId="18FED2FD">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center"/>
        <w:textAlignment w:val="auto"/>
        <w:rPr>
          <w:rFonts w:hint="default" w:ascii="Times New Roman" w:hAnsi="Times New Roman"/>
          <w:sz w:val="20"/>
          <w:szCs w:val="20"/>
          <w:lang w:val="en-IN"/>
        </w:rPr>
      </w:pPr>
      <w:r>
        <w:rPr>
          <w:rFonts w:hint="default" w:ascii="Times New Roman" w:hAnsi="Times New Roman"/>
          <w:b/>
          <w:bCs/>
          <w:sz w:val="20"/>
          <w:szCs w:val="20"/>
          <w:lang w:val="en-IN"/>
        </w:rPr>
        <w:t xml:space="preserve">Fig: </w:t>
      </w:r>
      <w:r>
        <w:rPr>
          <w:rFonts w:hint="default" w:ascii="Times New Roman" w:hAnsi="Times New Roman"/>
          <w:sz w:val="20"/>
          <w:szCs w:val="20"/>
          <w:lang w:val="en-IN"/>
        </w:rPr>
        <w:t>Compressive strength testing</w:t>
      </w:r>
    </w:p>
    <w:p w14:paraId="1BDFB733">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center"/>
        <w:textAlignment w:val="auto"/>
        <w:rPr>
          <w:rFonts w:hint="default" w:ascii="Times New Roman" w:hAnsi="Times New Roman"/>
          <w:sz w:val="20"/>
          <w:szCs w:val="20"/>
          <w:lang w:val="en-IN"/>
        </w:rPr>
      </w:pPr>
    </w:p>
    <w:p w14:paraId="5C1AE7B1">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center"/>
        <w:textAlignment w:val="auto"/>
      </w:pPr>
      <w:r>
        <w:drawing>
          <wp:inline distT="0" distB="0" distL="114300" distR="114300">
            <wp:extent cx="3185160" cy="2066925"/>
            <wp:effectExtent l="4445" t="4445" r="10795" b="1143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38D48B">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center"/>
        <w:textAlignment w:val="auto"/>
        <w:rPr>
          <w:rFonts w:hint="default"/>
          <w:lang w:val="en-IN"/>
        </w:rPr>
      </w:pPr>
      <w:r>
        <w:rPr>
          <w:rFonts w:hint="default" w:ascii="Times New Roman" w:hAnsi="Times New Roman"/>
          <w:b/>
          <w:bCs/>
          <w:sz w:val="20"/>
          <w:szCs w:val="20"/>
          <w:lang w:val="en-IN"/>
        </w:rPr>
        <w:t xml:space="preserve">Graph: </w:t>
      </w:r>
      <w:r>
        <w:rPr>
          <w:rFonts w:hint="default" w:ascii="Times New Roman" w:hAnsi="Times New Roman"/>
          <w:sz w:val="20"/>
          <w:szCs w:val="20"/>
          <w:lang w:val="en-IN"/>
        </w:rPr>
        <w:t xml:space="preserve">Compressive strength </w:t>
      </w:r>
    </w:p>
    <w:p w14:paraId="1310CEB0">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both"/>
        <w:textAlignment w:val="auto"/>
        <w:rPr>
          <w:rFonts w:hint="default" w:ascii="Times New Roman" w:hAnsi="Times New Roman"/>
          <w:sz w:val="20"/>
          <w:szCs w:val="20"/>
          <w:lang w:val="en-IN"/>
        </w:rPr>
      </w:pPr>
      <w:r>
        <w:rPr>
          <w:rFonts w:hint="default" w:ascii="Times New Roman" w:hAnsi="Times New Roman"/>
          <w:b/>
          <w:bCs/>
          <w:sz w:val="20"/>
          <w:szCs w:val="20"/>
          <w:lang w:val="en-IN"/>
        </w:rPr>
        <w:t>FLEXURAL STRENGTH</w:t>
      </w:r>
      <w:r>
        <w:rPr>
          <w:rFonts w:hint="default" w:ascii="Times New Roman" w:hAnsi="Times New Roman"/>
          <w:sz w:val="20"/>
          <w:szCs w:val="20"/>
          <w:lang w:val="en-IN"/>
        </w:rPr>
        <w:t xml:space="preserve"> (N/mm</w:t>
      </w:r>
      <w:r>
        <w:rPr>
          <w:rFonts w:hint="default" w:ascii="Times New Roman" w:hAnsi="Times New Roman"/>
          <w:sz w:val="20"/>
          <w:szCs w:val="20"/>
          <w:vertAlign w:val="superscript"/>
          <w:lang w:val="en-IN"/>
        </w:rPr>
        <w:t>2</w:t>
      </w:r>
      <w:r>
        <w:rPr>
          <w:rFonts w:hint="default" w:ascii="Times New Roman" w:hAnsi="Times New Roman"/>
          <w:sz w:val="20"/>
          <w:szCs w:val="20"/>
          <w:lang w:val="en-IN"/>
        </w:rPr>
        <w:t>)</w:t>
      </w:r>
    </w:p>
    <w:p w14:paraId="47152F27">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both"/>
        <w:textAlignment w:val="auto"/>
        <w:rPr>
          <w:rFonts w:hint="default" w:ascii="Times New Roman" w:hAnsi="Times New Roman"/>
          <w:sz w:val="20"/>
          <w:szCs w:val="20"/>
          <w:lang w:val="en-IN"/>
        </w:rPr>
      </w:pPr>
      <w:r>
        <w:rPr>
          <w:rFonts w:hint="default" w:ascii="Times New Roman" w:hAnsi="Times New Roman"/>
          <w:sz w:val="20"/>
          <w:szCs w:val="20"/>
          <w:lang w:val="en-IN"/>
        </w:rPr>
        <w:t>Flexural strength increased with curing time across all mixes, though fly ash inclusion generally reduced it compared to the control. Mix 2 (10% fly ash) showed a slight improvement over the control at later ages, indicating a complex fly ash influence on bending resistance.</w:t>
      </w:r>
    </w:p>
    <w:p w14:paraId="0CA157D0">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center"/>
        <w:textAlignment w:val="auto"/>
        <w:rPr>
          <w:rFonts w:hint="default" w:ascii="Times New Roman" w:hAnsi="Times New Roman"/>
          <w:sz w:val="20"/>
          <w:szCs w:val="20"/>
          <w:lang w:val="en-IN"/>
        </w:rPr>
      </w:pPr>
      <w:r>
        <w:rPr>
          <w:rFonts w:hint="default" w:ascii="Times New Roman" w:hAnsi="Times New Roman"/>
          <w:b/>
          <w:bCs/>
          <w:sz w:val="20"/>
          <w:szCs w:val="20"/>
          <w:lang w:val="en-IN"/>
        </w:rPr>
        <w:t xml:space="preserve">Table: </w:t>
      </w:r>
      <w:r>
        <w:rPr>
          <w:rFonts w:hint="default" w:ascii="Times New Roman" w:hAnsi="Times New Roman" w:cs="Times New Roman"/>
          <w:b w:val="0"/>
          <w:bCs w:val="0"/>
          <w:sz w:val="22"/>
          <w:szCs w:val="22"/>
          <w:lang w:val="en-IN"/>
        </w:rPr>
        <w:t>FlexuralStrength Values</w:t>
      </w:r>
    </w:p>
    <w:tbl>
      <w:tblPr>
        <w:tblStyle w:val="4"/>
        <w:tblW w:w="5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94"/>
        <w:gridCol w:w="1294"/>
        <w:gridCol w:w="1294"/>
        <w:gridCol w:w="1295"/>
      </w:tblGrid>
      <w:tr w14:paraId="4B55E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294" w:type="dxa"/>
            <w:shd w:val="clear" w:color="auto" w:fill="auto"/>
            <w:vAlign w:val="center"/>
          </w:tcPr>
          <w:p w14:paraId="5B877754">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Mix</w:t>
            </w:r>
          </w:p>
        </w:tc>
        <w:tc>
          <w:tcPr>
            <w:tcW w:w="1294" w:type="dxa"/>
            <w:shd w:val="clear" w:color="auto" w:fill="auto"/>
            <w:vAlign w:val="center"/>
          </w:tcPr>
          <w:p w14:paraId="280E3F38">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7 days</w:t>
            </w:r>
          </w:p>
        </w:tc>
        <w:tc>
          <w:tcPr>
            <w:tcW w:w="1294" w:type="dxa"/>
            <w:shd w:val="clear" w:color="auto" w:fill="auto"/>
            <w:vAlign w:val="center"/>
          </w:tcPr>
          <w:p w14:paraId="56225D13">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14 days</w:t>
            </w:r>
          </w:p>
        </w:tc>
        <w:tc>
          <w:tcPr>
            <w:tcW w:w="1295" w:type="dxa"/>
            <w:shd w:val="clear" w:color="auto" w:fill="auto"/>
            <w:vAlign w:val="center"/>
          </w:tcPr>
          <w:p w14:paraId="629F72EB">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28 days</w:t>
            </w:r>
          </w:p>
        </w:tc>
      </w:tr>
      <w:tr w14:paraId="5F96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5" w:hRule="atLeast"/>
          <w:jc w:val="center"/>
        </w:trPr>
        <w:tc>
          <w:tcPr>
            <w:tcW w:w="1294" w:type="dxa"/>
            <w:shd w:val="clear" w:color="auto" w:fill="auto"/>
            <w:vAlign w:val="center"/>
          </w:tcPr>
          <w:p w14:paraId="3A52CBB9">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Mix 1 (0% Fly ash)</w:t>
            </w:r>
          </w:p>
        </w:tc>
        <w:tc>
          <w:tcPr>
            <w:tcW w:w="1294" w:type="dxa"/>
            <w:shd w:val="clear" w:color="auto" w:fill="auto"/>
            <w:vAlign w:val="center"/>
          </w:tcPr>
          <w:p w14:paraId="2F52C7DD">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2.98</w:t>
            </w:r>
          </w:p>
        </w:tc>
        <w:tc>
          <w:tcPr>
            <w:tcW w:w="1294" w:type="dxa"/>
            <w:shd w:val="clear" w:color="auto" w:fill="auto"/>
            <w:vAlign w:val="center"/>
          </w:tcPr>
          <w:p w14:paraId="5246A984">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4.3</w:t>
            </w:r>
          </w:p>
        </w:tc>
        <w:tc>
          <w:tcPr>
            <w:tcW w:w="1295" w:type="dxa"/>
            <w:shd w:val="clear" w:color="auto" w:fill="auto"/>
            <w:vAlign w:val="center"/>
          </w:tcPr>
          <w:p w14:paraId="6A3ADCAC">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6.4</w:t>
            </w:r>
          </w:p>
        </w:tc>
      </w:tr>
      <w:tr w14:paraId="1E471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1294" w:type="dxa"/>
            <w:shd w:val="clear" w:color="auto" w:fill="auto"/>
            <w:vAlign w:val="center"/>
          </w:tcPr>
          <w:p w14:paraId="2FCD4C46">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Mix 2 (10% Fly ash)</w:t>
            </w:r>
          </w:p>
        </w:tc>
        <w:tc>
          <w:tcPr>
            <w:tcW w:w="1294" w:type="dxa"/>
            <w:shd w:val="clear" w:color="auto" w:fill="auto"/>
            <w:vAlign w:val="center"/>
          </w:tcPr>
          <w:p w14:paraId="4334437A">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3.3</w:t>
            </w:r>
          </w:p>
        </w:tc>
        <w:tc>
          <w:tcPr>
            <w:tcW w:w="1294" w:type="dxa"/>
            <w:shd w:val="clear" w:color="auto" w:fill="auto"/>
            <w:vAlign w:val="center"/>
          </w:tcPr>
          <w:p w14:paraId="500D7DE0">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4.96</w:t>
            </w:r>
          </w:p>
        </w:tc>
        <w:tc>
          <w:tcPr>
            <w:tcW w:w="1295" w:type="dxa"/>
            <w:shd w:val="clear" w:color="auto" w:fill="auto"/>
            <w:vAlign w:val="center"/>
          </w:tcPr>
          <w:p w14:paraId="25BA6813">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6.8</w:t>
            </w:r>
          </w:p>
        </w:tc>
      </w:tr>
      <w:tr w14:paraId="1304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1294" w:type="dxa"/>
            <w:shd w:val="clear" w:color="auto" w:fill="auto"/>
            <w:vAlign w:val="center"/>
          </w:tcPr>
          <w:p w14:paraId="4ACFA4AF">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Mix 3 (20% Fly ash)</w:t>
            </w:r>
          </w:p>
        </w:tc>
        <w:tc>
          <w:tcPr>
            <w:tcW w:w="1294" w:type="dxa"/>
            <w:shd w:val="clear" w:color="auto" w:fill="auto"/>
            <w:vAlign w:val="center"/>
          </w:tcPr>
          <w:p w14:paraId="15E2206D">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2.4</w:t>
            </w:r>
          </w:p>
        </w:tc>
        <w:tc>
          <w:tcPr>
            <w:tcW w:w="1294" w:type="dxa"/>
            <w:shd w:val="clear" w:color="auto" w:fill="auto"/>
            <w:vAlign w:val="center"/>
          </w:tcPr>
          <w:p w14:paraId="43F6CC05">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3.54</w:t>
            </w:r>
          </w:p>
        </w:tc>
        <w:tc>
          <w:tcPr>
            <w:tcW w:w="1295" w:type="dxa"/>
            <w:shd w:val="clear" w:color="auto" w:fill="auto"/>
            <w:vAlign w:val="center"/>
          </w:tcPr>
          <w:p w14:paraId="1A76854B">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4.89</w:t>
            </w:r>
          </w:p>
        </w:tc>
      </w:tr>
      <w:tr w14:paraId="67F8F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1294" w:type="dxa"/>
            <w:shd w:val="clear" w:color="auto" w:fill="auto"/>
            <w:vAlign w:val="center"/>
          </w:tcPr>
          <w:p w14:paraId="31AA9053">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Mix 4 (30% Fly ash)</w:t>
            </w:r>
          </w:p>
        </w:tc>
        <w:tc>
          <w:tcPr>
            <w:tcW w:w="1294" w:type="dxa"/>
            <w:shd w:val="clear" w:color="auto" w:fill="auto"/>
            <w:vAlign w:val="center"/>
          </w:tcPr>
          <w:p w14:paraId="51BD540D">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2.22</w:t>
            </w:r>
          </w:p>
        </w:tc>
        <w:tc>
          <w:tcPr>
            <w:tcW w:w="1294" w:type="dxa"/>
            <w:shd w:val="clear" w:color="auto" w:fill="auto"/>
            <w:vAlign w:val="center"/>
          </w:tcPr>
          <w:p w14:paraId="21495FD3">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3.02</w:t>
            </w:r>
          </w:p>
        </w:tc>
        <w:tc>
          <w:tcPr>
            <w:tcW w:w="1295" w:type="dxa"/>
            <w:shd w:val="clear" w:color="auto" w:fill="auto"/>
            <w:vAlign w:val="center"/>
          </w:tcPr>
          <w:p w14:paraId="5BF0FB30">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4.33</w:t>
            </w:r>
          </w:p>
        </w:tc>
      </w:tr>
      <w:tr w14:paraId="26A6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6" w:hRule="atLeast"/>
          <w:jc w:val="center"/>
        </w:trPr>
        <w:tc>
          <w:tcPr>
            <w:tcW w:w="1294" w:type="dxa"/>
            <w:shd w:val="clear" w:color="auto" w:fill="auto"/>
            <w:vAlign w:val="center"/>
          </w:tcPr>
          <w:p w14:paraId="6248C417">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Mix 5 (40% Fly ash)</w:t>
            </w:r>
          </w:p>
        </w:tc>
        <w:tc>
          <w:tcPr>
            <w:tcW w:w="1294" w:type="dxa"/>
            <w:shd w:val="clear" w:color="auto" w:fill="auto"/>
            <w:vAlign w:val="center"/>
          </w:tcPr>
          <w:p w14:paraId="44193CA4">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1.36</w:t>
            </w:r>
          </w:p>
        </w:tc>
        <w:tc>
          <w:tcPr>
            <w:tcW w:w="1294" w:type="dxa"/>
            <w:shd w:val="clear" w:color="auto" w:fill="auto"/>
            <w:vAlign w:val="center"/>
          </w:tcPr>
          <w:p w14:paraId="5CAA0302">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2.19</w:t>
            </w:r>
          </w:p>
        </w:tc>
        <w:tc>
          <w:tcPr>
            <w:tcW w:w="1295" w:type="dxa"/>
            <w:shd w:val="clear" w:color="auto" w:fill="auto"/>
            <w:vAlign w:val="center"/>
          </w:tcPr>
          <w:p w14:paraId="35A56FEA">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2.74</w:t>
            </w:r>
          </w:p>
        </w:tc>
      </w:tr>
    </w:tbl>
    <w:p w14:paraId="10C9DC31">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center"/>
        <w:textAlignment w:val="auto"/>
        <w:rPr>
          <w:rFonts w:hint="default" w:ascii="Times New Roman" w:hAnsi="Times New Roman" w:cs="Times New Roman"/>
          <w:sz w:val="22"/>
          <w:szCs w:val="22"/>
          <w:lang w:val="en-IN"/>
        </w:rPr>
      </w:pPr>
      <w:r>
        <w:drawing>
          <wp:inline distT="0" distB="0" distL="114300" distR="114300">
            <wp:extent cx="3185160" cy="2009140"/>
            <wp:effectExtent l="4445" t="4445" r="10795" b="5715"/>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7CD18F">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center"/>
        <w:textAlignment w:val="auto"/>
        <w:rPr>
          <w:rFonts w:hint="default" w:ascii="Times New Roman" w:hAnsi="Times New Roman" w:cs="Times New Roman"/>
          <w:b w:val="0"/>
          <w:bCs w:val="0"/>
          <w:sz w:val="22"/>
          <w:szCs w:val="22"/>
          <w:lang w:val="en-IN"/>
        </w:rPr>
      </w:pPr>
      <w:r>
        <w:rPr>
          <w:rFonts w:hint="default" w:ascii="Times New Roman" w:hAnsi="Times New Roman" w:cs="Times New Roman"/>
          <w:b/>
          <w:bCs/>
          <w:sz w:val="22"/>
          <w:szCs w:val="22"/>
          <w:lang w:val="en-IN"/>
        </w:rPr>
        <w:t>Graph: F</w:t>
      </w:r>
      <w:r>
        <w:rPr>
          <w:rFonts w:hint="default" w:ascii="Times New Roman" w:hAnsi="Times New Roman" w:cs="Times New Roman"/>
          <w:b w:val="0"/>
          <w:bCs w:val="0"/>
          <w:sz w:val="22"/>
          <w:szCs w:val="22"/>
          <w:lang w:val="en-IN"/>
        </w:rPr>
        <w:t>lexuralStrength</w:t>
      </w:r>
    </w:p>
    <w:p w14:paraId="2D9ACA9D">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both"/>
        <w:textAlignment w:val="auto"/>
        <w:rPr>
          <w:rFonts w:hint="default" w:ascii="Times New Roman" w:hAnsi="Times New Roman"/>
          <w:sz w:val="20"/>
          <w:szCs w:val="20"/>
          <w:lang w:val="en-IN"/>
        </w:rPr>
      </w:pPr>
      <w:r>
        <w:rPr>
          <w:rFonts w:hint="default" w:ascii="Times New Roman" w:hAnsi="Times New Roman" w:cs="Times New Roman"/>
          <w:b/>
          <w:bCs/>
          <w:sz w:val="22"/>
          <w:szCs w:val="22"/>
          <w:lang w:val="en-IN"/>
        </w:rPr>
        <w:t xml:space="preserve">SPLIT TENSILE STRENGTH </w:t>
      </w:r>
      <w:r>
        <w:rPr>
          <w:rFonts w:hint="default" w:ascii="Times New Roman" w:hAnsi="Times New Roman" w:cs="Times New Roman"/>
          <w:sz w:val="22"/>
          <w:szCs w:val="22"/>
          <w:lang w:val="en-IN"/>
        </w:rPr>
        <w:t>(N/mm</w:t>
      </w:r>
      <w:r>
        <w:rPr>
          <w:rFonts w:hint="default" w:ascii="Times New Roman" w:hAnsi="Times New Roman" w:cs="Times New Roman"/>
          <w:sz w:val="22"/>
          <w:szCs w:val="22"/>
          <w:vertAlign w:val="superscript"/>
          <w:lang w:val="en-IN"/>
        </w:rPr>
        <w:t>2</w:t>
      </w:r>
      <w:r>
        <w:rPr>
          <w:rFonts w:hint="default" w:ascii="Times New Roman" w:hAnsi="Times New Roman" w:cs="Times New Roman"/>
          <w:sz w:val="22"/>
          <w:szCs w:val="22"/>
          <w:lang w:val="en-IN"/>
        </w:rPr>
        <w:t>)</w:t>
      </w:r>
    </w:p>
    <w:p w14:paraId="7404F537">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both"/>
        <w:textAlignment w:val="auto"/>
        <w:rPr>
          <w:rFonts w:hint="default" w:ascii="Times New Roman" w:hAnsi="Times New Roman"/>
          <w:sz w:val="20"/>
          <w:szCs w:val="20"/>
          <w:lang w:val="en-IN"/>
        </w:rPr>
      </w:pPr>
      <w:r>
        <w:rPr>
          <w:rFonts w:hint="default" w:ascii="Times New Roman" w:hAnsi="Times New Roman"/>
          <w:sz w:val="20"/>
          <w:szCs w:val="20"/>
          <w:lang w:val="en-IN"/>
        </w:rPr>
        <w:t>The specimens were demoulded after 24 hours and subsequently immersed in water for different age of testing. For each age three specimens were tested for the determination of average compressive and split strength. Test was performed on compression testing machine having capacity of 200 MT. Figurs show compressive and split strength testing setup on testing machine.</w:t>
      </w:r>
    </w:p>
    <w:p w14:paraId="7FC55A74">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center"/>
        <w:textAlignment w:val="auto"/>
        <w:rPr>
          <w:rFonts w:hint="default" w:ascii="Times New Roman" w:hAnsi="Times New Roman"/>
          <w:sz w:val="20"/>
          <w:szCs w:val="20"/>
          <w:lang w:val="en-IN"/>
        </w:rPr>
      </w:pPr>
      <w:r>
        <w:drawing>
          <wp:inline distT="0" distB="0" distL="114300" distR="114300">
            <wp:extent cx="2520950" cy="2730500"/>
            <wp:effectExtent l="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6"/>
                    <a:stretch>
                      <a:fillRect/>
                    </a:stretch>
                  </pic:blipFill>
                  <pic:spPr>
                    <a:xfrm>
                      <a:off x="0" y="0"/>
                      <a:ext cx="2520950" cy="2730500"/>
                    </a:xfrm>
                    <a:prstGeom prst="rect">
                      <a:avLst/>
                    </a:prstGeom>
                    <a:noFill/>
                    <a:ln>
                      <a:noFill/>
                    </a:ln>
                  </pic:spPr>
                </pic:pic>
              </a:graphicData>
            </a:graphic>
          </wp:inline>
        </w:drawing>
      </w:r>
    </w:p>
    <w:p w14:paraId="1BE8BF3A">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center"/>
        <w:textAlignment w:val="auto"/>
        <w:rPr>
          <w:rFonts w:hint="default" w:ascii="Times New Roman" w:hAnsi="Times New Roman"/>
          <w:sz w:val="20"/>
          <w:szCs w:val="20"/>
          <w:lang w:val="en-IN"/>
        </w:rPr>
      </w:pPr>
      <w:r>
        <w:rPr>
          <w:rFonts w:hint="default" w:ascii="Times New Roman" w:hAnsi="Times New Roman"/>
          <w:b/>
          <w:bCs/>
          <w:sz w:val="20"/>
          <w:szCs w:val="20"/>
          <w:lang w:val="en-IN"/>
        </w:rPr>
        <w:t xml:space="preserve">Fig: </w:t>
      </w:r>
      <w:r>
        <w:rPr>
          <w:rFonts w:hint="default" w:ascii="Times New Roman" w:hAnsi="Times New Roman"/>
          <w:sz w:val="20"/>
          <w:szCs w:val="20"/>
          <w:lang w:val="en-IN"/>
        </w:rPr>
        <w:t>Split strength testing</w:t>
      </w:r>
    </w:p>
    <w:p w14:paraId="5AC20F62">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Split tensile strength increased with curing, but fly ash generally lowered it. Mix 2 (10%) showed a slight improvement over the control at later ages. Higher fly ash percentages resulted in significantly reduced tensile strength, particularly at early ages.</w:t>
      </w:r>
    </w:p>
    <w:p w14:paraId="4D5CA4A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auto"/>
        <w:rPr>
          <w:rFonts w:hint="default" w:ascii="Times New Roman" w:hAnsi="Times New Roman" w:eastAsia="SimSun" w:cs="Times New Roman"/>
          <w:sz w:val="22"/>
          <w:szCs w:val="22"/>
          <w:lang w:val="en-IN"/>
        </w:rPr>
      </w:pPr>
      <w:r>
        <w:rPr>
          <w:rFonts w:hint="default" w:ascii="Times New Roman" w:hAnsi="Times New Roman" w:eastAsia="SimSun" w:cs="Times New Roman"/>
          <w:b/>
          <w:bCs/>
          <w:sz w:val="22"/>
          <w:szCs w:val="22"/>
          <w:lang w:val="en-IN"/>
        </w:rPr>
        <w:t>Table:</w:t>
      </w:r>
      <w:r>
        <w:rPr>
          <w:rFonts w:hint="default" w:ascii="Times New Roman" w:hAnsi="Times New Roman" w:eastAsia="SimSun" w:cs="Times New Roman"/>
          <w:sz w:val="22"/>
          <w:szCs w:val="22"/>
          <w:lang w:val="en-IN"/>
        </w:rPr>
        <w:t xml:space="preserve"> </w:t>
      </w:r>
      <w:r>
        <w:rPr>
          <w:rFonts w:hint="default"/>
          <w:b/>
          <w:bCs/>
          <w:lang w:val="en-IN"/>
        </w:rPr>
        <w:t xml:space="preserve"> </w:t>
      </w:r>
      <w:r>
        <w:rPr>
          <w:rFonts w:hint="default"/>
          <w:lang w:val="en-IN"/>
        </w:rPr>
        <w:t>Split Tensile Strength</w:t>
      </w:r>
    </w:p>
    <w:tbl>
      <w:tblPr>
        <w:tblStyle w:val="4"/>
        <w:tblW w:w="5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254"/>
        <w:gridCol w:w="1254"/>
        <w:gridCol w:w="1254"/>
        <w:gridCol w:w="1255"/>
      </w:tblGrid>
      <w:tr w14:paraId="69C7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4" w:hRule="atLeast"/>
          <w:jc w:val="center"/>
        </w:trPr>
        <w:tc>
          <w:tcPr>
            <w:tcW w:w="1254" w:type="dxa"/>
            <w:shd w:val="clear" w:color="auto" w:fill="auto"/>
            <w:vAlign w:val="center"/>
          </w:tcPr>
          <w:p w14:paraId="004C42CF">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Mix</w:t>
            </w:r>
          </w:p>
        </w:tc>
        <w:tc>
          <w:tcPr>
            <w:tcW w:w="1254" w:type="dxa"/>
            <w:shd w:val="clear" w:color="auto" w:fill="auto"/>
            <w:vAlign w:val="center"/>
          </w:tcPr>
          <w:p w14:paraId="3ECBCFD0">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7 days</w:t>
            </w:r>
          </w:p>
        </w:tc>
        <w:tc>
          <w:tcPr>
            <w:tcW w:w="1254" w:type="dxa"/>
            <w:shd w:val="clear" w:color="auto" w:fill="auto"/>
            <w:vAlign w:val="center"/>
          </w:tcPr>
          <w:p w14:paraId="2AF63986">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14 days</w:t>
            </w:r>
          </w:p>
        </w:tc>
        <w:tc>
          <w:tcPr>
            <w:tcW w:w="1255" w:type="dxa"/>
            <w:shd w:val="clear" w:color="auto" w:fill="auto"/>
            <w:vAlign w:val="center"/>
          </w:tcPr>
          <w:p w14:paraId="0D582383">
            <w:pPr>
              <w:keepNext w:val="0"/>
              <w:keepLines w:val="0"/>
              <w:widowControl/>
              <w:suppressLineNumbers w:val="0"/>
              <w:jc w:val="left"/>
              <w:textAlignment w:val="center"/>
              <w:rPr>
                <w:rFonts w:hint="default" w:ascii="Times New Roman" w:hAnsi="Times New Roman" w:cs="Times New Roman"/>
                <w:b/>
                <w:bCs/>
                <w:i w:val="0"/>
                <w:iCs w:val="0"/>
                <w:color w:val="000000"/>
                <w:sz w:val="22"/>
                <w:szCs w:val="22"/>
                <w:u w:val="none"/>
              </w:rPr>
            </w:pPr>
            <w:r>
              <w:rPr>
                <w:rFonts w:hint="default" w:ascii="Times New Roman" w:hAnsi="Times New Roman" w:eastAsia="SimSun" w:cs="Times New Roman"/>
                <w:b/>
                <w:bCs/>
                <w:i w:val="0"/>
                <w:iCs w:val="0"/>
                <w:color w:val="000000"/>
                <w:kern w:val="0"/>
                <w:sz w:val="22"/>
                <w:szCs w:val="22"/>
                <w:u w:val="none"/>
                <w:lang w:val="en-US" w:eastAsia="zh-CN" w:bidi="ar"/>
              </w:rPr>
              <w:t>28 days</w:t>
            </w:r>
          </w:p>
        </w:tc>
      </w:tr>
      <w:tr w14:paraId="66ED5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54" w:type="dxa"/>
            <w:shd w:val="clear" w:color="auto" w:fill="auto"/>
            <w:vAlign w:val="center"/>
          </w:tcPr>
          <w:p w14:paraId="5B9FDF13">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Mix 1 (0% Fly ash)</w:t>
            </w:r>
          </w:p>
        </w:tc>
        <w:tc>
          <w:tcPr>
            <w:tcW w:w="1254" w:type="dxa"/>
            <w:shd w:val="clear" w:color="auto" w:fill="auto"/>
            <w:vAlign w:val="center"/>
          </w:tcPr>
          <w:p w14:paraId="6D71B20D">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1.8</w:t>
            </w:r>
          </w:p>
        </w:tc>
        <w:tc>
          <w:tcPr>
            <w:tcW w:w="1254" w:type="dxa"/>
            <w:shd w:val="clear" w:color="auto" w:fill="auto"/>
            <w:vAlign w:val="center"/>
          </w:tcPr>
          <w:p w14:paraId="613D242E">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2.26</w:t>
            </w:r>
          </w:p>
        </w:tc>
        <w:tc>
          <w:tcPr>
            <w:tcW w:w="1255" w:type="dxa"/>
            <w:shd w:val="clear" w:color="auto" w:fill="auto"/>
            <w:vAlign w:val="center"/>
          </w:tcPr>
          <w:p w14:paraId="1CEE181A">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3.2</w:t>
            </w:r>
          </w:p>
        </w:tc>
      </w:tr>
      <w:tr w14:paraId="1C0C5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254" w:type="dxa"/>
            <w:shd w:val="clear" w:color="auto" w:fill="auto"/>
            <w:vAlign w:val="center"/>
          </w:tcPr>
          <w:p w14:paraId="596BC1CB">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Mix 2 (10% Fly ash)</w:t>
            </w:r>
          </w:p>
        </w:tc>
        <w:tc>
          <w:tcPr>
            <w:tcW w:w="1254" w:type="dxa"/>
            <w:shd w:val="clear" w:color="auto" w:fill="auto"/>
            <w:vAlign w:val="center"/>
          </w:tcPr>
          <w:p w14:paraId="77F93ED8">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1.89</w:t>
            </w:r>
          </w:p>
        </w:tc>
        <w:tc>
          <w:tcPr>
            <w:tcW w:w="1254" w:type="dxa"/>
            <w:shd w:val="clear" w:color="auto" w:fill="auto"/>
            <w:vAlign w:val="center"/>
          </w:tcPr>
          <w:p w14:paraId="518B25A4">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2.34</w:t>
            </w:r>
          </w:p>
        </w:tc>
        <w:tc>
          <w:tcPr>
            <w:tcW w:w="1255" w:type="dxa"/>
            <w:shd w:val="clear" w:color="auto" w:fill="auto"/>
            <w:vAlign w:val="center"/>
          </w:tcPr>
          <w:p w14:paraId="08EEF500">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3.4</w:t>
            </w:r>
          </w:p>
        </w:tc>
      </w:tr>
      <w:tr w14:paraId="29A95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254" w:type="dxa"/>
            <w:shd w:val="clear" w:color="auto" w:fill="auto"/>
            <w:vAlign w:val="center"/>
          </w:tcPr>
          <w:p w14:paraId="264C84F2">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Mix 3 (20% Fly ash)</w:t>
            </w:r>
          </w:p>
        </w:tc>
        <w:tc>
          <w:tcPr>
            <w:tcW w:w="1254" w:type="dxa"/>
            <w:shd w:val="clear" w:color="auto" w:fill="auto"/>
            <w:vAlign w:val="center"/>
          </w:tcPr>
          <w:p w14:paraId="5ABEF78B">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1.63</w:t>
            </w:r>
          </w:p>
        </w:tc>
        <w:tc>
          <w:tcPr>
            <w:tcW w:w="1254" w:type="dxa"/>
            <w:shd w:val="clear" w:color="auto" w:fill="auto"/>
            <w:vAlign w:val="center"/>
          </w:tcPr>
          <w:p w14:paraId="0A79F604">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2.01</w:t>
            </w:r>
          </w:p>
        </w:tc>
        <w:tc>
          <w:tcPr>
            <w:tcW w:w="1255" w:type="dxa"/>
            <w:shd w:val="clear" w:color="auto" w:fill="auto"/>
            <w:vAlign w:val="center"/>
          </w:tcPr>
          <w:p w14:paraId="54782A17">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IN" w:eastAsia="zh-CN" w:bidi="ar"/>
              </w:rPr>
              <w:t>2</w:t>
            </w:r>
            <w:r>
              <w:rPr>
                <w:rFonts w:hint="default" w:ascii="Times New Roman" w:hAnsi="Times New Roman" w:eastAsia="SimSun" w:cs="Times New Roman"/>
                <w:i w:val="0"/>
                <w:iCs w:val="0"/>
                <w:color w:val="000000"/>
                <w:kern w:val="0"/>
                <w:sz w:val="22"/>
                <w:szCs w:val="22"/>
                <w:u w:val="none"/>
                <w:lang w:val="en-US" w:eastAsia="zh-CN" w:bidi="ar"/>
              </w:rPr>
              <w:t>.98</w:t>
            </w:r>
          </w:p>
        </w:tc>
      </w:tr>
      <w:tr w14:paraId="6E722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54" w:type="dxa"/>
            <w:shd w:val="clear" w:color="auto" w:fill="auto"/>
            <w:vAlign w:val="center"/>
          </w:tcPr>
          <w:p w14:paraId="64245871">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Mix 4 (30% Fly ash)</w:t>
            </w:r>
          </w:p>
        </w:tc>
        <w:tc>
          <w:tcPr>
            <w:tcW w:w="1254" w:type="dxa"/>
            <w:shd w:val="clear" w:color="auto" w:fill="auto"/>
            <w:vAlign w:val="center"/>
          </w:tcPr>
          <w:p w14:paraId="2351AAAB">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1.35</w:t>
            </w:r>
          </w:p>
        </w:tc>
        <w:tc>
          <w:tcPr>
            <w:tcW w:w="1254" w:type="dxa"/>
            <w:shd w:val="clear" w:color="auto" w:fill="auto"/>
            <w:vAlign w:val="center"/>
          </w:tcPr>
          <w:p w14:paraId="70BE1767">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1.6</w:t>
            </w:r>
          </w:p>
        </w:tc>
        <w:tc>
          <w:tcPr>
            <w:tcW w:w="1255" w:type="dxa"/>
            <w:shd w:val="clear" w:color="auto" w:fill="auto"/>
            <w:vAlign w:val="center"/>
          </w:tcPr>
          <w:p w14:paraId="290B1465">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2.45</w:t>
            </w:r>
          </w:p>
        </w:tc>
      </w:tr>
      <w:tr w14:paraId="1DF76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 w:hRule="atLeast"/>
          <w:jc w:val="center"/>
        </w:trPr>
        <w:tc>
          <w:tcPr>
            <w:tcW w:w="1254" w:type="dxa"/>
            <w:shd w:val="clear" w:color="auto" w:fill="auto"/>
            <w:vAlign w:val="center"/>
          </w:tcPr>
          <w:p w14:paraId="65DCFFFE">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Mix 5 (40% Fly ash)</w:t>
            </w:r>
          </w:p>
        </w:tc>
        <w:tc>
          <w:tcPr>
            <w:tcW w:w="1254" w:type="dxa"/>
            <w:shd w:val="clear" w:color="auto" w:fill="auto"/>
            <w:vAlign w:val="center"/>
          </w:tcPr>
          <w:p w14:paraId="276AC05F">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0.98</w:t>
            </w:r>
          </w:p>
        </w:tc>
        <w:tc>
          <w:tcPr>
            <w:tcW w:w="1254" w:type="dxa"/>
            <w:shd w:val="clear" w:color="auto" w:fill="auto"/>
            <w:vAlign w:val="center"/>
          </w:tcPr>
          <w:p w14:paraId="1C97347E">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1.12</w:t>
            </w:r>
          </w:p>
        </w:tc>
        <w:tc>
          <w:tcPr>
            <w:tcW w:w="1255" w:type="dxa"/>
            <w:shd w:val="clear" w:color="auto" w:fill="auto"/>
            <w:vAlign w:val="center"/>
          </w:tcPr>
          <w:p w14:paraId="687308C0">
            <w:pPr>
              <w:keepNext w:val="0"/>
              <w:keepLines w:val="0"/>
              <w:widowControl/>
              <w:suppressLineNumbers w:val="0"/>
              <w:jc w:val="left"/>
              <w:textAlignment w:val="center"/>
              <w:rPr>
                <w:rFonts w:hint="default" w:ascii="Times New Roman" w:hAnsi="Times New Roman" w:cs="Times New Roman"/>
                <w:i w:val="0"/>
                <w:iCs w:val="0"/>
                <w:color w:val="000000"/>
                <w:sz w:val="22"/>
                <w:szCs w:val="22"/>
                <w:u w:val="none"/>
              </w:rPr>
            </w:pPr>
            <w:r>
              <w:rPr>
                <w:rFonts w:hint="default" w:ascii="Times New Roman" w:hAnsi="Times New Roman" w:eastAsia="SimSun" w:cs="Times New Roman"/>
                <w:i w:val="0"/>
                <w:iCs w:val="0"/>
                <w:color w:val="000000"/>
                <w:kern w:val="0"/>
                <w:sz w:val="22"/>
                <w:szCs w:val="22"/>
                <w:u w:val="none"/>
                <w:lang w:val="en-US" w:eastAsia="zh-CN" w:bidi="ar"/>
              </w:rPr>
              <w:t>1.78</w:t>
            </w:r>
          </w:p>
        </w:tc>
      </w:tr>
    </w:tbl>
    <w:p w14:paraId="2753CB1F">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textAlignment w:val="auto"/>
      </w:pPr>
    </w:p>
    <w:p w14:paraId="78FC694C">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auto"/>
      </w:pPr>
      <w:r>
        <w:drawing>
          <wp:inline distT="0" distB="0" distL="114300" distR="114300">
            <wp:extent cx="3185160" cy="1789430"/>
            <wp:effectExtent l="4445" t="4445" r="10795" b="9525"/>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CB6F130">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center"/>
        <w:textAlignment w:val="auto"/>
        <w:rPr>
          <w:rFonts w:hint="default"/>
          <w:lang w:val="en-IN"/>
        </w:rPr>
      </w:pPr>
      <w:r>
        <w:rPr>
          <w:rFonts w:hint="default"/>
          <w:b/>
          <w:bCs/>
          <w:lang w:val="en-IN"/>
        </w:rPr>
        <w:t xml:space="preserve">Graph: </w:t>
      </w:r>
      <w:r>
        <w:rPr>
          <w:rFonts w:hint="default"/>
          <w:lang w:val="en-IN"/>
        </w:rPr>
        <w:t>Split Tensile Strength</w:t>
      </w:r>
    </w:p>
    <w:p w14:paraId="1D78E9EA">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textAlignment w:val="auto"/>
        <w:rPr>
          <w:rFonts w:hint="default" w:ascii="Times New Roman" w:hAnsi="Times New Roman" w:cs="Times New Roman"/>
        </w:rPr>
      </w:pPr>
      <w:r>
        <w:rPr>
          <w:rStyle w:val="11"/>
          <w:rFonts w:hint="default" w:cs="Times New Roman"/>
          <w:lang w:val="en-IN"/>
        </w:rPr>
        <w:t xml:space="preserve">8. </w:t>
      </w:r>
      <w:r>
        <w:rPr>
          <w:rStyle w:val="11"/>
          <w:rFonts w:hint="default" w:ascii="Times New Roman" w:hAnsi="Times New Roman" w:cs="Times New Roman"/>
        </w:rPr>
        <w:t>CONCLUSION</w:t>
      </w:r>
    </w:p>
    <w:p w14:paraId="3F741116">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both"/>
        <w:textAlignment w:val="auto"/>
        <w:rPr>
          <w:rFonts w:hint="default" w:ascii="Times New Roman" w:hAnsi="Times New Roman" w:cs="Times New Roman"/>
        </w:rPr>
      </w:pPr>
      <w:r>
        <w:rPr>
          <w:rFonts w:hint="default" w:ascii="Times New Roman" w:hAnsi="Times New Roman" w:cs="Times New Roman"/>
        </w:rPr>
        <w:t>This study investigated the impact of fly ash as a partial cement replacement in M25 concrete, focusing on compressive, flexural, and split tensile strengths at 7, 14, and 28 days.</w:t>
      </w:r>
    </w:p>
    <w:p w14:paraId="345CBF74">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jc w:val="both"/>
        <w:textAlignment w:val="auto"/>
        <w:rPr>
          <w:rFonts w:hint="default" w:ascii="Times New Roman" w:hAnsi="Times New Roman" w:cs="Times New Roman"/>
        </w:rPr>
      </w:pPr>
      <w:r>
        <w:rPr>
          <w:rStyle w:val="11"/>
          <w:rFonts w:hint="default" w:ascii="Times New Roman" w:hAnsi="Times New Roman" w:cs="Times New Roman"/>
        </w:rPr>
        <w:t>Quantitative Analysis:</w:t>
      </w:r>
    </w:p>
    <w:p w14:paraId="7CECB12F">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Style w:val="11"/>
          <w:rFonts w:hint="default" w:ascii="Times New Roman" w:hAnsi="Times New Roman" w:cs="Times New Roman"/>
        </w:rPr>
        <w:t>Compressive Strength:</w:t>
      </w:r>
      <w:r>
        <w:rPr>
          <w:rFonts w:hint="default" w:ascii="Times New Roman" w:hAnsi="Times New Roman" w:cs="Times New Roman"/>
        </w:rPr>
        <w:t xml:space="preserve"> </w:t>
      </w:r>
    </w:p>
    <w:p w14:paraId="1BFAB206">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The control mix (Mix 1, 0% fly ash) exhibited the highest compressive strength at all curing ages.</w:t>
      </w:r>
    </w:p>
    <w:p w14:paraId="02C4B5DC">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Mix 2 (10% fly ash) showed a slight increase in compressive strength compared to the control at 14 and 28 days, indicating a potential benefit at this replacement level.</w:t>
      </w:r>
    </w:p>
    <w:p w14:paraId="4FD654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Higher fly ash percentages (20%, 30%, 40%) resulted in a significant reduction in compressive strength, particularly at early ages.</w:t>
      </w:r>
    </w:p>
    <w:p w14:paraId="0E178C1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Mix 1 compressive strength at 28 days was 38.59 N/mm</w:t>
      </w:r>
      <w:r>
        <w:rPr>
          <w:rFonts w:hint="default" w:ascii="Times New Roman" w:hAnsi="Times New Roman" w:cs="Times New Roman"/>
          <w:vertAlign w:val="superscript"/>
          <w:lang w:val="en-IN"/>
        </w:rPr>
        <w:t>2</w:t>
      </w:r>
      <w:r>
        <w:rPr>
          <w:rFonts w:hint="default" w:ascii="Times New Roman" w:hAnsi="Times New Roman" w:cs="Times New Roman"/>
        </w:rPr>
        <w:t>.</w:t>
      </w:r>
    </w:p>
    <w:p w14:paraId="04E63F8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Mix 2 compressive strength at 28 days was 41.67 N/mm</w:t>
      </w:r>
      <w:r>
        <w:rPr>
          <w:rFonts w:hint="default" w:ascii="Times New Roman" w:hAnsi="Times New Roman" w:cs="Times New Roman"/>
          <w:vertAlign w:val="superscript"/>
          <w:lang w:val="en-IN"/>
        </w:rPr>
        <w:t>2</w:t>
      </w:r>
      <w:r>
        <w:rPr>
          <w:rFonts w:hint="default" w:ascii="Times New Roman" w:hAnsi="Times New Roman" w:cs="Times New Roman"/>
        </w:rPr>
        <w:t>.</w:t>
      </w:r>
    </w:p>
    <w:p w14:paraId="32E2CEBD">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Style w:val="11"/>
          <w:rFonts w:hint="default" w:ascii="Times New Roman" w:hAnsi="Times New Roman" w:cs="Times New Roman"/>
        </w:rPr>
        <w:t>Flexural Strength:</w:t>
      </w:r>
      <w:r>
        <w:rPr>
          <w:rFonts w:hint="default" w:ascii="Times New Roman" w:hAnsi="Times New Roman" w:cs="Times New Roman"/>
        </w:rPr>
        <w:t xml:space="preserve"> </w:t>
      </w:r>
    </w:p>
    <w:p w14:paraId="72047F2B">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Flexural strength increased with curing time for all mixes.</w:t>
      </w:r>
    </w:p>
    <w:p w14:paraId="2566AD2E">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Mix 2 (10% fly ash) demonstrated a marginal improvement over the control mix at later ages.</w:t>
      </w:r>
    </w:p>
    <w:p w14:paraId="0C4E8F0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Higher fly ash percentages led to a decrease in flexural strength.</w:t>
      </w:r>
    </w:p>
    <w:p w14:paraId="7AB43754">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Mix 2 flexural strength at 28 days was 6.8 N//mm</w:t>
      </w:r>
      <w:r>
        <w:rPr>
          <w:rFonts w:hint="default" w:ascii="Times New Roman" w:hAnsi="Times New Roman" w:cs="Times New Roman"/>
          <w:vertAlign w:val="superscript"/>
          <w:lang w:val="en-IN"/>
        </w:rPr>
        <w:t>2</w:t>
      </w:r>
      <w:r>
        <w:rPr>
          <w:rFonts w:hint="default" w:ascii="Times New Roman" w:hAnsi="Times New Roman" w:cs="Times New Roman"/>
        </w:rPr>
        <w:t>.</w:t>
      </w:r>
    </w:p>
    <w:p w14:paraId="2C29EF19">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Style w:val="11"/>
          <w:rFonts w:hint="default" w:ascii="Times New Roman" w:hAnsi="Times New Roman" w:cs="Times New Roman"/>
        </w:rPr>
        <w:t>Split Tensile Strength:</w:t>
      </w:r>
      <w:r>
        <w:rPr>
          <w:rFonts w:hint="default" w:ascii="Times New Roman" w:hAnsi="Times New Roman" w:cs="Times New Roman"/>
        </w:rPr>
        <w:t xml:space="preserve"> </w:t>
      </w:r>
    </w:p>
    <w:p w14:paraId="3F056703">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Split tensile strength also increased with curing time.</w:t>
      </w:r>
    </w:p>
    <w:p w14:paraId="41E67AA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Similar to flexural strength, Mix 2 (10% fly ash) showed a slight increase in split tensile strength compared to the control.</w:t>
      </w:r>
    </w:p>
    <w:p w14:paraId="0454D8B0">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Higher fly ash percentages significantly reduced split tensile strength.</w:t>
      </w:r>
    </w:p>
    <w:p w14:paraId="2F6BCE21">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Mix 2 split tensile strength at 28 days was 3.4 N//mm</w:t>
      </w:r>
      <w:r>
        <w:rPr>
          <w:rFonts w:hint="default" w:ascii="Times New Roman" w:hAnsi="Times New Roman" w:cs="Times New Roman"/>
          <w:vertAlign w:val="superscript"/>
          <w:lang w:val="en-IN"/>
        </w:rPr>
        <w:t>2</w:t>
      </w:r>
      <w:r>
        <w:rPr>
          <w:rFonts w:hint="default" w:ascii="Times New Roman" w:hAnsi="Times New Roman" w:cs="Times New Roman"/>
        </w:rPr>
        <w:t>.</w:t>
      </w:r>
    </w:p>
    <w:p w14:paraId="4098D03E">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rPr>
      </w:pPr>
      <w:r>
        <w:rPr>
          <w:rStyle w:val="11"/>
          <w:rFonts w:hint="default" w:ascii="Times New Roman" w:hAnsi="Times New Roman" w:cs="Times New Roman"/>
        </w:rPr>
        <w:t>Qualitative Analysis:</w:t>
      </w:r>
    </w:p>
    <w:p w14:paraId="3875E73A">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Fly ash incorporation, particularly at higher percentages, negatively impacted early-age strength development.</w:t>
      </w:r>
    </w:p>
    <w:p w14:paraId="2BA20508">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However, a 10% fly ash replacement (Mix 2) showed a slight improvement in compressive, flexural, and split tensile strengths at later ages, suggesting an optimal replacement range.</w:t>
      </w:r>
    </w:p>
    <w:p w14:paraId="0EE49925">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240" w:lineRule="auto"/>
        <w:ind w:leftChars="0" w:right="0" w:rightChars="0"/>
        <w:jc w:val="both"/>
        <w:textAlignment w:val="auto"/>
        <w:rPr>
          <w:rFonts w:hint="default" w:ascii="Times New Roman" w:hAnsi="Times New Roman" w:cs="Times New Roman"/>
        </w:rPr>
      </w:pPr>
      <w:r>
        <w:rPr>
          <w:rFonts w:hint="default" w:ascii="Times New Roman" w:hAnsi="Times New Roman" w:cs="Times New Roman"/>
        </w:rPr>
        <w:t>The study highlights the complex interaction between fly ash and concrete matrix, influencing strength development over time.</w:t>
      </w:r>
    </w:p>
    <w:p w14:paraId="2BDB8F0B">
      <w:pPr>
        <w:pStyle w:val="10"/>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both"/>
        <w:textAlignment w:val="auto"/>
        <w:rPr>
          <w:rFonts w:hint="default" w:ascii="Times New Roman" w:hAnsi="Times New Roman" w:cs="Times New Roman"/>
          <w:b/>
          <w:bCs/>
          <w:lang w:val="en-IN"/>
        </w:rPr>
      </w:pPr>
      <w:r>
        <w:rPr>
          <w:rFonts w:hint="default" w:ascii="Times New Roman" w:hAnsi="Times New Roman" w:cs="Times New Roman"/>
        </w:rPr>
        <w:t>In conclusion, while fly ash offers sustainability benefits, its use in M25 concrete requires careful optimization to balance early-age strength concerns with long-term performance enhancements. The 10% replacement level yielded the most promising results, indicating its potential for practical applications</w:t>
      </w:r>
      <w:r>
        <w:rPr>
          <w:rFonts w:hint="default" w:ascii="Times New Roman" w:hAnsi="Times New Roman" w:cs="Times New Roman"/>
          <w:lang w:val="en-IN"/>
        </w:rPr>
        <w:t>.</w:t>
      </w:r>
      <w:r>
        <w:rPr>
          <w:rFonts w:hint="default" w:ascii="Times New Roman" w:hAnsi="Times New Roman" w:cs="Times New Roman"/>
          <w:lang w:val="en-IN"/>
        </w:rPr>
        <w:br w:type="textWrapping"/>
      </w:r>
      <w:r>
        <w:rPr>
          <w:rFonts w:hint="default" w:ascii="Times New Roman" w:hAnsi="Times New Roman" w:cs="Times New Roman"/>
          <w:b/>
          <w:bCs/>
          <w:lang w:val="en-IN"/>
        </w:rPr>
        <w:t>REFERENCES</w:t>
      </w:r>
    </w:p>
    <w:p w14:paraId="30280BE3">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P. K. Mehta and P. J. M. Monteiro, Concrete: Microstructure, Properties, and Materials. New York: McGraw-Hill Education, 2014.</w:t>
      </w:r>
    </w:p>
    <w:p w14:paraId="2CAE9BDA">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R. Siddique, “Utilization of fly ash in concrete: A review,” Resources, Conservation and Recycling, vol. 55, no. 11-12, pp. 1049–1066, 2011.</w:t>
      </w:r>
    </w:p>
    <w:p w14:paraId="0EB80055">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V. M. Malhotra, “Fly ash in concrete,” CANMET/ACI International Workshop, Montreal, Canada, 1993.</w:t>
      </w:r>
    </w:p>
    <w:p w14:paraId="4E287FC3">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American Concrete Institute (ACI), “Use of fly ash in concrete,” ACI Committee 232 Reports.</w:t>
      </w:r>
    </w:p>
    <w:p w14:paraId="21A3EA79">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B. V. Rangan, “Studies on concrete containing fly ash,” ACI Materials Journal, vol. 103, no. 6, pp. 419–426, 2006.</w:t>
      </w:r>
    </w:p>
    <w:p w14:paraId="231268A6">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P. Chindaprasirt, “Effect of fly ash on compressive strength of blended cement mortar,” Cement and Concrete Research, vol. 37, no. 5, pp. 689–694, 2007.</w:t>
      </w:r>
    </w:p>
    <w:p w14:paraId="5958414F">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T. R. Naik, “High performance concrete incorporating fly ash,” in Proceedings of the International Symposium on High-Performance Concrete, ACI SP-179, 1998.</w:t>
      </w:r>
    </w:p>
    <w:p w14:paraId="70B8A114">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H. S. Wong and H. A. Razak, “Effects of fly ash on strength and durability of concrete,” Cement and Concrete Research, vol. 35, no. 4, pp. 696–703, 2005.</w:t>
      </w:r>
    </w:p>
    <w:p w14:paraId="1AC4CAE7">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T. K. Erdem and K. Mermerdas, “Flexural behavior of fly ash concrete,” Construction and Building Materials, vol. 24, no. 12, pp. 2420–2427, 2010.</w:t>
      </w:r>
    </w:p>
    <w:p w14:paraId="36E7DF40">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ACI Committee 232, “Use of fly ash in concrete,” ACI 232.2R-03, 2004.</w:t>
      </w:r>
    </w:p>
    <w:p w14:paraId="46E06DDD">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M. D. A. Thomas, “Fly ash in concrete,” Progress in Cement and Concrete Research, vol. 1, no. 1, pp. 33–66, 1999.</w:t>
      </w:r>
    </w:p>
    <w:p w14:paraId="3DCA51A6">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M. S. Khan and R. Siddique, “Split tensile strength of fly ash concrete,” Construction and Building Materials, vol. 25, no. 11, pp. 4178–4186, 2011.</w:t>
      </w:r>
    </w:p>
    <w:p w14:paraId="7CD3D08B">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V. G. Papadakis, “Effect of fly ash on concrete durability parameters,” Cement and Concrete Research, vol. 30, no. 10, pp. 1647–1654, 2000.</w:t>
      </w:r>
    </w:p>
    <w:p w14:paraId="31DD1BDE">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E. E. Berry and V. M. Malhotra, “Fly ash for use in concrete—A critical review,” ACI Journal Proceedings, vol. 77, no. 2, pp. 59-73, 1980.</w:t>
      </w:r>
    </w:p>
    <w:p w14:paraId="49BFD58F">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A. M. Neville, Properties of Concrete. Harlow: Pearson Education Limited, 2011.</w:t>
      </w:r>
    </w:p>
    <w:p w14:paraId="59BD70B6">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C. S. Poon and L. Lam, “Effect of fly ash on concrete mix design,” Cement and Concrete Composites, vol. 30, no. 1, pp. 24–30, 2008.</w:t>
      </w:r>
    </w:p>
    <w:p w14:paraId="32F36F7F">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A. Bilodeau and V. M. Malhotra, “High-volume fly ash concrete: Analysis and applications,” ACI Materials Journal, vol. 97, no. 1, pp. 68–73, 2000.</w:t>
      </w:r>
    </w:p>
    <w:p w14:paraId="1E3FB4A1">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R. Siddique, “Waste materials and recycled aggregates in concrete—Ecological benefits,” Resources, Conservation and Recycling, vol. 41, no. 4, pp. 353–371, 2004.</w:t>
      </w:r>
    </w:p>
    <w:p w14:paraId="12724C9D">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 xml:space="preserve">ASTM C618, “Standard Specification for Coal Fly Ash and Raw or Calcined Natural Pozzolan for Use in Concrete,” ASTM International.1   </w:t>
      </w:r>
    </w:p>
    <w:p w14:paraId="2F3692B3">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EN 450, “Fly ash for concrete,” European Committee for Standardization.</w:t>
      </w:r>
    </w:p>
    <w:p w14:paraId="0888CAC2">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IS 3812, “Pulverized fuel ash for use as pozzolana in cement, cement mortar and concrete,” Bureau of Indian Standards.</w:t>
      </w:r>
    </w:p>
    <w:p w14:paraId="59A8B47E">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“Environmental impacts of fly ash utilization,” (Search for relevant research articles on the topic).</w:t>
      </w:r>
    </w:p>
    <w:p w14:paraId="36CE5EF1">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b w:val="0"/>
          <w:bCs w:val="0"/>
          <w:sz w:val="22"/>
          <w:szCs w:val="22"/>
          <w:lang w:val="en-IN"/>
        </w:rPr>
      </w:pPr>
      <w:r>
        <w:rPr>
          <w:rFonts w:hint="default" w:ascii="Times New Roman" w:hAnsi="Times New Roman"/>
          <w:b w:val="0"/>
          <w:bCs w:val="0"/>
          <w:sz w:val="22"/>
          <w:szCs w:val="22"/>
          <w:lang w:val="en-IN"/>
        </w:rPr>
        <w:t xml:space="preserve"> “Microstructural analysis of fly ash concrete,” (Search for relevant research articles on the topic).</w:t>
      </w:r>
    </w:p>
    <w:p w14:paraId="04A24B0F">
      <w:pPr>
        <w:pStyle w:val="10"/>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imes New Roman" w:hAnsi="Times New Roman" w:cs="Times New Roman"/>
          <w:b w:val="0"/>
          <w:bCs w:val="0"/>
          <w:sz w:val="22"/>
          <w:szCs w:val="22"/>
          <w:lang w:val="en-IN"/>
        </w:rPr>
      </w:pPr>
      <w:r>
        <w:rPr>
          <w:rFonts w:hint="default" w:ascii="Times New Roman" w:hAnsi="Times New Roman"/>
          <w:b w:val="0"/>
          <w:bCs w:val="0"/>
          <w:sz w:val="22"/>
          <w:szCs w:val="22"/>
          <w:lang w:val="en-IN"/>
        </w:rPr>
        <w:t xml:space="preserve"> “Economic benefits of fly ash in construction,” (Search for relevant research articles on the topic)</w:t>
      </w:r>
    </w:p>
    <w:p w14:paraId="696E35BF">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jc w:val="both"/>
        <w:textAlignment w:val="auto"/>
        <w:rPr>
          <w:rFonts w:hint="default" w:ascii="Times New Roman" w:hAnsi="Times New Roman" w:cs="Times New Roman"/>
          <w:sz w:val="22"/>
          <w:szCs w:val="22"/>
          <w:lang w:val="en-IN"/>
        </w:rPr>
      </w:pPr>
    </w:p>
    <w:p w14:paraId="40EFF21F">
      <w:pPr>
        <w:tabs>
          <w:tab w:val="left" w:pos="6360"/>
        </w:tabs>
      </w:pP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Whispering Signature-Personal use"/>
    <w:panose1 w:val="02040503050203030202"/>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Whispering Signature-Personal use"/>
    <w:panose1 w:val="02020503030404060203"/>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Whispering Signature-Personal use">
    <w:panose1 w:val="02000500000000000000"/>
    <w:charset w:val="00"/>
    <w:family w:val="auto"/>
    <w:pitch w:val="default"/>
    <w:sig w:usb0="80000027" w:usb1="1000004A" w:usb2="00000000" w:usb3="00000000" w:csb0="00000001" w:csb1="0000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625E">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01A3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E76C5">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5A6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BDD5F98">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14:paraId="6229FD1E">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14:paraId="68CBE0D2">
          <w:pPr>
            <w:tabs>
              <w:tab w:val="left" w:pos="4820"/>
              <w:tab w:val="right" w:pos="9360"/>
            </w:tabs>
            <w:spacing w:before="40" w:after="4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(Int Peer Reviewed Journal)</w:t>
          </w:r>
        </w:p>
        <w:p w14:paraId="16A90138">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05, Issue 03, March 2025, pp : xx-xx</w:t>
          </w:r>
        </w:p>
        <w:bookmarkEnd w:id="0"/>
      </w:tc>
      <w:tc>
        <w:tcPr>
          <w:tcW w:w="1866" w:type="dxa"/>
          <w:vAlign w:val="center"/>
        </w:tcPr>
        <w:p w14:paraId="6CA08141">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14:paraId="648B987E">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14:paraId="234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40ACAA2">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14:paraId="3D0C8D55">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14:paraId="616D864B">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14:paraId="22323752">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14:paraId="2596BF9C">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7.001</w:t>
          </w:r>
        </w:p>
      </w:tc>
    </w:tr>
    <w:tr w14:paraId="78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1525955D">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14:paraId="5DDFD365">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14:paraId="7E50B1F0">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14:paraId="178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129EFF9">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14:paraId="10E7DC08">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14:paraId="29F0D7B4">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14:paraId="6C7DD764">
    <w:pPr>
      <w:pStyle w:val="8"/>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86EEC">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E3AD9">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2A7E87"/>
    <w:multiLevelType w:val="singleLevel"/>
    <w:tmpl w:val="BE2A7E8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BA7A877"/>
    <w:multiLevelType w:val="singleLevel"/>
    <w:tmpl w:val="2BA7A877"/>
    <w:lvl w:ilvl="0" w:tentative="0">
      <w:start w:val="1"/>
      <w:numFmt w:val="decimal"/>
      <w:suff w:val="space"/>
      <w:lvlText w:val="%1."/>
      <w:lvlJc w:val="left"/>
    </w:lvl>
  </w:abstractNum>
  <w:abstractNum w:abstractNumId="2">
    <w:nsid w:val="50232215"/>
    <w:multiLevelType w:val="multilevel"/>
    <w:tmpl w:val="50232215"/>
    <w:lvl w:ilvl="0" w:tentative="0">
      <w:start w:val="1"/>
      <w:numFmt w:val="upperLetter"/>
      <w:pStyle w:val="20"/>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459A"/>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4B78"/>
    <w:rsid w:val="005256A9"/>
    <w:rsid w:val="00526DDB"/>
    <w:rsid w:val="005338E6"/>
    <w:rsid w:val="00535548"/>
    <w:rsid w:val="00547305"/>
    <w:rsid w:val="00557B92"/>
    <w:rsid w:val="00571545"/>
    <w:rsid w:val="00583EDE"/>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80D03"/>
    <w:rsid w:val="00887593"/>
    <w:rsid w:val="008A72D8"/>
    <w:rsid w:val="008A74F7"/>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526E"/>
    <w:rsid w:val="00EF71B2"/>
    <w:rsid w:val="00F01E52"/>
    <w:rsid w:val="00F141E8"/>
    <w:rsid w:val="00F14345"/>
    <w:rsid w:val="00F14F23"/>
    <w:rsid w:val="00F21C38"/>
    <w:rsid w:val="00F42C71"/>
    <w:rsid w:val="00F43ABE"/>
    <w:rsid w:val="00F62C11"/>
    <w:rsid w:val="00F65276"/>
    <w:rsid w:val="00FC7701"/>
    <w:rsid w:val="00FD543B"/>
    <w:rsid w:val="00FE3C38"/>
    <w:rsid w:val="00FF2D1C"/>
    <w:rsid w:val="00FF3465"/>
    <w:rsid w:val="00FF3F07"/>
    <w:rsid w:val="00FF754F"/>
    <w:rsid w:val="121949A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6"/>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7"/>
    <w:semiHidden/>
    <w:unhideWhenUsed/>
    <w:qFormat/>
    <w:uiPriority w:val="99"/>
    <w:pPr>
      <w:spacing w:after="0" w:line="240" w:lineRule="auto"/>
    </w:pPr>
    <w:rPr>
      <w:rFonts w:ascii="Tahoma" w:hAnsi="Tahoma" w:cs="Tahoma"/>
      <w:sz w:val="16"/>
      <w:szCs w:val="16"/>
    </w:rPr>
  </w:style>
  <w:style w:type="paragraph" w:styleId="6">
    <w:name w:val="Body Text"/>
    <w:basedOn w:val="1"/>
    <w:qFormat/>
    <w:uiPriority w:val="99"/>
    <w:pPr>
      <w:tabs>
        <w:tab w:val="left" w:pos="288"/>
      </w:tabs>
      <w:spacing w:after="120" w:line="228" w:lineRule="auto"/>
      <w:ind w:firstLine="288"/>
      <w:jc w:val="both"/>
    </w:pPr>
    <w:rPr>
      <w:rFonts w:ascii="Times New Roman" w:hAnsi="Times New Roman" w:eastAsia="MS Mincho"/>
      <w:spacing w:val="-1"/>
      <w:sz w:val="20"/>
      <w:szCs w:val="20"/>
    </w:rPr>
  </w:style>
  <w:style w:type="paragraph" w:styleId="7">
    <w:name w:val="footer"/>
    <w:basedOn w:val="1"/>
    <w:link w:val="14"/>
    <w:unhideWhenUsed/>
    <w:qFormat/>
    <w:uiPriority w:val="99"/>
    <w:pPr>
      <w:tabs>
        <w:tab w:val="center" w:pos="4680"/>
        <w:tab w:val="right" w:pos="9360"/>
      </w:tabs>
      <w:spacing w:after="0" w:line="240" w:lineRule="auto"/>
    </w:pPr>
  </w:style>
  <w:style w:type="paragraph" w:styleId="8">
    <w:name w:val="header"/>
    <w:basedOn w:val="1"/>
    <w:link w:val="13"/>
    <w:unhideWhenUsed/>
    <w:uiPriority w:val="99"/>
    <w:pPr>
      <w:tabs>
        <w:tab w:val="center" w:pos="4680"/>
        <w:tab w:val="right" w:pos="9360"/>
      </w:tabs>
      <w:spacing w:after="0" w:line="240" w:lineRule="auto"/>
    </w:pPr>
  </w:style>
  <w:style w:type="character" w:styleId="9">
    <w:name w:val="Hyperlink"/>
    <w:uiPriority w:val="99"/>
    <w:rPr>
      <w:rFonts w:cs="Times New Roman"/>
      <w:color w:val="0000FF"/>
      <w:u w:val="single"/>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sz w:val="24"/>
      <w:szCs w:val="24"/>
    </w:rPr>
  </w:style>
  <w:style w:type="character" w:styleId="11">
    <w:name w:val="Strong"/>
    <w:basedOn w:val="3"/>
    <w:qFormat/>
    <w:uiPriority w:val="22"/>
    <w:rPr>
      <w:b/>
      <w:bCs/>
    </w:rPr>
  </w:style>
  <w:style w:type="table" w:styleId="12">
    <w:name w:val="Table Grid"/>
    <w:basedOn w:val="4"/>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3"/>
    <w:link w:val="8"/>
    <w:qFormat/>
    <w:uiPriority w:val="99"/>
  </w:style>
  <w:style w:type="character" w:customStyle="1" w:styleId="14">
    <w:name w:val="Footer Char"/>
    <w:basedOn w:val="3"/>
    <w:link w:val="7"/>
    <w:uiPriority w:val="99"/>
  </w:style>
  <w:style w:type="paragraph" w:styleId="15">
    <w:name w:val="List Paragraph"/>
    <w:basedOn w:val="1"/>
    <w:qFormat/>
    <w:uiPriority w:val="34"/>
    <w:pPr>
      <w:ind w:left="720"/>
      <w:contextualSpacing/>
    </w:pPr>
  </w:style>
  <w:style w:type="character" w:customStyle="1" w:styleId="16">
    <w:name w:val="Heading 5 Char"/>
    <w:basedOn w:val="3"/>
    <w:link w:val="2"/>
    <w:qFormat/>
    <w:uiPriority w:val="0"/>
    <w:rPr>
      <w:rFonts w:ascii="Times New Roman" w:hAnsi="Times New Roman" w:eastAsia="PMingLiU" w:cs="Times New Roman"/>
      <w:sz w:val="18"/>
      <w:szCs w:val="18"/>
    </w:rPr>
  </w:style>
  <w:style w:type="paragraph" w:customStyle="1" w:styleId="17">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8">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9">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0">
    <w:name w:val="IEEE Heading 2"/>
    <w:basedOn w:val="1"/>
    <w:next w:val="21"/>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1">
    <w:name w:val="IEEE Paragraph"/>
    <w:basedOn w:val="1"/>
    <w:link w:val="22"/>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2">
    <w:name w:val="IEEE Paragraph Char"/>
    <w:link w:val="21"/>
    <w:qFormat/>
    <w:uiPriority w:val="0"/>
    <w:rPr>
      <w:rFonts w:ascii="Times New Roman" w:hAnsi="Times New Roman" w:eastAsia="SimSun" w:cs="Times New Roman"/>
      <w:sz w:val="20"/>
      <w:szCs w:val="24"/>
      <w:lang w:val="en-AU" w:eastAsia="zh-C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Bibliography"/>
    <w:basedOn w:val="1"/>
    <w:next w:val="1"/>
    <w:unhideWhenUsed/>
    <w:qFormat/>
    <w:uiPriority w:val="37"/>
  </w:style>
  <w:style w:type="character" w:customStyle="1" w:styleId="25">
    <w:name w:val="Unresolved Mention1"/>
    <w:basedOn w:val="3"/>
    <w:semiHidden/>
    <w:unhideWhenUsed/>
    <w:qFormat/>
    <w:uiPriority w:val="99"/>
    <w:rPr>
      <w:color w:val="605E5C"/>
      <w:shd w:val="clear" w:color="auto" w:fill="E1DFDD"/>
    </w:rPr>
  </w:style>
  <w:style w:type="paragraph" w:customStyle="1" w:styleId="26">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7">
    <w:name w:val="Balloon Text Char"/>
    <w:basedOn w:val="3"/>
    <w:link w:val="5"/>
    <w:semiHidden/>
    <w:qFormat/>
    <w:uiPriority w:val="99"/>
    <w:rPr>
      <w:rFonts w:ascii="Tahoma" w:hAnsi="Tahoma" w:cs="Tahoma"/>
      <w:sz w:val="16"/>
      <w:szCs w:val="16"/>
    </w:rPr>
  </w:style>
  <w:style w:type="paragraph" w:customStyle="1" w:styleId="28">
    <w:name w:val="IEEE Author Affiliation"/>
    <w:basedOn w:val="1"/>
    <w:next w:val="1"/>
    <w:qFormat/>
    <w:uiPriority w:val="0"/>
    <w:pPr>
      <w:spacing w:after="60" w:line="240" w:lineRule="auto"/>
      <w:jc w:val="center"/>
    </w:pPr>
    <w:rPr>
      <w:rFonts w:ascii="Times New Roman" w:hAnsi="Times New Roman"/>
      <w:i/>
      <w:sz w:val="20"/>
      <w:szCs w:val="24"/>
      <w:lang w:val="en-GB" w:eastAsia="en-GB"/>
    </w:rPr>
  </w:style>
  <w:style w:type="paragraph" w:customStyle="1" w:styleId="29">
    <w:name w:val="Table Paragraph"/>
    <w:basedOn w:val="1"/>
    <w:qFormat/>
    <w:uiPriority w:val="1"/>
    <w:pPr>
      <w:ind w:left="115"/>
      <w:jc w:val="center"/>
    </w:pPr>
    <w:rPr>
      <w:rFonts w:ascii="Times New Roman" w:hAnsi="Times New Roman" w:eastAsia="Times New Roman" w:cs="Times New Roman"/>
      <w:lang w:val="en-US" w:eastAsia="en-US" w:bidi="ar-SA"/>
    </w:rPr>
  </w:style>
  <w:style w:type="character" w:customStyle="1" w:styleId="30">
    <w:name w:val="font41"/>
    <w:qFormat/>
    <w:uiPriority w:val="0"/>
    <w:rPr>
      <w:rFonts w:hint="default" w:ascii="Times New Roman" w:hAnsi="Times New Roman" w:cs="Times New Roman"/>
      <w:b/>
      <w:bCs/>
      <w:color w:val="000000"/>
      <w:sz w:val="22"/>
      <w:szCs w:val="22"/>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chart" Target="charts/chart3.xml"/><Relationship Id="rId16" Type="http://schemas.openxmlformats.org/officeDocument/2006/relationships/image" Target="media/image4.png"/><Relationship Id="rId15" Type="http://schemas.openxmlformats.org/officeDocument/2006/relationships/chart" Target="charts/chart2.xml"/><Relationship Id="rId14" Type="http://schemas.openxmlformats.org/officeDocument/2006/relationships/chart" Target="charts/chart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3000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ltLang="en-US" baseline="30000">
                <a:latin typeface="Times New Roman" panose="02020603050405020304" charset="0"/>
                <a:ea typeface="Times New Roman" panose="02020603050405020304" charset="0"/>
                <a:cs typeface="Times New Roman" panose="02020603050405020304" charset="0"/>
                <a:sym typeface="Times New Roman" panose="02020603050405020304" charset="0"/>
              </a:rPr>
              <a:t>Compressive Strength in N/mm2</a:t>
            </a:r>
            <a:endParaRPr lang="en-IN" altLang="en-US" baseline="300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manualLayout>
          <c:layoutTarget val="inner"/>
          <c:xMode val="edge"/>
          <c:yMode val="edge"/>
          <c:x val="0.0764752791068581"/>
          <c:y val="0.125174337517434"/>
          <c:w val="0.879764752791068"/>
          <c:h val="0.692956764295676"/>
        </c:manualLayout>
      </c:layout>
      <c:scatterChart>
        <c:scatterStyle val="smoothMarker"/>
        <c:varyColors val="0"/>
        <c:ser>
          <c:idx val="0"/>
          <c:order val="0"/>
          <c:tx>
            <c:strRef>
              <c:f>[Book1]Sheet1!$B$84</c:f>
              <c:strCache>
                <c:ptCount val="1"/>
                <c:pt idx="0">
                  <c:v>7 days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strRef>
              <c:f>[Book1]Sheet1!$A$85:$A$89</c:f>
              <c:strCache>
                <c:ptCount val="5"/>
                <c:pt idx="0">
                  <c:v>Mix 1 </c:v>
                </c:pt>
                <c:pt idx="1">
                  <c:v>Mix 2 (10%)</c:v>
                </c:pt>
                <c:pt idx="2">
                  <c:v>Mix 3 (20% )</c:v>
                </c:pt>
                <c:pt idx="3">
                  <c:v>Mix 4 (30%)</c:v>
                </c:pt>
                <c:pt idx="4">
                  <c:v>Mix 5 (40% )</c:v>
                </c:pt>
              </c:strCache>
            </c:strRef>
          </c:xVal>
          <c:yVal>
            <c:numRef>
              <c:f>[Book1]Sheet1!$B$85:$B$89</c:f>
              <c:numCache>
                <c:formatCode>General</c:formatCode>
                <c:ptCount val="5"/>
                <c:pt idx="0">
                  <c:v>28.77</c:v>
                </c:pt>
                <c:pt idx="1">
                  <c:v>29.33</c:v>
                </c:pt>
                <c:pt idx="2">
                  <c:v>16.15</c:v>
                </c:pt>
                <c:pt idx="3">
                  <c:v>14.04</c:v>
                </c:pt>
                <c:pt idx="4">
                  <c:v>11.93</c:v>
                </c:pt>
              </c:numCache>
            </c:numRef>
          </c:yVal>
          <c:smooth val="1"/>
        </c:ser>
        <c:ser>
          <c:idx val="1"/>
          <c:order val="1"/>
          <c:tx>
            <c:strRef>
              <c:f>[Book1]Sheet1!$C$84</c:f>
              <c:strCache>
                <c:ptCount val="1"/>
                <c:pt idx="0">
                  <c:v>14 days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1"/>
          </c:dLbls>
          <c:xVal>
            <c:strRef>
              <c:f>[Book1]Sheet1!$A$85:$A$89</c:f>
              <c:strCache>
                <c:ptCount val="5"/>
                <c:pt idx="0">
                  <c:v>Mix 1 </c:v>
                </c:pt>
                <c:pt idx="1">
                  <c:v>Mix 2 (10%)</c:v>
                </c:pt>
                <c:pt idx="2">
                  <c:v>Mix 3 (20% )</c:v>
                </c:pt>
                <c:pt idx="3">
                  <c:v>Mix 4 (30%)</c:v>
                </c:pt>
                <c:pt idx="4">
                  <c:v>Mix 5 (40% )</c:v>
                </c:pt>
              </c:strCache>
            </c:strRef>
          </c:xVal>
          <c:yVal>
            <c:numRef>
              <c:f>[Book1]Sheet1!$C$85:$C$89</c:f>
              <c:numCache>
                <c:formatCode>General</c:formatCode>
                <c:ptCount val="5"/>
                <c:pt idx="0">
                  <c:v>32</c:v>
                </c:pt>
                <c:pt idx="1">
                  <c:v>34.96</c:v>
                </c:pt>
                <c:pt idx="2">
                  <c:v>23.7</c:v>
                </c:pt>
                <c:pt idx="3">
                  <c:v>16.11</c:v>
                </c:pt>
                <c:pt idx="4">
                  <c:v>14.31</c:v>
                </c:pt>
              </c:numCache>
            </c:numRef>
          </c:yVal>
          <c:smooth val="1"/>
        </c:ser>
        <c:ser>
          <c:idx val="2"/>
          <c:order val="2"/>
          <c:tx>
            <c:strRef>
              <c:f>[Book1]Sheet1!$D$84</c:f>
              <c:strCache>
                <c:ptCount val="1"/>
                <c:pt idx="0">
                  <c:v>28 days</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elete val="1"/>
          </c:dLbls>
          <c:xVal>
            <c:strRef>
              <c:f>[Book1]Sheet1!$A$85:$A$89</c:f>
              <c:strCache>
                <c:ptCount val="5"/>
                <c:pt idx="0">
                  <c:v>Mix 1 </c:v>
                </c:pt>
                <c:pt idx="1">
                  <c:v>Mix 2 (10%)</c:v>
                </c:pt>
                <c:pt idx="2">
                  <c:v>Mix 3 (20% )</c:v>
                </c:pt>
                <c:pt idx="3">
                  <c:v>Mix 4 (30%)</c:v>
                </c:pt>
                <c:pt idx="4">
                  <c:v>Mix 5 (40% )</c:v>
                </c:pt>
              </c:strCache>
            </c:strRef>
          </c:xVal>
          <c:yVal>
            <c:numRef>
              <c:f>[Book1]Sheet1!$D$85:$D$89</c:f>
              <c:numCache>
                <c:formatCode>General</c:formatCode>
                <c:ptCount val="5"/>
                <c:pt idx="0">
                  <c:v>38.59</c:v>
                </c:pt>
                <c:pt idx="1">
                  <c:v>41.67</c:v>
                </c:pt>
                <c:pt idx="2">
                  <c:v>24.3</c:v>
                </c:pt>
                <c:pt idx="3">
                  <c:v>21.22</c:v>
                </c:pt>
                <c:pt idx="4">
                  <c:v>18.33</c:v>
                </c:pt>
              </c:numCache>
            </c:numRef>
          </c:yVal>
          <c:smooth val="1"/>
        </c:ser>
        <c:dLbls>
          <c:showLegendKey val="0"/>
          <c:showVal val="0"/>
          <c:showCatName val="0"/>
          <c:showSerName val="0"/>
          <c:showPercent val="0"/>
          <c:showBubbleSize val="0"/>
        </c:dLbls>
        <c:axId val="288360528"/>
        <c:axId val="456947198"/>
      </c:scatterChart>
      <c:valAx>
        <c:axId val="288360528"/>
        <c:scaling>
          <c:orientation val="minMax"/>
        </c:scaling>
        <c:delete val="0"/>
        <c:axPos val="b"/>
        <c:majorGridlines>
          <c:spPr>
            <a:ln w="9525" cap="flat" cmpd="sng" algn="ctr">
              <a:solidFill>
                <a:schemeClr val="lt1">
                  <a:lumMod val="902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56947198"/>
        <c:crosses val="autoZero"/>
        <c:crossBetween val="midCat"/>
      </c:valAx>
      <c:valAx>
        <c:axId val="45694719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88360528"/>
        <c:crosses val="autoZero"/>
        <c:crossBetween val="midCat"/>
      </c:valAx>
      <c:spPr>
        <a:noFill/>
        <a:ln w="9525" cap="flat" cmpd="sng" algn="ctr">
          <a:solidFill>
            <a:schemeClr val="tx1">
              <a:lumMod val="15000"/>
              <a:lumOff val="85000"/>
            </a:schemeClr>
          </a:solidFill>
          <a:round/>
        </a:ln>
        <a:effectLst/>
      </c:spPr>
    </c:plotArea>
    <c:legend>
      <c:legendPos val="b"/>
      <c:legendEntry>
        <c:idx val="0"/>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a6aa0f15-62f3-4059-8976-0b405e66af63}"/>
      </c:ext>
    </c:extLst>
  </c:chart>
  <c:spPr>
    <a:solidFill>
      <a:schemeClr val="bg1"/>
    </a:solidFill>
    <a:ln w="9525" cap="flat" cmpd="sng" algn="ctr">
      <a:solidFill>
        <a:schemeClr val="tx1">
          <a:lumMod val="15000"/>
          <a:lumOff val="85000"/>
        </a:schemeClr>
      </a:solidFill>
      <a:round/>
    </a:ln>
    <a:effectLst/>
  </c:spPr>
  <c:txPr>
    <a:bodyPr/>
    <a:lstStyle/>
    <a:p>
      <a:pPr>
        <a:defRPr lang="en-US" baseline="300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3000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ltLang="en-US" baseline="30000">
                <a:latin typeface="Times New Roman" panose="02020603050405020304" charset="0"/>
                <a:ea typeface="Times New Roman" panose="02020603050405020304" charset="0"/>
                <a:cs typeface="Times New Roman" panose="02020603050405020304" charset="0"/>
                <a:sym typeface="Times New Roman" panose="02020603050405020304" charset="0"/>
              </a:rPr>
              <a:t>Flexural Strength in N/mm2</a:t>
            </a:r>
            <a:endParaRPr lang="en-IN" altLang="en-US" baseline="300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manualLayout>
          <c:layoutTarget val="inner"/>
          <c:xMode val="edge"/>
          <c:yMode val="edge"/>
          <c:x val="0.0647129186602871"/>
          <c:y val="0.123846699787083"/>
          <c:w val="0.891427432216906"/>
          <c:h val="0.598438608942512"/>
        </c:manualLayout>
      </c:layout>
      <c:scatterChart>
        <c:scatterStyle val="smoothMarker"/>
        <c:varyColors val="0"/>
        <c:ser>
          <c:idx val="0"/>
          <c:order val="0"/>
          <c:tx>
            <c:strRef>
              <c:f>[Book1]Sheet1!$B$84</c:f>
              <c:strCache>
                <c:ptCount val="1"/>
                <c:pt idx="0">
                  <c:v>7 days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strRef>
              <c:f>[Book1]Sheet1!$A$85:$A$89</c:f>
              <c:strCache>
                <c:ptCount val="5"/>
                <c:pt idx="0">
                  <c:v>Mix 1 </c:v>
                </c:pt>
                <c:pt idx="1">
                  <c:v>Mix 2 (10%)</c:v>
                </c:pt>
                <c:pt idx="2">
                  <c:v>Mix 3 (20% )</c:v>
                </c:pt>
                <c:pt idx="3">
                  <c:v>Mix 4 (30%)</c:v>
                </c:pt>
                <c:pt idx="4">
                  <c:v>Mix 5 (40% )</c:v>
                </c:pt>
              </c:strCache>
            </c:strRef>
          </c:xVal>
          <c:yVal>
            <c:numRef>
              <c:f>[Book1]Sheet1!$B$85:$B$89</c:f>
              <c:numCache>
                <c:formatCode>General</c:formatCode>
                <c:ptCount val="5"/>
                <c:pt idx="0">
                  <c:v>2.98</c:v>
                </c:pt>
                <c:pt idx="1">
                  <c:v>3.3</c:v>
                </c:pt>
                <c:pt idx="2">
                  <c:v>2.4</c:v>
                </c:pt>
                <c:pt idx="3">
                  <c:v>2.22</c:v>
                </c:pt>
                <c:pt idx="4">
                  <c:v>1.36</c:v>
                </c:pt>
              </c:numCache>
            </c:numRef>
          </c:yVal>
          <c:smooth val="1"/>
        </c:ser>
        <c:ser>
          <c:idx val="1"/>
          <c:order val="1"/>
          <c:tx>
            <c:strRef>
              <c:f>[Book1]Sheet1!$C$84</c:f>
              <c:strCache>
                <c:ptCount val="1"/>
                <c:pt idx="0">
                  <c:v>14 days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1"/>
          </c:dLbls>
          <c:xVal>
            <c:strRef>
              <c:f>[Book1]Sheet1!$A$85:$A$89</c:f>
              <c:strCache>
                <c:ptCount val="5"/>
                <c:pt idx="0">
                  <c:v>Mix 1 </c:v>
                </c:pt>
                <c:pt idx="1">
                  <c:v>Mix 2 (10%)</c:v>
                </c:pt>
                <c:pt idx="2">
                  <c:v>Mix 3 (20% )</c:v>
                </c:pt>
                <c:pt idx="3">
                  <c:v>Mix 4 (30%)</c:v>
                </c:pt>
                <c:pt idx="4">
                  <c:v>Mix 5 (40% )</c:v>
                </c:pt>
              </c:strCache>
            </c:strRef>
          </c:xVal>
          <c:yVal>
            <c:numRef>
              <c:f>[Book1]Sheet1!$C$85:$C$89</c:f>
              <c:numCache>
                <c:formatCode>General</c:formatCode>
                <c:ptCount val="5"/>
                <c:pt idx="0">
                  <c:v>4.3</c:v>
                </c:pt>
                <c:pt idx="1">
                  <c:v>4.96</c:v>
                </c:pt>
                <c:pt idx="2">
                  <c:v>3.54</c:v>
                </c:pt>
                <c:pt idx="3">
                  <c:v>3.02</c:v>
                </c:pt>
                <c:pt idx="4">
                  <c:v>2.19</c:v>
                </c:pt>
              </c:numCache>
            </c:numRef>
          </c:yVal>
          <c:smooth val="1"/>
        </c:ser>
        <c:ser>
          <c:idx val="2"/>
          <c:order val="2"/>
          <c:tx>
            <c:strRef>
              <c:f>[Book1]Sheet1!$D$84</c:f>
              <c:strCache>
                <c:ptCount val="1"/>
                <c:pt idx="0">
                  <c:v>28 days</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elete val="1"/>
          </c:dLbls>
          <c:xVal>
            <c:strRef>
              <c:f>[Book1]Sheet1!$A$85:$A$89</c:f>
              <c:strCache>
                <c:ptCount val="5"/>
                <c:pt idx="0">
                  <c:v>Mix 1 </c:v>
                </c:pt>
                <c:pt idx="1">
                  <c:v>Mix 2 (10%)</c:v>
                </c:pt>
                <c:pt idx="2">
                  <c:v>Mix 3 (20% )</c:v>
                </c:pt>
                <c:pt idx="3">
                  <c:v>Mix 4 (30%)</c:v>
                </c:pt>
                <c:pt idx="4">
                  <c:v>Mix 5 (40% )</c:v>
                </c:pt>
              </c:strCache>
            </c:strRef>
          </c:xVal>
          <c:yVal>
            <c:numRef>
              <c:f>[Book1]Sheet1!$D$85:$D$89</c:f>
              <c:numCache>
                <c:formatCode>General</c:formatCode>
                <c:ptCount val="5"/>
                <c:pt idx="0">
                  <c:v>6.4</c:v>
                </c:pt>
                <c:pt idx="1">
                  <c:v>6.8</c:v>
                </c:pt>
                <c:pt idx="2">
                  <c:v>4.89</c:v>
                </c:pt>
                <c:pt idx="3">
                  <c:v>4.33</c:v>
                </c:pt>
                <c:pt idx="4">
                  <c:v>2.74</c:v>
                </c:pt>
              </c:numCache>
            </c:numRef>
          </c:yVal>
          <c:smooth val="1"/>
        </c:ser>
        <c:dLbls>
          <c:showLegendKey val="0"/>
          <c:showVal val="0"/>
          <c:showCatName val="0"/>
          <c:showSerName val="0"/>
          <c:showPercent val="0"/>
          <c:showBubbleSize val="0"/>
        </c:dLbls>
        <c:axId val="288360528"/>
        <c:axId val="456947198"/>
      </c:scatterChart>
      <c:valAx>
        <c:axId val="288360528"/>
        <c:scaling>
          <c:orientation val="minMax"/>
        </c:scaling>
        <c:delete val="0"/>
        <c:axPos val="b"/>
        <c:majorGridlines>
          <c:spPr>
            <a:ln w="9525" cap="flat" cmpd="sng" algn="ctr">
              <a:solidFill>
                <a:schemeClr val="lt1">
                  <a:lumMod val="902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56947198"/>
        <c:crosses val="autoZero"/>
        <c:crossBetween val="midCat"/>
      </c:valAx>
      <c:valAx>
        <c:axId val="45694719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88360528"/>
        <c:crosses val="autoZero"/>
        <c:crossBetween val="midCat"/>
      </c:valAx>
      <c:spPr>
        <a:noFill/>
        <a:ln w="9525" cap="flat" cmpd="sng" algn="ctr">
          <a:solidFill>
            <a:schemeClr val="tx1">
              <a:lumMod val="15000"/>
              <a:lumOff val="85000"/>
            </a:schemeClr>
          </a:solidFill>
          <a:round/>
        </a:ln>
        <a:effectLst/>
      </c:spPr>
    </c:plotArea>
    <c:legend>
      <c:legendPos val="b"/>
      <c:legendEntry>
        <c:idx val="0"/>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7aa1db25-604f-487e-aabd-860a57809cb8}"/>
      </c:ext>
    </c:extLst>
  </c:chart>
  <c:spPr>
    <a:solidFill>
      <a:schemeClr val="bg1"/>
    </a:solidFill>
    <a:ln w="9525" cap="flat" cmpd="sng" algn="ctr">
      <a:solidFill>
        <a:schemeClr val="tx1">
          <a:lumMod val="15000"/>
          <a:lumOff val="85000"/>
        </a:schemeClr>
      </a:solidFill>
      <a:round/>
    </a:ln>
    <a:effectLst/>
  </c:spPr>
  <c:txPr>
    <a:bodyPr/>
    <a:lstStyle/>
    <a:p>
      <a:pPr>
        <a:defRPr lang="en-US" baseline="300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30000">
                <a:solidFill>
                  <a:schemeClr val="tx1">
                    <a:lumMod val="75000"/>
                    <a:lumOff val="2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ltLang="en-US" baseline="30000">
                <a:latin typeface="Times New Roman" panose="02020603050405020304" charset="0"/>
                <a:ea typeface="Times New Roman" panose="02020603050405020304" charset="0"/>
                <a:cs typeface="Times New Roman" panose="02020603050405020304" charset="0"/>
                <a:sym typeface="Times New Roman" panose="02020603050405020304" charset="0"/>
              </a:rPr>
              <a:t>Split Tensile Strength in N/mm2</a:t>
            </a:r>
            <a:endParaRPr lang="en-IN" altLang="en-US" baseline="30000">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overlay val="0"/>
      <c:spPr>
        <a:noFill/>
        <a:ln>
          <a:noFill/>
        </a:ln>
        <a:effectLst/>
      </c:spPr>
    </c:title>
    <c:autoTitleDeleted val="0"/>
    <c:plotArea>
      <c:layout/>
      <c:scatterChart>
        <c:scatterStyle val="smoothMarker"/>
        <c:varyColors val="0"/>
        <c:ser>
          <c:idx val="0"/>
          <c:order val="0"/>
          <c:tx>
            <c:strRef>
              <c:f>[Book1]Sheet1!$B$84</c:f>
              <c:strCache>
                <c:ptCount val="1"/>
                <c:pt idx="0">
                  <c:v>7 days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elete val="1"/>
          </c:dLbls>
          <c:xVal>
            <c:strRef>
              <c:f>[Book1]Sheet1!$A$85:$A$89</c:f>
              <c:strCache>
                <c:ptCount val="5"/>
                <c:pt idx="0">
                  <c:v>Mix 1 </c:v>
                </c:pt>
                <c:pt idx="1">
                  <c:v>Mix 2 (10%)</c:v>
                </c:pt>
                <c:pt idx="2">
                  <c:v>Mix 3 (20% )</c:v>
                </c:pt>
                <c:pt idx="3">
                  <c:v>Mix 4 (30%)</c:v>
                </c:pt>
                <c:pt idx="4">
                  <c:v>Mix 5 (40% )</c:v>
                </c:pt>
              </c:strCache>
            </c:strRef>
          </c:xVal>
          <c:yVal>
            <c:numRef>
              <c:f>[Book1]Sheet1!$B$85:$B$89</c:f>
              <c:numCache>
                <c:formatCode>General</c:formatCode>
                <c:ptCount val="5"/>
                <c:pt idx="0">
                  <c:v>1.8</c:v>
                </c:pt>
                <c:pt idx="1">
                  <c:v>1.89</c:v>
                </c:pt>
                <c:pt idx="2">
                  <c:v>1.63</c:v>
                </c:pt>
                <c:pt idx="3">
                  <c:v>1.35</c:v>
                </c:pt>
                <c:pt idx="4">
                  <c:v>0.98</c:v>
                </c:pt>
              </c:numCache>
            </c:numRef>
          </c:yVal>
          <c:smooth val="1"/>
        </c:ser>
        <c:ser>
          <c:idx val="1"/>
          <c:order val="1"/>
          <c:tx>
            <c:strRef>
              <c:f>[Book1]Sheet1!$C$84</c:f>
              <c:strCache>
                <c:ptCount val="1"/>
                <c:pt idx="0">
                  <c:v>14 days</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elete val="1"/>
          </c:dLbls>
          <c:xVal>
            <c:strRef>
              <c:f>[Book1]Sheet1!$A$85:$A$89</c:f>
              <c:strCache>
                <c:ptCount val="5"/>
                <c:pt idx="0">
                  <c:v>Mix 1 </c:v>
                </c:pt>
                <c:pt idx="1">
                  <c:v>Mix 2 (10%)</c:v>
                </c:pt>
                <c:pt idx="2">
                  <c:v>Mix 3 (20% )</c:v>
                </c:pt>
                <c:pt idx="3">
                  <c:v>Mix 4 (30%)</c:v>
                </c:pt>
                <c:pt idx="4">
                  <c:v>Mix 5 (40% )</c:v>
                </c:pt>
              </c:strCache>
            </c:strRef>
          </c:xVal>
          <c:yVal>
            <c:numRef>
              <c:f>[Book1]Sheet1!$C$85:$C$89</c:f>
              <c:numCache>
                <c:formatCode>General</c:formatCode>
                <c:ptCount val="5"/>
                <c:pt idx="0">
                  <c:v>2.26</c:v>
                </c:pt>
                <c:pt idx="1">
                  <c:v>2.34</c:v>
                </c:pt>
                <c:pt idx="2">
                  <c:v>2.01</c:v>
                </c:pt>
                <c:pt idx="3">
                  <c:v>1.6</c:v>
                </c:pt>
                <c:pt idx="4">
                  <c:v>1.12</c:v>
                </c:pt>
              </c:numCache>
            </c:numRef>
          </c:yVal>
          <c:smooth val="1"/>
        </c:ser>
        <c:ser>
          <c:idx val="2"/>
          <c:order val="2"/>
          <c:tx>
            <c:strRef>
              <c:f>[Book1]Sheet1!$D$84</c:f>
              <c:strCache>
                <c:ptCount val="1"/>
                <c:pt idx="0">
                  <c:v>28 days</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elete val="1"/>
          </c:dLbls>
          <c:xVal>
            <c:strRef>
              <c:f>[Book1]Sheet1!$A$85:$A$89</c:f>
              <c:strCache>
                <c:ptCount val="5"/>
                <c:pt idx="0">
                  <c:v>Mix 1 </c:v>
                </c:pt>
                <c:pt idx="1">
                  <c:v>Mix 2 (10%)</c:v>
                </c:pt>
                <c:pt idx="2">
                  <c:v>Mix 3 (20% )</c:v>
                </c:pt>
                <c:pt idx="3">
                  <c:v>Mix 4 (30%)</c:v>
                </c:pt>
                <c:pt idx="4">
                  <c:v>Mix 5 (40% )</c:v>
                </c:pt>
              </c:strCache>
            </c:strRef>
          </c:xVal>
          <c:yVal>
            <c:numRef>
              <c:f>[Book1]Sheet1!$D$85:$D$89</c:f>
              <c:numCache>
                <c:formatCode>General</c:formatCode>
                <c:ptCount val="5"/>
                <c:pt idx="0">
                  <c:v>3.2</c:v>
                </c:pt>
                <c:pt idx="1">
                  <c:v>3.4</c:v>
                </c:pt>
                <c:pt idx="2">
                  <c:v>2.98</c:v>
                </c:pt>
                <c:pt idx="3">
                  <c:v>2.45</c:v>
                </c:pt>
                <c:pt idx="4">
                  <c:v>1.78</c:v>
                </c:pt>
              </c:numCache>
            </c:numRef>
          </c:yVal>
          <c:smooth val="1"/>
        </c:ser>
        <c:dLbls>
          <c:showLegendKey val="0"/>
          <c:showVal val="0"/>
          <c:showCatName val="0"/>
          <c:showSerName val="0"/>
          <c:showPercent val="0"/>
          <c:showBubbleSize val="0"/>
        </c:dLbls>
        <c:axId val="288360528"/>
        <c:axId val="456947198"/>
      </c:scatterChart>
      <c:valAx>
        <c:axId val="288360528"/>
        <c:scaling>
          <c:orientation val="minMax"/>
        </c:scaling>
        <c:delete val="0"/>
        <c:axPos val="b"/>
        <c:majorGridlines>
          <c:spPr>
            <a:ln w="9525" cap="flat" cmpd="sng" algn="ctr">
              <a:solidFill>
                <a:schemeClr val="lt1">
                  <a:lumMod val="90200"/>
                </a:schemeClr>
              </a:solidFill>
              <a:round/>
            </a:ln>
            <a:effectLst/>
          </c:spPr>
        </c:maj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456947198"/>
        <c:crosses val="autoZero"/>
        <c:crossBetween val="midCat"/>
      </c:valAx>
      <c:valAx>
        <c:axId val="456947198"/>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crossAx val="288360528"/>
        <c:crosses val="autoZero"/>
        <c:crossBetween val="midCat"/>
      </c:valAx>
      <c:spPr>
        <a:noFill/>
        <a:ln w="9525" cap="flat" cmpd="sng" algn="ctr">
          <a:solidFill>
            <a:schemeClr val="tx1">
              <a:lumMod val="15000"/>
              <a:lumOff val="85000"/>
            </a:schemeClr>
          </a:solidFill>
          <a:round/>
        </a:ln>
        <a:effectLst/>
      </c:spPr>
    </c:plotArea>
    <c:legend>
      <c:legendPos val="b"/>
      <c:legendEntry>
        <c:idx val="0"/>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overlay val="0"/>
      <c:spPr>
        <a:noFill/>
        <a:ln>
          <a:noFill/>
        </a:ln>
        <a:effectLst/>
      </c:spPr>
      <c:txPr>
        <a:bodyPr rot="0" spcFirstLastPara="0" vertOverflow="ellipsis" vert="horz" wrap="square" anchor="ctr" anchorCtr="1"/>
        <a:lstStyle/>
        <a:p>
          <a:pPr>
            <a:defRPr lang="en-US" sz="900" b="0" i="0" u="none" strike="noStrike" kern="1200" baseline="3000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e266646b-cdd8-4d16-acc1-9051db3d9b53}"/>
      </c:ext>
    </c:extLst>
  </c:chart>
  <c:spPr>
    <a:solidFill>
      <a:schemeClr val="bg1"/>
    </a:solidFill>
    <a:ln w="9525" cap="flat" cmpd="sng" algn="ctr">
      <a:solidFill>
        <a:schemeClr val="tx1">
          <a:lumMod val="15000"/>
          <a:lumOff val="85000"/>
        </a:schemeClr>
      </a:solidFill>
      <a:round/>
    </a:ln>
    <a:effectLst/>
  </c:spPr>
  <c:txPr>
    <a:bodyPr/>
    <a:lstStyle/>
    <a:p>
      <a:pPr>
        <a:defRPr lang="en-US" baseline="30000">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18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18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18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w="19050" cap="rnd">
        <a:solidFill>
          <a:schemeClr val="phClr"/>
        </a:solidFill>
        <a:round/>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dk1"/>
    </cs:fontRef>
    <cs:spPr>
      <a:ln w="9525">
        <a:solidFill>
          <a:schemeClr val="phClr"/>
        </a:solidFill>
      </a:ln>
      <a:effectLst/>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spPr>
      <a:ln w="9525" cap="flat" cmpd="sng" algn="ctr">
        <a:solidFill>
          <a:schemeClr val="tx1">
            <a:lumMod val="15000"/>
            <a:lumOff val="85000"/>
          </a:schemeClr>
        </a:solidFill>
        <a:round/>
      </a:ln>
    </cs:spPr>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9</Pages>
  <Words>611</Words>
  <Characters>3489</Characters>
  <Lines>29</Lines>
  <Paragraphs>8</Paragraphs>
  <TotalTime>4</TotalTime>
  <ScaleCrop>false</ScaleCrop>
  <LinksUpToDate>false</LinksUpToDate>
  <CharactersWithSpaces>4092</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durga Shankar</cp:lastModifiedBy>
  <cp:lastPrinted>2021-02-22T14:39:00Z</cp:lastPrinted>
  <dcterms:modified xsi:type="dcterms:W3CDTF">2025-03-27T09:45:14Z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8ABCDBEC4E614667A8D2E8E5EACCA9F8_13</vt:lpwstr>
  </property>
</Properties>
</file>