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AA5" w:rsidRPr="00E71AA5" w:rsidRDefault="00E71AA5" w:rsidP="00E71AA5">
      <w:pPr>
        <w:jc w:val="center"/>
        <w:rPr>
          <w:rFonts w:ascii="Times New Roman" w:hAnsi="Times New Roman" w:cs="Times New Roman"/>
          <w:bCs/>
          <w:color w:val="000000" w:themeColor="text1"/>
          <w:sz w:val="24"/>
          <w:szCs w:val="24"/>
        </w:rPr>
      </w:pPr>
      <w:r>
        <w:rPr>
          <w:rFonts w:ascii="Times New Roman" w:hAnsi="Times New Roman" w:cs="Times New Roman"/>
          <w:bCs/>
          <w:sz w:val="24"/>
          <w:szCs w:val="24"/>
        </w:rPr>
        <w:t>The Use o</w:t>
      </w:r>
      <w:r w:rsidRPr="00E71AA5">
        <w:rPr>
          <w:rFonts w:ascii="Times New Roman" w:hAnsi="Times New Roman" w:cs="Times New Roman"/>
          <w:bCs/>
          <w:sz w:val="24"/>
          <w:szCs w:val="24"/>
        </w:rPr>
        <w:t>f Wood Ash, Oil</w:t>
      </w:r>
      <w:r>
        <w:rPr>
          <w:rFonts w:ascii="Times New Roman" w:hAnsi="Times New Roman" w:cs="Times New Roman"/>
          <w:bCs/>
          <w:sz w:val="24"/>
          <w:szCs w:val="24"/>
        </w:rPr>
        <w:t xml:space="preserve"> Palm Ash </w:t>
      </w:r>
      <w:proofErr w:type="gramStart"/>
      <w:r>
        <w:rPr>
          <w:rFonts w:ascii="Times New Roman" w:hAnsi="Times New Roman" w:cs="Times New Roman"/>
          <w:bCs/>
          <w:sz w:val="24"/>
          <w:szCs w:val="24"/>
        </w:rPr>
        <w:t>And</w:t>
      </w:r>
      <w:proofErr w:type="gramEnd"/>
      <w:r>
        <w:rPr>
          <w:rFonts w:ascii="Times New Roman" w:hAnsi="Times New Roman" w:cs="Times New Roman"/>
          <w:bCs/>
          <w:sz w:val="24"/>
          <w:szCs w:val="24"/>
        </w:rPr>
        <w:t xml:space="preserve"> Coconut Husk Ash t</w:t>
      </w:r>
      <w:r w:rsidRPr="00E71AA5">
        <w:rPr>
          <w:rFonts w:ascii="Times New Roman" w:hAnsi="Times New Roman" w:cs="Times New Roman"/>
          <w:bCs/>
          <w:sz w:val="24"/>
          <w:szCs w:val="24"/>
        </w:rPr>
        <w:t>o Determ</w:t>
      </w:r>
      <w:r>
        <w:rPr>
          <w:rFonts w:ascii="Times New Roman" w:hAnsi="Times New Roman" w:cs="Times New Roman"/>
          <w:bCs/>
          <w:sz w:val="24"/>
          <w:szCs w:val="24"/>
        </w:rPr>
        <w:t>ine The Growth Characteristics o</w:t>
      </w:r>
      <w:r w:rsidRPr="00E71AA5">
        <w:rPr>
          <w:rFonts w:ascii="Times New Roman" w:hAnsi="Times New Roman" w:cs="Times New Roman"/>
          <w:bCs/>
          <w:sz w:val="24"/>
          <w:szCs w:val="24"/>
        </w:rPr>
        <w:t xml:space="preserve">f </w:t>
      </w:r>
      <w:proofErr w:type="spellStart"/>
      <w:r w:rsidRPr="00E71AA5">
        <w:rPr>
          <w:rFonts w:ascii="Times New Roman" w:hAnsi="Times New Roman" w:cs="Times New Roman"/>
          <w:bCs/>
          <w:i/>
          <w:sz w:val="24"/>
          <w:szCs w:val="24"/>
        </w:rPr>
        <w:t>Zea</w:t>
      </w:r>
      <w:proofErr w:type="spellEnd"/>
      <w:r w:rsidRPr="00E71AA5">
        <w:rPr>
          <w:rFonts w:ascii="Times New Roman" w:hAnsi="Times New Roman" w:cs="Times New Roman"/>
          <w:bCs/>
          <w:i/>
          <w:sz w:val="24"/>
          <w:szCs w:val="24"/>
        </w:rPr>
        <w:t xml:space="preserve"> Mays</w:t>
      </w:r>
      <w:r w:rsidRPr="00E71AA5">
        <w:rPr>
          <w:rFonts w:ascii="Times New Roman" w:hAnsi="Times New Roman" w:cs="Times New Roman"/>
          <w:bCs/>
          <w:sz w:val="24"/>
          <w:szCs w:val="24"/>
        </w:rPr>
        <w:t xml:space="preserve"> L.</w:t>
      </w:r>
    </w:p>
    <w:p w:rsidR="00754558" w:rsidRDefault="00754558" w:rsidP="00754558">
      <w:pPr>
        <w:pStyle w:val="Default"/>
        <w:rPr>
          <w:b/>
          <w:bCs/>
        </w:rPr>
      </w:pPr>
    </w:p>
    <w:p w:rsidR="00754558" w:rsidRPr="00E71AA5" w:rsidRDefault="000717DC" w:rsidP="00E71AA5">
      <w:pPr>
        <w:jc w:val="center"/>
        <w:rPr>
          <w:rFonts w:ascii="Times New Roman" w:hAnsi="Times New Roman" w:cs="Times New Roman"/>
          <w:b/>
          <w:bCs/>
          <w:color w:val="000000" w:themeColor="text1"/>
          <w:sz w:val="28"/>
          <w:szCs w:val="24"/>
        </w:rPr>
      </w:pPr>
      <w:r w:rsidRPr="00C40846">
        <w:rPr>
          <w:rFonts w:ascii="Times New Roman" w:hAnsi="Times New Roman" w:cs="Times New Roman"/>
          <w:sz w:val="24"/>
          <w:szCs w:val="24"/>
        </w:rPr>
        <w:t>*</w:t>
      </w:r>
      <w:proofErr w:type="spellStart"/>
      <w:r w:rsidRPr="00C40846">
        <w:rPr>
          <w:rFonts w:ascii="Times New Roman" w:hAnsi="Times New Roman" w:cs="Times New Roman"/>
          <w:sz w:val="24"/>
          <w:szCs w:val="24"/>
        </w:rPr>
        <w:t>Eremrena</w:t>
      </w:r>
      <w:proofErr w:type="spellEnd"/>
      <w:r w:rsidRPr="00C40846">
        <w:rPr>
          <w:rFonts w:ascii="Times New Roman" w:hAnsi="Times New Roman" w:cs="Times New Roman"/>
          <w:sz w:val="24"/>
          <w:szCs w:val="24"/>
        </w:rPr>
        <w:t>, P.O. and</w:t>
      </w:r>
      <w:r w:rsidRPr="00C40846">
        <w:rPr>
          <w:rFonts w:ascii="Times New Roman" w:hAnsi="Times New Roman" w:cs="Times New Roman"/>
          <w:sz w:val="24"/>
          <w:szCs w:val="24"/>
          <w:vertAlign w:val="superscript"/>
        </w:rPr>
        <w:t xml:space="preserve">   </w:t>
      </w:r>
      <w:proofErr w:type="gramStart"/>
      <w:r w:rsidR="00E71AA5">
        <w:rPr>
          <w:rFonts w:ascii="Times New Roman" w:hAnsi="Times New Roman" w:cs="Times New Roman"/>
          <w:bCs/>
          <w:color w:val="000000" w:themeColor="text1"/>
          <w:sz w:val="24"/>
          <w:szCs w:val="24"/>
        </w:rPr>
        <w:t>Lambert,  A.</w:t>
      </w:r>
      <w:proofErr w:type="gramEnd"/>
      <w:r w:rsidR="00E71AA5">
        <w:rPr>
          <w:rFonts w:ascii="Times New Roman" w:hAnsi="Times New Roman" w:cs="Times New Roman"/>
          <w:bCs/>
          <w:color w:val="000000" w:themeColor="text1"/>
          <w:sz w:val="24"/>
          <w:szCs w:val="24"/>
        </w:rPr>
        <w:t xml:space="preserve"> I.</w:t>
      </w:r>
      <w:r w:rsidR="00E71AA5" w:rsidRPr="00E4053E">
        <w:rPr>
          <w:rFonts w:ascii="Times New Roman" w:hAnsi="Times New Roman" w:cs="Times New Roman"/>
          <w:b/>
          <w:bCs/>
          <w:color w:val="000000" w:themeColor="text1"/>
          <w:sz w:val="28"/>
          <w:szCs w:val="24"/>
        </w:rPr>
        <w:t xml:space="preserve"> </w:t>
      </w:r>
      <w:r w:rsidR="008A2294">
        <w:rPr>
          <w:rFonts w:ascii="Times New Roman" w:hAnsi="Times New Roman" w:cs="Times New Roman"/>
          <w:color w:val="000000" w:themeColor="text1"/>
          <w:sz w:val="24"/>
          <w:szCs w:val="24"/>
        </w:rPr>
        <w:t>.</w:t>
      </w:r>
    </w:p>
    <w:p w:rsidR="000717DC" w:rsidRPr="00850262" w:rsidRDefault="000717DC" w:rsidP="000717DC">
      <w:pPr>
        <w:tabs>
          <w:tab w:val="left" w:pos="6030"/>
        </w:tabs>
        <w:spacing w:after="0" w:line="240" w:lineRule="auto"/>
        <w:rPr>
          <w:rFonts w:ascii="Times New Roman" w:eastAsia="Times New Roman" w:hAnsi="Times New Roman" w:cs="Times New Roman"/>
          <w:sz w:val="24"/>
          <w:szCs w:val="24"/>
        </w:rPr>
      </w:pPr>
      <w:r w:rsidRPr="00850262">
        <w:rPr>
          <w:rFonts w:ascii="Times New Roman" w:eastAsia="Times New Roman" w:hAnsi="Times New Roman" w:cs="Times New Roman"/>
          <w:color w:val="000000"/>
          <w:sz w:val="24"/>
          <w:szCs w:val="24"/>
        </w:rPr>
        <w:t xml:space="preserve">Department of Plant Science and Biotechnology, Faculty of Science, University of Port Harcourt, P.M.B.5323, </w:t>
      </w:r>
      <w:proofErr w:type="spellStart"/>
      <w:r w:rsidRPr="00850262">
        <w:rPr>
          <w:rFonts w:ascii="Times New Roman" w:eastAsia="Times New Roman" w:hAnsi="Times New Roman" w:cs="Times New Roman"/>
          <w:color w:val="000000"/>
          <w:sz w:val="24"/>
          <w:szCs w:val="24"/>
        </w:rPr>
        <w:t>Choba</w:t>
      </w:r>
      <w:proofErr w:type="spellEnd"/>
      <w:r w:rsidRPr="00850262">
        <w:rPr>
          <w:rFonts w:ascii="Times New Roman" w:eastAsia="Times New Roman" w:hAnsi="Times New Roman" w:cs="Times New Roman"/>
          <w:color w:val="000000"/>
          <w:sz w:val="24"/>
          <w:szCs w:val="24"/>
        </w:rPr>
        <w:t>, Port Harcourt, Rivers State, Nigeria.</w:t>
      </w:r>
    </w:p>
    <w:p w:rsidR="000717DC" w:rsidRPr="00850262" w:rsidRDefault="000717DC" w:rsidP="000717DC">
      <w:pPr>
        <w:spacing w:after="0" w:line="240" w:lineRule="auto"/>
        <w:rPr>
          <w:rFonts w:ascii="Times New Roman" w:eastAsia="Times New Roman" w:hAnsi="Times New Roman" w:cs="Times New Roman"/>
          <w:sz w:val="24"/>
          <w:szCs w:val="24"/>
        </w:rPr>
      </w:pPr>
      <w:r w:rsidRPr="00850262">
        <w:rPr>
          <w:rFonts w:ascii="Times New Roman" w:eastAsia="Times New Roman" w:hAnsi="Times New Roman" w:cs="Times New Roman"/>
          <w:color w:val="000000"/>
          <w:sz w:val="24"/>
          <w:szCs w:val="24"/>
        </w:rPr>
        <w:t>*Corresponding author</w:t>
      </w:r>
      <w:r w:rsidRPr="00850262">
        <w:rPr>
          <w:rFonts w:ascii="Times New Roman" w:eastAsia="Times New Roman" w:hAnsi="Times New Roman" w:cs="Times New Roman"/>
          <w:b/>
          <w:bCs/>
          <w:i/>
          <w:iCs/>
          <w:color w:val="000000"/>
          <w:sz w:val="24"/>
          <w:szCs w:val="24"/>
        </w:rPr>
        <w:t xml:space="preserve">: </w:t>
      </w:r>
      <w:hyperlink r:id="rId5" w:history="1">
        <w:r w:rsidRPr="00850262">
          <w:rPr>
            <w:rFonts w:ascii="Times New Roman" w:eastAsia="Times New Roman" w:hAnsi="Times New Roman" w:cs="Times New Roman"/>
            <w:b/>
            <w:bCs/>
            <w:i/>
            <w:iCs/>
            <w:color w:val="000000"/>
            <w:sz w:val="24"/>
            <w:szCs w:val="24"/>
            <w:u w:val="single"/>
          </w:rPr>
          <w:t>peter.eremrena@uniport.edu.ng</w:t>
        </w:r>
      </w:hyperlink>
    </w:p>
    <w:p w:rsidR="00754558" w:rsidRDefault="00754558" w:rsidP="00754558">
      <w:pPr>
        <w:pStyle w:val="Default"/>
        <w:rPr>
          <w:b/>
          <w:bCs/>
        </w:rPr>
      </w:pPr>
    </w:p>
    <w:p w:rsidR="00754558" w:rsidRPr="00C40846" w:rsidRDefault="00754558" w:rsidP="00C40846">
      <w:pPr>
        <w:pStyle w:val="Default"/>
        <w:rPr>
          <w:b/>
          <w:bCs/>
          <w:sz w:val="28"/>
          <w:szCs w:val="28"/>
        </w:rPr>
      </w:pPr>
      <w:r>
        <w:rPr>
          <w:b/>
          <w:bCs/>
        </w:rPr>
        <w:t xml:space="preserve">                                                                              </w:t>
      </w:r>
      <w:r w:rsidRPr="00BA2CF8">
        <w:rPr>
          <w:b/>
          <w:bCs/>
          <w:sz w:val="28"/>
          <w:szCs w:val="28"/>
        </w:rPr>
        <w:br/>
        <w:t xml:space="preserve">          </w:t>
      </w:r>
      <w:r w:rsidR="00C40846">
        <w:rPr>
          <w:b/>
          <w:bCs/>
          <w:sz w:val="28"/>
          <w:szCs w:val="28"/>
        </w:rPr>
        <w:t xml:space="preserve">                              </w:t>
      </w:r>
    </w:p>
    <w:p w:rsidR="008A2294" w:rsidRPr="008A2294" w:rsidRDefault="008A2294" w:rsidP="008A2294">
      <w:pPr>
        <w:spacing w:after="0" w:line="240" w:lineRule="auto"/>
        <w:jc w:val="center"/>
        <w:rPr>
          <w:rFonts w:ascii="Times New Roman" w:hAnsi="Times New Roman" w:cs="Times New Roman"/>
          <w:b/>
          <w:sz w:val="24"/>
          <w:szCs w:val="24"/>
        </w:rPr>
      </w:pPr>
      <w:r w:rsidRPr="008A2294">
        <w:rPr>
          <w:rFonts w:ascii="Times New Roman" w:hAnsi="Times New Roman" w:cs="Times New Roman"/>
          <w:b/>
          <w:sz w:val="24"/>
          <w:szCs w:val="24"/>
        </w:rPr>
        <w:t>ABSTRACT</w:t>
      </w:r>
    </w:p>
    <w:p w:rsidR="00E71AA5" w:rsidRPr="00E71AA5" w:rsidRDefault="00E71AA5" w:rsidP="00E71AA5">
      <w:pPr>
        <w:jc w:val="both"/>
        <w:rPr>
          <w:rFonts w:ascii="Times New Roman" w:hAnsi="Times New Roman" w:cs="Times New Roman"/>
          <w:color w:val="000000" w:themeColor="text1"/>
          <w:sz w:val="24"/>
          <w:szCs w:val="24"/>
        </w:rPr>
      </w:pPr>
      <w:r w:rsidRPr="00E71AA5">
        <w:rPr>
          <w:rFonts w:ascii="Times New Roman" w:hAnsi="Times New Roman" w:cs="Times New Roman"/>
          <w:color w:val="000000" w:themeColor="text1"/>
          <w:sz w:val="24"/>
          <w:szCs w:val="24"/>
        </w:rPr>
        <w:t>This research was carried out to determine the effect of palm bunch ash, coconut husk ash and wood ash on maize plant. 2kg of soil and 395g of each Ashes were applied to Four treatments (T1 control, T2 10% concentration (39.5g), T3 20% concentration (79g) and T4 30% concentration (118.5g) and were used to check the rate of growth of maize after seven weeks of planting. Standard procedures were adopted for the experiment, observation was made and result were collated. The results obtained from this research showed that these organic fertilizers (coconut husk ash, wood ash and palm bunch ash) had tremendous effect on maize plant. However, it was also observed that palm bunch ash performed higher than the other two ash materials studied. It is therefore concluded that these ash treatments (palm bunch ash, coconut husk ash and wood ash) could serve as a good organic fertilizer hence their performance in this research. Thus it is recommended</w:t>
      </w:r>
      <w:r>
        <w:rPr>
          <w:rFonts w:ascii="Times New Roman" w:hAnsi="Times New Roman" w:cs="Times New Roman"/>
          <w:color w:val="000000" w:themeColor="text1"/>
          <w:sz w:val="24"/>
          <w:szCs w:val="24"/>
        </w:rPr>
        <w:t>.</w:t>
      </w:r>
    </w:p>
    <w:p w:rsidR="00E71AA5" w:rsidRPr="00C40846" w:rsidRDefault="00E71AA5" w:rsidP="00E71AA5">
      <w:pPr>
        <w:spacing w:after="0" w:line="240" w:lineRule="auto"/>
        <w:jc w:val="both"/>
        <w:rPr>
          <w:rFonts w:ascii="Times New Roman" w:eastAsia="Times New Roman" w:hAnsi="Times New Roman" w:cs="Times New Roman"/>
          <w:bCs/>
          <w:color w:val="000000"/>
          <w:sz w:val="24"/>
          <w:szCs w:val="24"/>
        </w:rPr>
      </w:pPr>
      <w:r w:rsidRPr="00C40846">
        <w:rPr>
          <w:rFonts w:ascii="Times New Roman" w:eastAsia="Times New Roman" w:hAnsi="Times New Roman" w:cs="Times New Roman"/>
          <w:b/>
          <w:bCs/>
          <w:color w:val="000000"/>
          <w:sz w:val="24"/>
          <w:szCs w:val="24"/>
        </w:rPr>
        <w:t xml:space="preserve">Key words: </w:t>
      </w:r>
      <w:r w:rsidR="00420785">
        <w:rPr>
          <w:rFonts w:ascii="Times New Roman" w:hAnsi="Times New Roman" w:cs="Times New Roman"/>
          <w:bCs/>
          <w:sz w:val="24"/>
          <w:szCs w:val="24"/>
        </w:rPr>
        <w:t>Growth Characteristics</w:t>
      </w:r>
      <w:r w:rsidR="00420785">
        <w:rPr>
          <w:rFonts w:ascii="Times New Roman" w:hAnsi="Times New Roman" w:cs="Times New Roman"/>
          <w:bCs/>
          <w:sz w:val="24"/>
          <w:szCs w:val="24"/>
        </w:rPr>
        <w:t>,</w:t>
      </w:r>
      <w:r w:rsidRPr="00C40846">
        <w:rPr>
          <w:rFonts w:ascii="Times New Roman" w:eastAsia="Times New Roman" w:hAnsi="Times New Roman" w:cs="Times New Roman"/>
          <w:b/>
          <w:bCs/>
          <w:color w:val="000000"/>
          <w:sz w:val="24"/>
          <w:szCs w:val="24"/>
        </w:rPr>
        <w:t xml:space="preserve"> </w:t>
      </w:r>
      <w:r w:rsidR="00420785">
        <w:rPr>
          <w:rFonts w:ascii="Times New Roman" w:hAnsi="Times New Roman" w:cs="Times New Roman"/>
          <w:sz w:val="24"/>
          <w:szCs w:val="24"/>
        </w:rPr>
        <w:t>W</w:t>
      </w:r>
      <w:r>
        <w:rPr>
          <w:rFonts w:ascii="Times New Roman" w:hAnsi="Times New Roman" w:cs="Times New Roman"/>
          <w:sz w:val="24"/>
          <w:szCs w:val="24"/>
        </w:rPr>
        <w:t>ood</w:t>
      </w:r>
      <w:r w:rsidR="00420785">
        <w:rPr>
          <w:rFonts w:ascii="Times New Roman" w:hAnsi="Times New Roman" w:cs="Times New Roman"/>
          <w:sz w:val="24"/>
          <w:szCs w:val="24"/>
        </w:rPr>
        <w:t xml:space="preserve"> A</w:t>
      </w:r>
      <w:r>
        <w:rPr>
          <w:rFonts w:ascii="Times New Roman" w:hAnsi="Times New Roman" w:cs="Times New Roman"/>
          <w:sz w:val="24"/>
          <w:szCs w:val="24"/>
        </w:rPr>
        <w:t>sh</w:t>
      </w:r>
      <w:r w:rsidRPr="00C40846">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00420785">
        <w:rPr>
          <w:rFonts w:ascii="Times New Roman" w:hAnsi="Times New Roman" w:cs="Times New Roman"/>
          <w:color w:val="000000" w:themeColor="text1"/>
          <w:sz w:val="24"/>
          <w:szCs w:val="24"/>
        </w:rPr>
        <w:t>Oil Palm Ash</w:t>
      </w:r>
      <w:r w:rsidRPr="00C40846">
        <w:rPr>
          <w:rFonts w:ascii="Times New Roman" w:hAnsi="Times New Roman" w:cs="Times New Roman"/>
          <w:bCs/>
          <w:sz w:val="24"/>
          <w:szCs w:val="24"/>
        </w:rPr>
        <w:t>,</w:t>
      </w:r>
      <w:r>
        <w:rPr>
          <w:rFonts w:ascii="Times New Roman" w:hAnsi="Times New Roman" w:cs="Times New Roman"/>
          <w:bCs/>
          <w:sz w:val="24"/>
          <w:szCs w:val="24"/>
        </w:rPr>
        <w:t xml:space="preserve"> </w:t>
      </w:r>
      <w:r w:rsidR="00420785">
        <w:rPr>
          <w:rFonts w:ascii="Times New Roman" w:hAnsi="Times New Roman" w:cs="Times New Roman"/>
          <w:color w:val="000000" w:themeColor="text1"/>
          <w:sz w:val="24"/>
          <w:szCs w:val="24"/>
        </w:rPr>
        <w:t>Coconut Husk</w:t>
      </w:r>
      <w:r>
        <w:rPr>
          <w:rFonts w:ascii="Times New Roman" w:hAnsi="Times New Roman" w:cs="Times New Roman"/>
          <w:sz w:val="24"/>
          <w:szCs w:val="24"/>
        </w:rPr>
        <w:t xml:space="preserve"> </w:t>
      </w:r>
    </w:p>
    <w:p w:rsidR="00E71AA5" w:rsidRDefault="00E71AA5" w:rsidP="00E71AA5">
      <w:pPr>
        <w:jc w:val="both"/>
        <w:rPr>
          <w:rFonts w:ascii="Times New Roman" w:hAnsi="Times New Roman" w:cs="Times New Roman"/>
          <w:b/>
          <w:bCs/>
          <w:color w:val="000000" w:themeColor="text1"/>
          <w:sz w:val="24"/>
          <w:szCs w:val="24"/>
        </w:rPr>
      </w:pPr>
    </w:p>
    <w:p w:rsidR="00420785" w:rsidRPr="00C40846" w:rsidRDefault="00420785" w:rsidP="00420785">
      <w:pPr>
        <w:pStyle w:val="ListParagraph"/>
        <w:numPr>
          <w:ilvl w:val="0"/>
          <w:numId w:val="6"/>
        </w:numPr>
        <w:jc w:val="center"/>
        <w:rPr>
          <w:rFonts w:ascii="Times New Roman" w:hAnsi="Times New Roman" w:cs="Times New Roman"/>
          <w:b/>
          <w:sz w:val="24"/>
          <w:szCs w:val="24"/>
        </w:rPr>
      </w:pPr>
      <w:r w:rsidRPr="00C40846">
        <w:rPr>
          <w:rFonts w:ascii="Times New Roman" w:hAnsi="Times New Roman" w:cs="Times New Roman"/>
          <w:b/>
          <w:sz w:val="24"/>
          <w:szCs w:val="24"/>
        </w:rPr>
        <w:t>INTRODUCTION</w:t>
      </w:r>
    </w:p>
    <w:p w:rsidR="00420785" w:rsidRPr="00420785" w:rsidRDefault="00420785" w:rsidP="00420785">
      <w:pPr>
        <w:spacing w:after="0" w:line="240" w:lineRule="auto"/>
        <w:jc w:val="both"/>
        <w:rPr>
          <w:rFonts w:ascii="Times New Roman" w:hAnsi="Times New Roman" w:cs="Times New Roman"/>
          <w:color w:val="000000" w:themeColor="text1"/>
          <w:sz w:val="24"/>
          <w:szCs w:val="24"/>
        </w:rPr>
      </w:pPr>
      <w:r w:rsidRPr="00420785">
        <w:rPr>
          <w:rFonts w:ascii="Times New Roman" w:hAnsi="Times New Roman" w:cs="Times New Roman"/>
          <w:color w:val="000000" w:themeColor="text1"/>
          <w:sz w:val="24"/>
          <w:szCs w:val="24"/>
        </w:rPr>
        <w:t>Plant growth and development largely depend on the combination and concentration of mineral nutrients available in the soil, but often face significant challenges in obtaining an adequate supply of these nutrients to meet the demands of basic cellular processes due to their relative immobility. The nutrients may not be available in certain soils, or may be present in forms that the plants cannot use. Soil properties like water content, pH, and compaction may worsen these problems. Plants are known to show different responses to different specific nutrient deficiencies and the responses can vary between species. The most common changes are inhibition of primary root growth (often associated with P deficiency), and increase in lateral root growth and density (often associated with N, P, Fe, and S deficiency). A deficiency of any one of them may result in decreased plant productivity and/or fertility. It can have a significant impact on agriculture, resulting in reduced crop yield or reduced plant quality. Nutrient deficiency can also lead to reduced overall biodiversity since plants serve as the producers that support most food webs (</w:t>
      </w:r>
      <w:proofErr w:type="spellStart"/>
      <w:r w:rsidRPr="00420785">
        <w:rPr>
          <w:rFonts w:ascii="Times New Roman" w:hAnsi="Times New Roman" w:cs="Times New Roman"/>
          <w:color w:val="000000" w:themeColor="text1"/>
          <w:sz w:val="24"/>
          <w:szCs w:val="24"/>
        </w:rPr>
        <w:t>Ojeniyi</w:t>
      </w:r>
      <w:proofErr w:type="spellEnd"/>
      <w:r w:rsidRPr="00420785">
        <w:rPr>
          <w:rFonts w:ascii="Times New Roman" w:hAnsi="Times New Roman" w:cs="Times New Roman"/>
          <w:color w:val="000000" w:themeColor="text1"/>
          <w:sz w:val="24"/>
          <w:szCs w:val="24"/>
        </w:rPr>
        <w:t xml:space="preserve"> </w:t>
      </w:r>
      <w:r w:rsidRPr="00420785">
        <w:rPr>
          <w:rFonts w:ascii="Times New Roman" w:hAnsi="Times New Roman" w:cs="Times New Roman"/>
          <w:i/>
          <w:color w:val="000000" w:themeColor="text1"/>
          <w:sz w:val="24"/>
          <w:szCs w:val="24"/>
        </w:rPr>
        <w:t>et al.,</w:t>
      </w:r>
      <w:r w:rsidRPr="00420785">
        <w:rPr>
          <w:rFonts w:ascii="Times New Roman" w:hAnsi="Times New Roman" w:cs="Times New Roman"/>
          <w:color w:val="000000" w:themeColor="text1"/>
          <w:sz w:val="24"/>
          <w:szCs w:val="24"/>
        </w:rPr>
        <w:t xml:space="preserve"> 2010).</w:t>
      </w:r>
    </w:p>
    <w:p w:rsidR="00420785" w:rsidRPr="0004177F" w:rsidRDefault="00420785" w:rsidP="00420785">
      <w:pPr>
        <w:spacing w:after="0" w:line="240" w:lineRule="auto"/>
        <w:jc w:val="both"/>
        <w:rPr>
          <w:rFonts w:ascii="Times New Roman" w:hAnsi="Times New Roman" w:cs="Times New Roman"/>
          <w:color w:val="000000" w:themeColor="text1"/>
          <w:sz w:val="24"/>
          <w:szCs w:val="24"/>
        </w:rPr>
      </w:pPr>
      <w:r w:rsidRPr="0004177F">
        <w:rPr>
          <w:rFonts w:ascii="Times New Roman" w:hAnsi="Times New Roman" w:cs="Times New Roman"/>
          <w:color w:val="000000" w:themeColor="text1"/>
          <w:sz w:val="24"/>
          <w:szCs w:val="24"/>
        </w:rPr>
        <w:t>With the high cost of inorganic fertilizers and the seemingly difficulty accessibility, there is the need to shift to organic fertilizers as soil amendment which are cheap and readily available as wastes. Application of organic fertilizers in the form of ash to young maize plants had significantly increased the yield of maize (</w:t>
      </w:r>
      <w:proofErr w:type="spellStart"/>
      <w:r w:rsidRPr="0004177F">
        <w:rPr>
          <w:rFonts w:ascii="Times New Roman" w:hAnsi="Times New Roman" w:cs="Times New Roman"/>
          <w:color w:val="000000" w:themeColor="text1"/>
          <w:sz w:val="24"/>
          <w:szCs w:val="24"/>
        </w:rPr>
        <w:t>Odiete</w:t>
      </w:r>
      <w:proofErr w:type="spellEnd"/>
      <w:r w:rsidRPr="0004177F">
        <w:rPr>
          <w:rFonts w:ascii="Times New Roman" w:hAnsi="Times New Roman" w:cs="Times New Roman"/>
          <w:color w:val="000000" w:themeColor="text1"/>
          <w:sz w:val="24"/>
          <w:szCs w:val="24"/>
        </w:rPr>
        <w:t xml:space="preserve"> </w:t>
      </w:r>
      <w:r w:rsidRPr="0004177F">
        <w:rPr>
          <w:rFonts w:ascii="Times New Roman" w:hAnsi="Times New Roman" w:cs="Times New Roman"/>
          <w:i/>
          <w:iCs/>
          <w:color w:val="000000" w:themeColor="text1"/>
          <w:sz w:val="24"/>
          <w:szCs w:val="24"/>
        </w:rPr>
        <w:t>et al.,</w:t>
      </w:r>
      <w:r w:rsidRPr="0004177F">
        <w:rPr>
          <w:rFonts w:ascii="Times New Roman" w:hAnsi="Times New Roman" w:cs="Times New Roman"/>
          <w:color w:val="000000" w:themeColor="text1"/>
          <w:sz w:val="24"/>
          <w:szCs w:val="24"/>
        </w:rPr>
        <w:t xml:space="preserve"> 2005).</w:t>
      </w:r>
    </w:p>
    <w:p w:rsidR="0071209B" w:rsidRDefault="0071209B" w:rsidP="0071209B">
      <w:pPr>
        <w:spacing w:after="0" w:line="240" w:lineRule="auto"/>
        <w:jc w:val="both"/>
        <w:rPr>
          <w:rFonts w:ascii="Times New Roman" w:hAnsi="Times New Roman" w:cs="Times New Roman"/>
          <w:color w:val="000000" w:themeColor="text1"/>
          <w:sz w:val="24"/>
          <w:szCs w:val="24"/>
        </w:rPr>
      </w:pPr>
      <w:r w:rsidRPr="0071209B">
        <w:rPr>
          <w:rFonts w:ascii="Times New Roman" w:hAnsi="Times New Roman" w:cs="Times New Roman"/>
          <w:color w:val="000000" w:themeColor="text1"/>
          <w:sz w:val="24"/>
          <w:szCs w:val="24"/>
        </w:rPr>
        <w:t xml:space="preserve">Despite the great potential of this crop, it is highly underutilized in the country and it has not received much attention in terms of crop improvement thus this research </w:t>
      </w:r>
      <w:proofErr w:type="gramStart"/>
      <w:r w:rsidRPr="0071209B">
        <w:rPr>
          <w:rFonts w:ascii="Times New Roman" w:hAnsi="Times New Roman" w:cs="Times New Roman"/>
          <w:color w:val="000000" w:themeColor="text1"/>
          <w:sz w:val="24"/>
          <w:szCs w:val="24"/>
        </w:rPr>
        <w:t>seek</w:t>
      </w:r>
      <w:proofErr w:type="gramEnd"/>
      <w:r w:rsidRPr="0071209B">
        <w:rPr>
          <w:rFonts w:ascii="Times New Roman" w:hAnsi="Times New Roman" w:cs="Times New Roman"/>
          <w:color w:val="000000" w:themeColor="text1"/>
          <w:sz w:val="24"/>
          <w:szCs w:val="24"/>
        </w:rPr>
        <w:t xml:space="preserve"> to investigates the effect o</w:t>
      </w:r>
      <w:r>
        <w:rPr>
          <w:rFonts w:ascii="Times New Roman" w:hAnsi="Times New Roman" w:cs="Times New Roman"/>
          <w:color w:val="000000" w:themeColor="text1"/>
          <w:sz w:val="24"/>
          <w:szCs w:val="24"/>
        </w:rPr>
        <w:t xml:space="preserve">f palm bunch ash, wood ash and </w:t>
      </w:r>
      <w:r w:rsidRPr="0071209B">
        <w:rPr>
          <w:rFonts w:ascii="Times New Roman" w:hAnsi="Times New Roman" w:cs="Times New Roman"/>
          <w:color w:val="000000" w:themeColor="text1"/>
          <w:sz w:val="24"/>
          <w:szCs w:val="24"/>
        </w:rPr>
        <w:t>coconut husk on ash to growth characteristics of maize.</w:t>
      </w:r>
    </w:p>
    <w:p w:rsidR="0071209B" w:rsidRPr="001B203B" w:rsidRDefault="0071209B" w:rsidP="0071209B">
      <w:pPr>
        <w:pStyle w:val="ListParagraph"/>
        <w:numPr>
          <w:ilvl w:val="0"/>
          <w:numId w:val="8"/>
        </w:numPr>
        <w:spacing w:after="0" w:line="240" w:lineRule="auto"/>
        <w:jc w:val="both"/>
        <w:rPr>
          <w:rFonts w:ascii="Times New Roman" w:hAnsi="Times New Roman" w:cs="Times New Roman"/>
          <w:b/>
          <w:sz w:val="24"/>
          <w:szCs w:val="24"/>
        </w:rPr>
      </w:pPr>
      <w:r w:rsidRPr="001B203B">
        <w:rPr>
          <w:rFonts w:ascii="Times New Roman" w:hAnsi="Times New Roman" w:cs="Times New Roman"/>
          <w:b/>
          <w:sz w:val="24"/>
          <w:szCs w:val="24"/>
        </w:rPr>
        <w:lastRenderedPageBreak/>
        <w:t>MATERIALS AND METHODS</w:t>
      </w:r>
    </w:p>
    <w:p w:rsidR="0071209B" w:rsidRPr="0071209B" w:rsidRDefault="0071209B" w:rsidP="0071209B">
      <w:pPr>
        <w:pStyle w:val="ListParagraph"/>
        <w:spacing w:line="240" w:lineRule="auto"/>
        <w:ind w:left="360"/>
        <w:rPr>
          <w:rFonts w:ascii="Times New Roman" w:hAnsi="Times New Roman" w:cs="Times New Roman"/>
          <w:b/>
          <w:bCs/>
          <w:color w:val="000000" w:themeColor="text1"/>
          <w:sz w:val="24"/>
          <w:szCs w:val="24"/>
        </w:rPr>
      </w:pPr>
      <w:r w:rsidRPr="0071209B">
        <w:rPr>
          <w:rFonts w:ascii="Times New Roman" w:hAnsi="Times New Roman" w:cs="Times New Roman"/>
          <w:b/>
          <w:bCs/>
          <w:color w:val="000000" w:themeColor="text1"/>
          <w:sz w:val="24"/>
          <w:szCs w:val="24"/>
        </w:rPr>
        <w:t>2.1</w:t>
      </w:r>
      <w:r w:rsidRPr="0071209B">
        <w:rPr>
          <w:rFonts w:ascii="Times New Roman" w:hAnsi="Times New Roman" w:cs="Times New Roman"/>
          <w:b/>
          <w:bCs/>
          <w:color w:val="000000" w:themeColor="text1"/>
          <w:sz w:val="24"/>
          <w:szCs w:val="24"/>
        </w:rPr>
        <w:tab/>
        <w:t>MATERIALS</w:t>
      </w:r>
    </w:p>
    <w:p w:rsidR="0071209B" w:rsidRPr="009F1BC0" w:rsidRDefault="0071209B" w:rsidP="009F1BC0">
      <w:pPr>
        <w:spacing w:line="240" w:lineRule="auto"/>
        <w:rPr>
          <w:rFonts w:ascii="Times New Roman" w:hAnsi="Times New Roman" w:cs="Times New Roman"/>
          <w:color w:val="000000" w:themeColor="text1"/>
          <w:sz w:val="24"/>
          <w:szCs w:val="24"/>
        </w:rPr>
      </w:pPr>
      <w:r w:rsidRPr="0071209B">
        <w:rPr>
          <w:rFonts w:ascii="Times New Roman" w:hAnsi="Times New Roman" w:cs="Times New Roman"/>
          <w:color w:val="000000" w:themeColor="text1"/>
          <w:sz w:val="24"/>
          <w:szCs w:val="24"/>
        </w:rPr>
        <w:t xml:space="preserve">The materials used </w:t>
      </w:r>
      <w:r>
        <w:rPr>
          <w:rFonts w:ascii="Times New Roman" w:hAnsi="Times New Roman" w:cs="Times New Roman"/>
          <w:color w:val="000000" w:themeColor="text1"/>
          <w:sz w:val="24"/>
          <w:szCs w:val="24"/>
        </w:rPr>
        <w:t>f</w:t>
      </w:r>
      <w:r w:rsidRPr="0071209B">
        <w:rPr>
          <w:rFonts w:ascii="Times New Roman" w:hAnsi="Times New Roman" w:cs="Times New Roman"/>
          <w:color w:val="000000" w:themeColor="text1"/>
          <w:sz w:val="24"/>
          <w:szCs w:val="24"/>
        </w:rPr>
        <w:t>or the experiment are: co</w:t>
      </w:r>
      <w:r>
        <w:rPr>
          <w:rFonts w:ascii="Times New Roman" w:hAnsi="Times New Roman" w:cs="Times New Roman"/>
          <w:color w:val="000000" w:themeColor="text1"/>
          <w:sz w:val="24"/>
          <w:szCs w:val="24"/>
        </w:rPr>
        <w:t xml:space="preserve">conut husk ash, palm bunch ash, </w:t>
      </w:r>
      <w:r w:rsidRPr="0071209B">
        <w:rPr>
          <w:rFonts w:ascii="Times New Roman" w:hAnsi="Times New Roman" w:cs="Times New Roman"/>
          <w:color w:val="000000" w:themeColor="text1"/>
          <w:sz w:val="24"/>
          <w:szCs w:val="24"/>
        </w:rPr>
        <w:t>wood ash,</w:t>
      </w:r>
      <w:r>
        <w:rPr>
          <w:rFonts w:ascii="Times New Roman" w:hAnsi="Times New Roman" w:cs="Times New Roman"/>
          <w:color w:val="000000" w:themeColor="text1"/>
          <w:sz w:val="24"/>
          <w:szCs w:val="24"/>
        </w:rPr>
        <w:t xml:space="preserve"> </w:t>
      </w:r>
      <w:r w:rsidRPr="0071209B">
        <w:rPr>
          <w:rFonts w:ascii="Times New Roman" w:hAnsi="Times New Roman" w:cs="Times New Roman"/>
          <w:color w:val="000000" w:themeColor="text1"/>
          <w:sz w:val="24"/>
          <w:szCs w:val="24"/>
        </w:rPr>
        <w:t>buckets</w:t>
      </w:r>
      <w:r>
        <w:rPr>
          <w:rFonts w:ascii="Times New Roman" w:hAnsi="Times New Roman" w:cs="Times New Roman"/>
          <w:color w:val="000000" w:themeColor="text1"/>
          <w:sz w:val="24"/>
          <w:szCs w:val="24"/>
        </w:rPr>
        <w:t>,</w:t>
      </w:r>
      <w:r w:rsidRPr="0071209B">
        <w:rPr>
          <w:rFonts w:ascii="Times New Roman" w:hAnsi="Times New Roman" w:cs="Times New Roman"/>
          <w:color w:val="000000" w:themeColor="text1"/>
          <w:sz w:val="24"/>
          <w:szCs w:val="24"/>
        </w:rPr>
        <w:t xml:space="preserve"> soil, maize (Oba 98)</w:t>
      </w:r>
      <w:r>
        <w:rPr>
          <w:rFonts w:ascii="Times New Roman" w:hAnsi="Times New Roman" w:cs="Times New Roman"/>
          <w:color w:val="000000" w:themeColor="text1"/>
          <w:sz w:val="24"/>
          <w:szCs w:val="24"/>
        </w:rPr>
        <w:t>,</w:t>
      </w:r>
      <w:r w:rsidRPr="0071209B">
        <w:rPr>
          <w:rFonts w:ascii="Times New Roman" w:hAnsi="Times New Roman" w:cs="Times New Roman"/>
          <w:color w:val="000000" w:themeColor="text1"/>
          <w:sz w:val="24"/>
          <w:szCs w:val="24"/>
        </w:rPr>
        <w:t xml:space="preserve"> spoons, pen, book, hoe, measuring tape,</w:t>
      </w:r>
      <w:r>
        <w:rPr>
          <w:rFonts w:ascii="Times New Roman" w:hAnsi="Times New Roman" w:cs="Times New Roman"/>
          <w:color w:val="000000" w:themeColor="text1"/>
          <w:sz w:val="24"/>
          <w:szCs w:val="24"/>
        </w:rPr>
        <w:t xml:space="preserve"> ruler, weighing balance, sieves</w:t>
      </w:r>
      <w:r w:rsidRPr="0071209B">
        <w:rPr>
          <w:rFonts w:ascii="Times New Roman" w:hAnsi="Times New Roman" w:cs="Times New Roman"/>
          <w:color w:val="000000" w:themeColor="text1"/>
          <w:sz w:val="24"/>
          <w:szCs w:val="24"/>
        </w:rPr>
        <w:t>, trowel etc.</w:t>
      </w:r>
    </w:p>
    <w:p w:rsidR="0071209B" w:rsidRPr="0071209B" w:rsidRDefault="0071209B" w:rsidP="0071209B">
      <w:pPr>
        <w:pStyle w:val="ListParagraph"/>
        <w:spacing w:line="240"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9F1BC0">
        <w:rPr>
          <w:rFonts w:ascii="Times New Roman" w:hAnsi="Times New Roman" w:cs="Times New Roman"/>
          <w:b/>
          <w:bCs/>
          <w:color w:val="000000" w:themeColor="text1"/>
          <w:sz w:val="24"/>
          <w:szCs w:val="24"/>
        </w:rPr>
        <w:t xml:space="preserve">        </w:t>
      </w:r>
      <w:r w:rsidR="009C6FB4">
        <w:rPr>
          <w:rFonts w:ascii="Times New Roman" w:hAnsi="Times New Roman" w:cs="Times New Roman"/>
          <w:b/>
          <w:bCs/>
          <w:color w:val="000000" w:themeColor="text1"/>
          <w:sz w:val="24"/>
          <w:szCs w:val="24"/>
        </w:rPr>
        <w:t>2.2</w:t>
      </w:r>
      <w:r>
        <w:rPr>
          <w:rFonts w:ascii="Times New Roman" w:hAnsi="Times New Roman" w:cs="Times New Roman"/>
          <w:b/>
          <w:bCs/>
          <w:color w:val="000000" w:themeColor="text1"/>
          <w:sz w:val="24"/>
          <w:szCs w:val="24"/>
        </w:rPr>
        <w:t xml:space="preserve"> </w:t>
      </w:r>
      <w:r w:rsidRPr="0071209B">
        <w:rPr>
          <w:rFonts w:ascii="Times New Roman" w:hAnsi="Times New Roman" w:cs="Times New Roman"/>
          <w:b/>
          <w:bCs/>
          <w:color w:val="000000" w:themeColor="text1"/>
          <w:sz w:val="24"/>
          <w:szCs w:val="24"/>
        </w:rPr>
        <w:t>Sources of Material</w:t>
      </w:r>
    </w:p>
    <w:p w:rsidR="0071209B" w:rsidRPr="0071209B" w:rsidRDefault="0071209B" w:rsidP="0071209B">
      <w:pPr>
        <w:spacing w:line="240" w:lineRule="auto"/>
        <w:jc w:val="both"/>
        <w:rPr>
          <w:rFonts w:ascii="Times New Roman" w:hAnsi="Times New Roman" w:cs="Times New Roman"/>
          <w:sz w:val="24"/>
          <w:szCs w:val="24"/>
        </w:rPr>
      </w:pPr>
      <w:r w:rsidRPr="0071209B">
        <w:rPr>
          <w:rFonts w:ascii="Times New Roman" w:hAnsi="Times New Roman" w:cs="Times New Roman"/>
          <w:sz w:val="24"/>
          <w:szCs w:val="24"/>
        </w:rPr>
        <w:t>The soil was obtained from the Faculty of Agricultural Science demonstration farm behind the water bottling plant, University of Port Harcourt. The maize seeds, palm bunch ash, coconut husk ash and wo</w:t>
      </w:r>
      <w:r>
        <w:rPr>
          <w:rFonts w:ascii="Times New Roman" w:hAnsi="Times New Roman" w:cs="Times New Roman"/>
          <w:sz w:val="24"/>
          <w:szCs w:val="24"/>
        </w:rPr>
        <w:t>od ash were sourced</w:t>
      </w:r>
      <w:r w:rsidRPr="0071209B">
        <w:rPr>
          <w:rFonts w:ascii="Times New Roman" w:hAnsi="Times New Roman" w:cs="Times New Roman"/>
          <w:sz w:val="24"/>
          <w:szCs w:val="24"/>
        </w:rPr>
        <w:t xml:space="preserve"> from the Rivers State Agricultural Development Programme (ADP), Extension Services, </w:t>
      </w:r>
      <w:proofErr w:type="spellStart"/>
      <w:r w:rsidRPr="0071209B">
        <w:rPr>
          <w:rFonts w:ascii="Times New Roman" w:hAnsi="Times New Roman" w:cs="Times New Roman"/>
          <w:sz w:val="24"/>
          <w:szCs w:val="24"/>
        </w:rPr>
        <w:t>Rumuodumaya</w:t>
      </w:r>
      <w:proofErr w:type="spellEnd"/>
      <w:r w:rsidRPr="0071209B">
        <w:rPr>
          <w:rFonts w:ascii="Times New Roman" w:hAnsi="Times New Roman" w:cs="Times New Roman"/>
          <w:sz w:val="24"/>
          <w:szCs w:val="24"/>
        </w:rPr>
        <w:t>, Port Harcourt</w:t>
      </w:r>
    </w:p>
    <w:p w:rsidR="0071209B" w:rsidRPr="0071209B" w:rsidRDefault="0071209B" w:rsidP="0071209B">
      <w:pPr>
        <w:pStyle w:val="ListParagraph"/>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C6FB4">
        <w:rPr>
          <w:rFonts w:ascii="Times New Roman" w:hAnsi="Times New Roman" w:cs="Times New Roman"/>
          <w:b/>
          <w:bCs/>
          <w:sz w:val="24"/>
          <w:szCs w:val="24"/>
        </w:rPr>
        <w:t>2.3</w:t>
      </w:r>
      <w:r w:rsidRPr="0071209B">
        <w:rPr>
          <w:rFonts w:ascii="Times New Roman" w:hAnsi="Times New Roman" w:cs="Times New Roman"/>
          <w:b/>
          <w:bCs/>
          <w:sz w:val="24"/>
          <w:szCs w:val="24"/>
        </w:rPr>
        <w:tab/>
        <w:t>Soil and Ash analysis</w:t>
      </w:r>
    </w:p>
    <w:p w:rsidR="0071209B" w:rsidRPr="0071209B" w:rsidRDefault="0071209B" w:rsidP="0071209B">
      <w:pPr>
        <w:spacing w:line="240" w:lineRule="auto"/>
        <w:jc w:val="both"/>
        <w:rPr>
          <w:rFonts w:ascii="Times New Roman" w:hAnsi="Times New Roman" w:cs="Times New Roman"/>
          <w:sz w:val="24"/>
          <w:szCs w:val="24"/>
        </w:rPr>
      </w:pPr>
      <w:r w:rsidRPr="0071209B">
        <w:rPr>
          <w:rFonts w:ascii="Times New Roman" w:hAnsi="Times New Roman" w:cs="Times New Roman"/>
          <w:sz w:val="24"/>
          <w:szCs w:val="24"/>
        </w:rPr>
        <w:t xml:space="preserve">The soils were collected randomly before application from each </w:t>
      </w:r>
      <w:proofErr w:type="gramStart"/>
      <w:r w:rsidRPr="0071209B">
        <w:rPr>
          <w:rFonts w:ascii="Times New Roman" w:hAnsi="Times New Roman" w:cs="Times New Roman"/>
          <w:sz w:val="24"/>
          <w:szCs w:val="24"/>
        </w:rPr>
        <w:t>polybags</w:t>
      </w:r>
      <w:proofErr w:type="gramEnd"/>
      <w:r w:rsidRPr="0071209B">
        <w:rPr>
          <w:rFonts w:ascii="Times New Roman" w:hAnsi="Times New Roman" w:cs="Times New Roman"/>
          <w:sz w:val="24"/>
          <w:szCs w:val="24"/>
        </w:rPr>
        <w:t>. The soil samples were air-dried, sieved with 2.00 mm-sieve and analyzed in the laboratory. The coconut husk, wood and empty palm bunch were gathered in an open space and set to burn in full supply of oxygen. It was allowed to bur</w:t>
      </w:r>
      <w:r w:rsidR="009F1BC0">
        <w:rPr>
          <w:rFonts w:ascii="Times New Roman" w:hAnsi="Times New Roman" w:cs="Times New Roman"/>
          <w:sz w:val="24"/>
          <w:szCs w:val="24"/>
        </w:rPr>
        <w:t xml:space="preserve">n completely to ash. The ash </w:t>
      </w:r>
      <w:proofErr w:type="gramStart"/>
      <w:r w:rsidR="009F1BC0">
        <w:rPr>
          <w:rFonts w:ascii="Times New Roman" w:hAnsi="Times New Roman" w:cs="Times New Roman"/>
          <w:sz w:val="24"/>
          <w:szCs w:val="24"/>
        </w:rPr>
        <w:t>were</w:t>
      </w:r>
      <w:proofErr w:type="gramEnd"/>
      <w:r w:rsidRPr="0071209B">
        <w:rPr>
          <w:rFonts w:ascii="Times New Roman" w:hAnsi="Times New Roman" w:cs="Times New Roman"/>
          <w:sz w:val="24"/>
          <w:szCs w:val="24"/>
        </w:rPr>
        <w:t xml:space="preserve"> collected and allowed to cool for</w:t>
      </w:r>
      <w:r w:rsidR="009F1BC0">
        <w:rPr>
          <w:rFonts w:ascii="Times New Roman" w:hAnsi="Times New Roman" w:cs="Times New Roman"/>
          <w:sz w:val="24"/>
          <w:szCs w:val="24"/>
        </w:rPr>
        <w:t xml:space="preserve"> 24 hours. The ash collected were</w:t>
      </w:r>
      <w:r w:rsidRPr="0071209B">
        <w:rPr>
          <w:rFonts w:ascii="Times New Roman" w:hAnsi="Times New Roman" w:cs="Times New Roman"/>
          <w:sz w:val="24"/>
          <w:szCs w:val="24"/>
        </w:rPr>
        <w:t xml:space="preserve"> sieved after 24 hours to get a fine particle of the Ash. Samples were collected for analysis </w:t>
      </w:r>
      <w:r w:rsidR="009F1BC0">
        <w:rPr>
          <w:rFonts w:ascii="Times New Roman" w:hAnsi="Times New Roman" w:cs="Times New Roman"/>
          <w:sz w:val="24"/>
          <w:szCs w:val="24"/>
        </w:rPr>
        <w:t>and the chemical composition were</w:t>
      </w:r>
      <w:r w:rsidRPr="0071209B">
        <w:rPr>
          <w:rFonts w:ascii="Times New Roman" w:hAnsi="Times New Roman" w:cs="Times New Roman"/>
          <w:sz w:val="24"/>
          <w:szCs w:val="24"/>
        </w:rPr>
        <w:t xml:space="preserve"> determined.</w:t>
      </w:r>
    </w:p>
    <w:p w:rsidR="0071209B" w:rsidRPr="0071209B" w:rsidRDefault="009F1BC0" w:rsidP="009F1BC0">
      <w:pPr>
        <w:pStyle w:val="ListParagraph"/>
        <w:spacing w:line="24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009C6FB4">
        <w:rPr>
          <w:rFonts w:ascii="Times New Roman" w:hAnsi="Times New Roman" w:cs="Times New Roman"/>
          <w:b/>
          <w:bCs/>
          <w:sz w:val="24"/>
          <w:szCs w:val="24"/>
        </w:rPr>
        <w:t>2.4</w:t>
      </w:r>
      <w:r w:rsidR="0071209B" w:rsidRPr="0071209B">
        <w:rPr>
          <w:rFonts w:ascii="Times New Roman" w:hAnsi="Times New Roman" w:cs="Times New Roman"/>
          <w:b/>
          <w:bCs/>
          <w:sz w:val="24"/>
          <w:szCs w:val="24"/>
        </w:rPr>
        <w:tab/>
        <w:t>Application of Treatments</w:t>
      </w:r>
    </w:p>
    <w:p w:rsidR="0071209B" w:rsidRPr="009F1BC0" w:rsidRDefault="0071209B" w:rsidP="009F1BC0">
      <w:pPr>
        <w:spacing w:line="240" w:lineRule="auto"/>
        <w:jc w:val="both"/>
        <w:rPr>
          <w:rFonts w:ascii="Times New Roman" w:hAnsi="Times New Roman" w:cs="Times New Roman"/>
          <w:sz w:val="24"/>
          <w:szCs w:val="24"/>
        </w:rPr>
      </w:pPr>
      <w:r w:rsidRPr="009F1BC0">
        <w:rPr>
          <w:rFonts w:ascii="Times New Roman" w:hAnsi="Times New Roman" w:cs="Times New Roman"/>
          <w:sz w:val="24"/>
          <w:szCs w:val="24"/>
        </w:rPr>
        <w:t>The various</w:t>
      </w:r>
      <w:r w:rsidR="009F1BC0">
        <w:rPr>
          <w:rFonts w:ascii="Times New Roman" w:hAnsi="Times New Roman" w:cs="Times New Roman"/>
          <w:sz w:val="24"/>
          <w:szCs w:val="24"/>
        </w:rPr>
        <w:t xml:space="preserve"> ash </w:t>
      </w:r>
      <w:proofErr w:type="gramStart"/>
      <w:r w:rsidR="009F1BC0">
        <w:rPr>
          <w:rFonts w:ascii="Times New Roman" w:hAnsi="Times New Roman" w:cs="Times New Roman"/>
          <w:sz w:val="24"/>
          <w:szCs w:val="24"/>
        </w:rPr>
        <w:t>were</w:t>
      </w:r>
      <w:proofErr w:type="gramEnd"/>
      <w:r w:rsidRPr="009F1BC0">
        <w:rPr>
          <w:rFonts w:ascii="Times New Roman" w:hAnsi="Times New Roman" w:cs="Times New Roman"/>
          <w:sz w:val="24"/>
          <w:szCs w:val="24"/>
        </w:rPr>
        <w:t xml:space="preserve"> properly mixed with the soil and applied two weeks before planting for proper mineralization and r</w:t>
      </w:r>
      <w:r w:rsidR="009F1BC0">
        <w:rPr>
          <w:rFonts w:ascii="Times New Roman" w:hAnsi="Times New Roman" w:cs="Times New Roman"/>
          <w:sz w:val="24"/>
          <w:szCs w:val="24"/>
        </w:rPr>
        <w:t xml:space="preserve">eduction in any present </w:t>
      </w:r>
      <w:r w:rsidRPr="009F1BC0">
        <w:rPr>
          <w:rFonts w:ascii="Times New Roman" w:hAnsi="Times New Roman" w:cs="Times New Roman"/>
          <w:sz w:val="24"/>
          <w:szCs w:val="24"/>
        </w:rPr>
        <w:t>pathogen. The seeds were planted after two weeks, five seeds per bag. They were arranged in three replicates for the four treatments.</w:t>
      </w:r>
    </w:p>
    <w:p w:rsidR="0071209B" w:rsidRPr="009F1BC0" w:rsidRDefault="009C6FB4" w:rsidP="009F1BC0">
      <w:pPr>
        <w:spacing w:line="240" w:lineRule="auto"/>
        <w:rPr>
          <w:rFonts w:ascii="Times New Roman" w:hAnsi="Times New Roman" w:cs="Times New Roman"/>
          <w:b/>
          <w:bCs/>
          <w:sz w:val="24"/>
          <w:szCs w:val="24"/>
        </w:rPr>
      </w:pPr>
      <w:r>
        <w:rPr>
          <w:rFonts w:ascii="Times New Roman" w:hAnsi="Times New Roman" w:cs="Times New Roman"/>
          <w:b/>
          <w:bCs/>
          <w:sz w:val="24"/>
          <w:szCs w:val="24"/>
        </w:rPr>
        <w:t>2.5</w:t>
      </w:r>
      <w:r w:rsidR="0071209B" w:rsidRPr="009F1BC0">
        <w:rPr>
          <w:rFonts w:ascii="Times New Roman" w:hAnsi="Times New Roman" w:cs="Times New Roman"/>
          <w:b/>
          <w:bCs/>
          <w:sz w:val="24"/>
          <w:szCs w:val="24"/>
        </w:rPr>
        <w:tab/>
        <w:t>Growth Parameters</w:t>
      </w:r>
    </w:p>
    <w:p w:rsidR="0071209B" w:rsidRPr="009F1BC0" w:rsidRDefault="0071209B" w:rsidP="009F1BC0">
      <w:pPr>
        <w:spacing w:line="240" w:lineRule="auto"/>
        <w:rPr>
          <w:rFonts w:ascii="Times New Roman" w:hAnsi="Times New Roman" w:cs="Times New Roman"/>
          <w:sz w:val="24"/>
          <w:szCs w:val="24"/>
        </w:rPr>
      </w:pPr>
      <w:r w:rsidRPr="009F1BC0">
        <w:rPr>
          <w:rFonts w:ascii="Times New Roman" w:hAnsi="Times New Roman" w:cs="Times New Roman"/>
          <w:sz w:val="24"/>
          <w:szCs w:val="24"/>
        </w:rPr>
        <w:t>The growth parameters assessed were: Plant height, Number of leaves, leave length, number of sprouts, and plant girth.</w:t>
      </w:r>
    </w:p>
    <w:p w:rsidR="0071209B" w:rsidRPr="009C6FB4" w:rsidRDefault="0071209B" w:rsidP="009C6FB4">
      <w:pPr>
        <w:pStyle w:val="ListParagraph"/>
        <w:numPr>
          <w:ilvl w:val="1"/>
          <w:numId w:val="13"/>
        </w:numPr>
        <w:spacing w:after="0" w:line="240" w:lineRule="auto"/>
        <w:jc w:val="both"/>
        <w:rPr>
          <w:rFonts w:ascii="Times New Roman" w:hAnsi="Times New Roman" w:cs="Times New Roman"/>
          <w:sz w:val="24"/>
          <w:szCs w:val="24"/>
        </w:rPr>
      </w:pPr>
      <w:r w:rsidRPr="009C6FB4">
        <w:rPr>
          <w:rFonts w:ascii="Times New Roman" w:hAnsi="Times New Roman" w:cs="Times New Roman"/>
          <w:b/>
          <w:sz w:val="24"/>
          <w:szCs w:val="24"/>
        </w:rPr>
        <w:t xml:space="preserve">Statistical Analysis: </w:t>
      </w:r>
      <w:r w:rsidRPr="009C6FB4">
        <w:rPr>
          <w:rFonts w:ascii="Times New Roman" w:hAnsi="Times New Roman" w:cs="Times New Roman"/>
          <w:sz w:val="24"/>
          <w:szCs w:val="24"/>
        </w:rPr>
        <w:t xml:space="preserve"> To ascertain whether the results were significant or not, statistical analysis were performed on the values obtained from measuring the growth parameters</w:t>
      </w:r>
    </w:p>
    <w:p w:rsidR="0071209B" w:rsidRDefault="0071209B" w:rsidP="0071209B">
      <w:pPr>
        <w:spacing w:after="0" w:line="240" w:lineRule="auto"/>
        <w:jc w:val="both"/>
        <w:rPr>
          <w:rFonts w:ascii="Times New Roman" w:hAnsi="Times New Roman" w:cs="Times New Roman"/>
          <w:sz w:val="24"/>
          <w:szCs w:val="24"/>
        </w:rPr>
      </w:pPr>
    </w:p>
    <w:p w:rsidR="0071209B" w:rsidRDefault="0071209B" w:rsidP="0071209B">
      <w:pPr>
        <w:spacing w:after="0" w:line="240" w:lineRule="auto"/>
        <w:jc w:val="both"/>
        <w:rPr>
          <w:rFonts w:ascii="Times New Roman" w:hAnsi="Times New Roman" w:cs="Times New Roman"/>
          <w:color w:val="000000" w:themeColor="text1"/>
          <w:sz w:val="24"/>
          <w:szCs w:val="24"/>
        </w:rPr>
      </w:pPr>
    </w:p>
    <w:p w:rsidR="0071209B" w:rsidRPr="0071209B" w:rsidRDefault="0071209B" w:rsidP="0071209B">
      <w:pPr>
        <w:spacing w:after="0" w:line="240" w:lineRule="auto"/>
        <w:jc w:val="both"/>
        <w:rPr>
          <w:rFonts w:ascii="Times New Roman" w:hAnsi="Times New Roman" w:cs="Times New Roman"/>
          <w:color w:val="000000" w:themeColor="text1"/>
          <w:sz w:val="24"/>
          <w:szCs w:val="24"/>
        </w:rPr>
      </w:pPr>
    </w:p>
    <w:p w:rsidR="00420785" w:rsidRPr="00420785" w:rsidRDefault="00420785" w:rsidP="00E71AA5">
      <w:pPr>
        <w:jc w:val="both"/>
        <w:rPr>
          <w:rFonts w:ascii="Times New Roman" w:hAnsi="Times New Roman" w:cs="Times New Roman"/>
          <w:b/>
          <w:bCs/>
          <w:color w:val="000000" w:themeColor="text1"/>
          <w:sz w:val="24"/>
          <w:szCs w:val="24"/>
        </w:rPr>
      </w:pPr>
    </w:p>
    <w:p w:rsidR="00420785" w:rsidRDefault="00420785" w:rsidP="00E71AA5">
      <w:pPr>
        <w:jc w:val="both"/>
        <w:rPr>
          <w:rFonts w:ascii="Times New Roman" w:hAnsi="Times New Roman" w:cs="Times New Roman"/>
          <w:b/>
          <w:bCs/>
          <w:color w:val="000000" w:themeColor="text1"/>
          <w:sz w:val="24"/>
          <w:szCs w:val="24"/>
        </w:rPr>
      </w:pPr>
    </w:p>
    <w:p w:rsidR="00420785" w:rsidRDefault="00420785" w:rsidP="00E71AA5">
      <w:pPr>
        <w:jc w:val="both"/>
        <w:rPr>
          <w:rFonts w:ascii="Times New Roman" w:hAnsi="Times New Roman" w:cs="Times New Roman"/>
          <w:b/>
          <w:bCs/>
          <w:color w:val="000000" w:themeColor="text1"/>
          <w:sz w:val="24"/>
          <w:szCs w:val="24"/>
        </w:rPr>
      </w:pPr>
    </w:p>
    <w:p w:rsidR="00420785" w:rsidRDefault="00420785" w:rsidP="00E71AA5">
      <w:pPr>
        <w:jc w:val="both"/>
        <w:rPr>
          <w:rFonts w:ascii="Times New Roman" w:hAnsi="Times New Roman" w:cs="Times New Roman"/>
          <w:b/>
          <w:bCs/>
          <w:color w:val="000000" w:themeColor="text1"/>
          <w:sz w:val="24"/>
          <w:szCs w:val="24"/>
        </w:rPr>
      </w:pPr>
    </w:p>
    <w:p w:rsidR="00420785" w:rsidRDefault="00420785" w:rsidP="00E71AA5">
      <w:pPr>
        <w:jc w:val="both"/>
        <w:rPr>
          <w:rFonts w:ascii="Times New Roman" w:hAnsi="Times New Roman" w:cs="Times New Roman"/>
          <w:b/>
          <w:bCs/>
          <w:color w:val="000000" w:themeColor="text1"/>
          <w:sz w:val="24"/>
          <w:szCs w:val="24"/>
        </w:rPr>
      </w:pPr>
    </w:p>
    <w:p w:rsidR="00420785" w:rsidRPr="00E71AA5" w:rsidRDefault="00420785" w:rsidP="00E71AA5">
      <w:pPr>
        <w:jc w:val="both"/>
        <w:rPr>
          <w:rFonts w:ascii="Times New Roman" w:hAnsi="Times New Roman" w:cs="Times New Roman"/>
          <w:b/>
          <w:bCs/>
          <w:color w:val="000000" w:themeColor="text1"/>
          <w:sz w:val="24"/>
          <w:szCs w:val="24"/>
        </w:rPr>
        <w:sectPr w:rsidR="00420785" w:rsidRPr="00E71AA5" w:rsidSect="00A71CB1">
          <w:footerReference w:type="default" r:id="rId6"/>
          <w:pgSz w:w="11906" w:h="16838"/>
          <w:pgMar w:top="1440" w:right="1440" w:bottom="1440" w:left="1440" w:header="708" w:footer="708" w:gutter="0"/>
          <w:pgNumType w:fmt="lowerRoman"/>
          <w:cols w:space="708"/>
          <w:docGrid w:linePitch="360"/>
        </w:sectPr>
      </w:pPr>
    </w:p>
    <w:p w:rsidR="00C456A9" w:rsidRPr="00641513" w:rsidRDefault="00641513" w:rsidP="00641513">
      <w:pPr>
        <w:spacing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3.0 </w:t>
      </w:r>
      <w:r w:rsidR="00C456A9" w:rsidRPr="00641513">
        <w:rPr>
          <w:rFonts w:ascii="Times New Roman" w:hAnsi="Times New Roman" w:cs="Times New Roman"/>
          <w:b/>
          <w:sz w:val="24"/>
          <w:szCs w:val="24"/>
        </w:rPr>
        <w:t xml:space="preserve">RESULTS </w:t>
      </w:r>
    </w:p>
    <w:p w:rsidR="009C6FB4" w:rsidRPr="00641513" w:rsidRDefault="009C6FB4" w:rsidP="00641513">
      <w:pPr>
        <w:spacing w:after="0" w:line="240" w:lineRule="auto"/>
        <w:rPr>
          <w:rFonts w:ascii="Times New Roman" w:hAnsi="Times New Roman" w:cs="Times New Roman"/>
          <w:color w:val="000000" w:themeColor="text1"/>
          <w:sz w:val="24"/>
          <w:szCs w:val="24"/>
        </w:rPr>
      </w:pPr>
      <w:r w:rsidRPr="00641513">
        <w:rPr>
          <w:rFonts w:ascii="Times New Roman" w:hAnsi="Times New Roman" w:cs="Times New Roman"/>
          <w:color w:val="000000" w:themeColor="text1"/>
          <w:sz w:val="24"/>
          <w:szCs w:val="24"/>
        </w:rPr>
        <w:t>The table 3.1 indicates the minerals present in the soil analysis</w:t>
      </w:r>
    </w:p>
    <w:p w:rsidR="009C6FB4" w:rsidRPr="009C6FB4" w:rsidRDefault="009C6FB4" w:rsidP="009C6FB4">
      <w:pPr>
        <w:spacing w:after="0" w:line="240" w:lineRule="auto"/>
        <w:rPr>
          <w:rFonts w:ascii="Times New Roman" w:hAnsi="Times New Roman" w:cs="Times New Roman"/>
          <w:color w:val="000000" w:themeColor="text1"/>
          <w:sz w:val="24"/>
          <w:szCs w:val="24"/>
        </w:rPr>
      </w:pPr>
    </w:p>
    <w:tbl>
      <w:tblPr>
        <w:tblStyle w:val="PlainTable4"/>
        <w:tblW w:w="0" w:type="auto"/>
        <w:tblLook w:val="04A0" w:firstRow="1" w:lastRow="0" w:firstColumn="1" w:lastColumn="0" w:noHBand="0" w:noVBand="1"/>
      </w:tblPr>
      <w:tblGrid>
        <w:gridCol w:w="4508"/>
        <w:gridCol w:w="4508"/>
      </w:tblGrid>
      <w:tr w:rsidR="009C6FB4" w:rsidRPr="00A644BF" w:rsidTr="00641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right w:val="single" w:sz="4" w:space="0" w:color="auto"/>
            </w:tcBorders>
          </w:tcPr>
          <w:p w:rsidR="009C6FB4" w:rsidRPr="00A644BF" w:rsidRDefault="009C6FB4" w:rsidP="00F508F6">
            <w:pPr>
              <w:rPr>
                <w:rFonts w:ascii="Times New Roman" w:hAnsi="Times New Roman" w:cs="Times New Roman"/>
                <w:color w:val="000000" w:themeColor="text1"/>
                <w:sz w:val="24"/>
                <w:szCs w:val="24"/>
              </w:rPr>
            </w:pPr>
          </w:p>
        </w:tc>
        <w:tc>
          <w:tcPr>
            <w:tcW w:w="4508" w:type="dxa"/>
            <w:tcBorders>
              <w:top w:val="single" w:sz="4" w:space="0" w:color="auto"/>
              <w:left w:val="single" w:sz="4" w:space="0" w:color="auto"/>
              <w:right w:val="single" w:sz="4" w:space="0" w:color="auto"/>
            </w:tcBorders>
          </w:tcPr>
          <w:p w:rsidR="009C6FB4" w:rsidRPr="00A644BF" w:rsidRDefault="009C6FB4" w:rsidP="00F508F6">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9C6FB4" w:rsidRPr="00A644BF" w:rsidTr="00641513">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right w:val="single" w:sz="4" w:space="0" w:color="auto"/>
            </w:tcBorders>
            <w:shd w:val="clear" w:color="auto" w:fill="auto"/>
          </w:tcPr>
          <w:p w:rsidR="009C6FB4" w:rsidRPr="00A644BF" w:rsidRDefault="009C6FB4" w:rsidP="00F508F6">
            <w:pPr>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Soil Properties</w:t>
            </w:r>
          </w:p>
        </w:tc>
        <w:tc>
          <w:tcPr>
            <w:tcW w:w="4508" w:type="dxa"/>
            <w:tcBorders>
              <w:left w:val="single" w:sz="4" w:space="0" w:color="auto"/>
              <w:bottom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 xml:space="preserve">Contents </w:t>
            </w:r>
          </w:p>
        </w:tc>
      </w:tr>
      <w:tr w:rsidR="009C6FB4" w:rsidRPr="00A644BF" w:rsidTr="00641513">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 xml:space="preserve">% sand </w:t>
            </w:r>
          </w:p>
        </w:tc>
        <w:tc>
          <w:tcPr>
            <w:tcW w:w="4508" w:type="dxa"/>
            <w:tcBorders>
              <w:top w:val="single" w:sz="4" w:space="0" w:color="auto"/>
              <w:left w:val="single" w:sz="4" w:space="0" w:color="auto"/>
              <w:right w:val="single" w:sz="4" w:space="0" w:color="auto"/>
            </w:tcBorders>
            <w:shd w:val="clear" w:color="auto" w:fill="auto"/>
          </w:tcPr>
          <w:p w:rsidR="009C6FB4" w:rsidRPr="00A644BF" w:rsidRDefault="009C6FB4" w:rsidP="00F508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78.66</w:t>
            </w:r>
          </w:p>
        </w:tc>
      </w:tr>
      <w:tr w:rsidR="009C6FB4" w:rsidRPr="00A644BF" w:rsidTr="00F50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NO</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200g</w:t>
            </w:r>
          </w:p>
        </w:tc>
      </w:tr>
      <w:tr w:rsidR="009C6FB4" w:rsidRPr="00A644BF" w:rsidTr="00F508F6">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 Silt</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11.64</w:t>
            </w:r>
          </w:p>
        </w:tc>
      </w:tr>
      <w:tr w:rsidR="009C6FB4" w:rsidRPr="00A644BF" w:rsidTr="00F50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 xml:space="preserve">C </w:t>
            </w:r>
            <w:proofErr w:type="spellStart"/>
            <w:r w:rsidRPr="00641513">
              <w:rPr>
                <w:rFonts w:ascii="Times New Roman" w:hAnsi="Times New Roman" w:cs="Times New Roman"/>
                <w:b w:val="0"/>
                <w:color w:val="000000" w:themeColor="text1"/>
                <w:sz w:val="24"/>
                <w:szCs w:val="24"/>
              </w:rPr>
              <w:t>mol</w:t>
            </w:r>
            <w:proofErr w:type="spellEnd"/>
            <w:r w:rsidRPr="00641513">
              <w:rPr>
                <w:rFonts w:ascii="Times New Roman" w:hAnsi="Times New Roman" w:cs="Times New Roman"/>
                <w:b w:val="0"/>
                <w:color w:val="000000" w:themeColor="text1"/>
                <w:sz w:val="24"/>
                <w:szCs w:val="24"/>
              </w:rPr>
              <w:t>/kg Acidity</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6.20</w:t>
            </w:r>
          </w:p>
        </w:tc>
      </w:tr>
      <w:tr w:rsidR="009C6FB4" w:rsidRPr="00A644BF" w:rsidTr="00F508F6">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pH (1:1) H</w:t>
            </w:r>
            <w:r w:rsidRPr="00641513">
              <w:rPr>
                <w:rFonts w:ascii="Times New Roman" w:hAnsi="Times New Roman" w:cs="Times New Roman"/>
                <w:b w:val="0"/>
                <w:color w:val="000000" w:themeColor="text1"/>
                <w:sz w:val="24"/>
                <w:szCs w:val="24"/>
                <w:vertAlign w:val="subscript"/>
              </w:rPr>
              <w:t>2</w:t>
            </w:r>
            <w:r w:rsidRPr="00641513">
              <w:rPr>
                <w:rFonts w:ascii="Times New Roman" w:hAnsi="Times New Roman" w:cs="Times New Roman"/>
                <w:b w:val="0"/>
                <w:color w:val="000000" w:themeColor="text1"/>
                <w:sz w:val="24"/>
                <w:szCs w:val="24"/>
              </w:rPr>
              <w:t>O</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4.09</w:t>
            </w:r>
          </w:p>
        </w:tc>
      </w:tr>
      <w:tr w:rsidR="009C6FB4" w:rsidRPr="00A644BF" w:rsidTr="00F50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proofErr w:type="spellStart"/>
            <w:r w:rsidRPr="00641513">
              <w:rPr>
                <w:rFonts w:ascii="Times New Roman" w:hAnsi="Times New Roman" w:cs="Times New Roman"/>
                <w:b w:val="0"/>
                <w:color w:val="000000" w:themeColor="text1"/>
                <w:sz w:val="24"/>
                <w:szCs w:val="24"/>
              </w:rPr>
              <w:t>Mol</w:t>
            </w:r>
            <w:proofErr w:type="spellEnd"/>
            <w:r w:rsidRPr="00641513">
              <w:rPr>
                <w:rFonts w:ascii="Times New Roman" w:hAnsi="Times New Roman" w:cs="Times New Roman"/>
                <w:b w:val="0"/>
                <w:color w:val="000000" w:themeColor="text1"/>
                <w:sz w:val="24"/>
                <w:szCs w:val="24"/>
              </w:rPr>
              <w:t>/kg Al</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0.90</w:t>
            </w:r>
          </w:p>
        </w:tc>
      </w:tr>
      <w:tr w:rsidR="009C6FB4" w:rsidRPr="00A644BF" w:rsidTr="00F508F6">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proofErr w:type="spellStart"/>
            <w:r w:rsidRPr="00641513">
              <w:rPr>
                <w:rFonts w:ascii="Times New Roman" w:hAnsi="Times New Roman" w:cs="Times New Roman"/>
                <w:b w:val="0"/>
                <w:color w:val="000000" w:themeColor="text1"/>
                <w:sz w:val="24"/>
                <w:szCs w:val="24"/>
              </w:rPr>
              <w:t>Ec</w:t>
            </w:r>
            <w:proofErr w:type="spellEnd"/>
            <w:r w:rsidRPr="00641513">
              <w:rPr>
                <w:rFonts w:ascii="Times New Roman" w:hAnsi="Times New Roman" w:cs="Times New Roman"/>
                <w:b w:val="0"/>
                <w:color w:val="000000" w:themeColor="text1"/>
                <w:sz w:val="24"/>
                <w:szCs w:val="24"/>
              </w:rPr>
              <w:t xml:space="preserve"> (us/cm)</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13.3</w:t>
            </w:r>
          </w:p>
        </w:tc>
      </w:tr>
      <w:tr w:rsidR="009C6FB4" w:rsidRPr="00A644BF" w:rsidTr="00F50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proofErr w:type="spellStart"/>
            <w:r w:rsidRPr="00641513">
              <w:rPr>
                <w:rFonts w:ascii="Times New Roman" w:hAnsi="Times New Roman" w:cs="Times New Roman"/>
                <w:b w:val="0"/>
                <w:color w:val="000000" w:themeColor="text1"/>
                <w:sz w:val="24"/>
                <w:szCs w:val="24"/>
              </w:rPr>
              <w:t>mol</w:t>
            </w:r>
            <w:proofErr w:type="spellEnd"/>
            <w:r w:rsidRPr="00641513">
              <w:rPr>
                <w:rFonts w:ascii="Times New Roman" w:hAnsi="Times New Roman" w:cs="Times New Roman"/>
                <w:b w:val="0"/>
                <w:color w:val="000000" w:themeColor="text1"/>
                <w:sz w:val="24"/>
                <w:szCs w:val="24"/>
              </w:rPr>
              <w:t xml:space="preserve">/kg EC </w:t>
            </w:r>
            <w:proofErr w:type="spellStart"/>
            <w:r w:rsidRPr="00641513">
              <w:rPr>
                <w:rFonts w:ascii="Times New Roman" w:hAnsi="Times New Roman" w:cs="Times New Roman"/>
                <w:b w:val="0"/>
                <w:color w:val="000000" w:themeColor="text1"/>
                <w:sz w:val="24"/>
                <w:szCs w:val="24"/>
              </w:rPr>
              <w:t>EC</w:t>
            </w:r>
            <w:proofErr w:type="spellEnd"/>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8.86</w:t>
            </w:r>
          </w:p>
        </w:tc>
      </w:tr>
      <w:tr w:rsidR="009C6FB4" w:rsidRPr="00A644BF" w:rsidTr="00F508F6">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 N</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0.10</w:t>
            </w:r>
          </w:p>
        </w:tc>
      </w:tr>
      <w:tr w:rsidR="009C6FB4" w:rsidRPr="00A644BF" w:rsidTr="00F50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 xml:space="preserve">mg/kg </w:t>
            </w:r>
            <w:proofErr w:type="spellStart"/>
            <w:r w:rsidRPr="00641513">
              <w:rPr>
                <w:rFonts w:ascii="Times New Roman" w:hAnsi="Times New Roman" w:cs="Times New Roman"/>
                <w:b w:val="0"/>
                <w:color w:val="000000" w:themeColor="text1"/>
                <w:sz w:val="24"/>
                <w:szCs w:val="24"/>
              </w:rPr>
              <w:t>Mn</w:t>
            </w:r>
            <w:proofErr w:type="spellEnd"/>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20.71</w:t>
            </w:r>
          </w:p>
        </w:tc>
      </w:tr>
      <w:tr w:rsidR="009C6FB4" w:rsidRPr="00A644BF" w:rsidTr="00F508F6">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 O</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1.11</w:t>
            </w:r>
          </w:p>
        </w:tc>
      </w:tr>
      <w:tr w:rsidR="009C6FB4" w:rsidRPr="00A644BF" w:rsidTr="00F50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Mg/kg Fe</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19.86</w:t>
            </w:r>
          </w:p>
        </w:tc>
      </w:tr>
      <w:tr w:rsidR="009C6FB4" w:rsidRPr="00A644BF" w:rsidTr="00F508F6">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Mg/kg P</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18.70</w:t>
            </w:r>
          </w:p>
        </w:tc>
      </w:tr>
      <w:tr w:rsidR="009C6FB4" w:rsidRPr="00A644BF" w:rsidTr="00F50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Mg/kg Cu</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0.71</w:t>
            </w:r>
          </w:p>
        </w:tc>
      </w:tr>
      <w:tr w:rsidR="009C6FB4" w:rsidRPr="00A644BF" w:rsidTr="00F508F6">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proofErr w:type="spellStart"/>
            <w:r w:rsidRPr="00641513">
              <w:rPr>
                <w:rFonts w:ascii="Times New Roman" w:hAnsi="Times New Roman" w:cs="Times New Roman"/>
                <w:b w:val="0"/>
                <w:color w:val="000000" w:themeColor="text1"/>
                <w:sz w:val="24"/>
                <w:szCs w:val="24"/>
              </w:rPr>
              <w:t>mol</w:t>
            </w:r>
            <w:proofErr w:type="spellEnd"/>
            <w:r w:rsidRPr="00641513">
              <w:rPr>
                <w:rFonts w:ascii="Times New Roman" w:hAnsi="Times New Roman" w:cs="Times New Roman"/>
                <w:b w:val="0"/>
                <w:color w:val="000000" w:themeColor="text1"/>
                <w:sz w:val="24"/>
                <w:szCs w:val="24"/>
              </w:rPr>
              <w:t>/kg Ca</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1.41</w:t>
            </w:r>
          </w:p>
        </w:tc>
      </w:tr>
      <w:tr w:rsidR="009C6FB4" w:rsidRPr="00A644BF" w:rsidTr="00F50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Mg/kg Zn</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1.62</w:t>
            </w:r>
          </w:p>
        </w:tc>
      </w:tr>
      <w:tr w:rsidR="009C6FB4" w:rsidRPr="00A644BF" w:rsidTr="00F508F6">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proofErr w:type="spellStart"/>
            <w:r w:rsidRPr="00641513">
              <w:rPr>
                <w:rFonts w:ascii="Times New Roman" w:hAnsi="Times New Roman" w:cs="Times New Roman"/>
                <w:b w:val="0"/>
                <w:color w:val="000000" w:themeColor="text1"/>
                <w:sz w:val="24"/>
                <w:szCs w:val="24"/>
              </w:rPr>
              <w:t>mol</w:t>
            </w:r>
            <w:proofErr w:type="spellEnd"/>
            <w:r w:rsidRPr="00641513">
              <w:rPr>
                <w:rFonts w:ascii="Times New Roman" w:hAnsi="Times New Roman" w:cs="Times New Roman"/>
                <w:b w:val="0"/>
                <w:color w:val="000000" w:themeColor="text1"/>
                <w:sz w:val="24"/>
                <w:szCs w:val="24"/>
              </w:rPr>
              <w:t>/kg Mg</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0.28</w:t>
            </w:r>
          </w:p>
        </w:tc>
      </w:tr>
      <w:tr w:rsidR="009C6FB4" w:rsidRPr="00A644BF" w:rsidTr="00F508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r w:rsidRPr="00641513">
              <w:rPr>
                <w:rFonts w:ascii="Times New Roman" w:hAnsi="Times New Roman" w:cs="Times New Roman"/>
                <w:b w:val="0"/>
                <w:color w:val="000000" w:themeColor="text1"/>
                <w:sz w:val="24"/>
                <w:szCs w:val="24"/>
              </w:rPr>
              <w:t>% clay</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9.7</w:t>
            </w:r>
          </w:p>
        </w:tc>
      </w:tr>
      <w:tr w:rsidR="009C6FB4" w:rsidRPr="00A644BF" w:rsidTr="00F508F6">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proofErr w:type="spellStart"/>
            <w:r w:rsidRPr="00641513">
              <w:rPr>
                <w:rFonts w:ascii="Times New Roman" w:hAnsi="Times New Roman" w:cs="Times New Roman"/>
                <w:b w:val="0"/>
                <w:color w:val="000000" w:themeColor="text1"/>
                <w:sz w:val="24"/>
                <w:szCs w:val="24"/>
              </w:rPr>
              <w:t>Cmol</w:t>
            </w:r>
            <w:proofErr w:type="spellEnd"/>
            <w:r w:rsidRPr="00641513">
              <w:rPr>
                <w:rFonts w:ascii="Times New Roman" w:hAnsi="Times New Roman" w:cs="Times New Roman"/>
                <w:b w:val="0"/>
                <w:color w:val="000000" w:themeColor="text1"/>
                <w:sz w:val="24"/>
                <w:szCs w:val="24"/>
              </w:rPr>
              <w:t>/kg K</w:t>
            </w:r>
          </w:p>
        </w:tc>
        <w:tc>
          <w:tcPr>
            <w:tcW w:w="4508" w:type="dxa"/>
            <w:tcBorders>
              <w:left w:val="single" w:sz="4" w:space="0" w:color="auto"/>
              <w:right w:val="single" w:sz="4" w:space="0" w:color="auto"/>
            </w:tcBorders>
            <w:shd w:val="clear" w:color="auto" w:fill="auto"/>
          </w:tcPr>
          <w:p w:rsidR="009C6FB4" w:rsidRPr="00A644BF" w:rsidRDefault="009C6FB4" w:rsidP="00F508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0.05</w:t>
            </w:r>
          </w:p>
        </w:tc>
      </w:tr>
      <w:tr w:rsidR="009C6FB4" w:rsidRPr="00A644BF" w:rsidTr="00641513">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508" w:type="dxa"/>
            <w:tcBorders>
              <w:left w:val="single" w:sz="4" w:space="0" w:color="auto"/>
              <w:bottom w:val="single" w:sz="4" w:space="0" w:color="auto"/>
              <w:right w:val="single" w:sz="4" w:space="0" w:color="auto"/>
            </w:tcBorders>
            <w:shd w:val="clear" w:color="auto" w:fill="auto"/>
          </w:tcPr>
          <w:p w:rsidR="009C6FB4" w:rsidRPr="00641513" w:rsidRDefault="009C6FB4" w:rsidP="00F508F6">
            <w:pPr>
              <w:rPr>
                <w:rFonts w:ascii="Times New Roman" w:hAnsi="Times New Roman" w:cs="Times New Roman"/>
                <w:b w:val="0"/>
                <w:color w:val="000000" w:themeColor="text1"/>
                <w:sz w:val="24"/>
                <w:szCs w:val="24"/>
              </w:rPr>
            </w:pPr>
            <w:proofErr w:type="spellStart"/>
            <w:r w:rsidRPr="00641513">
              <w:rPr>
                <w:rFonts w:ascii="Times New Roman" w:hAnsi="Times New Roman" w:cs="Times New Roman"/>
                <w:b w:val="0"/>
                <w:color w:val="000000" w:themeColor="text1"/>
                <w:sz w:val="24"/>
                <w:szCs w:val="24"/>
              </w:rPr>
              <w:t>Cmol</w:t>
            </w:r>
            <w:proofErr w:type="spellEnd"/>
            <w:r w:rsidRPr="00641513">
              <w:rPr>
                <w:rFonts w:ascii="Times New Roman" w:hAnsi="Times New Roman" w:cs="Times New Roman"/>
                <w:b w:val="0"/>
                <w:color w:val="000000" w:themeColor="text1"/>
                <w:sz w:val="24"/>
                <w:szCs w:val="24"/>
              </w:rPr>
              <w:t>/kg Na</w:t>
            </w:r>
          </w:p>
        </w:tc>
        <w:tc>
          <w:tcPr>
            <w:tcW w:w="4508" w:type="dxa"/>
            <w:tcBorders>
              <w:left w:val="single" w:sz="4" w:space="0" w:color="auto"/>
              <w:bottom w:val="single" w:sz="4" w:space="0" w:color="auto"/>
              <w:right w:val="single" w:sz="4" w:space="0" w:color="auto"/>
            </w:tcBorders>
            <w:shd w:val="clear" w:color="auto" w:fill="auto"/>
          </w:tcPr>
          <w:p w:rsidR="009C6FB4" w:rsidRPr="00A644BF" w:rsidRDefault="009C6FB4" w:rsidP="00F508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A644BF">
              <w:rPr>
                <w:rFonts w:ascii="Times New Roman" w:hAnsi="Times New Roman" w:cs="Times New Roman"/>
                <w:color w:val="000000" w:themeColor="text1"/>
                <w:sz w:val="24"/>
                <w:szCs w:val="24"/>
              </w:rPr>
              <w:t>0.29</w:t>
            </w:r>
          </w:p>
        </w:tc>
      </w:tr>
    </w:tbl>
    <w:p w:rsidR="00F47433" w:rsidRPr="00361F31" w:rsidRDefault="00F47433" w:rsidP="00F47433">
      <w:pPr>
        <w:rPr>
          <w:rFonts w:ascii="Times New Roman" w:hAnsi="Times New Roman" w:cs="Times New Roman"/>
          <w:b/>
          <w:bCs/>
          <w:color w:val="000000" w:themeColor="text1"/>
          <w:sz w:val="28"/>
          <w:szCs w:val="28"/>
        </w:rPr>
      </w:pPr>
      <w:r w:rsidRPr="00361F31">
        <w:rPr>
          <w:rFonts w:ascii="Times New Roman" w:hAnsi="Times New Roman" w:cs="Times New Roman"/>
          <w:noProof/>
          <w:sz w:val="28"/>
          <w:szCs w:val="28"/>
        </w:rPr>
        <w:drawing>
          <wp:anchor distT="0" distB="0" distL="114300" distR="114300" simplePos="0" relativeHeight="251665408" behindDoc="0" locked="0" layoutInCell="1" allowOverlap="1" wp14:anchorId="7E490508" wp14:editId="52530E99">
            <wp:simplePos x="0" y="0"/>
            <wp:positionH relativeFrom="column">
              <wp:posOffset>104775</wp:posOffset>
            </wp:positionH>
            <wp:positionV relativeFrom="paragraph">
              <wp:posOffset>269875</wp:posOffset>
            </wp:positionV>
            <wp:extent cx="5943600" cy="2724150"/>
            <wp:effectExtent l="0" t="0" r="0" b="0"/>
            <wp:wrapNone/>
            <wp:docPr id="1299350564" name="Chart 1">
              <a:extLst xmlns:a="http://schemas.openxmlformats.org/drawingml/2006/main">
                <a:ext uri="{FF2B5EF4-FFF2-40B4-BE49-F238E27FC236}">
                  <a16:creationId xmlns:a16="http://schemas.microsoft.com/office/drawing/2014/main" id="{00000000-0008-0000-05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F47433" w:rsidRPr="00361F31" w:rsidRDefault="00F47433" w:rsidP="00F47433">
      <w:pPr>
        <w:rPr>
          <w:rFonts w:ascii="Times New Roman" w:hAnsi="Times New Roman" w:cs="Times New Roman"/>
          <w:b/>
          <w:bCs/>
          <w:color w:val="000000" w:themeColor="text1"/>
          <w:sz w:val="28"/>
          <w:szCs w:val="28"/>
        </w:rPr>
      </w:pPr>
    </w:p>
    <w:p w:rsidR="00F47433" w:rsidRPr="00361F31" w:rsidRDefault="00F47433" w:rsidP="00F47433">
      <w:pPr>
        <w:rPr>
          <w:rFonts w:ascii="Times New Roman" w:hAnsi="Times New Roman" w:cs="Times New Roman"/>
          <w:b/>
          <w:bCs/>
          <w:color w:val="000000" w:themeColor="text1"/>
          <w:sz w:val="28"/>
          <w:szCs w:val="28"/>
        </w:rPr>
      </w:pPr>
    </w:p>
    <w:p w:rsidR="00F47433" w:rsidRPr="00361F31" w:rsidRDefault="00F47433" w:rsidP="00F47433">
      <w:pPr>
        <w:rPr>
          <w:rFonts w:ascii="Times New Roman" w:hAnsi="Times New Roman" w:cs="Times New Roman"/>
          <w:b/>
          <w:bCs/>
          <w:color w:val="000000" w:themeColor="text1"/>
          <w:sz w:val="28"/>
          <w:szCs w:val="28"/>
        </w:rPr>
      </w:pPr>
    </w:p>
    <w:p w:rsidR="00F47433" w:rsidRPr="00361F31" w:rsidRDefault="00F47433" w:rsidP="00F47433">
      <w:pPr>
        <w:rPr>
          <w:rFonts w:ascii="Times New Roman" w:hAnsi="Times New Roman" w:cs="Times New Roman"/>
          <w:b/>
          <w:bCs/>
          <w:color w:val="000000" w:themeColor="text1"/>
          <w:sz w:val="28"/>
          <w:szCs w:val="28"/>
        </w:rPr>
      </w:pPr>
    </w:p>
    <w:p w:rsidR="00F47433" w:rsidRPr="00361F31" w:rsidRDefault="00F47433" w:rsidP="00F47433">
      <w:pPr>
        <w:rPr>
          <w:rFonts w:ascii="Times New Roman" w:hAnsi="Times New Roman" w:cs="Times New Roman"/>
          <w:b/>
          <w:bCs/>
          <w:color w:val="000000" w:themeColor="text1"/>
          <w:sz w:val="28"/>
          <w:szCs w:val="28"/>
        </w:rPr>
      </w:pPr>
    </w:p>
    <w:p w:rsidR="00F47433" w:rsidRPr="00361F31" w:rsidRDefault="00F47433" w:rsidP="00F47433">
      <w:pPr>
        <w:rPr>
          <w:rFonts w:ascii="Times New Roman" w:hAnsi="Times New Roman" w:cs="Times New Roman"/>
          <w:b/>
          <w:bCs/>
          <w:color w:val="000000" w:themeColor="text1"/>
          <w:sz w:val="28"/>
          <w:szCs w:val="28"/>
        </w:rPr>
      </w:pPr>
    </w:p>
    <w:p w:rsidR="00F47433" w:rsidRPr="00361F31" w:rsidRDefault="00F47433" w:rsidP="00F47433">
      <w:pPr>
        <w:rPr>
          <w:rFonts w:ascii="Times New Roman" w:hAnsi="Times New Roman" w:cs="Times New Roman"/>
          <w:b/>
          <w:bCs/>
          <w:color w:val="000000" w:themeColor="text1"/>
          <w:sz w:val="28"/>
          <w:szCs w:val="28"/>
        </w:rPr>
      </w:pPr>
    </w:p>
    <w:p w:rsidR="00F47433" w:rsidRPr="00361F31" w:rsidRDefault="00F47433" w:rsidP="00F47433">
      <w:pPr>
        <w:rPr>
          <w:rFonts w:ascii="Times New Roman" w:hAnsi="Times New Roman" w:cs="Times New Roman"/>
          <w:b/>
          <w:bCs/>
          <w:color w:val="000000" w:themeColor="text1"/>
          <w:sz w:val="28"/>
          <w:szCs w:val="28"/>
        </w:rPr>
      </w:pPr>
    </w:p>
    <w:p w:rsidR="00F47433" w:rsidRPr="00361F31" w:rsidRDefault="00F47433" w:rsidP="00F47433">
      <w:pPr>
        <w:rPr>
          <w:rFonts w:ascii="Times New Roman" w:hAnsi="Times New Roman" w:cs="Times New Roman"/>
          <w:b/>
          <w:bCs/>
          <w:color w:val="000000" w:themeColor="text1"/>
          <w:sz w:val="28"/>
          <w:szCs w:val="28"/>
        </w:rPr>
      </w:pPr>
    </w:p>
    <w:p w:rsidR="00F47433" w:rsidRPr="007371A2" w:rsidRDefault="00F47433" w:rsidP="00135631">
      <w:pPr>
        <w:spacing w:after="0" w:line="240" w:lineRule="auto"/>
        <w:rPr>
          <w:rFonts w:ascii="Times New Roman" w:hAnsi="Times New Roman" w:cs="Times New Roman"/>
          <w:bCs/>
          <w:sz w:val="24"/>
          <w:szCs w:val="24"/>
        </w:rPr>
      </w:pPr>
      <w:r>
        <w:rPr>
          <w:rFonts w:ascii="Times New Roman" w:hAnsi="Times New Roman" w:cs="Times New Roman"/>
          <w:bCs/>
          <w:sz w:val="24"/>
          <w:szCs w:val="24"/>
        </w:rPr>
        <w:t>Figure 3.1</w:t>
      </w:r>
      <w:r w:rsidRPr="007371A2">
        <w:rPr>
          <w:rFonts w:ascii="Times New Roman" w:hAnsi="Times New Roman" w:cs="Times New Roman"/>
          <w:bCs/>
          <w:sz w:val="24"/>
          <w:szCs w:val="24"/>
        </w:rPr>
        <w:t xml:space="preserve"> Mean plant height at 8 weeks after planting</w:t>
      </w:r>
    </w:p>
    <w:p w:rsidR="00F47433" w:rsidRPr="007371A2" w:rsidRDefault="00F47433" w:rsidP="00135631">
      <w:pPr>
        <w:spacing w:after="0" w:line="240" w:lineRule="auto"/>
        <w:rPr>
          <w:rFonts w:ascii="Times New Roman" w:hAnsi="Times New Roman" w:cs="Times New Roman"/>
          <w:sz w:val="24"/>
          <w:szCs w:val="24"/>
        </w:rPr>
      </w:pPr>
      <w:r w:rsidRPr="007371A2">
        <w:rPr>
          <w:rFonts w:ascii="Times New Roman" w:hAnsi="Times New Roman" w:cs="Times New Roman"/>
          <w:sz w:val="24"/>
          <w:szCs w:val="24"/>
        </w:rPr>
        <w:t>Palm Bu</w:t>
      </w:r>
      <w:r>
        <w:rPr>
          <w:rFonts w:ascii="Times New Roman" w:hAnsi="Times New Roman" w:cs="Times New Roman"/>
          <w:sz w:val="24"/>
          <w:szCs w:val="24"/>
        </w:rPr>
        <w:t xml:space="preserve">nch ash was seen to be high in </w:t>
      </w:r>
      <w:r w:rsidRPr="007371A2">
        <w:rPr>
          <w:rFonts w:ascii="Times New Roman" w:hAnsi="Times New Roman" w:cs="Times New Roman"/>
          <w:sz w:val="24"/>
          <w:szCs w:val="24"/>
        </w:rPr>
        <w:t>T1</w:t>
      </w:r>
      <w:r>
        <w:rPr>
          <w:rFonts w:ascii="Times New Roman" w:hAnsi="Times New Roman" w:cs="Times New Roman"/>
          <w:sz w:val="24"/>
          <w:szCs w:val="24"/>
        </w:rPr>
        <w:t>,</w:t>
      </w:r>
      <w:r w:rsidRPr="007371A2">
        <w:rPr>
          <w:rFonts w:ascii="Times New Roman" w:hAnsi="Times New Roman" w:cs="Times New Roman"/>
          <w:sz w:val="24"/>
          <w:szCs w:val="24"/>
        </w:rPr>
        <w:t xml:space="preserve"> coconut husk ash in T3 and T4 </w:t>
      </w:r>
    </w:p>
    <w:p w:rsidR="00F47433" w:rsidRPr="00361F31" w:rsidRDefault="005C6A88" w:rsidP="00F47433">
      <w:pPr>
        <w:rPr>
          <w:rFonts w:ascii="Times New Roman" w:hAnsi="Times New Roman" w:cs="Times New Roman"/>
          <w:b/>
          <w:bCs/>
          <w:color w:val="000000" w:themeColor="text1"/>
          <w:sz w:val="28"/>
          <w:szCs w:val="28"/>
        </w:rPr>
      </w:pPr>
      <w:r w:rsidRPr="00361F31">
        <w:rPr>
          <w:rFonts w:ascii="Times New Roman" w:hAnsi="Times New Roman" w:cs="Times New Roman"/>
          <w:noProof/>
          <w:sz w:val="28"/>
          <w:szCs w:val="28"/>
        </w:rPr>
        <w:lastRenderedPageBreak/>
        <w:drawing>
          <wp:anchor distT="0" distB="0" distL="114300" distR="114300" simplePos="0" relativeHeight="251667456" behindDoc="0" locked="0" layoutInCell="1" allowOverlap="1" wp14:anchorId="44090129" wp14:editId="287E4F26">
            <wp:simplePos x="0" y="0"/>
            <wp:positionH relativeFrom="margin">
              <wp:posOffset>0</wp:posOffset>
            </wp:positionH>
            <wp:positionV relativeFrom="paragraph">
              <wp:posOffset>0</wp:posOffset>
            </wp:positionV>
            <wp:extent cx="6096000" cy="2952750"/>
            <wp:effectExtent l="0" t="0" r="0" b="0"/>
            <wp:wrapNone/>
            <wp:docPr id="287115313" name="Chart 1">
              <a:extLst xmlns:a="http://schemas.openxmlformats.org/drawingml/2006/main">
                <a:ext uri="{FF2B5EF4-FFF2-40B4-BE49-F238E27FC236}">
                  <a16:creationId xmlns:a16="http://schemas.microsoft.com/office/drawing/2014/main" id="{00000000-0008-0000-05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F47433" w:rsidRDefault="00F47433" w:rsidP="00F86EEB">
      <w:pPr>
        <w:spacing w:line="480" w:lineRule="auto"/>
        <w:rPr>
          <w:rFonts w:ascii="Times New Roman" w:hAnsi="Times New Roman" w:cs="Times New Roman"/>
          <w:sz w:val="28"/>
          <w:szCs w:val="28"/>
        </w:rPr>
      </w:pPr>
    </w:p>
    <w:p w:rsidR="00F86EEB" w:rsidRDefault="00F86EEB" w:rsidP="00F86EEB">
      <w:pPr>
        <w:spacing w:line="480" w:lineRule="auto"/>
        <w:rPr>
          <w:rFonts w:ascii="Times New Roman" w:hAnsi="Times New Roman" w:cs="Times New Roman"/>
          <w:sz w:val="28"/>
          <w:szCs w:val="28"/>
        </w:rPr>
      </w:pPr>
    </w:p>
    <w:p w:rsidR="00F86EEB" w:rsidRDefault="00F86EEB" w:rsidP="00F86EEB">
      <w:pPr>
        <w:spacing w:line="480" w:lineRule="auto"/>
        <w:rPr>
          <w:rFonts w:ascii="Times New Roman" w:hAnsi="Times New Roman" w:cs="Times New Roman"/>
          <w:sz w:val="28"/>
          <w:szCs w:val="28"/>
        </w:rPr>
      </w:pPr>
    </w:p>
    <w:p w:rsidR="00F86EEB" w:rsidRDefault="00F86EEB" w:rsidP="00F86EEB">
      <w:pPr>
        <w:spacing w:line="480" w:lineRule="auto"/>
        <w:rPr>
          <w:rFonts w:ascii="Times New Roman" w:hAnsi="Times New Roman" w:cs="Times New Roman"/>
          <w:sz w:val="28"/>
          <w:szCs w:val="28"/>
        </w:rPr>
      </w:pPr>
    </w:p>
    <w:p w:rsidR="00F86EEB" w:rsidRDefault="00F86EEB" w:rsidP="00F86EEB">
      <w:pPr>
        <w:spacing w:line="480" w:lineRule="auto"/>
        <w:rPr>
          <w:rFonts w:ascii="Times New Roman" w:hAnsi="Times New Roman" w:cs="Times New Roman"/>
          <w:sz w:val="28"/>
          <w:szCs w:val="28"/>
        </w:rPr>
      </w:pPr>
    </w:p>
    <w:p w:rsidR="005C6A88" w:rsidRDefault="005C6A88" w:rsidP="005C6A88">
      <w:pPr>
        <w:spacing w:line="240" w:lineRule="auto"/>
        <w:rPr>
          <w:rFonts w:ascii="Times New Roman" w:hAnsi="Times New Roman" w:cs="Times New Roman"/>
          <w:bCs/>
          <w:sz w:val="24"/>
          <w:szCs w:val="24"/>
        </w:rPr>
      </w:pPr>
    </w:p>
    <w:p w:rsidR="005C6A88" w:rsidRPr="007371A2" w:rsidRDefault="005C6A88" w:rsidP="00135631">
      <w:pPr>
        <w:spacing w:after="0" w:line="240" w:lineRule="auto"/>
        <w:rPr>
          <w:rFonts w:ascii="Times New Roman" w:hAnsi="Times New Roman" w:cs="Times New Roman"/>
          <w:bCs/>
          <w:sz w:val="24"/>
          <w:szCs w:val="24"/>
        </w:rPr>
      </w:pPr>
      <w:r>
        <w:rPr>
          <w:rFonts w:ascii="Times New Roman" w:hAnsi="Times New Roman" w:cs="Times New Roman"/>
          <w:bCs/>
          <w:sz w:val="24"/>
          <w:szCs w:val="24"/>
        </w:rPr>
        <w:t>Figure 3.2</w:t>
      </w:r>
      <w:r w:rsidRPr="007371A2">
        <w:rPr>
          <w:rFonts w:ascii="Times New Roman" w:hAnsi="Times New Roman" w:cs="Times New Roman"/>
          <w:bCs/>
          <w:sz w:val="24"/>
          <w:szCs w:val="24"/>
        </w:rPr>
        <w:t xml:space="preserve"> Mean number of leaves at 8 weeks after planting</w:t>
      </w:r>
    </w:p>
    <w:p w:rsidR="005C6A88" w:rsidRDefault="005C6A88" w:rsidP="00135631">
      <w:pPr>
        <w:spacing w:after="0" w:line="240" w:lineRule="auto"/>
        <w:rPr>
          <w:rFonts w:ascii="Times New Roman" w:hAnsi="Times New Roman" w:cs="Times New Roman"/>
          <w:sz w:val="24"/>
          <w:szCs w:val="24"/>
        </w:rPr>
      </w:pPr>
      <w:r w:rsidRPr="007371A2">
        <w:rPr>
          <w:rFonts w:ascii="Times New Roman" w:hAnsi="Times New Roman" w:cs="Times New Roman"/>
          <w:sz w:val="24"/>
          <w:szCs w:val="24"/>
        </w:rPr>
        <w:t>Palm Bu</w:t>
      </w:r>
      <w:r>
        <w:rPr>
          <w:rFonts w:ascii="Times New Roman" w:hAnsi="Times New Roman" w:cs="Times New Roman"/>
          <w:sz w:val="24"/>
          <w:szCs w:val="24"/>
        </w:rPr>
        <w:t xml:space="preserve">nch ash was seen to be high in </w:t>
      </w:r>
      <w:r w:rsidRPr="007371A2">
        <w:rPr>
          <w:rFonts w:ascii="Times New Roman" w:hAnsi="Times New Roman" w:cs="Times New Roman"/>
          <w:sz w:val="24"/>
          <w:szCs w:val="24"/>
        </w:rPr>
        <w:t>T1 wood ash in T2 and T3</w:t>
      </w:r>
    </w:p>
    <w:p w:rsidR="00135631" w:rsidRPr="007371A2" w:rsidRDefault="00135631" w:rsidP="00135631">
      <w:pPr>
        <w:spacing w:after="0" w:line="240" w:lineRule="auto"/>
        <w:rPr>
          <w:rFonts w:ascii="Times New Roman" w:hAnsi="Times New Roman" w:cs="Times New Roman"/>
          <w:sz w:val="24"/>
          <w:szCs w:val="24"/>
        </w:rPr>
      </w:pPr>
    </w:p>
    <w:p w:rsidR="00F86EEB" w:rsidRDefault="005C6A88" w:rsidP="00F86EEB">
      <w:pPr>
        <w:spacing w:line="480" w:lineRule="auto"/>
        <w:rPr>
          <w:rFonts w:ascii="Times New Roman" w:hAnsi="Times New Roman" w:cs="Times New Roman"/>
          <w:sz w:val="28"/>
          <w:szCs w:val="28"/>
        </w:rPr>
      </w:pPr>
      <w:r w:rsidRPr="00361F31">
        <w:rPr>
          <w:rFonts w:ascii="Times New Roman" w:hAnsi="Times New Roman" w:cs="Times New Roman"/>
          <w:noProof/>
          <w:sz w:val="28"/>
          <w:szCs w:val="28"/>
        </w:rPr>
        <w:drawing>
          <wp:anchor distT="0" distB="0" distL="114300" distR="114300" simplePos="0" relativeHeight="251669504" behindDoc="0" locked="0" layoutInCell="1" allowOverlap="1" wp14:anchorId="1480C19E" wp14:editId="2A908C90">
            <wp:simplePos x="0" y="0"/>
            <wp:positionH relativeFrom="column">
              <wp:posOffset>0</wp:posOffset>
            </wp:positionH>
            <wp:positionV relativeFrom="paragraph">
              <wp:posOffset>0</wp:posOffset>
            </wp:positionV>
            <wp:extent cx="6324600" cy="2771775"/>
            <wp:effectExtent l="0" t="0" r="0" b="9525"/>
            <wp:wrapNone/>
            <wp:docPr id="1344164261" name="Chart 1">
              <a:extLst xmlns:a="http://schemas.openxmlformats.org/drawingml/2006/main">
                <a:ext uri="{FF2B5EF4-FFF2-40B4-BE49-F238E27FC236}">
                  <a16:creationId xmlns:a16="http://schemas.microsoft.com/office/drawing/2014/main" id="{00000000-0008-0000-05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rsidR="00CA2398" w:rsidRDefault="00CA2398" w:rsidP="00CA2398">
      <w:pPr>
        <w:spacing w:line="240" w:lineRule="auto"/>
        <w:rPr>
          <w:rFonts w:ascii="Times New Roman" w:hAnsi="Times New Roman" w:cs="Times New Roman"/>
          <w:bCs/>
          <w:sz w:val="24"/>
          <w:szCs w:val="24"/>
        </w:rPr>
      </w:pPr>
    </w:p>
    <w:p w:rsidR="005C6A88" w:rsidRDefault="005C6A88" w:rsidP="00CA2398">
      <w:pPr>
        <w:spacing w:line="240" w:lineRule="auto"/>
        <w:rPr>
          <w:rFonts w:ascii="Times New Roman" w:hAnsi="Times New Roman" w:cs="Times New Roman"/>
          <w:bCs/>
          <w:sz w:val="24"/>
          <w:szCs w:val="24"/>
        </w:rPr>
      </w:pPr>
    </w:p>
    <w:p w:rsidR="005C6A88" w:rsidRDefault="005C6A88" w:rsidP="00CA2398">
      <w:pPr>
        <w:spacing w:line="240" w:lineRule="auto"/>
        <w:rPr>
          <w:rFonts w:ascii="Times New Roman" w:hAnsi="Times New Roman" w:cs="Times New Roman"/>
          <w:bCs/>
          <w:sz w:val="24"/>
          <w:szCs w:val="24"/>
        </w:rPr>
      </w:pPr>
    </w:p>
    <w:p w:rsidR="00484E42" w:rsidRDefault="00484E42" w:rsidP="00CA2398">
      <w:pPr>
        <w:spacing w:line="240" w:lineRule="auto"/>
        <w:rPr>
          <w:rFonts w:ascii="Times New Roman" w:hAnsi="Times New Roman" w:cs="Times New Roman"/>
          <w:bCs/>
          <w:sz w:val="24"/>
          <w:szCs w:val="24"/>
        </w:rPr>
      </w:pPr>
    </w:p>
    <w:p w:rsidR="00484E42" w:rsidRDefault="00484E42" w:rsidP="00CA2398">
      <w:pPr>
        <w:spacing w:line="240" w:lineRule="auto"/>
        <w:rPr>
          <w:rFonts w:ascii="Times New Roman" w:hAnsi="Times New Roman" w:cs="Times New Roman"/>
          <w:bCs/>
          <w:sz w:val="24"/>
          <w:szCs w:val="24"/>
        </w:rPr>
      </w:pPr>
    </w:p>
    <w:p w:rsidR="00484E42" w:rsidRDefault="00484E42" w:rsidP="00CA2398">
      <w:pPr>
        <w:spacing w:line="240" w:lineRule="auto"/>
        <w:rPr>
          <w:rFonts w:ascii="Times New Roman" w:hAnsi="Times New Roman" w:cs="Times New Roman"/>
          <w:bCs/>
          <w:sz w:val="24"/>
          <w:szCs w:val="24"/>
        </w:rPr>
      </w:pPr>
    </w:p>
    <w:p w:rsidR="00484E42" w:rsidRDefault="00484E42" w:rsidP="00CA2398">
      <w:pPr>
        <w:spacing w:line="240" w:lineRule="auto"/>
        <w:rPr>
          <w:rFonts w:ascii="Times New Roman" w:hAnsi="Times New Roman" w:cs="Times New Roman"/>
          <w:bCs/>
          <w:sz w:val="24"/>
          <w:szCs w:val="24"/>
        </w:rPr>
      </w:pPr>
    </w:p>
    <w:p w:rsidR="00484E42" w:rsidRDefault="00484E42" w:rsidP="00CA2398">
      <w:pPr>
        <w:spacing w:line="240" w:lineRule="auto"/>
        <w:rPr>
          <w:rFonts w:ascii="Times New Roman" w:hAnsi="Times New Roman" w:cs="Times New Roman"/>
          <w:bCs/>
          <w:sz w:val="24"/>
          <w:szCs w:val="24"/>
        </w:rPr>
      </w:pPr>
    </w:p>
    <w:p w:rsidR="00484E42" w:rsidRDefault="00484E42" w:rsidP="00CA2398">
      <w:pPr>
        <w:spacing w:line="240" w:lineRule="auto"/>
        <w:rPr>
          <w:rFonts w:ascii="Times New Roman" w:hAnsi="Times New Roman" w:cs="Times New Roman"/>
          <w:bCs/>
          <w:sz w:val="24"/>
          <w:szCs w:val="24"/>
        </w:rPr>
      </w:pPr>
    </w:p>
    <w:p w:rsidR="005C6A88" w:rsidRPr="00877ADD" w:rsidRDefault="005C6A88" w:rsidP="00135631">
      <w:pPr>
        <w:spacing w:after="0" w:line="240" w:lineRule="auto"/>
        <w:rPr>
          <w:rFonts w:ascii="Times New Roman" w:hAnsi="Times New Roman" w:cs="Times New Roman"/>
          <w:bCs/>
          <w:sz w:val="24"/>
          <w:szCs w:val="24"/>
        </w:rPr>
      </w:pPr>
      <w:r>
        <w:rPr>
          <w:rFonts w:ascii="Times New Roman" w:hAnsi="Times New Roman" w:cs="Times New Roman"/>
          <w:bCs/>
          <w:sz w:val="24"/>
          <w:szCs w:val="24"/>
        </w:rPr>
        <w:t>Figure 3.3</w:t>
      </w:r>
      <w:r w:rsidRPr="00877ADD">
        <w:rPr>
          <w:rFonts w:ascii="Times New Roman" w:hAnsi="Times New Roman" w:cs="Times New Roman"/>
          <w:bCs/>
          <w:sz w:val="24"/>
          <w:szCs w:val="24"/>
        </w:rPr>
        <w:t xml:space="preserve"> Mean leaf length at 8 weeks after planting</w:t>
      </w:r>
    </w:p>
    <w:p w:rsidR="005C6A88" w:rsidRDefault="005C6A88" w:rsidP="00135631">
      <w:pPr>
        <w:spacing w:after="0" w:line="240" w:lineRule="auto"/>
        <w:rPr>
          <w:rFonts w:ascii="Times New Roman" w:hAnsi="Times New Roman" w:cs="Times New Roman"/>
          <w:sz w:val="24"/>
          <w:szCs w:val="24"/>
        </w:rPr>
      </w:pPr>
      <w:r w:rsidRPr="00877ADD">
        <w:rPr>
          <w:rFonts w:ascii="Times New Roman" w:hAnsi="Times New Roman" w:cs="Times New Roman"/>
          <w:sz w:val="24"/>
          <w:szCs w:val="24"/>
        </w:rPr>
        <w:t>Palm Bu</w:t>
      </w:r>
      <w:r>
        <w:rPr>
          <w:rFonts w:ascii="Times New Roman" w:hAnsi="Times New Roman" w:cs="Times New Roman"/>
          <w:sz w:val="24"/>
          <w:szCs w:val="24"/>
        </w:rPr>
        <w:t xml:space="preserve">nch ash was seen to be high in </w:t>
      </w:r>
      <w:r w:rsidRPr="00877ADD">
        <w:rPr>
          <w:rFonts w:ascii="Times New Roman" w:hAnsi="Times New Roman" w:cs="Times New Roman"/>
          <w:sz w:val="24"/>
          <w:szCs w:val="24"/>
        </w:rPr>
        <w:t>T1 and T2, wood ash in T3 and T4</w:t>
      </w:r>
    </w:p>
    <w:p w:rsidR="005C6A88" w:rsidRDefault="005C6A88" w:rsidP="005C6A88">
      <w:pPr>
        <w:spacing w:line="240" w:lineRule="auto"/>
        <w:rPr>
          <w:rFonts w:ascii="Times New Roman" w:hAnsi="Times New Roman" w:cs="Times New Roman"/>
          <w:sz w:val="24"/>
          <w:szCs w:val="24"/>
        </w:rPr>
      </w:pPr>
    </w:p>
    <w:p w:rsidR="005C6A88" w:rsidRDefault="005C6A88" w:rsidP="005C6A88">
      <w:pPr>
        <w:spacing w:line="240" w:lineRule="auto"/>
        <w:rPr>
          <w:rFonts w:ascii="Times New Roman" w:hAnsi="Times New Roman" w:cs="Times New Roman"/>
          <w:sz w:val="24"/>
          <w:szCs w:val="24"/>
        </w:rPr>
      </w:pPr>
    </w:p>
    <w:p w:rsidR="005C6A88" w:rsidRDefault="005C6A88" w:rsidP="005C6A88">
      <w:pPr>
        <w:spacing w:line="240" w:lineRule="auto"/>
        <w:rPr>
          <w:rFonts w:ascii="Times New Roman" w:hAnsi="Times New Roman" w:cs="Times New Roman"/>
          <w:sz w:val="24"/>
          <w:szCs w:val="24"/>
        </w:rPr>
      </w:pPr>
    </w:p>
    <w:p w:rsidR="00135631" w:rsidRPr="00877ADD" w:rsidRDefault="00135631" w:rsidP="005C6A88">
      <w:pPr>
        <w:spacing w:line="240" w:lineRule="auto"/>
        <w:rPr>
          <w:rFonts w:ascii="Times New Roman" w:hAnsi="Times New Roman" w:cs="Times New Roman"/>
          <w:sz w:val="24"/>
          <w:szCs w:val="24"/>
        </w:rPr>
      </w:pPr>
    </w:p>
    <w:p w:rsidR="00CA2398" w:rsidRPr="00361F31" w:rsidRDefault="006E6A41" w:rsidP="00CA2398">
      <w:pPr>
        <w:rPr>
          <w:rFonts w:ascii="Times New Roman" w:hAnsi="Times New Roman" w:cs="Times New Roman"/>
          <w:b/>
          <w:bCs/>
          <w:color w:val="000000" w:themeColor="text1"/>
          <w:sz w:val="28"/>
          <w:szCs w:val="28"/>
        </w:rPr>
      </w:pPr>
      <w:r w:rsidRPr="00361F31">
        <w:rPr>
          <w:rFonts w:ascii="Times New Roman" w:hAnsi="Times New Roman" w:cs="Times New Roman"/>
          <w:noProof/>
          <w:sz w:val="28"/>
          <w:szCs w:val="28"/>
        </w:rPr>
        <w:lastRenderedPageBreak/>
        <w:drawing>
          <wp:anchor distT="0" distB="0" distL="114300" distR="114300" simplePos="0" relativeHeight="251671552" behindDoc="0" locked="0" layoutInCell="1" allowOverlap="1" wp14:anchorId="4A34DA23" wp14:editId="68A15EC8">
            <wp:simplePos x="0" y="0"/>
            <wp:positionH relativeFrom="column">
              <wp:posOffset>0</wp:posOffset>
            </wp:positionH>
            <wp:positionV relativeFrom="paragraph">
              <wp:posOffset>0</wp:posOffset>
            </wp:positionV>
            <wp:extent cx="6115050" cy="2600325"/>
            <wp:effectExtent l="0" t="0" r="0" b="9525"/>
            <wp:wrapNone/>
            <wp:docPr id="1106095741" name="Chart 1">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CA2398" w:rsidRPr="00361F31" w:rsidRDefault="00CA2398" w:rsidP="00CA2398">
      <w:pPr>
        <w:rPr>
          <w:rFonts w:ascii="Times New Roman" w:hAnsi="Times New Roman" w:cs="Times New Roman"/>
          <w:b/>
          <w:bCs/>
          <w:color w:val="000000" w:themeColor="text1"/>
          <w:sz w:val="28"/>
          <w:szCs w:val="28"/>
        </w:rPr>
      </w:pP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Pr="00877ADD" w:rsidRDefault="006E6A41" w:rsidP="006E6A41">
      <w:pPr>
        <w:spacing w:after="0" w:line="240" w:lineRule="auto"/>
        <w:rPr>
          <w:rFonts w:ascii="Times New Roman" w:hAnsi="Times New Roman" w:cs="Times New Roman"/>
          <w:bCs/>
          <w:sz w:val="24"/>
          <w:szCs w:val="24"/>
        </w:rPr>
      </w:pPr>
      <w:r>
        <w:rPr>
          <w:rFonts w:ascii="Times New Roman" w:hAnsi="Times New Roman" w:cs="Times New Roman"/>
          <w:bCs/>
          <w:sz w:val="24"/>
          <w:szCs w:val="24"/>
        </w:rPr>
        <w:t>Figure 3.4</w:t>
      </w:r>
      <w:r w:rsidRPr="00877ADD">
        <w:rPr>
          <w:rFonts w:ascii="Times New Roman" w:hAnsi="Times New Roman" w:cs="Times New Roman"/>
          <w:bCs/>
          <w:sz w:val="24"/>
          <w:szCs w:val="24"/>
        </w:rPr>
        <w:t xml:space="preserve"> Mean plant girth at 8 weeks after planting</w:t>
      </w:r>
    </w:p>
    <w:p w:rsidR="006E6A41" w:rsidRPr="00877ADD" w:rsidRDefault="006E6A41" w:rsidP="006E6A41">
      <w:pPr>
        <w:spacing w:after="0" w:line="240" w:lineRule="auto"/>
        <w:rPr>
          <w:rFonts w:ascii="Times New Roman" w:hAnsi="Times New Roman" w:cs="Times New Roman"/>
          <w:sz w:val="24"/>
          <w:szCs w:val="24"/>
        </w:rPr>
      </w:pPr>
      <w:r w:rsidRPr="00877ADD">
        <w:rPr>
          <w:rFonts w:ascii="Times New Roman" w:hAnsi="Times New Roman" w:cs="Times New Roman"/>
          <w:sz w:val="24"/>
          <w:szCs w:val="24"/>
        </w:rPr>
        <w:t>Palm Bu</w:t>
      </w:r>
      <w:r>
        <w:rPr>
          <w:rFonts w:ascii="Times New Roman" w:hAnsi="Times New Roman" w:cs="Times New Roman"/>
          <w:sz w:val="24"/>
          <w:szCs w:val="24"/>
        </w:rPr>
        <w:t xml:space="preserve">nch ash was seen to be high in </w:t>
      </w:r>
      <w:r w:rsidRPr="00877ADD">
        <w:rPr>
          <w:rFonts w:ascii="Times New Roman" w:hAnsi="Times New Roman" w:cs="Times New Roman"/>
          <w:sz w:val="24"/>
          <w:szCs w:val="24"/>
        </w:rPr>
        <w:t xml:space="preserve">T1, T2 and T4, coconut husk ash in T3 </w:t>
      </w: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r>
        <w:rPr>
          <w:noProof/>
        </w:rPr>
        <w:drawing>
          <wp:anchor distT="0" distB="0" distL="114300" distR="114300" simplePos="0" relativeHeight="251673600" behindDoc="0" locked="0" layoutInCell="1" allowOverlap="1" wp14:anchorId="6C33D95E" wp14:editId="1C26CA03">
            <wp:simplePos x="0" y="0"/>
            <wp:positionH relativeFrom="margin">
              <wp:posOffset>0</wp:posOffset>
            </wp:positionH>
            <wp:positionV relativeFrom="paragraph">
              <wp:posOffset>-635</wp:posOffset>
            </wp:positionV>
            <wp:extent cx="5747385" cy="2209800"/>
            <wp:effectExtent l="0" t="0" r="5715" b="0"/>
            <wp:wrapNone/>
            <wp:docPr id="543885094" name="Chart 1">
              <a:extLst xmlns:a="http://schemas.openxmlformats.org/drawingml/2006/main">
                <a:ext uri="{FF2B5EF4-FFF2-40B4-BE49-F238E27FC236}">
                  <a16:creationId xmlns:a16="http://schemas.microsoft.com/office/drawing/2014/main" id="{CA8663F1-0D64-2273-61D3-C35614543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Default="006E6A41" w:rsidP="00CA2398">
      <w:pPr>
        <w:rPr>
          <w:rFonts w:ascii="Times New Roman" w:hAnsi="Times New Roman" w:cs="Times New Roman"/>
          <w:sz w:val="28"/>
          <w:szCs w:val="28"/>
        </w:rPr>
      </w:pPr>
    </w:p>
    <w:p w:rsidR="006E6A41" w:rsidRPr="008C0080" w:rsidRDefault="006E6A41" w:rsidP="006E6A41">
      <w:pPr>
        <w:spacing w:line="240" w:lineRule="auto"/>
        <w:rPr>
          <w:rFonts w:ascii="Times New Roman" w:hAnsi="Times New Roman" w:cs="Times New Roman"/>
          <w:bCs/>
          <w:sz w:val="24"/>
          <w:szCs w:val="24"/>
        </w:rPr>
      </w:pPr>
      <w:r w:rsidRPr="008C0080">
        <w:rPr>
          <w:rFonts w:ascii="Times New Roman" w:hAnsi="Times New Roman" w:cs="Times New Roman"/>
          <w:bCs/>
          <w:sz w:val="24"/>
          <w:szCs w:val="24"/>
        </w:rPr>
        <w:t>Figure 3.</w:t>
      </w:r>
      <w:r>
        <w:rPr>
          <w:rFonts w:ascii="Times New Roman" w:hAnsi="Times New Roman" w:cs="Times New Roman"/>
          <w:bCs/>
          <w:sz w:val="24"/>
          <w:szCs w:val="24"/>
        </w:rPr>
        <w:t>5</w:t>
      </w:r>
      <w:r w:rsidRPr="008C0080">
        <w:rPr>
          <w:rFonts w:ascii="Times New Roman" w:hAnsi="Times New Roman" w:cs="Times New Roman"/>
          <w:bCs/>
          <w:sz w:val="24"/>
          <w:szCs w:val="24"/>
        </w:rPr>
        <w:t xml:space="preserve"> Mean Fresh weight</w:t>
      </w:r>
    </w:p>
    <w:p w:rsidR="006E6A41" w:rsidRDefault="006E6A41" w:rsidP="006E6A41">
      <w:pPr>
        <w:spacing w:line="240" w:lineRule="auto"/>
        <w:rPr>
          <w:rFonts w:ascii="Times New Roman" w:hAnsi="Times New Roman" w:cs="Times New Roman"/>
          <w:sz w:val="24"/>
          <w:szCs w:val="24"/>
        </w:rPr>
      </w:pPr>
      <w:r w:rsidRPr="008C0080">
        <w:rPr>
          <w:rFonts w:ascii="Times New Roman" w:hAnsi="Times New Roman" w:cs="Times New Roman"/>
          <w:sz w:val="24"/>
          <w:szCs w:val="24"/>
        </w:rPr>
        <w:t>Coconut husk ash was seen to be higher than other treatments in T2, T3 and T4, while Wood ash was high in T1.</w:t>
      </w:r>
    </w:p>
    <w:p w:rsidR="00050EE1" w:rsidRDefault="00050EE1" w:rsidP="006E6A41">
      <w:pPr>
        <w:spacing w:line="240" w:lineRule="auto"/>
        <w:rPr>
          <w:rFonts w:ascii="Times New Roman" w:hAnsi="Times New Roman" w:cs="Times New Roman"/>
          <w:sz w:val="24"/>
          <w:szCs w:val="24"/>
        </w:rPr>
      </w:pPr>
    </w:p>
    <w:p w:rsidR="00050EE1" w:rsidRDefault="00050EE1" w:rsidP="006E6A41">
      <w:pPr>
        <w:spacing w:line="240" w:lineRule="auto"/>
        <w:rPr>
          <w:rFonts w:ascii="Times New Roman" w:hAnsi="Times New Roman" w:cs="Times New Roman"/>
          <w:sz w:val="24"/>
          <w:szCs w:val="24"/>
        </w:rPr>
      </w:pPr>
    </w:p>
    <w:p w:rsidR="00050EE1" w:rsidRDefault="00050EE1" w:rsidP="006E6A41">
      <w:pPr>
        <w:spacing w:line="240" w:lineRule="auto"/>
        <w:rPr>
          <w:rFonts w:ascii="Times New Roman" w:hAnsi="Times New Roman" w:cs="Times New Roman"/>
          <w:sz w:val="24"/>
          <w:szCs w:val="24"/>
        </w:rPr>
      </w:pPr>
    </w:p>
    <w:p w:rsidR="00050EE1" w:rsidRDefault="00050EE1" w:rsidP="006E6A41">
      <w:pPr>
        <w:spacing w:line="240" w:lineRule="auto"/>
        <w:rPr>
          <w:rFonts w:ascii="Times New Roman" w:hAnsi="Times New Roman" w:cs="Times New Roman"/>
          <w:sz w:val="24"/>
          <w:szCs w:val="24"/>
        </w:rPr>
      </w:pPr>
    </w:p>
    <w:p w:rsidR="00050EE1" w:rsidRDefault="00050EE1" w:rsidP="006E6A41">
      <w:pPr>
        <w:spacing w:line="240" w:lineRule="auto"/>
        <w:rPr>
          <w:rFonts w:ascii="Times New Roman" w:hAnsi="Times New Roman" w:cs="Times New Roman"/>
          <w:sz w:val="24"/>
          <w:szCs w:val="24"/>
        </w:rPr>
      </w:pPr>
    </w:p>
    <w:p w:rsidR="00050EE1" w:rsidRPr="008C0080" w:rsidRDefault="00050EE1" w:rsidP="006E6A41">
      <w:pPr>
        <w:spacing w:line="240" w:lineRule="auto"/>
        <w:rPr>
          <w:rFonts w:ascii="Times New Roman" w:hAnsi="Times New Roman" w:cs="Times New Roman"/>
          <w:sz w:val="24"/>
          <w:szCs w:val="24"/>
        </w:rPr>
      </w:pPr>
    </w:p>
    <w:p w:rsidR="006E6A41" w:rsidRDefault="00050EE1" w:rsidP="00CA2398">
      <w:pPr>
        <w:rPr>
          <w:rFonts w:ascii="Times New Roman" w:hAnsi="Times New Roman" w:cs="Times New Roman"/>
          <w:sz w:val="28"/>
          <w:szCs w:val="28"/>
        </w:rPr>
      </w:pPr>
      <w:r>
        <w:rPr>
          <w:noProof/>
        </w:rPr>
        <w:lastRenderedPageBreak/>
        <w:drawing>
          <wp:anchor distT="0" distB="0" distL="114300" distR="114300" simplePos="0" relativeHeight="251675648" behindDoc="0" locked="0" layoutInCell="1" allowOverlap="1" wp14:anchorId="059A5616" wp14:editId="0CE5378D">
            <wp:simplePos x="0" y="0"/>
            <wp:positionH relativeFrom="margin">
              <wp:align>left</wp:align>
            </wp:positionH>
            <wp:positionV relativeFrom="paragraph">
              <wp:posOffset>-4445</wp:posOffset>
            </wp:positionV>
            <wp:extent cx="5605145" cy="1609725"/>
            <wp:effectExtent l="0" t="0" r="14605" b="9525"/>
            <wp:wrapNone/>
            <wp:docPr id="105746556" name="Chart 1">
              <a:extLst xmlns:a="http://schemas.openxmlformats.org/drawingml/2006/main">
                <a:ext uri="{FF2B5EF4-FFF2-40B4-BE49-F238E27FC236}">
                  <a16:creationId xmlns:a16="http://schemas.microsoft.com/office/drawing/2014/main" id="{FD5A6DEC-E85D-5440-46EB-6009997B49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rsidR="00050EE1" w:rsidRDefault="00050EE1" w:rsidP="00CA2398">
      <w:pPr>
        <w:rPr>
          <w:rFonts w:ascii="Times New Roman" w:hAnsi="Times New Roman" w:cs="Times New Roman"/>
          <w:sz w:val="28"/>
          <w:szCs w:val="28"/>
        </w:rPr>
      </w:pPr>
    </w:p>
    <w:p w:rsidR="00050EE1" w:rsidRDefault="00050EE1" w:rsidP="00CA2398">
      <w:pPr>
        <w:rPr>
          <w:rFonts w:ascii="Times New Roman" w:hAnsi="Times New Roman" w:cs="Times New Roman"/>
          <w:sz w:val="28"/>
          <w:szCs w:val="28"/>
        </w:rPr>
      </w:pPr>
    </w:p>
    <w:p w:rsidR="00050EE1" w:rsidRDefault="00050EE1" w:rsidP="00CA2398">
      <w:pPr>
        <w:rPr>
          <w:rFonts w:ascii="Times New Roman" w:hAnsi="Times New Roman" w:cs="Times New Roman"/>
          <w:sz w:val="28"/>
          <w:szCs w:val="28"/>
        </w:rPr>
      </w:pPr>
    </w:p>
    <w:p w:rsidR="00050EE1" w:rsidRDefault="00050EE1" w:rsidP="00CA2398">
      <w:pPr>
        <w:rPr>
          <w:rFonts w:ascii="Times New Roman" w:hAnsi="Times New Roman" w:cs="Times New Roman"/>
          <w:sz w:val="28"/>
          <w:szCs w:val="28"/>
        </w:rPr>
      </w:pPr>
    </w:p>
    <w:p w:rsidR="00050EE1" w:rsidRDefault="00050EE1" w:rsidP="00050EE1">
      <w:pPr>
        <w:spacing w:after="0" w:line="240" w:lineRule="auto"/>
        <w:rPr>
          <w:rFonts w:ascii="Times New Roman" w:hAnsi="Times New Roman" w:cs="Times New Roman"/>
          <w:bCs/>
          <w:sz w:val="24"/>
          <w:szCs w:val="24"/>
        </w:rPr>
      </w:pPr>
    </w:p>
    <w:p w:rsidR="00050EE1" w:rsidRPr="008C0080" w:rsidRDefault="00050EE1" w:rsidP="00050EE1">
      <w:pPr>
        <w:spacing w:after="0" w:line="240" w:lineRule="auto"/>
        <w:rPr>
          <w:rFonts w:ascii="Times New Roman" w:hAnsi="Times New Roman" w:cs="Times New Roman"/>
          <w:bCs/>
          <w:sz w:val="24"/>
          <w:szCs w:val="24"/>
        </w:rPr>
      </w:pPr>
      <w:r w:rsidRPr="008C0080">
        <w:rPr>
          <w:rFonts w:ascii="Times New Roman" w:hAnsi="Times New Roman" w:cs="Times New Roman"/>
          <w:bCs/>
          <w:sz w:val="24"/>
          <w:szCs w:val="24"/>
        </w:rPr>
        <w:t>Figure 3.</w:t>
      </w:r>
      <w:r>
        <w:rPr>
          <w:rFonts w:ascii="Times New Roman" w:hAnsi="Times New Roman" w:cs="Times New Roman"/>
          <w:bCs/>
          <w:sz w:val="24"/>
          <w:szCs w:val="24"/>
        </w:rPr>
        <w:t>6</w:t>
      </w:r>
      <w:r w:rsidRPr="008C0080">
        <w:rPr>
          <w:rFonts w:ascii="Times New Roman" w:hAnsi="Times New Roman" w:cs="Times New Roman"/>
          <w:bCs/>
          <w:sz w:val="24"/>
          <w:szCs w:val="24"/>
        </w:rPr>
        <w:t xml:space="preserve"> Mean dry weight</w:t>
      </w:r>
    </w:p>
    <w:p w:rsidR="00050EE1" w:rsidRPr="008C0080" w:rsidRDefault="00050EE1" w:rsidP="00050EE1">
      <w:pPr>
        <w:spacing w:after="0" w:line="240" w:lineRule="auto"/>
        <w:rPr>
          <w:rFonts w:ascii="Times New Roman" w:hAnsi="Times New Roman" w:cs="Times New Roman"/>
          <w:sz w:val="24"/>
          <w:szCs w:val="24"/>
        </w:rPr>
      </w:pPr>
      <w:r w:rsidRPr="008C0080">
        <w:rPr>
          <w:rFonts w:ascii="Times New Roman" w:hAnsi="Times New Roman" w:cs="Times New Roman"/>
          <w:sz w:val="24"/>
          <w:szCs w:val="24"/>
        </w:rPr>
        <w:t>Coconut husk ash was seen to be higher than other treatments in T3 and T4, while palm bunch ash was high in T1and T2</w:t>
      </w:r>
    </w:p>
    <w:p w:rsidR="005162F0" w:rsidRDefault="005162F0" w:rsidP="00050EE1">
      <w:pPr>
        <w:rPr>
          <w:rFonts w:ascii="Times New Roman" w:hAnsi="Times New Roman" w:cs="Times New Roman"/>
          <w:sz w:val="28"/>
          <w:szCs w:val="28"/>
        </w:rPr>
      </w:pPr>
    </w:p>
    <w:p w:rsidR="00015F0A" w:rsidRPr="005162F0" w:rsidRDefault="00BB5E1D" w:rsidP="005162F0">
      <w:pPr>
        <w:spacing w:after="0" w:line="240" w:lineRule="auto"/>
        <w:jc w:val="both"/>
        <w:rPr>
          <w:rFonts w:ascii="Times New Roman" w:hAnsi="Times New Roman" w:cs="Times New Roman"/>
          <w:sz w:val="24"/>
          <w:szCs w:val="24"/>
        </w:rPr>
      </w:pPr>
      <w:r w:rsidRPr="005162F0">
        <w:rPr>
          <w:rFonts w:ascii="Times New Roman" w:hAnsi="Times New Roman" w:cs="Times New Roman"/>
          <w:b/>
          <w:sz w:val="24"/>
          <w:szCs w:val="24"/>
        </w:rPr>
        <w:t xml:space="preserve">4.0 </w:t>
      </w:r>
      <w:r w:rsidR="00C456A9" w:rsidRPr="005162F0">
        <w:rPr>
          <w:rFonts w:ascii="Times New Roman" w:hAnsi="Times New Roman" w:cs="Times New Roman"/>
          <w:b/>
          <w:sz w:val="24"/>
          <w:szCs w:val="24"/>
        </w:rPr>
        <w:t>DISCUSSION</w:t>
      </w:r>
      <w:r w:rsidR="00C456A9" w:rsidRPr="005162F0">
        <w:rPr>
          <w:rFonts w:ascii="Times New Roman" w:hAnsi="Times New Roman" w:cs="Times New Roman"/>
          <w:sz w:val="24"/>
          <w:szCs w:val="24"/>
        </w:rPr>
        <w:t xml:space="preserve">         </w:t>
      </w:r>
    </w:p>
    <w:p w:rsidR="005162F0" w:rsidRPr="005162F0" w:rsidRDefault="005162F0" w:rsidP="005162F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research work investigated</w:t>
      </w:r>
      <w:r w:rsidRPr="005162F0">
        <w:rPr>
          <w:rFonts w:ascii="Times New Roman" w:hAnsi="Times New Roman" w:cs="Times New Roman"/>
          <w:color w:val="000000" w:themeColor="text1"/>
          <w:sz w:val="24"/>
          <w:szCs w:val="24"/>
        </w:rPr>
        <w:t xml:space="preserve"> the effect of palm bunch ash, wood ash and coconut husk on growth characteristics of maize pla</w:t>
      </w:r>
      <w:r>
        <w:rPr>
          <w:rFonts w:ascii="Times New Roman" w:hAnsi="Times New Roman" w:cs="Times New Roman"/>
          <w:color w:val="000000" w:themeColor="text1"/>
          <w:sz w:val="24"/>
          <w:szCs w:val="24"/>
        </w:rPr>
        <w:t>n</w:t>
      </w:r>
      <w:r w:rsidRPr="005162F0">
        <w:rPr>
          <w:rFonts w:ascii="Times New Roman" w:hAnsi="Times New Roman" w:cs="Times New Roman"/>
          <w:color w:val="000000" w:themeColor="text1"/>
          <w:sz w:val="24"/>
          <w:szCs w:val="24"/>
        </w:rPr>
        <w:t>t. About four treatments (T1 control, T2 10% concentration (39.5g), T3 20% concentration (79g) and T4 30% concentration (118.5g) were administered to check the rat</w:t>
      </w:r>
      <w:r>
        <w:rPr>
          <w:rFonts w:ascii="Times New Roman" w:hAnsi="Times New Roman" w:cs="Times New Roman"/>
          <w:color w:val="000000" w:themeColor="text1"/>
          <w:sz w:val="24"/>
          <w:szCs w:val="24"/>
        </w:rPr>
        <w:t>e of growth of maize after eight</w:t>
      </w:r>
      <w:r w:rsidRPr="005162F0">
        <w:rPr>
          <w:rFonts w:ascii="Times New Roman" w:hAnsi="Times New Roman" w:cs="Times New Roman"/>
          <w:color w:val="000000" w:themeColor="text1"/>
          <w:sz w:val="24"/>
          <w:szCs w:val="24"/>
        </w:rPr>
        <w:t xml:space="preserve"> weeks of planting. The result obtained from this research showed that these organic fertilizers (coconut husk ash, wood ash and palm bunch ash) improves soil properties and enhance the existing soil nutrients, and thereby healthy growth is achieved with minimum nutrient densities. Hence the tremendous growth rate observed. It was also seen that treatment 4 for all ash treatments administered had higher rate of productivity over other treatments. This proves the point that productivity increases with increase concentration. </w:t>
      </w:r>
    </w:p>
    <w:p w:rsidR="005162F0" w:rsidRPr="005162F0" w:rsidRDefault="005162F0" w:rsidP="005162F0">
      <w:pPr>
        <w:spacing w:after="0" w:line="240" w:lineRule="auto"/>
        <w:jc w:val="both"/>
        <w:rPr>
          <w:rFonts w:ascii="Times New Roman" w:hAnsi="Times New Roman" w:cs="Times New Roman"/>
          <w:color w:val="000000" w:themeColor="text1"/>
          <w:sz w:val="24"/>
          <w:szCs w:val="24"/>
        </w:rPr>
      </w:pPr>
      <w:proofErr w:type="spellStart"/>
      <w:r w:rsidRPr="005162F0">
        <w:rPr>
          <w:rFonts w:ascii="Times New Roman" w:hAnsi="Times New Roman" w:cs="Times New Roman"/>
          <w:color w:val="000000" w:themeColor="text1"/>
          <w:sz w:val="24"/>
          <w:szCs w:val="24"/>
        </w:rPr>
        <w:t>Further more</w:t>
      </w:r>
      <w:proofErr w:type="spellEnd"/>
      <w:r w:rsidRPr="005162F0">
        <w:rPr>
          <w:rFonts w:ascii="Times New Roman" w:hAnsi="Times New Roman" w:cs="Times New Roman"/>
          <w:color w:val="000000" w:themeColor="text1"/>
          <w:sz w:val="24"/>
          <w:szCs w:val="24"/>
        </w:rPr>
        <w:t xml:space="preserve">, it was observed from the result that palm bunch ash performed higher than the coconut husk </w:t>
      </w:r>
      <w:r>
        <w:rPr>
          <w:rFonts w:ascii="Times New Roman" w:hAnsi="Times New Roman" w:cs="Times New Roman"/>
          <w:color w:val="000000" w:themeColor="text1"/>
          <w:sz w:val="24"/>
          <w:szCs w:val="24"/>
        </w:rPr>
        <w:t xml:space="preserve">ash and wood ash. </w:t>
      </w:r>
      <w:r w:rsidRPr="005162F0">
        <w:rPr>
          <w:rFonts w:ascii="Times New Roman" w:hAnsi="Times New Roman" w:cs="Times New Roman"/>
          <w:color w:val="000000" w:themeColor="text1"/>
          <w:sz w:val="24"/>
          <w:szCs w:val="24"/>
        </w:rPr>
        <w:t xml:space="preserve"> This observation buttresses the work of </w:t>
      </w:r>
      <w:proofErr w:type="spellStart"/>
      <w:r w:rsidRPr="005162F0">
        <w:rPr>
          <w:rFonts w:ascii="Times New Roman" w:hAnsi="Times New Roman" w:cs="Times New Roman"/>
          <w:color w:val="000000" w:themeColor="text1"/>
          <w:sz w:val="24"/>
          <w:szCs w:val="24"/>
        </w:rPr>
        <w:t>Onwugbuta</w:t>
      </w:r>
      <w:proofErr w:type="spellEnd"/>
      <w:r w:rsidRPr="005162F0">
        <w:rPr>
          <w:rFonts w:ascii="Times New Roman" w:hAnsi="Times New Roman" w:cs="Times New Roman"/>
          <w:color w:val="000000" w:themeColor="text1"/>
          <w:sz w:val="24"/>
          <w:szCs w:val="24"/>
        </w:rPr>
        <w:t xml:space="preserve"> </w:t>
      </w:r>
      <w:r w:rsidRPr="005162F0">
        <w:rPr>
          <w:rFonts w:ascii="Times New Roman" w:hAnsi="Times New Roman" w:cs="Times New Roman"/>
          <w:i/>
          <w:color w:val="000000" w:themeColor="text1"/>
          <w:sz w:val="24"/>
          <w:szCs w:val="24"/>
        </w:rPr>
        <w:t>et al.,</w:t>
      </w:r>
      <w:r w:rsidRPr="005162F0">
        <w:rPr>
          <w:rFonts w:ascii="Times New Roman" w:hAnsi="Times New Roman" w:cs="Times New Roman"/>
          <w:color w:val="000000" w:themeColor="text1"/>
          <w:sz w:val="24"/>
          <w:szCs w:val="24"/>
        </w:rPr>
        <w:t xml:space="preserve"> 2018; that stated that Palm Bunch Ash is well known for its commercial use</w:t>
      </w:r>
      <w:r w:rsidR="00F94AC8">
        <w:rPr>
          <w:rFonts w:ascii="Times New Roman" w:hAnsi="Times New Roman" w:cs="Times New Roman"/>
          <w:color w:val="000000" w:themeColor="text1"/>
          <w:sz w:val="24"/>
          <w:szCs w:val="24"/>
        </w:rPr>
        <w:t xml:space="preserve"> in neutralizing acidic or peat</w:t>
      </w:r>
      <w:r w:rsidRPr="005162F0">
        <w:rPr>
          <w:rFonts w:ascii="Times New Roman" w:hAnsi="Times New Roman" w:cs="Times New Roman"/>
          <w:color w:val="000000" w:themeColor="text1"/>
          <w:sz w:val="24"/>
          <w:szCs w:val="24"/>
        </w:rPr>
        <w:t xml:space="preserve"> soil naturally and effectively. It not only gives the basic nutrients, its high pH also neutralized the soils acidity, especially in peat areas and acidic soils with low potash. Palm Bunch Ash has long been known to be an excellent source of organic potash fertilizer.</w:t>
      </w:r>
    </w:p>
    <w:p w:rsidR="005162F0" w:rsidRPr="005162F0" w:rsidRDefault="005162F0" w:rsidP="005162F0">
      <w:pPr>
        <w:spacing w:after="0" w:line="240" w:lineRule="auto"/>
        <w:jc w:val="both"/>
        <w:rPr>
          <w:rFonts w:ascii="Times New Roman" w:hAnsi="Times New Roman" w:cs="Times New Roman"/>
          <w:color w:val="000000" w:themeColor="text1"/>
          <w:sz w:val="24"/>
          <w:szCs w:val="24"/>
        </w:rPr>
      </w:pPr>
      <w:r w:rsidRPr="005162F0">
        <w:rPr>
          <w:rFonts w:ascii="Times New Roman" w:hAnsi="Times New Roman" w:cs="Times New Roman"/>
          <w:color w:val="000000" w:themeColor="text1"/>
          <w:sz w:val="24"/>
          <w:szCs w:val="24"/>
        </w:rPr>
        <w:t xml:space="preserve">Soil analysis is fundamental in agriculture to optimize crop production. It provides insights into nutrient levels, pH, organic matter content and soil texture allowing farmers to make informed decision about fertilization and soil amendments (Gloria </w:t>
      </w:r>
      <w:r w:rsidRPr="005162F0">
        <w:rPr>
          <w:rFonts w:ascii="Times New Roman" w:hAnsi="Times New Roman" w:cs="Times New Roman"/>
          <w:i/>
          <w:color w:val="000000" w:themeColor="text1"/>
          <w:sz w:val="24"/>
          <w:szCs w:val="24"/>
        </w:rPr>
        <w:t>et al.,</w:t>
      </w:r>
      <w:r w:rsidRPr="005162F0">
        <w:rPr>
          <w:rFonts w:ascii="Times New Roman" w:hAnsi="Times New Roman" w:cs="Times New Roman"/>
          <w:color w:val="000000" w:themeColor="text1"/>
          <w:sz w:val="24"/>
          <w:szCs w:val="24"/>
        </w:rPr>
        <w:t xml:space="preserve"> 2021). The soil analysis carried out shows that the soil has the required element hence it </w:t>
      </w:r>
      <w:bookmarkStart w:id="0" w:name="_GoBack"/>
      <w:bookmarkEnd w:id="0"/>
      <w:r w:rsidR="00F94AC8">
        <w:rPr>
          <w:rFonts w:ascii="Times New Roman" w:hAnsi="Times New Roman" w:cs="Times New Roman"/>
          <w:color w:val="000000" w:themeColor="text1"/>
          <w:sz w:val="24"/>
          <w:szCs w:val="24"/>
        </w:rPr>
        <w:t xml:space="preserve">is </w:t>
      </w:r>
      <w:r w:rsidRPr="005162F0">
        <w:rPr>
          <w:rFonts w:ascii="Times New Roman" w:hAnsi="Times New Roman" w:cs="Times New Roman"/>
          <w:color w:val="000000" w:themeColor="text1"/>
          <w:sz w:val="24"/>
          <w:szCs w:val="24"/>
        </w:rPr>
        <w:t xml:space="preserve">suitable for planting. </w:t>
      </w:r>
    </w:p>
    <w:p w:rsidR="00F94AC8" w:rsidRDefault="00F94AC8" w:rsidP="00F94AC8">
      <w:pPr>
        <w:spacing w:after="0" w:line="240" w:lineRule="auto"/>
        <w:jc w:val="both"/>
        <w:rPr>
          <w:rFonts w:ascii="Times New Roman" w:hAnsi="Times New Roman" w:cs="Times New Roman"/>
          <w:b/>
          <w:sz w:val="24"/>
          <w:szCs w:val="24"/>
        </w:rPr>
      </w:pPr>
    </w:p>
    <w:p w:rsidR="00F94AC8" w:rsidRPr="00BB5E1D" w:rsidRDefault="00F94AC8" w:rsidP="00F94AC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Pr="00BB5E1D">
        <w:rPr>
          <w:rFonts w:ascii="Times New Roman" w:hAnsi="Times New Roman" w:cs="Times New Roman"/>
          <w:b/>
          <w:sz w:val="24"/>
          <w:szCs w:val="24"/>
        </w:rPr>
        <w:t xml:space="preserve">.0 CONCLUSION </w:t>
      </w:r>
    </w:p>
    <w:p w:rsidR="005162F0" w:rsidRPr="005162F0" w:rsidRDefault="005162F0" w:rsidP="005162F0">
      <w:pPr>
        <w:spacing w:after="0" w:line="240" w:lineRule="auto"/>
        <w:jc w:val="both"/>
        <w:rPr>
          <w:rFonts w:ascii="Times New Roman" w:hAnsi="Times New Roman" w:cs="Times New Roman"/>
          <w:color w:val="000000" w:themeColor="text1"/>
          <w:sz w:val="24"/>
          <w:szCs w:val="24"/>
        </w:rPr>
      </w:pPr>
      <w:r w:rsidRPr="005162F0">
        <w:rPr>
          <w:rFonts w:ascii="Times New Roman" w:hAnsi="Times New Roman" w:cs="Times New Roman"/>
          <w:color w:val="000000" w:themeColor="text1"/>
          <w:sz w:val="24"/>
          <w:szCs w:val="24"/>
        </w:rPr>
        <w:t>From the result obtained in this research, it could be concluded that these ash contents (palm bunch ash, coconut husk ash and wood ash) could serve as a good organic fertilizer hence their performance in this research.</w:t>
      </w:r>
    </w:p>
    <w:p w:rsidR="00F94AC8" w:rsidRDefault="00F94AC8" w:rsidP="00BB5E1D">
      <w:pPr>
        <w:spacing w:after="0" w:line="240" w:lineRule="auto"/>
        <w:jc w:val="both"/>
        <w:rPr>
          <w:rFonts w:ascii="Times New Roman" w:hAnsi="Times New Roman" w:cs="Times New Roman"/>
          <w:sz w:val="24"/>
          <w:szCs w:val="24"/>
        </w:rPr>
      </w:pPr>
    </w:p>
    <w:p w:rsidR="008B6646" w:rsidRDefault="008B6646" w:rsidP="00D75708">
      <w:pPr>
        <w:spacing w:after="0" w:line="240" w:lineRule="auto"/>
        <w:rPr>
          <w:rFonts w:ascii="Times New Roman" w:hAnsi="Times New Roman" w:cs="Times New Roman"/>
          <w:b/>
          <w:bCs/>
          <w:sz w:val="18"/>
          <w:szCs w:val="18"/>
        </w:rPr>
      </w:pPr>
    </w:p>
    <w:p w:rsidR="008B6646" w:rsidRPr="007B3338" w:rsidRDefault="008B6646" w:rsidP="007B3338">
      <w:pPr>
        <w:pStyle w:val="ListParagraph"/>
        <w:numPr>
          <w:ilvl w:val="0"/>
          <w:numId w:val="12"/>
        </w:numPr>
        <w:spacing w:line="240" w:lineRule="auto"/>
        <w:rPr>
          <w:rFonts w:ascii="Times New Roman" w:hAnsi="Times New Roman" w:cs="Times New Roman"/>
          <w:b/>
          <w:bCs/>
          <w:sz w:val="24"/>
          <w:szCs w:val="24"/>
        </w:rPr>
      </w:pPr>
      <w:r w:rsidRPr="007B3338">
        <w:rPr>
          <w:rFonts w:ascii="Times New Roman" w:hAnsi="Times New Roman" w:cs="Times New Roman"/>
          <w:b/>
          <w:bCs/>
          <w:sz w:val="24"/>
          <w:szCs w:val="24"/>
        </w:rPr>
        <w:t>REFERENCES</w:t>
      </w:r>
    </w:p>
    <w:p w:rsidR="0014529A" w:rsidRDefault="0014529A" w:rsidP="0014529A">
      <w:pPr>
        <w:spacing w:after="0" w:line="240" w:lineRule="auto"/>
        <w:ind w:left="14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proofErr w:type="spellStart"/>
      <w:r w:rsidRPr="0014529A">
        <w:rPr>
          <w:rFonts w:ascii="Times New Roman" w:hAnsi="Times New Roman" w:cs="Times New Roman"/>
          <w:color w:val="000000" w:themeColor="text1"/>
          <w:sz w:val="24"/>
          <w:szCs w:val="24"/>
        </w:rPr>
        <w:t>Galinat</w:t>
      </w:r>
      <w:proofErr w:type="spellEnd"/>
      <w:r w:rsidRPr="0014529A">
        <w:rPr>
          <w:rFonts w:ascii="Times New Roman" w:hAnsi="Times New Roman" w:cs="Times New Roman"/>
          <w:color w:val="000000" w:themeColor="text1"/>
          <w:sz w:val="24"/>
          <w:szCs w:val="24"/>
        </w:rPr>
        <w:t xml:space="preserve">, W.C. (2008). The origin of corn. In: G.F. </w:t>
      </w:r>
      <w:proofErr w:type="spellStart"/>
      <w:r w:rsidRPr="0014529A">
        <w:rPr>
          <w:rFonts w:ascii="Times New Roman" w:hAnsi="Times New Roman" w:cs="Times New Roman"/>
          <w:color w:val="000000" w:themeColor="text1"/>
          <w:sz w:val="24"/>
          <w:szCs w:val="24"/>
        </w:rPr>
        <w:t>Sprauge</w:t>
      </w:r>
      <w:proofErr w:type="spellEnd"/>
      <w:r w:rsidRPr="0014529A">
        <w:rPr>
          <w:rFonts w:ascii="Times New Roman" w:hAnsi="Times New Roman" w:cs="Times New Roman"/>
          <w:color w:val="000000" w:themeColor="text1"/>
          <w:sz w:val="24"/>
          <w:szCs w:val="24"/>
        </w:rPr>
        <w:t xml:space="preserve">, J.W. Dudley (eds.) Corn and Corn </w:t>
      </w:r>
    </w:p>
    <w:p w:rsidR="0014529A" w:rsidRPr="0014529A" w:rsidRDefault="0014529A" w:rsidP="0014529A">
      <w:pPr>
        <w:spacing w:after="0" w:line="240" w:lineRule="auto"/>
        <w:ind w:left="142" w:firstLine="578"/>
        <w:jc w:val="both"/>
        <w:rPr>
          <w:rFonts w:ascii="Times New Roman" w:hAnsi="Times New Roman" w:cs="Times New Roman"/>
          <w:color w:val="000000" w:themeColor="text1"/>
          <w:sz w:val="28"/>
          <w:szCs w:val="28"/>
        </w:rPr>
      </w:pPr>
      <w:r w:rsidRPr="0014529A">
        <w:rPr>
          <w:rFonts w:ascii="Times New Roman" w:hAnsi="Times New Roman" w:cs="Times New Roman"/>
          <w:color w:val="000000" w:themeColor="text1"/>
          <w:sz w:val="24"/>
          <w:szCs w:val="24"/>
        </w:rPr>
        <w:t>Improvement</w:t>
      </w:r>
      <w:r w:rsidRPr="0014529A">
        <w:rPr>
          <w:rFonts w:ascii="Times New Roman" w:hAnsi="Times New Roman" w:cs="Times New Roman"/>
          <w:i/>
          <w:color w:val="000000" w:themeColor="text1"/>
          <w:sz w:val="24"/>
          <w:szCs w:val="24"/>
        </w:rPr>
        <w:t>. American Society of Agronomy</w:t>
      </w:r>
      <w:r w:rsidRPr="0014529A">
        <w:rPr>
          <w:rFonts w:ascii="Times New Roman" w:hAnsi="Times New Roman" w:cs="Times New Roman"/>
          <w:color w:val="000000" w:themeColor="text1"/>
          <w:sz w:val="24"/>
          <w:szCs w:val="24"/>
        </w:rPr>
        <w:t>, Madison, Wisconsin, USA, pp. 1-32</w:t>
      </w:r>
      <w:r w:rsidRPr="0014529A">
        <w:rPr>
          <w:rFonts w:ascii="Times New Roman" w:hAnsi="Times New Roman" w:cs="Times New Roman"/>
          <w:color w:val="000000" w:themeColor="text1"/>
          <w:sz w:val="28"/>
          <w:szCs w:val="28"/>
        </w:rPr>
        <w:t>.</w:t>
      </w:r>
    </w:p>
    <w:p w:rsidR="00B91E65" w:rsidRPr="00B91E65" w:rsidRDefault="00B91E65" w:rsidP="00B91E65">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Pr="00B91E65">
        <w:rPr>
          <w:rFonts w:ascii="Times New Roman" w:hAnsi="Times New Roman" w:cs="Times New Roman"/>
          <w:color w:val="222222"/>
          <w:sz w:val="24"/>
          <w:szCs w:val="24"/>
          <w:shd w:val="clear" w:color="auto" w:fill="FFFFFF"/>
        </w:rPr>
        <w:t xml:space="preserve">[2] </w:t>
      </w:r>
      <w:r w:rsidR="0014529A" w:rsidRPr="00B91E65">
        <w:rPr>
          <w:rFonts w:ascii="Times New Roman" w:hAnsi="Times New Roman" w:cs="Times New Roman"/>
          <w:color w:val="222222"/>
          <w:sz w:val="24"/>
          <w:szCs w:val="24"/>
          <w:shd w:val="clear" w:color="auto" w:fill="FFFFFF"/>
        </w:rPr>
        <w:t xml:space="preserve">Gloria MN, </w:t>
      </w:r>
      <w:proofErr w:type="spellStart"/>
      <w:r w:rsidR="0014529A" w:rsidRPr="00B91E65">
        <w:rPr>
          <w:rFonts w:ascii="Times New Roman" w:hAnsi="Times New Roman" w:cs="Times New Roman"/>
          <w:color w:val="222222"/>
          <w:sz w:val="24"/>
          <w:szCs w:val="24"/>
          <w:shd w:val="clear" w:color="auto" w:fill="FFFFFF"/>
        </w:rPr>
        <w:t>Bayo</w:t>
      </w:r>
      <w:proofErr w:type="spellEnd"/>
      <w:r w:rsidR="0014529A" w:rsidRPr="00B91E65">
        <w:rPr>
          <w:rFonts w:ascii="Times New Roman" w:hAnsi="Times New Roman" w:cs="Times New Roman"/>
          <w:color w:val="222222"/>
          <w:sz w:val="24"/>
          <w:szCs w:val="24"/>
          <w:shd w:val="clear" w:color="auto" w:fill="FFFFFF"/>
        </w:rPr>
        <w:t xml:space="preserve"> FL, </w:t>
      </w:r>
      <w:proofErr w:type="spellStart"/>
      <w:r w:rsidR="0014529A" w:rsidRPr="00B91E65">
        <w:rPr>
          <w:rFonts w:ascii="Times New Roman" w:hAnsi="Times New Roman" w:cs="Times New Roman"/>
          <w:color w:val="222222"/>
          <w:sz w:val="24"/>
          <w:szCs w:val="24"/>
          <w:shd w:val="clear" w:color="auto" w:fill="FFFFFF"/>
        </w:rPr>
        <w:t>Oyehan</w:t>
      </w:r>
      <w:proofErr w:type="spellEnd"/>
      <w:r w:rsidR="0014529A" w:rsidRPr="00B91E65">
        <w:rPr>
          <w:rFonts w:ascii="Times New Roman" w:hAnsi="Times New Roman" w:cs="Times New Roman"/>
          <w:color w:val="222222"/>
          <w:sz w:val="24"/>
          <w:szCs w:val="24"/>
          <w:shd w:val="clear" w:color="auto" w:fill="FFFFFF"/>
        </w:rPr>
        <w:t xml:space="preserve"> OO (2021) The effects of physicochemical parameters on </w:t>
      </w:r>
    </w:p>
    <w:p w:rsidR="00B91E65" w:rsidRDefault="00B91E65" w:rsidP="00B91E65">
      <w:pPr>
        <w:pStyle w:val="ListParagraph"/>
        <w:ind w:left="502" w:firstLine="218"/>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w:t>
      </w:r>
      <w:proofErr w:type="spellStart"/>
      <w:r w:rsidR="0014529A" w:rsidRPr="0014529A">
        <w:rPr>
          <w:rFonts w:ascii="Times New Roman" w:hAnsi="Times New Roman" w:cs="Times New Roman"/>
          <w:color w:val="222222"/>
          <w:sz w:val="24"/>
          <w:szCs w:val="24"/>
          <w:shd w:val="clear" w:color="auto" w:fill="FFFFFF"/>
        </w:rPr>
        <w:t>analysed</w:t>
      </w:r>
      <w:proofErr w:type="spellEnd"/>
      <w:r w:rsidR="0014529A" w:rsidRPr="0014529A">
        <w:rPr>
          <w:rFonts w:ascii="Times New Roman" w:hAnsi="Times New Roman" w:cs="Times New Roman"/>
          <w:color w:val="222222"/>
          <w:sz w:val="24"/>
          <w:szCs w:val="24"/>
          <w:shd w:val="clear" w:color="auto" w:fill="FFFFFF"/>
        </w:rPr>
        <w:t xml:space="preserve"> soil enzyme activity from Alice landfill site. </w:t>
      </w:r>
      <w:proofErr w:type="spellStart"/>
      <w:r w:rsidR="0014529A" w:rsidRPr="0014529A">
        <w:rPr>
          <w:rFonts w:ascii="Times New Roman" w:hAnsi="Times New Roman" w:cs="Times New Roman"/>
          <w:color w:val="222222"/>
          <w:sz w:val="24"/>
          <w:szCs w:val="24"/>
          <w:shd w:val="clear" w:color="auto" w:fill="FFFFFF"/>
        </w:rPr>
        <w:t>Int</w:t>
      </w:r>
      <w:proofErr w:type="spellEnd"/>
      <w:r w:rsidR="0014529A" w:rsidRPr="0014529A">
        <w:rPr>
          <w:rFonts w:ascii="Times New Roman" w:hAnsi="Times New Roman" w:cs="Times New Roman"/>
          <w:color w:val="222222"/>
          <w:sz w:val="24"/>
          <w:szCs w:val="24"/>
          <w:shd w:val="clear" w:color="auto" w:fill="FFFFFF"/>
        </w:rPr>
        <w:t xml:space="preserve"> J Environ Res Public Heath </w:t>
      </w:r>
      <w:r>
        <w:rPr>
          <w:rFonts w:ascii="Times New Roman" w:hAnsi="Times New Roman" w:cs="Times New Roman"/>
          <w:color w:val="222222"/>
          <w:sz w:val="24"/>
          <w:szCs w:val="24"/>
          <w:shd w:val="clear" w:color="auto" w:fill="FFFFFF"/>
        </w:rPr>
        <w:t xml:space="preserve">   </w:t>
      </w:r>
    </w:p>
    <w:p w:rsidR="0014529A" w:rsidRPr="0014529A" w:rsidRDefault="00B91E65" w:rsidP="00B91E65">
      <w:pPr>
        <w:pStyle w:val="ListParagraph"/>
        <w:ind w:left="502" w:firstLine="218"/>
        <w:rPr>
          <w:rFonts w:ascii="Times New Roman" w:hAnsi="Times New Roman" w:cs="Times New Roman"/>
          <w:color w:val="000000" w:themeColor="text1"/>
          <w:sz w:val="24"/>
          <w:szCs w:val="24"/>
        </w:rPr>
      </w:pPr>
      <w:r>
        <w:rPr>
          <w:rFonts w:ascii="Times New Roman" w:hAnsi="Times New Roman" w:cs="Times New Roman"/>
          <w:color w:val="222222"/>
          <w:sz w:val="24"/>
          <w:szCs w:val="24"/>
          <w:shd w:val="clear" w:color="auto" w:fill="FFFFFF"/>
        </w:rPr>
        <w:t xml:space="preserve">        </w:t>
      </w:r>
      <w:r w:rsidR="0014529A" w:rsidRPr="0014529A">
        <w:rPr>
          <w:rFonts w:ascii="Times New Roman" w:hAnsi="Times New Roman" w:cs="Times New Roman"/>
          <w:color w:val="222222"/>
          <w:sz w:val="24"/>
          <w:szCs w:val="24"/>
          <w:shd w:val="clear" w:color="auto" w:fill="FFFFFF"/>
        </w:rPr>
        <w:t>18(1):221</w:t>
      </w:r>
    </w:p>
    <w:p w:rsidR="00B91E65" w:rsidRDefault="00B91E65" w:rsidP="00B91E65">
      <w:pPr>
        <w:pStyle w:val="ListParagraph"/>
        <w:spacing w:line="240" w:lineRule="auto"/>
        <w:ind w:left="5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proofErr w:type="spellStart"/>
      <w:r w:rsidR="0014529A" w:rsidRPr="0014529A">
        <w:rPr>
          <w:rFonts w:ascii="Times New Roman" w:hAnsi="Times New Roman" w:cs="Times New Roman"/>
          <w:color w:val="000000" w:themeColor="text1"/>
          <w:sz w:val="24"/>
          <w:szCs w:val="24"/>
        </w:rPr>
        <w:t>Odiete</w:t>
      </w:r>
      <w:proofErr w:type="spellEnd"/>
      <w:r w:rsidR="0014529A" w:rsidRPr="0014529A">
        <w:rPr>
          <w:rFonts w:ascii="Times New Roman" w:hAnsi="Times New Roman" w:cs="Times New Roman"/>
          <w:color w:val="000000" w:themeColor="text1"/>
          <w:sz w:val="24"/>
          <w:szCs w:val="24"/>
        </w:rPr>
        <w:t xml:space="preserve">, I., </w:t>
      </w:r>
      <w:proofErr w:type="spellStart"/>
      <w:r w:rsidR="0014529A" w:rsidRPr="0014529A">
        <w:rPr>
          <w:rFonts w:ascii="Times New Roman" w:hAnsi="Times New Roman" w:cs="Times New Roman"/>
          <w:color w:val="000000" w:themeColor="text1"/>
          <w:sz w:val="24"/>
          <w:szCs w:val="24"/>
        </w:rPr>
        <w:t>Chude</w:t>
      </w:r>
      <w:proofErr w:type="spellEnd"/>
      <w:r w:rsidR="0014529A" w:rsidRPr="0014529A">
        <w:rPr>
          <w:rFonts w:ascii="Times New Roman" w:hAnsi="Times New Roman" w:cs="Times New Roman"/>
          <w:color w:val="000000" w:themeColor="text1"/>
          <w:sz w:val="24"/>
          <w:szCs w:val="24"/>
        </w:rPr>
        <w:t xml:space="preserve">, V. O., </w:t>
      </w:r>
      <w:proofErr w:type="spellStart"/>
      <w:r w:rsidR="0014529A" w:rsidRPr="0014529A">
        <w:rPr>
          <w:rFonts w:ascii="Times New Roman" w:hAnsi="Times New Roman" w:cs="Times New Roman"/>
          <w:color w:val="000000" w:themeColor="text1"/>
          <w:sz w:val="24"/>
          <w:szCs w:val="24"/>
        </w:rPr>
        <w:t>Ojeniyi</w:t>
      </w:r>
      <w:proofErr w:type="spellEnd"/>
      <w:r w:rsidR="0014529A" w:rsidRPr="0014529A">
        <w:rPr>
          <w:rFonts w:ascii="Times New Roman" w:hAnsi="Times New Roman" w:cs="Times New Roman"/>
          <w:color w:val="000000" w:themeColor="text1"/>
          <w:sz w:val="24"/>
          <w:szCs w:val="24"/>
        </w:rPr>
        <w:t xml:space="preserve">, S. O., </w:t>
      </w:r>
      <w:proofErr w:type="spellStart"/>
      <w:r w:rsidR="0014529A" w:rsidRPr="0014529A">
        <w:rPr>
          <w:rFonts w:ascii="Times New Roman" w:hAnsi="Times New Roman" w:cs="Times New Roman"/>
          <w:color w:val="000000" w:themeColor="text1"/>
          <w:sz w:val="24"/>
          <w:szCs w:val="24"/>
        </w:rPr>
        <w:t>Okozi</w:t>
      </w:r>
      <w:proofErr w:type="spellEnd"/>
      <w:r w:rsidR="0014529A" w:rsidRPr="0014529A">
        <w:rPr>
          <w:rFonts w:ascii="Times New Roman" w:hAnsi="Times New Roman" w:cs="Times New Roman"/>
          <w:color w:val="000000" w:themeColor="text1"/>
          <w:sz w:val="24"/>
          <w:szCs w:val="24"/>
        </w:rPr>
        <w:t xml:space="preserve">, A. A. and </w:t>
      </w:r>
      <w:proofErr w:type="spellStart"/>
      <w:r w:rsidR="0014529A" w:rsidRPr="0014529A">
        <w:rPr>
          <w:rFonts w:ascii="Times New Roman" w:hAnsi="Times New Roman" w:cs="Times New Roman"/>
          <w:color w:val="000000" w:themeColor="text1"/>
          <w:sz w:val="24"/>
          <w:szCs w:val="24"/>
        </w:rPr>
        <w:t>Hussaini</w:t>
      </w:r>
      <w:proofErr w:type="spellEnd"/>
      <w:r w:rsidR="0014529A" w:rsidRPr="0014529A">
        <w:rPr>
          <w:rFonts w:ascii="Times New Roman" w:hAnsi="Times New Roman" w:cs="Times New Roman"/>
          <w:color w:val="000000" w:themeColor="text1"/>
          <w:sz w:val="24"/>
          <w:szCs w:val="24"/>
        </w:rPr>
        <w:t xml:space="preserve">, G. M. (2005). Response </w:t>
      </w:r>
      <w:r>
        <w:rPr>
          <w:rFonts w:ascii="Times New Roman" w:hAnsi="Times New Roman" w:cs="Times New Roman"/>
          <w:color w:val="000000" w:themeColor="text1"/>
          <w:sz w:val="24"/>
          <w:szCs w:val="24"/>
        </w:rPr>
        <w:t xml:space="preserve">   </w:t>
      </w:r>
    </w:p>
    <w:p w:rsidR="00B91E65" w:rsidRDefault="00B91E65" w:rsidP="00B91E65">
      <w:pPr>
        <w:pStyle w:val="ListParagraph"/>
        <w:spacing w:line="240" w:lineRule="auto"/>
        <w:ind w:left="5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529A" w:rsidRPr="0014529A">
        <w:rPr>
          <w:rFonts w:ascii="Times New Roman" w:hAnsi="Times New Roman" w:cs="Times New Roman"/>
          <w:color w:val="000000" w:themeColor="text1"/>
          <w:sz w:val="24"/>
          <w:szCs w:val="24"/>
        </w:rPr>
        <w:t xml:space="preserve">of Maize to Nitrogen and Phosphorus sources in Guinea Savanna Zone of Nigeria. </w:t>
      </w:r>
      <w:r>
        <w:rPr>
          <w:rFonts w:ascii="Times New Roman" w:hAnsi="Times New Roman" w:cs="Times New Roman"/>
          <w:color w:val="000000" w:themeColor="text1"/>
          <w:sz w:val="24"/>
          <w:szCs w:val="24"/>
        </w:rPr>
        <w:t xml:space="preserve">   </w:t>
      </w:r>
    </w:p>
    <w:p w:rsidR="0014529A" w:rsidRPr="0014529A" w:rsidRDefault="00B91E65" w:rsidP="00B91E65">
      <w:pPr>
        <w:pStyle w:val="ListParagraph"/>
        <w:spacing w:line="240" w:lineRule="auto"/>
        <w:ind w:left="5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14529A" w:rsidRPr="0014529A">
        <w:rPr>
          <w:rFonts w:ascii="Times New Roman" w:hAnsi="Times New Roman" w:cs="Times New Roman"/>
          <w:i/>
          <w:iCs/>
          <w:color w:val="000000" w:themeColor="text1"/>
          <w:sz w:val="24"/>
          <w:szCs w:val="24"/>
        </w:rPr>
        <w:t>Nigerian Journal of Soil Science</w:t>
      </w:r>
      <w:r w:rsidR="0014529A" w:rsidRPr="0014529A">
        <w:rPr>
          <w:rFonts w:ascii="Times New Roman" w:hAnsi="Times New Roman" w:cs="Times New Roman"/>
          <w:color w:val="000000" w:themeColor="text1"/>
          <w:sz w:val="24"/>
          <w:szCs w:val="24"/>
        </w:rPr>
        <w:t>.15, 90 – 101</w:t>
      </w:r>
    </w:p>
    <w:p w:rsidR="00B91E65" w:rsidRDefault="00B91E65" w:rsidP="00B91E65">
      <w:pPr>
        <w:pStyle w:val="ListParagraph"/>
        <w:spacing w:line="240" w:lineRule="auto"/>
        <w:ind w:left="50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proofErr w:type="spellStart"/>
      <w:r w:rsidR="0014529A" w:rsidRPr="0014529A">
        <w:rPr>
          <w:rFonts w:ascii="Times New Roman" w:hAnsi="Times New Roman" w:cs="Times New Roman"/>
          <w:color w:val="000000" w:themeColor="text1"/>
          <w:sz w:val="24"/>
          <w:szCs w:val="24"/>
        </w:rPr>
        <w:t>Ojeniyi</w:t>
      </w:r>
      <w:proofErr w:type="spellEnd"/>
      <w:r w:rsidR="0014529A" w:rsidRPr="0014529A">
        <w:rPr>
          <w:rFonts w:ascii="Times New Roman" w:hAnsi="Times New Roman" w:cs="Times New Roman"/>
          <w:color w:val="000000" w:themeColor="text1"/>
          <w:sz w:val="24"/>
          <w:szCs w:val="24"/>
        </w:rPr>
        <w:t xml:space="preserve">, S. O., </w:t>
      </w:r>
      <w:proofErr w:type="spellStart"/>
      <w:r w:rsidR="0014529A" w:rsidRPr="0014529A">
        <w:rPr>
          <w:rFonts w:ascii="Times New Roman" w:hAnsi="Times New Roman" w:cs="Times New Roman"/>
          <w:color w:val="000000" w:themeColor="text1"/>
          <w:sz w:val="24"/>
          <w:szCs w:val="24"/>
        </w:rPr>
        <w:t>Awanlemhen</w:t>
      </w:r>
      <w:proofErr w:type="spellEnd"/>
      <w:r w:rsidR="0014529A" w:rsidRPr="0014529A">
        <w:rPr>
          <w:rFonts w:ascii="Times New Roman" w:hAnsi="Times New Roman" w:cs="Times New Roman"/>
          <w:color w:val="000000" w:themeColor="text1"/>
          <w:sz w:val="24"/>
          <w:szCs w:val="24"/>
        </w:rPr>
        <w:t xml:space="preserve">, B. E. and </w:t>
      </w:r>
      <w:proofErr w:type="spellStart"/>
      <w:r w:rsidR="0014529A" w:rsidRPr="0014529A">
        <w:rPr>
          <w:rFonts w:ascii="Times New Roman" w:hAnsi="Times New Roman" w:cs="Times New Roman"/>
          <w:color w:val="000000" w:themeColor="text1"/>
          <w:sz w:val="24"/>
          <w:szCs w:val="24"/>
        </w:rPr>
        <w:t>Adejero</w:t>
      </w:r>
      <w:proofErr w:type="spellEnd"/>
      <w:r w:rsidR="0014529A" w:rsidRPr="0014529A">
        <w:rPr>
          <w:rFonts w:ascii="Times New Roman" w:hAnsi="Times New Roman" w:cs="Times New Roman"/>
          <w:color w:val="000000" w:themeColor="text1"/>
          <w:sz w:val="24"/>
          <w:szCs w:val="24"/>
        </w:rPr>
        <w:t xml:space="preserve">, S. A. (2010). Soil Plant Nutrients and </w:t>
      </w:r>
    </w:p>
    <w:p w:rsidR="00B91E65" w:rsidRDefault="00B91E65" w:rsidP="00B91E65">
      <w:pPr>
        <w:pStyle w:val="ListParagraph"/>
        <w:spacing w:line="240" w:lineRule="auto"/>
        <w:jc w:val="both"/>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      </w:t>
      </w:r>
      <w:r w:rsidR="0014529A" w:rsidRPr="0014529A">
        <w:rPr>
          <w:rFonts w:ascii="Times New Roman" w:hAnsi="Times New Roman" w:cs="Times New Roman"/>
          <w:color w:val="000000" w:themeColor="text1"/>
          <w:sz w:val="24"/>
          <w:szCs w:val="24"/>
        </w:rPr>
        <w:t xml:space="preserve">Maize Performance as influenced by Oil Palm Bunch Ash plus NPK Fertilizer. </w:t>
      </w:r>
      <w:r w:rsidR="0014529A" w:rsidRPr="0014529A">
        <w:rPr>
          <w:rFonts w:ascii="Times New Roman" w:hAnsi="Times New Roman" w:cs="Times New Roman"/>
          <w:i/>
          <w:iCs/>
          <w:color w:val="000000" w:themeColor="text1"/>
          <w:sz w:val="24"/>
          <w:szCs w:val="24"/>
        </w:rPr>
        <w:t xml:space="preserve">Journal </w:t>
      </w:r>
      <w:r>
        <w:rPr>
          <w:rFonts w:ascii="Times New Roman" w:hAnsi="Times New Roman" w:cs="Times New Roman"/>
          <w:i/>
          <w:iCs/>
          <w:color w:val="000000" w:themeColor="text1"/>
          <w:sz w:val="24"/>
          <w:szCs w:val="24"/>
        </w:rPr>
        <w:t xml:space="preserve">      </w:t>
      </w:r>
    </w:p>
    <w:p w:rsidR="0014529A" w:rsidRPr="0014529A" w:rsidRDefault="00B91E65" w:rsidP="00B91E65">
      <w:pPr>
        <w:pStyle w:val="ListParagraph"/>
        <w:spacing w:line="24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 xml:space="preserve">      </w:t>
      </w:r>
      <w:r w:rsidR="0014529A" w:rsidRPr="0014529A">
        <w:rPr>
          <w:rFonts w:ascii="Times New Roman" w:hAnsi="Times New Roman" w:cs="Times New Roman"/>
          <w:i/>
          <w:iCs/>
          <w:color w:val="000000" w:themeColor="text1"/>
          <w:sz w:val="24"/>
          <w:szCs w:val="24"/>
        </w:rPr>
        <w:t>of American science</w:t>
      </w:r>
      <w:r w:rsidR="0014529A" w:rsidRPr="0014529A">
        <w:rPr>
          <w:rFonts w:ascii="Times New Roman" w:hAnsi="Times New Roman" w:cs="Times New Roman"/>
          <w:color w:val="000000" w:themeColor="text1"/>
          <w:sz w:val="24"/>
          <w:szCs w:val="24"/>
        </w:rPr>
        <w:t>. 6 (12): 456 – 460.</w:t>
      </w:r>
    </w:p>
    <w:p w:rsidR="00B91E65" w:rsidRDefault="00B91E65" w:rsidP="00B91E65">
      <w:pPr>
        <w:pStyle w:val="ListParagraph"/>
        <w:spacing w:line="240" w:lineRule="auto"/>
        <w:ind w:left="50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proofErr w:type="spellStart"/>
      <w:r w:rsidR="0014529A" w:rsidRPr="0014529A">
        <w:rPr>
          <w:rFonts w:ascii="Times New Roman" w:hAnsi="Times New Roman" w:cs="Times New Roman"/>
          <w:color w:val="000000" w:themeColor="text1"/>
          <w:sz w:val="24"/>
          <w:szCs w:val="24"/>
        </w:rPr>
        <w:t>Onwugbuta-Enyi</w:t>
      </w:r>
      <w:proofErr w:type="spellEnd"/>
      <w:r w:rsidR="0014529A" w:rsidRPr="0014529A">
        <w:rPr>
          <w:rFonts w:ascii="Times New Roman" w:hAnsi="Times New Roman" w:cs="Times New Roman"/>
          <w:color w:val="000000" w:themeColor="text1"/>
          <w:sz w:val="24"/>
          <w:szCs w:val="24"/>
        </w:rPr>
        <w:t xml:space="preserve">, J. A. and </w:t>
      </w:r>
      <w:proofErr w:type="spellStart"/>
      <w:r w:rsidR="0014529A" w:rsidRPr="0014529A">
        <w:rPr>
          <w:rFonts w:ascii="Times New Roman" w:hAnsi="Times New Roman" w:cs="Times New Roman"/>
          <w:color w:val="000000" w:themeColor="text1"/>
          <w:sz w:val="24"/>
          <w:szCs w:val="24"/>
        </w:rPr>
        <w:t>Kpekot</w:t>
      </w:r>
      <w:proofErr w:type="spellEnd"/>
      <w:r w:rsidR="0014529A" w:rsidRPr="0014529A">
        <w:rPr>
          <w:rFonts w:ascii="Times New Roman" w:hAnsi="Times New Roman" w:cs="Times New Roman"/>
          <w:color w:val="000000" w:themeColor="text1"/>
          <w:sz w:val="24"/>
          <w:szCs w:val="24"/>
        </w:rPr>
        <w:t xml:space="preserve">, K. A. (2018). Mitigating Plant-Nutrient Stress using </w:t>
      </w:r>
      <w:r>
        <w:rPr>
          <w:rFonts w:ascii="Times New Roman" w:hAnsi="Times New Roman" w:cs="Times New Roman"/>
          <w:color w:val="000000" w:themeColor="text1"/>
          <w:sz w:val="24"/>
          <w:szCs w:val="24"/>
        </w:rPr>
        <w:t xml:space="preserve"> </w:t>
      </w:r>
    </w:p>
    <w:p w:rsidR="00B91E65" w:rsidRDefault="00B91E65" w:rsidP="00B91E65">
      <w:pPr>
        <w:pStyle w:val="ListParagraph"/>
        <w:spacing w:line="240" w:lineRule="auto"/>
        <w:ind w:left="502"/>
        <w:rPr>
          <w:rFonts w:ascii="Times New Roman" w:hAnsi="Times New Roman" w:cs="Times New Roman"/>
          <w:i/>
          <w:iCs/>
          <w:color w:val="000000" w:themeColor="text1"/>
          <w:sz w:val="24"/>
          <w:szCs w:val="24"/>
        </w:rPr>
      </w:pPr>
      <w:r>
        <w:rPr>
          <w:rFonts w:ascii="Times New Roman" w:hAnsi="Times New Roman" w:cs="Times New Roman"/>
          <w:color w:val="000000" w:themeColor="text1"/>
          <w:sz w:val="24"/>
          <w:szCs w:val="24"/>
        </w:rPr>
        <w:t xml:space="preserve">           </w:t>
      </w:r>
      <w:r w:rsidR="0014529A" w:rsidRPr="0014529A">
        <w:rPr>
          <w:rFonts w:ascii="Times New Roman" w:hAnsi="Times New Roman" w:cs="Times New Roman"/>
          <w:color w:val="000000" w:themeColor="text1"/>
          <w:sz w:val="24"/>
          <w:szCs w:val="24"/>
        </w:rPr>
        <w:t xml:space="preserve">Oil Palm Bunch Ash as soil Amendment. </w:t>
      </w:r>
      <w:r w:rsidR="0014529A" w:rsidRPr="0014529A">
        <w:rPr>
          <w:rFonts w:ascii="Times New Roman" w:hAnsi="Times New Roman" w:cs="Times New Roman"/>
          <w:i/>
          <w:iCs/>
          <w:color w:val="000000" w:themeColor="text1"/>
          <w:sz w:val="24"/>
          <w:szCs w:val="24"/>
        </w:rPr>
        <w:t xml:space="preserve">The International Journal of Science, </w:t>
      </w:r>
      <w:r>
        <w:rPr>
          <w:rFonts w:ascii="Times New Roman" w:hAnsi="Times New Roman" w:cs="Times New Roman"/>
          <w:i/>
          <w:iCs/>
          <w:color w:val="000000" w:themeColor="text1"/>
          <w:sz w:val="24"/>
          <w:szCs w:val="24"/>
        </w:rPr>
        <w:t xml:space="preserve">    </w:t>
      </w:r>
    </w:p>
    <w:p w:rsidR="00676F5F" w:rsidRPr="0014529A" w:rsidRDefault="00B91E65" w:rsidP="00B91E65">
      <w:pPr>
        <w:pStyle w:val="ListParagraph"/>
        <w:spacing w:line="240" w:lineRule="auto"/>
        <w:ind w:left="502"/>
        <w:rPr>
          <w:rFonts w:ascii="Times New Roman" w:hAnsi="Times New Roman" w:cs="Times New Roman"/>
          <w:b/>
          <w:sz w:val="24"/>
          <w:szCs w:val="24"/>
        </w:rPr>
      </w:pPr>
      <w:r>
        <w:rPr>
          <w:rFonts w:ascii="Times New Roman" w:hAnsi="Times New Roman" w:cs="Times New Roman"/>
          <w:i/>
          <w:iCs/>
          <w:color w:val="000000" w:themeColor="text1"/>
          <w:sz w:val="24"/>
          <w:szCs w:val="24"/>
        </w:rPr>
        <w:t xml:space="preserve">          </w:t>
      </w:r>
      <w:r w:rsidR="0014529A" w:rsidRPr="0014529A">
        <w:rPr>
          <w:rFonts w:ascii="Times New Roman" w:hAnsi="Times New Roman" w:cs="Times New Roman"/>
          <w:i/>
          <w:iCs/>
          <w:color w:val="000000" w:themeColor="text1"/>
          <w:sz w:val="24"/>
          <w:szCs w:val="24"/>
        </w:rPr>
        <w:t xml:space="preserve">Technology, </w:t>
      </w:r>
      <w:proofErr w:type="spellStart"/>
      <w:proofErr w:type="gramStart"/>
      <w:r w:rsidR="0014529A" w:rsidRPr="0014529A">
        <w:rPr>
          <w:rFonts w:ascii="Times New Roman" w:hAnsi="Times New Roman" w:cs="Times New Roman"/>
          <w:i/>
          <w:iCs/>
          <w:color w:val="000000" w:themeColor="text1"/>
          <w:sz w:val="24"/>
          <w:szCs w:val="24"/>
        </w:rPr>
        <w:t>Engineering,Mathematics</w:t>
      </w:r>
      <w:proofErr w:type="spellEnd"/>
      <w:proofErr w:type="gramEnd"/>
      <w:r w:rsidR="0014529A" w:rsidRPr="0014529A">
        <w:rPr>
          <w:rFonts w:ascii="Times New Roman" w:hAnsi="Times New Roman" w:cs="Times New Roman"/>
          <w:i/>
          <w:iCs/>
          <w:color w:val="000000" w:themeColor="text1"/>
          <w:sz w:val="24"/>
          <w:szCs w:val="24"/>
        </w:rPr>
        <w:t xml:space="preserve"> and Science Education. </w:t>
      </w:r>
      <w:r w:rsidR="0014529A" w:rsidRPr="0014529A">
        <w:rPr>
          <w:rFonts w:ascii="Times New Roman" w:hAnsi="Times New Roman" w:cs="Times New Roman"/>
          <w:color w:val="000000" w:themeColor="text1"/>
          <w:sz w:val="24"/>
          <w:szCs w:val="24"/>
        </w:rPr>
        <w:t>3(1&amp;2): 53-55.</w:t>
      </w:r>
    </w:p>
    <w:sectPr w:rsidR="00676F5F" w:rsidRPr="001452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47949"/>
      <w:docPartObj>
        <w:docPartGallery w:val="Page Numbers (Bottom of Page)"/>
        <w:docPartUnique/>
      </w:docPartObj>
    </w:sdtPr>
    <w:sdtEndPr>
      <w:rPr>
        <w:noProof/>
      </w:rPr>
    </w:sdtEndPr>
    <w:sdtContent>
      <w:p w:rsidR="003F3931" w:rsidRDefault="00C53384">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3F3931" w:rsidRDefault="00C53384">
    <w:pPr>
      <w:pStyle w:val="Foote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2FB"/>
    <w:multiLevelType w:val="multilevel"/>
    <w:tmpl w:val="92A68CE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7515439"/>
    <w:multiLevelType w:val="multilevel"/>
    <w:tmpl w:val="74543F1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15265"/>
    <w:multiLevelType w:val="multilevel"/>
    <w:tmpl w:val="902A12C0"/>
    <w:lvl w:ilvl="0">
      <w:start w:val="1"/>
      <w:numFmt w:val="decimal"/>
      <w:lvlText w:val="%1."/>
      <w:lvlJc w:val="left"/>
      <w:pPr>
        <w:tabs>
          <w:tab w:val="num" w:pos="360"/>
        </w:tabs>
        <w:ind w:left="36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D3517"/>
    <w:multiLevelType w:val="hybridMultilevel"/>
    <w:tmpl w:val="10E80B0E"/>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16D5220C"/>
    <w:multiLevelType w:val="hybridMultilevel"/>
    <w:tmpl w:val="BB1C948E"/>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278C57E5"/>
    <w:multiLevelType w:val="multilevel"/>
    <w:tmpl w:val="7C683870"/>
    <w:lvl w:ilvl="0">
      <w:start w:val="6"/>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6" w15:restartNumberingAfterBreak="0">
    <w:nsid w:val="27CB61F3"/>
    <w:multiLevelType w:val="multilevel"/>
    <w:tmpl w:val="C0ECD36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DA6374"/>
    <w:multiLevelType w:val="hybridMultilevel"/>
    <w:tmpl w:val="F9E2E6DE"/>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2ACB6B13"/>
    <w:multiLevelType w:val="hybridMultilevel"/>
    <w:tmpl w:val="E610ADBE"/>
    <w:lvl w:ilvl="0" w:tplc="C3089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A2E46"/>
    <w:multiLevelType w:val="hybridMultilevel"/>
    <w:tmpl w:val="5D88C11E"/>
    <w:lvl w:ilvl="0" w:tplc="46BE5C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94B4E"/>
    <w:multiLevelType w:val="multilevel"/>
    <w:tmpl w:val="4AB8E150"/>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3F56C72"/>
    <w:multiLevelType w:val="multilevel"/>
    <w:tmpl w:val="C0BC9FCE"/>
    <w:lvl w:ilvl="0">
      <w:start w:val="3"/>
      <w:numFmt w:val="decimal"/>
      <w:lvlText w:val="%1."/>
      <w:lvlJc w:val="left"/>
      <w:pPr>
        <w:ind w:left="1080" w:hanging="360"/>
      </w:pPr>
      <w:rPr>
        <w:rFonts w:hint="default"/>
        <w:b/>
      </w:rPr>
    </w:lvl>
    <w:lvl w:ilv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70CD4543"/>
    <w:multiLevelType w:val="multilevel"/>
    <w:tmpl w:val="A126DAA0"/>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4"/>
  </w:num>
  <w:num w:numId="3">
    <w:abstractNumId w:val="7"/>
  </w:num>
  <w:num w:numId="4">
    <w:abstractNumId w:val="3"/>
  </w:num>
  <w:num w:numId="5">
    <w:abstractNumId w:val="1"/>
  </w:num>
  <w:num w:numId="6">
    <w:abstractNumId w:val="9"/>
  </w:num>
  <w:num w:numId="7">
    <w:abstractNumId w:val="8"/>
  </w:num>
  <w:num w:numId="8">
    <w:abstractNumId w:val="6"/>
  </w:num>
  <w:num w:numId="9">
    <w:abstractNumId w:val="12"/>
  </w:num>
  <w:num w:numId="10">
    <w:abstractNumId w:val="11"/>
  </w:num>
  <w:num w:numId="11">
    <w:abstractNumId w:val="0"/>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58"/>
    <w:rsid w:val="00015F0A"/>
    <w:rsid w:val="00050EE1"/>
    <w:rsid w:val="000717DC"/>
    <w:rsid w:val="00096AB4"/>
    <w:rsid w:val="000F509B"/>
    <w:rsid w:val="00114BE7"/>
    <w:rsid w:val="00133623"/>
    <w:rsid w:val="00135631"/>
    <w:rsid w:val="0014529A"/>
    <w:rsid w:val="001A0AA0"/>
    <w:rsid w:val="001B203B"/>
    <w:rsid w:val="002B1369"/>
    <w:rsid w:val="002C46C7"/>
    <w:rsid w:val="002D4B52"/>
    <w:rsid w:val="002E3F4C"/>
    <w:rsid w:val="0032292B"/>
    <w:rsid w:val="00420785"/>
    <w:rsid w:val="004552BB"/>
    <w:rsid w:val="00465AFD"/>
    <w:rsid w:val="004757AB"/>
    <w:rsid w:val="00484E42"/>
    <w:rsid w:val="005162F0"/>
    <w:rsid w:val="005C6A88"/>
    <w:rsid w:val="005F47DD"/>
    <w:rsid w:val="00641513"/>
    <w:rsid w:val="00676F5F"/>
    <w:rsid w:val="006968B1"/>
    <w:rsid w:val="006E6A41"/>
    <w:rsid w:val="00711EB8"/>
    <w:rsid w:val="0071209B"/>
    <w:rsid w:val="00754558"/>
    <w:rsid w:val="007B3338"/>
    <w:rsid w:val="00825F70"/>
    <w:rsid w:val="008A2294"/>
    <w:rsid w:val="008B6646"/>
    <w:rsid w:val="0091648D"/>
    <w:rsid w:val="009C6FB4"/>
    <w:rsid w:val="009F1BC0"/>
    <w:rsid w:val="00A62747"/>
    <w:rsid w:val="00A81C5B"/>
    <w:rsid w:val="00B02CEB"/>
    <w:rsid w:val="00B91E65"/>
    <w:rsid w:val="00BB5E1D"/>
    <w:rsid w:val="00BB5E86"/>
    <w:rsid w:val="00C04CBE"/>
    <w:rsid w:val="00C40846"/>
    <w:rsid w:val="00C456A9"/>
    <w:rsid w:val="00C50019"/>
    <w:rsid w:val="00C53384"/>
    <w:rsid w:val="00CA2398"/>
    <w:rsid w:val="00D75708"/>
    <w:rsid w:val="00E71AA5"/>
    <w:rsid w:val="00E93E50"/>
    <w:rsid w:val="00F008B5"/>
    <w:rsid w:val="00F47433"/>
    <w:rsid w:val="00F6024A"/>
    <w:rsid w:val="00F86EEB"/>
    <w:rsid w:val="00F9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1C61B"/>
  <w15:chartTrackingRefBased/>
  <w15:docId w15:val="{E8E02D92-02CC-4A78-BAB2-6DCF9BAE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5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545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semiHidden/>
    <w:rsid w:val="006968B1"/>
    <w:rPr>
      <w:color w:val="auto"/>
      <w:sz w:val="16"/>
      <w:u w:val="none"/>
    </w:rPr>
  </w:style>
  <w:style w:type="paragraph" w:styleId="ListParagraph">
    <w:name w:val="List Paragraph"/>
    <w:basedOn w:val="Normal"/>
    <w:uiPriority w:val="1"/>
    <w:qFormat/>
    <w:rsid w:val="00711EB8"/>
    <w:pPr>
      <w:ind w:left="720"/>
      <w:contextualSpacing/>
    </w:pPr>
  </w:style>
  <w:style w:type="table" w:styleId="PlainTable4">
    <w:name w:val="Plain Table 4"/>
    <w:basedOn w:val="TableNormal"/>
    <w:uiPriority w:val="44"/>
    <w:rsid w:val="00676F5F"/>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F6024A"/>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Header">
    <w:name w:val="header"/>
    <w:basedOn w:val="Normal"/>
    <w:link w:val="HeaderChar"/>
    <w:uiPriority w:val="99"/>
    <w:unhideWhenUsed/>
    <w:rsid w:val="00F6024A"/>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F6024A"/>
    <w:rPr>
      <w:rFonts w:eastAsiaTheme="minorEastAsia"/>
      <w:kern w:val="2"/>
      <w14:ligatures w14:val="standardContextual"/>
    </w:rPr>
  </w:style>
  <w:style w:type="table" w:styleId="TableGrid">
    <w:name w:val="Table Grid"/>
    <w:basedOn w:val="TableNormal"/>
    <w:uiPriority w:val="39"/>
    <w:rsid w:val="00BB5E86"/>
    <w:pPr>
      <w:spacing w:after="0" w:line="240" w:lineRule="auto"/>
    </w:pPr>
    <w:rPr>
      <w:rFonts w:eastAsiaTheme="minorEastAsi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71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AA5"/>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hart" Target="charts/chart5.xml"/><Relationship Id="rId5" Type="http://schemas.openxmlformats.org/officeDocument/2006/relationships/hyperlink" Target="mailto:peter.eremrena@uniport.edu.ng"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lambe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ambe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lambe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lambe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lamber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lamber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Sheet6!$B$2</c:f>
              <c:strCache>
                <c:ptCount val="1"/>
                <c:pt idx="0">
                  <c:v>Wood ash</c:v>
                </c:pt>
              </c:strCache>
            </c:strRef>
          </c:tx>
          <c:spPr>
            <a:solidFill>
              <a:schemeClr val="accent1"/>
            </a:solidFill>
            <a:ln>
              <a:noFill/>
            </a:ln>
            <a:effectLst/>
          </c:spPr>
          <c:invertIfNegative val="0"/>
          <c:cat>
            <c:strRef>
              <c:f>Sheet6!$A$3:$A$6</c:f>
              <c:strCache>
                <c:ptCount val="4"/>
                <c:pt idx="0">
                  <c:v>T1</c:v>
                </c:pt>
                <c:pt idx="1">
                  <c:v>T2</c:v>
                </c:pt>
                <c:pt idx="2">
                  <c:v>T3</c:v>
                </c:pt>
                <c:pt idx="3">
                  <c:v>T4</c:v>
                </c:pt>
              </c:strCache>
            </c:strRef>
          </c:cat>
          <c:val>
            <c:numRef>
              <c:f>Sheet6!$B$3:$B$6</c:f>
              <c:numCache>
                <c:formatCode>General</c:formatCode>
                <c:ptCount val="4"/>
                <c:pt idx="0">
                  <c:v>36.9</c:v>
                </c:pt>
                <c:pt idx="1">
                  <c:v>59.66</c:v>
                </c:pt>
                <c:pt idx="2">
                  <c:v>69.66</c:v>
                </c:pt>
                <c:pt idx="3">
                  <c:v>59.1</c:v>
                </c:pt>
              </c:numCache>
            </c:numRef>
          </c:val>
          <c:extLst>
            <c:ext xmlns:c16="http://schemas.microsoft.com/office/drawing/2014/chart" uri="{C3380CC4-5D6E-409C-BE32-E72D297353CC}">
              <c16:uniqueId val="{00000000-1E46-4894-B48C-41E5170127B7}"/>
            </c:ext>
          </c:extLst>
        </c:ser>
        <c:ser>
          <c:idx val="1"/>
          <c:order val="1"/>
          <c:tx>
            <c:strRef>
              <c:f>Sheet6!$C$2</c:f>
              <c:strCache>
                <c:ptCount val="1"/>
                <c:pt idx="0">
                  <c:v>Palm Bunch</c:v>
                </c:pt>
              </c:strCache>
            </c:strRef>
          </c:tx>
          <c:spPr>
            <a:solidFill>
              <a:schemeClr val="accent2"/>
            </a:solidFill>
            <a:ln>
              <a:noFill/>
            </a:ln>
            <a:effectLst/>
          </c:spPr>
          <c:invertIfNegative val="0"/>
          <c:cat>
            <c:strRef>
              <c:f>Sheet6!$A$3:$A$6</c:f>
              <c:strCache>
                <c:ptCount val="4"/>
                <c:pt idx="0">
                  <c:v>T1</c:v>
                </c:pt>
                <c:pt idx="1">
                  <c:v>T2</c:v>
                </c:pt>
                <c:pt idx="2">
                  <c:v>T3</c:v>
                </c:pt>
                <c:pt idx="3">
                  <c:v>T4</c:v>
                </c:pt>
              </c:strCache>
            </c:strRef>
          </c:cat>
          <c:val>
            <c:numRef>
              <c:f>Sheet6!$C$3:$C$6</c:f>
              <c:numCache>
                <c:formatCode>General</c:formatCode>
                <c:ptCount val="4"/>
                <c:pt idx="0">
                  <c:v>53.56</c:v>
                </c:pt>
                <c:pt idx="1">
                  <c:v>58.4</c:v>
                </c:pt>
                <c:pt idx="2">
                  <c:v>59.16</c:v>
                </c:pt>
                <c:pt idx="3">
                  <c:v>69.2</c:v>
                </c:pt>
              </c:numCache>
            </c:numRef>
          </c:val>
          <c:extLst>
            <c:ext xmlns:c16="http://schemas.microsoft.com/office/drawing/2014/chart" uri="{C3380CC4-5D6E-409C-BE32-E72D297353CC}">
              <c16:uniqueId val="{00000001-1E46-4894-B48C-41E5170127B7}"/>
            </c:ext>
          </c:extLst>
        </c:ser>
        <c:ser>
          <c:idx val="2"/>
          <c:order val="2"/>
          <c:tx>
            <c:strRef>
              <c:f>Sheet6!$D$2</c:f>
              <c:strCache>
                <c:ptCount val="1"/>
                <c:pt idx="0">
                  <c:v>Coconut Husk</c:v>
                </c:pt>
              </c:strCache>
            </c:strRef>
          </c:tx>
          <c:spPr>
            <a:solidFill>
              <a:schemeClr val="accent3"/>
            </a:solidFill>
            <a:ln>
              <a:noFill/>
            </a:ln>
            <a:effectLst/>
          </c:spPr>
          <c:invertIfNegative val="0"/>
          <c:cat>
            <c:strRef>
              <c:f>Sheet6!$A$3:$A$6</c:f>
              <c:strCache>
                <c:ptCount val="4"/>
                <c:pt idx="0">
                  <c:v>T1</c:v>
                </c:pt>
                <c:pt idx="1">
                  <c:v>T2</c:v>
                </c:pt>
                <c:pt idx="2">
                  <c:v>T3</c:v>
                </c:pt>
                <c:pt idx="3">
                  <c:v>T4</c:v>
                </c:pt>
              </c:strCache>
            </c:strRef>
          </c:cat>
          <c:val>
            <c:numRef>
              <c:f>Sheet6!$D$3:$D$6</c:f>
              <c:numCache>
                <c:formatCode>General</c:formatCode>
                <c:ptCount val="4"/>
                <c:pt idx="0">
                  <c:v>29.03</c:v>
                </c:pt>
                <c:pt idx="1">
                  <c:v>56.9</c:v>
                </c:pt>
                <c:pt idx="2">
                  <c:v>75</c:v>
                </c:pt>
                <c:pt idx="3">
                  <c:v>163.6</c:v>
                </c:pt>
              </c:numCache>
            </c:numRef>
          </c:val>
          <c:extLst>
            <c:ext xmlns:c16="http://schemas.microsoft.com/office/drawing/2014/chart" uri="{C3380CC4-5D6E-409C-BE32-E72D297353CC}">
              <c16:uniqueId val="{00000002-1E46-4894-B48C-41E5170127B7}"/>
            </c:ext>
          </c:extLst>
        </c:ser>
        <c:dLbls>
          <c:showLegendKey val="0"/>
          <c:showVal val="0"/>
          <c:showCatName val="0"/>
          <c:showSerName val="0"/>
          <c:showPercent val="0"/>
          <c:showBubbleSize val="0"/>
        </c:dLbls>
        <c:gapWidth val="150"/>
        <c:axId val="519213864"/>
        <c:axId val="519214256"/>
      </c:barChart>
      <c:catAx>
        <c:axId val="5192138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214256"/>
        <c:crosses val="autoZero"/>
        <c:auto val="1"/>
        <c:lblAlgn val="ctr"/>
        <c:lblOffset val="100"/>
        <c:noMultiLvlLbl val="0"/>
      </c:catAx>
      <c:valAx>
        <c:axId val="519214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 concentration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2138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Sheet6!$J$2</c:f>
              <c:strCache>
                <c:ptCount val="1"/>
                <c:pt idx="0">
                  <c:v>Wood ash</c:v>
                </c:pt>
              </c:strCache>
            </c:strRef>
          </c:tx>
          <c:spPr>
            <a:solidFill>
              <a:schemeClr val="accent1"/>
            </a:solidFill>
            <a:ln>
              <a:noFill/>
            </a:ln>
            <a:effectLst/>
          </c:spPr>
          <c:invertIfNegative val="0"/>
          <c:cat>
            <c:strRef>
              <c:f>Sheet6!$I$3:$I$6</c:f>
              <c:strCache>
                <c:ptCount val="4"/>
                <c:pt idx="0">
                  <c:v>T1</c:v>
                </c:pt>
                <c:pt idx="1">
                  <c:v>T2</c:v>
                </c:pt>
                <c:pt idx="2">
                  <c:v>T3</c:v>
                </c:pt>
                <c:pt idx="3">
                  <c:v>T4</c:v>
                </c:pt>
              </c:strCache>
            </c:strRef>
          </c:cat>
          <c:val>
            <c:numRef>
              <c:f>Sheet6!$J$3:$J$6</c:f>
              <c:numCache>
                <c:formatCode>General</c:formatCode>
                <c:ptCount val="4"/>
                <c:pt idx="0">
                  <c:v>2.66</c:v>
                </c:pt>
                <c:pt idx="1">
                  <c:v>5</c:v>
                </c:pt>
                <c:pt idx="2">
                  <c:v>4</c:v>
                </c:pt>
                <c:pt idx="3">
                  <c:v>3.33</c:v>
                </c:pt>
              </c:numCache>
            </c:numRef>
          </c:val>
          <c:extLst>
            <c:ext xmlns:c16="http://schemas.microsoft.com/office/drawing/2014/chart" uri="{C3380CC4-5D6E-409C-BE32-E72D297353CC}">
              <c16:uniqueId val="{00000000-8E29-42BB-BF91-3293BBF0BD18}"/>
            </c:ext>
          </c:extLst>
        </c:ser>
        <c:ser>
          <c:idx val="1"/>
          <c:order val="1"/>
          <c:tx>
            <c:strRef>
              <c:f>Sheet6!$K$2</c:f>
              <c:strCache>
                <c:ptCount val="1"/>
                <c:pt idx="0">
                  <c:v>Palm Bunch</c:v>
                </c:pt>
              </c:strCache>
            </c:strRef>
          </c:tx>
          <c:spPr>
            <a:solidFill>
              <a:schemeClr val="accent2"/>
            </a:solidFill>
            <a:ln>
              <a:noFill/>
            </a:ln>
            <a:effectLst/>
          </c:spPr>
          <c:invertIfNegative val="0"/>
          <c:cat>
            <c:strRef>
              <c:f>Sheet6!$I$3:$I$6</c:f>
              <c:strCache>
                <c:ptCount val="4"/>
                <c:pt idx="0">
                  <c:v>T1</c:v>
                </c:pt>
                <c:pt idx="1">
                  <c:v>T2</c:v>
                </c:pt>
                <c:pt idx="2">
                  <c:v>T3</c:v>
                </c:pt>
                <c:pt idx="3">
                  <c:v>T4</c:v>
                </c:pt>
              </c:strCache>
            </c:strRef>
          </c:cat>
          <c:val>
            <c:numRef>
              <c:f>Sheet6!$K$3:$K$6</c:f>
              <c:numCache>
                <c:formatCode>General</c:formatCode>
                <c:ptCount val="4"/>
                <c:pt idx="0">
                  <c:v>3</c:v>
                </c:pt>
                <c:pt idx="1">
                  <c:v>3</c:v>
                </c:pt>
                <c:pt idx="2">
                  <c:v>3</c:v>
                </c:pt>
                <c:pt idx="3">
                  <c:v>3.33</c:v>
                </c:pt>
              </c:numCache>
            </c:numRef>
          </c:val>
          <c:extLst>
            <c:ext xmlns:c16="http://schemas.microsoft.com/office/drawing/2014/chart" uri="{C3380CC4-5D6E-409C-BE32-E72D297353CC}">
              <c16:uniqueId val="{00000001-8E29-42BB-BF91-3293BBF0BD18}"/>
            </c:ext>
          </c:extLst>
        </c:ser>
        <c:ser>
          <c:idx val="2"/>
          <c:order val="2"/>
          <c:tx>
            <c:strRef>
              <c:f>Sheet6!$L$2</c:f>
              <c:strCache>
                <c:ptCount val="1"/>
                <c:pt idx="0">
                  <c:v>Coconut Husk</c:v>
                </c:pt>
              </c:strCache>
            </c:strRef>
          </c:tx>
          <c:spPr>
            <a:solidFill>
              <a:schemeClr val="accent3"/>
            </a:solidFill>
            <a:ln>
              <a:noFill/>
            </a:ln>
            <a:effectLst/>
          </c:spPr>
          <c:invertIfNegative val="0"/>
          <c:cat>
            <c:strRef>
              <c:f>Sheet6!$I$3:$I$6</c:f>
              <c:strCache>
                <c:ptCount val="4"/>
                <c:pt idx="0">
                  <c:v>T1</c:v>
                </c:pt>
                <c:pt idx="1">
                  <c:v>T2</c:v>
                </c:pt>
                <c:pt idx="2">
                  <c:v>T3</c:v>
                </c:pt>
                <c:pt idx="3">
                  <c:v>T4</c:v>
                </c:pt>
              </c:strCache>
            </c:strRef>
          </c:cat>
          <c:val>
            <c:numRef>
              <c:f>Sheet6!$L$3:$L$6</c:f>
              <c:numCache>
                <c:formatCode>General</c:formatCode>
                <c:ptCount val="4"/>
                <c:pt idx="0">
                  <c:v>2</c:v>
                </c:pt>
                <c:pt idx="1">
                  <c:v>3</c:v>
                </c:pt>
                <c:pt idx="2">
                  <c:v>3.33</c:v>
                </c:pt>
                <c:pt idx="3">
                  <c:v>3.33</c:v>
                </c:pt>
              </c:numCache>
            </c:numRef>
          </c:val>
          <c:extLst>
            <c:ext xmlns:c16="http://schemas.microsoft.com/office/drawing/2014/chart" uri="{C3380CC4-5D6E-409C-BE32-E72D297353CC}">
              <c16:uniqueId val="{00000002-8E29-42BB-BF91-3293BBF0BD18}"/>
            </c:ext>
          </c:extLst>
        </c:ser>
        <c:dLbls>
          <c:showLegendKey val="0"/>
          <c:showVal val="0"/>
          <c:showCatName val="0"/>
          <c:showSerName val="0"/>
          <c:showPercent val="0"/>
          <c:showBubbleSize val="0"/>
        </c:dLbls>
        <c:gapWidth val="150"/>
        <c:axId val="521645368"/>
        <c:axId val="521645760"/>
      </c:barChart>
      <c:catAx>
        <c:axId val="5216453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645760"/>
        <c:crosses val="autoZero"/>
        <c:auto val="1"/>
        <c:lblAlgn val="ctr"/>
        <c:lblOffset val="100"/>
        <c:noMultiLvlLbl val="0"/>
      </c:catAx>
      <c:valAx>
        <c:axId val="5216457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 Concdentration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6453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Sheet6!$Q$2</c:f>
              <c:strCache>
                <c:ptCount val="1"/>
                <c:pt idx="0">
                  <c:v>Wood ash</c:v>
                </c:pt>
              </c:strCache>
            </c:strRef>
          </c:tx>
          <c:spPr>
            <a:solidFill>
              <a:schemeClr val="accent1"/>
            </a:solidFill>
            <a:ln>
              <a:noFill/>
            </a:ln>
            <a:effectLst/>
          </c:spPr>
          <c:invertIfNegative val="0"/>
          <c:cat>
            <c:strRef>
              <c:f>Sheet6!$P$3:$P$6</c:f>
              <c:strCache>
                <c:ptCount val="4"/>
                <c:pt idx="0">
                  <c:v>T1</c:v>
                </c:pt>
                <c:pt idx="1">
                  <c:v>T2</c:v>
                </c:pt>
                <c:pt idx="2">
                  <c:v>T3</c:v>
                </c:pt>
                <c:pt idx="3">
                  <c:v>T4</c:v>
                </c:pt>
              </c:strCache>
            </c:strRef>
          </c:cat>
          <c:val>
            <c:numRef>
              <c:f>Sheet6!$Q$3:$Q$6</c:f>
              <c:numCache>
                <c:formatCode>General</c:formatCode>
                <c:ptCount val="4"/>
                <c:pt idx="0">
                  <c:v>26.6</c:v>
                </c:pt>
                <c:pt idx="1">
                  <c:v>33.130000000000003</c:v>
                </c:pt>
                <c:pt idx="2">
                  <c:v>50.8</c:v>
                </c:pt>
                <c:pt idx="3">
                  <c:v>49.9</c:v>
                </c:pt>
              </c:numCache>
            </c:numRef>
          </c:val>
          <c:extLst>
            <c:ext xmlns:c16="http://schemas.microsoft.com/office/drawing/2014/chart" uri="{C3380CC4-5D6E-409C-BE32-E72D297353CC}">
              <c16:uniqueId val="{00000000-DA20-4534-BF91-AF2A63E77674}"/>
            </c:ext>
          </c:extLst>
        </c:ser>
        <c:ser>
          <c:idx val="1"/>
          <c:order val="1"/>
          <c:tx>
            <c:strRef>
              <c:f>Sheet6!$R$2</c:f>
              <c:strCache>
                <c:ptCount val="1"/>
                <c:pt idx="0">
                  <c:v>Palm Bunch</c:v>
                </c:pt>
              </c:strCache>
            </c:strRef>
          </c:tx>
          <c:spPr>
            <a:solidFill>
              <a:schemeClr val="accent2"/>
            </a:solidFill>
            <a:ln>
              <a:noFill/>
            </a:ln>
            <a:effectLst/>
          </c:spPr>
          <c:invertIfNegative val="0"/>
          <c:cat>
            <c:strRef>
              <c:f>Sheet6!$P$3:$P$6</c:f>
              <c:strCache>
                <c:ptCount val="4"/>
                <c:pt idx="0">
                  <c:v>T1</c:v>
                </c:pt>
                <c:pt idx="1">
                  <c:v>T2</c:v>
                </c:pt>
                <c:pt idx="2">
                  <c:v>T3</c:v>
                </c:pt>
                <c:pt idx="3">
                  <c:v>T4</c:v>
                </c:pt>
              </c:strCache>
            </c:strRef>
          </c:cat>
          <c:val>
            <c:numRef>
              <c:f>Sheet6!$R$3:$R$6</c:f>
              <c:numCache>
                <c:formatCode>General</c:formatCode>
                <c:ptCount val="4"/>
                <c:pt idx="0">
                  <c:v>39.53</c:v>
                </c:pt>
                <c:pt idx="1">
                  <c:v>38.6</c:v>
                </c:pt>
                <c:pt idx="2">
                  <c:v>48.3</c:v>
                </c:pt>
                <c:pt idx="3">
                  <c:v>46.7</c:v>
                </c:pt>
              </c:numCache>
            </c:numRef>
          </c:val>
          <c:extLst>
            <c:ext xmlns:c16="http://schemas.microsoft.com/office/drawing/2014/chart" uri="{C3380CC4-5D6E-409C-BE32-E72D297353CC}">
              <c16:uniqueId val="{00000001-DA20-4534-BF91-AF2A63E77674}"/>
            </c:ext>
          </c:extLst>
        </c:ser>
        <c:ser>
          <c:idx val="2"/>
          <c:order val="2"/>
          <c:tx>
            <c:strRef>
              <c:f>Sheet6!$S$2</c:f>
              <c:strCache>
                <c:ptCount val="1"/>
                <c:pt idx="0">
                  <c:v>Coconut Husk</c:v>
                </c:pt>
              </c:strCache>
            </c:strRef>
          </c:tx>
          <c:spPr>
            <a:solidFill>
              <a:schemeClr val="accent3"/>
            </a:solidFill>
            <a:ln>
              <a:noFill/>
            </a:ln>
            <a:effectLst/>
          </c:spPr>
          <c:invertIfNegative val="0"/>
          <c:cat>
            <c:strRef>
              <c:f>Sheet6!$P$3:$P$6</c:f>
              <c:strCache>
                <c:ptCount val="4"/>
                <c:pt idx="0">
                  <c:v>T1</c:v>
                </c:pt>
                <c:pt idx="1">
                  <c:v>T2</c:v>
                </c:pt>
                <c:pt idx="2">
                  <c:v>T3</c:v>
                </c:pt>
                <c:pt idx="3">
                  <c:v>T4</c:v>
                </c:pt>
              </c:strCache>
            </c:strRef>
          </c:cat>
          <c:val>
            <c:numRef>
              <c:f>Sheet6!$S$3:$S$6</c:f>
              <c:numCache>
                <c:formatCode>General</c:formatCode>
                <c:ptCount val="4"/>
                <c:pt idx="0">
                  <c:v>23.96</c:v>
                </c:pt>
                <c:pt idx="1">
                  <c:v>33.4</c:v>
                </c:pt>
                <c:pt idx="2">
                  <c:v>44.06</c:v>
                </c:pt>
                <c:pt idx="3">
                  <c:v>34.159999999999997</c:v>
                </c:pt>
              </c:numCache>
            </c:numRef>
          </c:val>
          <c:extLst>
            <c:ext xmlns:c16="http://schemas.microsoft.com/office/drawing/2014/chart" uri="{C3380CC4-5D6E-409C-BE32-E72D297353CC}">
              <c16:uniqueId val="{00000002-DA20-4534-BF91-AF2A63E77674}"/>
            </c:ext>
          </c:extLst>
        </c:ser>
        <c:dLbls>
          <c:showLegendKey val="0"/>
          <c:showVal val="0"/>
          <c:showCatName val="0"/>
          <c:showSerName val="0"/>
          <c:showPercent val="0"/>
          <c:showBubbleSize val="0"/>
        </c:dLbls>
        <c:gapWidth val="150"/>
        <c:axId val="521646544"/>
        <c:axId val="521646936"/>
      </c:barChart>
      <c:catAx>
        <c:axId val="5216465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646936"/>
        <c:crosses val="autoZero"/>
        <c:auto val="1"/>
        <c:lblAlgn val="ctr"/>
        <c:lblOffset val="100"/>
        <c:noMultiLvlLbl val="0"/>
      </c:catAx>
      <c:valAx>
        <c:axId val="5216469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Treatments concnetration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6465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Sheet6!$Y$2</c:f>
              <c:strCache>
                <c:ptCount val="1"/>
                <c:pt idx="0">
                  <c:v>Wood ash</c:v>
                </c:pt>
              </c:strCache>
            </c:strRef>
          </c:tx>
          <c:spPr>
            <a:solidFill>
              <a:schemeClr val="accent1"/>
            </a:solidFill>
            <a:ln>
              <a:noFill/>
            </a:ln>
            <a:effectLst/>
          </c:spPr>
          <c:invertIfNegative val="0"/>
          <c:cat>
            <c:strRef>
              <c:f>Sheet6!$X$3:$X$6</c:f>
              <c:strCache>
                <c:ptCount val="4"/>
                <c:pt idx="0">
                  <c:v>T1</c:v>
                </c:pt>
                <c:pt idx="1">
                  <c:v>T2</c:v>
                </c:pt>
                <c:pt idx="2">
                  <c:v>T3</c:v>
                </c:pt>
                <c:pt idx="3">
                  <c:v>T4</c:v>
                </c:pt>
              </c:strCache>
            </c:strRef>
          </c:cat>
          <c:val>
            <c:numRef>
              <c:f>Sheet6!$Y$3:$Y$6</c:f>
              <c:numCache>
                <c:formatCode>General</c:formatCode>
                <c:ptCount val="4"/>
                <c:pt idx="0">
                  <c:v>0.43</c:v>
                </c:pt>
                <c:pt idx="1">
                  <c:v>0.6</c:v>
                </c:pt>
                <c:pt idx="2">
                  <c:v>1.33</c:v>
                </c:pt>
                <c:pt idx="3">
                  <c:v>0.76</c:v>
                </c:pt>
              </c:numCache>
            </c:numRef>
          </c:val>
          <c:extLst>
            <c:ext xmlns:c16="http://schemas.microsoft.com/office/drawing/2014/chart" uri="{C3380CC4-5D6E-409C-BE32-E72D297353CC}">
              <c16:uniqueId val="{00000000-B6F1-49F8-AD25-729126662F5A}"/>
            </c:ext>
          </c:extLst>
        </c:ser>
        <c:ser>
          <c:idx val="1"/>
          <c:order val="1"/>
          <c:tx>
            <c:strRef>
              <c:f>Sheet6!$Z$2</c:f>
              <c:strCache>
                <c:ptCount val="1"/>
                <c:pt idx="0">
                  <c:v>Palm Bunch</c:v>
                </c:pt>
              </c:strCache>
            </c:strRef>
          </c:tx>
          <c:spPr>
            <a:solidFill>
              <a:schemeClr val="accent2"/>
            </a:solidFill>
            <a:ln>
              <a:noFill/>
            </a:ln>
            <a:effectLst/>
          </c:spPr>
          <c:invertIfNegative val="0"/>
          <c:cat>
            <c:strRef>
              <c:f>Sheet6!$X$3:$X$6</c:f>
              <c:strCache>
                <c:ptCount val="4"/>
                <c:pt idx="0">
                  <c:v>T1</c:v>
                </c:pt>
                <c:pt idx="1">
                  <c:v>T2</c:v>
                </c:pt>
                <c:pt idx="2">
                  <c:v>T3</c:v>
                </c:pt>
                <c:pt idx="3">
                  <c:v>T4</c:v>
                </c:pt>
              </c:strCache>
            </c:strRef>
          </c:cat>
          <c:val>
            <c:numRef>
              <c:f>Sheet6!$Z$3:$Z$6</c:f>
              <c:numCache>
                <c:formatCode>General</c:formatCode>
                <c:ptCount val="4"/>
                <c:pt idx="0">
                  <c:v>0.63</c:v>
                </c:pt>
                <c:pt idx="1">
                  <c:v>0.7</c:v>
                </c:pt>
                <c:pt idx="2">
                  <c:v>0.83</c:v>
                </c:pt>
                <c:pt idx="3">
                  <c:v>1.4</c:v>
                </c:pt>
              </c:numCache>
            </c:numRef>
          </c:val>
          <c:extLst>
            <c:ext xmlns:c16="http://schemas.microsoft.com/office/drawing/2014/chart" uri="{C3380CC4-5D6E-409C-BE32-E72D297353CC}">
              <c16:uniqueId val="{00000001-B6F1-49F8-AD25-729126662F5A}"/>
            </c:ext>
          </c:extLst>
        </c:ser>
        <c:ser>
          <c:idx val="2"/>
          <c:order val="2"/>
          <c:tx>
            <c:strRef>
              <c:f>Sheet6!$AA$2</c:f>
              <c:strCache>
                <c:ptCount val="1"/>
                <c:pt idx="0">
                  <c:v>Coconut Husk</c:v>
                </c:pt>
              </c:strCache>
            </c:strRef>
          </c:tx>
          <c:spPr>
            <a:solidFill>
              <a:schemeClr val="accent3"/>
            </a:solidFill>
            <a:ln>
              <a:noFill/>
            </a:ln>
            <a:effectLst/>
          </c:spPr>
          <c:invertIfNegative val="0"/>
          <c:cat>
            <c:strRef>
              <c:f>Sheet6!$X$3:$X$6</c:f>
              <c:strCache>
                <c:ptCount val="4"/>
                <c:pt idx="0">
                  <c:v>T1</c:v>
                </c:pt>
                <c:pt idx="1">
                  <c:v>T2</c:v>
                </c:pt>
                <c:pt idx="2">
                  <c:v>T3</c:v>
                </c:pt>
                <c:pt idx="3">
                  <c:v>T4</c:v>
                </c:pt>
              </c:strCache>
            </c:strRef>
          </c:cat>
          <c:val>
            <c:numRef>
              <c:f>Sheet6!$AA$3:$AA$6</c:f>
              <c:numCache>
                <c:formatCode>General</c:formatCode>
                <c:ptCount val="4"/>
                <c:pt idx="0">
                  <c:v>0.43</c:v>
                </c:pt>
                <c:pt idx="1">
                  <c:v>0.63</c:v>
                </c:pt>
                <c:pt idx="2">
                  <c:v>1.4</c:v>
                </c:pt>
                <c:pt idx="3">
                  <c:v>0.93</c:v>
                </c:pt>
              </c:numCache>
            </c:numRef>
          </c:val>
          <c:extLst>
            <c:ext xmlns:c16="http://schemas.microsoft.com/office/drawing/2014/chart" uri="{C3380CC4-5D6E-409C-BE32-E72D297353CC}">
              <c16:uniqueId val="{00000002-B6F1-49F8-AD25-729126662F5A}"/>
            </c:ext>
          </c:extLst>
        </c:ser>
        <c:dLbls>
          <c:showLegendKey val="0"/>
          <c:showVal val="0"/>
          <c:showCatName val="0"/>
          <c:showSerName val="0"/>
          <c:showPercent val="0"/>
          <c:showBubbleSize val="0"/>
        </c:dLbls>
        <c:gapWidth val="150"/>
        <c:axId val="521647720"/>
        <c:axId val="521648112"/>
      </c:barChart>
      <c:catAx>
        <c:axId val="5216477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648112"/>
        <c:crosses val="autoZero"/>
        <c:auto val="1"/>
        <c:lblAlgn val="ctr"/>
        <c:lblOffset val="100"/>
        <c:noMultiLvlLbl val="0"/>
      </c:catAx>
      <c:valAx>
        <c:axId val="5216481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 concentration (cm)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6477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Sheet7!$B$2</c:f>
              <c:strCache>
                <c:ptCount val="1"/>
                <c:pt idx="0">
                  <c:v>WOOD ASH</c:v>
                </c:pt>
              </c:strCache>
            </c:strRef>
          </c:tx>
          <c:spPr>
            <a:solidFill>
              <a:schemeClr val="accent1"/>
            </a:solidFill>
            <a:ln>
              <a:noFill/>
            </a:ln>
            <a:effectLst/>
          </c:spPr>
          <c:invertIfNegative val="0"/>
          <c:cat>
            <c:strRef>
              <c:f>Sheet7!$A$3:$A$6</c:f>
              <c:strCache>
                <c:ptCount val="4"/>
                <c:pt idx="0">
                  <c:v>T1</c:v>
                </c:pt>
                <c:pt idx="1">
                  <c:v>T2</c:v>
                </c:pt>
                <c:pt idx="2">
                  <c:v>T3</c:v>
                </c:pt>
                <c:pt idx="3">
                  <c:v>T4</c:v>
                </c:pt>
              </c:strCache>
            </c:strRef>
          </c:cat>
          <c:val>
            <c:numRef>
              <c:f>Sheet7!$B$3:$B$6</c:f>
              <c:numCache>
                <c:formatCode>General</c:formatCode>
                <c:ptCount val="4"/>
                <c:pt idx="0">
                  <c:v>5.75</c:v>
                </c:pt>
                <c:pt idx="1">
                  <c:v>13.23</c:v>
                </c:pt>
                <c:pt idx="2">
                  <c:v>18.52</c:v>
                </c:pt>
                <c:pt idx="3">
                  <c:v>27.16</c:v>
                </c:pt>
              </c:numCache>
            </c:numRef>
          </c:val>
          <c:extLst>
            <c:ext xmlns:c16="http://schemas.microsoft.com/office/drawing/2014/chart" uri="{C3380CC4-5D6E-409C-BE32-E72D297353CC}">
              <c16:uniqueId val="{00000000-5AED-415F-B0D3-2E8E57CE18A3}"/>
            </c:ext>
          </c:extLst>
        </c:ser>
        <c:ser>
          <c:idx val="1"/>
          <c:order val="1"/>
          <c:tx>
            <c:strRef>
              <c:f>Sheet7!$C$2</c:f>
              <c:strCache>
                <c:ptCount val="1"/>
                <c:pt idx="0">
                  <c:v>PALM BUNCH ASH</c:v>
                </c:pt>
              </c:strCache>
            </c:strRef>
          </c:tx>
          <c:spPr>
            <a:solidFill>
              <a:schemeClr val="accent2"/>
            </a:solidFill>
            <a:ln>
              <a:noFill/>
            </a:ln>
            <a:effectLst/>
          </c:spPr>
          <c:invertIfNegative val="0"/>
          <c:cat>
            <c:strRef>
              <c:f>Sheet7!$A$3:$A$6</c:f>
              <c:strCache>
                <c:ptCount val="4"/>
                <c:pt idx="0">
                  <c:v>T1</c:v>
                </c:pt>
                <c:pt idx="1">
                  <c:v>T2</c:v>
                </c:pt>
                <c:pt idx="2">
                  <c:v>T3</c:v>
                </c:pt>
                <c:pt idx="3">
                  <c:v>T4</c:v>
                </c:pt>
              </c:strCache>
            </c:strRef>
          </c:cat>
          <c:val>
            <c:numRef>
              <c:f>Sheet7!$C$3:$C$6</c:f>
              <c:numCache>
                <c:formatCode>General</c:formatCode>
                <c:ptCount val="4"/>
                <c:pt idx="0">
                  <c:v>5.32</c:v>
                </c:pt>
                <c:pt idx="1">
                  <c:v>19.39</c:v>
                </c:pt>
                <c:pt idx="2">
                  <c:v>25.14</c:v>
                </c:pt>
                <c:pt idx="3">
                  <c:v>29.83</c:v>
                </c:pt>
              </c:numCache>
            </c:numRef>
          </c:val>
          <c:extLst>
            <c:ext xmlns:c16="http://schemas.microsoft.com/office/drawing/2014/chart" uri="{C3380CC4-5D6E-409C-BE32-E72D297353CC}">
              <c16:uniqueId val="{00000001-5AED-415F-B0D3-2E8E57CE18A3}"/>
            </c:ext>
          </c:extLst>
        </c:ser>
        <c:ser>
          <c:idx val="2"/>
          <c:order val="2"/>
          <c:tx>
            <c:strRef>
              <c:f>Sheet7!$D$2</c:f>
              <c:strCache>
                <c:ptCount val="1"/>
                <c:pt idx="0">
                  <c:v>COCONUT HUSK ASH</c:v>
                </c:pt>
              </c:strCache>
            </c:strRef>
          </c:tx>
          <c:spPr>
            <a:solidFill>
              <a:schemeClr val="accent3"/>
            </a:solidFill>
            <a:ln>
              <a:noFill/>
            </a:ln>
            <a:effectLst/>
          </c:spPr>
          <c:invertIfNegative val="0"/>
          <c:cat>
            <c:strRef>
              <c:f>Sheet7!$A$3:$A$6</c:f>
              <c:strCache>
                <c:ptCount val="4"/>
                <c:pt idx="0">
                  <c:v>T1</c:v>
                </c:pt>
                <c:pt idx="1">
                  <c:v>T2</c:v>
                </c:pt>
                <c:pt idx="2">
                  <c:v>T3</c:v>
                </c:pt>
                <c:pt idx="3">
                  <c:v>T4</c:v>
                </c:pt>
              </c:strCache>
            </c:strRef>
          </c:cat>
          <c:val>
            <c:numRef>
              <c:f>Sheet7!$D$3:$D$6</c:f>
              <c:numCache>
                <c:formatCode>General</c:formatCode>
                <c:ptCount val="4"/>
                <c:pt idx="0">
                  <c:v>3.94</c:v>
                </c:pt>
                <c:pt idx="1">
                  <c:v>21.51</c:v>
                </c:pt>
                <c:pt idx="2">
                  <c:v>30.35</c:v>
                </c:pt>
                <c:pt idx="3">
                  <c:v>32.130000000000003</c:v>
                </c:pt>
              </c:numCache>
            </c:numRef>
          </c:val>
          <c:extLst>
            <c:ext xmlns:c16="http://schemas.microsoft.com/office/drawing/2014/chart" uri="{C3380CC4-5D6E-409C-BE32-E72D297353CC}">
              <c16:uniqueId val="{00000002-5AED-415F-B0D3-2E8E57CE18A3}"/>
            </c:ext>
          </c:extLst>
        </c:ser>
        <c:dLbls>
          <c:showLegendKey val="0"/>
          <c:showVal val="0"/>
          <c:showCatName val="0"/>
          <c:showSerName val="0"/>
          <c:showPercent val="0"/>
          <c:showBubbleSize val="0"/>
        </c:dLbls>
        <c:gapWidth val="150"/>
        <c:axId val="523607600"/>
        <c:axId val="523607992"/>
      </c:barChart>
      <c:catAx>
        <c:axId val="5236076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607992"/>
        <c:crosses val="autoZero"/>
        <c:auto val="1"/>
        <c:lblAlgn val="ctr"/>
        <c:lblOffset val="100"/>
        <c:noMultiLvlLbl val="0"/>
      </c:catAx>
      <c:valAx>
        <c:axId val="52360799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 s (g)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607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Sheet7!$H$2</c:f>
              <c:strCache>
                <c:ptCount val="1"/>
                <c:pt idx="0">
                  <c:v>WOOD ASH</c:v>
                </c:pt>
              </c:strCache>
            </c:strRef>
          </c:tx>
          <c:spPr>
            <a:solidFill>
              <a:schemeClr val="accent1"/>
            </a:solidFill>
            <a:ln>
              <a:noFill/>
            </a:ln>
            <a:effectLst/>
          </c:spPr>
          <c:invertIfNegative val="0"/>
          <c:cat>
            <c:strRef>
              <c:f>Sheet7!$G$3:$G$6</c:f>
              <c:strCache>
                <c:ptCount val="4"/>
                <c:pt idx="0">
                  <c:v>T1</c:v>
                </c:pt>
                <c:pt idx="1">
                  <c:v>T2</c:v>
                </c:pt>
                <c:pt idx="2">
                  <c:v>T3</c:v>
                </c:pt>
                <c:pt idx="3">
                  <c:v>T4</c:v>
                </c:pt>
              </c:strCache>
            </c:strRef>
          </c:cat>
          <c:val>
            <c:numRef>
              <c:f>Sheet7!$H$3:$H$6</c:f>
              <c:numCache>
                <c:formatCode>General</c:formatCode>
                <c:ptCount val="4"/>
                <c:pt idx="0">
                  <c:v>2.13</c:v>
                </c:pt>
                <c:pt idx="1">
                  <c:v>4.09</c:v>
                </c:pt>
                <c:pt idx="2">
                  <c:v>6.1</c:v>
                </c:pt>
                <c:pt idx="3">
                  <c:v>9.31</c:v>
                </c:pt>
              </c:numCache>
            </c:numRef>
          </c:val>
          <c:extLst>
            <c:ext xmlns:c16="http://schemas.microsoft.com/office/drawing/2014/chart" uri="{C3380CC4-5D6E-409C-BE32-E72D297353CC}">
              <c16:uniqueId val="{00000000-F9A4-4BAD-9177-3921561BB6FA}"/>
            </c:ext>
          </c:extLst>
        </c:ser>
        <c:ser>
          <c:idx val="1"/>
          <c:order val="1"/>
          <c:tx>
            <c:strRef>
              <c:f>Sheet7!$I$2</c:f>
              <c:strCache>
                <c:ptCount val="1"/>
                <c:pt idx="0">
                  <c:v>PALM BUNCH ASH</c:v>
                </c:pt>
              </c:strCache>
            </c:strRef>
          </c:tx>
          <c:spPr>
            <a:solidFill>
              <a:schemeClr val="accent2"/>
            </a:solidFill>
            <a:ln>
              <a:noFill/>
            </a:ln>
            <a:effectLst/>
          </c:spPr>
          <c:invertIfNegative val="0"/>
          <c:cat>
            <c:strRef>
              <c:f>Sheet7!$G$3:$G$6</c:f>
              <c:strCache>
                <c:ptCount val="4"/>
                <c:pt idx="0">
                  <c:v>T1</c:v>
                </c:pt>
                <c:pt idx="1">
                  <c:v>T2</c:v>
                </c:pt>
                <c:pt idx="2">
                  <c:v>T3</c:v>
                </c:pt>
                <c:pt idx="3">
                  <c:v>T4</c:v>
                </c:pt>
              </c:strCache>
            </c:strRef>
          </c:cat>
          <c:val>
            <c:numRef>
              <c:f>Sheet7!$I$3:$I$6</c:f>
              <c:numCache>
                <c:formatCode>General</c:formatCode>
                <c:ptCount val="4"/>
                <c:pt idx="0">
                  <c:v>2.2999999999999998</c:v>
                </c:pt>
                <c:pt idx="1">
                  <c:v>6.92</c:v>
                </c:pt>
                <c:pt idx="2">
                  <c:v>8.42</c:v>
                </c:pt>
                <c:pt idx="3">
                  <c:v>12.02</c:v>
                </c:pt>
              </c:numCache>
            </c:numRef>
          </c:val>
          <c:extLst>
            <c:ext xmlns:c16="http://schemas.microsoft.com/office/drawing/2014/chart" uri="{C3380CC4-5D6E-409C-BE32-E72D297353CC}">
              <c16:uniqueId val="{00000001-F9A4-4BAD-9177-3921561BB6FA}"/>
            </c:ext>
          </c:extLst>
        </c:ser>
        <c:ser>
          <c:idx val="2"/>
          <c:order val="2"/>
          <c:tx>
            <c:strRef>
              <c:f>Sheet7!$J$2</c:f>
              <c:strCache>
                <c:ptCount val="1"/>
                <c:pt idx="0">
                  <c:v>COCONUT HUSK ASH</c:v>
                </c:pt>
              </c:strCache>
            </c:strRef>
          </c:tx>
          <c:spPr>
            <a:solidFill>
              <a:schemeClr val="accent3"/>
            </a:solidFill>
            <a:ln>
              <a:noFill/>
            </a:ln>
            <a:effectLst/>
          </c:spPr>
          <c:invertIfNegative val="0"/>
          <c:cat>
            <c:strRef>
              <c:f>Sheet7!$G$3:$G$6</c:f>
              <c:strCache>
                <c:ptCount val="4"/>
                <c:pt idx="0">
                  <c:v>T1</c:v>
                </c:pt>
                <c:pt idx="1">
                  <c:v>T2</c:v>
                </c:pt>
                <c:pt idx="2">
                  <c:v>T3</c:v>
                </c:pt>
                <c:pt idx="3">
                  <c:v>T4</c:v>
                </c:pt>
              </c:strCache>
            </c:strRef>
          </c:cat>
          <c:val>
            <c:numRef>
              <c:f>Sheet7!$J$3:$J$6</c:f>
              <c:numCache>
                <c:formatCode>General</c:formatCode>
                <c:ptCount val="4"/>
                <c:pt idx="0">
                  <c:v>1.01</c:v>
                </c:pt>
                <c:pt idx="1">
                  <c:v>6.63</c:v>
                </c:pt>
                <c:pt idx="2">
                  <c:v>12.15</c:v>
                </c:pt>
                <c:pt idx="3">
                  <c:v>12.55</c:v>
                </c:pt>
              </c:numCache>
            </c:numRef>
          </c:val>
          <c:extLst>
            <c:ext xmlns:c16="http://schemas.microsoft.com/office/drawing/2014/chart" uri="{C3380CC4-5D6E-409C-BE32-E72D297353CC}">
              <c16:uniqueId val="{00000002-F9A4-4BAD-9177-3921561BB6FA}"/>
            </c:ext>
          </c:extLst>
        </c:ser>
        <c:dLbls>
          <c:showLegendKey val="0"/>
          <c:showVal val="0"/>
          <c:showCatName val="0"/>
          <c:showSerName val="0"/>
          <c:showPercent val="0"/>
          <c:showBubbleSize val="0"/>
        </c:dLbls>
        <c:gapWidth val="150"/>
        <c:axId val="523608384"/>
        <c:axId val="523608776"/>
      </c:barChart>
      <c:catAx>
        <c:axId val="523608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608776"/>
        <c:crosses val="autoZero"/>
        <c:auto val="1"/>
        <c:lblAlgn val="ctr"/>
        <c:lblOffset val="100"/>
        <c:noMultiLvlLbl val="0"/>
      </c:catAx>
      <c:valAx>
        <c:axId val="5236087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Treatment concentration (g)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36083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2025-03-26T08:59:00Z</dcterms:created>
  <dcterms:modified xsi:type="dcterms:W3CDTF">2025-03-26T11:37:00Z</dcterms:modified>
</cp:coreProperties>
</file>