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DB2F4" w14:textId="3A82F42D" w:rsidR="00101E1A" w:rsidRPr="00101E1A" w:rsidRDefault="007C2C76" w:rsidP="00101E1A">
      <w:pPr>
        <w:widowControl w:val="0"/>
        <w:autoSpaceDE w:val="0"/>
        <w:autoSpaceDN w:val="0"/>
        <w:spacing w:before="203" w:after="0" w:line="240" w:lineRule="auto"/>
        <w:ind w:left="373" w:right="339"/>
        <w:jc w:val="center"/>
        <w:rPr>
          <w:rFonts w:ascii="Times New Roman" w:eastAsia="Times New Roman" w:hAnsi="Times New Roman" w:cs="Times New Roman"/>
          <w:b/>
          <w:spacing w:val="-2"/>
          <w:sz w:val="28"/>
        </w:rPr>
      </w:pPr>
      <w:bookmarkStart w:id="0" w:name="_Hlk182505528"/>
      <w:r w:rsidRPr="007C2C76">
        <w:rPr>
          <w:rFonts w:ascii="Times New Roman" w:eastAsia="Times New Roman" w:hAnsi="Times New Roman" w:cs="Times New Roman"/>
          <w:b/>
          <w:spacing w:val="-2"/>
          <w:sz w:val="28"/>
        </w:rPr>
        <w:t>Credit Card Fraud Detection</w:t>
      </w:r>
    </w:p>
    <w:bookmarkEnd w:id="0"/>
    <w:p w14:paraId="0F2528BF" w14:textId="510751AE" w:rsidR="007C2C76" w:rsidRDefault="007C2C76" w:rsidP="007C2C76">
      <w:pPr>
        <w:spacing w:line="360" w:lineRule="auto"/>
        <w:rPr>
          <w:rFonts w:ascii="Times New Roman" w:eastAsia="Times New Roman" w:hAnsi="Times New Roman" w:cs="Times New Roman"/>
          <w:b/>
          <w:sz w:val="24"/>
        </w:rPr>
      </w:pPr>
      <w:proofErr w:type="spellStart"/>
      <w:r w:rsidRPr="007C2C76">
        <w:rPr>
          <w:rFonts w:ascii="Times New Roman" w:eastAsia="Times New Roman" w:hAnsi="Times New Roman" w:cs="Times New Roman"/>
          <w:b/>
          <w:sz w:val="24"/>
        </w:rPr>
        <w:t>Shinde</w:t>
      </w:r>
      <w:proofErr w:type="spellEnd"/>
      <w:r w:rsidRPr="007C2C76">
        <w:rPr>
          <w:rFonts w:ascii="Times New Roman" w:eastAsia="Times New Roman" w:hAnsi="Times New Roman" w:cs="Times New Roman"/>
          <w:b/>
          <w:sz w:val="24"/>
        </w:rPr>
        <w:t xml:space="preserve"> </w:t>
      </w:r>
      <w:proofErr w:type="spellStart"/>
      <w:r w:rsidRPr="007C2C76">
        <w:rPr>
          <w:rFonts w:ascii="Times New Roman" w:eastAsia="Times New Roman" w:hAnsi="Times New Roman" w:cs="Times New Roman"/>
          <w:b/>
          <w:sz w:val="24"/>
        </w:rPr>
        <w:t>Vaishnavi</w:t>
      </w:r>
      <w:proofErr w:type="spellEnd"/>
      <w:r w:rsidRPr="007C2C76">
        <w:rPr>
          <w:rFonts w:ascii="Times New Roman" w:eastAsia="Times New Roman" w:hAnsi="Times New Roman" w:cs="Times New Roman"/>
          <w:b/>
          <w:sz w:val="24"/>
        </w:rPr>
        <w:t xml:space="preserve"> </w:t>
      </w:r>
      <w:proofErr w:type="spellStart"/>
      <w:r w:rsidRPr="007C2C76">
        <w:rPr>
          <w:rFonts w:ascii="Times New Roman" w:eastAsia="Times New Roman" w:hAnsi="Times New Roman" w:cs="Times New Roman"/>
          <w:b/>
          <w:sz w:val="24"/>
        </w:rPr>
        <w:t>Ramdas</w:t>
      </w:r>
      <w:proofErr w:type="spellEnd"/>
      <w:r w:rsidRPr="007C2C76">
        <w:rPr>
          <w:rFonts w:ascii="Times New Roman" w:eastAsia="Times New Roman" w:hAnsi="Times New Roman" w:cs="Times New Roman"/>
          <w:b/>
          <w:sz w:val="24"/>
        </w:rPr>
        <w:t xml:space="preserve">, </w:t>
      </w:r>
      <w:proofErr w:type="spellStart"/>
      <w:r w:rsidRPr="007C2C76">
        <w:rPr>
          <w:rFonts w:ascii="Times New Roman" w:eastAsia="Times New Roman" w:hAnsi="Times New Roman" w:cs="Times New Roman"/>
          <w:b/>
          <w:sz w:val="24"/>
        </w:rPr>
        <w:t>Tambe</w:t>
      </w:r>
      <w:proofErr w:type="spellEnd"/>
      <w:r w:rsidRPr="007C2C76">
        <w:rPr>
          <w:rFonts w:ascii="Times New Roman" w:eastAsia="Times New Roman" w:hAnsi="Times New Roman" w:cs="Times New Roman"/>
          <w:b/>
          <w:sz w:val="24"/>
        </w:rPr>
        <w:t xml:space="preserve"> </w:t>
      </w:r>
      <w:proofErr w:type="spellStart"/>
      <w:r w:rsidRPr="007C2C76">
        <w:rPr>
          <w:rFonts w:ascii="Times New Roman" w:eastAsia="Times New Roman" w:hAnsi="Times New Roman" w:cs="Times New Roman"/>
          <w:b/>
          <w:sz w:val="24"/>
        </w:rPr>
        <w:t>Mayuri</w:t>
      </w:r>
      <w:proofErr w:type="spellEnd"/>
      <w:r w:rsidRPr="007C2C76">
        <w:rPr>
          <w:rFonts w:ascii="Times New Roman" w:eastAsia="Times New Roman" w:hAnsi="Times New Roman" w:cs="Times New Roman"/>
          <w:b/>
          <w:sz w:val="24"/>
        </w:rPr>
        <w:t xml:space="preserve"> </w:t>
      </w:r>
      <w:proofErr w:type="spellStart"/>
      <w:r w:rsidRPr="007C2C76">
        <w:rPr>
          <w:rFonts w:ascii="Times New Roman" w:eastAsia="Times New Roman" w:hAnsi="Times New Roman" w:cs="Times New Roman"/>
          <w:b/>
          <w:sz w:val="24"/>
        </w:rPr>
        <w:t>Subhash</w:t>
      </w:r>
      <w:proofErr w:type="spellEnd"/>
      <w:r w:rsidRPr="007C2C76">
        <w:rPr>
          <w:rFonts w:ascii="Times New Roman" w:eastAsia="Times New Roman" w:hAnsi="Times New Roman" w:cs="Times New Roman"/>
          <w:b/>
          <w:sz w:val="24"/>
        </w:rPr>
        <w:t xml:space="preserve">, </w:t>
      </w:r>
      <w:proofErr w:type="spellStart"/>
      <w:r w:rsidRPr="007C2C76">
        <w:rPr>
          <w:rFonts w:ascii="Times New Roman" w:eastAsia="Times New Roman" w:hAnsi="Times New Roman" w:cs="Times New Roman"/>
          <w:b/>
          <w:sz w:val="24"/>
        </w:rPr>
        <w:t>Dhavale</w:t>
      </w:r>
      <w:proofErr w:type="spellEnd"/>
      <w:r w:rsidRPr="007C2C76">
        <w:rPr>
          <w:rFonts w:ascii="Times New Roman" w:eastAsia="Times New Roman" w:hAnsi="Times New Roman" w:cs="Times New Roman"/>
          <w:b/>
          <w:sz w:val="24"/>
        </w:rPr>
        <w:t xml:space="preserve"> </w:t>
      </w:r>
      <w:proofErr w:type="spellStart"/>
      <w:r w:rsidRPr="007C2C76">
        <w:rPr>
          <w:rFonts w:ascii="Times New Roman" w:eastAsia="Times New Roman" w:hAnsi="Times New Roman" w:cs="Times New Roman"/>
          <w:b/>
          <w:sz w:val="24"/>
        </w:rPr>
        <w:t>Aksh</w:t>
      </w:r>
      <w:r w:rsidR="001F675D">
        <w:rPr>
          <w:rFonts w:ascii="Times New Roman" w:eastAsia="Times New Roman" w:hAnsi="Times New Roman" w:cs="Times New Roman"/>
          <w:b/>
          <w:sz w:val="24"/>
        </w:rPr>
        <w:t>ada</w:t>
      </w:r>
      <w:proofErr w:type="spellEnd"/>
      <w:r w:rsidRPr="007C2C76">
        <w:rPr>
          <w:rFonts w:ascii="Times New Roman" w:eastAsia="Times New Roman" w:hAnsi="Times New Roman" w:cs="Times New Roman"/>
          <w:b/>
          <w:sz w:val="24"/>
        </w:rPr>
        <w:t xml:space="preserve"> </w:t>
      </w:r>
      <w:proofErr w:type="spellStart"/>
      <w:r w:rsidRPr="007C2C76">
        <w:rPr>
          <w:rFonts w:ascii="Times New Roman" w:eastAsia="Times New Roman" w:hAnsi="Times New Roman" w:cs="Times New Roman"/>
          <w:b/>
          <w:sz w:val="24"/>
        </w:rPr>
        <w:t>Ramdas</w:t>
      </w:r>
      <w:proofErr w:type="spellEnd"/>
      <w:r w:rsidRPr="007C2C76">
        <w:rPr>
          <w:rFonts w:ascii="Times New Roman" w:eastAsia="Times New Roman" w:hAnsi="Times New Roman" w:cs="Times New Roman"/>
          <w:b/>
          <w:sz w:val="24"/>
        </w:rPr>
        <w:t xml:space="preserve"> , </w:t>
      </w:r>
      <w:proofErr w:type="spellStart"/>
      <w:r w:rsidRPr="007C2C76">
        <w:rPr>
          <w:rFonts w:ascii="Times New Roman" w:eastAsia="Times New Roman" w:hAnsi="Times New Roman" w:cs="Times New Roman"/>
          <w:b/>
          <w:sz w:val="24"/>
        </w:rPr>
        <w:t>Agre</w:t>
      </w:r>
      <w:proofErr w:type="spellEnd"/>
      <w:r w:rsidRPr="007C2C76">
        <w:rPr>
          <w:rFonts w:ascii="Times New Roman" w:eastAsia="Times New Roman" w:hAnsi="Times New Roman" w:cs="Times New Roman"/>
          <w:b/>
          <w:sz w:val="24"/>
        </w:rPr>
        <w:t xml:space="preserve"> Anjali </w:t>
      </w:r>
      <w:proofErr w:type="spellStart"/>
      <w:r w:rsidRPr="007C2C76">
        <w:rPr>
          <w:rFonts w:ascii="Times New Roman" w:eastAsia="Times New Roman" w:hAnsi="Times New Roman" w:cs="Times New Roman"/>
          <w:b/>
          <w:sz w:val="24"/>
        </w:rPr>
        <w:t>Datattray</w:t>
      </w:r>
      <w:proofErr w:type="spellEnd"/>
      <w:r w:rsidRPr="007C2C76">
        <w:rPr>
          <w:rFonts w:ascii="Times New Roman" w:eastAsia="Times New Roman" w:hAnsi="Times New Roman" w:cs="Times New Roman"/>
          <w:b/>
          <w:sz w:val="24"/>
        </w:rPr>
        <w:t>,</w:t>
      </w:r>
      <w:r w:rsidRPr="007C2C76">
        <w:rPr>
          <w:rFonts w:ascii="Times New Roman" w:eastAsia="Times New Roman" w:hAnsi="Times New Roman" w:cs="Times New Roman"/>
          <w:b/>
          <w:color w:val="C00000"/>
          <w:sz w:val="32"/>
        </w:rPr>
        <w:t xml:space="preserve"> </w:t>
      </w:r>
      <w:proofErr w:type="spellStart"/>
      <w:r w:rsidRPr="007C2C76">
        <w:rPr>
          <w:rFonts w:ascii="Times New Roman" w:eastAsia="Times New Roman" w:hAnsi="Times New Roman" w:cs="Times New Roman"/>
          <w:b/>
          <w:sz w:val="24"/>
        </w:rPr>
        <w:t>Auti</w:t>
      </w:r>
      <w:proofErr w:type="spellEnd"/>
      <w:r w:rsidRPr="007C2C76">
        <w:rPr>
          <w:rFonts w:ascii="Times New Roman" w:eastAsia="Times New Roman" w:hAnsi="Times New Roman" w:cs="Times New Roman"/>
          <w:b/>
          <w:sz w:val="24"/>
        </w:rPr>
        <w:t xml:space="preserve"> S. S.</w:t>
      </w:r>
    </w:p>
    <w:p w14:paraId="0E2888AD" w14:textId="77777777" w:rsidR="007C2C76" w:rsidRPr="005F000C" w:rsidRDefault="007C2C76" w:rsidP="007C2C76">
      <w:pPr>
        <w:spacing w:after="76"/>
        <w:ind w:right="5"/>
        <w:jc w:val="center"/>
        <w:rPr>
          <w:rFonts w:ascii="Times New Roman" w:hAnsi="Times New Roman" w:cs="Times New Roman"/>
        </w:rPr>
      </w:pPr>
      <w:r w:rsidRPr="005F000C">
        <w:rPr>
          <w:rFonts w:ascii="Times New Roman" w:hAnsi="Times New Roman" w:cs="Times New Roman"/>
        </w:rPr>
        <w:t>Student, Department of Computer Engineering, Samarth polytechnic, Belhe,</w:t>
      </w:r>
      <w:r>
        <w:rPr>
          <w:rFonts w:ascii="Times New Roman" w:hAnsi="Times New Roman" w:cs="Times New Roman"/>
        </w:rPr>
        <w:t xml:space="preserve"> P</w:t>
      </w:r>
      <w:r w:rsidRPr="005F000C">
        <w:rPr>
          <w:rFonts w:ascii="Times New Roman" w:hAnsi="Times New Roman" w:cs="Times New Roman"/>
        </w:rPr>
        <w:t xml:space="preserve">une, India </w:t>
      </w:r>
    </w:p>
    <w:p w14:paraId="440FFC09" w14:textId="77777777" w:rsidR="007C2C76" w:rsidRPr="005F000C" w:rsidRDefault="007C2C76" w:rsidP="007C2C76">
      <w:pPr>
        <w:spacing w:after="76"/>
        <w:ind w:right="5"/>
        <w:jc w:val="center"/>
        <w:rPr>
          <w:rFonts w:ascii="Times New Roman" w:hAnsi="Times New Roman" w:cs="Times New Roman"/>
        </w:rPr>
      </w:pPr>
      <w:r w:rsidRPr="005F000C">
        <w:rPr>
          <w:rFonts w:ascii="Times New Roman" w:hAnsi="Times New Roman" w:cs="Times New Roman"/>
        </w:rPr>
        <w:t>Student, Department of Computer Engineering, Samarth polytechnic, Belhe,</w:t>
      </w:r>
      <w:r>
        <w:rPr>
          <w:rFonts w:ascii="Times New Roman" w:hAnsi="Times New Roman" w:cs="Times New Roman"/>
        </w:rPr>
        <w:t xml:space="preserve"> P</w:t>
      </w:r>
      <w:r w:rsidRPr="005F000C">
        <w:rPr>
          <w:rFonts w:ascii="Times New Roman" w:hAnsi="Times New Roman" w:cs="Times New Roman"/>
        </w:rPr>
        <w:t xml:space="preserve">une, India </w:t>
      </w:r>
    </w:p>
    <w:p w14:paraId="3444BF09" w14:textId="77777777" w:rsidR="007C2C76" w:rsidRPr="005F000C" w:rsidRDefault="007C2C76" w:rsidP="007C2C76">
      <w:pPr>
        <w:spacing w:after="76"/>
        <w:ind w:right="5"/>
        <w:jc w:val="center"/>
        <w:rPr>
          <w:rFonts w:ascii="Times New Roman" w:hAnsi="Times New Roman" w:cs="Times New Roman"/>
        </w:rPr>
      </w:pPr>
      <w:r w:rsidRPr="005F000C">
        <w:rPr>
          <w:rFonts w:ascii="Times New Roman" w:hAnsi="Times New Roman" w:cs="Times New Roman"/>
        </w:rPr>
        <w:t xml:space="preserve">Student, Department of Computer Engineering, Samarth </w:t>
      </w:r>
      <w:r>
        <w:rPr>
          <w:rFonts w:ascii="Times New Roman" w:hAnsi="Times New Roman" w:cs="Times New Roman"/>
        </w:rPr>
        <w:t>polytechnic, Belhe, P</w:t>
      </w:r>
      <w:r w:rsidRPr="005F000C">
        <w:rPr>
          <w:rFonts w:ascii="Times New Roman" w:hAnsi="Times New Roman" w:cs="Times New Roman"/>
        </w:rPr>
        <w:t xml:space="preserve">une, India </w:t>
      </w:r>
    </w:p>
    <w:p w14:paraId="4C6186F9" w14:textId="77777777" w:rsidR="007C2C76" w:rsidRPr="005F000C" w:rsidRDefault="007C2C76" w:rsidP="007C2C76">
      <w:pPr>
        <w:spacing w:after="76"/>
        <w:ind w:right="5"/>
        <w:jc w:val="center"/>
        <w:rPr>
          <w:rFonts w:ascii="Times New Roman" w:hAnsi="Times New Roman" w:cs="Times New Roman"/>
        </w:rPr>
      </w:pPr>
      <w:r w:rsidRPr="005F000C">
        <w:rPr>
          <w:rFonts w:ascii="Times New Roman" w:hAnsi="Times New Roman" w:cs="Times New Roman"/>
        </w:rPr>
        <w:t>Student, Department of Computer Engineering, Samarth polytechnic, Belhe,</w:t>
      </w:r>
      <w:r>
        <w:rPr>
          <w:rFonts w:ascii="Times New Roman" w:hAnsi="Times New Roman" w:cs="Times New Roman"/>
        </w:rPr>
        <w:t xml:space="preserve"> P</w:t>
      </w:r>
      <w:r w:rsidRPr="005F000C">
        <w:rPr>
          <w:rFonts w:ascii="Times New Roman" w:hAnsi="Times New Roman" w:cs="Times New Roman"/>
        </w:rPr>
        <w:t xml:space="preserve">une, India </w:t>
      </w:r>
    </w:p>
    <w:p w14:paraId="1B6D6A00" w14:textId="619A86F1" w:rsidR="007C2C76" w:rsidRDefault="007C2C76" w:rsidP="007C2C76">
      <w:pPr>
        <w:spacing w:after="76"/>
        <w:ind w:right="5"/>
        <w:jc w:val="center"/>
        <w:rPr>
          <w:rFonts w:ascii="Times New Roman" w:hAnsi="Times New Roman" w:cs="Times New Roman"/>
        </w:rPr>
      </w:pPr>
      <w:r w:rsidRPr="005F000C">
        <w:rPr>
          <w:rFonts w:ascii="Times New Roman" w:hAnsi="Times New Roman" w:cs="Times New Roman"/>
        </w:rPr>
        <w:t>Guide, Department of Computer Engineering, Samarth polytechnic, Belhe,</w:t>
      </w:r>
      <w:r>
        <w:rPr>
          <w:rFonts w:ascii="Times New Roman" w:hAnsi="Times New Roman" w:cs="Times New Roman"/>
        </w:rPr>
        <w:t xml:space="preserve"> P</w:t>
      </w:r>
      <w:r w:rsidRPr="005F000C">
        <w:rPr>
          <w:rFonts w:ascii="Times New Roman" w:hAnsi="Times New Roman" w:cs="Times New Roman"/>
        </w:rPr>
        <w:t>une, India</w:t>
      </w:r>
    </w:p>
    <w:p w14:paraId="0037C131" w14:textId="77777777" w:rsidR="007C2C76" w:rsidRPr="007C2C76" w:rsidRDefault="007C2C76" w:rsidP="007C2C76">
      <w:pPr>
        <w:spacing w:after="76"/>
        <w:ind w:right="5"/>
        <w:jc w:val="center"/>
        <w:rPr>
          <w:rFonts w:ascii="Times New Roman" w:hAnsi="Times New Roman" w:cs="Times New Roman"/>
        </w:rPr>
      </w:pPr>
    </w:p>
    <w:p w14:paraId="262D7931" w14:textId="591B7A30" w:rsidR="00DA52F4" w:rsidRPr="001E51F3" w:rsidRDefault="007C2C76"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47C0D287" w14:textId="77777777" w:rsidR="00063924" w:rsidRDefault="00625CB9" w:rsidP="00625CB9">
      <w:pPr>
        <w:pStyle w:val="ListParagraph"/>
        <w:spacing w:before="100" w:beforeAutospacing="1" w:after="100" w:afterAutospacing="1" w:line="276" w:lineRule="auto"/>
        <w:ind w:left="410"/>
        <w:jc w:val="both"/>
        <w:rPr>
          <w:rFonts w:ascii="Times New Roman" w:hAnsi="Times New Roman" w:cs="Times New Roman"/>
          <w:bCs/>
          <w:color w:val="000000" w:themeColor="text1"/>
          <w:sz w:val="20"/>
          <w:szCs w:val="24"/>
        </w:rPr>
      </w:pPr>
      <w:r w:rsidRPr="00625CB9">
        <w:rPr>
          <w:rFonts w:ascii="Times New Roman" w:hAnsi="Times New Roman" w:cs="Times New Roman"/>
          <w:bCs/>
          <w:color w:val="000000" w:themeColor="text1"/>
          <w:sz w:val="20"/>
          <w:szCs w:val="24"/>
        </w:rPr>
        <w:t xml:space="preserve">With the increased prevalence of online transactions and digital payments, credit card fraud detection has become increasingly important. Machine learning has been a powerful and effective support for identifying and predicting fraudulent transactions based on patterns and anomalies in transactions data. This paper investigates the use of different machine learning methods for detecting credit card fraud, including supervised and unsupervised options. We preprocess transaction history datasets to deal with class imbalance, feature extraction, and normalization of the input. Multiple algorithms including logistic regression, decision trees, random forests, support vector machine, and neural networks classifiers were explored for identifying fraudulent transactions. Methods for improving fraud detection such as ensemble methods and anomaly-based detection including isolation forests and </w:t>
      </w:r>
      <w:r w:rsidR="00063924" w:rsidRPr="00625CB9">
        <w:rPr>
          <w:rFonts w:ascii="Times New Roman" w:hAnsi="Times New Roman" w:cs="Times New Roman"/>
          <w:bCs/>
          <w:color w:val="000000" w:themeColor="text1"/>
          <w:sz w:val="20"/>
          <w:szCs w:val="24"/>
        </w:rPr>
        <w:t>auto encoders</w:t>
      </w:r>
      <w:r w:rsidRPr="00625CB9">
        <w:rPr>
          <w:rFonts w:ascii="Times New Roman" w:hAnsi="Times New Roman" w:cs="Times New Roman"/>
          <w:bCs/>
          <w:color w:val="000000" w:themeColor="text1"/>
          <w:sz w:val="20"/>
          <w:szCs w:val="24"/>
        </w:rPr>
        <w:t xml:space="preserve"> were also evaluated. Overall results indicate that advanced machine learning models can improve fraud detection through real time analysis and minimizes false-positives and enhances financial security. This study demonstrates the need to continually evaluate the model to combat new fraud schemes, contributing to </w:t>
      </w:r>
      <w:r w:rsidR="00063924" w:rsidRPr="00625CB9">
        <w:rPr>
          <w:rFonts w:ascii="Times New Roman" w:hAnsi="Times New Roman" w:cs="Times New Roman"/>
          <w:bCs/>
          <w:color w:val="000000" w:themeColor="text1"/>
          <w:sz w:val="20"/>
          <w:szCs w:val="24"/>
        </w:rPr>
        <w:t>improve</w:t>
      </w:r>
      <w:r w:rsidRPr="00625CB9">
        <w:rPr>
          <w:rFonts w:ascii="Times New Roman" w:hAnsi="Times New Roman" w:cs="Times New Roman"/>
          <w:bCs/>
          <w:color w:val="000000" w:themeColor="text1"/>
          <w:sz w:val="20"/>
          <w:szCs w:val="24"/>
        </w:rPr>
        <w:t xml:space="preserve"> secure using a machine learning approach to prevent credit card fraud </w:t>
      </w:r>
      <w:r w:rsidR="00063924" w:rsidRPr="00625CB9">
        <w:rPr>
          <w:rFonts w:ascii="Times New Roman" w:hAnsi="Times New Roman" w:cs="Times New Roman"/>
          <w:bCs/>
          <w:color w:val="000000" w:themeColor="text1"/>
          <w:sz w:val="20"/>
          <w:szCs w:val="24"/>
        </w:rPr>
        <w:t xml:space="preserve">detection. </w:t>
      </w:r>
    </w:p>
    <w:p w14:paraId="480101B9" w14:textId="4B59719D" w:rsidR="00625CB9" w:rsidRDefault="00063924" w:rsidP="00625CB9">
      <w:pPr>
        <w:pStyle w:val="ListParagraph"/>
        <w:spacing w:before="100" w:beforeAutospacing="1" w:after="100" w:afterAutospacing="1" w:line="276" w:lineRule="auto"/>
        <w:ind w:left="410"/>
        <w:jc w:val="both"/>
        <w:rPr>
          <w:rFonts w:ascii="Times New Roman" w:hAnsi="Times New Roman" w:cs="Times New Roman"/>
          <w:bCs/>
          <w:color w:val="000000" w:themeColor="text1"/>
          <w:sz w:val="20"/>
          <w:szCs w:val="24"/>
        </w:rPr>
      </w:pPr>
      <w:r w:rsidRPr="00063924">
        <w:rPr>
          <w:rFonts w:ascii="Times New Roman" w:hAnsi="Times New Roman" w:cs="Times New Roman"/>
          <w:b/>
          <w:bCs/>
          <w:color w:val="000000" w:themeColor="text1"/>
          <w:sz w:val="20"/>
          <w:szCs w:val="24"/>
        </w:rPr>
        <w:t>Keywords</w:t>
      </w:r>
      <w:r w:rsidR="00625CB9" w:rsidRPr="00063924">
        <w:rPr>
          <w:rFonts w:ascii="Times New Roman" w:hAnsi="Times New Roman" w:cs="Times New Roman"/>
          <w:b/>
          <w:bCs/>
          <w:color w:val="000000" w:themeColor="text1"/>
          <w:sz w:val="20"/>
          <w:szCs w:val="24"/>
        </w:rPr>
        <w:t>:</w:t>
      </w:r>
      <w:r w:rsidR="00625CB9" w:rsidRPr="00625CB9">
        <w:rPr>
          <w:rFonts w:ascii="Times New Roman" w:hAnsi="Times New Roman" w:cs="Times New Roman"/>
          <w:bCs/>
          <w:color w:val="000000" w:themeColor="text1"/>
          <w:sz w:val="20"/>
          <w:szCs w:val="24"/>
        </w:rPr>
        <w:t xml:space="preserve"> Credit card fraud detection, Machine learning, fraudulent transactions, supervised learning, </w:t>
      </w:r>
      <w:r w:rsidRPr="00625CB9">
        <w:rPr>
          <w:rFonts w:ascii="Times New Roman" w:hAnsi="Times New Roman" w:cs="Times New Roman"/>
          <w:bCs/>
          <w:color w:val="000000" w:themeColor="text1"/>
          <w:sz w:val="20"/>
          <w:szCs w:val="24"/>
        </w:rPr>
        <w:t>and unsupervised</w:t>
      </w:r>
      <w:r w:rsidR="00625CB9" w:rsidRPr="00625CB9">
        <w:rPr>
          <w:rFonts w:ascii="Times New Roman" w:hAnsi="Times New Roman" w:cs="Times New Roman"/>
          <w:bCs/>
          <w:color w:val="000000" w:themeColor="text1"/>
          <w:sz w:val="20"/>
          <w:szCs w:val="24"/>
        </w:rPr>
        <w:t xml:space="preserve"> learning, Transaction data.</w:t>
      </w:r>
    </w:p>
    <w:p w14:paraId="628548E8" w14:textId="77777777" w:rsidR="00625CB9" w:rsidRPr="00625CB9" w:rsidRDefault="00625CB9" w:rsidP="00625CB9">
      <w:pPr>
        <w:pStyle w:val="ListParagraph"/>
        <w:spacing w:before="100" w:beforeAutospacing="1" w:after="100" w:afterAutospacing="1" w:line="276" w:lineRule="auto"/>
        <w:ind w:left="410"/>
        <w:jc w:val="both"/>
        <w:rPr>
          <w:rFonts w:ascii="Times New Roman" w:eastAsia="Times New Roman" w:hAnsi="Times New Roman" w:cs="Times New Roman"/>
          <w:sz w:val="20"/>
          <w:szCs w:val="24"/>
          <w:lang w:eastAsia="en-IN" w:bidi="mr-IN"/>
        </w:rPr>
      </w:pPr>
    </w:p>
    <w:p w14:paraId="6F81714B" w14:textId="69ABFC55" w:rsidR="007C2C76" w:rsidRPr="007C2C76" w:rsidRDefault="00DA52F4" w:rsidP="00625CB9">
      <w:pPr>
        <w:pStyle w:val="ListParagraph"/>
        <w:numPr>
          <w:ilvl w:val="0"/>
          <w:numId w:val="24"/>
        </w:numPr>
        <w:spacing w:before="100" w:beforeAutospacing="1" w:after="100" w:afterAutospacing="1" w:line="360" w:lineRule="auto"/>
        <w:jc w:val="both"/>
        <w:rPr>
          <w:rFonts w:ascii="Times New Roman" w:eastAsia="Times New Roman" w:hAnsi="Times New Roman" w:cs="Times New Roman"/>
          <w:sz w:val="24"/>
          <w:szCs w:val="24"/>
          <w:lang w:eastAsia="en-IN" w:bidi="mr-IN"/>
        </w:rPr>
      </w:pPr>
      <w:r w:rsidRPr="007C2C76">
        <w:rPr>
          <w:rFonts w:ascii="Times New Roman" w:hAnsi="Times New Roman" w:cs="Times New Roman"/>
          <w:b/>
          <w:bCs/>
          <w:color w:val="000000" w:themeColor="text1"/>
          <w:sz w:val="24"/>
          <w:szCs w:val="24"/>
        </w:rPr>
        <w:t>INTRODUCTION</w:t>
      </w:r>
      <w:r w:rsidR="007C2C76" w:rsidRPr="007C2C76">
        <w:rPr>
          <w:rFonts w:ascii="Times New Roman" w:hAnsi="Times New Roman" w:cs="Times New Roman"/>
          <w:b/>
          <w:bCs/>
          <w:color w:val="000000" w:themeColor="text1"/>
          <w:sz w:val="24"/>
          <w:szCs w:val="24"/>
        </w:rPr>
        <w:t xml:space="preserve"> </w:t>
      </w:r>
    </w:p>
    <w:p w14:paraId="35EEF4EE" w14:textId="5B296FE2" w:rsidR="007C2C76" w:rsidRDefault="00625CB9" w:rsidP="007C2C76">
      <w:pPr>
        <w:pStyle w:val="ListParagraph"/>
        <w:spacing w:before="100" w:beforeAutospacing="1" w:after="100" w:afterAutospacing="1" w:line="276" w:lineRule="auto"/>
        <w:ind w:left="360"/>
        <w:jc w:val="both"/>
        <w:rPr>
          <w:rFonts w:ascii="Times New Roman" w:eastAsia="Times New Roman" w:hAnsi="Times New Roman" w:cs="Times New Roman"/>
          <w:sz w:val="20"/>
          <w:szCs w:val="24"/>
          <w:lang w:eastAsia="en-IN" w:bidi="mr-IN"/>
        </w:rPr>
      </w:pPr>
      <w:r w:rsidRPr="00625CB9">
        <w:rPr>
          <w:rFonts w:ascii="Times New Roman" w:eastAsia="Times New Roman" w:hAnsi="Times New Roman" w:cs="Times New Roman"/>
          <w:sz w:val="20"/>
          <w:szCs w:val="24"/>
          <w:lang w:eastAsia="en-IN" w:bidi="mr-IN"/>
        </w:rPr>
        <w:t>The significance of machine learning in the detec</w:t>
      </w:r>
      <w:bookmarkStart w:id="1" w:name="_GoBack"/>
      <w:bookmarkEnd w:id="1"/>
      <w:r w:rsidRPr="00625CB9">
        <w:rPr>
          <w:rFonts w:ascii="Times New Roman" w:eastAsia="Times New Roman" w:hAnsi="Times New Roman" w:cs="Times New Roman"/>
          <w:sz w:val="20"/>
          <w:szCs w:val="24"/>
          <w:lang w:eastAsia="en-IN" w:bidi="mr-IN"/>
        </w:rPr>
        <w:t xml:space="preserve">tion of credit card fraud is that it can improve security in the digital payment system. As e-commerce and online transactions rise, so do the profound fraud techniques that threaten both financial institutions and consumers. Traditional approaches of fraud detection lack the flexibility necessary to detect new fraud patterns, resulting in higher rates of false positives and </w:t>
      </w:r>
      <w:r w:rsidR="00BF2B6E" w:rsidRPr="00625CB9">
        <w:rPr>
          <w:rFonts w:ascii="Times New Roman" w:eastAsia="Times New Roman" w:hAnsi="Times New Roman" w:cs="Times New Roman"/>
          <w:sz w:val="20"/>
          <w:szCs w:val="24"/>
          <w:lang w:eastAsia="en-IN" w:bidi="mr-IN"/>
        </w:rPr>
        <w:t>instreamed</w:t>
      </w:r>
      <w:r w:rsidRPr="00625CB9">
        <w:rPr>
          <w:rFonts w:ascii="Times New Roman" w:eastAsia="Times New Roman" w:hAnsi="Times New Roman" w:cs="Times New Roman"/>
          <w:sz w:val="20"/>
          <w:szCs w:val="24"/>
          <w:lang w:eastAsia="en-IN" w:bidi="mr-IN"/>
        </w:rPr>
        <w:t xml:space="preserve"> fraudulent transactions. Machine learning provides a flexible approach to fraud detection by leveraging real-time data to identify patterns, detect anomalies, and even self-update to accommodate new fraud </w:t>
      </w:r>
      <w:r w:rsidR="00BF2B6E" w:rsidRPr="00625CB9">
        <w:rPr>
          <w:rFonts w:ascii="Times New Roman" w:eastAsia="Times New Roman" w:hAnsi="Times New Roman" w:cs="Times New Roman"/>
          <w:sz w:val="20"/>
          <w:szCs w:val="24"/>
          <w:lang w:eastAsia="en-IN" w:bidi="mr-IN"/>
        </w:rPr>
        <w:t>schemes. The</w:t>
      </w:r>
      <w:r w:rsidRPr="00625CB9">
        <w:rPr>
          <w:rFonts w:ascii="Times New Roman" w:eastAsia="Times New Roman" w:hAnsi="Times New Roman" w:cs="Times New Roman"/>
          <w:sz w:val="20"/>
          <w:szCs w:val="24"/>
          <w:lang w:eastAsia="en-IN" w:bidi="mr-IN"/>
        </w:rPr>
        <w:t xml:space="preserve"> project is important because it addresses the critical need for an efficient, scalable fraud detection mechanism capable of keeping pace with the rapid development of fraud. By leveraging a number of machine learning techniques, this project is aimed at improving overall detection accuracy, reducing losses in loss revenue, and enhancing consumer confidence, thereby increasing payment security infrastructure resilience.</w:t>
      </w:r>
    </w:p>
    <w:p w14:paraId="207F4D23" w14:textId="77777777" w:rsidR="00BF2B6E" w:rsidRDefault="00BF2B6E" w:rsidP="007C2C76">
      <w:pPr>
        <w:pStyle w:val="ListParagraph"/>
        <w:spacing w:before="100" w:beforeAutospacing="1" w:after="100" w:afterAutospacing="1" w:line="276" w:lineRule="auto"/>
        <w:ind w:left="360"/>
        <w:jc w:val="both"/>
        <w:rPr>
          <w:rFonts w:ascii="Times New Roman" w:eastAsia="Times New Roman" w:hAnsi="Times New Roman" w:cs="Times New Roman"/>
          <w:sz w:val="20"/>
          <w:szCs w:val="24"/>
          <w:lang w:eastAsia="en-IN" w:bidi="mr-IN"/>
        </w:rPr>
      </w:pPr>
    </w:p>
    <w:p w14:paraId="1D8BD5ED" w14:textId="77777777" w:rsidR="00625CB9" w:rsidRPr="00625CB9" w:rsidRDefault="00DA52F4" w:rsidP="00625CB9">
      <w:pPr>
        <w:pStyle w:val="ListParagraph"/>
        <w:numPr>
          <w:ilvl w:val="0"/>
          <w:numId w:val="24"/>
        </w:numPr>
        <w:spacing w:before="100" w:beforeAutospacing="1" w:after="100" w:afterAutospacing="1" w:line="276" w:lineRule="auto"/>
        <w:jc w:val="both"/>
        <w:rPr>
          <w:rFonts w:ascii="Times New Roman" w:eastAsia="Times New Roman" w:hAnsi="Times New Roman" w:cs="Times New Roman"/>
          <w:sz w:val="20"/>
          <w:szCs w:val="24"/>
          <w:lang w:eastAsia="en-IN" w:bidi="mr-IN"/>
        </w:rPr>
      </w:pPr>
      <w:r w:rsidRPr="007C2C76">
        <w:rPr>
          <w:rFonts w:ascii="Times New Roman" w:hAnsi="Times New Roman" w:cs="Times New Roman"/>
          <w:b/>
          <w:bCs/>
          <w:color w:val="000000" w:themeColor="text1"/>
          <w:sz w:val="24"/>
          <w:szCs w:val="24"/>
        </w:rPr>
        <w:t>METHODOLOGY</w:t>
      </w:r>
    </w:p>
    <w:p w14:paraId="62867A15" w14:textId="77777777" w:rsidR="00625CB9" w:rsidRDefault="00625CB9" w:rsidP="00625CB9">
      <w:pPr>
        <w:pStyle w:val="ListParagraph"/>
        <w:spacing w:before="100" w:beforeAutospacing="1" w:after="100" w:afterAutospacing="1" w:line="276" w:lineRule="auto"/>
        <w:ind w:left="410"/>
        <w:jc w:val="both"/>
        <w:rPr>
          <w:rFonts w:ascii="Times New Roman" w:hAnsi="Times New Roman" w:cs="Times New Roman"/>
          <w:sz w:val="20"/>
        </w:rPr>
      </w:pPr>
      <w:r w:rsidRPr="00625CB9">
        <w:rPr>
          <w:rFonts w:ascii="Times New Roman" w:hAnsi="Times New Roman" w:cs="Times New Roman"/>
          <w:sz w:val="20"/>
        </w:rPr>
        <w:t>A common approach to detecting credit card fraud with machine learning is as follows:</w:t>
      </w:r>
    </w:p>
    <w:p w14:paraId="7D38EEAE" w14:textId="25C8D7C1" w:rsidR="00625CB9" w:rsidRPr="00625CB9" w:rsidRDefault="00625CB9" w:rsidP="00625CB9">
      <w:pPr>
        <w:pStyle w:val="ListParagraph"/>
        <w:numPr>
          <w:ilvl w:val="0"/>
          <w:numId w:val="29"/>
        </w:numPr>
        <w:spacing w:before="100" w:beforeAutospacing="1" w:after="100" w:afterAutospacing="1" w:line="276" w:lineRule="auto"/>
        <w:jc w:val="both"/>
        <w:rPr>
          <w:rFonts w:ascii="Times New Roman" w:hAnsi="Times New Roman" w:cs="Times New Roman"/>
          <w:sz w:val="20"/>
        </w:rPr>
      </w:pPr>
      <w:r w:rsidRPr="00625CB9">
        <w:rPr>
          <w:rFonts w:ascii="Times New Roman" w:hAnsi="Times New Roman" w:cs="Times New Roman"/>
          <w:sz w:val="20"/>
        </w:rPr>
        <w:t xml:space="preserve">Collection of data- A dataset of transactions will be gathered, including information like transaction amount, location, date/time, and whether or not the transaction was fraudulent. </w:t>
      </w:r>
    </w:p>
    <w:p w14:paraId="6D961767" w14:textId="77777777" w:rsidR="00625CB9" w:rsidRDefault="00625CB9" w:rsidP="00625CB9">
      <w:pPr>
        <w:pStyle w:val="ListParagraph"/>
        <w:spacing w:before="100" w:beforeAutospacing="1" w:after="100" w:afterAutospacing="1" w:line="276" w:lineRule="auto"/>
        <w:ind w:left="410"/>
        <w:jc w:val="both"/>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t xml:space="preserve">Preprocessing data: </w:t>
      </w:r>
    </w:p>
    <w:p w14:paraId="025218C8" w14:textId="320CAAA1" w:rsidR="00625CB9" w:rsidRDefault="00625CB9" w:rsidP="00625CB9">
      <w:pPr>
        <w:pStyle w:val="ListParagraph"/>
        <w:spacing w:before="100" w:beforeAutospacing="1" w:after="100" w:afterAutospacing="1" w:line="276" w:lineRule="auto"/>
        <w:ind w:left="410"/>
        <w:jc w:val="both"/>
        <w:rPr>
          <w:rFonts w:ascii="Times New Roman" w:hAnsi="Times New Roman" w:cs="Times New Roman"/>
          <w:sz w:val="20"/>
        </w:rPr>
      </w:pPr>
      <w:r>
        <w:rPr>
          <w:rFonts w:ascii="Times New Roman" w:hAnsi="Times New Roman" w:cs="Times New Roman"/>
          <w:sz w:val="20"/>
        </w:rPr>
        <w:t xml:space="preserve">• </w:t>
      </w:r>
      <w:r w:rsidRPr="00625CB9">
        <w:rPr>
          <w:rFonts w:ascii="Times New Roman" w:hAnsi="Times New Roman" w:cs="Times New Roman"/>
          <w:sz w:val="20"/>
        </w:rPr>
        <w:t>Use imputer techniques to address any missing or inconsistent data.</w:t>
      </w:r>
    </w:p>
    <w:p w14:paraId="07147D96" w14:textId="77777777" w:rsidR="00625CB9" w:rsidRDefault="00625CB9" w:rsidP="00625CB9">
      <w:pPr>
        <w:pStyle w:val="ListParagraph"/>
        <w:spacing w:before="100" w:beforeAutospacing="1" w:after="100" w:afterAutospacing="1" w:line="276" w:lineRule="auto"/>
        <w:ind w:left="410"/>
        <w:jc w:val="both"/>
        <w:rPr>
          <w:rFonts w:ascii="Times New Roman" w:hAnsi="Times New Roman" w:cs="Times New Roman"/>
          <w:sz w:val="20"/>
        </w:rPr>
      </w:pPr>
      <w:r>
        <w:rPr>
          <w:rFonts w:ascii="Times New Roman" w:hAnsi="Times New Roman" w:cs="Times New Roman"/>
          <w:sz w:val="20"/>
        </w:rPr>
        <w:t>•</w:t>
      </w:r>
      <w:r w:rsidRPr="00625CB9">
        <w:rPr>
          <w:rFonts w:ascii="Times New Roman" w:hAnsi="Times New Roman" w:cs="Times New Roman"/>
          <w:sz w:val="20"/>
        </w:rPr>
        <w:t>Re-scale or</w:t>
      </w:r>
      <w:r>
        <w:rPr>
          <w:rFonts w:ascii="Times New Roman" w:hAnsi="Times New Roman" w:cs="Times New Roman"/>
          <w:sz w:val="20"/>
        </w:rPr>
        <w:t xml:space="preserve"> normalize numerical features.</w:t>
      </w:r>
    </w:p>
    <w:p w14:paraId="3DC62186" w14:textId="77777777" w:rsidR="00625CB9" w:rsidRDefault="00625CB9" w:rsidP="00625CB9">
      <w:pPr>
        <w:pStyle w:val="ListParagraph"/>
        <w:spacing w:before="100" w:beforeAutospacing="1" w:after="100" w:afterAutospacing="1" w:line="276" w:lineRule="auto"/>
        <w:ind w:left="410"/>
        <w:jc w:val="both"/>
        <w:rPr>
          <w:rFonts w:ascii="Times New Roman" w:hAnsi="Times New Roman" w:cs="Times New Roman"/>
          <w:sz w:val="20"/>
        </w:rPr>
      </w:pPr>
      <w:r>
        <w:rPr>
          <w:rFonts w:ascii="Times New Roman" w:hAnsi="Times New Roman" w:cs="Times New Roman"/>
          <w:sz w:val="20"/>
        </w:rPr>
        <w:t>•Encode categorical variables.</w:t>
      </w:r>
    </w:p>
    <w:p w14:paraId="35C4685A" w14:textId="7500E213" w:rsidR="00625CB9" w:rsidRDefault="00625CB9" w:rsidP="00625CB9">
      <w:pPr>
        <w:pStyle w:val="ListParagraph"/>
        <w:spacing w:before="100" w:beforeAutospacing="1" w:after="100" w:afterAutospacing="1" w:line="276" w:lineRule="auto"/>
        <w:ind w:left="410"/>
        <w:jc w:val="both"/>
        <w:rPr>
          <w:rFonts w:ascii="Times New Roman" w:hAnsi="Times New Roman" w:cs="Times New Roman"/>
          <w:sz w:val="20"/>
        </w:rPr>
      </w:pPr>
      <w:r>
        <w:rPr>
          <w:rFonts w:ascii="Times New Roman" w:hAnsi="Times New Roman" w:cs="Times New Roman"/>
          <w:sz w:val="20"/>
        </w:rPr>
        <w:t>•</w:t>
      </w:r>
      <w:r w:rsidRPr="00625CB9">
        <w:rPr>
          <w:rFonts w:ascii="Times New Roman" w:hAnsi="Times New Roman" w:cs="Times New Roman"/>
          <w:sz w:val="20"/>
        </w:rPr>
        <w:t xml:space="preserve">Address any class imbalance (fraudulent transactions are typically less frequent) using approaches like over-sampling (SMOTE) or under-sampling. </w:t>
      </w:r>
    </w:p>
    <w:p w14:paraId="124143A7" w14:textId="77777777" w:rsidR="00625CB9" w:rsidRDefault="00625CB9" w:rsidP="00625CB9">
      <w:pPr>
        <w:pStyle w:val="ListParagraph"/>
        <w:spacing w:before="100" w:beforeAutospacing="1" w:after="100" w:afterAutospacing="1" w:line="276" w:lineRule="auto"/>
        <w:ind w:left="410"/>
        <w:jc w:val="both"/>
        <w:rPr>
          <w:rFonts w:ascii="Times New Roman" w:hAnsi="Times New Roman" w:cs="Times New Roman"/>
          <w:sz w:val="20"/>
        </w:rPr>
      </w:pPr>
      <w:r w:rsidRPr="00625CB9">
        <w:rPr>
          <w:rFonts w:ascii="Times New Roman" w:hAnsi="Times New Roman" w:cs="Times New Roman"/>
          <w:sz w:val="20"/>
        </w:rPr>
        <w:t>3.</w:t>
      </w:r>
      <w:r w:rsidRPr="00625CB9">
        <w:rPr>
          <w:rFonts w:ascii="Times New Roman" w:hAnsi="Times New Roman" w:cs="Times New Roman"/>
          <w:sz w:val="20"/>
        </w:rPr>
        <w:tab/>
        <w:t>Feature Selection/Engineering:</w:t>
      </w:r>
    </w:p>
    <w:p w14:paraId="74932D55" w14:textId="77777777" w:rsidR="00625CB9" w:rsidRDefault="00625CB9" w:rsidP="00625CB9">
      <w:pPr>
        <w:pStyle w:val="ListParagraph"/>
        <w:spacing w:before="100" w:beforeAutospacing="1" w:after="100" w:afterAutospacing="1" w:line="276" w:lineRule="auto"/>
        <w:ind w:left="410"/>
        <w:jc w:val="both"/>
        <w:rPr>
          <w:rFonts w:ascii="Times New Roman" w:hAnsi="Times New Roman" w:cs="Times New Roman"/>
          <w:sz w:val="20"/>
        </w:rPr>
      </w:pPr>
      <w:r>
        <w:rPr>
          <w:rFonts w:ascii="Times New Roman" w:hAnsi="Times New Roman" w:cs="Times New Roman"/>
          <w:sz w:val="20"/>
        </w:rPr>
        <w:lastRenderedPageBreak/>
        <w:t>•</w:t>
      </w:r>
      <w:r w:rsidRPr="00625CB9">
        <w:rPr>
          <w:rFonts w:ascii="Times New Roman" w:hAnsi="Times New Roman" w:cs="Times New Roman"/>
          <w:sz w:val="20"/>
        </w:rPr>
        <w:t>Identify the most informative features relative to fraud detection.</w:t>
      </w:r>
    </w:p>
    <w:p w14:paraId="2A7D3613" w14:textId="68D5CFE9" w:rsidR="00625CB9" w:rsidRDefault="00625CB9" w:rsidP="00625CB9">
      <w:pPr>
        <w:pStyle w:val="ListParagraph"/>
        <w:spacing w:before="100" w:beforeAutospacing="1" w:after="100" w:afterAutospacing="1" w:line="276" w:lineRule="auto"/>
        <w:ind w:left="410"/>
        <w:jc w:val="both"/>
        <w:rPr>
          <w:rFonts w:ascii="Times New Roman" w:hAnsi="Times New Roman" w:cs="Times New Roman"/>
          <w:sz w:val="20"/>
        </w:rPr>
      </w:pPr>
      <w:r>
        <w:rPr>
          <w:rFonts w:ascii="Times New Roman" w:hAnsi="Times New Roman" w:cs="Times New Roman"/>
          <w:sz w:val="20"/>
        </w:rPr>
        <w:t>•</w:t>
      </w:r>
      <w:r w:rsidRPr="00625CB9">
        <w:rPr>
          <w:rFonts w:ascii="Times New Roman" w:hAnsi="Times New Roman" w:cs="Times New Roman"/>
          <w:sz w:val="20"/>
        </w:rPr>
        <w:t xml:space="preserve">Perform dimensionality reduction using methods such as PCA to improve performance. </w:t>
      </w:r>
    </w:p>
    <w:p w14:paraId="0CFE0082" w14:textId="75B8C575" w:rsidR="007370E2" w:rsidRDefault="00625CB9" w:rsidP="007370E2">
      <w:pPr>
        <w:pStyle w:val="ListParagraph"/>
        <w:numPr>
          <w:ilvl w:val="0"/>
          <w:numId w:val="24"/>
        </w:numPr>
        <w:spacing w:before="100" w:beforeAutospacing="1" w:after="100" w:afterAutospacing="1" w:line="276" w:lineRule="auto"/>
        <w:jc w:val="both"/>
        <w:rPr>
          <w:rFonts w:ascii="Times New Roman" w:hAnsi="Times New Roman" w:cs="Times New Roman"/>
          <w:sz w:val="20"/>
        </w:rPr>
      </w:pPr>
      <w:r>
        <w:rPr>
          <w:rFonts w:ascii="Times New Roman" w:hAnsi="Times New Roman" w:cs="Times New Roman"/>
          <w:sz w:val="20"/>
        </w:rPr>
        <w:t>Model Selection:</w:t>
      </w:r>
    </w:p>
    <w:p w14:paraId="680EDB52" w14:textId="07662C29" w:rsidR="00625CB9" w:rsidRDefault="00625CB9" w:rsidP="007370E2">
      <w:pPr>
        <w:pStyle w:val="ListParagraph"/>
        <w:spacing w:before="100" w:beforeAutospacing="1" w:after="100" w:afterAutospacing="1" w:line="276" w:lineRule="auto"/>
        <w:jc w:val="both"/>
        <w:rPr>
          <w:rFonts w:ascii="Times New Roman" w:hAnsi="Times New Roman" w:cs="Times New Roman"/>
          <w:sz w:val="20"/>
        </w:rPr>
      </w:pPr>
      <w:r>
        <w:rPr>
          <w:rFonts w:ascii="Times New Roman" w:hAnsi="Times New Roman" w:cs="Times New Roman"/>
          <w:sz w:val="20"/>
        </w:rPr>
        <w:t>•</w:t>
      </w:r>
      <w:r w:rsidRPr="00625CB9">
        <w:rPr>
          <w:rFonts w:ascii="Times New Roman" w:hAnsi="Times New Roman" w:cs="Times New Roman"/>
          <w:sz w:val="20"/>
        </w:rPr>
        <w:t>Choose one or more ML algorithms such as Logistic Regression, Decision Trees, Random Forests, Gradient</w:t>
      </w:r>
      <w:r>
        <w:rPr>
          <w:rFonts w:ascii="Times New Roman" w:hAnsi="Times New Roman" w:cs="Times New Roman"/>
          <w:sz w:val="20"/>
        </w:rPr>
        <w:t xml:space="preserve"> Boosting, or Neural Networks. </w:t>
      </w:r>
    </w:p>
    <w:p w14:paraId="5A3D08CA" w14:textId="4DB06135" w:rsidR="00625CB9" w:rsidRDefault="00625CB9" w:rsidP="007370E2">
      <w:pPr>
        <w:pStyle w:val="ListParagraph"/>
        <w:spacing w:before="100" w:beforeAutospacing="1" w:after="100" w:afterAutospacing="1" w:line="276" w:lineRule="auto"/>
        <w:jc w:val="both"/>
        <w:rPr>
          <w:rFonts w:ascii="Times New Roman" w:hAnsi="Times New Roman" w:cs="Times New Roman"/>
          <w:sz w:val="20"/>
        </w:rPr>
      </w:pPr>
      <w:r>
        <w:rPr>
          <w:rFonts w:ascii="Times New Roman" w:hAnsi="Times New Roman" w:cs="Times New Roman"/>
          <w:sz w:val="20"/>
        </w:rPr>
        <w:t>•</w:t>
      </w:r>
      <w:r w:rsidRPr="00625CB9">
        <w:rPr>
          <w:rFonts w:ascii="Times New Roman" w:hAnsi="Times New Roman" w:cs="Times New Roman"/>
          <w:sz w:val="20"/>
        </w:rPr>
        <w:t xml:space="preserve">Consider unsupervised models such as Auto encoders or Isolation Forests for anomaly detection. </w:t>
      </w:r>
    </w:p>
    <w:p w14:paraId="0D443586" w14:textId="77777777" w:rsidR="007370E2" w:rsidRDefault="00625CB9" w:rsidP="00625CB9">
      <w:pPr>
        <w:pStyle w:val="ListParagraph"/>
        <w:spacing w:before="100" w:beforeAutospacing="1" w:after="100" w:afterAutospacing="1" w:line="276" w:lineRule="auto"/>
        <w:ind w:left="410"/>
        <w:jc w:val="both"/>
        <w:rPr>
          <w:rFonts w:ascii="Times New Roman" w:hAnsi="Times New Roman" w:cs="Times New Roman"/>
          <w:sz w:val="20"/>
        </w:rPr>
      </w:pPr>
      <w:r w:rsidRPr="00625CB9">
        <w:rPr>
          <w:rFonts w:ascii="Times New Roman" w:hAnsi="Times New Roman" w:cs="Times New Roman"/>
          <w:sz w:val="20"/>
        </w:rPr>
        <w:t>5.</w:t>
      </w:r>
      <w:r w:rsidRPr="00625CB9">
        <w:rPr>
          <w:rFonts w:ascii="Times New Roman" w:hAnsi="Times New Roman" w:cs="Times New Roman"/>
          <w:sz w:val="20"/>
        </w:rPr>
        <w:tab/>
        <w:t>Model Training:</w:t>
      </w:r>
    </w:p>
    <w:p w14:paraId="46E346E0" w14:textId="76B120F9" w:rsidR="007370E2" w:rsidRDefault="007370E2" w:rsidP="007370E2">
      <w:pPr>
        <w:pStyle w:val="ListParagraph"/>
        <w:spacing w:before="100" w:beforeAutospacing="1" w:after="100" w:afterAutospacing="1" w:line="276" w:lineRule="auto"/>
        <w:jc w:val="both"/>
        <w:rPr>
          <w:rFonts w:ascii="Times New Roman" w:hAnsi="Times New Roman" w:cs="Times New Roman"/>
          <w:sz w:val="20"/>
        </w:rPr>
      </w:pPr>
      <w:r>
        <w:rPr>
          <w:rFonts w:ascii="Times New Roman" w:hAnsi="Times New Roman" w:cs="Times New Roman"/>
          <w:sz w:val="20"/>
        </w:rPr>
        <w:t xml:space="preserve">• </w:t>
      </w:r>
      <w:r w:rsidR="00625CB9" w:rsidRPr="00625CB9">
        <w:rPr>
          <w:rFonts w:ascii="Times New Roman" w:hAnsi="Times New Roman" w:cs="Times New Roman"/>
          <w:sz w:val="20"/>
        </w:rPr>
        <w:t>Train/test split of the dataset before model training.</w:t>
      </w:r>
    </w:p>
    <w:p w14:paraId="513437A0" w14:textId="3A4A4E07" w:rsidR="007370E2" w:rsidRDefault="007370E2" w:rsidP="007370E2">
      <w:pPr>
        <w:pStyle w:val="ListParagraph"/>
        <w:spacing w:before="100" w:beforeAutospacing="1" w:after="100" w:afterAutospacing="1" w:line="276" w:lineRule="auto"/>
        <w:jc w:val="both"/>
        <w:rPr>
          <w:rFonts w:ascii="Times New Roman" w:hAnsi="Times New Roman" w:cs="Times New Roman"/>
          <w:sz w:val="20"/>
        </w:rPr>
      </w:pPr>
      <w:r>
        <w:rPr>
          <w:rFonts w:ascii="Times New Roman" w:hAnsi="Times New Roman" w:cs="Times New Roman"/>
          <w:sz w:val="20"/>
        </w:rPr>
        <w:t xml:space="preserve">• </w:t>
      </w:r>
      <w:r w:rsidR="00625CB9" w:rsidRPr="00625CB9">
        <w:rPr>
          <w:rFonts w:ascii="Times New Roman" w:hAnsi="Times New Roman" w:cs="Times New Roman"/>
          <w:sz w:val="20"/>
        </w:rPr>
        <w:t>Train the model on the</w:t>
      </w:r>
      <w:r w:rsidR="00625CB9" w:rsidRPr="00625CB9">
        <w:rPr>
          <w:rFonts w:ascii="Times New Roman" w:hAnsi="Times New Roman" w:cs="Times New Roman"/>
          <w:b/>
          <w:sz w:val="20"/>
        </w:rPr>
        <w:t xml:space="preserve"> </w:t>
      </w:r>
      <w:r w:rsidR="00625CB9" w:rsidRPr="00625CB9">
        <w:rPr>
          <w:rFonts w:ascii="Times New Roman" w:hAnsi="Times New Roman" w:cs="Times New Roman"/>
          <w:sz w:val="20"/>
        </w:rPr>
        <w:t xml:space="preserve">training data using labelled data if supervised learning is </w:t>
      </w:r>
      <w:r>
        <w:rPr>
          <w:rFonts w:ascii="Times New Roman" w:hAnsi="Times New Roman" w:cs="Times New Roman"/>
          <w:sz w:val="20"/>
        </w:rPr>
        <w:t xml:space="preserve">selected. </w:t>
      </w:r>
    </w:p>
    <w:p w14:paraId="26C41966" w14:textId="7E4204F9" w:rsidR="007370E2" w:rsidRDefault="007370E2" w:rsidP="00625CB9">
      <w:pPr>
        <w:pStyle w:val="ListParagraph"/>
        <w:spacing w:before="100" w:beforeAutospacing="1" w:after="100" w:afterAutospacing="1" w:line="276" w:lineRule="auto"/>
        <w:ind w:left="410"/>
        <w:jc w:val="both"/>
        <w:rPr>
          <w:rFonts w:ascii="Times New Roman" w:hAnsi="Times New Roman" w:cs="Times New Roman"/>
          <w:sz w:val="20"/>
        </w:rPr>
      </w:pPr>
      <w:r>
        <w:rPr>
          <w:rFonts w:ascii="Times New Roman" w:hAnsi="Times New Roman" w:cs="Times New Roman"/>
          <w:sz w:val="20"/>
        </w:rPr>
        <w:t>6. Model Evaluation:</w:t>
      </w:r>
    </w:p>
    <w:p w14:paraId="45C5C0B0" w14:textId="77777777" w:rsidR="007370E2" w:rsidRDefault="007370E2" w:rsidP="007370E2">
      <w:pPr>
        <w:pStyle w:val="ListParagraph"/>
        <w:spacing w:before="100" w:beforeAutospacing="1" w:after="100" w:afterAutospacing="1" w:line="276" w:lineRule="auto"/>
        <w:jc w:val="both"/>
        <w:rPr>
          <w:rFonts w:ascii="Times New Roman" w:hAnsi="Times New Roman" w:cs="Times New Roman"/>
          <w:sz w:val="20"/>
        </w:rPr>
      </w:pPr>
      <w:r>
        <w:rPr>
          <w:rFonts w:ascii="Times New Roman" w:hAnsi="Times New Roman" w:cs="Times New Roman"/>
          <w:sz w:val="20"/>
        </w:rPr>
        <w:t>•</w:t>
      </w:r>
      <w:r w:rsidR="00625CB9" w:rsidRPr="00625CB9">
        <w:rPr>
          <w:rFonts w:ascii="Times New Roman" w:hAnsi="Times New Roman" w:cs="Times New Roman"/>
          <w:sz w:val="20"/>
        </w:rPr>
        <w:t xml:space="preserve">Performance </w:t>
      </w:r>
      <w:r w:rsidR="00625CB9" w:rsidRPr="007370E2">
        <w:rPr>
          <w:rFonts w:ascii="Times New Roman" w:hAnsi="Times New Roman" w:cs="Times New Roman"/>
          <w:sz w:val="20"/>
        </w:rPr>
        <w:t xml:space="preserve">metrics to evaluate your model may include, but are not limited </w:t>
      </w:r>
      <w:proofErr w:type="spellStart"/>
      <w:r w:rsidR="00625CB9" w:rsidRPr="007370E2">
        <w:rPr>
          <w:rFonts w:ascii="Times New Roman" w:hAnsi="Times New Roman" w:cs="Times New Roman"/>
          <w:sz w:val="20"/>
        </w:rPr>
        <w:t>too</w:t>
      </w:r>
      <w:proofErr w:type="spellEnd"/>
      <w:r w:rsidR="00625CB9" w:rsidRPr="007370E2">
        <w:rPr>
          <w:rFonts w:ascii="Times New Roman" w:hAnsi="Times New Roman" w:cs="Times New Roman"/>
          <w:sz w:val="20"/>
        </w:rPr>
        <w:t>, Precision, Recall, a F1-score, and area under the ROC (AUC).</w:t>
      </w:r>
    </w:p>
    <w:p w14:paraId="685E7AFE" w14:textId="67A000BF" w:rsidR="007370E2" w:rsidRDefault="007370E2" w:rsidP="007370E2">
      <w:pPr>
        <w:pStyle w:val="ListParagraph"/>
        <w:spacing w:before="100" w:beforeAutospacing="1" w:after="100" w:afterAutospacing="1" w:line="276" w:lineRule="auto"/>
        <w:jc w:val="both"/>
        <w:rPr>
          <w:rFonts w:ascii="Times New Roman" w:hAnsi="Times New Roman" w:cs="Times New Roman"/>
          <w:sz w:val="20"/>
        </w:rPr>
      </w:pPr>
      <w:r>
        <w:rPr>
          <w:rFonts w:ascii="Times New Roman" w:hAnsi="Times New Roman" w:cs="Times New Roman"/>
          <w:sz w:val="20"/>
        </w:rPr>
        <w:t xml:space="preserve">• </w:t>
      </w:r>
      <w:r w:rsidR="00625CB9" w:rsidRPr="007370E2">
        <w:rPr>
          <w:rFonts w:ascii="Times New Roman" w:hAnsi="Times New Roman" w:cs="Times New Roman"/>
          <w:sz w:val="20"/>
        </w:rPr>
        <w:t>Verify the inherent balance of false positives and false negatives in the model.</w:t>
      </w:r>
      <w:r>
        <w:rPr>
          <w:rFonts w:ascii="Times New Roman" w:hAnsi="Times New Roman" w:cs="Times New Roman"/>
          <w:sz w:val="20"/>
        </w:rPr>
        <w:t xml:space="preserve"> </w:t>
      </w:r>
    </w:p>
    <w:p w14:paraId="11D5E586" w14:textId="77777777" w:rsidR="007370E2" w:rsidRDefault="007370E2" w:rsidP="00625CB9">
      <w:pPr>
        <w:pStyle w:val="ListParagraph"/>
        <w:spacing w:before="100" w:beforeAutospacing="1" w:after="100" w:afterAutospacing="1" w:line="276" w:lineRule="auto"/>
        <w:ind w:left="410"/>
        <w:jc w:val="both"/>
        <w:rPr>
          <w:rFonts w:ascii="Times New Roman" w:hAnsi="Times New Roman" w:cs="Times New Roman"/>
          <w:sz w:val="20"/>
        </w:rPr>
      </w:pPr>
      <w:r>
        <w:rPr>
          <w:rFonts w:ascii="Times New Roman" w:hAnsi="Times New Roman" w:cs="Times New Roman"/>
          <w:sz w:val="20"/>
        </w:rPr>
        <w:t>7.</w:t>
      </w:r>
      <w:r>
        <w:rPr>
          <w:rFonts w:ascii="Times New Roman" w:hAnsi="Times New Roman" w:cs="Times New Roman"/>
          <w:sz w:val="20"/>
        </w:rPr>
        <w:tab/>
        <w:t>Model Deployment:</w:t>
      </w:r>
    </w:p>
    <w:p w14:paraId="7BA7DB6E" w14:textId="00498B4A" w:rsidR="00625CB9" w:rsidRPr="007370E2" w:rsidRDefault="007370E2" w:rsidP="007370E2">
      <w:pPr>
        <w:pStyle w:val="ListParagraph"/>
        <w:spacing w:before="100" w:beforeAutospacing="1" w:after="100" w:afterAutospacing="1" w:line="276" w:lineRule="auto"/>
        <w:jc w:val="both"/>
        <w:rPr>
          <w:rFonts w:ascii="Times New Roman" w:hAnsi="Times New Roman" w:cs="Times New Roman"/>
          <w:noProof/>
          <w:sz w:val="20"/>
        </w:rPr>
      </w:pPr>
      <w:r>
        <w:rPr>
          <w:rFonts w:ascii="Times New Roman" w:hAnsi="Times New Roman" w:cs="Times New Roman"/>
          <w:sz w:val="20"/>
        </w:rPr>
        <w:t xml:space="preserve">• </w:t>
      </w:r>
      <w:r w:rsidR="00625CB9" w:rsidRPr="007370E2">
        <w:rPr>
          <w:rFonts w:ascii="Times New Roman" w:hAnsi="Times New Roman" w:cs="Times New Roman"/>
          <w:sz w:val="20"/>
        </w:rPr>
        <w:t xml:space="preserve">Once a model is properly trained, it is integrated into the transactional </w:t>
      </w:r>
      <w:r>
        <w:rPr>
          <w:rFonts w:ascii="Times New Roman" w:hAnsi="Times New Roman" w:cs="Times New Roman"/>
          <w:sz w:val="20"/>
        </w:rPr>
        <w:t xml:space="preserve">system. </w:t>
      </w:r>
    </w:p>
    <w:p w14:paraId="3D6EBECC" w14:textId="77777777" w:rsidR="00625CB9" w:rsidRDefault="00625CB9" w:rsidP="00625CB9">
      <w:pPr>
        <w:pStyle w:val="ListParagraph"/>
        <w:spacing w:before="100" w:beforeAutospacing="1" w:after="100" w:afterAutospacing="1" w:line="276" w:lineRule="auto"/>
        <w:ind w:left="410"/>
        <w:jc w:val="both"/>
        <w:rPr>
          <w:rFonts w:ascii="Times New Roman" w:hAnsi="Times New Roman" w:cs="Times New Roman"/>
          <w:noProof/>
          <w:sz w:val="20"/>
        </w:rPr>
      </w:pPr>
    </w:p>
    <w:p w14:paraId="1A4BA1AF" w14:textId="42CAF87A" w:rsidR="00625CB9" w:rsidRPr="007370E2" w:rsidRDefault="007370E2" w:rsidP="007370E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Pr="007370E2">
        <w:rPr>
          <w:rFonts w:ascii="Times New Roman" w:hAnsi="Times New Roman" w:cs="Times New Roman"/>
          <w:b/>
          <w:bCs/>
          <w:color w:val="000000" w:themeColor="text1"/>
          <w:sz w:val="24"/>
          <w:szCs w:val="24"/>
        </w:rPr>
        <w:t>USE CASE DIAGRAM</w:t>
      </w:r>
    </w:p>
    <w:p w14:paraId="0EC36326" w14:textId="719A0996" w:rsidR="00101E1A" w:rsidRPr="00625CB9" w:rsidRDefault="00101E1A" w:rsidP="00625CB9">
      <w:pPr>
        <w:pStyle w:val="ListParagraph"/>
        <w:spacing w:before="100" w:beforeAutospacing="1" w:after="100" w:afterAutospacing="1" w:line="276" w:lineRule="auto"/>
        <w:ind w:left="410"/>
        <w:jc w:val="both"/>
        <w:rPr>
          <w:rFonts w:ascii="Times New Roman" w:eastAsia="Times New Roman" w:hAnsi="Times New Roman" w:cs="Times New Roman"/>
          <w:sz w:val="18"/>
          <w:szCs w:val="24"/>
          <w:lang w:eastAsia="en-IN" w:bidi="mr-IN"/>
        </w:rPr>
      </w:pPr>
      <w:r w:rsidRPr="00625CB9">
        <w:rPr>
          <w:rFonts w:ascii="Times New Roman" w:hAnsi="Times New Roman" w:cs="Times New Roman"/>
          <w:noProof/>
          <w:sz w:val="20"/>
          <w:lang w:val="en-IN" w:eastAsia="en-IN"/>
        </w:rPr>
        <w:drawing>
          <wp:inline distT="0" distB="0" distL="0" distR="0" wp14:anchorId="77A14A1E" wp14:editId="0801B862">
            <wp:extent cx="6409055" cy="4783465"/>
            <wp:effectExtent l="0" t="0" r="0" b="0"/>
            <wp:docPr id="1" name="Picture 1" descr="C:\Users\user\AppData\Local\Packages\5319275A.WhatsAppDesktop_cv1g1gvanyjgm\TempState\92FDE850D824C2BA9B563CB6FA4078C3\WhatsApp Image 2025-03-19 at 13.00.10_146115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5319275A.WhatsAppDesktop_cv1g1gvanyjgm\TempState\92FDE850D824C2BA9B563CB6FA4078C3\WhatsApp Image 2025-03-19 at 13.00.10_1461157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4783465"/>
                    </a:xfrm>
                    <a:prstGeom prst="rect">
                      <a:avLst/>
                    </a:prstGeom>
                    <a:noFill/>
                    <a:ln>
                      <a:noFill/>
                    </a:ln>
                  </pic:spPr>
                </pic:pic>
              </a:graphicData>
            </a:graphic>
          </wp:inline>
        </w:drawing>
      </w:r>
    </w:p>
    <w:p w14:paraId="0CD4D010" w14:textId="77777777" w:rsidR="00FF067D" w:rsidRDefault="00FF067D" w:rsidP="00101E1A">
      <w:pPr>
        <w:spacing w:before="54" w:after="0" w:line="276" w:lineRule="auto"/>
        <w:jc w:val="center"/>
        <w:rPr>
          <w:rFonts w:ascii="Times New Roman" w:hAnsi="Times New Roman" w:cs="Times New Roman"/>
          <w:bCs/>
          <w:color w:val="000000" w:themeColor="text1"/>
          <w:sz w:val="20"/>
          <w:szCs w:val="24"/>
        </w:rPr>
      </w:pPr>
    </w:p>
    <w:p w14:paraId="5B3EA0D2" w14:textId="77777777" w:rsidR="00FF067D" w:rsidRDefault="00FF067D" w:rsidP="00101E1A">
      <w:pPr>
        <w:spacing w:before="54" w:after="0" w:line="276" w:lineRule="auto"/>
        <w:jc w:val="center"/>
        <w:rPr>
          <w:rFonts w:ascii="Times New Roman" w:hAnsi="Times New Roman" w:cs="Times New Roman"/>
          <w:bCs/>
          <w:color w:val="000000" w:themeColor="text1"/>
          <w:sz w:val="20"/>
          <w:szCs w:val="24"/>
        </w:rPr>
      </w:pPr>
    </w:p>
    <w:p w14:paraId="197FA20C" w14:textId="2F0A4FC3" w:rsidR="00101E1A" w:rsidRPr="00101E1A" w:rsidRDefault="00101E1A" w:rsidP="00101E1A">
      <w:pPr>
        <w:spacing w:before="54" w:after="0" w:line="276" w:lineRule="auto"/>
        <w:jc w:val="center"/>
        <w:rPr>
          <w:rFonts w:ascii="Times New Roman" w:hAnsi="Times New Roman" w:cs="Times New Roman"/>
          <w:bCs/>
          <w:color w:val="000000" w:themeColor="text1"/>
          <w:sz w:val="20"/>
          <w:szCs w:val="24"/>
        </w:rPr>
      </w:pPr>
      <w:proofErr w:type="spellStart"/>
      <w:r w:rsidRPr="00101E1A">
        <w:rPr>
          <w:rFonts w:ascii="Times New Roman" w:hAnsi="Times New Roman" w:cs="Times New Roman"/>
          <w:bCs/>
          <w:color w:val="000000" w:themeColor="text1"/>
          <w:sz w:val="20"/>
          <w:szCs w:val="24"/>
        </w:rPr>
        <w:t>Fig.use</w:t>
      </w:r>
      <w:proofErr w:type="spellEnd"/>
      <w:r w:rsidRPr="00101E1A">
        <w:rPr>
          <w:rFonts w:ascii="Times New Roman" w:hAnsi="Times New Roman" w:cs="Times New Roman"/>
          <w:bCs/>
          <w:color w:val="000000" w:themeColor="text1"/>
          <w:sz w:val="20"/>
          <w:szCs w:val="24"/>
        </w:rPr>
        <w:t xml:space="preserve"> case diagram</w:t>
      </w:r>
    </w:p>
    <w:p w14:paraId="3BFB77E1"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39A2AD2E"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30DA802C"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06B093F6" w14:textId="7A618430" w:rsidR="00101E1A" w:rsidRDefault="00101E1A" w:rsidP="00101E1A">
      <w:pPr>
        <w:pStyle w:val="ListParagraph"/>
        <w:numPr>
          <w:ilvl w:val="0"/>
          <w:numId w:val="24"/>
        </w:numPr>
        <w:spacing w:before="54" w:after="0" w:line="276" w:lineRule="auto"/>
        <w:rPr>
          <w:rFonts w:ascii="Times New Roman" w:hAnsi="Times New Roman" w:cs="Times New Roman"/>
          <w:b/>
          <w:color w:val="000000" w:themeColor="text1"/>
          <w:sz w:val="24"/>
          <w:szCs w:val="20"/>
        </w:rPr>
      </w:pPr>
      <w:r w:rsidRPr="00101E1A">
        <w:rPr>
          <w:rFonts w:ascii="Times New Roman" w:hAnsi="Times New Roman" w:cs="Times New Roman"/>
          <w:b/>
          <w:color w:val="000000" w:themeColor="text1"/>
          <w:sz w:val="24"/>
          <w:szCs w:val="20"/>
        </w:rPr>
        <w:t>BLOCK DIAGRAM</w:t>
      </w:r>
    </w:p>
    <w:p w14:paraId="76473BB1" w14:textId="77777777" w:rsidR="00101E1A" w:rsidRDefault="00101E1A" w:rsidP="00101E1A">
      <w:pPr>
        <w:spacing w:before="54" w:after="0" w:line="276" w:lineRule="auto"/>
        <w:rPr>
          <w:rFonts w:ascii="Times New Roman" w:hAnsi="Times New Roman" w:cs="Times New Roman"/>
          <w:b/>
          <w:color w:val="000000" w:themeColor="text1"/>
          <w:sz w:val="24"/>
          <w:szCs w:val="20"/>
        </w:rPr>
      </w:pPr>
    </w:p>
    <w:p w14:paraId="430DB451" w14:textId="28B2ABFA" w:rsidR="00101E1A" w:rsidRPr="00101E1A" w:rsidRDefault="00101E1A" w:rsidP="00101E1A">
      <w:pPr>
        <w:spacing w:before="54" w:after="0" w:line="276" w:lineRule="auto"/>
        <w:rPr>
          <w:rFonts w:ascii="Times New Roman" w:hAnsi="Times New Roman" w:cs="Times New Roman"/>
          <w:b/>
          <w:color w:val="000000" w:themeColor="text1"/>
          <w:sz w:val="24"/>
          <w:szCs w:val="20"/>
        </w:rPr>
      </w:pPr>
      <w:r>
        <w:rPr>
          <w:noProof/>
          <w:lang w:val="en-IN" w:eastAsia="en-IN"/>
        </w:rPr>
        <w:drawing>
          <wp:inline distT="0" distB="0" distL="0" distR="0" wp14:anchorId="697C53EF" wp14:editId="71E8A50B">
            <wp:extent cx="6102350" cy="6197600"/>
            <wp:effectExtent l="0" t="0" r="0" b="0"/>
            <wp:docPr id="5492886" name="Picture 2"/>
            <wp:cNvGraphicFramePr/>
            <a:graphic xmlns:a="http://schemas.openxmlformats.org/drawingml/2006/main">
              <a:graphicData uri="http://schemas.openxmlformats.org/drawingml/2006/picture">
                <pic:pic xmlns:pic="http://schemas.openxmlformats.org/drawingml/2006/picture">
                  <pic:nvPicPr>
                    <pic:cNvPr id="5492886"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2350" cy="6197600"/>
                    </a:xfrm>
                    <a:prstGeom prst="rect">
                      <a:avLst/>
                    </a:prstGeom>
                    <a:noFill/>
                    <a:ln>
                      <a:noFill/>
                    </a:ln>
                  </pic:spPr>
                </pic:pic>
              </a:graphicData>
            </a:graphic>
          </wp:inline>
        </w:drawing>
      </w:r>
    </w:p>
    <w:p w14:paraId="4973F63E"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2C4EDD5C"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688ED33C"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4A4A8335" w14:textId="708EDD0E" w:rsidR="00101E1A" w:rsidRPr="00101E1A" w:rsidRDefault="00101E1A" w:rsidP="00101E1A">
      <w:pPr>
        <w:pStyle w:val="ListParagraph"/>
        <w:spacing w:before="54" w:after="0" w:line="276" w:lineRule="auto"/>
        <w:ind w:left="360"/>
        <w:jc w:val="center"/>
        <w:rPr>
          <w:rFonts w:ascii="Times New Roman" w:hAnsi="Times New Roman" w:cs="Times New Roman"/>
          <w:bCs/>
          <w:color w:val="000000" w:themeColor="text1"/>
          <w:sz w:val="20"/>
          <w:szCs w:val="24"/>
        </w:rPr>
      </w:pPr>
      <w:proofErr w:type="spellStart"/>
      <w:r w:rsidRPr="00101E1A">
        <w:rPr>
          <w:rFonts w:ascii="Times New Roman" w:hAnsi="Times New Roman" w:cs="Times New Roman"/>
          <w:bCs/>
          <w:color w:val="000000" w:themeColor="text1"/>
          <w:sz w:val="20"/>
          <w:szCs w:val="24"/>
        </w:rPr>
        <w:t>Fig.Block</w:t>
      </w:r>
      <w:proofErr w:type="spellEnd"/>
      <w:r w:rsidRPr="00101E1A">
        <w:rPr>
          <w:rFonts w:ascii="Times New Roman" w:hAnsi="Times New Roman" w:cs="Times New Roman"/>
          <w:bCs/>
          <w:color w:val="000000" w:themeColor="text1"/>
          <w:sz w:val="20"/>
          <w:szCs w:val="24"/>
        </w:rPr>
        <w:t xml:space="preserve"> diagram</w:t>
      </w:r>
    </w:p>
    <w:p w14:paraId="27985D00"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1B348D30"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4A192927"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424C9848"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0F7AD734"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769E9F95"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3E5D1216" w14:textId="77777777" w:rsidR="00101E1A" w:rsidRDefault="00101E1A" w:rsidP="00101E1A">
      <w:pPr>
        <w:pStyle w:val="ListParagraph"/>
        <w:spacing w:before="54" w:after="0" w:line="276" w:lineRule="auto"/>
        <w:ind w:left="360"/>
        <w:rPr>
          <w:rFonts w:ascii="Times New Roman" w:hAnsi="Times New Roman" w:cs="Times New Roman"/>
          <w:b/>
          <w:bCs/>
          <w:color w:val="000000" w:themeColor="text1"/>
          <w:sz w:val="24"/>
          <w:szCs w:val="24"/>
        </w:rPr>
      </w:pPr>
    </w:p>
    <w:p w14:paraId="1D7B888B" w14:textId="77777777" w:rsidR="00101E1A" w:rsidRPr="001E51F3" w:rsidRDefault="00101E1A" w:rsidP="00101E1A">
      <w:pPr>
        <w:spacing w:before="54" w:after="0" w:line="276" w:lineRule="auto"/>
        <w:rPr>
          <w:rFonts w:ascii="Times New Roman" w:hAnsi="Times New Roman" w:cs="Times New Roman"/>
          <w:color w:val="000000" w:themeColor="text1"/>
          <w:sz w:val="20"/>
          <w:szCs w:val="20"/>
        </w:rPr>
      </w:pPr>
    </w:p>
    <w:p w14:paraId="27320973" w14:textId="29F6FD95" w:rsidR="00101E1A" w:rsidRPr="006153ED" w:rsidRDefault="00101E1A" w:rsidP="006153ED">
      <w:pPr>
        <w:pStyle w:val="ListParagraph"/>
        <w:numPr>
          <w:ilvl w:val="0"/>
          <w:numId w:val="24"/>
        </w:numPr>
        <w:spacing w:before="54" w:after="0" w:line="276" w:lineRule="auto"/>
        <w:rPr>
          <w:rFonts w:ascii="Times New Roman" w:hAnsi="Times New Roman" w:cs="Times New Roman"/>
          <w:b/>
          <w:bCs/>
          <w:color w:val="000000" w:themeColor="text1"/>
          <w:sz w:val="24"/>
          <w:szCs w:val="20"/>
        </w:rPr>
      </w:pPr>
      <w:r w:rsidRPr="006153ED">
        <w:rPr>
          <w:rFonts w:ascii="Times New Roman" w:hAnsi="Times New Roman" w:cs="Times New Roman"/>
          <w:b/>
          <w:bCs/>
          <w:color w:val="000000" w:themeColor="text1"/>
          <w:sz w:val="24"/>
          <w:szCs w:val="20"/>
        </w:rPr>
        <w:t>FUTURE SCOPE</w:t>
      </w:r>
    </w:p>
    <w:p w14:paraId="106F3EA2" w14:textId="62367717" w:rsidR="007E5039" w:rsidRDefault="007E5039" w:rsidP="007E5039">
      <w:pPr>
        <w:pStyle w:val="ListParagraph"/>
        <w:spacing w:before="54" w:after="0" w:line="276" w:lineRule="auto"/>
        <w:ind w:left="410"/>
        <w:rPr>
          <w:rFonts w:ascii="Times New Roman" w:hAnsi="Times New Roman" w:cs="Times New Roman"/>
          <w:bCs/>
          <w:color w:val="000000" w:themeColor="text1"/>
          <w:sz w:val="20"/>
          <w:szCs w:val="24"/>
        </w:rPr>
      </w:pPr>
      <w:r w:rsidRPr="007E5039">
        <w:rPr>
          <w:rFonts w:ascii="Times New Roman" w:hAnsi="Times New Roman" w:cs="Times New Roman"/>
          <w:bCs/>
          <w:color w:val="000000" w:themeColor="text1"/>
          <w:sz w:val="20"/>
          <w:szCs w:val="24"/>
        </w:rPr>
        <w:t>Technological improvements and novel methodologies will both shape the future o</w:t>
      </w:r>
      <w:r>
        <w:rPr>
          <w:rFonts w:ascii="Times New Roman" w:hAnsi="Times New Roman" w:cs="Times New Roman"/>
          <w:bCs/>
          <w:color w:val="000000" w:themeColor="text1"/>
          <w:sz w:val="20"/>
          <w:szCs w:val="24"/>
        </w:rPr>
        <w:t>f credit card fraud detection.</w:t>
      </w:r>
      <w:r w:rsidRPr="007E5039">
        <w:rPr>
          <w:rFonts w:ascii="Times New Roman" w:hAnsi="Times New Roman" w:cs="Times New Roman"/>
          <w:bCs/>
          <w:color w:val="000000" w:themeColor="text1"/>
          <w:sz w:val="20"/>
          <w:szCs w:val="24"/>
        </w:rPr>
        <w:t xml:space="preserve"> Artificial intelligence and machine learning for immediate and p</w:t>
      </w:r>
      <w:r>
        <w:rPr>
          <w:rFonts w:ascii="Times New Roman" w:hAnsi="Times New Roman" w:cs="Times New Roman"/>
          <w:bCs/>
          <w:color w:val="000000" w:themeColor="text1"/>
          <w:sz w:val="20"/>
          <w:szCs w:val="24"/>
        </w:rPr>
        <w:t>recise anomaly identification.</w:t>
      </w:r>
    </w:p>
    <w:p w14:paraId="3E886AC6" w14:textId="4078E02F" w:rsidR="007E5039" w:rsidRDefault="007E5039" w:rsidP="007E5039">
      <w:pPr>
        <w:pStyle w:val="ListParagraph"/>
        <w:spacing w:before="54" w:after="0" w:line="276" w:lineRule="auto"/>
        <w:ind w:left="410"/>
        <w:rPr>
          <w:rFonts w:ascii="Times New Roman" w:hAnsi="Times New Roman" w:cs="Times New Roman"/>
          <w:bCs/>
          <w:color w:val="000000" w:themeColor="text1"/>
          <w:sz w:val="20"/>
          <w:szCs w:val="24"/>
        </w:rPr>
      </w:pPr>
      <w:proofErr w:type="spellStart"/>
      <w:r w:rsidRPr="007E5039">
        <w:rPr>
          <w:rFonts w:ascii="Times New Roman" w:hAnsi="Times New Roman" w:cs="Times New Roman"/>
          <w:bCs/>
          <w:color w:val="000000" w:themeColor="text1"/>
          <w:sz w:val="20"/>
          <w:szCs w:val="24"/>
        </w:rPr>
        <w:t>Blockchain</w:t>
      </w:r>
      <w:proofErr w:type="spellEnd"/>
      <w:r w:rsidRPr="007E5039">
        <w:rPr>
          <w:rFonts w:ascii="Times New Roman" w:hAnsi="Times New Roman" w:cs="Times New Roman"/>
          <w:bCs/>
          <w:color w:val="000000" w:themeColor="text1"/>
          <w:sz w:val="20"/>
          <w:szCs w:val="24"/>
        </w:rPr>
        <w:t xml:space="preserve"> technology for a protected and irreproachable credit</w:t>
      </w:r>
      <w:r>
        <w:rPr>
          <w:rFonts w:ascii="Times New Roman" w:hAnsi="Times New Roman" w:cs="Times New Roman"/>
          <w:bCs/>
          <w:color w:val="000000" w:themeColor="text1"/>
          <w:sz w:val="20"/>
          <w:szCs w:val="24"/>
        </w:rPr>
        <w:t xml:space="preserve"> card transactions.</w:t>
      </w:r>
    </w:p>
    <w:p w14:paraId="2AC538A5" w14:textId="63979F03" w:rsidR="007E5039" w:rsidRDefault="007E5039" w:rsidP="007E5039">
      <w:pPr>
        <w:pStyle w:val="ListParagraph"/>
        <w:spacing w:before="54" w:after="0" w:line="276" w:lineRule="auto"/>
        <w:ind w:left="410"/>
        <w:rPr>
          <w:rFonts w:ascii="Times New Roman" w:hAnsi="Times New Roman" w:cs="Times New Roman"/>
          <w:bCs/>
          <w:color w:val="000000" w:themeColor="text1"/>
          <w:sz w:val="20"/>
          <w:szCs w:val="24"/>
        </w:rPr>
      </w:pPr>
      <w:r w:rsidRPr="007E5039">
        <w:rPr>
          <w:rFonts w:ascii="Times New Roman" w:hAnsi="Times New Roman" w:cs="Times New Roman"/>
          <w:bCs/>
          <w:color w:val="000000" w:themeColor="text1"/>
          <w:sz w:val="20"/>
          <w:szCs w:val="24"/>
        </w:rPr>
        <w:t>Behavioral biometrics for distinguishing users in accorda</w:t>
      </w:r>
      <w:r>
        <w:rPr>
          <w:rFonts w:ascii="Times New Roman" w:hAnsi="Times New Roman" w:cs="Times New Roman"/>
          <w:bCs/>
          <w:color w:val="000000" w:themeColor="text1"/>
          <w:sz w:val="20"/>
          <w:szCs w:val="24"/>
        </w:rPr>
        <w:t>nce with their specific traits.</w:t>
      </w:r>
    </w:p>
    <w:p w14:paraId="2F811930" w14:textId="3222BDB8" w:rsidR="007E5039" w:rsidRDefault="007E5039" w:rsidP="007E5039">
      <w:pPr>
        <w:pStyle w:val="ListParagraph"/>
        <w:spacing w:before="54" w:after="0" w:line="276" w:lineRule="auto"/>
        <w:ind w:left="410"/>
        <w:rPr>
          <w:rFonts w:ascii="Times New Roman" w:hAnsi="Times New Roman" w:cs="Times New Roman"/>
          <w:bCs/>
          <w:color w:val="000000" w:themeColor="text1"/>
          <w:sz w:val="20"/>
          <w:szCs w:val="24"/>
        </w:rPr>
      </w:pPr>
      <w:r w:rsidRPr="007E5039">
        <w:rPr>
          <w:rFonts w:ascii="Times New Roman" w:hAnsi="Times New Roman" w:cs="Times New Roman"/>
          <w:bCs/>
          <w:color w:val="000000" w:themeColor="text1"/>
          <w:sz w:val="20"/>
          <w:szCs w:val="24"/>
        </w:rPr>
        <w:t>Predictive analytics for anticipating fra</w:t>
      </w:r>
      <w:r>
        <w:rPr>
          <w:rFonts w:ascii="Times New Roman" w:hAnsi="Times New Roman" w:cs="Times New Roman"/>
          <w:bCs/>
          <w:color w:val="000000" w:themeColor="text1"/>
          <w:sz w:val="20"/>
          <w:szCs w:val="24"/>
        </w:rPr>
        <w:t>ud through transaction trends.</w:t>
      </w:r>
    </w:p>
    <w:p w14:paraId="1A1FE66D" w14:textId="06B00BE6" w:rsidR="006153ED" w:rsidRPr="007E5039" w:rsidRDefault="007E5039" w:rsidP="007E5039">
      <w:pPr>
        <w:pStyle w:val="ListParagraph"/>
        <w:spacing w:before="54" w:after="0" w:line="276" w:lineRule="auto"/>
        <w:ind w:left="410"/>
        <w:rPr>
          <w:rFonts w:ascii="Times New Roman" w:hAnsi="Times New Roman" w:cs="Times New Roman"/>
          <w:bCs/>
          <w:color w:val="000000" w:themeColor="text1"/>
          <w:sz w:val="20"/>
          <w:szCs w:val="24"/>
        </w:rPr>
      </w:pPr>
      <w:r w:rsidRPr="007E5039">
        <w:rPr>
          <w:rFonts w:ascii="Times New Roman" w:hAnsi="Times New Roman" w:cs="Times New Roman"/>
          <w:bCs/>
          <w:color w:val="000000" w:themeColor="text1"/>
          <w:sz w:val="20"/>
          <w:szCs w:val="24"/>
        </w:rPr>
        <w:t>Future information integration for optimizing accuracy with further transaction data.</w:t>
      </w:r>
    </w:p>
    <w:p w14:paraId="57806F34" w14:textId="77777777" w:rsidR="00101E1A" w:rsidRPr="007E5039" w:rsidRDefault="00101E1A" w:rsidP="007E5039">
      <w:pPr>
        <w:pStyle w:val="ListParagraph"/>
        <w:spacing w:before="54" w:after="0" w:line="276" w:lineRule="auto"/>
        <w:ind w:left="410"/>
        <w:rPr>
          <w:rFonts w:ascii="Times New Roman" w:hAnsi="Times New Roman" w:cs="Times New Roman"/>
          <w:bCs/>
          <w:color w:val="000000" w:themeColor="text1"/>
          <w:sz w:val="18"/>
          <w:szCs w:val="24"/>
        </w:rPr>
      </w:pPr>
    </w:p>
    <w:p w14:paraId="7536F867" w14:textId="77777777" w:rsidR="00101E1A" w:rsidRDefault="00101E1A" w:rsidP="006153ED">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1B0D27">
        <w:rPr>
          <w:rFonts w:ascii="Times New Roman" w:hAnsi="Times New Roman" w:cs="Times New Roman"/>
          <w:b/>
          <w:bCs/>
          <w:color w:val="000000" w:themeColor="text1"/>
          <w:sz w:val="24"/>
          <w:szCs w:val="24"/>
        </w:rPr>
        <w:t>LIMITATION</w:t>
      </w:r>
    </w:p>
    <w:p w14:paraId="2233CE70" w14:textId="39E426C3" w:rsidR="00891B01" w:rsidRPr="00891B01" w:rsidRDefault="00891B01" w:rsidP="00891B01">
      <w:pPr>
        <w:pStyle w:val="ListParagraph"/>
        <w:spacing w:before="54" w:after="0" w:line="276" w:lineRule="auto"/>
        <w:rPr>
          <w:rFonts w:ascii="Times New Roman" w:hAnsi="Times New Roman" w:cs="Times New Roman"/>
          <w:bCs/>
          <w:color w:val="000000" w:themeColor="text1"/>
          <w:sz w:val="20"/>
          <w:szCs w:val="24"/>
        </w:rPr>
      </w:pPr>
      <w:r w:rsidRPr="00891B01">
        <w:rPr>
          <w:rFonts w:ascii="Times New Roman" w:hAnsi="Times New Roman" w:cs="Times New Roman"/>
          <w:bCs/>
          <w:color w:val="000000" w:themeColor="text1"/>
          <w:sz w:val="20"/>
          <w:szCs w:val="24"/>
        </w:rPr>
        <w:t>Credit card fraud detection systems encounter challenges such as false positives and false negatives, evolving fraud strategies, and data imbalance. Additionally, they face challenges such as privacy concerns, scalability, and interpreting complex models. All of these challenges highlight the need for continual improvements in technology.</w:t>
      </w:r>
    </w:p>
    <w:p w14:paraId="21A04B75" w14:textId="2202F0D3" w:rsidR="00101E1A" w:rsidRPr="002A25B1" w:rsidRDefault="00101E1A" w:rsidP="006153ED">
      <w:pPr>
        <w:pStyle w:val="NormalWeb"/>
        <w:numPr>
          <w:ilvl w:val="0"/>
          <w:numId w:val="24"/>
        </w:numPr>
      </w:pPr>
      <w:r w:rsidRPr="004C175C">
        <w:rPr>
          <w:b/>
        </w:rPr>
        <w:t>RESULT DISCUSSION</w:t>
      </w:r>
    </w:p>
    <w:p w14:paraId="68CB9BBB" w14:textId="77777777" w:rsidR="00891B01" w:rsidRPr="006153ED" w:rsidRDefault="00891B01" w:rsidP="002A25B1">
      <w:pPr>
        <w:pStyle w:val="NormalWeb"/>
        <w:rPr>
          <w:sz w:val="20"/>
        </w:rPr>
      </w:pPr>
      <w:r w:rsidRPr="006153ED">
        <w:rPr>
          <w:sz w:val="20"/>
        </w:rPr>
        <w:t>When assessing results for credit card fraud detection systems, the focus is often on evaluating their accuracy and effectiveness. Here are some important things to consider:</w:t>
      </w:r>
    </w:p>
    <w:p w14:paraId="6170D57F" w14:textId="77777777" w:rsidR="00891B01" w:rsidRPr="006153ED" w:rsidRDefault="00891B01" w:rsidP="00891B01">
      <w:pPr>
        <w:pStyle w:val="NormalWeb"/>
        <w:numPr>
          <w:ilvl w:val="0"/>
          <w:numId w:val="21"/>
        </w:numPr>
        <w:rPr>
          <w:sz w:val="20"/>
        </w:rPr>
      </w:pPr>
      <w:r w:rsidRPr="006153ED">
        <w:rPr>
          <w:sz w:val="20"/>
        </w:rPr>
        <w:t>Accuracy: How well the system is at catching fraudulent transactions while not catching legitimate ones.</w:t>
      </w:r>
    </w:p>
    <w:p w14:paraId="5DDE2576" w14:textId="7058917C" w:rsidR="00891B01" w:rsidRPr="006153ED" w:rsidRDefault="00891B01" w:rsidP="00891B01">
      <w:pPr>
        <w:pStyle w:val="NormalWeb"/>
        <w:numPr>
          <w:ilvl w:val="0"/>
          <w:numId w:val="21"/>
        </w:numPr>
        <w:rPr>
          <w:sz w:val="20"/>
        </w:rPr>
      </w:pPr>
      <w:r w:rsidRPr="006153ED">
        <w:rPr>
          <w:sz w:val="20"/>
        </w:rPr>
        <w:t>Precision and Recall:-Precision: Two organizations agree on the precision, that is the ratio of correctly catching fraud out of all transactions flagged as fraud.-Recall: The ratio of correctly catching fraud out of total fraud incidents.</w:t>
      </w:r>
    </w:p>
    <w:p w14:paraId="5EFFEB2A" w14:textId="677DC49B" w:rsidR="00A666C2" w:rsidRPr="006153ED" w:rsidRDefault="00891B01" w:rsidP="00891B01">
      <w:pPr>
        <w:pStyle w:val="NormalWeb"/>
        <w:numPr>
          <w:ilvl w:val="0"/>
          <w:numId w:val="21"/>
        </w:numPr>
        <w:rPr>
          <w:sz w:val="20"/>
        </w:rPr>
      </w:pPr>
      <w:r w:rsidRPr="006153ED">
        <w:rPr>
          <w:sz w:val="20"/>
        </w:rPr>
        <w:t>False Positives and False Negatives:-False positives are transactions that are flagged as fraudul</w:t>
      </w:r>
      <w:r w:rsidR="006153ED">
        <w:rPr>
          <w:sz w:val="20"/>
        </w:rPr>
        <w:t>ent that are not actual fraud.-</w:t>
      </w:r>
      <w:r w:rsidRPr="006153ED">
        <w:rPr>
          <w:sz w:val="20"/>
        </w:rPr>
        <w:t>False negatives are transactions that are fraud but were not flagged as such.</w:t>
      </w:r>
    </w:p>
    <w:p w14:paraId="350A244A" w14:textId="77777777" w:rsidR="00A666C2" w:rsidRPr="006153ED" w:rsidRDefault="00891B01" w:rsidP="00891B01">
      <w:pPr>
        <w:pStyle w:val="NormalWeb"/>
        <w:numPr>
          <w:ilvl w:val="0"/>
          <w:numId w:val="21"/>
        </w:numPr>
        <w:rPr>
          <w:sz w:val="20"/>
        </w:rPr>
      </w:pPr>
      <w:r w:rsidRPr="006153ED">
        <w:rPr>
          <w:sz w:val="20"/>
        </w:rPr>
        <w:t>Scalability: The ability of the system to scale with an increasing number of transactions, w</w:t>
      </w:r>
      <w:r w:rsidR="00A666C2" w:rsidRPr="006153ED">
        <w:rPr>
          <w:sz w:val="20"/>
        </w:rPr>
        <w:t>hile maintaining performance.</w:t>
      </w:r>
    </w:p>
    <w:p w14:paraId="024DA51E" w14:textId="385F53A5" w:rsidR="00891B01" w:rsidRPr="006153ED" w:rsidRDefault="00891B01" w:rsidP="00891B01">
      <w:pPr>
        <w:pStyle w:val="NormalWeb"/>
        <w:numPr>
          <w:ilvl w:val="0"/>
          <w:numId w:val="21"/>
        </w:numPr>
        <w:rPr>
          <w:sz w:val="20"/>
        </w:rPr>
      </w:pPr>
      <w:r w:rsidRPr="006153ED">
        <w:rPr>
          <w:sz w:val="20"/>
        </w:rPr>
        <w:t>Adaptive:  The ability of the system to adapt to changes in fraud tactics.</w:t>
      </w:r>
    </w:p>
    <w:p w14:paraId="389E44AA" w14:textId="68B7EC05" w:rsidR="006153ED" w:rsidRDefault="00891B01" w:rsidP="006153ED">
      <w:pPr>
        <w:pStyle w:val="NormalWeb"/>
        <w:numPr>
          <w:ilvl w:val="0"/>
          <w:numId w:val="21"/>
        </w:numPr>
        <w:rPr>
          <w:sz w:val="20"/>
        </w:rPr>
      </w:pPr>
      <w:r w:rsidRPr="006153ED">
        <w:rPr>
          <w:sz w:val="20"/>
        </w:rPr>
        <w:t>Understand ability: The degree to which a user can understand why a transaction was flagged, especially in the severe instances where machine learning systems are used.</w:t>
      </w:r>
    </w:p>
    <w:p w14:paraId="72E660BE" w14:textId="77777777" w:rsidR="006153ED" w:rsidRPr="006153ED" w:rsidRDefault="006153ED" w:rsidP="006153ED">
      <w:pPr>
        <w:pStyle w:val="NormalWeb"/>
        <w:ind w:left="360"/>
        <w:rPr>
          <w:sz w:val="20"/>
        </w:rPr>
      </w:pPr>
    </w:p>
    <w:p w14:paraId="2B34892F" w14:textId="503F6D3F" w:rsidR="00101E1A" w:rsidRDefault="00DA52F4" w:rsidP="00101E1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B1A4C91" w14:textId="77777777" w:rsidR="006153ED" w:rsidRPr="006153ED" w:rsidRDefault="006153ED" w:rsidP="006153ED">
      <w:pPr>
        <w:spacing w:before="54" w:after="0" w:line="276" w:lineRule="auto"/>
        <w:rPr>
          <w:rFonts w:ascii="Times New Roman" w:hAnsi="Times New Roman" w:cs="Times New Roman"/>
          <w:b/>
          <w:bCs/>
          <w:color w:val="000000" w:themeColor="text1"/>
          <w:sz w:val="24"/>
          <w:szCs w:val="24"/>
        </w:rPr>
      </w:pPr>
    </w:p>
    <w:p w14:paraId="36D85195" w14:textId="44142682" w:rsidR="0072527D" w:rsidRDefault="00891B01" w:rsidP="0072527D">
      <w:pPr>
        <w:pStyle w:val="ListParagraph"/>
        <w:spacing w:before="54" w:after="0" w:line="276" w:lineRule="auto"/>
        <w:ind w:left="360"/>
        <w:rPr>
          <w:rFonts w:ascii="Times New Roman" w:hAnsi="Times New Roman" w:cs="Times New Roman"/>
          <w:bCs/>
          <w:color w:val="000000" w:themeColor="text1"/>
          <w:sz w:val="20"/>
          <w:szCs w:val="24"/>
        </w:rPr>
      </w:pPr>
      <w:r w:rsidRPr="00891B01">
        <w:rPr>
          <w:rFonts w:ascii="Times New Roman" w:hAnsi="Times New Roman" w:cs="Times New Roman"/>
          <w:bCs/>
          <w:color w:val="000000" w:themeColor="text1"/>
          <w:sz w:val="20"/>
          <w:szCs w:val="24"/>
        </w:rPr>
        <w:t>Systems that monitor and detect credit card fraud using machine learning approaches are an essential safeguard in a range of industries, including financial transaction processing, banking, e-commerce and digital payments. Sophisticated algorithms, real-time data processing, and evolving models are utilized to detect and identify non-conforming or suspicious accounts and transactions, thus mitigating financial losses and enhancing security. The core principles and practices involved in this process include data pre-processing, feature engineering, model selection, and executing real-time simulations to create customized solutions that are robust and scalable in their application. The monitoring and testing of these systems is essential to endeavor effective performance against fraud patterns as they emerge and evolve. In addition to the mitigation of fraud, these systems reduce the cost associated with performance of manual detection, which benefits consumers to re-acquire lost trust. Sector-wide, machine learning based credit card fraud detection depersonalizes the risk which further allows regulatory standards to be met with quality financial standards that consumers can rely upon and expect from all institutions. Demand for continuing innovation in machine learning based credit card fraud detection will be accelerated through the increased growth and reliance on digital payment systems, which themselves are evolving and changing consumer payment behaviors. Machine learning based credit card fraud detection therefore will fundamentally underpin the future of availing safe well secure, reliable and efficient financial systems.</w:t>
      </w:r>
    </w:p>
    <w:p w14:paraId="54162324" w14:textId="77777777" w:rsidR="00891B01" w:rsidRPr="00891B01" w:rsidRDefault="00891B01" w:rsidP="0072527D">
      <w:pPr>
        <w:pStyle w:val="ListParagraph"/>
        <w:spacing w:before="54" w:after="0" w:line="276" w:lineRule="auto"/>
        <w:ind w:left="360"/>
        <w:rPr>
          <w:rFonts w:ascii="Times New Roman" w:hAnsi="Times New Roman" w:cs="Times New Roman"/>
          <w:bCs/>
          <w:color w:val="000000" w:themeColor="text1"/>
          <w:sz w:val="20"/>
          <w:szCs w:val="24"/>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3817C11" w14:textId="77777777" w:rsidR="0072527D" w:rsidRPr="00A14BB2" w:rsidRDefault="0072527D" w:rsidP="0072527D">
      <w:pPr>
        <w:pStyle w:val="ListParagraph"/>
        <w:spacing w:before="54" w:after="0" w:line="276" w:lineRule="auto"/>
        <w:ind w:left="360"/>
        <w:rPr>
          <w:rFonts w:ascii="Times New Roman" w:hAnsi="Times New Roman" w:cs="Times New Roman"/>
          <w:b/>
          <w:bCs/>
          <w:color w:val="000000" w:themeColor="text1"/>
          <w:sz w:val="24"/>
          <w:szCs w:val="24"/>
        </w:rPr>
      </w:pPr>
    </w:p>
    <w:bookmarkStart w:id="2" w:name="_Hlk182506982"/>
    <w:p w14:paraId="5624B4CA" w14:textId="77777777" w:rsidR="0072527D" w:rsidRPr="00A14BB2" w:rsidRDefault="0072527D" w:rsidP="0072527D">
      <w:pPr>
        <w:pStyle w:val="ListParagraph"/>
        <w:numPr>
          <w:ilvl w:val="0"/>
          <w:numId w:val="25"/>
        </w:numPr>
        <w:spacing w:line="360" w:lineRule="auto"/>
        <w:rPr>
          <w:rFonts w:ascii="Times New Roman" w:hAnsi="Times New Roman" w:cs="Times New Roman"/>
          <w:sz w:val="20"/>
          <w:szCs w:val="24"/>
        </w:rPr>
      </w:pPr>
      <w:r w:rsidRPr="00A14BB2">
        <w:rPr>
          <w:rFonts w:ascii="Times New Roman" w:hAnsi="Times New Roman" w:cs="Times New Roman"/>
          <w:sz w:val="20"/>
          <w:szCs w:val="24"/>
        </w:rPr>
        <w:fldChar w:fldCharType="begin"/>
      </w:r>
      <w:r w:rsidRPr="00A14BB2">
        <w:rPr>
          <w:rFonts w:ascii="Times New Roman" w:hAnsi="Times New Roman" w:cs="Times New Roman"/>
          <w:sz w:val="20"/>
          <w:szCs w:val="24"/>
        </w:rPr>
        <w:instrText>HYPERLINK "https://www.researchgate.net/publication/336800562_Credit_Card_Fraud_Detection_using_Machine_Learning_and_Data_Science"</w:instrText>
      </w:r>
      <w:r w:rsidRPr="00A14BB2">
        <w:rPr>
          <w:rFonts w:ascii="Times New Roman" w:hAnsi="Times New Roman" w:cs="Times New Roman"/>
          <w:sz w:val="20"/>
          <w:szCs w:val="24"/>
        </w:rPr>
        <w:fldChar w:fldCharType="separate"/>
      </w:r>
      <w:r w:rsidRPr="00A14BB2">
        <w:rPr>
          <w:rStyle w:val="Hyperlink"/>
          <w:rFonts w:ascii="Times New Roman" w:hAnsi="Times New Roman"/>
          <w:sz w:val="20"/>
          <w:szCs w:val="24"/>
        </w:rPr>
        <w:t>https://www.researchgate.net/publication/336800562_Credit_Card_Fraud_Detection_using_Machine_Learning_and_Data_Science</w:t>
      </w:r>
      <w:r w:rsidRPr="00A14BB2">
        <w:rPr>
          <w:rFonts w:ascii="Times New Roman" w:hAnsi="Times New Roman" w:cs="Times New Roman"/>
          <w:sz w:val="20"/>
          <w:szCs w:val="24"/>
        </w:rPr>
        <w:fldChar w:fldCharType="end"/>
      </w:r>
    </w:p>
    <w:p w14:paraId="59389BA6" w14:textId="77777777" w:rsidR="0072527D" w:rsidRPr="00A14BB2" w:rsidRDefault="003F3A52" w:rsidP="0072527D">
      <w:pPr>
        <w:pStyle w:val="ListParagraph"/>
        <w:numPr>
          <w:ilvl w:val="0"/>
          <w:numId w:val="25"/>
        </w:numPr>
        <w:spacing w:line="360" w:lineRule="auto"/>
        <w:rPr>
          <w:rFonts w:ascii="Times New Roman" w:hAnsi="Times New Roman" w:cs="Times New Roman"/>
          <w:sz w:val="20"/>
          <w:szCs w:val="24"/>
        </w:rPr>
      </w:pPr>
      <w:hyperlink r:id="rId10" w:history="1">
        <w:r w:rsidR="0072527D" w:rsidRPr="00A14BB2">
          <w:rPr>
            <w:rStyle w:val="Hyperlink"/>
            <w:rFonts w:ascii="Times New Roman" w:hAnsi="Times New Roman"/>
            <w:sz w:val="20"/>
            <w:szCs w:val="24"/>
          </w:rPr>
          <w:t>https://www.sciencedirect.com/science/article/pii/S187705092030065X</w:t>
        </w:r>
      </w:hyperlink>
    </w:p>
    <w:p w14:paraId="6BB80937" w14:textId="77777777" w:rsidR="0072527D" w:rsidRPr="00A14BB2" w:rsidRDefault="0072527D" w:rsidP="0072527D">
      <w:pPr>
        <w:pStyle w:val="ListParagraph"/>
        <w:numPr>
          <w:ilvl w:val="0"/>
          <w:numId w:val="25"/>
        </w:numPr>
        <w:spacing w:line="360" w:lineRule="auto"/>
        <w:rPr>
          <w:rFonts w:ascii="Times New Roman" w:hAnsi="Times New Roman" w:cs="Times New Roman"/>
          <w:sz w:val="20"/>
          <w:szCs w:val="24"/>
        </w:rPr>
      </w:pPr>
      <w:r w:rsidRPr="00A14BB2">
        <w:rPr>
          <w:rFonts w:ascii="Times New Roman" w:hAnsi="Times New Roman" w:cs="Times New Roman"/>
          <w:sz w:val="20"/>
          <w:szCs w:val="24"/>
        </w:rPr>
        <w:t xml:space="preserve">Ngai, E. W., Hu, Y., Wong, Y. H., Chen, Y., &amp; Sun, X. (2011). "The application of data mining techniques in financial fraud detection: A classification framework and an academic review of literature." </w:t>
      </w:r>
      <w:r w:rsidRPr="00A14BB2">
        <w:rPr>
          <w:rFonts w:ascii="Times New Roman" w:hAnsi="Times New Roman" w:cs="Times New Roman"/>
          <w:iCs/>
          <w:sz w:val="20"/>
          <w:szCs w:val="24"/>
        </w:rPr>
        <w:t>Decision Support Systems</w:t>
      </w:r>
      <w:r w:rsidRPr="00A14BB2">
        <w:rPr>
          <w:rFonts w:ascii="Times New Roman" w:hAnsi="Times New Roman" w:cs="Times New Roman"/>
          <w:sz w:val="20"/>
          <w:szCs w:val="24"/>
        </w:rPr>
        <w:t>, 50(3), 559-569. doi:10.1016/j.dss.2010.08.006.</w:t>
      </w:r>
    </w:p>
    <w:p w14:paraId="0E4681FD" w14:textId="77777777" w:rsidR="0072527D" w:rsidRPr="00A14BB2" w:rsidRDefault="0072527D" w:rsidP="0072527D">
      <w:pPr>
        <w:pStyle w:val="ListParagraph"/>
        <w:numPr>
          <w:ilvl w:val="0"/>
          <w:numId w:val="25"/>
        </w:numPr>
        <w:spacing w:line="360" w:lineRule="auto"/>
        <w:rPr>
          <w:rFonts w:ascii="Times New Roman" w:hAnsi="Times New Roman" w:cs="Times New Roman"/>
          <w:sz w:val="20"/>
          <w:szCs w:val="24"/>
        </w:rPr>
      </w:pPr>
      <w:proofErr w:type="spellStart"/>
      <w:r w:rsidRPr="00A14BB2">
        <w:rPr>
          <w:rFonts w:ascii="Times New Roman" w:hAnsi="Times New Roman" w:cs="Times New Roman"/>
          <w:sz w:val="20"/>
          <w:szCs w:val="24"/>
        </w:rPr>
        <w:t>Bhatla</w:t>
      </w:r>
      <w:proofErr w:type="spellEnd"/>
      <w:r w:rsidRPr="00A14BB2">
        <w:rPr>
          <w:rFonts w:ascii="Times New Roman" w:hAnsi="Times New Roman" w:cs="Times New Roman"/>
          <w:sz w:val="20"/>
          <w:szCs w:val="24"/>
        </w:rPr>
        <w:t xml:space="preserve">, T. P., </w:t>
      </w:r>
      <w:proofErr w:type="spellStart"/>
      <w:r w:rsidRPr="00A14BB2">
        <w:rPr>
          <w:rFonts w:ascii="Times New Roman" w:hAnsi="Times New Roman" w:cs="Times New Roman"/>
          <w:sz w:val="20"/>
          <w:szCs w:val="24"/>
        </w:rPr>
        <w:t>Prabhu</w:t>
      </w:r>
      <w:proofErr w:type="spellEnd"/>
      <w:r w:rsidRPr="00A14BB2">
        <w:rPr>
          <w:rFonts w:ascii="Times New Roman" w:hAnsi="Times New Roman" w:cs="Times New Roman"/>
          <w:sz w:val="20"/>
          <w:szCs w:val="24"/>
        </w:rPr>
        <w:t xml:space="preserve">, V., &amp; </w:t>
      </w:r>
      <w:proofErr w:type="spellStart"/>
      <w:r w:rsidRPr="00A14BB2">
        <w:rPr>
          <w:rFonts w:ascii="Times New Roman" w:hAnsi="Times New Roman" w:cs="Times New Roman"/>
          <w:sz w:val="20"/>
          <w:szCs w:val="24"/>
        </w:rPr>
        <w:t>Dua</w:t>
      </w:r>
      <w:proofErr w:type="spellEnd"/>
      <w:r w:rsidRPr="00A14BB2">
        <w:rPr>
          <w:rFonts w:ascii="Times New Roman" w:hAnsi="Times New Roman" w:cs="Times New Roman"/>
          <w:sz w:val="20"/>
          <w:szCs w:val="24"/>
        </w:rPr>
        <w:t xml:space="preserve">, A. (2003). "Understanding credit card frauds." </w:t>
      </w:r>
      <w:r w:rsidRPr="00A14BB2">
        <w:rPr>
          <w:rFonts w:ascii="Times New Roman" w:hAnsi="Times New Roman" w:cs="Times New Roman"/>
          <w:iCs/>
          <w:sz w:val="20"/>
          <w:szCs w:val="24"/>
        </w:rPr>
        <w:t>Monograph</w:t>
      </w:r>
      <w:r w:rsidRPr="00A14BB2">
        <w:rPr>
          <w:rFonts w:ascii="Times New Roman" w:hAnsi="Times New Roman" w:cs="Times New Roman"/>
          <w:sz w:val="20"/>
          <w:szCs w:val="24"/>
        </w:rPr>
        <w:t>, Department of Electrical and Computer Engineering, Carnegie Mellon University.</w:t>
      </w:r>
    </w:p>
    <w:p w14:paraId="41F575E4" w14:textId="77777777" w:rsidR="0072527D" w:rsidRPr="00A14BB2" w:rsidRDefault="0072527D" w:rsidP="0072527D">
      <w:pPr>
        <w:pStyle w:val="ListParagraph"/>
        <w:numPr>
          <w:ilvl w:val="0"/>
          <w:numId w:val="25"/>
        </w:numPr>
        <w:spacing w:line="360" w:lineRule="auto"/>
        <w:rPr>
          <w:rFonts w:ascii="Times New Roman" w:hAnsi="Times New Roman" w:cs="Times New Roman"/>
          <w:sz w:val="20"/>
          <w:szCs w:val="24"/>
        </w:rPr>
      </w:pPr>
      <w:proofErr w:type="spellStart"/>
      <w:r w:rsidRPr="00A14BB2">
        <w:rPr>
          <w:rFonts w:ascii="Times New Roman" w:hAnsi="Times New Roman" w:cs="Times New Roman"/>
          <w:sz w:val="20"/>
          <w:szCs w:val="24"/>
        </w:rPr>
        <w:t>Yeh</w:t>
      </w:r>
      <w:proofErr w:type="spellEnd"/>
      <w:r w:rsidRPr="00A14BB2">
        <w:rPr>
          <w:rFonts w:ascii="Times New Roman" w:hAnsi="Times New Roman" w:cs="Times New Roman"/>
          <w:sz w:val="20"/>
          <w:szCs w:val="24"/>
        </w:rPr>
        <w:t xml:space="preserve">, I. C., &amp; Lien, C. H. (2009). "The comparisons of data mining techniques for the predictive accuracy of probability of default of credit card clients." </w:t>
      </w:r>
      <w:r w:rsidRPr="00A14BB2">
        <w:rPr>
          <w:rFonts w:ascii="Times New Roman" w:hAnsi="Times New Roman" w:cs="Times New Roman"/>
          <w:iCs/>
          <w:sz w:val="20"/>
          <w:szCs w:val="24"/>
        </w:rPr>
        <w:t>Expert Systems with Applications</w:t>
      </w:r>
      <w:r w:rsidRPr="00A14BB2">
        <w:rPr>
          <w:rFonts w:ascii="Times New Roman" w:hAnsi="Times New Roman" w:cs="Times New Roman"/>
          <w:sz w:val="20"/>
          <w:szCs w:val="24"/>
        </w:rPr>
        <w:t>, 36(2), 2473-2480. doi:10.1016/j.eswa.2007.12.020.</w:t>
      </w:r>
    </w:p>
    <w:p w14:paraId="00B88167" w14:textId="77777777" w:rsidR="0072527D" w:rsidRPr="00A14BB2" w:rsidRDefault="0072527D" w:rsidP="0072527D">
      <w:pPr>
        <w:pStyle w:val="ListParagraph"/>
        <w:numPr>
          <w:ilvl w:val="0"/>
          <w:numId w:val="25"/>
        </w:numPr>
        <w:spacing w:line="360" w:lineRule="auto"/>
        <w:rPr>
          <w:rFonts w:ascii="Times New Roman" w:hAnsi="Times New Roman" w:cs="Times New Roman"/>
          <w:sz w:val="20"/>
          <w:szCs w:val="24"/>
        </w:rPr>
      </w:pPr>
      <w:proofErr w:type="spellStart"/>
      <w:r w:rsidRPr="00A14BB2">
        <w:rPr>
          <w:rFonts w:ascii="Times New Roman" w:hAnsi="Times New Roman" w:cs="Times New Roman"/>
          <w:sz w:val="20"/>
          <w:szCs w:val="24"/>
        </w:rPr>
        <w:t>Carcillo</w:t>
      </w:r>
      <w:proofErr w:type="spellEnd"/>
      <w:r w:rsidRPr="00A14BB2">
        <w:rPr>
          <w:rFonts w:ascii="Times New Roman" w:hAnsi="Times New Roman" w:cs="Times New Roman"/>
          <w:sz w:val="20"/>
          <w:szCs w:val="24"/>
        </w:rPr>
        <w:t xml:space="preserve">, F., Dal </w:t>
      </w:r>
      <w:proofErr w:type="spellStart"/>
      <w:r w:rsidRPr="00A14BB2">
        <w:rPr>
          <w:rFonts w:ascii="Times New Roman" w:hAnsi="Times New Roman" w:cs="Times New Roman"/>
          <w:sz w:val="20"/>
          <w:szCs w:val="24"/>
        </w:rPr>
        <w:t>Pozzolo</w:t>
      </w:r>
      <w:proofErr w:type="spellEnd"/>
      <w:r w:rsidRPr="00A14BB2">
        <w:rPr>
          <w:rFonts w:ascii="Times New Roman" w:hAnsi="Times New Roman" w:cs="Times New Roman"/>
          <w:sz w:val="20"/>
          <w:szCs w:val="24"/>
        </w:rPr>
        <w:t xml:space="preserve">, A., Le Borgne, Y. A., </w:t>
      </w:r>
      <w:proofErr w:type="spellStart"/>
      <w:r w:rsidRPr="00A14BB2">
        <w:rPr>
          <w:rFonts w:ascii="Times New Roman" w:hAnsi="Times New Roman" w:cs="Times New Roman"/>
          <w:sz w:val="20"/>
          <w:szCs w:val="24"/>
        </w:rPr>
        <w:t>Caelen</w:t>
      </w:r>
      <w:proofErr w:type="spellEnd"/>
      <w:r w:rsidRPr="00A14BB2">
        <w:rPr>
          <w:rFonts w:ascii="Times New Roman" w:hAnsi="Times New Roman" w:cs="Times New Roman"/>
          <w:sz w:val="20"/>
          <w:szCs w:val="24"/>
        </w:rPr>
        <w:t xml:space="preserve">, O., </w:t>
      </w:r>
      <w:proofErr w:type="spellStart"/>
      <w:r w:rsidRPr="00A14BB2">
        <w:rPr>
          <w:rFonts w:ascii="Times New Roman" w:hAnsi="Times New Roman" w:cs="Times New Roman"/>
          <w:sz w:val="20"/>
          <w:szCs w:val="24"/>
        </w:rPr>
        <w:t>Mazzer</w:t>
      </w:r>
      <w:proofErr w:type="spellEnd"/>
      <w:r w:rsidRPr="00A14BB2">
        <w:rPr>
          <w:rFonts w:ascii="Times New Roman" w:hAnsi="Times New Roman" w:cs="Times New Roman"/>
          <w:sz w:val="20"/>
          <w:szCs w:val="24"/>
        </w:rPr>
        <w:t xml:space="preserve">, Y., &amp; </w:t>
      </w:r>
      <w:proofErr w:type="spellStart"/>
      <w:r w:rsidRPr="00A14BB2">
        <w:rPr>
          <w:rFonts w:ascii="Times New Roman" w:hAnsi="Times New Roman" w:cs="Times New Roman"/>
          <w:sz w:val="20"/>
          <w:szCs w:val="24"/>
        </w:rPr>
        <w:t>Bontempi</w:t>
      </w:r>
      <w:proofErr w:type="spellEnd"/>
      <w:r w:rsidRPr="00A14BB2">
        <w:rPr>
          <w:rFonts w:ascii="Times New Roman" w:hAnsi="Times New Roman" w:cs="Times New Roman"/>
          <w:sz w:val="20"/>
          <w:szCs w:val="24"/>
        </w:rPr>
        <w:t>, G. (2018). "</w:t>
      </w:r>
      <w:proofErr w:type="spellStart"/>
      <w:r w:rsidRPr="00A14BB2">
        <w:rPr>
          <w:rFonts w:ascii="Times New Roman" w:hAnsi="Times New Roman" w:cs="Times New Roman"/>
          <w:sz w:val="20"/>
          <w:szCs w:val="24"/>
        </w:rPr>
        <w:t>Scarff</w:t>
      </w:r>
      <w:proofErr w:type="spellEnd"/>
      <w:r w:rsidRPr="00A14BB2">
        <w:rPr>
          <w:rFonts w:ascii="Times New Roman" w:hAnsi="Times New Roman" w:cs="Times New Roman"/>
          <w:sz w:val="20"/>
          <w:szCs w:val="24"/>
        </w:rPr>
        <w:t xml:space="preserve">: a scalable framework for streaming credit card fraud detection with Spark." </w:t>
      </w:r>
      <w:r w:rsidRPr="00A14BB2">
        <w:rPr>
          <w:rFonts w:ascii="Times New Roman" w:hAnsi="Times New Roman" w:cs="Times New Roman"/>
          <w:iCs/>
          <w:sz w:val="20"/>
          <w:szCs w:val="24"/>
        </w:rPr>
        <w:t>Information Fusion</w:t>
      </w:r>
      <w:r w:rsidRPr="00A14BB2">
        <w:rPr>
          <w:rFonts w:ascii="Times New Roman" w:hAnsi="Times New Roman" w:cs="Times New Roman"/>
          <w:sz w:val="20"/>
          <w:szCs w:val="24"/>
        </w:rPr>
        <w:t>, 41, 182-194. doi:10.1016/j.inffus.2017.09.005.</w:t>
      </w:r>
    </w:p>
    <w:p w14:paraId="4148EA2A" w14:textId="77777777" w:rsidR="0072527D" w:rsidRPr="00A14BB2" w:rsidRDefault="0072527D" w:rsidP="0072527D">
      <w:pPr>
        <w:pStyle w:val="ListParagraph"/>
        <w:numPr>
          <w:ilvl w:val="0"/>
          <w:numId w:val="25"/>
        </w:numPr>
        <w:spacing w:line="360" w:lineRule="auto"/>
        <w:rPr>
          <w:rFonts w:ascii="Times New Roman" w:hAnsi="Times New Roman" w:cs="Times New Roman"/>
          <w:sz w:val="20"/>
          <w:szCs w:val="24"/>
        </w:rPr>
      </w:pPr>
      <w:r w:rsidRPr="00A14BB2">
        <w:rPr>
          <w:rFonts w:ascii="Times New Roman" w:hAnsi="Times New Roman" w:cs="Times New Roman"/>
          <w:sz w:val="20"/>
          <w:szCs w:val="24"/>
        </w:rPr>
        <w:t xml:space="preserve">Chen, J., &amp; Chen, Z. (2015). "Anomaly detection for credit card fraud with unsupervised learning." </w:t>
      </w:r>
      <w:r w:rsidRPr="00A14BB2">
        <w:rPr>
          <w:rFonts w:ascii="Times New Roman" w:hAnsi="Times New Roman" w:cs="Times New Roman"/>
          <w:iCs/>
          <w:sz w:val="20"/>
          <w:szCs w:val="24"/>
        </w:rPr>
        <w:t>Proceedings of the International Conference on Computer Science and Applications</w:t>
      </w:r>
      <w:r w:rsidRPr="00A14BB2">
        <w:rPr>
          <w:rFonts w:ascii="Times New Roman" w:hAnsi="Times New Roman" w:cs="Times New Roman"/>
          <w:sz w:val="20"/>
          <w:szCs w:val="24"/>
        </w:rPr>
        <w:t>.</w:t>
      </w:r>
    </w:p>
    <w:p w14:paraId="254C2B5F" w14:textId="77777777" w:rsidR="0072527D" w:rsidRPr="00A14BB2" w:rsidRDefault="0072527D" w:rsidP="0072527D">
      <w:pPr>
        <w:pStyle w:val="ListParagraph"/>
        <w:numPr>
          <w:ilvl w:val="0"/>
          <w:numId w:val="25"/>
        </w:numPr>
        <w:spacing w:line="360" w:lineRule="auto"/>
        <w:rPr>
          <w:rFonts w:ascii="Times New Roman" w:hAnsi="Times New Roman" w:cs="Times New Roman"/>
          <w:sz w:val="20"/>
          <w:szCs w:val="24"/>
        </w:rPr>
      </w:pPr>
      <w:proofErr w:type="spellStart"/>
      <w:r w:rsidRPr="00A14BB2">
        <w:rPr>
          <w:rFonts w:ascii="Times New Roman" w:hAnsi="Times New Roman" w:cs="Times New Roman"/>
          <w:sz w:val="20"/>
          <w:szCs w:val="24"/>
        </w:rPr>
        <w:t>Kaggle</w:t>
      </w:r>
      <w:proofErr w:type="spellEnd"/>
      <w:r w:rsidRPr="00A14BB2">
        <w:rPr>
          <w:rFonts w:ascii="Times New Roman" w:hAnsi="Times New Roman" w:cs="Times New Roman"/>
          <w:sz w:val="20"/>
          <w:szCs w:val="24"/>
        </w:rPr>
        <w:t>. (</w:t>
      </w:r>
      <w:proofErr w:type="spellStart"/>
      <w:r w:rsidRPr="00A14BB2">
        <w:rPr>
          <w:rFonts w:ascii="Times New Roman" w:hAnsi="Times New Roman" w:cs="Times New Roman"/>
          <w:sz w:val="20"/>
          <w:szCs w:val="24"/>
        </w:rPr>
        <w:t>n.d.</w:t>
      </w:r>
      <w:proofErr w:type="spellEnd"/>
      <w:r w:rsidRPr="00A14BB2">
        <w:rPr>
          <w:rFonts w:ascii="Times New Roman" w:hAnsi="Times New Roman" w:cs="Times New Roman"/>
          <w:sz w:val="20"/>
          <w:szCs w:val="24"/>
        </w:rPr>
        <w:t xml:space="preserve">). "Credit Card Fraud Detection Dataset." Available at: </w:t>
      </w:r>
      <w:hyperlink r:id="rId11" w:history="1">
        <w:r w:rsidRPr="00A14BB2">
          <w:rPr>
            <w:rStyle w:val="Hyperlink"/>
            <w:rFonts w:ascii="Times New Roman" w:hAnsi="Times New Roman"/>
            <w:sz w:val="20"/>
            <w:szCs w:val="24"/>
          </w:rPr>
          <w:t>https://www.kaggle.com/datasets/mlg-ulb/creditcardfraud</w:t>
        </w:r>
      </w:hyperlink>
    </w:p>
    <w:p w14:paraId="76289FD8" w14:textId="77777777" w:rsidR="0072527D" w:rsidRPr="00A14BB2" w:rsidRDefault="0072527D" w:rsidP="0072527D">
      <w:pPr>
        <w:pStyle w:val="ListParagraph"/>
        <w:numPr>
          <w:ilvl w:val="0"/>
          <w:numId w:val="25"/>
        </w:numPr>
        <w:spacing w:line="360" w:lineRule="auto"/>
        <w:rPr>
          <w:rFonts w:ascii="Times New Roman" w:hAnsi="Times New Roman" w:cs="Times New Roman"/>
          <w:sz w:val="20"/>
          <w:szCs w:val="24"/>
        </w:rPr>
      </w:pPr>
      <w:proofErr w:type="spellStart"/>
      <w:r w:rsidRPr="00A14BB2">
        <w:rPr>
          <w:rFonts w:ascii="Times New Roman" w:hAnsi="Times New Roman" w:cs="Times New Roman"/>
          <w:sz w:val="20"/>
          <w:szCs w:val="24"/>
        </w:rPr>
        <w:t>Vishwanathan</w:t>
      </w:r>
      <w:proofErr w:type="spellEnd"/>
      <w:r w:rsidRPr="00A14BB2">
        <w:rPr>
          <w:rFonts w:ascii="Times New Roman" w:hAnsi="Times New Roman" w:cs="Times New Roman"/>
          <w:sz w:val="20"/>
          <w:szCs w:val="24"/>
        </w:rPr>
        <w:t xml:space="preserve">, A., Bhattacharyya, S., </w:t>
      </w:r>
      <w:proofErr w:type="spellStart"/>
      <w:r w:rsidRPr="00A14BB2">
        <w:rPr>
          <w:rFonts w:ascii="Times New Roman" w:hAnsi="Times New Roman" w:cs="Times New Roman"/>
          <w:sz w:val="20"/>
          <w:szCs w:val="24"/>
        </w:rPr>
        <w:t>Jha</w:t>
      </w:r>
      <w:proofErr w:type="spellEnd"/>
      <w:r w:rsidRPr="00A14BB2">
        <w:rPr>
          <w:rFonts w:ascii="Times New Roman" w:hAnsi="Times New Roman" w:cs="Times New Roman"/>
          <w:sz w:val="20"/>
          <w:szCs w:val="24"/>
        </w:rPr>
        <w:t xml:space="preserve">, S., &amp; Westland, J. C. (2010). "Data mining techniques for credit card fraud detection." </w:t>
      </w:r>
      <w:r w:rsidRPr="00A14BB2">
        <w:rPr>
          <w:rFonts w:ascii="Times New Roman" w:hAnsi="Times New Roman" w:cs="Times New Roman"/>
          <w:iCs/>
          <w:sz w:val="20"/>
          <w:szCs w:val="24"/>
        </w:rPr>
        <w:t>Computational Intelligence in Data Mining - Volume 1</w:t>
      </w:r>
      <w:r w:rsidRPr="00A14BB2">
        <w:rPr>
          <w:rFonts w:ascii="Times New Roman" w:hAnsi="Times New Roman" w:cs="Times New Roman"/>
          <w:sz w:val="20"/>
          <w:szCs w:val="24"/>
        </w:rPr>
        <w:t>, 82-88.</w:t>
      </w:r>
    </w:p>
    <w:p w14:paraId="0F89147D" w14:textId="77777777" w:rsidR="0072527D" w:rsidRPr="00A14BB2" w:rsidRDefault="0072527D" w:rsidP="0072527D">
      <w:pPr>
        <w:pStyle w:val="ListParagraph"/>
        <w:numPr>
          <w:ilvl w:val="0"/>
          <w:numId w:val="25"/>
        </w:numPr>
        <w:spacing w:line="360" w:lineRule="auto"/>
        <w:rPr>
          <w:rFonts w:ascii="Times New Roman" w:hAnsi="Times New Roman" w:cs="Times New Roman"/>
          <w:sz w:val="20"/>
          <w:szCs w:val="24"/>
        </w:rPr>
      </w:pPr>
      <w:r w:rsidRPr="00A14BB2">
        <w:rPr>
          <w:rFonts w:ascii="Times New Roman" w:hAnsi="Times New Roman" w:cs="Times New Roman"/>
          <w:sz w:val="20"/>
          <w:szCs w:val="24"/>
        </w:rPr>
        <w:t xml:space="preserve">European Central Bank. (2020). "The Importance of Tackling Payment Fraud." Retrieved from </w:t>
      </w:r>
      <w:hyperlink r:id="rId12" w:tgtFrame="_new" w:history="1">
        <w:r w:rsidRPr="00A14BB2">
          <w:rPr>
            <w:rStyle w:val="Hyperlink"/>
            <w:rFonts w:ascii="Times New Roman" w:hAnsi="Times New Roman"/>
            <w:sz w:val="20"/>
            <w:szCs w:val="24"/>
          </w:rPr>
          <w:t>https://www.ecb.europa.eu</w:t>
        </w:r>
      </w:hyperlink>
    </w:p>
    <w:bookmarkEnd w:id="2"/>
    <w:p w14:paraId="18E3ABFF" w14:textId="77777777" w:rsidR="0072527D" w:rsidRPr="00572764" w:rsidRDefault="0072527D" w:rsidP="0072527D">
      <w:pPr>
        <w:rPr>
          <w:rFonts w:ascii="Times New Roman" w:hAnsi="Times New Roman" w:cs="Times New Roman"/>
          <w:b/>
          <w:bCs/>
          <w:sz w:val="32"/>
          <w:szCs w:val="32"/>
        </w:rPr>
      </w:pPr>
    </w:p>
    <w:p w14:paraId="2F59B229" w14:textId="77777777" w:rsidR="0072527D" w:rsidRPr="001E51F3" w:rsidRDefault="0072527D" w:rsidP="0072527D">
      <w:pPr>
        <w:pStyle w:val="ListParagraph"/>
        <w:spacing w:before="54" w:after="0" w:line="276" w:lineRule="auto"/>
        <w:ind w:left="360"/>
        <w:rPr>
          <w:rFonts w:ascii="Times New Roman" w:hAnsi="Times New Roman" w:cs="Times New Roman"/>
          <w:b/>
          <w:bCs/>
          <w:color w:val="000000" w:themeColor="text1"/>
          <w:sz w:val="24"/>
          <w:szCs w:val="24"/>
        </w:rPr>
      </w:pPr>
    </w:p>
    <w:p w14:paraId="40EFF21F" w14:textId="219CAAB2" w:rsidR="00911ACD" w:rsidRPr="00911ACD" w:rsidRDefault="00911ACD" w:rsidP="00911ACD">
      <w:pPr>
        <w:tabs>
          <w:tab w:val="left" w:pos="6360"/>
        </w:tabs>
      </w:pP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61955" w14:textId="77777777" w:rsidR="003F3A52" w:rsidRDefault="003F3A52" w:rsidP="00C556D7">
      <w:pPr>
        <w:spacing w:after="0" w:line="240" w:lineRule="auto"/>
      </w:pPr>
      <w:r>
        <w:separator/>
      </w:r>
    </w:p>
  </w:endnote>
  <w:endnote w:type="continuationSeparator" w:id="0">
    <w:p w14:paraId="78ABC6E0" w14:textId="77777777" w:rsidR="003F3A52" w:rsidRDefault="003F3A5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1A38" w14:textId="77777777" w:rsidR="00CE2B8A" w:rsidRDefault="00CE2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63924">
          <w:rPr>
            <w:b/>
            <w:bCs/>
            <w:noProof/>
          </w:rPr>
          <w:t>5</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76C5" w14:textId="77777777" w:rsidR="00CE2B8A" w:rsidRDefault="00CE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DB92B9" w14:textId="77777777" w:rsidR="003F3A52" w:rsidRDefault="003F3A52" w:rsidP="00C556D7">
      <w:pPr>
        <w:spacing w:after="0" w:line="240" w:lineRule="auto"/>
      </w:pPr>
      <w:r>
        <w:separator/>
      </w:r>
    </w:p>
  </w:footnote>
  <w:footnote w:type="continuationSeparator" w:id="0">
    <w:p w14:paraId="1CF387E2" w14:textId="77777777" w:rsidR="003F3A52" w:rsidRDefault="003F3A52"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6EEC" w14:textId="77777777" w:rsidR="00CE2B8A" w:rsidRDefault="00CE2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5B2204B8"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370B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C370BD">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3AD9" w14:textId="77777777" w:rsidR="00CE2B8A" w:rsidRDefault="00CE2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228CC"/>
    <w:multiLevelType w:val="multilevel"/>
    <w:tmpl w:val="1E9EDCFE"/>
    <w:lvl w:ilvl="0">
      <w:start w:val="1"/>
      <w:numFmt w:val="decimal"/>
      <w:lvlText w:val="%1."/>
      <w:lvlJc w:val="left"/>
      <w:pPr>
        <w:ind w:left="360" w:hanging="360"/>
      </w:pPr>
      <w:rPr>
        <w:rFonts w:hint="default"/>
      </w:rPr>
    </w:lvl>
    <w:lvl w:ilvl="1">
      <w:start w:val="1"/>
      <w:numFmt w:val="decimal"/>
      <w:isLgl/>
      <w:lvlText w:val="%1.%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46C82"/>
    <w:multiLevelType w:val="hybridMultilevel"/>
    <w:tmpl w:val="36C0CDDA"/>
    <w:lvl w:ilvl="0" w:tplc="9206619C">
      <w:start w:val="1"/>
      <w:numFmt w:val="decimal"/>
      <w:lvlText w:val="%1."/>
      <w:lvlJc w:val="left"/>
      <w:pPr>
        <w:ind w:left="770" w:hanging="360"/>
      </w:pPr>
      <w:rPr>
        <w:rFonts w:hint="default"/>
      </w:r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372387"/>
    <w:multiLevelType w:val="hybridMultilevel"/>
    <w:tmpl w:val="0C2A1DD4"/>
    <w:lvl w:ilvl="0" w:tplc="7D2EDA16">
      <w:start w:val="1"/>
      <w:numFmt w:val="decimal"/>
      <w:lvlText w:val="%1."/>
      <w:lvlJc w:val="left"/>
      <w:pPr>
        <w:ind w:left="720" w:hanging="360"/>
      </w:pPr>
      <w:rPr>
        <w:rFonts w:eastAsiaTheme="minorHAnsi" w:hint="default"/>
        <w:color w:val="000000" w:themeColor="text1"/>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5D6315"/>
    <w:multiLevelType w:val="hybridMultilevel"/>
    <w:tmpl w:val="D152DF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B2A6E"/>
    <w:multiLevelType w:val="multilevel"/>
    <w:tmpl w:val="FD9C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E413C9"/>
    <w:multiLevelType w:val="hybridMultilevel"/>
    <w:tmpl w:val="AD30A24A"/>
    <w:lvl w:ilvl="0" w:tplc="BEEE269C">
      <w:start w:val="1"/>
      <w:numFmt w:val="decimal"/>
      <w:lvlText w:val="%1."/>
      <w:lvlJc w:val="left"/>
      <w:pPr>
        <w:ind w:left="410" w:hanging="360"/>
      </w:pPr>
      <w:rPr>
        <w:rFonts w:eastAsiaTheme="minorHAnsi" w:hint="default"/>
        <w:b/>
        <w:color w:val="000000" w:themeColor="text1"/>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24" w15:restartNumberingAfterBreak="0">
    <w:nsid w:val="5F1B5A86"/>
    <w:multiLevelType w:val="hybridMultilevel"/>
    <w:tmpl w:val="8F80B124"/>
    <w:lvl w:ilvl="0" w:tplc="3168E264">
      <w:start w:val="1"/>
      <w:numFmt w:val="decimal"/>
      <w:lvlText w:val="%1."/>
      <w:lvlJc w:val="left"/>
      <w:pPr>
        <w:ind w:left="720" w:hanging="360"/>
      </w:pPr>
      <w:rPr>
        <w:rFonts w:ascii="Times New Roman" w:hAnsi="Times New Roman" w:cs="Times New Roman" w:hint="default"/>
        <w:b/>
        <w:color w:val="auto"/>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74B18"/>
    <w:multiLevelType w:val="multilevel"/>
    <w:tmpl w:val="3E5E2B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516F27"/>
    <w:multiLevelType w:val="multilevel"/>
    <w:tmpl w:val="44944BA6"/>
    <w:lvl w:ilvl="0">
      <w:start w:val="1"/>
      <w:numFmt w:val="decimal"/>
      <w:lvlText w:val="%1."/>
      <w:lvlJc w:val="left"/>
      <w:pPr>
        <w:tabs>
          <w:tab w:val="num" w:pos="720"/>
        </w:tabs>
        <w:ind w:left="720" w:hanging="360"/>
      </w:pPr>
    </w:lvl>
    <w:lvl w:ilvl="1">
      <w:numFmt w:val="bullet"/>
      <w:lvlText w:val="•"/>
      <w:lvlJc w:val="left"/>
      <w:pPr>
        <w:tabs>
          <w:tab w:val="num" w:pos="1210"/>
        </w:tabs>
        <w:ind w:left="1210" w:hanging="360"/>
      </w:pPr>
      <w:rPr>
        <w:rFonts w:hint="default"/>
        <w:sz w:val="20"/>
        <w:lang w:val="en-US" w:eastAsia="en-US" w:bidi="ar-S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15"/>
  </w:num>
  <w:num w:numId="4">
    <w:abstractNumId w:val="16"/>
  </w:num>
  <w:num w:numId="5">
    <w:abstractNumId w:val="9"/>
  </w:num>
  <w:num w:numId="6">
    <w:abstractNumId w:val="20"/>
  </w:num>
  <w:num w:numId="7">
    <w:abstractNumId w:val="1"/>
  </w:num>
  <w:num w:numId="8">
    <w:abstractNumId w:val="29"/>
  </w:num>
  <w:num w:numId="9">
    <w:abstractNumId w:val="0"/>
  </w:num>
  <w:num w:numId="10">
    <w:abstractNumId w:val="4"/>
  </w:num>
  <w:num w:numId="11">
    <w:abstractNumId w:val="25"/>
  </w:num>
  <w:num w:numId="12">
    <w:abstractNumId w:val="18"/>
  </w:num>
  <w:num w:numId="13">
    <w:abstractNumId w:val="14"/>
  </w:num>
  <w:num w:numId="14">
    <w:abstractNumId w:val="3"/>
  </w:num>
  <w:num w:numId="15">
    <w:abstractNumId w:val="22"/>
  </w:num>
  <w:num w:numId="16">
    <w:abstractNumId w:val="13"/>
  </w:num>
  <w:num w:numId="17">
    <w:abstractNumId w:val="17"/>
  </w:num>
  <w:num w:numId="18">
    <w:abstractNumId w:val="2"/>
  </w:num>
  <w:num w:numId="19">
    <w:abstractNumId w:val="28"/>
  </w:num>
  <w:num w:numId="20">
    <w:abstractNumId w:val="7"/>
  </w:num>
  <w:num w:numId="21">
    <w:abstractNumId w:val="21"/>
  </w:num>
  <w:num w:numId="22">
    <w:abstractNumId w:val="12"/>
  </w:num>
  <w:num w:numId="23">
    <w:abstractNumId w:val="10"/>
  </w:num>
  <w:num w:numId="24">
    <w:abstractNumId w:val="23"/>
  </w:num>
  <w:num w:numId="25">
    <w:abstractNumId w:val="5"/>
  </w:num>
  <w:num w:numId="26">
    <w:abstractNumId w:val="27"/>
  </w:num>
  <w:num w:numId="27">
    <w:abstractNumId w:val="24"/>
  </w:num>
  <w:num w:numId="28">
    <w:abstractNumId w:val="26"/>
  </w:num>
  <w:num w:numId="29">
    <w:abstractNumId w:val="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188C"/>
    <w:rsid w:val="00062B06"/>
    <w:rsid w:val="00063924"/>
    <w:rsid w:val="000649B0"/>
    <w:rsid w:val="00066A7A"/>
    <w:rsid w:val="000717A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1E1A"/>
    <w:rsid w:val="00102C6B"/>
    <w:rsid w:val="00115146"/>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B2578"/>
    <w:rsid w:val="001C0F2F"/>
    <w:rsid w:val="001C15A0"/>
    <w:rsid w:val="001C75F5"/>
    <w:rsid w:val="001D095B"/>
    <w:rsid w:val="001D1DD3"/>
    <w:rsid w:val="001E4A2E"/>
    <w:rsid w:val="001E4ACD"/>
    <w:rsid w:val="001E51F3"/>
    <w:rsid w:val="001F0BB1"/>
    <w:rsid w:val="001F675D"/>
    <w:rsid w:val="00205839"/>
    <w:rsid w:val="00205A73"/>
    <w:rsid w:val="00206DE4"/>
    <w:rsid w:val="00227FA8"/>
    <w:rsid w:val="002426D5"/>
    <w:rsid w:val="002650CA"/>
    <w:rsid w:val="00273038"/>
    <w:rsid w:val="00293FC1"/>
    <w:rsid w:val="002A11AA"/>
    <w:rsid w:val="002A25B1"/>
    <w:rsid w:val="002A579C"/>
    <w:rsid w:val="002E72CF"/>
    <w:rsid w:val="002F3187"/>
    <w:rsid w:val="002F43A5"/>
    <w:rsid w:val="002F5A57"/>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3A52"/>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2671"/>
    <w:rsid w:val="00547305"/>
    <w:rsid w:val="00557B92"/>
    <w:rsid w:val="00571545"/>
    <w:rsid w:val="00583EDE"/>
    <w:rsid w:val="00584CB0"/>
    <w:rsid w:val="005A402E"/>
    <w:rsid w:val="005A48C2"/>
    <w:rsid w:val="005B19AD"/>
    <w:rsid w:val="005B3887"/>
    <w:rsid w:val="005B73A4"/>
    <w:rsid w:val="005C1D19"/>
    <w:rsid w:val="005D265F"/>
    <w:rsid w:val="005D5967"/>
    <w:rsid w:val="005F717A"/>
    <w:rsid w:val="006110CA"/>
    <w:rsid w:val="006153ED"/>
    <w:rsid w:val="00617A82"/>
    <w:rsid w:val="00625CB9"/>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14B8D"/>
    <w:rsid w:val="0072527D"/>
    <w:rsid w:val="00732B32"/>
    <w:rsid w:val="007370E2"/>
    <w:rsid w:val="00752E18"/>
    <w:rsid w:val="00756E86"/>
    <w:rsid w:val="00767719"/>
    <w:rsid w:val="0079243B"/>
    <w:rsid w:val="007B170D"/>
    <w:rsid w:val="007C2C76"/>
    <w:rsid w:val="007D5C9A"/>
    <w:rsid w:val="007E5039"/>
    <w:rsid w:val="007E75BA"/>
    <w:rsid w:val="007E79D6"/>
    <w:rsid w:val="007F4C35"/>
    <w:rsid w:val="007F6CE4"/>
    <w:rsid w:val="007F730D"/>
    <w:rsid w:val="00814B7E"/>
    <w:rsid w:val="00826BF1"/>
    <w:rsid w:val="00837A71"/>
    <w:rsid w:val="0084622D"/>
    <w:rsid w:val="00855648"/>
    <w:rsid w:val="00861EE8"/>
    <w:rsid w:val="008741D3"/>
    <w:rsid w:val="00880D03"/>
    <w:rsid w:val="00887593"/>
    <w:rsid w:val="00891B01"/>
    <w:rsid w:val="008A72D8"/>
    <w:rsid w:val="008A74F7"/>
    <w:rsid w:val="008B5B88"/>
    <w:rsid w:val="008C7F5F"/>
    <w:rsid w:val="008D1F25"/>
    <w:rsid w:val="008E1B85"/>
    <w:rsid w:val="008F3404"/>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4936"/>
    <w:rsid w:val="009C713B"/>
    <w:rsid w:val="009D392E"/>
    <w:rsid w:val="009E4D95"/>
    <w:rsid w:val="009E777B"/>
    <w:rsid w:val="009E7E3D"/>
    <w:rsid w:val="009F6540"/>
    <w:rsid w:val="00A0162A"/>
    <w:rsid w:val="00A14BB2"/>
    <w:rsid w:val="00A4268C"/>
    <w:rsid w:val="00A5166C"/>
    <w:rsid w:val="00A61FC8"/>
    <w:rsid w:val="00A666C2"/>
    <w:rsid w:val="00A66F99"/>
    <w:rsid w:val="00A71E07"/>
    <w:rsid w:val="00A730E3"/>
    <w:rsid w:val="00A846B7"/>
    <w:rsid w:val="00A921E2"/>
    <w:rsid w:val="00A95514"/>
    <w:rsid w:val="00AA1805"/>
    <w:rsid w:val="00AB1E91"/>
    <w:rsid w:val="00AC095F"/>
    <w:rsid w:val="00AD11A2"/>
    <w:rsid w:val="00AD466D"/>
    <w:rsid w:val="00AD52FF"/>
    <w:rsid w:val="00AD55FF"/>
    <w:rsid w:val="00B0156E"/>
    <w:rsid w:val="00B07F98"/>
    <w:rsid w:val="00B127F4"/>
    <w:rsid w:val="00B17F4E"/>
    <w:rsid w:val="00B21E66"/>
    <w:rsid w:val="00B60F30"/>
    <w:rsid w:val="00B71A47"/>
    <w:rsid w:val="00B76621"/>
    <w:rsid w:val="00B82E3B"/>
    <w:rsid w:val="00BA6D24"/>
    <w:rsid w:val="00BB0841"/>
    <w:rsid w:val="00BB2721"/>
    <w:rsid w:val="00BB2EC7"/>
    <w:rsid w:val="00BC087A"/>
    <w:rsid w:val="00BC37A0"/>
    <w:rsid w:val="00BD0DF3"/>
    <w:rsid w:val="00BE5B25"/>
    <w:rsid w:val="00BF2B6E"/>
    <w:rsid w:val="00C13545"/>
    <w:rsid w:val="00C20B7A"/>
    <w:rsid w:val="00C2381D"/>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0CE4"/>
    <w:rsid w:val="00DA52F4"/>
    <w:rsid w:val="00DB608A"/>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526E"/>
    <w:rsid w:val="00EF71B2"/>
    <w:rsid w:val="00F01E52"/>
    <w:rsid w:val="00F141E8"/>
    <w:rsid w:val="00F14345"/>
    <w:rsid w:val="00F14F23"/>
    <w:rsid w:val="00F21C38"/>
    <w:rsid w:val="00F42C71"/>
    <w:rsid w:val="00F43ABE"/>
    <w:rsid w:val="00F62C11"/>
    <w:rsid w:val="00F65276"/>
    <w:rsid w:val="00F75912"/>
    <w:rsid w:val="00FC7701"/>
    <w:rsid w:val="00FD543B"/>
    <w:rsid w:val="00FE3C38"/>
    <w:rsid w:val="00FF067D"/>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0E2"/>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72527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2527D"/>
    <w:rPr>
      <w:b/>
      <w:bCs/>
    </w:rPr>
  </w:style>
  <w:style w:type="character" w:styleId="Emphasis">
    <w:name w:val="Emphasis"/>
    <w:basedOn w:val="DefaultParagraphFont"/>
    <w:uiPriority w:val="20"/>
    <w:qFormat/>
    <w:rsid w:val="002A25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90928">
      <w:bodyDiv w:val="1"/>
      <w:marLeft w:val="0"/>
      <w:marRight w:val="0"/>
      <w:marTop w:val="0"/>
      <w:marBottom w:val="0"/>
      <w:divBdr>
        <w:top w:val="none" w:sz="0" w:space="0" w:color="auto"/>
        <w:left w:val="none" w:sz="0" w:space="0" w:color="auto"/>
        <w:bottom w:val="none" w:sz="0" w:space="0" w:color="auto"/>
        <w:right w:val="none" w:sz="0" w:space="0" w:color="auto"/>
      </w:divBdr>
    </w:div>
    <w:div w:id="968391571">
      <w:bodyDiv w:val="1"/>
      <w:marLeft w:val="0"/>
      <w:marRight w:val="0"/>
      <w:marTop w:val="0"/>
      <w:marBottom w:val="0"/>
      <w:divBdr>
        <w:top w:val="none" w:sz="0" w:space="0" w:color="auto"/>
        <w:left w:val="none" w:sz="0" w:space="0" w:color="auto"/>
        <w:bottom w:val="none" w:sz="0" w:space="0" w:color="auto"/>
        <w:right w:val="none" w:sz="0" w:space="0" w:color="auto"/>
      </w:divBdr>
    </w:div>
    <w:div w:id="128838968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cb.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ggle.com/datasets/mlg-ulb/creditcardfrau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direct.com/science/article/pii/S187705092030065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9B2E9-8241-4C60-B095-666783B6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5</cp:revision>
  <cp:lastPrinted>2021-02-22T14:39:00Z</cp:lastPrinted>
  <dcterms:created xsi:type="dcterms:W3CDTF">2025-03-21T07:18:00Z</dcterms:created>
  <dcterms:modified xsi:type="dcterms:W3CDTF">2025-03-21T07:28:00Z</dcterms:modified>
</cp:coreProperties>
</file>