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B6537" w14:textId="77777777" w:rsidR="00A62B1C" w:rsidRDefault="00A62B1C" w:rsidP="00A62B1C">
      <w:pPr>
        <w:pStyle w:val="BodyText"/>
        <w:spacing w:before="19"/>
        <w:ind w:left="284"/>
        <w:jc w:val="center"/>
        <w:rPr>
          <w:w w:val="115"/>
          <w:sz w:val="36"/>
          <w:szCs w:val="36"/>
        </w:rPr>
      </w:pPr>
      <w:r>
        <w:rPr>
          <w:w w:val="115"/>
          <w:sz w:val="36"/>
          <w:szCs w:val="36"/>
        </w:rPr>
        <w:t xml:space="preserve">Investigation of Mechanical Properties of </w:t>
      </w:r>
    </w:p>
    <w:p w14:paraId="112EA8D8" w14:textId="77777777" w:rsidR="00A62B1C" w:rsidRDefault="00A62B1C" w:rsidP="00A62B1C">
      <w:pPr>
        <w:pStyle w:val="BodyText"/>
        <w:spacing w:before="19"/>
        <w:ind w:left="284"/>
        <w:jc w:val="center"/>
        <w:rPr>
          <w:w w:val="115"/>
          <w:sz w:val="36"/>
          <w:szCs w:val="36"/>
        </w:rPr>
      </w:pPr>
      <w:proofErr w:type="spellStart"/>
      <w:r>
        <w:rPr>
          <w:w w:val="115"/>
          <w:sz w:val="36"/>
          <w:szCs w:val="36"/>
        </w:rPr>
        <w:t>Aluminium</w:t>
      </w:r>
      <w:proofErr w:type="spellEnd"/>
      <w:r>
        <w:rPr>
          <w:w w:val="115"/>
          <w:sz w:val="36"/>
          <w:szCs w:val="36"/>
        </w:rPr>
        <w:t xml:space="preserve"> Alloy 7075 Metal Matrix Composite</w:t>
      </w:r>
    </w:p>
    <w:p w14:paraId="47527498" w14:textId="478788F8" w:rsidR="007E14FE" w:rsidRDefault="00A62B1C" w:rsidP="00A62B1C">
      <w:pPr>
        <w:pStyle w:val="BodyText"/>
        <w:spacing w:before="19"/>
        <w:ind w:left="284"/>
        <w:jc w:val="center"/>
        <w:rPr>
          <w:w w:val="115"/>
          <w:sz w:val="36"/>
          <w:szCs w:val="36"/>
        </w:rPr>
      </w:pPr>
      <w:r>
        <w:rPr>
          <w:w w:val="115"/>
          <w:sz w:val="36"/>
          <w:szCs w:val="36"/>
        </w:rPr>
        <w:t xml:space="preserve">Reinforced With Silicon Carbide by Stir Casting </w:t>
      </w:r>
    </w:p>
    <w:p w14:paraId="1B31EF65" w14:textId="77777777" w:rsidR="00A62B1C" w:rsidRPr="006A759D" w:rsidRDefault="00A62B1C" w:rsidP="00A62B1C">
      <w:pPr>
        <w:pStyle w:val="BodyText"/>
        <w:spacing w:before="19"/>
        <w:ind w:left="284"/>
        <w:jc w:val="center"/>
        <w:rPr>
          <w:w w:val="115"/>
          <w:sz w:val="36"/>
          <w:szCs w:val="36"/>
        </w:rPr>
      </w:pPr>
    </w:p>
    <w:p w14:paraId="34601F83" w14:textId="0553BB3D" w:rsidR="007E14FE" w:rsidRPr="00BC0D0D" w:rsidRDefault="00A62B1C" w:rsidP="0078760A">
      <w:pPr>
        <w:pStyle w:val="Heading2"/>
        <w:tabs>
          <w:tab w:val="left" w:pos="3413"/>
          <w:tab w:val="left" w:pos="3722"/>
          <w:tab w:val="left" w:pos="6430"/>
        </w:tabs>
        <w:spacing w:before="1"/>
        <w:ind w:left="284"/>
        <w:jc w:val="center"/>
        <w:rPr>
          <w:rFonts w:ascii="Times New Roman" w:hAnsi="Times New Roman" w:cs="Times New Roman"/>
          <w:color w:val="auto"/>
          <w:spacing w:val="-10"/>
          <w:w w:val="120"/>
          <w:sz w:val="22"/>
          <w:szCs w:val="22"/>
        </w:rPr>
      </w:pPr>
      <w:r>
        <w:rPr>
          <w:rFonts w:ascii="Times New Roman" w:hAnsi="Times New Roman" w:cs="Times New Roman"/>
          <w:color w:val="auto"/>
          <w:w w:val="115"/>
          <w:sz w:val="22"/>
          <w:szCs w:val="22"/>
        </w:rPr>
        <w:t>Shaik Avinash Kapil</w:t>
      </w:r>
      <w:r w:rsidR="00FA343E" w:rsidRPr="00BC0D0D">
        <w:rPr>
          <w:rFonts w:ascii="Times New Roman" w:hAnsi="Times New Roman" w:cs="Times New Roman"/>
          <w:color w:val="auto"/>
          <w:w w:val="115"/>
          <w:sz w:val="22"/>
          <w:szCs w:val="22"/>
          <w:vertAlign w:val="superscript"/>
        </w:rPr>
        <w:t>1</w:t>
      </w:r>
      <w:r w:rsidR="00483CCF" w:rsidRPr="00BC0D0D">
        <w:rPr>
          <w:rFonts w:ascii="Times New Roman" w:hAnsi="Times New Roman" w:cs="Times New Roman"/>
          <w:color w:val="auto"/>
          <w:w w:val="115"/>
          <w:sz w:val="22"/>
          <w:szCs w:val="22"/>
          <w:vertAlign w:val="superscript"/>
        </w:rPr>
        <w:t>*</w:t>
      </w:r>
      <w:r w:rsidR="00FA343E" w:rsidRPr="00BC0D0D">
        <w:rPr>
          <w:rFonts w:ascii="Times New Roman" w:hAnsi="Times New Roman" w:cs="Times New Roman"/>
          <w:color w:val="auto"/>
          <w:w w:val="115"/>
          <w:sz w:val="22"/>
          <w:szCs w:val="22"/>
        </w:rPr>
        <w:t xml:space="preserve">, </w:t>
      </w:r>
      <w:proofErr w:type="spellStart"/>
      <w:r>
        <w:rPr>
          <w:rFonts w:ascii="Times New Roman" w:hAnsi="Times New Roman" w:cs="Times New Roman"/>
          <w:color w:val="auto"/>
          <w:w w:val="115"/>
          <w:sz w:val="22"/>
          <w:szCs w:val="22"/>
        </w:rPr>
        <w:t>B.Jai</w:t>
      </w:r>
      <w:proofErr w:type="spellEnd"/>
      <w:r>
        <w:rPr>
          <w:rFonts w:ascii="Times New Roman" w:hAnsi="Times New Roman" w:cs="Times New Roman"/>
          <w:color w:val="auto"/>
          <w:w w:val="115"/>
          <w:sz w:val="22"/>
          <w:szCs w:val="22"/>
        </w:rPr>
        <w:t xml:space="preserve"> Tej</w:t>
      </w:r>
      <w:hyperlink w:anchor="_bookmark0" w:history="1">
        <w:r w:rsidR="00FA343E" w:rsidRPr="00BC0D0D">
          <w:rPr>
            <w:rFonts w:ascii="Times New Roman" w:hAnsi="Times New Roman" w:cs="Times New Roman"/>
            <w:color w:val="auto"/>
            <w:w w:val="115"/>
            <w:sz w:val="22"/>
            <w:szCs w:val="22"/>
            <w:vertAlign w:val="superscript"/>
          </w:rPr>
          <w:t>1</w:t>
        </w:r>
        <w:r w:rsidR="00FA343E" w:rsidRPr="00BC0D0D">
          <w:rPr>
            <w:rFonts w:ascii="Times New Roman" w:hAnsi="Times New Roman" w:cs="Times New Roman"/>
            <w:color w:val="auto"/>
            <w:spacing w:val="-22"/>
            <w:w w:val="115"/>
            <w:sz w:val="22"/>
            <w:szCs w:val="22"/>
          </w:rPr>
          <w:t>,</w:t>
        </w:r>
        <w:r w:rsidR="007E14FE" w:rsidRPr="00BC0D0D">
          <w:rPr>
            <w:rFonts w:ascii="Times New Roman" w:hAnsi="Times New Roman" w:cs="Times New Roman"/>
            <w:color w:val="auto"/>
            <w:spacing w:val="-10"/>
            <w:w w:val="120"/>
            <w:sz w:val="22"/>
            <w:szCs w:val="22"/>
          </w:rPr>
          <w:t xml:space="preserve"> </w:t>
        </w:r>
        <w:proofErr w:type="spellStart"/>
        <w:r>
          <w:rPr>
            <w:rFonts w:ascii="Times New Roman" w:hAnsi="Times New Roman" w:cs="Times New Roman"/>
            <w:color w:val="auto"/>
            <w:sz w:val="22"/>
            <w:szCs w:val="22"/>
          </w:rPr>
          <w:t>B.Sai</w:t>
        </w:r>
        <w:proofErr w:type="spellEnd"/>
        <w:r>
          <w:rPr>
            <w:rFonts w:ascii="Times New Roman" w:hAnsi="Times New Roman" w:cs="Times New Roman"/>
            <w:color w:val="auto"/>
            <w:sz w:val="22"/>
            <w:szCs w:val="22"/>
          </w:rPr>
          <w:t xml:space="preserve"> Kotesh</w:t>
        </w:r>
        <w:hyperlink w:anchor="_bookmark2" w:history="1">
          <w:r w:rsidR="00FA343E" w:rsidRPr="00BC0D0D">
            <w:rPr>
              <w:rFonts w:ascii="Times New Roman" w:hAnsi="Times New Roman" w:cs="Times New Roman"/>
              <w:color w:val="auto"/>
              <w:w w:val="120"/>
              <w:sz w:val="22"/>
              <w:szCs w:val="22"/>
              <w:vertAlign w:val="superscript"/>
            </w:rPr>
            <w:t>1</w:t>
          </w:r>
          <w:r w:rsidR="007E14FE" w:rsidRPr="00BC0D0D">
            <w:rPr>
              <w:rFonts w:ascii="Times New Roman" w:hAnsi="Times New Roman" w:cs="Times New Roman"/>
              <w:color w:val="auto"/>
              <w:spacing w:val="-18"/>
              <w:w w:val="120"/>
              <w:sz w:val="22"/>
              <w:szCs w:val="22"/>
            </w:rPr>
            <w:t xml:space="preserve"> </w:t>
          </w:r>
        </w:hyperlink>
      </w:hyperlink>
      <w:r w:rsidR="00FA343E" w:rsidRPr="00BC0D0D">
        <w:rPr>
          <w:rFonts w:ascii="Times New Roman" w:hAnsi="Times New Roman" w:cs="Times New Roman"/>
          <w:sz w:val="22"/>
          <w:szCs w:val="22"/>
        </w:rPr>
        <w:t xml:space="preserve">, </w:t>
      </w:r>
      <w:proofErr w:type="spellStart"/>
      <w:r w:rsidR="007E14FE" w:rsidRPr="00BC0D0D">
        <w:rPr>
          <w:rFonts w:ascii="Times New Roman" w:hAnsi="Times New Roman" w:cs="Times New Roman"/>
          <w:color w:val="auto"/>
          <w:w w:val="120"/>
          <w:sz w:val="22"/>
          <w:szCs w:val="22"/>
        </w:rPr>
        <w:t>K</w:t>
      </w:r>
      <w:r>
        <w:rPr>
          <w:rFonts w:ascii="Times New Roman" w:hAnsi="Times New Roman" w:cs="Times New Roman"/>
          <w:color w:val="auto"/>
          <w:w w:val="120"/>
          <w:sz w:val="22"/>
          <w:szCs w:val="22"/>
        </w:rPr>
        <w:t>.Dora</w:t>
      </w:r>
      <w:proofErr w:type="spellEnd"/>
      <w:r>
        <w:rPr>
          <w:rFonts w:ascii="Times New Roman" w:hAnsi="Times New Roman" w:cs="Times New Roman"/>
          <w:color w:val="auto"/>
          <w:w w:val="120"/>
          <w:sz w:val="22"/>
          <w:szCs w:val="22"/>
        </w:rPr>
        <w:t xml:space="preserve"> Babu</w:t>
      </w:r>
      <w:r w:rsidR="00FA343E" w:rsidRPr="00BC0D0D">
        <w:rPr>
          <w:rFonts w:ascii="Times New Roman" w:hAnsi="Times New Roman" w:cs="Times New Roman"/>
          <w:color w:val="auto"/>
          <w:sz w:val="22"/>
          <w:szCs w:val="22"/>
          <w:vertAlign w:val="superscript"/>
        </w:rPr>
        <w:t>1</w:t>
      </w:r>
      <w:r w:rsidR="00FA343E" w:rsidRPr="00BC0D0D">
        <w:rPr>
          <w:rFonts w:ascii="Times New Roman" w:hAnsi="Times New Roman" w:cs="Times New Roman"/>
          <w:color w:val="auto"/>
          <w:spacing w:val="-10"/>
          <w:w w:val="120"/>
          <w:sz w:val="22"/>
          <w:szCs w:val="22"/>
        </w:rPr>
        <w:t xml:space="preserve">, </w:t>
      </w:r>
      <w:r>
        <w:rPr>
          <w:rFonts w:ascii="Times New Roman" w:hAnsi="Times New Roman" w:cs="Times New Roman"/>
          <w:color w:val="auto"/>
          <w:w w:val="120"/>
          <w:sz w:val="22"/>
          <w:szCs w:val="22"/>
        </w:rPr>
        <w:t>S.Vamsi</w:t>
      </w:r>
      <w:hyperlink w:anchor="_bookmark0" w:history="1">
        <w:r w:rsidR="00FA343E" w:rsidRPr="00BC0D0D">
          <w:rPr>
            <w:rFonts w:ascii="Times New Roman" w:hAnsi="Times New Roman" w:cs="Times New Roman"/>
            <w:color w:val="auto"/>
            <w:w w:val="120"/>
            <w:sz w:val="22"/>
            <w:szCs w:val="22"/>
            <w:vertAlign w:val="superscript"/>
          </w:rPr>
          <w:t>1</w:t>
        </w:r>
      </w:hyperlink>
    </w:p>
    <w:p w14:paraId="72EE8E00" w14:textId="34A5C704" w:rsidR="007E14FE" w:rsidRPr="00483CCF" w:rsidRDefault="00F60677" w:rsidP="00483CCF">
      <w:pPr>
        <w:spacing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C1F3D" w:rsidRPr="00483CCF">
        <w:rPr>
          <w:rFonts w:ascii="Times New Roman" w:hAnsi="Times New Roman" w:cs="Times New Roman"/>
        </w:rPr>
        <w:t xml:space="preserve">             </w:t>
      </w:r>
      <w:r w:rsidRPr="00483CCF">
        <w:rPr>
          <w:rFonts w:ascii="Times New Roman" w:hAnsi="Times New Roman" w:cs="Times New Roman"/>
        </w:rPr>
        <w:tab/>
        <w:t>Department of Mechanical Engineering</w:t>
      </w:r>
    </w:p>
    <w:p w14:paraId="7776E104" w14:textId="333BA69C" w:rsidR="00F60677" w:rsidRPr="00483CCF" w:rsidRDefault="00F60677" w:rsidP="00483CCF">
      <w:pPr>
        <w:spacing w:line="240" w:lineRule="auto"/>
        <w:rPr>
          <w:rFonts w:ascii="Times New Roman" w:hAnsi="Times New Roman" w:cs="Times New Roman"/>
        </w:rPr>
      </w:pPr>
      <w:r w:rsidRPr="00483CCF">
        <w:rPr>
          <w:rFonts w:ascii="Times New Roman" w:hAnsi="Times New Roman" w:cs="Times New Roman"/>
        </w:rPr>
        <w:tab/>
      </w:r>
      <w:r w:rsidR="008C1F3D" w:rsidRPr="00483CCF">
        <w:rPr>
          <w:rFonts w:ascii="Times New Roman" w:hAnsi="Times New Roman" w:cs="Times New Roman"/>
        </w:rPr>
        <w:t xml:space="preserve">          </w:t>
      </w:r>
      <w:r w:rsidRPr="00483CCF">
        <w:rPr>
          <w:rFonts w:ascii="Times New Roman" w:hAnsi="Times New Roman" w:cs="Times New Roman"/>
        </w:rPr>
        <w:t>Godavari Institute of Engineering &amp; Technology, Rajahmundry, Andhra Pradesh, India</w:t>
      </w:r>
    </w:p>
    <w:p w14:paraId="2B909EE2" w14:textId="04AF574C" w:rsidR="00483CCF" w:rsidRPr="00126440" w:rsidRDefault="00483CCF" w:rsidP="00483CCF">
      <w:pPr>
        <w:spacing w:line="240" w:lineRule="auto"/>
        <w:rPr>
          <w:rFonts w:ascii="Times New Roman" w:hAnsi="Times New Roman" w:cs="Times New Roman"/>
        </w:rPr>
      </w:pPr>
      <w:r w:rsidRPr="00483CCF">
        <w:rPr>
          <w:rFonts w:ascii="Times New Roman" w:hAnsi="Times New Roman" w:cs="Times New Roman"/>
        </w:rPr>
        <w:tab/>
      </w:r>
      <w:r w:rsidRPr="00483CCF">
        <w:rPr>
          <w:rFonts w:ascii="Times New Roman" w:hAnsi="Times New Roman" w:cs="Times New Roman"/>
        </w:rPr>
        <w:tab/>
      </w:r>
      <w:r w:rsidRPr="00483CCF">
        <w:rPr>
          <w:rFonts w:ascii="Times New Roman" w:hAnsi="Times New Roman" w:cs="Times New Roman"/>
        </w:rPr>
        <w:tab/>
      </w:r>
      <w:r w:rsidRPr="00483CCF">
        <w:rPr>
          <w:rFonts w:ascii="Times New Roman" w:hAnsi="Times New Roman" w:cs="Times New Roman"/>
        </w:rPr>
        <w:tab/>
      </w:r>
      <w:r w:rsidRPr="00483CCF">
        <w:rPr>
          <w:rFonts w:ascii="Times New Roman" w:hAnsi="Times New Roman" w:cs="Times New Roman"/>
          <w:vertAlign w:val="superscript"/>
        </w:rPr>
        <w:t>*</w:t>
      </w:r>
      <w:r w:rsidRPr="00483CCF">
        <w:rPr>
          <w:rFonts w:ascii="Times New Roman" w:hAnsi="Times New Roman" w:cs="Times New Roman"/>
        </w:rPr>
        <w:t>E</w:t>
      </w:r>
      <w:r w:rsidR="0024421C">
        <w:rPr>
          <w:rFonts w:ascii="Times New Roman" w:hAnsi="Times New Roman" w:cs="Times New Roman"/>
        </w:rPr>
        <w:t>-</w:t>
      </w:r>
      <w:r w:rsidRPr="00483CCF">
        <w:rPr>
          <w:rFonts w:ascii="Times New Roman" w:hAnsi="Times New Roman" w:cs="Times New Roman"/>
        </w:rPr>
        <w:t>mail</w:t>
      </w:r>
      <w:r w:rsidR="00D3112C">
        <w:rPr>
          <w:rFonts w:ascii="Times New Roman" w:hAnsi="Times New Roman" w:cs="Times New Roman"/>
        </w:rPr>
        <w:t xml:space="preserve">: </w:t>
      </w:r>
      <w:r w:rsidR="0059628D">
        <w:rPr>
          <w:rFonts w:ascii="Times New Roman" w:hAnsi="Times New Roman" w:cs="Times New Roman"/>
        </w:rPr>
        <w:t>avinash</w:t>
      </w:r>
      <w:r w:rsidR="002025A3">
        <w:rPr>
          <w:rFonts w:ascii="Times New Roman" w:hAnsi="Times New Roman" w:cs="Times New Roman"/>
        </w:rPr>
        <w:t>kapil343</w:t>
      </w:r>
      <w:r w:rsidR="00C54498">
        <w:rPr>
          <w:rFonts w:ascii="Times New Roman" w:hAnsi="Times New Roman" w:cs="Times New Roman"/>
        </w:rPr>
        <w:t>@gmail.com</w:t>
      </w:r>
      <w:r w:rsidR="00D3112C" w:rsidRPr="00D3112C">
        <w:rPr>
          <w:rFonts w:ascii="Times New Roman" w:hAnsi="Times New Roman" w:cs="Times New Roman"/>
        </w:rPr>
        <w:t>@gmail.com</w:t>
      </w:r>
    </w:p>
    <w:p w14:paraId="0EC7C8F1" w14:textId="77777777" w:rsidR="007E14FE" w:rsidRPr="00E13034" w:rsidRDefault="007E14FE" w:rsidP="00820876">
      <w:pPr>
        <w:pStyle w:val="BodyText"/>
        <w:spacing w:before="83" w:line="360" w:lineRule="auto"/>
        <w:rPr>
          <w:b/>
          <w:bCs/>
          <w:color w:val="000000"/>
          <w:sz w:val="36"/>
          <w:szCs w:val="36"/>
        </w:rPr>
      </w:pPr>
      <w:r w:rsidRPr="00E13034">
        <w:rPr>
          <w:b/>
          <w:bCs/>
          <w:color w:val="000000"/>
          <w:spacing w:val="-2"/>
          <w:w w:val="115"/>
          <w:sz w:val="36"/>
          <w:szCs w:val="36"/>
        </w:rPr>
        <w:t>Abstract</w:t>
      </w:r>
    </w:p>
    <w:p w14:paraId="3160CCDC" w14:textId="59B80746" w:rsidR="00E36E5E" w:rsidRPr="00E36E5E" w:rsidRDefault="00E36E5E" w:rsidP="00E36E5E">
      <w:pPr>
        <w:spacing w:line="360" w:lineRule="auto"/>
        <w:jc w:val="both"/>
        <w:rPr>
          <w:rFonts w:ascii="Times New Roman" w:hAnsi="Times New Roman" w:cs="Times New Roman"/>
          <w:color w:val="000000"/>
          <w:w w:val="105"/>
          <w:sz w:val="24"/>
          <w:szCs w:val="24"/>
        </w:rPr>
      </w:pPr>
      <w:r w:rsidRPr="00E36E5E">
        <w:rPr>
          <w:rFonts w:ascii="Times New Roman" w:hAnsi="Times New Roman" w:cs="Times New Roman"/>
          <w:color w:val="000000"/>
          <w:w w:val="105"/>
          <w:sz w:val="24"/>
          <w:szCs w:val="24"/>
        </w:rPr>
        <w:t xml:space="preserve">This paper deals with the comparison of mechanical properties of a metal matrix composite of AA7075 with </w:t>
      </w:r>
      <w:proofErr w:type="spellStart"/>
      <w:r w:rsidRPr="00E36E5E">
        <w:rPr>
          <w:rFonts w:ascii="Times New Roman" w:hAnsi="Times New Roman" w:cs="Times New Roman"/>
          <w:color w:val="000000"/>
          <w:w w:val="105"/>
          <w:sz w:val="24"/>
          <w:szCs w:val="24"/>
        </w:rPr>
        <w:t>SiC</w:t>
      </w:r>
      <w:proofErr w:type="spellEnd"/>
      <w:r w:rsidRPr="00E36E5E">
        <w:rPr>
          <w:rFonts w:ascii="Times New Roman" w:hAnsi="Times New Roman" w:cs="Times New Roman"/>
          <w:color w:val="000000"/>
          <w:w w:val="105"/>
          <w:sz w:val="24"/>
          <w:szCs w:val="24"/>
        </w:rPr>
        <w:t xml:space="preserve"> reinforcement, processed by the stir casting technique under 700°C with continuous stirring. The composites are cast, and the specimens are made using con-</w:t>
      </w:r>
      <w:r w:rsidR="00F272C2" w:rsidRPr="00E36E5E">
        <w:rPr>
          <w:rFonts w:ascii="Times New Roman" w:hAnsi="Times New Roman" w:cs="Times New Roman"/>
          <w:color w:val="000000"/>
          <w:w w:val="105"/>
          <w:sz w:val="24"/>
          <w:szCs w:val="24"/>
        </w:rPr>
        <w:t>venational</w:t>
      </w:r>
      <w:r w:rsidRPr="00E36E5E">
        <w:rPr>
          <w:rFonts w:ascii="Times New Roman" w:hAnsi="Times New Roman" w:cs="Times New Roman"/>
          <w:color w:val="000000"/>
          <w:w w:val="105"/>
          <w:sz w:val="24"/>
          <w:szCs w:val="24"/>
        </w:rPr>
        <w:t xml:space="preserve"> machining processes as per ASTM standards, followed by various mechanical tests.</w:t>
      </w:r>
    </w:p>
    <w:p w14:paraId="73FFAA2D" w14:textId="0FBF7A86" w:rsidR="001F3B42" w:rsidRDefault="00E36E5E" w:rsidP="00E36E5E">
      <w:pPr>
        <w:spacing w:line="360" w:lineRule="auto"/>
        <w:jc w:val="both"/>
        <w:rPr>
          <w:rFonts w:ascii="Times New Roman" w:hAnsi="Times New Roman" w:cs="Times New Roman"/>
          <w:color w:val="000000"/>
          <w:w w:val="105"/>
          <w:sz w:val="24"/>
          <w:szCs w:val="24"/>
        </w:rPr>
      </w:pPr>
      <w:r w:rsidRPr="00E36E5E">
        <w:rPr>
          <w:rFonts w:ascii="Times New Roman" w:hAnsi="Times New Roman" w:cs="Times New Roman"/>
          <w:color w:val="000000"/>
          <w:w w:val="105"/>
          <w:sz w:val="24"/>
          <w:szCs w:val="24"/>
        </w:rPr>
        <w:t xml:space="preserve">The microstructural </w:t>
      </w:r>
      <w:r w:rsidR="00F37CA0" w:rsidRPr="00E36E5E">
        <w:rPr>
          <w:rFonts w:ascii="Times New Roman" w:hAnsi="Times New Roman" w:cs="Times New Roman"/>
          <w:color w:val="000000"/>
          <w:w w:val="105"/>
          <w:sz w:val="24"/>
          <w:szCs w:val="24"/>
        </w:rPr>
        <w:t>behaviour</w:t>
      </w:r>
      <w:r w:rsidRPr="00E36E5E">
        <w:rPr>
          <w:rFonts w:ascii="Times New Roman" w:hAnsi="Times New Roman" w:cs="Times New Roman"/>
          <w:color w:val="000000"/>
          <w:w w:val="105"/>
          <w:sz w:val="24"/>
          <w:szCs w:val="24"/>
        </w:rPr>
        <w:t xml:space="preserve">, tensile strength, compression strength, impact (Izod) test, the composites were tested for different reinforcement compositions of 0%, 5%, and 10%. The tensile strength, impact strength and Hardness have been observed to improve with an in-crease in the reinforcement percentage when compared to the base </w:t>
      </w:r>
      <w:r w:rsidR="001F3B42" w:rsidRPr="00E36E5E">
        <w:rPr>
          <w:rFonts w:ascii="Times New Roman" w:hAnsi="Times New Roman" w:cs="Times New Roman"/>
          <w:color w:val="000000"/>
          <w:w w:val="105"/>
          <w:sz w:val="24"/>
          <w:szCs w:val="24"/>
        </w:rPr>
        <w:t>alloy.</w:t>
      </w:r>
      <w:r w:rsidR="001F3B42">
        <w:rPr>
          <w:rFonts w:ascii="Times New Roman" w:hAnsi="Times New Roman" w:cs="Times New Roman"/>
          <w:color w:val="000000"/>
          <w:w w:val="105"/>
          <w:sz w:val="24"/>
          <w:szCs w:val="24"/>
        </w:rPr>
        <w:t xml:space="preserve"> The </w:t>
      </w:r>
      <w:r w:rsidR="00614768">
        <w:rPr>
          <w:rFonts w:ascii="Times New Roman" w:hAnsi="Times New Roman" w:cs="Times New Roman"/>
          <w:color w:val="000000"/>
          <w:w w:val="105"/>
          <w:sz w:val="24"/>
          <w:szCs w:val="24"/>
        </w:rPr>
        <w:t>10% SiC+AA7075</w:t>
      </w:r>
      <w:r w:rsidR="001F3B42">
        <w:rPr>
          <w:rFonts w:ascii="Times New Roman" w:hAnsi="Times New Roman" w:cs="Times New Roman"/>
          <w:color w:val="000000"/>
          <w:w w:val="105"/>
          <w:sz w:val="24"/>
          <w:szCs w:val="24"/>
        </w:rPr>
        <w:t xml:space="preserve"> </w:t>
      </w:r>
      <w:r w:rsidR="00614768">
        <w:rPr>
          <w:rFonts w:ascii="Times New Roman" w:hAnsi="Times New Roman" w:cs="Times New Roman"/>
          <w:color w:val="000000"/>
          <w:w w:val="105"/>
          <w:sz w:val="24"/>
          <w:szCs w:val="24"/>
        </w:rPr>
        <w:t xml:space="preserve">gets the better values as compared to other </w:t>
      </w:r>
      <w:r w:rsidR="00F37CA0">
        <w:rPr>
          <w:rFonts w:ascii="Times New Roman" w:hAnsi="Times New Roman" w:cs="Times New Roman"/>
          <w:color w:val="000000"/>
          <w:w w:val="105"/>
          <w:sz w:val="24"/>
          <w:szCs w:val="24"/>
        </w:rPr>
        <w:t>compositions by the Mechanical Testing’s</w:t>
      </w:r>
      <w:r w:rsidR="000203A8">
        <w:rPr>
          <w:rFonts w:ascii="Times New Roman" w:hAnsi="Times New Roman" w:cs="Times New Roman"/>
          <w:color w:val="000000"/>
          <w:w w:val="105"/>
          <w:sz w:val="24"/>
          <w:szCs w:val="24"/>
        </w:rPr>
        <w:t xml:space="preserve"> and their Results.</w:t>
      </w:r>
    </w:p>
    <w:p w14:paraId="663D3146" w14:textId="1FE7659F" w:rsidR="007E14FE" w:rsidRPr="002A6B29" w:rsidRDefault="007E14FE" w:rsidP="00E36E5E">
      <w:pPr>
        <w:spacing w:line="360" w:lineRule="auto"/>
        <w:jc w:val="both"/>
        <w:rPr>
          <w:rFonts w:ascii="Times New Roman" w:hAnsi="Times New Roman" w:cs="Times New Roman"/>
          <w:color w:val="000000"/>
          <w:w w:val="105"/>
        </w:rPr>
      </w:pPr>
      <w:r w:rsidRPr="00683329">
        <w:rPr>
          <w:rFonts w:ascii="Times New Roman" w:hAnsi="Times New Roman" w:cs="Times New Roman"/>
          <w:b/>
          <w:bCs/>
          <w:color w:val="000000"/>
          <w:w w:val="105"/>
        </w:rPr>
        <w:t>Keywords</w:t>
      </w:r>
      <w:r w:rsidRPr="00820876">
        <w:rPr>
          <w:rFonts w:ascii="Times New Roman" w:hAnsi="Times New Roman" w:cs="Times New Roman"/>
          <w:color w:val="000000"/>
          <w:w w:val="105"/>
        </w:rPr>
        <w:t xml:space="preserve">: </w:t>
      </w:r>
      <w:r w:rsidR="004065E4">
        <w:rPr>
          <w:rFonts w:ascii="Times New Roman" w:hAnsi="Times New Roman" w:cs="Times New Roman"/>
          <w:color w:val="000000"/>
          <w:w w:val="105"/>
        </w:rPr>
        <w:t>Aluminium Alloy 7075 (AA7075),</w:t>
      </w:r>
      <w:r w:rsidRPr="00820876">
        <w:rPr>
          <w:rFonts w:ascii="Times New Roman" w:hAnsi="Times New Roman" w:cs="Times New Roman"/>
          <w:color w:val="000000"/>
          <w:w w:val="105"/>
        </w:rPr>
        <w:t xml:space="preserve"> </w:t>
      </w:r>
      <w:r w:rsidR="004065E4">
        <w:rPr>
          <w:rFonts w:ascii="Times New Roman" w:hAnsi="Times New Roman" w:cs="Times New Roman"/>
          <w:color w:val="000000"/>
          <w:w w:val="105"/>
        </w:rPr>
        <w:t>Silicon Carbide</w:t>
      </w:r>
      <w:r w:rsidRPr="00820876">
        <w:rPr>
          <w:rFonts w:ascii="Times New Roman" w:hAnsi="Times New Roman" w:cs="Times New Roman"/>
          <w:color w:val="000000"/>
          <w:w w:val="105"/>
        </w:rPr>
        <w:t xml:space="preserve">, </w:t>
      </w:r>
      <w:r w:rsidR="004065E4">
        <w:rPr>
          <w:rFonts w:ascii="Times New Roman" w:hAnsi="Times New Roman" w:cs="Times New Roman"/>
          <w:color w:val="000000"/>
          <w:w w:val="105"/>
        </w:rPr>
        <w:t>Reinforcement</w:t>
      </w:r>
      <w:r w:rsidRPr="00820876">
        <w:rPr>
          <w:rFonts w:ascii="Times New Roman" w:hAnsi="Times New Roman" w:cs="Times New Roman"/>
          <w:color w:val="000000"/>
          <w:w w:val="105"/>
        </w:rPr>
        <w:t xml:space="preserve">, </w:t>
      </w:r>
      <w:r w:rsidR="004065E4">
        <w:rPr>
          <w:rFonts w:ascii="Times New Roman" w:hAnsi="Times New Roman" w:cs="Times New Roman"/>
          <w:color w:val="000000"/>
          <w:w w:val="105"/>
        </w:rPr>
        <w:t>Metal M</w:t>
      </w:r>
      <w:r w:rsidR="002A6B29">
        <w:rPr>
          <w:rFonts w:ascii="Times New Roman" w:hAnsi="Times New Roman" w:cs="Times New Roman"/>
          <w:color w:val="000000"/>
          <w:w w:val="105"/>
        </w:rPr>
        <w:t>a</w:t>
      </w:r>
      <w:r w:rsidR="004065E4">
        <w:rPr>
          <w:rFonts w:ascii="Times New Roman" w:hAnsi="Times New Roman" w:cs="Times New Roman"/>
          <w:color w:val="000000"/>
          <w:w w:val="105"/>
        </w:rPr>
        <w:t>trix</w:t>
      </w:r>
      <w:r w:rsidR="002A6B29">
        <w:rPr>
          <w:rFonts w:ascii="Times New Roman" w:hAnsi="Times New Roman" w:cs="Times New Roman"/>
          <w:color w:val="000000"/>
          <w:w w:val="105"/>
        </w:rPr>
        <w:t xml:space="preserve"> </w:t>
      </w:r>
      <w:r w:rsidRPr="00820876">
        <w:rPr>
          <w:rFonts w:ascii="Times New Roman" w:hAnsi="Times New Roman" w:cs="Times New Roman"/>
          <w:color w:val="000000"/>
          <w:w w:val="105"/>
        </w:rPr>
        <w:t>Composit</w:t>
      </w:r>
      <w:r w:rsidR="006343D9">
        <w:rPr>
          <w:rFonts w:ascii="Times New Roman" w:hAnsi="Times New Roman" w:cs="Times New Roman"/>
          <w:color w:val="000000"/>
          <w:w w:val="105"/>
        </w:rPr>
        <w:t>es, Tensile test,</w:t>
      </w:r>
      <w:r w:rsidR="002A6B29">
        <w:rPr>
          <w:rFonts w:ascii="Times New Roman" w:hAnsi="Times New Roman" w:cs="Times New Roman"/>
          <w:color w:val="000000"/>
          <w:w w:val="105"/>
        </w:rPr>
        <w:t xml:space="preserve"> Impact</w:t>
      </w:r>
      <w:r w:rsidR="006343D9">
        <w:rPr>
          <w:rFonts w:ascii="Times New Roman" w:hAnsi="Times New Roman" w:cs="Times New Roman"/>
          <w:color w:val="000000"/>
          <w:w w:val="105"/>
        </w:rPr>
        <w:t xml:space="preserve"> </w:t>
      </w:r>
      <w:r w:rsidR="00725EC8">
        <w:rPr>
          <w:rFonts w:ascii="Times New Roman" w:hAnsi="Times New Roman" w:cs="Times New Roman"/>
          <w:color w:val="000000"/>
          <w:w w:val="105"/>
        </w:rPr>
        <w:t>test, Hardness Test.</w:t>
      </w:r>
    </w:p>
    <w:p w14:paraId="34CE814B" w14:textId="77777777" w:rsidR="0052017D" w:rsidRPr="000847D6" w:rsidRDefault="00FA343E" w:rsidP="005014A4">
      <w:pPr>
        <w:spacing w:after="0" w:line="360" w:lineRule="auto"/>
        <w:jc w:val="both"/>
        <w:rPr>
          <w:rFonts w:ascii="Times New Roman" w:hAnsi="Times New Roman" w:cs="Times New Roman"/>
          <w:b/>
          <w:bCs/>
          <w:sz w:val="28"/>
          <w:szCs w:val="28"/>
        </w:rPr>
      </w:pPr>
      <w:r w:rsidRPr="000847D6">
        <w:rPr>
          <w:rFonts w:ascii="Times New Roman" w:hAnsi="Times New Roman" w:cs="Times New Roman"/>
          <w:b/>
          <w:bCs/>
          <w:sz w:val="28"/>
          <w:szCs w:val="28"/>
        </w:rPr>
        <w:t xml:space="preserve">1. </w:t>
      </w:r>
      <w:r w:rsidR="007E14FE" w:rsidRPr="000847D6">
        <w:rPr>
          <w:rFonts w:ascii="Times New Roman" w:hAnsi="Times New Roman" w:cs="Times New Roman"/>
          <w:b/>
          <w:bCs/>
          <w:sz w:val="28"/>
          <w:szCs w:val="28"/>
        </w:rPr>
        <w:t>Introduction</w:t>
      </w:r>
    </w:p>
    <w:p w14:paraId="499C1E26" w14:textId="77777777" w:rsidR="00AC7971" w:rsidRPr="00AC7971" w:rsidRDefault="00AC7971" w:rsidP="00AC7971">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Composite materials are engineered materials composed of two or more different constituents that combine to enhance the properties of the base matrix. In metal matrix composites (MMCs), the base material, which is typically a metal alloy, acts as the matrix, while the other constituent serves as reinforcement to improve mechanical properties. MMCs are widely used in aerospace, automobile, marine, and structural applications due to their superior strength, wear resistance, and high-temperature stability.</w:t>
      </w:r>
    </w:p>
    <w:p w14:paraId="053D710C" w14:textId="0934A647" w:rsidR="00AC7971" w:rsidRPr="00AC7971" w:rsidRDefault="00AC7971" w:rsidP="00AC7971">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 xml:space="preserve">AA7075 is an aluminium alloy known for its high strength, excellent fatigue resistance, and superior corrosion resistance. It is primarily composed of aluminium, zinc, magnesium, and copper, making it one of the strongest aluminium alloys available. AA7075 is widely used in </w:t>
      </w:r>
      <w:r w:rsidRPr="00AC7971">
        <w:rPr>
          <w:rFonts w:ascii="Times New Roman" w:hAnsi="Times New Roman" w:cs="Times New Roman"/>
          <w:sz w:val="24"/>
          <w:szCs w:val="24"/>
        </w:rPr>
        <w:lastRenderedPageBreak/>
        <w:t>aerospace and high-performance automotive applications due to its exceptional strength-to-weight ratio.</w:t>
      </w:r>
    </w:p>
    <w:p w14:paraId="212699A6" w14:textId="77777777" w:rsidR="00AC7971" w:rsidRPr="00AC7971" w:rsidRDefault="00AC7971" w:rsidP="001E2A00">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Silicon carbide (</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is a ceramic material commonly used as a reinforcement in MMCs due to its high hardness, excellent thermal stability, and outstanding wear resistance. The incorporation of </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particles into the AA7075 matrix enhances mechanical properties such as hardness, tensile strength, and wear resistance, making it an ideal choice for high-performance applications.</w:t>
      </w:r>
    </w:p>
    <w:p w14:paraId="60E1494C" w14:textId="77777777" w:rsidR="00AC7971" w:rsidRPr="00AC7971" w:rsidRDefault="00AC7971" w:rsidP="001E2A00">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 xml:space="preserve">The reinforcement plays a crucial role in determining the mechanical properties, cost, and overall performance of the composite material. The </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particles act as strengthening agents, improving the load-bearing capacity and stiffness of the composite. Additionally, </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enhances thermal stability, making the composite suitable for applications requiring high-temperature resistance.</w:t>
      </w:r>
    </w:p>
    <w:p w14:paraId="3DC5DA33" w14:textId="77777777" w:rsidR="00AC7971" w:rsidRPr="00AC7971" w:rsidRDefault="00AC7971" w:rsidP="001E2A00">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 xml:space="preserve">Composite materials consist of two distinct phases: the matrix phase and the reinforcement phase. The matrix phase provides ductility and toughness, while the reinforcement phase imparts strength and rigidity. The discontinuous phase, such as </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particles, is harder and stronger than the continuous phase, which is the AA7075 matrix.</w:t>
      </w:r>
    </w:p>
    <w:p w14:paraId="6A50BE73" w14:textId="5EB7B2EA" w:rsidR="00AC7971" w:rsidRPr="00AC7971" w:rsidRDefault="00AC7971" w:rsidP="001E2A00">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Stir casting is one of the most popular and widely used techniques for fabricating MMCs, including AA7075/</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composites. In this process, the metal alloy is melted, and the reinforcement particles are introduced into the molten metal while stirring continuously to ensure uniform dispersion. The mixture is then poured into a Mold to solidify into the desired shape. Stir casting is preferred due to its simplicity, cost-effectiveness, and suitability for large-scale production.</w:t>
      </w:r>
    </w:p>
    <w:p w14:paraId="79C9643B" w14:textId="1D0E001C" w:rsidR="0028778F" w:rsidRPr="00135FAF" w:rsidRDefault="0028778F" w:rsidP="001E2A00">
      <w:pPr>
        <w:spacing w:after="0" w:line="360" w:lineRule="auto"/>
        <w:jc w:val="both"/>
        <w:rPr>
          <w:rFonts w:ascii="Times New Roman" w:eastAsia="Bookman Old Style" w:hAnsi="Times New Roman" w:cs="Times New Roman"/>
          <w:sz w:val="24"/>
          <w:szCs w:val="28"/>
        </w:rPr>
      </w:pPr>
      <w:r w:rsidRPr="00135FAF">
        <w:rPr>
          <w:rFonts w:ascii="Times New Roman" w:eastAsia="Bookman Old Style" w:hAnsi="Times New Roman" w:cs="Times New Roman"/>
          <w:sz w:val="24"/>
          <w:szCs w:val="28"/>
        </w:rPr>
        <w:t xml:space="preserve">Our specimen under goes Stir casting which is one of the most popular and widely used method in which material formation (mainly Metal Alloys and Metal Matrix Composites) and has been completed by melting metals and casting them into suitable shapes and sizes by pouring them into the mould cavities. It is also called as liquid metallurgy. After the stir casting process, the casted material goes for Mechanical Testing’s. </w:t>
      </w:r>
      <w:r w:rsidR="0043344D">
        <w:rPr>
          <w:rFonts w:ascii="Times New Roman" w:eastAsia="Bookman Old Style" w:hAnsi="Times New Roman" w:cs="Times New Roman"/>
          <w:sz w:val="24"/>
          <w:szCs w:val="28"/>
        </w:rPr>
        <w:t>And the Testing’s are tensile test, Hardness test and impact test.</w:t>
      </w:r>
      <w:r w:rsidR="00066EB4">
        <w:rPr>
          <w:rFonts w:ascii="Times New Roman" w:eastAsia="Bookman Old Style" w:hAnsi="Times New Roman" w:cs="Times New Roman"/>
          <w:sz w:val="24"/>
          <w:szCs w:val="28"/>
        </w:rPr>
        <w:t xml:space="preserve"> </w:t>
      </w:r>
      <w:r w:rsidR="000440A6">
        <w:rPr>
          <w:rFonts w:ascii="Times New Roman" w:eastAsia="Bookman Old Style" w:hAnsi="Times New Roman" w:cs="Times New Roman"/>
          <w:sz w:val="24"/>
          <w:szCs w:val="28"/>
        </w:rPr>
        <w:t xml:space="preserve">These </w:t>
      </w:r>
      <w:r w:rsidR="00066EB4">
        <w:rPr>
          <w:rFonts w:ascii="Times New Roman" w:eastAsia="Bookman Old Style" w:hAnsi="Times New Roman" w:cs="Times New Roman"/>
          <w:sz w:val="24"/>
          <w:szCs w:val="28"/>
        </w:rPr>
        <w:t>testing’s</w:t>
      </w:r>
      <w:r w:rsidR="000440A6">
        <w:rPr>
          <w:rFonts w:ascii="Times New Roman" w:eastAsia="Bookman Old Style" w:hAnsi="Times New Roman" w:cs="Times New Roman"/>
          <w:sz w:val="24"/>
          <w:szCs w:val="28"/>
        </w:rPr>
        <w:t xml:space="preserve"> are done with the American S</w:t>
      </w:r>
      <w:r w:rsidR="00F70698">
        <w:rPr>
          <w:rFonts w:ascii="Times New Roman" w:eastAsia="Bookman Old Style" w:hAnsi="Times New Roman" w:cs="Times New Roman"/>
          <w:sz w:val="24"/>
          <w:szCs w:val="28"/>
        </w:rPr>
        <w:t xml:space="preserve">ociety for </w:t>
      </w:r>
      <w:r w:rsidR="00066EB4">
        <w:rPr>
          <w:rFonts w:ascii="Times New Roman" w:eastAsia="Bookman Old Style" w:hAnsi="Times New Roman" w:cs="Times New Roman"/>
          <w:sz w:val="24"/>
          <w:szCs w:val="28"/>
        </w:rPr>
        <w:t>testing and Materials (ASTM) Standards.</w:t>
      </w:r>
    </w:p>
    <w:p w14:paraId="0B3ECEEF" w14:textId="31E4B96A" w:rsidR="00725EC8" w:rsidRDefault="00AC7971" w:rsidP="008C1F3D">
      <w:pPr>
        <w:spacing w:after="0" w:line="360" w:lineRule="auto"/>
        <w:jc w:val="both"/>
        <w:rPr>
          <w:rFonts w:ascii="Times New Roman" w:hAnsi="Times New Roman" w:cs="Times New Roman"/>
          <w:sz w:val="24"/>
          <w:szCs w:val="24"/>
        </w:rPr>
      </w:pPr>
      <w:r w:rsidRPr="00AC7971">
        <w:rPr>
          <w:rFonts w:ascii="Times New Roman" w:hAnsi="Times New Roman" w:cs="Times New Roman"/>
          <w:sz w:val="24"/>
          <w:szCs w:val="24"/>
        </w:rPr>
        <w:t xml:space="preserve">AA7075 reinforced with </w:t>
      </w:r>
      <w:proofErr w:type="spellStart"/>
      <w:r w:rsidRPr="00AC7971">
        <w:rPr>
          <w:rFonts w:ascii="Times New Roman" w:hAnsi="Times New Roman" w:cs="Times New Roman"/>
          <w:sz w:val="24"/>
          <w:szCs w:val="24"/>
        </w:rPr>
        <w:t>SiC</w:t>
      </w:r>
      <w:proofErr w:type="spellEnd"/>
      <w:r w:rsidRPr="00AC7971">
        <w:rPr>
          <w:rFonts w:ascii="Times New Roman" w:hAnsi="Times New Roman" w:cs="Times New Roman"/>
          <w:sz w:val="24"/>
          <w:szCs w:val="24"/>
        </w:rPr>
        <w:t xml:space="preserve"> is an advanced metal matrix composite with superior mechanical properties, making it highly suitable for demanding applications in aerospace, automotive, and structural industries. The stir casting process ensures a uniform distribution of reinforcement particles, leading to enhanced strength, durability, and performance of the composite material</w:t>
      </w:r>
      <w:r>
        <w:rPr>
          <w:rFonts w:ascii="Times New Roman" w:hAnsi="Times New Roman" w:cs="Times New Roman"/>
          <w:sz w:val="24"/>
          <w:szCs w:val="24"/>
        </w:rPr>
        <w:t>.</w:t>
      </w:r>
    </w:p>
    <w:p w14:paraId="3053155A" w14:textId="77777777" w:rsidR="00E36E5E" w:rsidRDefault="00E36E5E" w:rsidP="008C1F3D">
      <w:pPr>
        <w:spacing w:after="0" w:line="360" w:lineRule="auto"/>
        <w:jc w:val="both"/>
        <w:rPr>
          <w:rFonts w:ascii="Times New Roman" w:hAnsi="Times New Roman" w:cs="Times New Roman"/>
          <w:sz w:val="24"/>
          <w:szCs w:val="24"/>
        </w:rPr>
      </w:pPr>
    </w:p>
    <w:p w14:paraId="4C4A95F0" w14:textId="77777777" w:rsidR="00E36E5E" w:rsidRDefault="00E36E5E" w:rsidP="008C1F3D">
      <w:pPr>
        <w:spacing w:after="0" w:line="360" w:lineRule="auto"/>
        <w:jc w:val="both"/>
        <w:rPr>
          <w:rFonts w:ascii="Times New Roman" w:hAnsi="Times New Roman" w:cs="Times New Roman"/>
          <w:sz w:val="24"/>
          <w:szCs w:val="24"/>
        </w:rPr>
      </w:pPr>
    </w:p>
    <w:p w14:paraId="62CF9CDC" w14:textId="77777777" w:rsidR="00E36E5E" w:rsidRPr="00AC7971" w:rsidRDefault="00E36E5E" w:rsidP="008C1F3D">
      <w:pPr>
        <w:spacing w:after="0" w:line="360" w:lineRule="auto"/>
        <w:jc w:val="both"/>
        <w:rPr>
          <w:rFonts w:ascii="Times New Roman" w:hAnsi="Times New Roman" w:cs="Times New Roman"/>
          <w:sz w:val="24"/>
          <w:szCs w:val="24"/>
        </w:rPr>
      </w:pPr>
    </w:p>
    <w:p w14:paraId="1DE53A2B" w14:textId="2D5E7721" w:rsidR="008C1F3D" w:rsidRPr="000847D6" w:rsidRDefault="008F4D64" w:rsidP="008C1F3D">
      <w:pPr>
        <w:spacing w:after="0" w:line="360" w:lineRule="auto"/>
        <w:jc w:val="both"/>
        <w:rPr>
          <w:rFonts w:ascii="Times New Roman" w:hAnsi="Times New Roman" w:cs="Times New Roman"/>
          <w:b/>
          <w:bCs/>
          <w:sz w:val="28"/>
          <w:szCs w:val="28"/>
        </w:rPr>
      </w:pPr>
      <w:r w:rsidRPr="000847D6">
        <w:rPr>
          <w:rFonts w:ascii="Times New Roman" w:hAnsi="Times New Roman" w:cs="Times New Roman"/>
          <w:b/>
          <w:bCs/>
          <w:sz w:val="28"/>
          <w:szCs w:val="28"/>
        </w:rPr>
        <w:t>2</w:t>
      </w:r>
      <w:r w:rsidR="00E36519" w:rsidRPr="000847D6">
        <w:rPr>
          <w:rFonts w:ascii="Times New Roman" w:hAnsi="Times New Roman" w:cs="Times New Roman"/>
          <w:b/>
          <w:bCs/>
          <w:sz w:val="28"/>
          <w:szCs w:val="28"/>
        </w:rPr>
        <w:t>.</w:t>
      </w:r>
      <w:r w:rsidR="00C54498">
        <w:rPr>
          <w:rFonts w:ascii="Times New Roman" w:hAnsi="Times New Roman" w:cs="Times New Roman"/>
          <w:b/>
          <w:bCs/>
          <w:sz w:val="28"/>
          <w:szCs w:val="28"/>
        </w:rPr>
        <w:t>1. Materials</w:t>
      </w:r>
      <w:r w:rsidR="00F84EA9" w:rsidRPr="000847D6">
        <w:rPr>
          <w:rFonts w:ascii="Times New Roman" w:hAnsi="Times New Roman" w:cs="Times New Roman"/>
          <w:b/>
          <w:bCs/>
          <w:sz w:val="28"/>
          <w:szCs w:val="28"/>
        </w:rPr>
        <w:t>:</w:t>
      </w:r>
    </w:p>
    <w:p w14:paraId="29E157C9" w14:textId="56CA7D58" w:rsidR="007330B6" w:rsidRPr="000847D6" w:rsidRDefault="0018350F" w:rsidP="007330B6">
      <w:pPr>
        <w:spacing w:before="93" w:line="283" w:lineRule="auto"/>
        <w:jc w:val="both"/>
        <w:rPr>
          <w:rFonts w:ascii="Times New Roman" w:hAnsi="Times New Roman" w:cs="Times New Roman"/>
          <w:b/>
          <w:bCs/>
          <w:sz w:val="24"/>
          <w:szCs w:val="24"/>
        </w:rPr>
      </w:pPr>
      <w:r w:rsidRPr="000847D6">
        <w:rPr>
          <w:rFonts w:ascii="Times New Roman" w:hAnsi="Times New Roman" w:cs="Times New Roman"/>
          <w:b/>
          <w:bCs/>
          <w:sz w:val="24"/>
          <w:szCs w:val="24"/>
        </w:rPr>
        <w:t>2.</w:t>
      </w:r>
      <w:r w:rsidR="00E60B45">
        <w:rPr>
          <w:rFonts w:ascii="Times New Roman" w:hAnsi="Times New Roman" w:cs="Times New Roman"/>
          <w:b/>
          <w:bCs/>
          <w:sz w:val="24"/>
          <w:szCs w:val="24"/>
        </w:rPr>
        <w:t>1</w:t>
      </w:r>
      <w:r w:rsidRPr="000847D6">
        <w:rPr>
          <w:rFonts w:ascii="Times New Roman" w:hAnsi="Times New Roman" w:cs="Times New Roman"/>
          <w:b/>
          <w:bCs/>
          <w:sz w:val="24"/>
          <w:szCs w:val="24"/>
        </w:rPr>
        <w:t xml:space="preserve">. </w:t>
      </w:r>
      <w:r w:rsidR="00C54498">
        <w:rPr>
          <w:rFonts w:ascii="Times New Roman" w:hAnsi="Times New Roman" w:cs="Times New Roman"/>
          <w:b/>
          <w:bCs/>
          <w:sz w:val="24"/>
          <w:szCs w:val="24"/>
        </w:rPr>
        <w:t>Aluminium Alloy 7075</w:t>
      </w:r>
    </w:p>
    <w:p w14:paraId="40F02B72" w14:textId="4F70DA04" w:rsidR="00C54498" w:rsidRDefault="00C54498" w:rsidP="00C54498">
      <w:pPr>
        <w:spacing w:before="93" w:line="283" w:lineRule="auto"/>
        <w:jc w:val="both"/>
        <w:rPr>
          <w:rFonts w:ascii="Times New Roman" w:hAnsi="Times New Roman" w:cs="Times New Roman"/>
          <w:sz w:val="24"/>
          <w:szCs w:val="24"/>
        </w:rPr>
      </w:pPr>
      <w:r w:rsidRPr="00A56F21">
        <w:rPr>
          <w:noProof/>
        </w:rPr>
        <w:drawing>
          <wp:anchor distT="0" distB="0" distL="114300" distR="114300" simplePos="0" relativeHeight="251653632" behindDoc="0" locked="0" layoutInCell="1" allowOverlap="1" wp14:anchorId="4BBCD893" wp14:editId="34BC6C91">
            <wp:simplePos x="0" y="0"/>
            <wp:positionH relativeFrom="column">
              <wp:posOffset>1683385</wp:posOffset>
            </wp:positionH>
            <wp:positionV relativeFrom="paragraph">
              <wp:posOffset>1629410</wp:posOffset>
            </wp:positionV>
            <wp:extent cx="2291715" cy="1798320"/>
            <wp:effectExtent l="0" t="0" r="0" b="0"/>
            <wp:wrapTopAndBottom/>
            <wp:docPr id="21231457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45782" name="Picture 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91715"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498">
        <w:rPr>
          <w:rFonts w:ascii="Times New Roman" w:hAnsi="Times New Roman" w:cs="Times New Roman"/>
          <w:sz w:val="24"/>
          <w:szCs w:val="24"/>
        </w:rPr>
        <w:t xml:space="preserve">In our present work, we used AA7075, a high-strength </w:t>
      </w:r>
      <w:r w:rsidR="00725EC8" w:rsidRPr="00C54498">
        <w:rPr>
          <w:rFonts w:ascii="Times New Roman" w:hAnsi="Times New Roman" w:cs="Times New Roman"/>
          <w:sz w:val="24"/>
          <w:szCs w:val="24"/>
        </w:rPr>
        <w:t>aluminium</w:t>
      </w:r>
      <w:r w:rsidRPr="00C54498">
        <w:rPr>
          <w:rFonts w:ascii="Times New Roman" w:hAnsi="Times New Roman" w:cs="Times New Roman"/>
          <w:sz w:val="24"/>
          <w:szCs w:val="24"/>
        </w:rPr>
        <w:t xml:space="preserve"> alloy known for its excellent mechanical properties and corrosion resistance. AA7075 is primarily composed of </w:t>
      </w:r>
      <w:r w:rsidR="00725EC8" w:rsidRPr="00C54498">
        <w:rPr>
          <w:rFonts w:ascii="Times New Roman" w:hAnsi="Times New Roman" w:cs="Times New Roman"/>
          <w:sz w:val="24"/>
          <w:szCs w:val="24"/>
        </w:rPr>
        <w:t>aluminium</w:t>
      </w:r>
      <w:r w:rsidRPr="00C54498">
        <w:rPr>
          <w:rFonts w:ascii="Times New Roman" w:hAnsi="Times New Roman" w:cs="Times New Roman"/>
          <w:sz w:val="24"/>
          <w:szCs w:val="24"/>
        </w:rPr>
        <w:t xml:space="preserve">, with zinc as the primary alloying element, along with magnesium and copper for enhanced strength (Al-Zn-Mg-Cu). It is widely used in aerospace, automotive, and structural applications due to its high strength-to-weight ratio. The alloy is commonly processed through heat treatment to achieve superior hardness and durability. We procured AA7075 from </w:t>
      </w:r>
      <w:r>
        <w:rPr>
          <w:rFonts w:ascii="Times New Roman" w:hAnsi="Times New Roman" w:cs="Times New Roman"/>
          <w:sz w:val="24"/>
          <w:szCs w:val="24"/>
        </w:rPr>
        <w:t xml:space="preserve">Choudary Metal Industries Hyderabad (India) </w:t>
      </w:r>
      <w:r w:rsidRPr="00C54498">
        <w:rPr>
          <w:rFonts w:ascii="Times New Roman" w:hAnsi="Times New Roman" w:cs="Times New Roman"/>
          <w:sz w:val="24"/>
          <w:szCs w:val="24"/>
        </w:rPr>
        <w:t>ensuring high-quality material for our research</w:t>
      </w:r>
      <w:r w:rsidR="00FA1286">
        <w:rPr>
          <w:rFonts w:ascii="Times New Roman" w:hAnsi="Times New Roman" w:cs="Times New Roman"/>
          <w:sz w:val="24"/>
          <w:szCs w:val="24"/>
        </w:rPr>
        <w:t>.</w:t>
      </w:r>
    </w:p>
    <w:p w14:paraId="68DBB56E" w14:textId="47ACD5FD" w:rsidR="00C54498" w:rsidRDefault="000A2D30" w:rsidP="004E77FB">
      <w:pPr>
        <w:spacing w:before="93" w:line="283" w:lineRule="auto"/>
        <w:jc w:val="center"/>
        <w:rPr>
          <w:rFonts w:ascii="Times New Roman" w:hAnsi="Times New Roman" w:cs="Times New Roman"/>
        </w:rPr>
      </w:pPr>
      <w:r w:rsidRPr="006262DC">
        <w:rPr>
          <w:rFonts w:ascii="Times New Roman" w:hAnsi="Times New Roman" w:cs="Times New Roman"/>
          <w:b/>
          <w:bCs/>
        </w:rPr>
        <w:t xml:space="preserve">Fig </w:t>
      </w:r>
      <w:r>
        <w:rPr>
          <w:rFonts w:ascii="Times New Roman" w:hAnsi="Times New Roman" w:cs="Times New Roman"/>
          <w:b/>
          <w:bCs/>
        </w:rPr>
        <w:t>1</w:t>
      </w:r>
      <w:r w:rsidRPr="006262DC">
        <w:rPr>
          <w:rFonts w:ascii="Times New Roman" w:hAnsi="Times New Roman" w:cs="Times New Roman"/>
        </w:rPr>
        <w:t xml:space="preserve">. </w:t>
      </w:r>
      <w:r w:rsidR="00C54498">
        <w:rPr>
          <w:rFonts w:ascii="Times New Roman" w:hAnsi="Times New Roman" w:cs="Times New Roman"/>
        </w:rPr>
        <w:t>Aluminium Alloy 7075 Rectangul</w:t>
      </w:r>
      <w:r w:rsidR="00725EC8">
        <w:rPr>
          <w:rFonts w:ascii="Times New Roman" w:hAnsi="Times New Roman" w:cs="Times New Roman"/>
        </w:rPr>
        <w:t>a</w:t>
      </w:r>
      <w:r w:rsidR="00C54498">
        <w:rPr>
          <w:rFonts w:ascii="Times New Roman" w:hAnsi="Times New Roman" w:cs="Times New Roman"/>
        </w:rPr>
        <w:t xml:space="preserve">r </w:t>
      </w:r>
      <w:r w:rsidR="00004DC8">
        <w:rPr>
          <w:rFonts w:ascii="Times New Roman" w:hAnsi="Times New Roman" w:cs="Times New Roman"/>
        </w:rPr>
        <w:t>Plates</w:t>
      </w:r>
    </w:p>
    <w:tbl>
      <w:tblPr>
        <w:tblW w:w="9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9"/>
        <w:gridCol w:w="1040"/>
        <w:gridCol w:w="880"/>
        <w:gridCol w:w="880"/>
        <w:gridCol w:w="737"/>
        <w:gridCol w:w="878"/>
        <w:gridCol w:w="880"/>
        <w:gridCol w:w="737"/>
        <w:gridCol w:w="735"/>
        <w:gridCol w:w="734"/>
        <w:gridCol w:w="930"/>
      </w:tblGrid>
      <w:tr w:rsidR="00C54498" w:rsidRPr="00A56F21" w14:paraId="20959553" w14:textId="77777777" w:rsidTr="00032777">
        <w:trPr>
          <w:trHeight w:val="610"/>
        </w:trPr>
        <w:tc>
          <w:tcPr>
            <w:tcW w:w="1359" w:type="dxa"/>
            <w:tcBorders>
              <w:top w:val="single" w:sz="4" w:space="0" w:color="000000"/>
              <w:left w:val="single" w:sz="4" w:space="0" w:color="000000"/>
              <w:bottom w:val="single" w:sz="4" w:space="0" w:color="000000"/>
              <w:right w:val="single" w:sz="4" w:space="0" w:color="000000"/>
            </w:tcBorders>
          </w:tcPr>
          <w:p w14:paraId="7D2B7585" w14:textId="77777777" w:rsidR="00C54498" w:rsidRPr="00A56F21" w:rsidRDefault="00C54498" w:rsidP="00032777">
            <w:pPr>
              <w:pStyle w:val="TableParagraph"/>
              <w:spacing w:line="275" w:lineRule="exact"/>
              <w:rPr>
                <w:spacing w:val="-2"/>
                <w:sz w:val="24"/>
              </w:rPr>
            </w:pPr>
            <w:r w:rsidRPr="00A56F21">
              <w:rPr>
                <w:spacing w:val="-2"/>
                <w:sz w:val="24"/>
              </w:rPr>
              <w:t xml:space="preserve">  Element</w:t>
            </w:r>
          </w:p>
        </w:tc>
        <w:tc>
          <w:tcPr>
            <w:tcW w:w="1040" w:type="dxa"/>
            <w:tcBorders>
              <w:top w:val="single" w:sz="4" w:space="0" w:color="000000"/>
              <w:left w:val="single" w:sz="4" w:space="0" w:color="000000"/>
              <w:bottom w:val="single" w:sz="4" w:space="0" w:color="000000"/>
              <w:right w:val="single" w:sz="4" w:space="0" w:color="000000"/>
            </w:tcBorders>
          </w:tcPr>
          <w:p w14:paraId="074868EE" w14:textId="77777777" w:rsidR="00C54498" w:rsidRPr="00A56F21" w:rsidRDefault="00C54498" w:rsidP="00032777">
            <w:pPr>
              <w:pStyle w:val="TableParagraph"/>
              <w:spacing w:line="275" w:lineRule="exact"/>
              <w:ind w:left="5"/>
              <w:jc w:val="center"/>
              <w:rPr>
                <w:spacing w:val="-5"/>
                <w:sz w:val="24"/>
              </w:rPr>
            </w:pPr>
            <w:r w:rsidRPr="00A56F21">
              <w:rPr>
                <w:spacing w:val="-5"/>
                <w:sz w:val="24"/>
              </w:rPr>
              <w:t>Al</w:t>
            </w:r>
          </w:p>
        </w:tc>
        <w:tc>
          <w:tcPr>
            <w:tcW w:w="880" w:type="dxa"/>
            <w:tcBorders>
              <w:top w:val="single" w:sz="4" w:space="0" w:color="000000"/>
              <w:left w:val="single" w:sz="4" w:space="0" w:color="000000"/>
              <w:bottom w:val="single" w:sz="4" w:space="0" w:color="000000"/>
              <w:right w:val="single" w:sz="4" w:space="0" w:color="000000"/>
            </w:tcBorders>
          </w:tcPr>
          <w:p w14:paraId="7FEE1E71" w14:textId="77777777" w:rsidR="00C54498" w:rsidRPr="00A56F21" w:rsidRDefault="00C54498" w:rsidP="00032777">
            <w:pPr>
              <w:pStyle w:val="TableParagraph"/>
              <w:spacing w:line="275" w:lineRule="exact"/>
              <w:ind w:left="241"/>
              <w:jc w:val="center"/>
              <w:rPr>
                <w:spacing w:val="-5"/>
                <w:sz w:val="24"/>
              </w:rPr>
            </w:pPr>
            <w:r w:rsidRPr="00A56F21">
              <w:rPr>
                <w:spacing w:val="-5"/>
                <w:sz w:val="24"/>
              </w:rPr>
              <w:t>Mg</w:t>
            </w:r>
          </w:p>
        </w:tc>
        <w:tc>
          <w:tcPr>
            <w:tcW w:w="880" w:type="dxa"/>
            <w:tcBorders>
              <w:top w:val="single" w:sz="4" w:space="0" w:color="000000"/>
              <w:left w:val="single" w:sz="4" w:space="0" w:color="000000"/>
              <w:bottom w:val="single" w:sz="4" w:space="0" w:color="000000"/>
              <w:right w:val="single" w:sz="4" w:space="0" w:color="000000"/>
            </w:tcBorders>
          </w:tcPr>
          <w:p w14:paraId="6D12C6CA" w14:textId="77777777" w:rsidR="00C54498" w:rsidRPr="00A56F21" w:rsidRDefault="00C54498" w:rsidP="00032777">
            <w:pPr>
              <w:pStyle w:val="TableParagraph"/>
              <w:spacing w:line="275" w:lineRule="exact"/>
              <w:ind w:left="10"/>
              <w:jc w:val="center"/>
              <w:rPr>
                <w:spacing w:val="-5"/>
                <w:sz w:val="24"/>
              </w:rPr>
            </w:pPr>
            <w:r w:rsidRPr="00A56F21">
              <w:rPr>
                <w:spacing w:val="-5"/>
                <w:sz w:val="24"/>
              </w:rPr>
              <w:t>Si</w:t>
            </w:r>
          </w:p>
        </w:tc>
        <w:tc>
          <w:tcPr>
            <w:tcW w:w="737" w:type="dxa"/>
            <w:tcBorders>
              <w:top w:val="single" w:sz="4" w:space="0" w:color="000000"/>
              <w:left w:val="single" w:sz="4" w:space="0" w:color="000000"/>
              <w:bottom w:val="single" w:sz="4" w:space="0" w:color="000000"/>
              <w:right w:val="single" w:sz="4" w:space="0" w:color="000000"/>
            </w:tcBorders>
          </w:tcPr>
          <w:p w14:paraId="04612966" w14:textId="77777777" w:rsidR="00C54498" w:rsidRPr="00A56F21" w:rsidRDefault="00C54498" w:rsidP="00032777">
            <w:pPr>
              <w:pStyle w:val="TableParagraph"/>
              <w:spacing w:line="275" w:lineRule="exact"/>
              <w:ind w:left="219"/>
              <w:jc w:val="center"/>
              <w:rPr>
                <w:spacing w:val="-5"/>
                <w:sz w:val="24"/>
              </w:rPr>
            </w:pPr>
            <w:r w:rsidRPr="00A56F21">
              <w:rPr>
                <w:spacing w:val="-5"/>
                <w:sz w:val="24"/>
              </w:rPr>
              <w:t>Fe</w:t>
            </w:r>
          </w:p>
        </w:tc>
        <w:tc>
          <w:tcPr>
            <w:tcW w:w="878" w:type="dxa"/>
            <w:tcBorders>
              <w:top w:val="single" w:sz="4" w:space="0" w:color="000000"/>
              <w:left w:val="single" w:sz="4" w:space="0" w:color="000000"/>
              <w:bottom w:val="single" w:sz="4" w:space="0" w:color="000000"/>
              <w:right w:val="single" w:sz="4" w:space="0" w:color="000000"/>
            </w:tcBorders>
          </w:tcPr>
          <w:p w14:paraId="1E7DE4D4" w14:textId="77777777" w:rsidR="00C54498" w:rsidRPr="00A56F21" w:rsidRDefault="00C54498" w:rsidP="00032777">
            <w:pPr>
              <w:pStyle w:val="TableParagraph"/>
              <w:spacing w:line="275" w:lineRule="exact"/>
              <w:ind w:left="264"/>
              <w:jc w:val="center"/>
              <w:rPr>
                <w:spacing w:val="-5"/>
                <w:sz w:val="24"/>
              </w:rPr>
            </w:pPr>
            <w:r w:rsidRPr="00A56F21">
              <w:rPr>
                <w:spacing w:val="-5"/>
                <w:sz w:val="24"/>
              </w:rPr>
              <w:t>Cu</w:t>
            </w:r>
          </w:p>
        </w:tc>
        <w:tc>
          <w:tcPr>
            <w:tcW w:w="880" w:type="dxa"/>
            <w:tcBorders>
              <w:top w:val="single" w:sz="4" w:space="0" w:color="000000"/>
              <w:left w:val="single" w:sz="4" w:space="0" w:color="000000"/>
              <w:bottom w:val="single" w:sz="4" w:space="0" w:color="000000"/>
              <w:right w:val="single" w:sz="4" w:space="0" w:color="000000"/>
            </w:tcBorders>
          </w:tcPr>
          <w:p w14:paraId="5EC06A63" w14:textId="77777777" w:rsidR="00C54498" w:rsidRPr="00A56F21" w:rsidRDefault="00C54498" w:rsidP="00032777">
            <w:pPr>
              <w:pStyle w:val="TableParagraph"/>
              <w:spacing w:line="275" w:lineRule="exact"/>
              <w:ind w:left="10" w:right="8"/>
              <w:jc w:val="center"/>
              <w:rPr>
                <w:spacing w:val="-5"/>
                <w:sz w:val="24"/>
              </w:rPr>
            </w:pPr>
            <w:r w:rsidRPr="00A56F21">
              <w:rPr>
                <w:spacing w:val="-5"/>
                <w:sz w:val="24"/>
              </w:rPr>
              <w:t>Cr</w:t>
            </w:r>
          </w:p>
        </w:tc>
        <w:tc>
          <w:tcPr>
            <w:tcW w:w="737" w:type="dxa"/>
            <w:tcBorders>
              <w:top w:val="single" w:sz="4" w:space="0" w:color="000000"/>
              <w:left w:val="single" w:sz="4" w:space="0" w:color="000000"/>
              <w:bottom w:val="single" w:sz="4" w:space="0" w:color="000000"/>
              <w:right w:val="single" w:sz="4" w:space="0" w:color="000000"/>
            </w:tcBorders>
          </w:tcPr>
          <w:p w14:paraId="16BE3BD9" w14:textId="77777777" w:rsidR="00C54498" w:rsidRPr="00A56F21" w:rsidRDefault="00C54498" w:rsidP="00032777">
            <w:pPr>
              <w:pStyle w:val="TableParagraph"/>
              <w:spacing w:line="275" w:lineRule="exact"/>
              <w:ind w:left="205"/>
              <w:jc w:val="center"/>
              <w:rPr>
                <w:spacing w:val="-5"/>
                <w:sz w:val="24"/>
              </w:rPr>
            </w:pPr>
            <w:r w:rsidRPr="00A56F21">
              <w:rPr>
                <w:spacing w:val="-5"/>
                <w:sz w:val="24"/>
              </w:rPr>
              <w:t>Zn</w:t>
            </w:r>
          </w:p>
        </w:tc>
        <w:tc>
          <w:tcPr>
            <w:tcW w:w="735" w:type="dxa"/>
            <w:tcBorders>
              <w:top w:val="single" w:sz="4" w:space="0" w:color="000000"/>
              <w:left w:val="single" w:sz="4" w:space="0" w:color="000000"/>
              <w:bottom w:val="single" w:sz="4" w:space="0" w:color="000000"/>
              <w:right w:val="single" w:sz="4" w:space="0" w:color="000000"/>
            </w:tcBorders>
          </w:tcPr>
          <w:p w14:paraId="1B0AAC2E" w14:textId="77777777" w:rsidR="00C54498" w:rsidRPr="00A56F21" w:rsidRDefault="00C54498" w:rsidP="00032777">
            <w:pPr>
              <w:pStyle w:val="TableParagraph"/>
              <w:spacing w:line="275" w:lineRule="exact"/>
              <w:ind w:right="2"/>
              <w:jc w:val="center"/>
              <w:rPr>
                <w:spacing w:val="-5"/>
                <w:sz w:val="24"/>
              </w:rPr>
            </w:pPr>
            <w:r w:rsidRPr="00A56F21">
              <w:rPr>
                <w:spacing w:val="-5"/>
                <w:sz w:val="24"/>
              </w:rPr>
              <w:t>Ti</w:t>
            </w:r>
          </w:p>
        </w:tc>
        <w:tc>
          <w:tcPr>
            <w:tcW w:w="734" w:type="dxa"/>
            <w:tcBorders>
              <w:top w:val="single" w:sz="4" w:space="0" w:color="000000"/>
              <w:left w:val="single" w:sz="4" w:space="0" w:color="000000"/>
              <w:bottom w:val="single" w:sz="4" w:space="0" w:color="000000"/>
              <w:right w:val="single" w:sz="4" w:space="0" w:color="000000"/>
            </w:tcBorders>
          </w:tcPr>
          <w:p w14:paraId="037C2AF8" w14:textId="77777777" w:rsidR="00C54498" w:rsidRPr="00A56F21" w:rsidRDefault="00C54498" w:rsidP="00032777">
            <w:pPr>
              <w:pStyle w:val="TableParagraph"/>
              <w:spacing w:line="275" w:lineRule="exact"/>
              <w:ind w:left="170"/>
              <w:jc w:val="center"/>
              <w:rPr>
                <w:spacing w:val="-5"/>
                <w:sz w:val="24"/>
              </w:rPr>
            </w:pPr>
            <w:r w:rsidRPr="00A56F21">
              <w:rPr>
                <w:spacing w:val="-5"/>
                <w:sz w:val="24"/>
              </w:rPr>
              <w:t>Mn</w:t>
            </w:r>
          </w:p>
        </w:tc>
        <w:tc>
          <w:tcPr>
            <w:tcW w:w="930" w:type="dxa"/>
            <w:tcBorders>
              <w:top w:val="single" w:sz="4" w:space="0" w:color="000000"/>
              <w:left w:val="single" w:sz="4" w:space="0" w:color="000000"/>
              <w:bottom w:val="single" w:sz="4" w:space="0" w:color="000000"/>
              <w:right w:val="single" w:sz="4" w:space="0" w:color="000000"/>
            </w:tcBorders>
          </w:tcPr>
          <w:p w14:paraId="4D891FCB" w14:textId="77777777" w:rsidR="00C54498" w:rsidRPr="00A56F21" w:rsidRDefault="00C54498" w:rsidP="00032777">
            <w:pPr>
              <w:pStyle w:val="TableParagraph"/>
              <w:spacing w:line="275" w:lineRule="exact"/>
              <w:ind w:left="108"/>
              <w:jc w:val="center"/>
              <w:rPr>
                <w:spacing w:val="-2"/>
                <w:sz w:val="24"/>
              </w:rPr>
            </w:pPr>
            <w:r w:rsidRPr="00A56F21">
              <w:rPr>
                <w:spacing w:val="-2"/>
                <w:sz w:val="24"/>
              </w:rPr>
              <w:t>Others</w:t>
            </w:r>
          </w:p>
        </w:tc>
      </w:tr>
      <w:tr w:rsidR="00C54498" w:rsidRPr="00A56F21" w14:paraId="7AC47CEA" w14:textId="77777777" w:rsidTr="00032777">
        <w:trPr>
          <w:trHeight w:val="714"/>
        </w:trPr>
        <w:tc>
          <w:tcPr>
            <w:tcW w:w="1359" w:type="dxa"/>
            <w:tcBorders>
              <w:top w:val="single" w:sz="4" w:space="0" w:color="000000"/>
              <w:left w:val="single" w:sz="4" w:space="0" w:color="000000"/>
              <w:bottom w:val="single" w:sz="4" w:space="0" w:color="000000"/>
              <w:right w:val="single" w:sz="4" w:space="0" w:color="000000"/>
            </w:tcBorders>
          </w:tcPr>
          <w:p w14:paraId="258E5E2E" w14:textId="77777777" w:rsidR="00C54498" w:rsidRPr="00A56F21" w:rsidRDefault="00C54498" w:rsidP="00032777">
            <w:pPr>
              <w:pStyle w:val="TableParagraph"/>
              <w:spacing w:line="275" w:lineRule="exact"/>
              <w:ind w:left="158"/>
              <w:rPr>
                <w:spacing w:val="-2"/>
                <w:sz w:val="24"/>
              </w:rPr>
            </w:pPr>
            <w:r w:rsidRPr="00A56F21">
              <w:rPr>
                <w:spacing w:val="-2"/>
                <w:sz w:val="24"/>
              </w:rPr>
              <w:t>% by weight</w:t>
            </w:r>
          </w:p>
        </w:tc>
        <w:tc>
          <w:tcPr>
            <w:tcW w:w="1040" w:type="dxa"/>
            <w:tcBorders>
              <w:top w:val="single" w:sz="4" w:space="0" w:color="000000"/>
              <w:left w:val="single" w:sz="4" w:space="0" w:color="000000"/>
              <w:bottom w:val="single" w:sz="4" w:space="0" w:color="000000"/>
              <w:right w:val="single" w:sz="4" w:space="0" w:color="000000"/>
            </w:tcBorders>
          </w:tcPr>
          <w:p w14:paraId="61BFDA0F" w14:textId="77777777" w:rsidR="00C54498" w:rsidRPr="00A56F21" w:rsidRDefault="00C54498" w:rsidP="00032777">
            <w:pPr>
              <w:pStyle w:val="TableParagraph"/>
              <w:spacing w:line="275" w:lineRule="exact"/>
              <w:ind w:left="5"/>
              <w:jc w:val="center"/>
              <w:rPr>
                <w:spacing w:val="-5"/>
                <w:sz w:val="24"/>
              </w:rPr>
            </w:pPr>
            <w:r w:rsidRPr="00A56F21">
              <w:rPr>
                <w:spacing w:val="-5"/>
                <w:sz w:val="24"/>
              </w:rPr>
              <w:t>87.1-91.4</w:t>
            </w:r>
          </w:p>
        </w:tc>
        <w:tc>
          <w:tcPr>
            <w:tcW w:w="880" w:type="dxa"/>
            <w:tcBorders>
              <w:top w:val="single" w:sz="4" w:space="0" w:color="000000"/>
              <w:left w:val="single" w:sz="4" w:space="0" w:color="000000"/>
              <w:bottom w:val="single" w:sz="4" w:space="0" w:color="000000"/>
              <w:right w:val="single" w:sz="4" w:space="0" w:color="000000"/>
            </w:tcBorders>
          </w:tcPr>
          <w:p w14:paraId="181D5901" w14:textId="77777777" w:rsidR="00C54498" w:rsidRPr="00A56F21" w:rsidRDefault="00C54498" w:rsidP="00032777">
            <w:pPr>
              <w:pStyle w:val="TableParagraph"/>
              <w:spacing w:line="275" w:lineRule="exact"/>
              <w:ind w:left="241"/>
              <w:rPr>
                <w:spacing w:val="-5"/>
                <w:sz w:val="24"/>
              </w:rPr>
            </w:pPr>
            <w:r w:rsidRPr="00A56F21">
              <w:rPr>
                <w:spacing w:val="-5"/>
                <w:sz w:val="24"/>
              </w:rPr>
              <w:t>2.1- 2.9</w:t>
            </w:r>
          </w:p>
        </w:tc>
        <w:tc>
          <w:tcPr>
            <w:tcW w:w="880" w:type="dxa"/>
            <w:tcBorders>
              <w:top w:val="single" w:sz="4" w:space="0" w:color="000000"/>
              <w:left w:val="single" w:sz="4" w:space="0" w:color="000000"/>
              <w:bottom w:val="single" w:sz="4" w:space="0" w:color="000000"/>
              <w:right w:val="single" w:sz="4" w:space="0" w:color="000000"/>
            </w:tcBorders>
          </w:tcPr>
          <w:p w14:paraId="38EC2FE4" w14:textId="77777777" w:rsidR="00C54498" w:rsidRPr="00A56F21" w:rsidRDefault="00C54498" w:rsidP="00032777">
            <w:pPr>
              <w:pStyle w:val="TableParagraph"/>
              <w:spacing w:line="275" w:lineRule="exact"/>
              <w:ind w:left="10"/>
              <w:jc w:val="center"/>
              <w:rPr>
                <w:spacing w:val="-5"/>
                <w:sz w:val="24"/>
              </w:rPr>
            </w:pPr>
            <w:r w:rsidRPr="00A56F21">
              <w:rPr>
                <w:spacing w:val="-5"/>
                <w:sz w:val="24"/>
              </w:rPr>
              <w:t>0 –</w:t>
            </w:r>
          </w:p>
          <w:p w14:paraId="57F5FDF7" w14:textId="77777777" w:rsidR="00C54498" w:rsidRPr="00A56F21" w:rsidRDefault="00C54498" w:rsidP="00032777">
            <w:pPr>
              <w:pStyle w:val="TableParagraph"/>
              <w:spacing w:line="275" w:lineRule="exact"/>
              <w:ind w:left="10"/>
              <w:jc w:val="center"/>
              <w:rPr>
                <w:spacing w:val="-5"/>
                <w:sz w:val="24"/>
              </w:rPr>
            </w:pPr>
            <w:r w:rsidRPr="00A56F21">
              <w:rPr>
                <w:spacing w:val="-5"/>
                <w:sz w:val="24"/>
              </w:rPr>
              <w:t>0.4</w:t>
            </w:r>
          </w:p>
        </w:tc>
        <w:tc>
          <w:tcPr>
            <w:tcW w:w="737" w:type="dxa"/>
            <w:tcBorders>
              <w:top w:val="single" w:sz="4" w:space="0" w:color="000000"/>
              <w:left w:val="single" w:sz="4" w:space="0" w:color="000000"/>
              <w:bottom w:val="single" w:sz="4" w:space="0" w:color="000000"/>
              <w:right w:val="single" w:sz="4" w:space="0" w:color="000000"/>
            </w:tcBorders>
          </w:tcPr>
          <w:p w14:paraId="131CD928" w14:textId="77777777" w:rsidR="00C54498" w:rsidRPr="00A56F21" w:rsidRDefault="00C54498" w:rsidP="00032777">
            <w:pPr>
              <w:pStyle w:val="TableParagraph"/>
              <w:spacing w:line="275" w:lineRule="exact"/>
              <w:ind w:left="219"/>
              <w:rPr>
                <w:spacing w:val="-5"/>
                <w:sz w:val="24"/>
              </w:rPr>
            </w:pPr>
            <w:r w:rsidRPr="00A56F21">
              <w:rPr>
                <w:spacing w:val="-5"/>
                <w:sz w:val="24"/>
              </w:rPr>
              <w:t>0-</w:t>
            </w:r>
          </w:p>
          <w:p w14:paraId="54C380A3" w14:textId="77777777" w:rsidR="00C54498" w:rsidRPr="00A56F21" w:rsidRDefault="00C54498" w:rsidP="00032777">
            <w:pPr>
              <w:pStyle w:val="TableParagraph"/>
              <w:spacing w:line="275" w:lineRule="exact"/>
              <w:ind w:left="219"/>
              <w:rPr>
                <w:spacing w:val="-5"/>
                <w:sz w:val="24"/>
              </w:rPr>
            </w:pPr>
            <w:r w:rsidRPr="00A56F21">
              <w:rPr>
                <w:spacing w:val="-5"/>
                <w:sz w:val="24"/>
              </w:rPr>
              <w:t>0.50</w:t>
            </w:r>
          </w:p>
        </w:tc>
        <w:tc>
          <w:tcPr>
            <w:tcW w:w="878" w:type="dxa"/>
            <w:tcBorders>
              <w:top w:val="single" w:sz="4" w:space="0" w:color="000000"/>
              <w:left w:val="single" w:sz="4" w:space="0" w:color="000000"/>
              <w:bottom w:val="single" w:sz="4" w:space="0" w:color="000000"/>
              <w:right w:val="single" w:sz="4" w:space="0" w:color="000000"/>
            </w:tcBorders>
          </w:tcPr>
          <w:p w14:paraId="6B2AD464" w14:textId="77777777" w:rsidR="00C54498" w:rsidRPr="00A56F21" w:rsidRDefault="00C54498" w:rsidP="00032777">
            <w:pPr>
              <w:pStyle w:val="TableParagraph"/>
              <w:spacing w:line="275" w:lineRule="exact"/>
              <w:ind w:left="264"/>
              <w:rPr>
                <w:spacing w:val="-5"/>
                <w:sz w:val="24"/>
              </w:rPr>
            </w:pPr>
            <w:r w:rsidRPr="00A56F21">
              <w:rPr>
                <w:spacing w:val="-5"/>
                <w:sz w:val="24"/>
              </w:rPr>
              <w:t>1.2-</w:t>
            </w:r>
          </w:p>
          <w:p w14:paraId="6522DEBC" w14:textId="77777777" w:rsidR="00C54498" w:rsidRPr="00A56F21" w:rsidRDefault="00C54498" w:rsidP="00032777">
            <w:pPr>
              <w:pStyle w:val="TableParagraph"/>
              <w:spacing w:line="275" w:lineRule="exact"/>
              <w:ind w:left="264"/>
              <w:rPr>
                <w:spacing w:val="-5"/>
                <w:sz w:val="24"/>
              </w:rPr>
            </w:pPr>
            <w:r w:rsidRPr="00A56F21">
              <w:rPr>
                <w:spacing w:val="-5"/>
                <w:sz w:val="24"/>
              </w:rPr>
              <w:t>2</w:t>
            </w:r>
          </w:p>
        </w:tc>
        <w:tc>
          <w:tcPr>
            <w:tcW w:w="880" w:type="dxa"/>
            <w:tcBorders>
              <w:top w:val="single" w:sz="4" w:space="0" w:color="000000"/>
              <w:left w:val="single" w:sz="4" w:space="0" w:color="000000"/>
              <w:bottom w:val="single" w:sz="4" w:space="0" w:color="000000"/>
              <w:right w:val="single" w:sz="4" w:space="0" w:color="000000"/>
            </w:tcBorders>
          </w:tcPr>
          <w:p w14:paraId="05C7CD68" w14:textId="77777777" w:rsidR="00C54498" w:rsidRPr="00A56F21" w:rsidRDefault="00C54498" w:rsidP="00032777">
            <w:pPr>
              <w:pStyle w:val="TableParagraph"/>
              <w:spacing w:line="275" w:lineRule="exact"/>
              <w:ind w:left="10" w:right="8"/>
              <w:jc w:val="center"/>
              <w:rPr>
                <w:spacing w:val="-5"/>
                <w:sz w:val="24"/>
              </w:rPr>
            </w:pPr>
            <w:r w:rsidRPr="00A56F21">
              <w:rPr>
                <w:spacing w:val="-5"/>
                <w:sz w:val="24"/>
              </w:rPr>
              <w:t>0.18-</w:t>
            </w:r>
          </w:p>
          <w:p w14:paraId="5D1FD2F7" w14:textId="77777777" w:rsidR="00C54498" w:rsidRPr="00A56F21" w:rsidRDefault="00C54498" w:rsidP="00032777">
            <w:pPr>
              <w:pStyle w:val="TableParagraph"/>
              <w:spacing w:line="275" w:lineRule="exact"/>
              <w:ind w:left="10" w:right="8"/>
              <w:jc w:val="center"/>
              <w:rPr>
                <w:spacing w:val="-5"/>
                <w:sz w:val="24"/>
              </w:rPr>
            </w:pPr>
            <w:r w:rsidRPr="00A56F21">
              <w:rPr>
                <w:spacing w:val="-5"/>
                <w:sz w:val="24"/>
              </w:rPr>
              <w:t>0.28</w:t>
            </w:r>
          </w:p>
        </w:tc>
        <w:tc>
          <w:tcPr>
            <w:tcW w:w="737" w:type="dxa"/>
            <w:tcBorders>
              <w:top w:val="single" w:sz="4" w:space="0" w:color="000000"/>
              <w:left w:val="single" w:sz="4" w:space="0" w:color="000000"/>
              <w:bottom w:val="single" w:sz="4" w:space="0" w:color="000000"/>
              <w:right w:val="single" w:sz="4" w:space="0" w:color="000000"/>
            </w:tcBorders>
          </w:tcPr>
          <w:p w14:paraId="28ED32CF" w14:textId="77777777" w:rsidR="00C54498" w:rsidRPr="00A56F21" w:rsidRDefault="00C54498" w:rsidP="00032777">
            <w:pPr>
              <w:pStyle w:val="TableParagraph"/>
              <w:spacing w:line="275" w:lineRule="exact"/>
              <w:ind w:left="205"/>
              <w:rPr>
                <w:spacing w:val="-5"/>
                <w:sz w:val="24"/>
              </w:rPr>
            </w:pPr>
            <w:r w:rsidRPr="00A56F21">
              <w:rPr>
                <w:spacing w:val="-5"/>
                <w:sz w:val="24"/>
              </w:rPr>
              <w:t>5.1-</w:t>
            </w:r>
          </w:p>
          <w:p w14:paraId="2EC30A50" w14:textId="77777777" w:rsidR="00C54498" w:rsidRPr="00A56F21" w:rsidRDefault="00C54498" w:rsidP="00032777">
            <w:pPr>
              <w:pStyle w:val="TableParagraph"/>
              <w:spacing w:line="275" w:lineRule="exact"/>
              <w:ind w:left="205"/>
              <w:rPr>
                <w:spacing w:val="-5"/>
                <w:sz w:val="24"/>
              </w:rPr>
            </w:pPr>
            <w:r w:rsidRPr="00A56F21">
              <w:rPr>
                <w:spacing w:val="-5"/>
                <w:sz w:val="24"/>
              </w:rPr>
              <w:t>6.1</w:t>
            </w:r>
          </w:p>
        </w:tc>
        <w:tc>
          <w:tcPr>
            <w:tcW w:w="735" w:type="dxa"/>
            <w:tcBorders>
              <w:top w:val="single" w:sz="4" w:space="0" w:color="000000"/>
              <w:left w:val="single" w:sz="4" w:space="0" w:color="000000"/>
              <w:bottom w:val="single" w:sz="4" w:space="0" w:color="000000"/>
              <w:right w:val="single" w:sz="4" w:space="0" w:color="000000"/>
            </w:tcBorders>
          </w:tcPr>
          <w:p w14:paraId="0B6F741C" w14:textId="77777777" w:rsidR="00C54498" w:rsidRPr="00A56F21" w:rsidRDefault="00C54498" w:rsidP="00032777">
            <w:pPr>
              <w:pStyle w:val="TableParagraph"/>
              <w:spacing w:line="275" w:lineRule="exact"/>
              <w:ind w:right="2"/>
              <w:jc w:val="center"/>
              <w:rPr>
                <w:spacing w:val="-5"/>
                <w:sz w:val="24"/>
              </w:rPr>
            </w:pPr>
            <w:r w:rsidRPr="00A56F21">
              <w:rPr>
                <w:spacing w:val="-5"/>
                <w:sz w:val="24"/>
              </w:rPr>
              <w:t>0-</w:t>
            </w:r>
          </w:p>
          <w:p w14:paraId="4DC60FDE" w14:textId="77777777" w:rsidR="00C54498" w:rsidRPr="00A56F21" w:rsidRDefault="00C54498" w:rsidP="00032777">
            <w:pPr>
              <w:pStyle w:val="TableParagraph"/>
              <w:spacing w:line="275" w:lineRule="exact"/>
              <w:ind w:right="2"/>
              <w:jc w:val="center"/>
              <w:rPr>
                <w:spacing w:val="-5"/>
                <w:sz w:val="24"/>
              </w:rPr>
            </w:pPr>
            <w:r w:rsidRPr="00A56F21">
              <w:rPr>
                <w:spacing w:val="-5"/>
                <w:sz w:val="24"/>
              </w:rPr>
              <w:t>0.15</w:t>
            </w:r>
          </w:p>
        </w:tc>
        <w:tc>
          <w:tcPr>
            <w:tcW w:w="734" w:type="dxa"/>
            <w:tcBorders>
              <w:top w:val="single" w:sz="4" w:space="0" w:color="000000"/>
              <w:left w:val="single" w:sz="4" w:space="0" w:color="000000"/>
              <w:bottom w:val="single" w:sz="4" w:space="0" w:color="000000"/>
              <w:right w:val="single" w:sz="4" w:space="0" w:color="000000"/>
            </w:tcBorders>
          </w:tcPr>
          <w:p w14:paraId="425B8C3E" w14:textId="77777777" w:rsidR="00C54498" w:rsidRPr="00A56F21" w:rsidRDefault="00C54498" w:rsidP="00032777">
            <w:pPr>
              <w:pStyle w:val="TableParagraph"/>
              <w:spacing w:line="275" w:lineRule="exact"/>
              <w:ind w:left="170"/>
              <w:rPr>
                <w:spacing w:val="-5"/>
                <w:sz w:val="24"/>
              </w:rPr>
            </w:pPr>
            <w:r w:rsidRPr="00A56F21">
              <w:rPr>
                <w:spacing w:val="-5"/>
                <w:sz w:val="24"/>
              </w:rPr>
              <w:t>0-</w:t>
            </w:r>
          </w:p>
          <w:p w14:paraId="4D200322" w14:textId="77777777" w:rsidR="00C54498" w:rsidRPr="00A56F21" w:rsidRDefault="00C54498" w:rsidP="00032777">
            <w:pPr>
              <w:pStyle w:val="TableParagraph"/>
              <w:spacing w:line="275" w:lineRule="exact"/>
              <w:ind w:left="170"/>
              <w:rPr>
                <w:spacing w:val="-5"/>
                <w:sz w:val="24"/>
              </w:rPr>
            </w:pPr>
            <w:r w:rsidRPr="00A56F21">
              <w:rPr>
                <w:spacing w:val="-5"/>
                <w:sz w:val="24"/>
              </w:rPr>
              <w:t>0.2</w:t>
            </w:r>
          </w:p>
        </w:tc>
        <w:tc>
          <w:tcPr>
            <w:tcW w:w="930" w:type="dxa"/>
            <w:tcBorders>
              <w:top w:val="single" w:sz="4" w:space="0" w:color="000000"/>
              <w:left w:val="single" w:sz="4" w:space="0" w:color="000000"/>
              <w:bottom w:val="single" w:sz="4" w:space="0" w:color="000000"/>
              <w:right w:val="single" w:sz="4" w:space="0" w:color="000000"/>
            </w:tcBorders>
          </w:tcPr>
          <w:p w14:paraId="60251CAC" w14:textId="77777777" w:rsidR="00C54498" w:rsidRPr="00A56F21" w:rsidRDefault="00C54498" w:rsidP="00032777">
            <w:pPr>
              <w:pStyle w:val="TableParagraph"/>
              <w:spacing w:line="275" w:lineRule="exact"/>
              <w:ind w:left="108"/>
              <w:rPr>
                <w:spacing w:val="-2"/>
                <w:sz w:val="24"/>
              </w:rPr>
            </w:pPr>
            <w:r w:rsidRPr="00A56F21">
              <w:rPr>
                <w:spacing w:val="-2"/>
                <w:sz w:val="24"/>
              </w:rPr>
              <w:t>0.05-</w:t>
            </w:r>
          </w:p>
          <w:p w14:paraId="0AC9CCDA" w14:textId="77777777" w:rsidR="00C54498" w:rsidRPr="00A56F21" w:rsidRDefault="00C54498" w:rsidP="00032777">
            <w:pPr>
              <w:pStyle w:val="TableParagraph"/>
              <w:spacing w:line="275" w:lineRule="exact"/>
              <w:ind w:left="108"/>
              <w:rPr>
                <w:spacing w:val="-2"/>
                <w:sz w:val="24"/>
              </w:rPr>
            </w:pPr>
            <w:r w:rsidRPr="00A56F21">
              <w:rPr>
                <w:spacing w:val="-2"/>
                <w:sz w:val="24"/>
              </w:rPr>
              <w:t>0.15</w:t>
            </w:r>
          </w:p>
        </w:tc>
      </w:tr>
    </w:tbl>
    <w:p w14:paraId="175ED8A8" w14:textId="39B6CCE4" w:rsidR="00C54498" w:rsidRDefault="007330B6" w:rsidP="00C54498">
      <w:pPr>
        <w:spacing w:before="93" w:line="283" w:lineRule="auto"/>
        <w:jc w:val="center"/>
        <w:rPr>
          <w:rFonts w:ascii="Times New Roman" w:hAnsi="Times New Roman" w:cs="Times New Roman"/>
        </w:rPr>
      </w:pPr>
      <w:r w:rsidRPr="00C816DA">
        <w:rPr>
          <w:rFonts w:ascii="Times New Roman" w:hAnsi="Times New Roman" w:cs="Times New Roman"/>
          <w:b/>
          <w:bCs/>
        </w:rPr>
        <w:t xml:space="preserve">Table </w:t>
      </w:r>
      <w:r>
        <w:rPr>
          <w:rFonts w:ascii="Times New Roman" w:hAnsi="Times New Roman" w:cs="Times New Roman"/>
          <w:b/>
          <w:bCs/>
        </w:rPr>
        <w:t>1</w:t>
      </w:r>
      <w:r w:rsidRPr="00C816DA">
        <w:rPr>
          <w:rFonts w:ascii="Times New Roman" w:hAnsi="Times New Roman" w:cs="Times New Roman"/>
          <w:b/>
          <w:bCs/>
        </w:rPr>
        <w:t>.</w:t>
      </w:r>
      <w:r w:rsidRPr="00C816DA">
        <w:rPr>
          <w:rFonts w:ascii="Times New Roman" w:hAnsi="Times New Roman" w:cs="Times New Roman"/>
        </w:rPr>
        <w:t xml:space="preserve"> </w:t>
      </w:r>
      <w:r w:rsidR="00C54498">
        <w:rPr>
          <w:rFonts w:ascii="Times New Roman" w:hAnsi="Times New Roman" w:cs="Times New Roman"/>
        </w:rPr>
        <w:t>Chemical Composition</w:t>
      </w:r>
      <w:r w:rsidRPr="00C816DA">
        <w:rPr>
          <w:rFonts w:ascii="Times New Roman" w:hAnsi="Times New Roman" w:cs="Times New Roman"/>
        </w:rPr>
        <w:t xml:space="preserve"> of </w:t>
      </w:r>
      <w:r w:rsidR="00C54498">
        <w:rPr>
          <w:rFonts w:ascii="Times New Roman" w:hAnsi="Times New Roman" w:cs="Times New Roman"/>
        </w:rPr>
        <w:t>Aluminium Alloy 7075(AA7075)</w:t>
      </w:r>
    </w:p>
    <w:p w14:paraId="45A74D7A" w14:textId="77777777" w:rsidR="00E36E5E" w:rsidRPr="00C54498" w:rsidRDefault="00E36E5E" w:rsidP="00C54498">
      <w:pPr>
        <w:spacing w:before="93" w:line="283" w:lineRule="auto"/>
        <w:jc w:val="center"/>
        <w:rPr>
          <w:rFonts w:ascii="Times New Roman" w:hAnsi="Times New Roman" w:cs="Times New Roman"/>
        </w:rPr>
      </w:pPr>
    </w:p>
    <w:p w14:paraId="03DDFA75" w14:textId="4C4C103E" w:rsidR="0096065E" w:rsidRDefault="00772567" w:rsidP="0096065E">
      <w:pPr>
        <w:rPr>
          <w:rFonts w:ascii="Times New Roman" w:hAnsi="Times New Roman" w:cs="Times New Roman"/>
          <w:b/>
          <w:bCs/>
          <w:sz w:val="26"/>
          <w:szCs w:val="26"/>
        </w:rPr>
      </w:pPr>
      <w:r>
        <w:rPr>
          <w:rFonts w:ascii="Times New Roman" w:hAnsi="Times New Roman" w:cs="Times New Roman"/>
          <w:b/>
          <w:bCs/>
          <w:sz w:val="26"/>
          <w:szCs w:val="26"/>
        </w:rPr>
        <w:t xml:space="preserve">2.1.2 </w:t>
      </w:r>
      <w:r w:rsidR="00C54498">
        <w:rPr>
          <w:rFonts w:ascii="Times New Roman" w:hAnsi="Times New Roman" w:cs="Times New Roman"/>
          <w:b/>
          <w:bCs/>
          <w:sz w:val="26"/>
          <w:szCs w:val="26"/>
        </w:rPr>
        <w:t>Silicon Carbide</w:t>
      </w:r>
    </w:p>
    <w:p w14:paraId="32606AAE" w14:textId="07C5EAB9" w:rsidR="00CA54C1" w:rsidRDefault="00483CCF" w:rsidP="00CA54C1">
      <w:pPr>
        <w:spacing w:after="0" w:line="360" w:lineRule="auto"/>
        <w:jc w:val="both"/>
        <w:rPr>
          <w:rFonts w:ascii="Times New Roman" w:hAnsi="Times New Roman" w:cs="Times New Roman"/>
          <w:b/>
          <w:bCs/>
        </w:rPr>
      </w:pPr>
      <w:r w:rsidRPr="00BB46DA">
        <w:rPr>
          <w:rFonts w:ascii="Times New Roman" w:hAnsi="Times New Roman" w:cs="Times New Roman"/>
          <w:b/>
          <w:bCs/>
          <w:noProof/>
          <w:sz w:val="24"/>
          <w:szCs w:val="24"/>
        </w:rPr>
        <w:t xml:space="preserve"> </w:t>
      </w:r>
      <w:r w:rsidR="004E77FB" w:rsidRPr="004E77FB">
        <w:rPr>
          <w:rFonts w:ascii="Times New Roman" w:hAnsi="Times New Roman" w:cs="Times New Roman"/>
          <w:sz w:val="24"/>
          <w:szCs w:val="24"/>
        </w:rPr>
        <w:t>In our present work, we used Silicon Carbide (</w:t>
      </w:r>
      <w:proofErr w:type="spellStart"/>
      <w:r w:rsidR="004E77FB" w:rsidRPr="004E77FB">
        <w:rPr>
          <w:rFonts w:ascii="Times New Roman" w:hAnsi="Times New Roman" w:cs="Times New Roman"/>
          <w:sz w:val="24"/>
          <w:szCs w:val="24"/>
        </w:rPr>
        <w:t>SiC</w:t>
      </w:r>
      <w:proofErr w:type="spellEnd"/>
      <w:r w:rsidR="004E77FB" w:rsidRPr="004E77FB">
        <w:rPr>
          <w:rFonts w:ascii="Times New Roman" w:hAnsi="Times New Roman" w:cs="Times New Roman"/>
          <w:sz w:val="24"/>
          <w:szCs w:val="24"/>
        </w:rPr>
        <w:t>) with 99% purity, a high-performance ceramic material known for its exceptional hardness, thermal conductivity, and wear resistance. Silicon Carbide is a compound of silicon and carbon (</w:t>
      </w:r>
      <w:proofErr w:type="spellStart"/>
      <w:r w:rsidR="004E77FB" w:rsidRPr="004E77FB">
        <w:rPr>
          <w:rFonts w:ascii="Times New Roman" w:hAnsi="Times New Roman" w:cs="Times New Roman"/>
          <w:sz w:val="24"/>
          <w:szCs w:val="24"/>
        </w:rPr>
        <w:t>SiC</w:t>
      </w:r>
      <w:proofErr w:type="spellEnd"/>
      <w:r w:rsidR="004E77FB" w:rsidRPr="004E77FB">
        <w:rPr>
          <w:rFonts w:ascii="Times New Roman" w:hAnsi="Times New Roman" w:cs="Times New Roman"/>
          <w:sz w:val="24"/>
          <w:szCs w:val="24"/>
        </w:rPr>
        <w:t xml:space="preserve">) and is widely used in applications requiring high strength, thermal stability, and resistance to chemical degradation. It is commonly utilized in abrasives, cutting tools, and reinforcement in composite materials. Due to its excellent mechanical and thermal properties, </w:t>
      </w:r>
      <w:proofErr w:type="spellStart"/>
      <w:r w:rsidR="004E77FB" w:rsidRPr="004E77FB">
        <w:rPr>
          <w:rFonts w:ascii="Times New Roman" w:hAnsi="Times New Roman" w:cs="Times New Roman"/>
          <w:sz w:val="24"/>
          <w:szCs w:val="24"/>
        </w:rPr>
        <w:t>SiC</w:t>
      </w:r>
      <w:proofErr w:type="spellEnd"/>
      <w:r w:rsidR="004E77FB" w:rsidRPr="004E77FB">
        <w:rPr>
          <w:rFonts w:ascii="Times New Roman" w:hAnsi="Times New Roman" w:cs="Times New Roman"/>
          <w:sz w:val="24"/>
          <w:szCs w:val="24"/>
        </w:rPr>
        <w:t xml:space="preserve"> is an ideal choice for high-performance engineering applications. We procured Silicon Carbide (99% purity) from </w:t>
      </w:r>
      <w:proofErr w:type="spellStart"/>
      <w:r w:rsidR="004E77FB">
        <w:rPr>
          <w:rFonts w:ascii="Times New Roman" w:hAnsi="Times New Roman" w:cs="Times New Roman"/>
          <w:sz w:val="24"/>
          <w:szCs w:val="24"/>
        </w:rPr>
        <w:t>Vedayukt</w:t>
      </w:r>
      <w:proofErr w:type="spellEnd"/>
      <w:r w:rsidR="004E77FB">
        <w:rPr>
          <w:rFonts w:ascii="Times New Roman" w:hAnsi="Times New Roman" w:cs="Times New Roman"/>
          <w:sz w:val="24"/>
          <w:szCs w:val="24"/>
        </w:rPr>
        <w:t xml:space="preserve"> India </w:t>
      </w:r>
      <w:proofErr w:type="spellStart"/>
      <w:r w:rsidR="004E77FB">
        <w:rPr>
          <w:rFonts w:ascii="Times New Roman" w:hAnsi="Times New Roman" w:cs="Times New Roman"/>
          <w:sz w:val="24"/>
          <w:szCs w:val="24"/>
        </w:rPr>
        <w:t>Pvt.Ltd</w:t>
      </w:r>
      <w:proofErr w:type="spellEnd"/>
      <w:r w:rsidR="004E77FB" w:rsidRPr="004E77FB">
        <w:rPr>
          <w:rFonts w:ascii="Times New Roman" w:hAnsi="Times New Roman" w:cs="Times New Roman"/>
          <w:sz w:val="24"/>
          <w:szCs w:val="24"/>
        </w:rPr>
        <w:t xml:space="preserve"> in </w:t>
      </w:r>
      <w:r w:rsidR="004E77FB">
        <w:rPr>
          <w:rFonts w:ascii="Times New Roman" w:hAnsi="Times New Roman" w:cs="Times New Roman"/>
          <w:sz w:val="24"/>
          <w:szCs w:val="24"/>
        </w:rPr>
        <w:t>Jharkhand</w:t>
      </w:r>
      <w:r w:rsidR="004E77FB" w:rsidRPr="004E77FB">
        <w:rPr>
          <w:rFonts w:ascii="Times New Roman" w:hAnsi="Times New Roman" w:cs="Times New Roman"/>
          <w:sz w:val="24"/>
          <w:szCs w:val="24"/>
        </w:rPr>
        <w:t>, ensuring high-quality material for our research.</w:t>
      </w:r>
      <w:r w:rsidRPr="00BB46DA">
        <w:rPr>
          <w:rFonts w:ascii="Times New Roman" w:hAnsi="Times New Roman" w:cs="Times New Roman"/>
          <w:b/>
          <w:bCs/>
          <w:sz w:val="24"/>
          <w:szCs w:val="24"/>
        </w:rPr>
        <w:tab/>
      </w:r>
      <w:r>
        <w:rPr>
          <w:rFonts w:ascii="Times New Roman" w:hAnsi="Times New Roman" w:cs="Times New Roman"/>
          <w:b/>
          <w:bCs/>
        </w:rPr>
        <w:tab/>
      </w:r>
      <w:r>
        <w:rPr>
          <w:rFonts w:ascii="Times New Roman" w:hAnsi="Times New Roman" w:cs="Times New Roman"/>
          <w:b/>
          <w:bCs/>
        </w:rPr>
        <w:tab/>
        <w:t xml:space="preserve">  </w:t>
      </w:r>
    </w:p>
    <w:p w14:paraId="357540BB" w14:textId="443D9854" w:rsidR="00E36E5E" w:rsidRDefault="00DE61F6" w:rsidP="009817A0">
      <w:pPr>
        <w:spacing w:after="0" w:line="360" w:lineRule="auto"/>
        <w:jc w:val="center"/>
        <w:rPr>
          <w:rFonts w:ascii="Times New Roman" w:hAnsi="Times New Roman" w:cs="Times New Roman"/>
          <w:b/>
          <w:bCs/>
        </w:rPr>
      </w:pPr>
      <w:r w:rsidRPr="00A56F21">
        <w:rPr>
          <w:noProof/>
        </w:rPr>
        <w:drawing>
          <wp:anchor distT="0" distB="0" distL="114300" distR="114300" simplePos="0" relativeHeight="251658752" behindDoc="0" locked="0" layoutInCell="1" allowOverlap="1" wp14:anchorId="23DBCB87" wp14:editId="2F4C7498">
            <wp:simplePos x="0" y="0"/>
            <wp:positionH relativeFrom="column">
              <wp:posOffset>2769870</wp:posOffset>
            </wp:positionH>
            <wp:positionV relativeFrom="paragraph">
              <wp:posOffset>-1270</wp:posOffset>
            </wp:positionV>
            <wp:extent cx="1348740" cy="1798320"/>
            <wp:effectExtent l="0" t="0" r="3810" b="0"/>
            <wp:wrapTopAndBottom/>
            <wp:docPr id="35804749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47493"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4874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7173" w:rsidRPr="00A56F21">
        <w:rPr>
          <w:noProof/>
        </w:rPr>
        <w:drawing>
          <wp:anchor distT="0" distB="0" distL="114300" distR="114300" simplePos="0" relativeHeight="251657728" behindDoc="0" locked="0" layoutInCell="1" allowOverlap="1" wp14:anchorId="37352734" wp14:editId="780D3F90">
            <wp:simplePos x="0" y="0"/>
            <wp:positionH relativeFrom="column">
              <wp:posOffset>1427480</wp:posOffset>
            </wp:positionH>
            <wp:positionV relativeFrom="paragraph">
              <wp:posOffset>-1905</wp:posOffset>
            </wp:positionV>
            <wp:extent cx="1348740" cy="1798320"/>
            <wp:effectExtent l="0" t="0" r="3810" b="0"/>
            <wp:wrapTopAndBottom/>
            <wp:docPr id="15854490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49012"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348740" cy="179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C7B08" w14:textId="62CA06B1" w:rsidR="004E77FB" w:rsidRDefault="009817A0" w:rsidP="004E77FB">
      <w:pPr>
        <w:spacing w:after="0" w:line="360" w:lineRule="auto"/>
        <w:jc w:val="center"/>
        <w:rPr>
          <w:rFonts w:ascii="Times New Roman" w:hAnsi="Times New Roman" w:cs="Times New Roman"/>
          <w:b/>
          <w:bCs/>
        </w:rPr>
      </w:pPr>
      <w:r w:rsidRPr="00D77FDB">
        <w:rPr>
          <w:rFonts w:ascii="Times New Roman" w:hAnsi="Times New Roman" w:cs="Times New Roman"/>
          <w:b/>
          <w:bCs/>
        </w:rPr>
        <w:t>Fig 2.</w:t>
      </w:r>
      <w:r w:rsidR="004E77FB">
        <w:rPr>
          <w:rFonts w:ascii="Times New Roman" w:hAnsi="Times New Roman" w:cs="Times New Roman"/>
          <w:b/>
          <w:bCs/>
        </w:rPr>
        <w:t xml:space="preserve"> Silicon Carbide Microparticles</w:t>
      </w:r>
    </w:p>
    <w:tbl>
      <w:tblPr>
        <w:tblStyle w:val="TableGrid"/>
        <w:tblpPr w:leftFromText="180" w:rightFromText="180" w:vertAnchor="text" w:horzAnchor="margin" w:tblpX="-147" w:tblpY="479"/>
        <w:tblW w:w="10023" w:type="dxa"/>
        <w:tblLook w:val="04A0" w:firstRow="1" w:lastRow="0" w:firstColumn="1" w:lastColumn="0" w:noHBand="0" w:noVBand="1"/>
      </w:tblPr>
      <w:tblGrid>
        <w:gridCol w:w="3537"/>
        <w:gridCol w:w="3337"/>
        <w:gridCol w:w="3149"/>
      </w:tblGrid>
      <w:tr w:rsidR="004E77FB" w:rsidRPr="00A56F21" w14:paraId="34EDCA73" w14:textId="77777777" w:rsidTr="00E36E5E">
        <w:trPr>
          <w:trHeight w:val="1051"/>
        </w:trPr>
        <w:tc>
          <w:tcPr>
            <w:tcW w:w="3537" w:type="dxa"/>
            <w:tcBorders>
              <w:right w:val="single" w:sz="4" w:space="0" w:color="auto"/>
            </w:tcBorders>
          </w:tcPr>
          <w:p w14:paraId="154CD664" w14:textId="77777777" w:rsidR="004E77FB" w:rsidRPr="00A56F21" w:rsidRDefault="004E77FB" w:rsidP="00032777">
            <w:pPr>
              <w:spacing w:line="360" w:lineRule="auto"/>
              <w:jc w:val="both"/>
              <w:rPr>
                <w:b/>
                <w:bCs/>
                <w:position w:val="1"/>
                <w:sz w:val="24"/>
                <w:szCs w:val="24"/>
              </w:rPr>
            </w:pPr>
            <w:r w:rsidRPr="00A56F21">
              <w:rPr>
                <w:b/>
                <w:bCs/>
                <w:sz w:val="24"/>
                <w:szCs w:val="24"/>
              </w:rPr>
              <w:t>Tensile Property</w:t>
            </w:r>
          </w:p>
        </w:tc>
        <w:tc>
          <w:tcPr>
            <w:tcW w:w="3337" w:type="dxa"/>
            <w:tcBorders>
              <w:left w:val="single" w:sz="4" w:space="0" w:color="auto"/>
            </w:tcBorders>
          </w:tcPr>
          <w:p w14:paraId="3FC97991" w14:textId="77777777" w:rsidR="004E77FB" w:rsidRPr="00A56F21" w:rsidRDefault="004E77FB" w:rsidP="00032777">
            <w:pPr>
              <w:rPr>
                <w:b/>
                <w:bCs/>
                <w:position w:val="1"/>
                <w:sz w:val="24"/>
                <w:szCs w:val="24"/>
              </w:rPr>
            </w:pPr>
            <w:r w:rsidRPr="00A56F21">
              <w:rPr>
                <w:b/>
                <w:bCs/>
                <w:sz w:val="24"/>
                <w:szCs w:val="24"/>
              </w:rPr>
              <w:t>Value Range</w:t>
            </w:r>
          </w:p>
        </w:tc>
        <w:tc>
          <w:tcPr>
            <w:tcW w:w="3149" w:type="dxa"/>
            <w:tcBorders>
              <w:left w:val="single" w:sz="4" w:space="0" w:color="auto"/>
            </w:tcBorders>
          </w:tcPr>
          <w:p w14:paraId="2F499534" w14:textId="77777777" w:rsidR="004E77FB" w:rsidRPr="00A56F21" w:rsidRDefault="004E77FB" w:rsidP="00032777">
            <w:pPr>
              <w:rPr>
                <w:b/>
                <w:bCs/>
                <w:position w:val="1"/>
                <w:sz w:val="24"/>
                <w:szCs w:val="24"/>
              </w:rPr>
            </w:pPr>
            <w:r w:rsidRPr="00A56F21">
              <w:rPr>
                <w:b/>
                <w:bCs/>
                <w:sz w:val="24"/>
                <w:szCs w:val="24"/>
              </w:rPr>
              <w:t>Description</w:t>
            </w:r>
          </w:p>
        </w:tc>
      </w:tr>
      <w:tr w:rsidR="004E77FB" w:rsidRPr="00A56F21" w14:paraId="3F75F99D" w14:textId="77777777" w:rsidTr="00E36E5E">
        <w:trPr>
          <w:trHeight w:val="1001"/>
        </w:trPr>
        <w:tc>
          <w:tcPr>
            <w:tcW w:w="3537" w:type="dxa"/>
          </w:tcPr>
          <w:p w14:paraId="217C8076" w14:textId="77777777" w:rsidR="004E77FB" w:rsidRPr="00A56F21" w:rsidRDefault="004E77FB" w:rsidP="00032777">
            <w:pPr>
              <w:rPr>
                <w:bCs/>
                <w:position w:val="1"/>
                <w:sz w:val="24"/>
                <w:szCs w:val="24"/>
              </w:rPr>
            </w:pPr>
            <w:r w:rsidRPr="00A56F21">
              <w:rPr>
                <w:sz w:val="24"/>
                <w:szCs w:val="24"/>
              </w:rPr>
              <w:t>Tensile Strength (MPa)</w:t>
            </w:r>
          </w:p>
        </w:tc>
        <w:tc>
          <w:tcPr>
            <w:tcW w:w="3337" w:type="dxa"/>
          </w:tcPr>
          <w:p w14:paraId="4058EACF" w14:textId="77777777" w:rsidR="004E77FB" w:rsidRPr="00A56F21" w:rsidRDefault="004E77FB" w:rsidP="00032777">
            <w:pPr>
              <w:rPr>
                <w:bCs/>
                <w:position w:val="1"/>
                <w:sz w:val="24"/>
                <w:szCs w:val="24"/>
              </w:rPr>
            </w:pPr>
            <w:r w:rsidRPr="00A56F21">
              <w:rPr>
                <w:sz w:val="24"/>
                <w:szCs w:val="24"/>
              </w:rPr>
              <w:t xml:space="preserve">200 – 500 MPa (bulk), up to 1 </w:t>
            </w:r>
            <w:proofErr w:type="spellStart"/>
            <w:r w:rsidRPr="00A56F21">
              <w:rPr>
                <w:sz w:val="24"/>
                <w:szCs w:val="24"/>
              </w:rPr>
              <w:t>GPa</w:t>
            </w:r>
            <w:proofErr w:type="spellEnd"/>
            <w:r w:rsidRPr="00A56F21">
              <w:rPr>
                <w:sz w:val="24"/>
                <w:szCs w:val="24"/>
              </w:rPr>
              <w:t xml:space="preserve"> (</w:t>
            </w:r>
            <w:proofErr w:type="spellStart"/>
            <w:r w:rsidRPr="00A56F21">
              <w:rPr>
                <w:sz w:val="24"/>
                <w:szCs w:val="24"/>
              </w:rPr>
              <w:t>fiber</w:t>
            </w:r>
            <w:proofErr w:type="spellEnd"/>
            <w:r w:rsidRPr="00A56F21">
              <w:rPr>
                <w:sz w:val="24"/>
                <w:szCs w:val="24"/>
              </w:rPr>
              <w:t>)</w:t>
            </w:r>
          </w:p>
        </w:tc>
        <w:tc>
          <w:tcPr>
            <w:tcW w:w="3149" w:type="dxa"/>
          </w:tcPr>
          <w:p w14:paraId="2E34ED07" w14:textId="77777777" w:rsidR="004E77FB" w:rsidRPr="00A56F21" w:rsidRDefault="004E77FB" w:rsidP="00032777">
            <w:pPr>
              <w:rPr>
                <w:bCs/>
                <w:position w:val="1"/>
                <w:sz w:val="24"/>
                <w:szCs w:val="24"/>
              </w:rPr>
            </w:pPr>
            <w:r w:rsidRPr="00A56F21">
              <w:rPr>
                <w:sz w:val="24"/>
                <w:szCs w:val="24"/>
              </w:rPr>
              <w:t>High resistance to tensile loads, depending on form and processing.</w:t>
            </w:r>
          </w:p>
        </w:tc>
      </w:tr>
      <w:tr w:rsidR="004E77FB" w:rsidRPr="00A56F21" w14:paraId="3849744B" w14:textId="77777777" w:rsidTr="00E36E5E">
        <w:trPr>
          <w:trHeight w:val="1051"/>
        </w:trPr>
        <w:tc>
          <w:tcPr>
            <w:tcW w:w="3537" w:type="dxa"/>
          </w:tcPr>
          <w:p w14:paraId="2BF5CE3C" w14:textId="77777777" w:rsidR="004E77FB" w:rsidRPr="00A56F21" w:rsidRDefault="004E77FB" w:rsidP="00032777">
            <w:pPr>
              <w:rPr>
                <w:bCs/>
                <w:position w:val="1"/>
                <w:sz w:val="24"/>
                <w:szCs w:val="24"/>
              </w:rPr>
            </w:pPr>
            <w:r w:rsidRPr="00A56F21">
              <w:rPr>
                <w:sz w:val="24"/>
                <w:szCs w:val="24"/>
              </w:rPr>
              <w:t>Elastic Modulus (</w:t>
            </w:r>
            <w:proofErr w:type="spellStart"/>
            <w:r w:rsidRPr="00A56F21">
              <w:rPr>
                <w:sz w:val="24"/>
                <w:szCs w:val="24"/>
              </w:rPr>
              <w:t>GPa</w:t>
            </w:r>
            <w:proofErr w:type="spellEnd"/>
            <w:r w:rsidRPr="00A56F21">
              <w:rPr>
                <w:sz w:val="24"/>
                <w:szCs w:val="24"/>
              </w:rPr>
              <w:t>)</w:t>
            </w:r>
          </w:p>
        </w:tc>
        <w:tc>
          <w:tcPr>
            <w:tcW w:w="3337" w:type="dxa"/>
          </w:tcPr>
          <w:p w14:paraId="0FF5913E" w14:textId="77777777" w:rsidR="004E77FB" w:rsidRPr="00A56F21" w:rsidRDefault="004E77FB" w:rsidP="00032777">
            <w:pPr>
              <w:rPr>
                <w:bCs/>
                <w:position w:val="1"/>
                <w:sz w:val="24"/>
                <w:szCs w:val="24"/>
              </w:rPr>
            </w:pPr>
            <w:r w:rsidRPr="00A56F21">
              <w:rPr>
                <w:sz w:val="24"/>
                <w:szCs w:val="24"/>
              </w:rPr>
              <w:t xml:space="preserve">330 – 450 </w:t>
            </w:r>
            <w:proofErr w:type="spellStart"/>
            <w:r w:rsidRPr="00A56F21">
              <w:rPr>
                <w:sz w:val="24"/>
                <w:szCs w:val="24"/>
              </w:rPr>
              <w:t>GPa</w:t>
            </w:r>
            <w:proofErr w:type="spellEnd"/>
          </w:p>
        </w:tc>
        <w:tc>
          <w:tcPr>
            <w:tcW w:w="3149" w:type="dxa"/>
          </w:tcPr>
          <w:p w14:paraId="5AD1A8E6" w14:textId="77777777" w:rsidR="004E77FB" w:rsidRPr="00A56F21" w:rsidRDefault="004E77FB" w:rsidP="00032777">
            <w:pPr>
              <w:rPr>
                <w:bCs/>
                <w:position w:val="1"/>
                <w:sz w:val="24"/>
                <w:szCs w:val="24"/>
              </w:rPr>
            </w:pPr>
            <w:r w:rsidRPr="00A56F21">
              <w:rPr>
                <w:sz w:val="24"/>
                <w:szCs w:val="24"/>
              </w:rPr>
              <w:t>Provides high stiffness and rigidity under tension.</w:t>
            </w:r>
          </w:p>
        </w:tc>
      </w:tr>
      <w:tr w:rsidR="004E77FB" w:rsidRPr="00A56F21" w14:paraId="39DBF2B3" w14:textId="77777777" w:rsidTr="00E36E5E">
        <w:trPr>
          <w:trHeight w:val="1051"/>
        </w:trPr>
        <w:tc>
          <w:tcPr>
            <w:tcW w:w="3537" w:type="dxa"/>
          </w:tcPr>
          <w:p w14:paraId="74FF3AEF" w14:textId="77777777" w:rsidR="004E77FB" w:rsidRPr="00A56F21" w:rsidRDefault="004E77FB" w:rsidP="00032777">
            <w:pPr>
              <w:rPr>
                <w:bCs/>
                <w:position w:val="1"/>
                <w:sz w:val="24"/>
                <w:szCs w:val="24"/>
              </w:rPr>
            </w:pPr>
            <w:r w:rsidRPr="00A56F21">
              <w:rPr>
                <w:sz w:val="24"/>
                <w:szCs w:val="24"/>
              </w:rPr>
              <w:t>Fracture Toughness (MPa·m¹/²)</w:t>
            </w:r>
          </w:p>
        </w:tc>
        <w:tc>
          <w:tcPr>
            <w:tcW w:w="3337" w:type="dxa"/>
          </w:tcPr>
          <w:p w14:paraId="7E84CCEB" w14:textId="77777777" w:rsidR="004E77FB" w:rsidRPr="00A56F21" w:rsidRDefault="004E77FB" w:rsidP="00032777">
            <w:pPr>
              <w:rPr>
                <w:bCs/>
                <w:position w:val="1"/>
                <w:sz w:val="24"/>
                <w:szCs w:val="24"/>
              </w:rPr>
            </w:pPr>
            <w:r w:rsidRPr="00A56F21">
              <w:rPr>
                <w:sz w:val="24"/>
                <w:szCs w:val="24"/>
              </w:rPr>
              <w:t>3 – 5 MPa·m¹/²</w:t>
            </w:r>
          </w:p>
        </w:tc>
        <w:tc>
          <w:tcPr>
            <w:tcW w:w="3149" w:type="dxa"/>
          </w:tcPr>
          <w:p w14:paraId="47B65B5E" w14:textId="77777777" w:rsidR="004E77FB" w:rsidRPr="00A56F21" w:rsidRDefault="004E77FB" w:rsidP="00032777">
            <w:pPr>
              <w:rPr>
                <w:bCs/>
                <w:position w:val="1"/>
                <w:sz w:val="24"/>
                <w:szCs w:val="24"/>
              </w:rPr>
            </w:pPr>
            <w:r w:rsidRPr="00A56F21">
              <w:rPr>
                <w:sz w:val="24"/>
                <w:szCs w:val="24"/>
              </w:rPr>
              <w:t>Moderate resistance to crack propagation under tensile stress.</w:t>
            </w:r>
          </w:p>
        </w:tc>
      </w:tr>
      <w:tr w:rsidR="004E77FB" w:rsidRPr="00A56F21" w14:paraId="379D4DBC" w14:textId="77777777" w:rsidTr="00E36E5E">
        <w:trPr>
          <w:trHeight w:val="1001"/>
        </w:trPr>
        <w:tc>
          <w:tcPr>
            <w:tcW w:w="3537" w:type="dxa"/>
          </w:tcPr>
          <w:p w14:paraId="45FA96CB" w14:textId="77777777" w:rsidR="004E77FB" w:rsidRPr="00A56F21" w:rsidRDefault="004E77FB" w:rsidP="00032777">
            <w:pPr>
              <w:rPr>
                <w:bCs/>
                <w:position w:val="1"/>
                <w:sz w:val="24"/>
                <w:szCs w:val="24"/>
              </w:rPr>
            </w:pPr>
            <w:r w:rsidRPr="00A56F21">
              <w:rPr>
                <w:sz w:val="24"/>
                <w:szCs w:val="24"/>
              </w:rPr>
              <w:t>Poisson’s Ratio</w:t>
            </w:r>
          </w:p>
        </w:tc>
        <w:tc>
          <w:tcPr>
            <w:tcW w:w="3337" w:type="dxa"/>
            <w:tcBorders>
              <w:bottom w:val="single" w:sz="4" w:space="0" w:color="auto"/>
            </w:tcBorders>
          </w:tcPr>
          <w:p w14:paraId="3977B473" w14:textId="77777777" w:rsidR="004E77FB" w:rsidRPr="00A56F21" w:rsidRDefault="004E77FB" w:rsidP="00032777">
            <w:pPr>
              <w:rPr>
                <w:bCs/>
                <w:position w:val="1"/>
                <w:sz w:val="24"/>
                <w:szCs w:val="24"/>
              </w:rPr>
            </w:pPr>
            <w:r w:rsidRPr="00A56F21">
              <w:rPr>
                <w:sz w:val="24"/>
                <w:szCs w:val="24"/>
              </w:rPr>
              <w:t>0.14 – 0.19</w:t>
            </w:r>
          </w:p>
        </w:tc>
        <w:tc>
          <w:tcPr>
            <w:tcW w:w="3149" w:type="dxa"/>
            <w:tcBorders>
              <w:bottom w:val="single" w:sz="4" w:space="0" w:color="auto"/>
            </w:tcBorders>
          </w:tcPr>
          <w:p w14:paraId="40527D4A" w14:textId="77777777" w:rsidR="004E77FB" w:rsidRPr="00A56F21" w:rsidRDefault="004E77FB" w:rsidP="00032777">
            <w:pPr>
              <w:rPr>
                <w:bCs/>
                <w:position w:val="1"/>
                <w:sz w:val="24"/>
                <w:szCs w:val="24"/>
              </w:rPr>
            </w:pPr>
            <w:r w:rsidRPr="00A56F21">
              <w:rPr>
                <w:sz w:val="24"/>
                <w:szCs w:val="24"/>
              </w:rPr>
              <w:t>Describes the material’s lateral strain response to tensile loading.</w:t>
            </w:r>
          </w:p>
        </w:tc>
      </w:tr>
      <w:tr w:rsidR="004E77FB" w:rsidRPr="00A56F21" w14:paraId="1DFD62B2" w14:textId="77777777" w:rsidTr="00E36E5E">
        <w:trPr>
          <w:trHeight w:val="1012"/>
        </w:trPr>
        <w:tc>
          <w:tcPr>
            <w:tcW w:w="3537" w:type="dxa"/>
          </w:tcPr>
          <w:p w14:paraId="28BBF493" w14:textId="77777777" w:rsidR="004E77FB" w:rsidRPr="00A56F21" w:rsidRDefault="004E77FB" w:rsidP="00032777">
            <w:pPr>
              <w:rPr>
                <w:bCs/>
                <w:position w:val="1"/>
                <w:sz w:val="24"/>
                <w:szCs w:val="24"/>
              </w:rPr>
            </w:pPr>
            <w:r w:rsidRPr="00A56F21">
              <w:rPr>
                <w:sz w:val="24"/>
                <w:szCs w:val="24"/>
              </w:rPr>
              <w:t>Tensile Strength (MPa)</w:t>
            </w:r>
          </w:p>
        </w:tc>
        <w:tc>
          <w:tcPr>
            <w:tcW w:w="3337" w:type="dxa"/>
          </w:tcPr>
          <w:p w14:paraId="4DA2659F" w14:textId="77777777" w:rsidR="004E77FB" w:rsidRPr="00A56F21" w:rsidRDefault="004E77FB" w:rsidP="00032777">
            <w:pPr>
              <w:rPr>
                <w:bCs/>
                <w:position w:val="1"/>
                <w:sz w:val="24"/>
                <w:szCs w:val="24"/>
              </w:rPr>
            </w:pPr>
            <w:r w:rsidRPr="00A56F21">
              <w:rPr>
                <w:sz w:val="24"/>
                <w:szCs w:val="24"/>
              </w:rPr>
              <w:t xml:space="preserve">200 – 500 MPa (bulk), up to 1 </w:t>
            </w:r>
            <w:proofErr w:type="spellStart"/>
            <w:r w:rsidRPr="00A56F21">
              <w:rPr>
                <w:sz w:val="24"/>
                <w:szCs w:val="24"/>
              </w:rPr>
              <w:t>GPa</w:t>
            </w:r>
            <w:proofErr w:type="spellEnd"/>
            <w:r w:rsidRPr="00A56F21">
              <w:rPr>
                <w:sz w:val="24"/>
                <w:szCs w:val="24"/>
              </w:rPr>
              <w:t xml:space="preserve"> (</w:t>
            </w:r>
            <w:proofErr w:type="spellStart"/>
            <w:r w:rsidRPr="00A56F21">
              <w:rPr>
                <w:sz w:val="24"/>
                <w:szCs w:val="24"/>
              </w:rPr>
              <w:t>fiber</w:t>
            </w:r>
            <w:proofErr w:type="spellEnd"/>
            <w:r w:rsidRPr="00A56F21">
              <w:rPr>
                <w:sz w:val="24"/>
                <w:szCs w:val="24"/>
              </w:rPr>
              <w:t>)</w:t>
            </w:r>
          </w:p>
        </w:tc>
        <w:tc>
          <w:tcPr>
            <w:tcW w:w="3149" w:type="dxa"/>
          </w:tcPr>
          <w:p w14:paraId="6A2163C5" w14:textId="77777777" w:rsidR="004E77FB" w:rsidRPr="00A56F21" w:rsidRDefault="004E77FB" w:rsidP="00032777">
            <w:pPr>
              <w:rPr>
                <w:bCs/>
                <w:position w:val="1"/>
                <w:sz w:val="24"/>
                <w:szCs w:val="24"/>
              </w:rPr>
            </w:pPr>
            <w:r w:rsidRPr="00A56F21">
              <w:rPr>
                <w:sz w:val="24"/>
                <w:szCs w:val="24"/>
              </w:rPr>
              <w:t>High resistance to tensile loads, depending on form and processing.</w:t>
            </w:r>
          </w:p>
        </w:tc>
      </w:tr>
    </w:tbl>
    <w:p w14:paraId="4AB9E696" w14:textId="77777777" w:rsidR="004E77FB" w:rsidRDefault="004E77FB" w:rsidP="004E77FB">
      <w:pPr>
        <w:spacing w:after="0" w:line="360" w:lineRule="auto"/>
        <w:rPr>
          <w:rFonts w:ascii="Times New Roman" w:hAnsi="Times New Roman" w:cs="Times New Roman"/>
          <w:b/>
          <w:bCs/>
        </w:rPr>
      </w:pPr>
    </w:p>
    <w:p w14:paraId="621F3E27" w14:textId="77777777" w:rsidR="00E36E5E" w:rsidRDefault="00E36E5E" w:rsidP="004E77FB">
      <w:pPr>
        <w:spacing w:after="0" w:line="360" w:lineRule="auto"/>
        <w:rPr>
          <w:rFonts w:ascii="Times New Roman" w:hAnsi="Times New Roman" w:cs="Times New Roman"/>
          <w:b/>
          <w:bCs/>
        </w:rPr>
      </w:pPr>
    </w:p>
    <w:p w14:paraId="0BF7453A" w14:textId="2A632072" w:rsidR="00683659" w:rsidRDefault="005E4463" w:rsidP="004E77FB">
      <w:pPr>
        <w:spacing w:after="0"/>
        <w:jc w:val="center"/>
        <w:rPr>
          <w:rFonts w:ascii="Times New Roman" w:hAnsi="Times New Roman" w:cs="Times New Roman"/>
        </w:rPr>
      </w:pPr>
      <w:r w:rsidRPr="00C816DA">
        <w:rPr>
          <w:rFonts w:ascii="Times New Roman" w:hAnsi="Times New Roman" w:cs="Times New Roman"/>
          <w:b/>
          <w:bCs/>
        </w:rPr>
        <w:t xml:space="preserve">Table </w:t>
      </w:r>
      <w:r>
        <w:rPr>
          <w:rFonts w:ascii="Times New Roman" w:hAnsi="Times New Roman" w:cs="Times New Roman"/>
          <w:b/>
          <w:bCs/>
        </w:rPr>
        <w:t>2</w:t>
      </w:r>
      <w:r w:rsidRPr="00C816DA">
        <w:rPr>
          <w:rFonts w:ascii="Times New Roman" w:hAnsi="Times New Roman" w:cs="Times New Roman"/>
          <w:b/>
          <w:bCs/>
        </w:rPr>
        <w:t>.</w:t>
      </w:r>
      <w:r w:rsidRPr="00C816DA">
        <w:rPr>
          <w:rFonts w:ascii="Times New Roman" w:hAnsi="Times New Roman" w:cs="Times New Roman"/>
        </w:rPr>
        <w:t xml:space="preserve"> </w:t>
      </w:r>
      <w:r w:rsidR="004E77FB">
        <w:rPr>
          <w:rFonts w:ascii="Times New Roman" w:hAnsi="Times New Roman" w:cs="Times New Roman"/>
        </w:rPr>
        <w:t>Properties of Silicon Carbide (</w:t>
      </w:r>
      <w:proofErr w:type="spellStart"/>
      <w:r w:rsidR="004E77FB">
        <w:rPr>
          <w:rFonts w:ascii="Times New Roman" w:hAnsi="Times New Roman" w:cs="Times New Roman"/>
        </w:rPr>
        <w:t>SiC</w:t>
      </w:r>
      <w:proofErr w:type="spellEnd"/>
      <w:r w:rsidR="004E77FB">
        <w:rPr>
          <w:rFonts w:ascii="Times New Roman" w:hAnsi="Times New Roman" w:cs="Times New Roman"/>
        </w:rPr>
        <w:t>)</w:t>
      </w:r>
    </w:p>
    <w:p w14:paraId="1F9A9BA1" w14:textId="77777777" w:rsidR="00CD0BB3" w:rsidRPr="004E77FB" w:rsidRDefault="00CD0BB3" w:rsidP="004E77FB">
      <w:pPr>
        <w:spacing w:after="0"/>
        <w:jc w:val="center"/>
        <w:rPr>
          <w:rFonts w:ascii="Times New Roman" w:hAnsi="Times New Roman" w:cs="Times New Roman"/>
        </w:rPr>
      </w:pPr>
    </w:p>
    <w:p w14:paraId="54938CB8" w14:textId="404D7FEB" w:rsidR="00B07934" w:rsidRPr="00291DA7" w:rsidRDefault="00345B00" w:rsidP="00B87CAD">
      <w:pPr>
        <w:spacing w:before="93" w:line="283" w:lineRule="auto"/>
        <w:jc w:val="both"/>
        <w:rPr>
          <w:rFonts w:ascii="Times New Roman" w:hAnsi="Times New Roman" w:cs="Times New Roman"/>
          <w:b/>
          <w:bCs/>
          <w:sz w:val="28"/>
          <w:szCs w:val="28"/>
        </w:rPr>
      </w:pPr>
      <w:r w:rsidRPr="00291DA7">
        <w:rPr>
          <w:rFonts w:ascii="Times New Roman" w:hAnsi="Times New Roman" w:cs="Times New Roman"/>
          <w:b/>
          <w:bCs/>
          <w:sz w:val="28"/>
          <w:szCs w:val="28"/>
        </w:rPr>
        <w:t>3.</w:t>
      </w:r>
      <w:r w:rsidR="00AC64D0" w:rsidRPr="00291DA7">
        <w:rPr>
          <w:rFonts w:ascii="Times New Roman" w:hAnsi="Times New Roman" w:cs="Times New Roman"/>
          <w:b/>
          <w:bCs/>
          <w:sz w:val="28"/>
          <w:szCs w:val="28"/>
        </w:rPr>
        <w:t xml:space="preserve"> Methodology</w:t>
      </w:r>
    </w:p>
    <w:p w14:paraId="38D48643" w14:textId="5F3CD3BF" w:rsidR="00B4237A" w:rsidRDefault="00345B00" w:rsidP="001D6C53">
      <w:pPr>
        <w:spacing w:before="93" w:line="283" w:lineRule="auto"/>
        <w:jc w:val="both"/>
        <w:rPr>
          <w:rFonts w:ascii="Times New Roman" w:hAnsi="Times New Roman" w:cs="Times New Roman"/>
          <w:b/>
          <w:bCs/>
        </w:rPr>
      </w:pPr>
      <w:r>
        <w:rPr>
          <w:rFonts w:ascii="Times New Roman" w:hAnsi="Times New Roman" w:cs="Times New Roman"/>
          <w:b/>
          <w:bCs/>
        </w:rPr>
        <w:t xml:space="preserve">3.1 </w:t>
      </w:r>
      <w:r w:rsidR="00135FAF">
        <w:rPr>
          <w:rFonts w:ascii="Times New Roman" w:hAnsi="Times New Roman" w:cs="Times New Roman"/>
          <w:b/>
          <w:bCs/>
        </w:rPr>
        <w:t>Die Preparation</w:t>
      </w:r>
    </w:p>
    <w:p w14:paraId="13179B54" w14:textId="3AA52883" w:rsidR="00DF4F7B" w:rsidRDefault="00B87CAD" w:rsidP="00DD55C7">
      <w:pPr>
        <w:spacing w:after="0" w:line="360" w:lineRule="auto"/>
        <w:jc w:val="both"/>
        <w:rPr>
          <w:rFonts w:ascii="Times New Roman" w:eastAsia="Bookman Old Style" w:hAnsi="Times New Roman" w:cs="Times New Roman"/>
          <w:b/>
          <w:sz w:val="24"/>
          <w:szCs w:val="24"/>
        </w:rPr>
      </w:pPr>
      <w:r w:rsidRPr="00973165">
        <w:rPr>
          <w:rFonts w:ascii="Times New Roman" w:hAnsi="Times New Roman" w:cs="Times New Roman"/>
          <w:sz w:val="24"/>
          <w:szCs w:val="24"/>
        </w:rPr>
        <w:t xml:space="preserve">The present work, I had </w:t>
      </w:r>
      <w:r w:rsidR="00135FAF">
        <w:rPr>
          <w:rFonts w:ascii="Times New Roman" w:hAnsi="Times New Roman" w:cs="Times New Roman"/>
          <w:sz w:val="24"/>
          <w:szCs w:val="24"/>
        </w:rPr>
        <w:t>used Mild Steel Die for the Casting Process to get the moulds.</w:t>
      </w:r>
      <w:r w:rsidR="00135FAF" w:rsidRPr="00135FAF">
        <w:rPr>
          <w:rFonts w:ascii="Times New Roman" w:eastAsia="Bookman Old Style" w:hAnsi="Times New Roman" w:cs="Times New Roman"/>
          <w:sz w:val="24"/>
          <w:szCs w:val="28"/>
        </w:rPr>
        <w:t xml:space="preserve"> Die casting is a metal casting process that is characterized by forcing molten metal under high pressure into a mould cavity</w:t>
      </w:r>
      <w:r w:rsidR="00135FAF" w:rsidRPr="00135FAF">
        <w:rPr>
          <w:rFonts w:ascii="Times New Roman" w:eastAsia="Bookman Old Style" w:hAnsi="Times New Roman" w:cs="Times New Roman"/>
          <w:sz w:val="28"/>
          <w:szCs w:val="28"/>
        </w:rPr>
        <w:t xml:space="preserve">. </w:t>
      </w:r>
      <w:r w:rsidR="00135FAF" w:rsidRPr="00135FAF">
        <w:rPr>
          <w:rFonts w:ascii="Times New Roman" w:eastAsia="Bookman Old Style" w:hAnsi="Times New Roman" w:cs="Times New Roman"/>
          <w:sz w:val="24"/>
          <w:szCs w:val="24"/>
        </w:rPr>
        <w:t>The die preparation plays a major role in casting process and also some of the properties of the material may depends on the material of the die and the dimensions of the die.</w:t>
      </w:r>
      <w:r w:rsidR="00135FAF" w:rsidRPr="00135FAF">
        <w:rPr>
          <w:rFonts w:ascii="Times New Roman" w:eastAsia="Bookman Old Style" w:hAnsi="Times New Roman" w:cs="Times New Roman"/>
          <w:b/>
          <w:sz w:val="24"/>
          <w:szCs w:val="24"/>
        </w:rPr>
        <w:t xml:space="preserve"> </w:t>
      </w:r>
      <w:r w:rsidR="00DF4F7B" w:rsidRPr="00135FAF">
        <w:rPr>
          <w:rFonts w:ascii="Times New Roman" w:hAnsi="Times New Roman" w:cs="Times New Roman"/>
          <w:sz w:val="24"/>
          <w:szCs w:val="24"/>
        </w:rPr>
        <w:t>Mild steel was chosen for the die material due to its good machinability, durability, and cost</w:t>
      </w:r>
      <w:r w:rsidR="00B64995">
        <w:rPr>
          <w:rFonts w:ascii="Times New Roman" w:hAnsi="Times New Roman" w:cs="Times New Roman"/>
          <w:sz w:val="24"/>
          <w:szCs w:val="24"/>
        </w:rPr>
        <w:t>-</w:t>
      </w:r>
      <w:r w:rsidR="00DF4F7B" w:rsidRPr="00135FAF">
        <w:rPr>
          <w:rFonts w:ascii="Times New Roman" w:hAnsi="Times New Roman" w:cs="Times New Roman"/>
          <w:sz w:val="24"/>
          <w:szCs w:val="24"/>
        </w:rPr>
        <w:t>effectiveness.</w:t>
      </w:r>
      <w:r w:rsidR="008B34C7">
        <w:rPr>
          <w:noProof/>
          <w:sz w:val="20"/>
        </w:rPr>
        <w:drawing>
          <wp:anchor distT="0" distB="0" distL="0" distR="0" simplePos="0" relativeHeight="251659264" behindDoc="1" locked="0" layoutInCell="1" allowOverlap="1" wp14:anchorId="3DE113AA" wp14:editId="2D24CE5B">
            <wp:simplePos x="0" y="0"/>
            <wp:positionH relativeFrom="margin">
              <wp:posOffset>2978150</wp:posOffset>
            </wp:positionH>
            <wp:positionV relativeFrom="paragraph">
              <wp:posOffset>565785</wp:posOffset>
            </wp:positionV>
            <wp:extent cx="2781300" cy="1828800"/>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1" cstate="print"/>
                    <a:stretch>
                      <a:fillRect/>
                    </a:stretch>
                  </pic:blipFill>
                  <pic:spPr>
                    <a:xfrm>
                      <a:off x="0" y="0"/>
                      <a:ext cx="2781300" cy="1828800"/>
                    </a:xfrm>
                    <a:prstGeom prst="rect">
                      <a:avLst/>
                    </a:prstGeom>
                  </pic:spPr>
                </pic:pic>
              </a:graphicData>
            </a:graphic>
            <wp14:sizeRelH relativeFrom="margin">
              <wp14:pctWidth>0</wp14:pctWidth>
            </wp14:sizeRelH>
            <wp14:sizeRelV relativeFrom="margin">
              <wp14:pctHeight>0</wp14:pctHeight>
            </wp14:sizeRelV>
          </wp:anchor>
        </w:drawing>
      </w:r>
      <w:r w:rsidR="008B34C7">
        <w:rPr>
          <w:noProof/>
          <w:sz w:val="20"/>
        </w:rPr>
        <w:drawing>
          <wp:anchor distT="0" distB="0" distL="114300" distR="114300" simplePos="0" relativeHeight="251657216" behindDoc="0" locked="0" layoutInCell="1" allowOverlap="1" wp14:anchorId="71DD24BD" wp14:editId="3B9DBB3C">
            <wp:simplePos x="0" y="0"/>
            <wp:positionH relativeFrom="margin">
              <wp:posOffset>21590</wp:posOffset>
            </wp:positionH>
            <wp:positionV relativeFrom="paragraph">
              <wp:posOffset>558165</wp:posOffset>
            </wp:positionV>
            <wp:extent cx="2971800" cy="1836420"/>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1800" cy="1836420"/>
                    </a:xfrm>
                    <a:prstGeom prst="rect">
                      <a:avLst/>
                    </a:prstGeom>
                  </pic:spPr>
                </pic:pic>
              </a:graphicData>
            </a:graphic>
            <wp14:sizeRelH relativeFrom="margin">
              <wp14:pctWidth>0</wp14:pctWidth>
            </wp14:sizeRelH>
            <wp14:sizeRelV relativeFrom="margin">
              <wp14:pctHeight>0</wp14:pctHeight>
            </wp14:sizeRelV>
          </wp:anchor>
        </w:drawing>
      </w:r>
    </w:p>
    <w:p w14:paraId="252CA65F" w14:textId="3CB0A01C" w:rsidR="00B4237A" w:rsidRPr="00DF4F7B" w:rsidRDefault="008602E3" w:rsidP="00DF4F7B">
      <w:pPr>
        <w:spacing w:after="0" w:line="360" w:lineRule="auto"/>
        <w:jc w:val="center"/>
        <w:rPr>
          <w:rFonts w:ascii="Times New Roman" w:eastAsia="Bookman Old Style" w:hAnsi="Times New Roman" w:cs="Times New Roman"/>
          <w:b/>
          <w:sz w:val="24"/>
          <w:szCs w:val="24"/>
        </w:rPr>
      </w:pPr>
      <w:r w:rsidRPr="00336F25">
        <w:rPr>
          <w:rFonts w:ascii="Times New Roman" w:hAnsi="Times New Roman" w:cs="Times New Roman"/>
          <w:b/>
          <w:bCs/>
          <w:sz w:val="24"/>
          <w:szCs w:val="24"/>
        </w:rPr>
        <w:t>Fig</w:t>
      </w:r>
      <w:r w:rsidR="00A76899">
        <w:rPr>
          <w:rFonts w:ascii="Times New Roman" w:hAnsi="Times New Roman" w:cs="Times New Roman"/>
          <w:b/>
          <w:bCs/>
          <w:sz w:val="24"/>
          <w:szCs w:val="24"/>
        </w:rPr>
        <w:t>.</w:t>
      </w:r>
      <w:r w:rsidRPr="00336F25">
        <w:rPr>
          <w:rFonts w:ascii="Times New Roman" w:hAnsi="Times New Roman" w:cs="Times New Roman"/>
          <w:b/>
          <w:bCs/>
          <w:sz w:val="24"/>
          <w:szCs w:val="24"/>
        </w:rPr>
        <w:t xml:space="preserve"> </w:t>
      </w:r>
      <w:r w:rsidR="00DF4F7B">
        <w:rPr>
          <w:rFonts w:ascii="Times New Roman" w:hAnsi="Times New Roman" w:cs="Times New Roman"/>
          <w:b/>
          <w:bCs/>
          <w:sz w:val="24"/>
          <w:szCs w:val="24"/>
        </w:rPr>
        <w:t>3</w:t>
      </w:r>
      <w:r w:rsidR="00DD55C7">
        <w:rPr>
          <w:rFonts w:ascii="Times New Roman" w:hAnsi="Times New Roman" w:cs="Times New Roman"/>
          <w:sz w:val="24"/>
          <w:szCs w:val="24"/>
        </w:rPr>
        <w:t>. Metallic Die</w:t>
      </w:r>
    </w:p>
    <w:p w14:paraId="7DAE83A1" w14:textId="38C45A2D" w:rsidR="00BB381D" w:rsidRDefault="00345B00" w:rsidP="00BB381D">
      <w:pPr>
        <w:spacing w:before="93" w:line="283" w:lineRule="auto"/>
        <w:jc w:val="both"/>
        <w:rPr>
          <w:rFonts w:ascii="Times New Roman" w:hAnsi="Times New Roman" w:cs="Times New Roman"/>
          <w:b/>
          <w:bCs/>
        </w:rPr>
      </w:pPr>
      <w:r>
        <w:rPr>
          <w:rFonts w:ascii="Times New Roman" w:hAnsi="Times New Roman" w:cs="Times New Roman"/>
          <w:b/>
          <w:bCs/>
        </w:rPr>
        <w:t>3.</w:t>
      </w:r>
      <w:r w:rsidR="00DD55C7">
        <w:rPr>
          <w:rFonts w:ascii="Times New Roman" w:hAnsi="Times New Roman" w:cs="Times New Roman"/>
          <w:b/>
          <w:bCs/>
        </w:rPr>
        <w:t xml:space="preserve">2 </w:t>
      </w:r>
      <w:r w:rsidR="00DD55C7" w:rsidRPr="00F660E8">
        <w:rPr>
          <w:rFonts w:ascii="Times New Roman" w:hAnsi="Times New Roman" w:cs="Times New Roman"/>
          <w:b/>
          <w:bCs/>
          <w:sz w:val="24"/>
          <w:szCs w:val="24"/>
        </w:rPr>
        <w:t>Pre</w:t>
      </w:r>
      <w:r w:rsidR="00DD55C7" w:rsidRPr="00DD55C7">
        <w:rPr>
          <w:rFonts w:ascii="Times New Roman" w:hAnsi="Times New Roman" w:cs="Times New Roman"/>
          <w:b/>
          <w:bCs/>
        </w:rPr>
        <w:t xml:space="preserve"> </w:t>
      </w:r>
      <w:r w:rsidR="00DD55C7" w:rsidRPr="00F660E8">
        <w:rPr>
          <w:rFonts w:ascii="Times New Roman" w:hAnsi="Times New Roman" w:cs="Times New Roman"/>
          <w:b/>
          <w:bCs/>
          <w:sz w:val="24"/>
          <w:szCs w:val="24"/>
        </w:rPr>
        <w:t>Heating</w:t>
      </w:r>
      <w:r w:rsidR="00DD55C7" w:rsidRPr="00DD55C7">
        <w:rPr>
          <w:rFonts w:ascii="Times New Roman" w:hAnsi="Times New Roman" w:cs="Times New Roman"/>
          <w:b/>
          <w:bCs/>
        </w:rPr>
        <w:t xml:space="preserve"> </w:t>
      </w:r>
      <w:r w:rsidR="00DD55C7">
        <w:rPr>
          <w:rFonts w:ascii="Times New Roman" w:hAnsi="Times New Roman" w:cs="Times New Roman"/>
          <w:b/>
          <w:bCs/>
        </w:rPr>
        <w:t>o</w:t>
      </w:r>
      <w:r w:rsidR="00DD55C7" w:rsidRPr="00DD55C7">
        <w:rPr>
          <w:rFonts w:ascii="Times New Roman" w:hAnsi="Times New Roman" w:cs="Times New Roman"/>
          <w:b/>
          <w:bCs/>
        </w:rPr>
        <w:t xml:space="preserve">f </w:t>
      </w:r>
      <w:r w:rsidR="00DD55C7" w:rsidRPr="00F660E8">
        <w:rPr>
          <w:rFonts w:ascii="Times New Roman" w:hAnsi="Times New Roman" w:cs="Times New Roman"/>
          <w:b/>
          <w:bCs/>
          <w:sz w:val="24"/>
          <w:szCs w:val="24"/>
        </w:rPr>
        <w:t>Reinforcement</w:t>
      </w:r>
      <w:r w:rsidR="00DD55C7" w:rsidRPr="00DD55C7">
        <w:rPr>
          <w:rFonts w:ascii="Times New Roman" w:hAnsi="Times New Roman" w:cs="Times New Roman"/>
          <w:b/>
          <w:bCs/>
        </w:rPr>
        <w:t xml:space="preserve"> Material</w:t>
      </w:r>
    </w:p>
    <w:p w14:paraId="501CB57F" w14:textId="33FF3F86" w:rsidR="00DD55C7" w:rsidRPr="001E16D4" w:rsidRDefault="00CD0BB3" w:rsidP="00BB381D">
      <w:pPr>
        <w:spacing w:before="93" w:line="283" w:lineRule="auto"/>
        <w:jc w:val="both"/>
        <w:rPr>
          <w:rFonts w:ascii="Times New Roman" w:hAnsi="Times New Roman" w:cs="Times New Roman"/>
          <w:sz w:val="24"/>
          <w:szCs w:val="24"/>
        </w:rPr>
      </w:pPr>
      <w:r>
        <w:rPr>
          <w:noProof/>
          <w:sz w:val="24"/>
        </w:rPr>
        <w:drawing>
          <wp:anchor distT="0" distB="0" distL="114300" distR="114300" simplePos="0" relativeHeight="251654656" behindDoc="0" locked="0" layoutInCell="1" allowOverlap="1" wp14:anchorId="1113BDE9" wp14:editId="5C94AE21">
            <wp:simplePos x="0" y="0"/>
            <wp:positionH relativeFrom="page">
              <wp:posOffset>2006600</wp:posOffset>
            </wp:positionH>
            <wp:positionV relativeFrom="paragraph">
              <wp:posOffset>930910</wp:posOffset>
            </wp:positionV>
            <wp:extent cx="3543300" cy="2110740"/>
            <wp:effectExtent l="0" t="0" r="0" b="3810"/>
            <wp:wrapTopAndBottom/>
            <wp:docPr id="1986842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84285" name="Picture 1986842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43300" cy="2110740"/>
                    </a:xfrm>
                    <a:prstGeom prst="rect">
                      <a:avLst/>
                    </a:prstGeom>
                  </pic:spPr>
                </pic:pic>
              </a:graphicData>
            </a:graphic>
            <wp14:sizeRelH relativeFrom="margin">
              <wp14:pctWidth>0</wp14:pctWidth>
            </wp14:sizeRelH>
            <wp14:sizeRelV relativeFrom="margin">
              <wp14:pctHeight>0</wp14:pctHeight>
            </wp14:sizeRelV>
          </wp:anchor>
        </w:drawing>
      </w:r>
      <w:r w:rsidR="0028778F" w:rsidRPr="00E81CFF">
        <w:rPr>
          <w:rFonts w:ascii="Times New Roman" w:hAnsi="Times New Roman" w:cs="Times New Roman"/>
          <w:sz w:val="24"/>
          <w:szCs w:val="24"/>
        </w:rPr>
        <w:t>I had</w:t>
      </w:r>
      <w:r w:rsidR="00DD55C7">
        <w:rPr>
          <w:rFonts w:ascii="Times New Roman" w:hAnsi="Times New Roman" w:cs="Times New Roman"/>
          <w:sz w:val="24"/>
          <w:szCs w:val="24"/>
        </w:rPr>
        <w:t xml:space="preserve"> Preheated </w:t>
      </w:r>
      <w:r w:rsidR="001E16D4" w:rsidRPr="00DD55C7">
        <w:rPr>
          <w:rFonts w:ascii="Times New Roman" w:hAnsi="Times New Roman" w:cs="Times New Roman"/>
          <w:sz w:val="24"/>
          <w:szCs w:val="24"/>
        </w:rPr>
        <w:t>the reinforcement material (</w:t>
      </w:r>
      <w:proofErr w:type="spellStart"/>
      <w:r w:rsidR="001E16D4" w:rsidRPr="00DD55C7">
        <w:rPr>
          <w:rFonts w:ascii="Times New Roman" w:hAnsi="Times New Roman" w:cs="Times New Roman"/>
          <w:sz w:val="24"/>
          <w:szCs w:val="24"/>
        </w:rPr>
        <w:t>SiC</w:t>
      </w:r>
      <w:proofErr w:type="spellEnd"/>
      <w:r w:rsidR="001E16D4" w:rsidRPr="00DD55C7">
        <w:rPr>
          <w:rFonts w:ascii="Times New Roman" w:hAnsi="Times New Roman" w:cs="Times New Roman"/>
          <w:sz w:val="24"/>
          <w:szCs w:val="24"/>
        </w:rPr>
        <w:t xml:space="preserve">) to 500°C for 60 minutes is to enhance its compatibility with the molten metal matrix, ensuring improved bonding and uniform dispersion within the composite. Preheating eliminates moisture, volatile impurities, and surface contaminants, preventing defects such as porosity and weak interfacial adhesion. </w:t>
      </w:r>
    </w:p>
    <w:p w14:paraId="3F7767D4" w14:textId="743263A6" w:rsidR="00CD0BB3" w:rsidRPr="0040600A" w:rsidRDefault="001E16D4" w:rsidP="001E16D4">
      <w:pPr>
        <w:spacing w:before="93" w:line="360" w:lineRule="auto"/>
        <w:jc w:val="center"/>
        <w:rPr>
          <w:rFonts w:ascii="Times New Roman" w:hAnsi="Times New Roman" w:cs="Times New Roman"/>
          <w:sz w:val="24"/>
          <w:szCs w:val="24"/>
        </w:rPr>
      </w:pPr>
      <w:r w:rsidRPr="00336F25">
        <w:rPr>
          <w:rFonts w:ascii="Times New Roman" w:hAnsi="Times New Roman" w:cs="Times New Roman"/>
          <w:b/>
          <w:bCs/>
          <w:sz w:val="24"/>
          <w:szCs w:val="24"/>
        </w:rPr>
        <w:t>Fig</w:t>
      </w:r>
      <w:r>
        <w:rPr>
          <w:rFonts w:ascii="Times New Roman" w:hAnsi="Times New Roman" w:cs="Times New Roman"/>
          <w:b/>
          <w:bCs/>
          <w:sz w:val="24"/>
          <w:szCs w:val="24"/>
        </w:rPr>
        <w:t>.</w:t>
      </w:r>
      <w:r w:rsidRPr="00336F25">
        <w:rPr>
          <w:rFonts w:ascii="Times New Roman" w:hAnsi="Times New Roman" w:cs="Times New Roman"/>
          <w:b/>
          <w:bCs/>
          <w:sz w:val="24"/>
          <w:szCs w:val="24"/>
        </w:rPr>
        <w:t xml:space="preserve"> </w:t>
      </w:r>
      <w:r w:rsidR="00DF4F7B">
        <w:rPr>
          <w:rFonts w:ascii="Times New Roman" w:hAnsi="Times New Roman" w:cs="Times New Roman"/>
          <w:b/>
          <w:bCs/>
          <w:sz w:val="24"/>
          <w:szCs w:val="24"/>
        </w:rPr>
        <w:t>4</w:t>
      </w:r>
      <w:r>
        <w:rPr>
          <w:rFonts w:ascii="Times New Roman" w:hAnsi="Times New Roman" w:cs="Times New Roman"/>
          <w:sz w:val="24"/>
          <w:szCs w:val="24"/>
        </w:rPr>
        <w:t>. Preheating of Reinforcement Material (</w:t>
      </w:r>
      <w:proofErr w:type="spellStart"/>
      <w:r>
        <w:rPr>
          <w:rFonts w:ascii="Times New Roman" w:hAnsi="Times New Roman" w:cs="Times New Roman"/>
          <w:sz w:val="24"/>
          <w:szCs w:val="24"/>
        </w:rPr>
        <w:t>SiC</w:t>
      </w:r>
      <w:proofErr w:type="spellEnd"/>
      <w:r>
        <w:rPr>
          <w:rFonts w:ascii="Times New Roman" w:hAnsi="Times New Roman" w:cs="Times New Roman"/>
          <w:sz w:val="24"/>
          <w:szCs w:val="24"/>
        </w:rPr>
        <w:t>)</w:t>
      </w:r>
    </w:p>
    <w:p w14:paraId="298DF2F3" w14:textId="07D1FB4E" w:rsidR="00BD2059" w:rsidRPr="001E16D4" w:rsidRDefault="001E16D4" w:rsidP="007E14FE">
      <w:pPr>
        <w:rPr>
          <w:rFonts w:ascii="Times New Roman" w:hAnsi="Times New Roman" w:cs="Times New Roman"/>
          <w:b/>
          <w:bCs/>
          <w:sz w:val="24"/>
          <w:szCs w:val="24"/>
          <w:lang w:val="en-US"/>
        </w:rPr>
      </w:pPr>
      <w:r w:rsidRPr="001E16D4">
        <w:rPr>
          <w:rFonts w:ascii="Times New Roman" w:hAnsi="Times New Roman" w:cs="Times New Roman"/>
          <w:b/>
          <w:bCs/>
          <w:sz w:val="24"/>
          <w:szCs w:val="24"/>
          <w:lang w:val="en-US"/>
        </w:rPr>
        <w:t>3.3</w:t>
      </w:r>
      <w:r w:rsidR="00345B00" w:rsidRPr="001E16D4">
        <w:rPr>
          <w:rFonts w:ascii="Times New Roman" w:hAnsi="Times New Roman" w:cs="Times New Roman"/>
          <w:b/>
          <w:bCs/>
          <w:sz w:val="24"/>
          <w:szCs w:val="24"/>
          <w:lang w:val="en-US"/>
        </w:rPr>
        <w:t>.</w:t>
      </w:r>
      <w:r w:rsidR="00F84EA9" w:rsidRPr="001E16D4">
        <w:rPr>
          <w:rFonts w:ascii="Times New Roman" w:hAnsi="Times New Roman" w:cs="Times New Roman"/>
          <w:b/>
          <w:bCs/>
          <w:sz w:val="24"/>
          <w:szCs w:val="24"/>
          <w:lang w:val="en-US"/>
        </w:rPr>
        <w:t xml:space="preserve"> </w:t>
      </w:r>
      <w:r w:rsidRPr="001E16D4">
        <w:rPr>
          <w:rFonts w:ascii="Times New Roman" w:hAnsi="Times New Roman" w:cs="Times New Roman"/>
          <w:b/>
          <w:bCs/>
          <w:sz w:val="24"/>
          <w:szCs w:val="24"/>
          <w:lang w:val="en-US"/>
        </w:rPr>
        <w:t>Melting of Matric Material</w:t>
      </w:r>
    </w:p>
    <w:p w14:paraId="062D90B1" w14:textId="0D65C477" w:rsidR="00D92B8F" w:rsidRDefault="001E16D4" w:rsidP="001E16D4">
      <w:pPr>
        <w:spacing w:before="93" w:line="360" w:lineRule="auto"/>
        <w:jc w:val="both"/>
        <w:rPr>
          <w:noProof/>
          <w:sz w:val="15"/>
        </w:rPr>
      </w:pPr>
      <w:r w:rsidRPr="001E16D4">
        <w:rPr>
          <w:rFonts w:ascii="Times New Roman" w:eastAsia="Bookman Old Style" w:hAnsi="Times New Roman" w:cs="Times New Roman"/>
          <w:sz w:val="24"/>
          <w:szCs w:val="24"/>
        </w:rPr>
        <w:t>A</w:t>
      </w:r>
      <w:r>
        <w:rPr>
          <w:rFonts w:ascii="Times New Roman" w:eastAsia="Bookman Old Style" w:hAnsi="Times New Roman" w:cs="Times New Roman"/>
          <w:sz w:val="24"/>
          <w:szCs w:val="24"/>
        </w:rPr>
        <w:t>A 7075</w:t>
      </w:r>
      <w:r w:rsidRPr="001E16D4">
        <w:rPr>
          <w:rFonts w:ascii="Times New Roman" w:eastAsia="Bookman Old Style" w:hAnsi="Times New Roman" w:cs="Times New Roman"/>
          <w:sz w:val="24"/>
          <w:szCs w:val="24"/>
        </w:rPr>
        <w:t xml:space="preserve"> metal has to be melted under melting temperature of 5</w:t>
      </w:r>
      <w:r>
        <w:rPr>
          <w:rFonts w:ascii="Times New Roman" w:eastAsia="Bookman Old Style" w:hAnsi="Times New Roman" w:cs="Times New Roman"/>
          <w:sz w:val="24"/>
          <w:szCs w:val="24"/>
        </w:rPr>
        <w:t>50</w:t>
      </w:r>
      <w:r w:rsidRPr="001E16D4">
        <w:rPr>
          <w:rFonts w:ascii="Times New Roman" w:eastAsia="Bookman Old Style" w:hAnsi="Times New Roman" w:cs="Times New Roman"/>
          <w:sz w:val="24"/>
          <w:szCs w:val="24"/>
          <w:vertAlign w:val="superscript"/>
        </w:rPr>
        <w:t>0</w:t>
      </w:r>
      <w:r w:rsidRPr="001E16D4">
        <w:rPr>
          <w:rFonts w:ascii="Times New Roman" w:eastAsia="Bookman Old Style" w:hAnsi="Times New Roman" w:cs="Times New Roman"/>
          <w:sz w:val="24"/>
          <w:szCs w:val="24"/>
        </w:rPr>
        <w:t xml:space="preserve">C to </w:t>
      </w:r>
      <w:r>
        <w:rPr>
          <w:rFonts w:ascii="Times New Roman" w:eastAsia="Bookman Old Style" w:hAnsi="Times New Roman" w:cs="Times New Roman"/>
          <w:sz w:val="24"/>
          <w:szCs w:val="24"/>
        </w:rPr>
        <w:t>7</w:t>
      </w:r>
      <w:r w:rsidRPr="001E16D4">
        <w:rPr>
          <w:rFonts w:ascii="Times New Roman" w:eastAsia="Bookman Old Style" w:hAnsi="Times New Roman" w:cs="Times New Roman"/>
          <w:sz w:val="24"/>
          <w:szCs w:val="24"/>
        </w:rPr>
        <w:t>00</w:t>
      </w:r>
      <w:r w:rsidRPr="001E16D4">
        <w:rPr>
          <w:rFonts w:ascii="Times New Roman" w:eastAsia="Bookman Old Style" w:hAnsi="Times New Roman" w:cs="Times New Roman"/>
          <w:sz w:val="24"/>
          <w:szCs w:val="24"/>
          <w:vertAlign w:val="superscript"/>
        </w:rPr>
        <w:t>0</w:t>
      </w:r>
      <w:r w:rsidRPr="001E16D4">
        <w:rPr>
          <w:rFonts w:ascii="Times New Roman" w:eastAsia="Bookman Old Style" w:hAnsi="Times New Roman" w:cs="Times New Roman"/>
          <w:sz w:val="24"/>
          <w:szCs w:val="24"/>
        </w:rPr>
        <w:t>C for the phase change of solid state to molten or liquid state</w:t>
      </w:r>
      <w:r w:rsidR="0040600A">
        <w:rPr>
          <w:rFonts w:ascii="Times New Roman" w:eastAsia="Bookman Old Style" w:hAnsi="Times New Roman" w:cs="Times New Roman"/>
          <w:sz w:val="24"/>
          <w:szCs w:val="24"/>
        </w:rPr>
        <w:t>.</w:t>
      </w:r>
      <w:r w:rsidR="0040600A" w:rsidRPr="0040600A">
        <w:rPr>
          <w:noProof/>
          <w:sz w:val="15"/>
        </w:rPr>
        <w:t xml:space="preserve"> </w:t>
      </w:r>
    </w:p>
    <w:p w14:paraId="0A027F38" w14:textId="437AB711" w:rsidR="0040600A" w:rsidRPr="00D92B8F" w:rsidRDefault="00D92B8F" w:rsidP="000D3619">
      <w:pPr>
        <w:spacing w:before="93" w:line="276" w:lineRule="auto"/>
        <w:jc w:val="center"/>
        <w:rPr>
          <w:rFonts w:ascii="Times New Roman" w:eastAsia="Bookman Old Style" w:hAnsi="Times New Roman" w:cs="Times New Roman"/>
          <w:sz w:val="24"/>
          <w:szCs w:val="40"/>
        </w:rPr>
      </w:pPr>
      <w:r w:rsidRPr="00D92B8F">
        <w:rPr>
          <w:b/>
          <w:bCs/>
          <w:noProof/>
          <w:sz w:val="15"/>
        </w:rPr>
        <w:drawing>
          <wp:anchor distT="0" distB="0" distL="0" distR="0" simplePos="0" relativeHeight="251659776" behindDoc="1" locked="0" layoutInCell="1" allowOverlap="1" wp14:anchorId="40CC6AFC" wp14:editId="2321B9AC">
            <wp:simplePos x="0" y="0"/>
            <wp:positionH relativeFrom="margin">
              <wp:posOffset>1080498</wp:posOffset>
            </wp:positionH>
            <wp:positionV relativeFrom="paragraph">
              <wp:posOffset>332921</wp:posOffset>
            </wp:positionV>
            <wp:extent cx="3576320" cy="1741170"/>
            <wp:effectExtent l="0" t="0" r="508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4" cstate="print"/>
                    <a:stretch>
                      <a:fillRect/>
                    </a:stretch>
                  </pic:blipFill>
                  <pic:spPr>
                    <a:xfrm>
                      <a:off x="0" y="0"/>
                      <a:ext cx="3576320" cy="1741170"/>
                    </a:xfrm>
                    <a:prstGeom prst="rect">
                      <a:avLst/>
                    </a:prstGeom>
                  </pic:spPr>
                </pic:pic>
              </a:graphicData>
            </a:graphic>
            <wp14:sizeRelH relativeFrom="margin">
              <wp14:pctWidth>0</wp14:pctWidth>
            </wp14:sizeRelH>
            <wp14:sizeRelV relativeFrom="margin">
              <wp14:pctHeight>0</wp14:pctHeight>
            </wp14:sizeRelV>
          </wp:anchor>
        </w:drawing>
      </w:r>
      <w:r w:rsidRPr="00D92B8F">
        <w:rPr>
          <w:rFonts w:ascii="Times New Roman" w:hAnsi="Times New Roman" w:cs="Times New Roman"/>
          <w:b/>
          <w:bCs/>
          <w:noProof/>
          <w:sz w:val="24"/>
          <w:szCs w:val="40"/>
        </w:rPr>
        <w:t>Fig.5.</w:t>
      </w:r>
      <w:r w:rsidRPr="00D92B8F">
        <w:rPr>
          <w:rFonts w:ascii="Times New Roman" w:hAnsi="Times New Roman" w:cs="Times New Roman"/>
          <w:noProof/>
          <w:sz w:val="24"/>
          <w:szCs w:val="40"/>
        </w:rPr>
        <w:t>Melting of Matrix Material</w:t>
      </w:r>
    </w:p>
    <w:p w14:paraId="79998F66" w14:textId="77777777" w:rsidR="0040600A" w:rsidRPr="0040600A" w:rsidRDefault="0040600A" w:rsidP="001E16D4">
      <w:pPr>
        <w:spacing w:before="93" w:line="360" w:lineRule="auto"/>
        <w:jc w:val="both"/>
        <w:rPr>
          <w:rFonts w:ascii="Times New Roman" w:eastAsia="Bookman Old Style" w:hAnsi="Times New Roman" w:cs="Times New Roman"/>
          <w:sz w:val="24"/>
          <w:szCs w:val="24"/>
        </w:rPr>
      </w:pPr>
    </w:p>
    <w:p w14:paraId="710F83B2" w14:textId="0A77656A" w:rsidR="000B00B9" w:rsidRPr="001E16D4" w:rsidRDefault="001E16D4" w:rsidP="0004604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3.3 St</w:t>
      </w:r>
      <w:r w:rsidR="00DF4F7B">
        <w:rPr>
          <w:rFonts w:ascii="Times New Roman" w:hAnsi="Times New Roman" w:cs="Times New Roman"/>
          <w:b/>
          <w:bCs/>
          <w:sz w:val="24"/>
          <w:szCs w:val="24"/>
          <w:lang w:val="en-US"/>
        </w:rPr>
        <w:t>irring of Reinforcement Material by using Stirrer</w:t>
      </w:r>
    </w:p>
    <w:p w14:paraId="03931346" w14:textId="77777777" w:rsidR="00B84285" w:rsidRDefault="00DF4F7B" w:rsidP="00B84285">
      <w:pPr>
        <w:spacing w:before="120" w:after="0" w:line="360" w:lineRule="auto"/>
        <w:jc w:val="both"/>
        <w:rPr>
          <w:rFonts w:ascii="Times New Roman" w:hAnsi="Times New Roman" w:cs="Times New Roman"/>
          <w:b/>
          <w:bCs/>
          <w:sz w:val="28"/>
          <w:szCs w:val="28"/>
          <w:lang w:val="en-US"/>
        </w:rPr>
      </w:pPr>
      <w:r w:rsidRPr="00DF4F7B">
        <w:rPr>
          <w:rFonts w:ascii="Times New Roman" w:eastAsia="Bookman Old Style" w:hAnsi="Times New Roman" w:cs="Times New Roman"/>
          <w:sz w:val="24"/>
          <w:szCs w:val="24"/>
        </w:rPr>
        <w:t>After the melting of the molten metal, the molten metal has to stirred by means of the stirrer for mixing of all the compositions in the A</w:t>
      </w:r>
      <w:r>
        <w:rPr>
          <w:rFonts w:ascii="Times New Roman" w:eastAsia="Bookman Old Style" w:hAnsi="Times New Roman" w:cs="Times New Roman"/>
          <w:sz w:val="24"/>
          <w:szCs w:val="24"/>
        </w:rPr>
        <w:t>A7075</w:t>
      </w:r>
      <w:r w:rsidRPr="00DF4F7B">
        <w:rPr>
          <w:rFonts w:ascii="Times New Roman" w:eastAsia="Bookman Old Style" w:hAnsi="Times New Roman" w:cs="Times New Roman"/>
          <w:sz w:val="24"/>
          <w:szCs w:val="24"/>
        </w:rPr>
        <w:t xml:space="preserve">, it should be done co continuously throughout the process for less solidification rate. </w:t>
      </w:r>
      <w:r>
        <w:rPr>
          <w:rFonts w:ascii="Times New Roman" w:eastAsia="Bookman Old Style" w:hAnsi="Times New Roman" w:cs="Times New Roman"/>
          <w:sz w:val="24"/>
          <w:szCs w:val="24"/>
        </w:rPr>
        <w:t>con</w:t>
      </w:r>
      <w:r w:rsidRPr="00DF4F7B">
        <w:rPr>
          <w:rFonts w:ascii="Times New Roman" w:eastAsia="Bookman Old Style" w:hAnsi="Times New Roman" w:cs="Times New Roman"/>
          <w:sz w:val="24"/>
          <w:szCs w:val="24"/>
        </w:rPr>
        <w:t xml:space="preserve">tinuously through throughout the process for less solidification rate. out the process for less solidification rate. </w:t>
      </w:r>
    </w:p>
    <w:p w14:paraId="373E06A0" w14:textId="20C6BED1" w:rsidR="00DF4F7B" w:rsidRPr="00B84285" w:rsidRDefault="00DF4F7B" w:rsidP="00B84285">
      <w:pPr>
        <w:spacing w:before="120" w:after="0" w:line="360" w:lineRule="auto"/>
        <w:jc w:val="both"/>
        <w:rPr>
          <w:rFonts w:ascii="Times New Roman" w:hAnsi="Times New Roman" w:cs="Times New Roman"/>
          <w:b/>
          <w:bCs/>
          <w:sz w:val="28"/>
          <w:szCs w:val="28"/>
          <w:lang w:val="en-US"/>
        </w:rPr>
      </w:pPr>
      <w:r>
        <w:rPr>
          <w:rFonts w:ascii="Times New Roman" w:hAnsi="Times New Roman" w:cs="Times New Roman"/>
          <w:b/>
          <w:bCs/>
          <w:sz w:val="24"/>
          <w:szCs w:val="24"/>
          <w:lang w:val="en-US"/>
        </w:rPr>
        <w:t>3.</w:t>
      </w:r>
      <w:r w:rsidR="00B84285">
        <w:rPr>
          <w:rFonts w:ascii="Times New Roman" w:hAnsi="Times New Roman" w:cs="Times New Roman"/>
          <w:b/>
          <w:bCs/>
          <w:sz w:val="24"/>
          <w:szCs w:val="24"/>
          <w:lang w:val="en-US"/>
        </w:rPr>
        <w:t>4</w:t>
      </w:r>
      <w:r>
        <w:rPr>
          <w:rFonts w:ascii="Times New Roman" w:hAnsi="Times New Roman" w:cs="Times New Roman"/>
          <w:b/>
          <w:bCs/>
          <w:sz w:val="24"/>
          <w:szCs w:val="24"/>
          <w:lang w:val="en-US"/>
        </w:rPr>
        <w:t xml:space="preserve"> Feeding of Reinforcement Material</w:t>
      </w:r>
    </w:p>
    <w:p w14:paraId="10B6EC02" w14:textId="54CC9A2F" w:rsidR="00DF4F7B" w:rsidRDefault="00DF4F7B" w:rsidP="00B84285">
      <w:pPr>
        <w:spacing w:line="360" w:lineRule="auto"/>
        <w:rPr>
          <w:rFonts w:ascii="Times New Roman" w:eastAsia="Bookman Old Style" w:hAnsi="Times New Roman" w:cs="Times New Roman"/>
          <w:sz w:val="24"/>
          <w:szCs w:val="24"/>
        </w:rPr>
      </w:pPr>
      <w:r w:rsidRPr="00DF4F7B">
        <w:rPr>
          <w:rFonts w:ascii="Times New Roman" w:eastAsia="Bookman Old Style" w:hAnsi="Times New Roman" w:cs="Times New Roman"/>
          <w:sz w:val="24"/>
          <w:szCs w:val="24"/>
        </w:rPr>
        <w:t>In the continuous stirring process, the</w:t>
      </w:r>
      <w:r>
        <w:rPr>
          <w:rFonts w:ascii="Times New Roman" w:eastAsia="Bookman Old Style" w:hAnsi="Times New Roman" w:cs="Times New Roman"/>
          <w:sz w:val="24"/>
          <w:szCs w:val="24"/>
        </w:rPr>
        <w:t xml:space="preserve"> Preheated</w:t>
      </w:r>
      <w:r w:rsidRPr="00DF4F7B">
        <w:rPr>
          <w:rFonts w:ascii="Times New Roman" w:eastAsia="Bookman Old Style" w:hAnsi="Times New Roman" w:cs="Times New Roman"/>
          <w:sz w:val="24"/>
          <w:szCs w:val="24"/>
        </w:rPr>
        <w:t xml:space="preserve"> reinforcement has to be </w:t>
      </w:r>
      <w:proofErr w:type="spellStart"/>
      <w:r w:rsidRPr="00DF4F7B">
        <w:rPr>
          <w:rFonts w:ascii="Times New Roman" w:eastAsia="Bookman Old Style" w:hAnsi="Times New Roman" w:cs="Times New Roman"/>
          <w:sz w:val="24"/>
          <w:szCs w:val="24"/>
        </w:rPr>
        <w:t>feeded</w:t>
      </w:r>
      <w:proofErr w:type="spellEnd"/>
      <w:r w:rsidRPr="00DF4F7B">
        <w:rPr>
          <w:rFonts w:ascii="Times New Roman" w:eastAsia="Bookman Old Style" w:hAnsi="Times New Roman" w:cs="Times New Roman"/>
          <w:sz w:val="24"/>
          <w:szCs w:val="24"/>
        </w:rPr>
        <w:t xml:space="preserve"> by varying the percentages for a composite material.</w:t>
      </w:r>
    </w:p>
    <w:p w14:paraId="7D6FEAFF" w14:textId="36E7567C" w:rsidR="00B84285" w:rsidRDefault="00B84285" w:rsidP="00B84285">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3.5 Pouring of Molten Metal with Stirred Reinforced Material in the </w:t>
      </w:r>
      <w:proofErr w:type="spellStart"/>
      <w:r>
        <w:rPr>
          <w:rFonts w:ascii="Times New Roman" w:hAnsi="Times New Roman" w:cs="Times New Roman"/>
          <w:b/>
          <w:bCs/>
          <w:sz w:val="24"/>
          <w:szCs w:val="24"/>
          <w:lang w:val="en-US"/>
        </w:rPr>
        <w:t>Mould</w:t>
      </w:r>
      <w:proofErr w:type="spellEnd"/>
    </w:p>
    <w:p w14:paraId="64324E58" w14:textId="10D4A468" w:rsidR="00DF4F7B" w:rsidRDefault="003068CA" w:rsidP="00B84285">
      <w:pPr>
        <w:spacing w:line="360" w:lineRule="auto"/>
        <w:rPr>
          <w:rFonts w:ascii="Times New Roman" w:eastAsia="Bookman Old Style" w:hAnsi="Times New Roman" w:cs="Times New Roman"/>
          <w:sz w:val="24"/>
          <w:szCs w:val="24"/>
        </w:rPr>
      </w:pPr>
      <w:r>
        <w:rPr>
          <w:noProof/>
          <w:sz w:val="15"/>
        </w:rPr>
        <w:drawing>
          <wp:anchor distT="0" distB="0" distL="0" distR="0" simplePos="0" relativeHeight="251660800" behindDoc="1" locked="0" layoutInCell="1" allowOverlap="1" wp14:anchorId="262432E3" wp14:editId="5FDCB5C7">
            <wp:simplePos x="0" y="0"/>
            <wp:positionH relativeFrom="margin">
              <wp:posOffset>1889760</wp:posOffset>
            </wp:positionH>
            <wp:positionV relativeFrom="paragraph">
              <wp:posOffset>558165</wp:posOffset>
            </wp:positionV>
            <wp:extent cx="1844040" cy="3844925"/>
            <wp:effectExtent l="9207" t="0" r="0" b="0"/>
            <wp:wrapTopAndBottom/>
            <wp:docPr id="264618965"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618965" name="Image 32"/>
                    <pic:cNvPicPr/>
                  </pic:nvPicPr>
                  <pic:blipFill>
                    <a:blip r:embed="rId15" cstate="print">
                      <a:extLst>
                        <a:ext uri="{28A0092B-C50C-407E-A947-70E740481C1C}">
                          <a14:useLocalDpi xmlns:a14="http://schemas.microsoft.com/office/drawing/2010/main" val="0"/>
                        </a:ext>
                      </a:extLst>
                    </a:blip>
                    <a:stretch>
                      <a:fillRect/>
                    </a:stretch>
                  </pic:blipFill>
                  <pic:spPr>
                    <a:xfrm rot="16200000">
                      <a:off x="0" y="0"/>
                      <a:ext cx="1844040" cy="3844925"/>
                    </a:xfrm>
                    <a:prstGeom prst="rect">
                      <a:avLst/>
                    </a:prstGeom>
                  </pic:spPr>
                </pic:pic>
              </a:graphicData>
            </a:graphic>
            <wp14:sizeRelH relativeFrom="margin">
              <wp14:pctWidth>0</wp14:pctWidth>
            </wp14:sizeRelH>
            <wp14:sizeRelV relativeFrom="margin">
              <wp14:pctHeight>0</wp14:pctHeight>
            </wp14:sizeRelV>
          </wp:anchor>
        </w:drawing>
      </w:r>
      <w:r w:rsidR="00B84285" w:rsidRPr="00B84285">
        <w:rPr>
          <w:rFonts w:ascii="Times New Roman" w:eastAsia="Bookman Old Style" w:hAnsi="Times New Roman" w:cs="Times New Roman"/>
          <w:sz w:val="24"/>
          <w:szCs w:val="24"/>
        </w:rPr>
        <w:t>After proper stirring of molten metal containing the reinforcement, then the mixture is transferred to die to get the required shape and get solidified.</w:t>
      </w:r>
    </w:p>
    <w:p w14:paraId="511FFECC" w14:textId="32696857" w:rsidR="00B84285" w:rsidRDefault="00B84285" w:rsidP="00B84285">
      <w:pPr>
        <w:spacing w:before="120" w:after="0" w:line="360" w:lineRule="auto"/>
        <w:jc w:val="both"/>
        <w:rPr>
          <w:rFonts w:ascii="Times New Roman" w:hAnsi="Times New Roman" w:cs="Times New Roman"/>
          <w:b/>
          <w:bCs/>
          <w:sz w:val="28"/>
          <w:szCs w:val="28"/>
          <w:lang w:val="en-US"/>
        </w:rPr>
      </w:pPr>
      <w:r>
        <w:rPr>
          <w:rFonts w:ascii="Times New Roman" w:hAnsi="Times New Roman" w:cs="Times New Roman"/>
          <w:b/>
          <w:bCs/>
          <w:sz w:val="24"/>
          <w:szCs w:val="24"/>
          <w:lang w:val="en-US"/>
        </w:rPr>
        <w:t>3.6 Extraction of Plates</w:t>
      </w:r>
    </w:p>
    <w:p w14:paraId="6160F6CC" w14:textId="17995928" w:rsidR="00B84285" w:rsidRDefault="00B84285" w:rsidP="00B84285">
      <w:pPr>
        <w:spacing w:before="120" w:after="0" w:line="360" w:lineRule="auto"/>
        <w:jc w:val="both"/>
        <w:rPr>
          <w:rFonts w:ascii="Times New Roman" w:eastAsia="Bookman Old Style" w:hAnsi="Times New Roman" w:cs="Times New Roman"/>
          <w:sz w:val="24"/>
          <w:szCs w:val="24"/>
        </w:rPr>
      </w:pPr>
      <w:r w:rsidRPr="00B84285">
        <w:rPr>
          <w:rFonts w:ascii="Times New Roman" w:eastAsia="Bookman Old Style" w:hAnsi="Times New Roman" w:cs="Times New Roman"/>
          <w:sz w:val="24"/>
          <w:szCs w:val="24"/>
        </w:rPr>
        <w:t xml:space="preserve">After the solidification the plates takes place then the plates have to be extracted, repeat this process for different compositions as 0% </w:t>
      </w:r>
      <w:r>
        <w:rPr>
          <w:rFonts w:ascii="Times New Roman" w:eastAsia="Bookman Old Style" w:hAnsi="Times New Roman" w:cs="Times New Roman"/>
          <w:sz w:val="24"/>
          <w:szCs w:val="24"/>
        </w:rPr>
        <w:t>,5% and</w:t>
      </w:r>
      <w:r w:rsidRPr="00B84285">
        <w:rPr>
          <w:rFonts w:ascii="Times New Roman" w:eastAsia="Bookman Old Style" w:hAnsi="Times New Roman" w:cs="Times New Roman"/>
          <w:sz w:val="24"/>
          <w:szCs w:val="24"/>
        </w:rPr>
        <w:t xml:space="preserve"> 1</w:t>
      </w:r>
      <w:r>
        <w:rPr>
          <w:rFonts w:ascii="Times New Roman" w:eastAsia="Bookman Old Style" w:hAnsi="Times New Roman" w:cs="Times New Roman"/>
          <w:sz w:val="24"/>
          <w:szCs w:val="24"/>
        </w:rPr>
        <w:t>0</w:t>
      </w:r>
      <w:r w:rsidRPr="00B84285">
        <w:rPr>
          <w:rFonts w:ascii="Times New Roman" w:eastAsia="Bookman Old Style" w:hAnsi="Times New Roman" w:cs="Times New Roman"/>
          <w:sz w:val="24"/>
          <w:szCs w:val="24"/>
        </w:rPr>
        <w:t>% for finding of the required values</w:t>
      </w:r>
      <w:r>
        <w:rPr>
          <w:rFonts w:ascii="Times New Roman" w:eastAsia="Bookman Old Style" w:hAnsi="Times New Roman" w:cs="Times New Roman"/>
          <w:sz w:val="24"/>
          <w:szCs w:val="24"/>
        </w:rPr>
        <w:t>.</w:t>
      </w:r>
    </w:p>
    <w:p w14:paraId="5ED52D13" w14:textId="3F29B424" w:rsidR="00B84285" w:rsidRDefault="00B84285" w:rsidP="00B84285">
      <w:pPr>
        <w:spacing w:before="93" w:line="360" w:lineRule="auto"/>
        <w:jc w:val="center"/>
        <w:rPr>
          <w:rFonts w:ascii="Times New Roman" w:hAnsi="Times New Roman" w:cs="Times New Roman"/>
          <w:sz w:val="24"/>
          <w:szCs w:val="24"/>
        </w:rPr>
      </w:pPr>
      <w:r w:rsidRPr="00336F25">
        <w:rPr>
          <w:rFonts w:ascii="Times New Roman" w:hAnsi="Times New Roman" w:cs="Times New Roman"/>
          <w:b/>
          <w:bCs/>
          <w:sz w:val="24"/>
          <w:szCs w:val="24"/>
        </w:rPr>
        <w:t>Fig</w:t>
      </w:r>
      <w:r>
        <w:rPr>
          <w:rFonts w:ascii="Times New Roman" w:hAnsi="Times New Roman" w:cs="Times New Roman"/>
          <w:b/>
          <w:bCs/>
          <w:sz w:val="24"/>
          <w:szCs w:val="24"/>
        </w:rPr>
        <w:t>.</w:t>
      </w:r>
      <w:r w:rsidRPr="00336F25">
        <w:rPr>
          <w:rFonts w:ascii="Times New Roman" w:hAnsi="Times New Roman" w:cs="Times New Roman"/>
          <w:b/>
          <w:bCs/>
          <w:sz w:val="24"/>
          <w:szCs w:val="24"/>
        </w:rPr>
        <w:t xml:space="preserve"> </w:t>
      </w:r>
      <w:r>
        <w:rPr>
          <w:rFonts w:ascii="Times New Roman" w:hAnsi="Times New Roman" w:cs="Times New Roman"/>
          <w:b/>
          <w:bCs/>
          <w:sz w:val="24"/>
          <w:szCs w:val="24"/>
        </w:rPr>
        <w:t>6</w:t>
      </w:r>
      <w:r>
        <w:rPr>
          <w:rFonts w:ascii="Times New Roman" w:hAnsi="Times New Roman" w:cs="Times New Roman"/>
          <w:sz w:val="24"/>
          <w:szCs w:val="24"/>
        </w:rPr>
        <w:t>. Extraction of Plates (0%,5% and 10%)</w:t>
      </w:r>
    </w:p>
    <w:p w14:paraId="5A508B0E" w14:textId="09D8CA4C" w:rsidR="00B84285" w:rsidRDefault="00B84285" w:rsidP="00B84285">
      <w:pPr>
        <w:spacing w:before="120"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3.7 Specimens Making</w:t>
      </w:r>
    </w:p>
    <w:p w14:paraId="2A88B976" w14:textId="77777777" w:rsidR="00C73651" w:rsidRDefault="00B84285" w:rsidP="00C73651">
      <w:pPr>
        <w:spacing w:before="120" w:after="0" w:line="360" w:lineRule="auto"/>
        <w:jc w:val="both"/>
        <w:rPr>
          <w:rFonts w:ascii="Times New Roman" w:eastAsia="Bookman Old Style" w:hAnsi="Times New Roman" w:cs="Times New Roman"/>
          <w:sz w:val="24"/>
          <w:szCs w:val="24"/>
        </w:rPr>
      </w:pPr>
      <w:r w:rsidRPr="00B84285">
        <w:rPr>
          <w:rFonts w:ascii="Times New Roman" w:eastAsia="Bookman Old Style" w:hAnsi="Times New Roman" w:cs="Times New Roman"/>
          <w:sz w:val="24"/>
          <w:szCs w:val="24"/>
        </w:rPr>
        <w:t xml:space="preserve">After the </w:t>
      </w:r>
      <w:proofErr w:type="spellStart"/>
      <w:r w:rsidRPr="00B84285">
        <w:rPr>
          <w:rFonts w:ascii="Times New Roman" w:eastAsia="Bookman Old Style" w:hAnsi="Times New Roman" w:cs="Times New Roman"/>
          <w:sz w:val="24"/>
          <w:szCs w:val="24"/>
        </w:rPr>
        <w:t>completition</w:t>
      </w:r>
      <w:proofErr w:type="spellEnd"/>
      <w:r w:rsidRPr="00B84285">
        <w:rPr>
          <w:rFonts w:ascii="Times New Roman" w:eastAsia="Bookman Old Style" w:hAnsi="Times New Roman" w:cs="Times New Roman"/>
          <w:sz w:val="24"/>
          <w:szCs w:val="24"/>
        </w:rPr>
        <w:t xml:space="preserve"> of the </w:t>
      </w:r>
      <w:r>
        <w:rPr>
          <w:rFonts w:ascii="Times New Roman" w:eastAsia="Bookman Old Style" w:hAnsi="Times New Roman" w:cs="Times New Roman"/>
          <w:sz w:val="24"/>
          <w:szCs w:val="24"/>
        </w:rPr>
        <w:t>Stir Casting</w:t>
      </w:r>
      <w:r w:rsidRPr="00B84285">
        <w:rPr>
          <w:rFonts w:ascii="Times New Roman" w:eastAsia="Bookman Old Style" w:hAnsi="Times New Roman" w:cs="Times New Roman"/>
          <w:sz w:val="24"/>
          <w:szCs w:val="24"/>
        </w:rPr>
        <w:t xml:space="preserve"> process, there have to prepare specimens for making of necessary tests on the certain specimen by Converting the casted plate into the ASTM Standards to do the required test to get the physical properties and microscopic analysis of the material</w:t>
      </w:r>
      <w:r w:rsidR="00C73651">
        <w:rPr>
          <w:rFonts w:ascii="Times New Roman" w:eastAsia="Bookman Old Style" w:hAnsi="Times New Roman" w:cs="Times New Roman"/>
          <w:sz w:val="24"/>
          <w:szCs w:val="24"/>
        </w:rPr>
        <w:t>s.</w:t>
      </w:r>
    </w:p>
    <w:p w14:paraId="565F8F2E" w14:textId="4C1E1B76" w:rsidR="00904CDF" w:rsidRDefault="00904CDF" w:rsidP="00C73651">
      <w:pPr>
        <w:spacing w:before="120" w:after="0" w:line="360" w:lineRule="auto"/>
        <w:jc w:val="both"/>
        <w:rPr>
          <w:rFonts w:ascii="Times New Roman" w:eastAsia="Bookman Old Style" w:hAnsi="Times New Roman" w:cs="Times New Roman"/>
          <w:sz w:val="24"/>
          <w:szCs w:val="24"/>
        </w:rPr>
      </w:pPr>
    </w:p>
    <w:p w14:paraId="38CE3C16" w14:textId="77777777" w:rsidR="00904CDF" w:rsidRDefault="00904CDF" w:rsidP="00C73651">
      <w:pPr>
        <w:spacing w:before="120" w:after="0" w:line="360" w:lineRule="auto"/>
        <w:jc w:val="both"/>
        <w:rPr>
          <w:rFonts w:ascii="Times New Roman" w:eastAsia="Bookman Old Style" w:hAnsi="Times New Roman" w:cs="Times New Roman"/>
          <w:sz w:val="24"/>
          <w:szCs w:val="24"/>
        </w:rPr>
      </w:pPr>
    </w:p>
    <w:p w14:paraId="774278B8" w14:textId="77777777" w:rsidR="00904CDF" w:rsidRDefault="00904CDF" w:rsidP="00C73651">
      <w:pPr>
        <w:spacing w:before="120" w:after="0" w:line="360" w:lineRule="auto"/>
        <w:jc w:val="both"/>
        <w:rPr>
          <w:rFonts w:ascii="Times New Roman" w:eastAsia="Bookman Old Style" w:hAnsi="Times New Roman" w:cs="Times New Roman"/>
          <w:sz w:val="24"/>
          <w:szCs w:val="24"/>
        </w:rPr>
      </w:pPr>
    </w:p>
    <w:p w14:paraId="6A69E7EB" w14:textId="2431EE1E" w:rsidR="004C6B61" w:rsidRPr="00C73651" w:rsidRDefault="00345B00" w:rsidP="00C73651">
      <w:pPr>
        <w:spacing w:before="120" w:after="0" w:line="360" w:lineRule="auto"/>
        <w:jc w:val="both"/>
        <w:rPr>
          <w:rFonts w:ascii="Times New Roman" w:eastAsia="Bookman Old Style" w:hAnsi="Times New Roman" w:cs="Times New Roman"/>
          <w:sz w:val="24"/>
          <w:szCs w:val="24"/>
        </w:rPr>
      </w:pPr>
      <w:r w:rsidRPr="000068BA">
        <w:rPr>
          <w:rFonts w:ascii="Times New Roman" w:hAnsi="Times New Roman" w:cs="Times New Roman"/>
          <w:b/>
          <w:bCs/>
          <w:sz w:val="28"/>
          <w:szCs w:val="28"/>
          <w:lang w:val="en-US"/>
        </w:rPr>
        <w:t>5</w:t>
      </w:r>
      <w:r w:rsidR="00F84EA9" w:rsidRPr="000068BA">
        <w:rPr>
          <w:rFonts w:ascii="Times New Roman" w:hAnsi="Times New Roman" w:cs="Times New Roman"/>
          <w:b/>
          <w:bCs/>
          <w:sz w:val="28"/>
          <w:szCs w:val="28"/>
          <w:lang w:val="en-US"/>
        </w:rPr>
        <w:t xml:space="preserve">. </w:t>
      </w:r>
      <w:r w:rsidR="004C6B61" w:rsidRPr="000068BA">
        <w:rPr>
          <w:rFonts w:ascii="Times New Roman" w:hAnsi="Times New Roman" w:cs="Times New Roman"/>
          <w:b/>
          <w:bCs/>
          <w:sz w:val="28"/>
          <w:szCs w:val="28"/>
          <w:lang w:val="en-US"/>
        </w:rPr>
        <w:t>Results &amp; Discussion</w:t>
      </w:r>
    </w:p>
    <w:p w14:paraId="0C0F2151" w14:textId="7A24986A" w:rsidR="00C73651" w:rsidRPr="00C73651" w:rsidRDefault="00C73651" w:rsidP="00904CDF">
      <w:pPr>
        <w:spacing w:after="0" w:line="360" w:lineRule="auto"/>
        <w:jc w:val="both"/>
        <w:rPr>
          <w:rFonts w:ascii="Times New Roman" w:eastAsia="Bookman Old Style" w:hAnsi="Times New Roman" w:cs="Times New Roman"/>
        </w:rPr>
      </w:pPr>
      <w:r w:rsidRPr="00C73651">
        <w:rPr>
          <w:rFonts w:ascii="Times New Roman" w:eastAsia="Bookman Old Style" w:hAnsi="Times New Roman" w:cs="Times New Roman"/>
          <w:sz w:val="24"/>
          <w:szCs w:val="24"/>
        </w:rPr>
        <w:t xml:space="preserve">The project work progress is started with mould (die) making (completed) followed by stir casting and then specimen is made out. </w:t>
      </w:r>
      <w:proofErr w:type="spellStart"/>
      <w:r w:rsidR="004C783A" w:rsidRPr="00C73651">
        <w:rPr>
          <w:rFonts w:ascii="Times New Roman" w:eastAsia="Bookman Old Style" w:hAnsi="Times New Roman" w:cs="Times New Roman"/>
          <w:sz w:val="24"/>
          <w:szCs w:val="24"/>
        </w:rPr>
        <w:t>Testings</w:t>
      </w:r>
      <w:proofErr w:type="spellEnd"/>
      <w:r w:rsidRPr="00C73651">
        <w:rPr>
          <w:rFonts w:ascii="Times New Roman" w:eastAsia="Bookman Old Style" w:hAnsi="Times New Roman" w:cs="Times New Roman"/>
          <w:sz w:val="24"/>
          <w:szCs w:val="24"/>
        </w:rPr>
        <w:t xml:space="preserve"> on the Specimens are completed, the </w:t>
      </w:r>
      <w:r w:rsidR="003068CA" w:rsidRPr="00C73651">
        <w:rPr>
          <w:rFonts w:ascii="Times New Roman" w:eastAsia="Bookman Old Style" w:hAnsi="Times New Roman" w:cs="Times New Roman"/>
          <w:sz w:val="24"/>
          <w:szCs w:val="24"/>
        </w:rPr>
        <w:t>mechanical</w:t>
      </w:r>
      <w:r w:rsidR="003068CA">
        <w:rPr>
          <w:rFonts w:ascii="Times New Roman" w:eastAsia="Bookman Old Style" w:hAnsi="Times New Roman" w:cs="Times New Roman"/>
          <w:sz w:val="24"/>
          <w:szCs w:val="24"/>
        </w:rPr>
        <w:t xml:space="preserve"> </w:t>
      </w:r>
      <w:r w:rsidR="003068CA" w:rsidRPr="00C73651">
        <w:rPr>
          <w:rFonts w:ascii="Times New Roman" w:eastAsia="Bookman Old Style" w:hAnsi="Times New Roman" w:cs="Times New Roman"/>
          <w:sz w:val="24"/>
          <w:szCs w:val="24"/>
        </w:rPr>
        <w:t>test i.e. Tensile test, Impact test and hardness test values</w:t>
      </w:r>
      <w:r w:rsidR="003068CA">
        <w:rPr>
          <w:rFonts w:ascii="Times New Roman" w:eastAsia="Bookman Old Style" w:hAnsi="Times New Roman" w:cs="Times New Roman"/>
          <w:sz w:val="24"/>
          <w:szCs w:val="24"/>
        </w:rPr>
        <w:t xml:space="preserve"> </w:t>
      </w:r>
      <w:r w:rsidR="003068CA" w:rsidRPr="00C73651">
        <w:rPr>
          <w:rFonts w:ascii="Times New Roman" w:eastAsia="Bookman Old Style" w:hAnsi="Times New Roman" w:cs="Times New Roman"/>
          <w:sz w:val="24"/>
          <w:szCs w:val="24"/>
        </w:rPr>
        <w:t>are listed below</w:t>
      </w:r>
      <w:r w:rsidR="00904CDF">
        <w:rPr>
          <w:rFonts w:ascii="Times New Roman" w:eastAsia="Bookman Old Style" w:hAnsi="Times New Roman" w:cs="Times New Roman"/>
          <w:sz w:val="24"/>
          <w:szCs w:val="24"/>
        </w:rPr>
        <w:t>.</w:t>
      </w:r>
    </w:p>
    <w:p w14:paraId="4FE558DD" w14:textId="2A0A7C6A" w:rsidR="00752D71" w:rsidRDefault="00A02289" w:rsidP="004065E4">
      <w:pPr>
        <w:spacing w:after="0" w:line="360" w:lineRule="auto"/>
        <w:jc w:val="both"/>
        <w:rPr>
          <w:rFonts w:ascii="Times New Roman" w:hAnsi="Times New Roman" w:cs="Times New Roman"/>
          <w:b/>
          <w:bCs/>
          <w:sz w:val="26"/>
          <w:szCs w:val="26"/>
        </w:rPr>
      </w:pPr>
      <w:r>
        <w:rPr>
          <w:rFonts w:ascii="Times New Roman" w:hAnsi="Times New Roman" w:cs="Times New Roman"/>
          <w:b/>
          <w:bCs/>
          <w:sz w:val="26"/>
          <w:szCs w:val="26"/>
        </w:rPr>
        <w:t>5</w:t>
      </w:r>
      <w:r w:rsidR="00752D71" w:rsidRPr="003A5945">
        <w:rPr>
          <w:rFonts w:ascii="Times New Roman" w:hAnsi="Times New Roman" w:cs="Times New Roman"/>
          <w:b/>
          <w:bCs/>
          <w:sz w:val="26"/>
          <w:szCs w:val="26"/>
        </w:rPr>
        <w:t>.</w:t>
      </w:r>
      <w:r w:rsidR="008849DE">
        <w:rPr>
          <w:rFonts w:ascii="Times New Roman" w:hAnsi="Times New Roman" w:cs="Times New Roman"/>
          <w:b/>
          <w:bCs/>
          <w:sz w:val="26"/>
          <w:szCs w:val="26"/>
        </w:rPr>
        <w:t>1</w:t>
      </w:r>
      <w:r w:rsidR="00752D71" w:rsidRPr="003A5945">
        <w:rPr>
          <w:rFonts w:ascii="Times New Roman" w:hAnsi="Times New Roman" w:cs="Times New Roman"/>
          <w:b/>
          <w:bCs/>
          <w:sz w:val="26"/>
          <w:szCs w:val="26"/>
        </w:rPr>
        <w:t xml:space="preserve"> </w:t>
      </w:r>
      <w:r w:rsidR="00C73651">
        <w:rPr>
          <w:rFonts w:ascii="Times New Roman" w:hAnsi="Times New Roman" w:cs="Times New Roman"/>
          <w:b/>
          <w:bCs/>
          <w:sz w:val="26"/>
          <w:szCs w:val="26"/>
        </w:rPr>
        <w:t xml:space="preserve">Tensile </w:t>
      </w:r>
      <w:r w:rsidR="00C73651" w:rsidRPr="00F660E8">
        <w:rPr>
          <w:rFonts w:ascii="Times New Roman" w:hAnsi="Times New Roman" w:cs="Times New Roman"/>
          <w:b/>
          <w:bCs/>
          <w:sz w:val="24"/>
          <w:szCs w:val="24"/>
        </w:rPr>
        <w:t>Test</w:t>
      </w:r>
      <w:r w:rsidR="004C783A">
        <w:rPr>
          <w:rFonts w:ascii="Times New Roman" w:hAnsi="Times New Roman" w:cs="Times New Roman"/>
          <w:b/>
          <w:bCs/>
          <w:sz w:val="26"/>
          <w:szCs w:val="26"/>
        </w:rPr>
        <w:t xml:space="preserve"> </w:t>
      </w:r>
      <w:r w:rsidR="004065E4">
        <w:rPr>
          <w:rFonts w:ascii="Times New Roman" w:hAnsi="Times New Roman" w:cs="Times New Roman"/>
          <w:b/>
          <w:bCs/>
          <w:sz w:val="26"/>
          <w:szCs w:val="26"/>
        </w:rPr>
        <w:t>Report</w:t>
      </w:r>
    </w:p>
    <w:tbl>
      <w:tblPr>
        <w:tblpPr w:leftFromText="180" w:rightFromText="180" w:vertAnchor="text" w:horzAnchor="margin" w:tblpY="1032"/>
        <w:tblW w:w="9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9"/>
        <w:gridCol w:w="2379"/>
        <w:gridCol w:w="2284"/>
        <w:gridCol w:w="2161"/>
      </w:tblGrid>
      <w:tr w:rsidR="004065E4" w:rsidRPr="00980464" w14:paraId="2E463E21" w14:textId="77777777" w:rsidTr="004065E4">
        <w:trPr>
          <w:trHeight w:val="486"/>
        </w:trPr>
        <w:tc>
          <w:tcPr>
            <w:tcW w:w="9083" w:type="dxa"/>
            <w:gridSpan w:val="4"/>
            <w:tcBorders>
              <w:top w:val="single" w:sz="4" w:space="0" w:color="000000"/>
            </w:tcBorders>
          </w:tcPr>
          <w:p w14:paraId="5C13DB6F" w14:textId="77777777" w:rsidR="004065E4" w:rsidRDefault="004065E4" w:rsidP="004065E4">
            <w:pPr>
              <w:pStyle w:val="TableParagraph"/>
              <w:spacing w:before="14"/>
              <w:ind w:left="375" w:right="3"/>
              <w:jc w:val="center"/>
              <w:rPr>
                <w:color w:val="1F2021"/>
                <w:w w:val="115"/>
              </w:rPr>
            </w:pPr>
          </w:p>
          <w:p w14:paraId="00D609E5" w14:textId="77777777" w:rsidR="004065E4" w:rsidRPr="00980464" w:rsidRDefault="004065E4" w:rsidP="004065E4">
            <w:pPr>
              <w:pStyle w:val="TableParagraph"/>
              <w:spacing w:before="14"/>
              <w:ind w:left="375" w:right="3"/>
              <w:jc w:val="center"/>
            </w:pPr>
            <w:r w:rsidRPr="00980464">
              <w:rPr>
                <w:color w:val="1F2021"/>
                <w:w w:val="115"/>
              </w:rPr>
              <w:t>TENSILE</w:t>
            </w:r>
            <w:r w:rsidRPr="00980464">
              <w:rPr>
                <w:color w:val="1F2021"/>
                <w:spacing w:val="17"/>
                <w:w w:val="115"/>
              </w:rPr>
              <w:t xml:space="preserve"> </w:t>
            </w:r>
            <w:r w:rsidRPr="00980464">
              <w:rPr>
                <w:color w:val="1F2021"/>
                <w:w w:val="115"/>
              </w:rPr>
              <w:t>TEST</w:t>
            </w:r>
            <w:r w:rsidRPr="00980464">
              <w:rPr>
                <w:color w:val="1F2021"/>
                <w:spacing w:val="19"/>
                <w:w w:val="115"/>
              </w:rPr>
              <w:t xml:space="preserve"> </w:t>
            </w:r>
            <w:r w:rsidRPr="00980464">
              <w:rPr>
                <w:color w:val="1F2021"/>
                <w:spacing w:val="-2"/>
                <w:w w:val="115"/>
              </w:rPr>
              <w:t>REPORT</w:t>
            </w:r>
          </w:p>
        </w:tc>
      </w:tr>
      <w:tr w:rsidR="004065E4" w:rsidRPr="00980464" w14:paraId="33A2C8CB" w14:textId="77777777" w:rsidTr="004065E4">
        <w:trPr>
          <w:trHeight w:val="529"/>
        </w:trPr>
        <w:tc>
          <w:tcPr>
            <w:tcW w:w="2259" w:type="dxa"/>
          </w:tcPr>
          <w:p w14:paraId="57CA4AB6" w14:textId="77777777" w:rsidR="004065E4" w:rsidRPr="00980464" w:rsidRDefault="004065E4" w:rsidP="004065E4">
            <w:pPr>
              <w:pStyle w:val="TableParagraph"/>
              <w:spacing w:before="208"/>
              <w:ind w:left="693"/>
            </w:pPr>
            <w:r w:rsidRPr="00980464">
              <w:rPr>
                <w:color w:val="1F2021"/>
                <w:spacing w:val="-2"/>
                <w:w w:val="115"/>
              </w:rPr>
              <w:t>Specimen</w:t>
            </w:r>
          </w:p>
        </w:tc>
        <w:tc>
          <w:tcPr>
            <w:tcW w:w="2379" w:type="dxa"/>
          </w:tcPr>
          <w:p w14:paraId="06A0FB7B" w14:textId="77777777" w:rsidR="004065E4" w:rsidRPr="00980464" w:rsidRDefault="004065E4" w:rsidP="004065E4">
            <w:pPr>
              <w:pStyle w:val="TableParagraph"/>
              <w:spacing w:before="11" w:line="364" w:lineRule="auto"/>
              <w:ind w:left="695" w:hanging="224"/>
              <w:jc w:val="center"/>
            </w:pPr>
            <w:r w:rsidRPr="00980464">
              <w:rPr>
                <w:color w:val="1F2021"/>
                <w:w w:val="110"/>
              </w:rPr>
              <w:t xml:space="preserve">Tensile strength </w:t>
            </w:r>
            <w:r w:rsidRPr="00980464">
              <w:rPr>
                <w:color w:val="1F2021"/>
                <w:spacing w:val="-2"/>
                <w:w w:val="110"/>
              </w:rPr>
              <w:t>(N/mm</w:t>
            </w:r>
            <w:r w:rsidRPr="00980464">
              <w:rPr>
                <w:color w:val="1F2021"/>
                <w:spacing w:val="-2"/>
                <w:w w:val="110"/>
                <w:position w:val="5"/>
                <w:sz w:val="14"/>
              </w:rPr>
              <w:t>2</w:t>
            </w:r>
            <w:r w:rsidRPr="00980464">
              <w:rPr>
                <w:color w:val="1F2021"/>
                <w:spacing w:val="-2"/>
                <w:w w:val="110"/>
              </w:rPr>
              <w:t>)</w:t>
            </w:r>
          </w:p>
        </w:tc>
        <w:tc>
          <w:tcPr>
            <w:tcW w:w="2284" w:type="dxa"/>
          </w:tcPr>
          <w:p w14:paraId="68DC40E6" w14:textId="77777777" w:rsidR="004065E4" w:rsidRPr="00980464" w:rsidRDefault="004065E4" w:rsidP="004065E4">
            <w:pPr>
              <w:pStyle w:val="TableParagraph"/>
              <w:spacing w:before="11" w:line="364" w:lineRule="auto"/>
              <w:ind w:left="481" w:right="462"/>
            </w:pPr>
            <w:r w:rsidRPr="00980464">
              <w:rPr>
                <w:color w:val="1F2021"/>
                <w:spacing w:val="-2"/>
                <w:w w:val="105"/>
              </w:rPr>
              <w:t xml:space="preserve">Percentage </w:t>
            </w:r>
            <w:r w:rsidRPr="00980464">
              <w:rPr>
                <w:color w:val="1F2021"/>
                <w:spacing w:val="8"/>
              </w:rPr>
              <w:t>Elongation</w:t>
            </w:r>
            <w:r w:rsidRPr="00980464">
              <w:rPr>
                <w:color w:val="1F2021"/>
                <w:spacing w:val="71"/>
              </w:rPr>
              <w:t xml:space="preserve"> </w:t>
            </w:r>
            <w:r w:rsidRPr="00980464">
              <w:rPr>
                <w:color w:val="1F2021"/>
                <w:spacing w:val="-12"/>
              </w:rPr>
              <w:t>(%)</w:t>
            </w:r>
          </w:p>
        </w:tc>
        <w:tc>
          <w:tcPr>
            <w:tcW w:w="2161" w:type="dxa"/>
          </w:tcPr>
          <w:p w14:paraId="64B29FA1" w14:textId="77777777" w:rsidR="004065E4" w:rsidRPr="00980464" w:rsidRDefault="004065E4" w:rsidP="004065E4">
            <w:pPr>
              <w:pStyle w:val="TableParagraph"/>
              <w:spacing w:before="11" w:line="364" w:lineRule="auto"/>
              <w:ind w:left="341" w:right="322" w:firstLine="360"/>
            </w:pPr>
            <w:r w:rsidRPr="00980464">
              <w:rPr>
                <w:color w:val="1F2021"/>
                <w:w w:val="110"/>
              </w:rPr>
              <w:t xml:space="preserve">Yield       Strength </w:t>
            </w:r>
            <w:r w:rsidRPr="00980464">
              <w:rPr>
                <w:color w:val="1F2021"/>
                <w:spacing w:val="-2"/>
                <w:w w:val="110"/>
              </w:rPr>
              <w:t>(N/mm</w:t>
            </w:r>
            <w:r w:rsidRPr="00980464">
              <w:rPr>
                <w:color w:val="1F2021"/>
                <w:spacing w:val="-2"/>
                <w:w w:val="110"/>
                <w:position w:val="5"/>
                <w:sz w:val="14"/>
              </w:rPr>
              <w:t>2</w:t>
            </w:r>
            <w:r w:rsidRPr="00980464">
              <w:rPr>
                <w:color w:val="1F2021"/>
                <w:spacing w:val="-2"/>
                <w:w w:val="110"/>
              </w:rPr>
              <w:t>)</w:t>
            </w:r>
          </w:p>
        </w:tc>
      </w:tr>
      <w:tr w:rsidR="004065E4" w:rsidRPr="00980464" w14:paraId="7644E874" w14:textId="77777777" w:rsidTr="004065E4">
        <w:trPr>
          <w:trHeight w:val="528"/>
        </w:trPr>
        <w:tc>
          <w:tcPr>
            <w:tcW w:w="2259" w:type="dxa"/>
          </w:tcPr>
          <w:p w14:paraId="06FDDD68" w14:textId="77777777" w:rsidR="004065E4" w:rsidRPr="00A16F6A" w:rsidRDefault="004065E4" w:rsidP="004065E4">
            <w:pPr>
              <w:pStyle w:val="TableParagraph"/>
              <w:spacing w:before="11" w:line="360" w:lineRule="auto"/>
              <w:ind w:left="803" w:hanging="315"/>
              <w:rPr>
                <w:color w:val="1F2021"/>
                <w:spacing w:val="-4"/>
                <w:w w:val="110"/>
                <w:position w:val="2"/>
              </w:rPr>
            </w:pPr>
            <w:r w:rsidRPr="00980464">
              <w:rPr>
                <w:color w:val="1F2021"/>
                <w:w w:val="110"/>
              </w:rPr>
              <w:t>AA7075</w:t>
            </w:r>
            <w:r w:rsidRPr="00980464">
              <w:rPr>
                <w:color w:val="1F2021"/>
                <w:spacing w:val="-6"/>
                <w:w w:val="110"/>
              </w:rPr>
              <w:t xml:space="preserve"> </w:t>
            </w:r>
            <w:r w:rsidRPr="00980464">
              <w:rPr>
                <w:color w:val="1F2021"/>
                <w:w w:val="110"/>
              </w:rPr>
              <w:t>+</w:t>
            </w:r>
            <w:r w:rsidRPr="00980464">
              <w:rPr>
                <w:color w:val="1F2021"/>
                <w:spacing w:val="-6"/>
                <w:w w:val="110"/>
              </w:rPr>
              <w:t xml:space="preserve"> </w:t>
            </w:r>
            <w:r w:rsidRPr="00980464">
              <w:rPr>
                <w:color w:val="1F2021"/>
                <w:w w:val="110"/>
              </w:rPr>
              <w:t xml:space="preserve">0% </w:t>
            </w:r>
            <w:proofErr w:type="spellStart"/>
            <w:r w:rsidRPr="00980464">
              <w:rPr>
                <w:color w:val="1F2021"/>
                <w:spacing w:val="-4"/>
                <w:w w:val="110"/>
                <w:position w:val="2"/>
              </w:rPr>
              <w:t>SiC</w:t>
            </w:r>
            <w:proofErr w:type="spellEnd"/>
          </w:p>
        </w:tc>
        <w:tc>
          <w:tcPr>
            <w:tcW w:w="2379" w:type="dxa"/>
          </w:tcPr>
          <w:p w14:paraId="54238119" w14:textId="77777777" w:rsidR="004065E4" w:rsidRPr="00980464" w:rsidRDefault="004065E4" w:rsidP="004065E4">
            <w:pPr>
              <w:pStyle w:val="TableParagraph"/>
              <w:spacing w:before="208"/>
              <w:ind w:right="586"/>
              <w:jc w:val="right"/>
            </w:pPr>
            <w:r w:rsidRPr="00980464">
              <w:rPr>
                <w:color w:val="1F2021"/>
                <w:spacing w:val="-2"/>
                <w:w w:val="115"/>
              </w:rPr>
              <w:t>84.959</w:t>
            </w:r>
          </w:p>
        </w:tc>
        <w:tc>
          <w:tcPr>
            <w:tcW w:w="2284" w:type="dxa"/>
          </w:tcPr>
          <w:p w14:paraId="711C7D43" w14:textId="77777777" w:rsidR="004065E4" w:rsidRPr="00980464" w:rsidRDefault="004065E4" w:rsidP="004065E4">
            <w:pPr>
              <w:pStyle w:val="TableParagraph"/>
              <w:spacing w:before="208"/>
              <w:ind w:right="757"/>
              <w:jc w:val="right"/>
            </w:pPr>
            <w:r w:rsidRPr="00980464">
              <w:rPr>
                <w:color w:val="1F2021"/>
                <w:spacing w:val="-4"/>
                <w:w w:val="115"/>
              </w:rPr>
              <w:t>1.24</w:t>
            </w:r>
          </w:p>
        </w:tc>
        <w:tc>
          <w:tcPr>
            <w:tcW w:w="2161" w:type="dxa"/>
          </w:tcPr>
          <w:p w14:paraId="6CFE63BB" w14:textId="77777777" w:rsidR="004065E4" w:rsidRPr="00980464" w:rsidRDefault="004065E4" w:rsidP="004065E4">
            <w:pPr>
              <w:pStyle w:val="TableParagraph"/>
              <w:spacing w:before="208"/>
              <w:ind w:right="418"/>
              <w:jc w:val="center"/>
            </w:pPr>
            <w:r w:rsidRPr="00980464">
              <w:rPr>
                <w:color w:val="1F2021"/>
                <w:spacing w:val="-2"/>
                <w:w w:val="115"/>
              </w:rPr>
              <w:t>79.618</w:t>
            </w:r>
          </w:p>
        </w:tc>
      </w:tr>
      <w:tr w:rsidR="004065E4" w:rsidRPr="00980464" w14:paraId="719707CC" w14:textId="77777777" w:rsidTr="00725EC8">
        <w:trPr>
          <w:trHeight w:val="727"/>
        </w:trPr>
        <w:tc>
          <w:tcPr>
            <w:tcW w:w="2259" w:type="dxa"/>
          </w:tcPr>
          <w:p w14:paraId="4C969D28" w14:textId="77777777" w:rsidR="004065E4" w:rsidRPr="00A16F6A" w:rsidRDefault="004065E4" w:rsidP="004065E4">
            <w:pPr>
              <w:pStyle w:val="TableParagraph"/>
              <w:spacing w:before="14" w:line="360" w:lineRule="auto"/>
              <w:ind w:left="803" w:hanging="384"/>
              <w:rPr>
                <w:color w:val="1F2021"/>
                <w:spacing w:val="-4"/>
                <w:w w:val="110"/>
                <w:position w:val="2"/>
              </w:rPr>
            </w:pPr>
            <w:r w:rsidRPr="00980464">
              <w:rPr>
                <w:color w:val="1F2021"/>
                <w:w w:val="110"/>
              </w:rPr>
              <w:t>AA7075</w:t>
            </w:r>
            <w:r w:rsidRPr="00980464">
              <w:rPr>
                <w:color w:val="1F2021"/>
                <w:spacing w:val="-4"/>
                <w:w w:val="110"/>
              </w:rPr>
              <w:t xml:space="preserve"> </w:t>
            </w:r>
            <w:r w:rsidRPr="00980464">
              <w:rPr>
                <w:color w:val="1F2021"/>
                <w:w w:val="110"/>
              </w:rPr>
              <w:t>+</w:t>
            </w:r>
            <w:r w:rsidRPr="00980464">
              <w:rPr>
                <w:color w:val="1F2021"/>
                <w:spacing w:val="-4"/>
                <w:w w:val="110"/>
              </w:rPr>
              <w:t xml:space="preserve"> </w:t>
            </w:r>
            <w:r w:rsidRPr="00980464">
              <w:rPr>
                <w:color w:val="1F2021"/>
                <w:w w:val="110"/>
              </w:rPr>
              <w:t xml:space="preserve">5% </w:t>
            </w:r>
            <w:proofErr w:type="spellStart"/>
            <w:r w:rsidRPr="00980464">
              <w:rPr>
                <w:color w:val="1F2021"/>
                <w:spacing w:val="-4"/>
                <w:w w:val="110"/>
                <w:position w:val="2"/>
              </w:rPr>
              <w:t>SiC</w:t>
            </w:r>
            <w:proofErr w:type="spellEnd"/>
          </w:p>
        </w:tc>
        <w:tc>
          <w:tcPr>
            <w:tcW w:w="2379" w:type="dxa"/>
          </w:tcPr>
          <w:p w14:paraId="4917DA7A" w14:textId="77777777" w:rsidR="004065E4" w:rsidRPr="00980464" w:rsidRDefault="004065E4" w:rsidP="004065E4">
            <w:pPr>
              <w:pStyle w:val="TableParagraph"/>
              <w:spacing w:before="211"/>
              <w:ind w:right="586"/>
              <w:jc w:val="right"/>
            </w:pPr>
            <w:r w:rsidRPr="00980464">
              <w:rPr>
                <w:color w:val="1F2021"/>
                <w:spacing w:val="-2"/>
                <w:w w:val="115"/>
              </w:rPr>
              <w:t>10.474</w:t>
            </w:r>
          </w:p>
        </w:tc>
        <w:tc>
          <w:tcPr>
            <w:tcW w:w="2284" w:type="dxa"/>
          </w:tcPr>
          <w:p w14:paraId="33255715" w14:textId="77777777" w:rsidR="004065E4" w:rsidRPr="00980464" w:rsidRDefault="004065E4" w:rsidP="004065E4">
            <w:pPr>
              <w:pStyle w:val="TableParagraph"/>
              <w:spacing w:before="211"/>
              <w:ind w:right="757"/>
              <w:jc w:val="right"/>
            </w:pPr>
            <w:r w:rsidRPr="00980464">
              <w:t>2.66</w:t>
            </w:r>
          </w:p>
        </w:tc>
        <w:tc>
          <w:tcPr>
            <w:tcW w:w="2161" w:type="dxa"/>
          </w:tcPr>
          <w:p w14:paraId="3A8A9586" w14:textId="77777777" w:rsidR="004065E4" w:rsidRPr="00980464" w:rsidRDefault="004065E4" w:rsidP="004065E4">
            <w:pPr>
              <w:pStyle w:val="TableParagraph"/>
              <w:spacing w:before="211"/>
              <w:ind w:right="418"/>
              <w:jc w:val="center"/>
            </w:pPr>
            <w:r w:rsidRPr="00980464">
              <w:rPr>
                <w:color w:val="1F2021"/>
                <w:spacing w:val="-2"/>
                <w:w w:val="115"/>
              </w:rPr>
              <w:t>9.951</w:t>
            </w:r>
          </w:p>
        </w:tc>
      </w:tr>
      <w:tr w:rsidR="004065E4" w:rsidRPr="00980464" w14:paraId="0D9023B2" w14:textId="77777777" w:rsidTr="004065E4">
        <w:trPr>
          <w:trHeight w:val="707"/>
        </w:trPr>
        <w:tc>
          <w:tcPr>
            <w:tcW w:w="2259" w:type="dxa"/>
          </w:tcPr>
          <w:p w14:paraId="4A13204F" w14:textId="77777777" w:rsidR="004065E4" w:rsidRPr="00980464" w:rsidRDefault="004065E4" w:rsidP="004065E4">
            <w:pPr>
              <w:pStyle w:val="TableParagraph"/>
              <w:spacing w:before="14" w:line="360" w:lineRule="auto"/>
              <w:ind w:left="803" w:hanging="384"/>
              <w:rPr>
                <w:color w:val="1F2021"/>
                <w:w w:val="110"/>
              </w:rPr>
            </w:pPr>
            <w:r w:rsidRPr="00980464">
              <w:rPr>
                <w:color w:val="1F2021"/>
                <w:w w:val="110"/>
              </w:rPr>
              <w:t>AA7075</w:t>
            </w:r>
            <w:r w:rsidRPr="00980464">
              <w:rPr>
                <w:color w:val="1F2021"/>
                <w:spacing w:val="-4"/>
                <w:w w:val="110"/>
              </w:rPr>
              <w:t xml:space="preserve"> </w:t>
            </w:r>
            <w:r w:rsidRPr="00980464">
              <w:rPr>
                <w:color w:val="1F2021"/>
                <w:w w:val="110"/>
              </w:rPr>
              <w:t>+</w:t>
            </w:r>
            <w:r w:rsidRPr="00980464">
              <w:rPr>
                <w:color w:val="1F2021"/>
                <w:spacing w:val="-4"/>
                <w:w w:val="110"/>
              </w:rPr>
              <w:t xml:space="preserve"> </w:t>
            </w:r>
            <w:r w:rsidRPr="00980464">
              <w:rPr>
                <w:color w:val="1F2021"/>
                <w:w w:val="110"/>
              </w:rPr>
              <w:t xml:space="preserve">10% </w:t>
            </w:r>
            <w:proofErr w:type="spellStart"/>
            <w:r w:rsidRPr="00980464">
              <w:rPr>
                <w:color w:val="1F2021"/>
                <w:spacing w:val="-4"/>
                <w:w w:val="110"/>
                <w:position w:val="2"/>
              </w:rPr>
              <w:t>SiC</w:t>
            </w:r>
            <w:proofErr w:type="spellEnd"/>
          </w:p>
        </w:tc>
        <w:tc>
          <w:tcPr>
            <w:tcW w:w="2379" w:type="dxa"/>
          </w:tcPr>
          <w:p w14:paraId="5ACB52A3" w14:textId="77777777" w:rsidR="004065E4" w:rsidRPr="00980464" w:rsidRDefault="004065E4" w:rsidP="004065E4">
            <w:pPr>
              <w:pStyle w:val="TableParagraph"/>
              <w:spacing w:before="211"/>
              <w:ind w:right="586"/>
              <w:jc w:val="right"/>
              <w:rPr>
                <w:color w:val="1F2021"/>
                <w:spacing w:val="-2"/>
                <w:w w:val="115"/>
              </w:rPr>
            </w:pPr>
            <w:r w:rsidRPr="00980464">
              <w:rPr>
                <w:color w:val="1F2021"/>
                <w:spacing w:val="-2"/>
                <w:w w:val="115"/>
              </w:rPr>
              <w:t>103.290</w:t>
            </w:r>
          </w:p>
        </w:tc>
        <w:tc>
          <w:tcPr>
            <w:tcW w:w="2284" w:type="dxa"/>
          </w:tcPr>
          <w:p w14:paraId="452E0C2F" w14:textId="77777777" w:rsidR="004065E4" w:rsidRPr="00980464" w:rsidRDefault="004065E4" w:rsidP="004065E4">
            <w:pPr>
              <w:pStyle w:val="TableParagraph"/>
              <w:spacing w:before="211"/>
              <w:ind w:right="757"/>
              <w:jc w:val="right"/>
              <w:rPr>
                <w:color w:val="1F2021"/>
                <w:spacing w:val="-4"/>
                <w:w w:val="115"/>
              </w:rPr>
            </w:pPr>
            <w:r w:rsidRPr="00980464">
              <w:rPr>
                <w:color w:val="1F2021"/>
                <w:spacing w:val="-4"/>
                <w:w w:val="115"/>
              </w:rPr>
              <w:t>1.08</w:t>
            </w:r>
          </w:p>
        </w:tc>
        <w:tc>
          <w:tcPr>
            <w:tcW w:w="2161" w:type="dxa"/>
          </w:tcPr>
          <w:p w14:paraId="1296402B" w14:textId="77777777" w:rsidR="004065E4" w:rsidRPr="00980464" w:rsidRDefault="004065E4" w:rsidP="004065E4">
            <w:pPr>
              <w:pStyle w:val="TableParagraph"/>
              <w:spacing w:before="211"/>
              <w:ind w:right="418"/>
              <w:jc w:val="center"/>
              <w:rPr>
                <w:color w:val="1F2021"/>
                <w:spacing w:val="-2"/>
                <w:w w:val="115"/>
              </w:rPr>
            </w:pPr>
            <w:r w:rsidRPr="00980464">
              <w:rPr>
                <w:color w:val="1F2021"/>
                <w:spacing w:val="-2"/>
                <w:w w:val="115"/>
              </w:rPr>
              <w:t>93.967</w:t>
            </w:r>
          </w:p>
          <w:p w14:paraId="292863FA" w14:textId="77777777" w:rsidR="004065E4" w:rsidRPr="00980464" w:rsidRDefault="004065E4" w:rsidP="004065E4">
            <w:pPr>
              <w:pStyle w:val="TableParagraph"/>
              <w:spacing w:before="211"/>
              <w:ind w:right="418"/>
              <w:rPr>
                <w:color w:val="1F2021"/>
                <w:spacing w:val="-2"/>
                <w:w w:val="115"/>
              </w:rPr>
            </w:pPr>
          </w:p>
        </w:tc>
      </w:tr>
    </w:tbl>
    <w:p w14:paraId="2C8F07E1" w14:textId="6DB62E24" w:rsidR="00752D71" w:rsidRPr="000F2624" w:rsidRDefault="004065E4" w:rsidP="004065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6F6A">
        <w:rPr>
          <w:rFonts w:ascii="Times New Roman" w:hAnsi="Times New Roman" w:cs="Times New Roman"/>
          <w:sz w:val="24"/>
          <w:szCs w:val="24"/>
        </w:rPr>
        <w:t>Table 3</w:t>
      </w:r>
      <w:r w:rsidR="00752D71">
        <w:rPr>
          <w:rFonts w:ascii="Times New Roman" w:hAnsi="Times New Roman" w:cs="Times New Roman"/>
          <w:sz w:val="24"/>
          <w:szCs w:val="24"/>
        </w:rPr>
        <w:t xml:space="preserve"> shows the </w:t>
      </w:r>
      <w:r w:rsidR="00A16F6A">
        <w:rPr>
          <w:rFonts w:ascii="Times New Roman" w:hAnsi="Times New Roman" w:cs="Times New Roman"/>
          <w:sz w:val="24"/>
          <w:szCs w:val="24"/>
        </w:rPr>
        <w:t xml:space="preserve">Tensile </w:t>
      </w:r>
      <w:r w:rsidR="004C783A">
        <w:rPr>
          <w:rFonts w:ascii="Times New Roman" w:hAnsi="Times New Roman" w:cs="Times New Roman"/>
          <w:sz w:val="24"/>
          <w:szCs w:val="24"/>
        </w:rPr>
        <w:t>Test Report</w:t>
      </w:r>
      <w:r w:rsidR="00A16F6A">
        <w:rPr>
          <w:rFonts w:ascii="Times New Roman" w:hAnsi="Times New Roman" w:cs="Times New Roman"/>
          <w:sz w:val="24"/>
          <w:szCs w:val="24"/>
        </w:rPr>
        <w:t xml:space="preserve">, Percentage elongation, Yield strength of the Specimens with different compositions which has done the tensile </w:t>
      </w:r>
      <w:proofErr w:type="spellStart"/>
      <w:r w:rsidR="00A16F6A">
        <w:rPr>
          <w:rFonts w:ascii="Times New Roman" w:hAnsi="Times New Roman" w:cs="Times New Roman"/>
          <w:sz w:val="24"/>
          <w:szCs w:val="24"/>
        </w:rPr>
        <w:t>testings</w:t>
      </w:r>
      <w:proofErr w:type="spellEnd"/>
      <w:r w:rsidR="00A16F6A">
        <w:rPr>
          <w:rFonts w:ascii="Times New Roman" w:hAnsi="Times New Roman" w:cs="Times New Roman"/>
          <w:sz w:val="24"/>
          <w:szCs w:val="24"/>
        </w:rPr>
        <w:t xml:space="preserve"> of ASTM standards.</w:t>
      </w:r>
    </w:p>
    <w:p w14:paraId="55C40985" w14:textId="6F751253" w:rsidR="000458BD" w:rsidRDefault="006B0BEB" w:rsidP="00A16F6A">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824" behindDoc="0" locked="0" layoutInCell="1" allowOverlap="1" wp14:anchorId="026AEE74" wp14:editId="31367946">
            <wp:simplePos x="0" y="0"/>
            <wp:positionH relativeFrom="column">
              <wp:posOffset>198120</wp:posOffset>
            </wp:positionH>
            <wp:positionV relativeFrom="paragraph">
              <wp:posOffset>3388360</wp:posOffset>
            </wp:positionV>
            <wp:extent cx="5353050" cy="3346450"/>
            <wp:effectExtent l="0" t="0" r="0" b="6350"/>
            <wp:wrapTopAndBottom/>
            <wp:docPr id="1577227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227114" name="Picture 1577227114"/>
                    <pic:cNvPicPr/>
                  </pic:nvPicPr>
                  <pic:blipFill>
                    <a:blip r:embed="rId16">
                      <a:extLst>
                        <a:ext uri="{28A0092B-C50C-407E-A947-70E740481C1C}">
                          <a14:useLocalDpi xmlns:a14="http://schemas.microsoft.com/office/drawing/2010/main" val="0"/>
                        </a:ext>
                      </a:extLst>
                    </a:blip>
                    <a:stretch>
                      <a:fillRect/>
                    </a:stretch>
                  </pic:blipFill>
                  <pic:spPr>
                    <a:xfrm>
                      <a:off x="0" y="0"/>
                      <a:ext cx="5353050" cy="3346450"/>
                    </a:xfrm>
                    <a:prstGeom prst="rect">
                      <a:avLst/>
                    </a:prstGeom>
                  </pic:spPr>
                </pic:pic>
              </a:graphicData>
            </a:graphic>
            <wp14:sizeRelH relativeFrom="margin">
              <wp14:pctWidth>0</wp14:pctWidth>
            </wp14:sizeRelH>
            <wp14:sizeRelV relativeFrom="margin">
              <wp14:pctHeight>0</wp14:pctHeight>
            </wp14:sizeRelV>
          </wp:anchor>
        </w:drawing>
      </w:r>
      <w:r w:rsidR="00C73651" w:rsidRPr="003A5945">
        <w:rPr>
          <w:rFonts w:ascii="Times New Roman" w:hAnsi="Times New Roman" w:cs="Times New Roman"/>
          <w:b/>
          <w:bCs/>
          <w:sz w:val="24"/>
          <w:szCs w:val="24"/>
        </w:rPr>
        <w:t xml:space="preserve">Table </w:t>
      </w:r>
      <w:r w:rsidR="004C783A">
        <w:rPr>
          <w:rFonts w:ascii="Times New Roman" w:hAnsi="Times New Roman" w:cs="Times New Roman"/>
          <w:b/>
          <w:bCs/>
          <w:sz w:val="24"/>
          <w:szCs w:val="24"/>
        </w:rPr>
        <w:t>4</w:t>
      </w:r>
      <w:r w:rsidR="00C73651" w:rsidRPr="003A5945">
        <w:rPr>
          <w:rFonts w:ascii="Times New Roman" w:hAnsi="Times New Roman" w:cs="Times New Roman"/>
          <w:b/>
          <w:bCs/>
          <w:sz w:val="24"/>
          <w:szCs w:val="24"/>
        </w:rPr>
        <w:t>:</w:t>
      </w:r>
      <w:r w:rsidR="00C73651" w:rsidRPr="00411141">
        <w:rPr>
          <w:rFonts w:ascii="Times New Roman" w:hAnsi="Times New Roman" w:cs="Times New Roman"/>
          <w:b/>
          <w:bCs/>
        </w:rPr>
        <w:t xml:space="preserve"> </w:t>
      </w:r>
      <w:r w:rsidR="00C73651">
        <w:rPr>
          <w:rFonts w:ascii="Times New Roman" w:hAnsi="Times New Roman" w:cs="Times New Roman"/>
          <w:sz w:val="24"/>
          <w:szCs w:val="24"/>
        </w:rPr>
        <w:t xml:space="preserve">Tensile Test </w:t>
      </w:r>
      <w:r w:rsidR="004C783A">
        <w:rPr>
          <w:rFonts w:ascii="Times New Roman" w:hAnsi="Times New Roman" w:cs="Times New Roman"/>
          <w:sz w:val="24"/>
          <w:szCs w:val="24"/>
        </w:rPr>
        <w:t>r</w:t>
      </w:r>
      <w:r w:rsidR="00C73651">
        <w:rPr>
          <w:rFonts w:ascii="Times New Roman" w:hAnsi="Times New Roman" w:cs="Times New Roman"/>
          <w:sz w:val="24"/>
          <w:szCs w:val="24"/>
        </w:rPr>
        <w:t>eport</w:t>
      </w:r>
    </w:p>
    <w:p w14:paraId="783D9FBF" w14:textId="57D28D11" w:rsidR="004065E4" w:rsidRDefault="004065E4" w:rsidP="003068CA">
      <w:pPr>
        <w:spacing w:line="480" w:lineRule="auto"/>
        <w:jc w:val="center"/>
        <w:rPr>
          <w:rFonts w:ascii="Times New Roman" w:hAnsi="Times New Roman" w:cs="Times New Roman"/>
          <w:sz w:val="24"/>
          <w:szCs w:val="24"/>
        </w:rPr>
      </w:pPr>
      <w:r>
        <w:rPr>
          <w:rFonts w:ascii="Times New Roman" w:hAnsi="Times New Roman" w:cs="Times New Roman"/>
          <w:b/>
          <w:bCs/>
          <w:sz w:val="24"/>
          <w:szCs w:val="24"/>
        </w:rPr>
        <w:t>Fig7</w:t>
      </w:r>
      <w:r w:rsidRPr="003A5945">
        <w:rPr>
          <w:rFonts w:ascii="Times New Roman" w:hAnsi="Times New Roman" w:cs="Times New Roman"/>
          <w:b/>
          <w:bCs/>
          <w:sz w:val="24"/>
          <w:szCs w:val="24"/>
        </w:rPr>
        <w:t>:</w:t>
      </w:r>
      <w:r w:rsidRPr="00411141">
        <w:rPr>
          <w:rFonts w:ascii="Times New Roman" w:hAnsi="Times New Roman" w:cs="Times New Roman"/>
          <w:b/>
          <w:bCs/>
        </w:rPr>
        <w:t xml:space="preserve"> </w:t>
      </w:r>
      <w:r w:rsidRPr="004065E4">
        <w:rPr>
          <w:rFonts w:ascii="Times New Roman" w:hAnsi="Times New Roman" w:cs="Times New Roman"/>
          <w:sz w:val="24"/>
          <w:szCs w:val="24"/>
        </w:rPr>
        <w:t xml:space="preserve">Graphical Representation of </w:t>
      </w:r>
      <w:r>
        <w:rPr>
          <w:rFonts w:ascii="Times New Roman" w:hAnsi="Times New Roman" w:cs="Times New Roman"/>
          <w:sz w:val="24"/>
          <w:szCs w:val="24"/>
        </w:rPr>
        <w:t>Tensile Strength vs Yield Strength</w:t>
      </w:r>
    </w:p>
    <w:p w14:paraId="5E1FD6C9" w14:textId="1D74015A" w:rsidR="00A16F6A" w:rsidRDefault="00A16F6A" w:rsidP="00A16F6A">
      <w:pPr>
        <w:spacing w:after="0" w:line="360" w:lineRule="auto"/>
        <w:ind w:left="284"/>
        <w:jc w:val="both"/>
        <w:rPr>
          <w:rFonts w:ascii="Times New Roman" w:hAnsi="Times New Roman" w:cs="Times New Roman"/>
          <w:b/>
          <w:bCs/>
          <w:sz w:val="26"/>
          <w:szCs w:val="26"/>
        </w:rPr>
      </w:pPr>
      <w:r>
        <w:rPr>
          <w:rFonts w:ascii="Times New Roman" w:hAnsi="Times New Roman" w:cs="Times New Roman"/>
          <w:b/>
          <w:bCs/>
          <w:sz w:val="26"/>
          <w:szCs w:val="26"/>
        </w:rPr>
        <w:t>5</w:t>
      </w:r>
      <w:r w:rsidRPr="003A5945">
        <w:rPr>
          <w:rFonts w:ascii="Times New Roman" w:hAnsi="Times New Roman" w:cs="Times New Roman"/>
          <w:b/>
          <w:bCs/>
          <w:sz w:val="26"/>
          <w:szCs w:val="26"/>
        </w:rPr>
        <w:t>.</w:t>
      </w:r>
      <w:r>
        <w:rPr>
          <w:rFonts w:ascii="Times New Roman" w:hAnsi="Times New Roman" w:cs="Times New Roman"/>
          <w:b/>
          <w:bCs/>
          <w:sz w:val="26"/>
          <w:szCs w:val="26"/>
        </w:rPr>
        <w:t>1</w:t>
      </w:r>
      <w:r w:rsidRPr="003A5945">
        <w:rPr>
          <w:rFonts w:ascii="Times New Roman" w:hAnsi="Times New Roman" w:cs="Times New Roman"/>
          <w:b/>
          <w:bCs/>
          <w:sz w:val="26"/>
          <w:szCs w:val="26"/>
        </w:rPr>
        <w:t xml:space="preserve"> </w:t>
      </w:r>
      <w:r>
        <w:rPr>
          <w:rFonts w:ascii="Times New Roman" w:hAnsi="Times New Roman" w:cs="Times New Roman"/>
          <w:b/>
          <w:bCs/>
          <w:sz w:val="26"/>
          <w:szCs w:val="26"/>
        </w:rPr>
        <w:t>Impact Test</w:t>
      </w:r>
      <w:r w:rsidR="004C783A">
        <w:rPr>
          <w:rFonts w:ascii="Times New Roman" w:hAnsi="Times New Roman" w:cs="Times New Roman"/>
          <w:b/>
          <w:bCs/>
          <w:sz w:val="26"/>
          <w:szCs w:val="26"/>
        </w:rPr>
        <w:t xml:space="preserve"> </w:t>
      </w:r>
      <w:r w:rsidR="004065E4">
        <w:rPr>
          <w:rFonts w:ascii="Times New Roman" w:hAnsi="Times New Roman" w:cs="Times New Roman"/>
          <w:b/>
          <w:bCs/>
          <w:sz w:val="26"/>
          <w:szCs w:val="26"/>
        </w:rPr>
        <w:t>Report</w:t>
      </w:r>
    </w:p>
    <w:p w14:paraId="71973D52" w14:textId="1BFB538C" w:rsidR="00A16F6A" w:rsidRDefault="00A16F6A" w:rsidP="006B0BEB">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Table 3 shows the </w:t>
      </w:r>
      <w:r w:rsidR="004C783A">
        <w:rPr>
          <w:rFonts w:ascii="Times New Roman" w:hAnsi="Times New Roman" w:cs="Times New Roman"/>
          <w:sz w:val="24"/>
          <w:szCs w:val="24"/>
        </w:rPr>
        <w:t>Impact (Charpy) Test Report</w:t>
      </w:r>
      <w:r>
        <w:rPr>
          <w:rFonts w:ascii="Times New Roman" w:hAnsi="Times New Roman" w:cs="Times New Roman"/>
          <w:sz w:val="24"/>
          <w:szCs w:val="24"/>
        </w:rPr>
        <w:t xml:space="preserve">, </w:t>
      </w:r>
      <w:r w:rsidR="004065E4">
        <w:rPr>
          <w:rFonts w:ascii="Times New Roman" w:hAnsi="Times New Roman" w:cs="Times New Roman"/>
          <w:sz w:val="24"/>
          <w:szCs w:val="24"/>
        </w:rPr>
        <w:t>Impact</w:t>
      </w:r>
      <w:r>
        <w:rPr>
          <w:rFonts w:ascii="Times New Roman" w:hAnsi="Times New Roman" w:cs="Times New Roman"/>
          <w:sz w:val="24"/>
          <w:szCs w:val="24"/>
        </w:rPr>
        <w:t xml:space="preserve"> </w:t>
      </w:r>
      <w:r w:rsidR="004065E4">
        <w:rPr>
          <w:rFonts w:ascii="Times New Roman" w:hAnsi="Times New Roman" w:cs="Times New Roman"/>
          <w:sz w:val="24"/>
          <w:szCs w:val="24"/>
        </w:rPr>
        <w:t>S</w:t>
      </w:r>
      <w:r>
        <w:rPr>
          <w:rFonts w:ascii="Times New Roman" w:hAnsi="Times New Roman" w:cs="Times New Roman"/>
          <w:sz w:val="24"/>
          <w:szCs w:val="24"/>
        </w:rPr>
        <w:t>trength</w:t>
      </w:r>
      <w:r w:rsidR="004065E4">
        <w:rPr>
          <w:rFonts w:ascii="Times New Roman" w:hAnsi="Times New Roman" w:cs="Times New Roman"/>
          <w:sz w:val="24"/>
          <w:szCs w:val="24"/>
        </w:rPr>
        <w:t xml:space="preserve"> (J)</w:t>
      </w:r>
      <w:r>
        <w:rPr>
          <w:rFonts w:ascii="Times New Roman" w:hAnsi="Times New Roman" w:cs="Times New Roman"/>
          <w:sz w:val="24"/>
          <w:szCs w:val="24"/>
        </w:rPr>
        <w:t xml:space="preserve"> of the Specimens with different compositions which has done the </w:t>
      </w:r>
      <w:r w:rsidR="004C783A">
        <w:rPr>
          <w:rFonts w:ascii="Times New Roman" w:hAnsi="Times New Roman" w:cs="Times New Roman"/>
          <w:sz w:val="24"/>
          <w:szCs w:val="24"/>
        </w:rPr>
        <w:t>Impact Test</w:t>
      </w:r>
      <w:r>
        <w:rPr>
          <w:rFonts w:ascii="Times New Roman" w:hAnsi="Times New Roman" w:cs="Times New Roman"/>
          <w:sz w:val="24"/>
          <w:szCs w:val="24"/>
        </w:rPr>
        <w:t xml:space="preserve"> of ASTM standards.</w:t>
      </w:r>
    </w:p>
    <w:p w14:paraId="7AC26294" w14:textId="77777777" w:rsidR="006B0BEB" w:rsidRPr="006B0BEB" w:rsidRDefault="006B0BEB" w:rsidP="006B0BEB">
      <w:pPr>
        <w:spacing w:after="0" w:line="360" w:lineRule="auto"/>
        <w:ind w:left="284"/>
        <w:jc w:val="both"/>
        <w:rPr>
          <w:rFonts w:ascii="Times New Roman" w:hAnsi="Times New Roman" w:cs="Times New Roman"/>
          <w:sz w:val="24"/>
          <w:szCs w:val="24"/>
        </w:rPr>
      </w:pPr>
    </w:p>
    <w:tbl>
      <w:tblPr>
        <w:tblW w:w="0" w:type="auto"/>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42"/>
        <w:gridCol w:w="4507"/>
      </w:tblGrid>
      <w:tr w:rsidR="004C783A" w14:paraId="60BDBFCD" w14:textId="77777777" w:rsidTr="004065E4">
        <w:trPr>
          <w:trHeight w:val="729"/>
        </w:trPr>
        <w:tc>
          <w:tcPr>
            <w:tcW w:w="8649" w:type="dxa"/>
            <w:gridSpan w:val="2"/>
            <w:tcBorders>
              <w:top w:val="single" w:sz="4" w:space="0" w:color="000000"/>
            </w:tcBorders>
          </w:tcPr>
          <w:p w14:paraId="24A05BDF" w14:textId="77777777" w:rsidR="004C783A" w:rsidRDefault="004C783A" w:rsidP="00032777">
            <w:pPr>
              <w:pStyle w:val="TableParagraph"/>
              <w:spacing w:before="13"/>
              <w:ind w:left="373" w:right="2"/>
              <w:jc w:val="center"/>
              <w:rPr>
                <w:color w:val="1F2021"/>
                <w:spacing w:val="-2"/>
                <w:sz w:val="24"/>
              </w:rPr>
            </w:pPr>
            <w:r>
              <w:rPr>
                <w:color w:val="1F2021"/>
                <w:sz w:val="24"/>
              </w:rPr>
              <w:t>IMPACT</w:t>
            </w:r>
            <w:r>
              <w:rPr>
                <w:color w:val="1F2021"/>
                <w:spacing w:val="-4"/>
                <w:sz w:val="24"/>
              </w:rPr>
              <w:t xml:space="preserve"> </w:t>
            </w:r>
            <w:r>
              <w:rPr>
                <w:color w:val="1F2021"/>
                <w:sz w:val="24"/>
              </w:rPr>
              <w:t>TEST</w:t>
            </w:r>
            <w:r>
              <w:rPr>
                <w:color w:val="1F2021"/>
                <w:spacing w:val="-2"/>
                <w:sz w:val="24"/>
              </w:rPr>
              <w:t xml:space="preserve"> REPORT</w:t>
            </w:r>
          </w:p>
          <w:p w14:paraId="36F143AB" w14:textId="77777777" w:rsidR="004C783A" w:rsidRDefault="004C783A" w:rsidP="00032777">
            <w:pPr>
              <w:pStyle w:val="TableParagraph"/>
              <w:spacing w:before="13"/>
              <w:ind w:right="2"/>
              <w:rPr>
                <w:sz w:val="24"/>
              </w:rPr>
            </w:pPr>
          </w:p>
        </w:tc>
      </w:tr>
      <w:tr w:rsidR="004C783A" w14:paraId="54A0C1F8" w14:textId="77777777" w:rsidTr="004065E4">
        <w:trPr>
          <w:trHeight w:val="728"/>
        </w:trPr>
        <w:tc>
          <w:tcPr>
            <w:tcW w:w="4142" w:type="dxa"/>
          </w:tcPr>
          <w:p w14:paraId="6A73FCA7" w14:textId="77777777" w:rsidR="004C783A" w:rsidRDefault="004C783A" w:rsidP="00032777">
            <w:pPr>
              <w:pStyle w:val="TableParagraph"/>
              <w:spacing w:before="15"/>
              <w:ind w:left="374"/>
              <w:jc w:val="center"/>
              <w:rPr>
                <w:b/>
                <w:sz w:val="24"/>
              </w:rPr>
            </w:pPr>
            <w:r>
              <w:rPr>
                <w:b/>
                <w:color w:val="1F2021"/>
                <w:spacing w:val="-2"/>
                <w:sz w:val="24"/>
              </w:rPr>
              <w:t>Specimen</w:t>
            </w:r>
          </w:p>
        </w:tc>
        <w:tc>
          <w:tcPr>
            <w:tcW w:w="4506" w:type="dxa"/>
          </w:tcPr>
          <w:p w14:paraId="7EB0830F" w14:textId="77777777" w:rsidR="004C783A" w:rsidRDefault="004C783A" w:rsidP="00032777">
            <w:pPr>
              <w:pStyle w:val="TableParagraph"/>
              <w:spacing w:before="15"/>
              <w:ind w:left="375"/>
              <w:jc w:val="center"/>
              <w:rPr>
                <w:b/>
                <w:sz w:val="24"/>
              </w:rPr>
            </w:pPr>
            <w:r>
              <w:rPr>
                <w:b/>
                <w:color w:val="1F2021"/>
                <w:sz w:val="24"/>
              </w:rPr>
              <w:t>Impact</w:t>
            </w:r>
            <w:r>
              <w:rPr>
                <w:b/>
                <w:color w:val="1F2021"/>
                <w:spacing w:val="-4"/>
                <w:sz w:val="24"/>
              </w:rPr>
              <w:t xml:space="preserve"> </w:t>
            </w:r>
            <w:r>
              <w:rPr>
                <w:b/>
                <w:color w:val="1F2021"/>
                <w:sz w:val="24"/>
              </w:rPr>
              <w:t>Strength</w:t>
            </w:r>
            <w:r>
              <w:rPr>
                <w:b/>
                <w:color w:val="1F2021"/>
                <w:spacing w:val="-1"/>
                <w:sz w:val="24"/>
              </w:rPr>
              <w:t xml:space="preserve"> </w:t>
            </w:r>
            <w:r>
              <w:rPr>
                <w:b/>
                <w:color w:val="1F2021"/>
                <w:spacing w:val="-5"/>
                <w:sz w:val="24"/>
              </w:rPr>
              <w:t>(J)</w:t>
            </w:r>
          </w:p>
        </w:tc>
      </w:tr>
      <w:tr w:rsidR="004C783A" w14:paraId="44A8D6CA" w14:textId="77777777" w:rsidTr="004065E4">
        <w:trPr>
          <w:trHeight w:val="731"/>
        </w:trPr>
        <w:tc>
          <w:tcPr>
            <w:tcW w:w="4142" w:type="dxa"/>
          </w:tcPr>
          <w:p w14:paraId="363E3A1C" w14:textId="77777777" w:rsidR="004C783A" w:rsidRDefault="004C783A" w:rsidP="004065E4">
            <w:pPr>
              <w:pStyle w:val="TableParagraph"/>
              <w:spacing w:before="14"/>
              <w:ind w:right="903"/>
              <w:jc w:val="right"/>
              <w:rPr>
                <w:sz w:val="16"/>
              </w:rPr>
            </w:pPr>
            <w:r>
              <w:rPr>
                <w:color w:val="1F2021"/>
                <w:position w:val="2"/>
                <w:sz w:val="24"/>
              </w:rPr>
              <w:t>AA6061</w:t>
            </w:r>
            <w:r>
              <w:rPr>
                <w:color w:val="1F2021"/>
                <w:spacing w:val="-1"/>
                <w:position w:val="2"/>
                <w:sz w:val="24"/>
              </w:rPr>
              <w:t xml:space="preserve"> </w:t>
            </w:r>
            <w:r>
              <w:rPr>
                <w:color w:val="1F2021"/>
                <w:position w:val="2"/>
                <w:sz w:val="24"/>
              </w:rPr>
              <w:t>+</w:t>
            </w:r>
            <w:r>
              <w:rPr>
                <w:color w:val="1F2021"/>
                <w:spacing w:val="-1"/>
                <w:position w:val="2"/>
                <w:sz w:val="24"/>
              </w:rPr>
              <w:t xml:space="preserve"> </w:t>
            </w:r>
            <w:r>
              <w:rPr>
                <w:color w:val="1F2021"/>
                <w:position w:val="2"/>
                <w:sz w:val="24"/>
              </w:rPr>
              <w:t>0%</w:t>
            </w:r>
            <w:r>
              <w:rPr>
                <w:color w:val="1F2021"/>
                <w:spacing w:val="-1"/>
                <w:position w:val="2"/>
                <w:sz w:val="24"/>
              </w:rPr>
              <w:t xml:space="preserve"> </w:t>
            </w:r>
            <w:proofErr w:type="spellStart"/>
            <w:r>
              <w:rPr>
                <w:color w:val="1F2021"/>
                <w:spacing w:val="-4"/>
                <w:position w:val="2"/>
                <w:sz w:val="24"/>
              </w:rPr>
              <w:t>SiC</w:t>
            </w:r>
            <w:proofErr w:type="spellEnd"/>
          </w:p>
        </w:tc>
        <w:tc>
          <w:tcPr>
            <w:tcW w:w="4506" w:type="dxa"/>
          </w:tcPr>
          <w:p w14:paraId="0C48170C" w14:textId="77777777" w:rsidR="004C783A" w:rsidRDefault="004C783A" w:rsidP="00032777">
            <w:pPr>
              <w:pStyle w:val="TableParagraph"/>
              <w:spacing w:before="15"/>
              <w:ind w:left="375" w:right="1"/>
              <w:jc w:val="center"/>
              <w:rPr>
                <w:sz w:val="24"/>
              </w:rPr>
            </w:pPr>
            <w:r>
              <w:rPr>
                <w:color w:val="1F2021"/>
                <w:spacing w:val="-10"/>
                <w:sz w:val="24"/>
              </w:rPr>
              <w:t>0.8</w:t>
            </w:r>
          </w:p>
        </w:tc>
      </w:tr>
      <w:tr w:rsidR="004C783A" w14:paraId="4CB9C6D4" w14:textId="77777777" w:rsidTr="004065E4">
        <w:trPr>
          <w:trHeight w:val="728"/>
        </w:trPr>
        <w:tc>
          <w:tcPr>
            <w:tcW w:w="4142" w:type="dxa"/>
          </w:tcPr>
          <w:p w14:paraId="1C44DC66" w14:textId="588C1C41" w:rsidR="004C783A" w:rsidRDefault="004C783A" w:rsidP="004065E4">
            <w:pPr>
              <w:pStyle w:val="TableParagraph"/>
              <w:spacing w:before="12"/>
              <w:ind w:left="1440" w:right="843"/>
              <w:jc w:val="center"/>
              <w:rPr>
                <w:sz w:val="16"/>
              </w:rPr>
            </w:pPr>
            <w:r>
              <w:rPr>
                <w:color w:val="1F2021"/>
                <w:position w:val="2"/>
                <w:sz w:val="24"/>
              </w:rPr>
              <w:t>AA</w:t>
            </w:r>
            <w:r w:rsidR="004065E4">
              <w:rPr>
                <w:color w:val="1F2021"/>
                <w:position w:val="2"/>
                <w:sz w:val="24"/>
              </w:rPr>
              <w:t xml:space="preserve">7075 </w:t>
            </w:r>
            <w:r w:rsidR="004065E4">
              <w:rPr>
                <w:color w:val="1F2021"/>
                <w:spacing w:val="-1"/>
                <w:position w:val="2"/>
                <w:sz w:val="24"/>
              </w:rPr>
              <w:t>+</w:t>
            </w:r>
            <w:r>
              <w:rPr>
                <w:color w:val="1F2021"/>
                <w:spacing w:val="-1"/>
                <w:position w:val="2"/>
                <w:sz w:val="24"/>
              </w:rPr>
              <w:t xml:space="preserve"> </w:t>
            </w:r>
            <w:r>
              <w:rPr>
                <w:color w:val="1F2021"/>
                <w:position w:val="2"/>
                <w:sz w:val="24"/>
              </w:rPr>
              <w:t>5%</w:t>
            </w:r>
            <w:r>
              <w:rPr>
                <w:color w:val="1F2021"/>
                <w:spacing w:val="-1"/>
                <w:position w:val="2"/>
                <w:sz w:val="24"/>
              </w:rPr>
              <w:t xml:space="preserve"> </w:t>
            </w:r>
            <w:proofErr w:type="spellStart"/>
            <w:r>
              <w:rPr>
                <w:color w:val="1F2021"/>
                <w:spacing w:val="-4"/>
                <w:position w:val="2"/>
                <w:sz w:val="24"/>
              </w:rPr>
              <w:t>SiC</w:t>
            </w:r>
            <w:proofErr w:type="spellEnd"/>
          </w:p>
        </w:tc>
        <w:tc>
          <w:tcPr>
            <w:tcW w:w="4506" w:type="dxa"/>
          </w:tcPr>
          <w:p w14:paraId="18C806CE" w14:textId="77777777" w:rsidR="004C783A" w:rsidRDefault="004C783A" w:rsidP="00032777">
            <w:pPr>
              <w:pStyle w:val="TableParagraph"/>
              <w:spacing w:before="13"/>
              <w:ind w:left="375" w:right="1"/>
              <w:jc w:val="center"/>
              <w:rPr>
                <w:sz w:val="24"/>
              </w:rPr>
            </w:pPr>
            <w:r>
              <w:rPr>
                <w:color w:val="1F2021"/>
                <w:spacing w:val="-10"/>
                <w:sz w:val="24"/>
              </w:rPr>
              <w:t>0.6</w:t>
            </w:r>
          </w:p>
        </w:tc>
      </w:tr>
      <w:tr w:rsidR="004C783A" w14:paraId="54EBBECD" w14:textId="77777777" w:rsidTr="004065E4">
        <w:trPr>
          <w:trHeight w:val="728"/>
        </w:trPr>
        <w:tc>
          <w:tcPr>
            <w:tcW w:w="4142" w:type="dxa"/>
          </w:tcPr>
          <w:p w14:paraId="0E0DA37D" w14:textId="2A84671F" w:rsidR="004C783A" w:rsidRDefault="004065E4" w:rsidP="00032777">
            <w:pPr>
              <w:pStyle w:val="TableParagraph"/>
              <w:spacing w:before="12"/>
              <w:ind w:right="843"/>
              <w:jc w:val="right"/>
              <w:rPr>
                <w:color w:val="1F2021"/>
                <w:position w:val="2"/>
                <w:sz w:val="24"/>
              </w:rPr>
            </w:pPr>
            <w:r>
              <w:rPr>
                <w:color w:val="1F2021"/>
                <w:position w:val="2"/>
                <w:sz w:val="24"/>
              </w:rPr>
              <w:t xml:space="preserve">  </w:t>
            </w:r>
            <w:r w:rsidR="004C783A">
              <w:rPr>
                <w:color w:val="1F2021"/>
                <w:position w:val="2"/>
                <w:sz w:val="24"/>
              </w:rPr>
              <w:t xml:space="preserve">AA7075 + 10% </w:t>
            </w:r>
            <w:proofErr w:type="spellStart"/>
            <w:r w:rsidR="004C783A">
              <w:rPr>
                <w:color w:val="1F2021"/>
                <w:position w:val="2"/>
                <w:sz w:val="24"/>
              </w:rPr>
              <w:t>SiC</w:t>
            </w:r>
            <w:proofErr w:type="spellEnd"/>
          </w:p>
        </w:tc>
        <w:tc>
          <w:tcPr>
            <w:tcW w:w="4506" w:type="dxa"/>
          </w:tcPr>
          <w:p w14:paraId="3C45982D" w14:textId="77777777" w:rsidR="004C783A" w:rsidRDefault="004C783A" w:rsidP="00032777">
            <w:pPr>
              <w:pStyle w:val="TableParagraph"/>
              <w:spacing w:before="13"/>
              <w:ind w:left="375" w:right="1"/>
              <w:jc w:val="center"/>
              <w:rPr>
                <w:color w:val="1F2021"/>
                <w:spacing w:val="-10"/>
                <w:sz w:val="24"/>
              </w:rPr>
            </w:pPr>
            <w:r>
              <w:rPr>
                <w:color w:val="1F2021"/>
                <w:spacing w:val="-10"/>
                <w:sz w:val="24"/>
              </w:rPr>
              <w:t>0.8</w:t>
            </w:r>
          </w:p>
        </w:tc>
      </w:tr>
    </w:tbl>
    <w:p w14:paraId="2205EFFE" w14:textId="3A812EE0" w:rsidR="004C783A" w:rsidRDefault="004C783A" w:rsidP="004C783A">
      <w:pPr>
        <w:spacing w:line="480" w:lineRule="auto"/>
        <w:jc w:val="center"/>
        <w:rPr>
          <w:rFonts w:ascii="Times New Roman" w:hAnsi="Times New Roman" w:cs="Times New Roman"/>
          <w:sz w:val="24"/>
          <w:szCs w:val="24"/>
        </w:rPr>
      </w:pPr>
      <w:r w:rsidRPr="003A594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3A5945">
        <w:rPr>
          <w:rFonts w:ascii="Times New Roman" w:hAnsi="Times New Roman" w:cs="Times New Roman"/>
          <w:b/>
          <w:bCs/>
          <w:sz w:val="24"/>
          <w:szCs w:val="24"/>
        </w:rPr>
        <w:t>:</w:t>
      </w:r>
      <w:r w:rsidRPr="00411141">
        <w:rPr>
          <w:rFonts w:ascii="Times New Roman" w:hAnsi="Times New Roman" w:cs="Times New Roman"/>
          <w:b/>
          <w:bCs/>
        </w:rPr>
        <w:t xml:space="preserve"> </w:t>
      </w:r>
      <w:r>
        <w:rPr>
          <w:rFonts w:ascii="Times New Roman" w:hAnsi="Times New Roman" w:cs="Times New Roman"/>
          <w:sz w:val="24"/>
          <w:szCs w:val="24"/>
        </w:rPr>
        <w:t>Impact Test Report</w:t>
      </w:r>
    </w:p>
    <w:p w14:paraId="55F56A9B" w14:textId="03F4F095" w:rsidR="004065E4" w:rsidRDefault="004065E4" w:rsidP="004065E4">
      <w:pPr>
        <w:spacing w:after="0" w:line="360" w:lineRule="auto"/>
        <w:ind w:left="284"/>
        <w:jc w:val="both"/>
        <w:rPr>
          <w:rFonts w:ascii="Times New Roman" w:hAnsi="Times New Roman" w:cs="Times New Roman"/>
          <w:b/>
          <w:bCs/>
          <w:sz w:val="26"/>
          <w:szCs w:val="26"/>
        </w:rPr>
      </w:pPr>
      <w:r>
        <w:rPr>
          <w:rFonts w:ascii="Times New Roman" w:hAnsi="Times New Roman" w:cs="Times New Roman"/>
          <w:b/>
          <w:bCs/>
          <w:sz w:val="26"/>
          <w:szCs w:val="26"/>
        </w:rPr>
        <w:t>5</w:t>
      </w:r>
      <w:r w:rsidRPr="003A5945">
        <w:rPr>
          <w:rFonts w:ascii="Times New Roman" w:hAnsi="Times New Roman" w:cs="Times New Roman"/>
          <w:b/>
          <w:bCs/>
          <w:sz w:val="26"/>
          <w:szCs w:val="26"/>
        </w:rPr>
        <w:t>.</w:t>
      </w:r>
      <w:r>
        <w:rPr>
          <w:rFonts w:ascii="Times New Roman" w:hAnsi="Times New Roman" w:cs="Times New Roman"/>
          <w:b/>
          <w:bCs/>
          <w:sz w:val="26"/>
          <w:szCs w:val="26"/>
        </w:rPr>
        <w:t>1</w:t>
      </w:r>
      <w:r w:rsidRPr="003A5945">
        <w:rPr>
          <w:rFonts w:ascii="Times New Roman" w:hAnsi="Times New Roman" w:cs="Times New Roman"/>
          <w:b/>
          <w:bCs/>
          <w:sz w:val="26"/>
          <w:szCs w:val="26"/>
        </w:rPr>
        <w:t xml:space="preserve"> </w:t>
      </w:r>
      <w:r>
        <w:rPr>
          <w:rFonts w:ascii="Times New Roman" w:hAnsi="Times New Roman" w:cs="Times New Roman"/>
          <w:b/>
          <w:bCs/>
          <w:sz w:val="26"/>
          <w:szCs w:val="26"/>
        </w:rPr>
        <w:t>Hardness Test Report</w:t>
      </w:r>
    </w:p>
    <w:p w14:paraId="6FEA113E" w14:textId="00DFE6E7" w:rsidR="004065E4" w:rsidRDefault="004065E4" w:rsidP="004065E4">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Table 3 shows the Hardness Test Report, Percentage elongation, Yield strength of the Specimens with different compositions which has done the Impact Test of ASTM standards.</w:t>
      </w:r>
    </w:p>
    <w:p w14:paraId="47C872D4" w14:textId="77777777" w:rsidR="004065E4" w:rsidRDefault="004065E4" w:rsidP="004065E4">
      <w:pPr>
        <w:spacing w:after="0" w:line="360" w:lineRule="auto"/>
        <w:ind w:left="284"/>
        <w:jc w:val="both"/>
        <w:rPr>
          <w:rFonts w:ascii="Times New Roman" w:hAnsi="Times New Roman" w:cs="Times New Roman"/>
          <w:b/>
          <w:bCs/>
          <w:sz w:val="26"/>
          <w:szCs w:val="26"/>
        </w:rPr>
      </w:pPr>
    </w:p>
    <w:tbl>
      <w:tblPr>
        <w:tblW w:w="958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91"/>
        <w:gridCol w:w="2865"/>
        <w:gridCol w:w="2863"/>
        <w:gridCol w:w="2862"/>
      </w:tblGrid>
      <w:tr w:rsidR="004065E4" w14:paraId="4C575DB7" w14:textId="77777777" w:rsidTr="00032777">
        <w:trPr>
          <w:trHeight w:val="644"/>
        </w:trPr>
        <w:tc>
          <w:tcPr>
            <w:tcW w:w="6719" w:type="dxa"/>
            <w:gridSpan w:val="3"/>
            <w:tcBorders>
              <w:top w:val="single" w:sz="4" w:space="0" w:color="000000"/>
            </w:tcBorders>
          </w:tcPr>
          <w:p w14:paraId="6130CE3F" w14:textId="77777777" w:rsidR="004065E4" w:rsidRPr="003817BD" w:rsidRDefault="004065E4" w:rsidP="00032777">
            <w:pPr>
              <w:pStyle w:val="TableParagraph"/>
              <w:spacing w:before="14"/>
              <w:ind w:left="375" w:right="2"/>
              <w:jc w:val="center"/>
            </w:pPr>
            <w:r w:rsidRPr="003817BD">
              <w:rPr>
                <w:color w:val="1F2021"/>
                <w:w w:val="115"/>
              </w:rPr>
              <w:t>HARDNESS</w:t>
            </w:r>
            <w:r w:rsidRPr="003817BD">
              <w:rPr>
                <w:color w:val="1F2021"/>
                <w:spacing w:val="33"/>
                <w:w w:val="115"/>
              </w:rPr>
              <w:t xml:space="preserve"> </w:t>
            </w:r>
            <w:r w:rsidRPr="003817BD">
              <w:rPr>
                <w:color w:val="1F2021"/>
                <w:w w:val="115"/>
              </w:rPr>
              <w:t>TEST</w:t>
            </w:r>
            <w:r w:rsidRPr="003817BD">
              <w:rPr>
                <w:color w:val="1F2021"/>
                <w:spacing w:val="33"/>
                <w:w w:val="115"/>
              </w:rPr>
              <w:t xml:space="preserve"> </w:t>
            </w:r>
            <w:r w:rsidRPr="003817BD">
              <w:rPr>
                <w:color w:val="1F2021"/>
                <w:spacing w:val="-2"/>
                <w:w w:val="115"/>
              </w:rPr>
              <w:t>REPORT</w:t>
            </w:r>
          </w:p>
        </w:tc>
        <w:tc>
          <w:tcPr>
            <w:tcW w:w="2862" w:type="dxa"/>
            <w:tcBorders>
              <w:top w:val="single" w:sz="4" w:space="0" w:color="000000"/>
            </w:tcBorders>
          </w:tcPr>
          <w:p w14:paraId="28652C0B" w14:textId="77777777" w:rsidR="004065E4" w:rsidRDefault="004065E4" w:rsidP="00032777">
            <w:pPr>
              <w:pStyle w:val="TableParagraph"/>
              <w:spacing w:before="14"/>
              <w:ind w:right="2"/>
              <w:rPr>
                <w:rFonts w:ascii="Cambria"/>
                <w:color w:val="1F2021"/>
                <w:w w:val="115"/>
              </w:rPr>
            </w:pPr>
          </w:p>
        </w:tc>
      </w:tr>
      <w:tr w:rsidR="004065E4" w14:paraId="29825317" w14:textId="77777777" w:rsidTr="00032777">
        <w:trPr>
          <w:trHeight w:val="833"/>
        </w:trPr>
        <w:tc>
          <w:tcPr>
            <w:tcW w:w="991" w:type="dxa"/>
            <w:vMerge w:val="restart"/>
          </w:tcPr>
          <w:p w14:paraId="4EB30667" w14:textId="77777777" w:rsidR="004065E4" w:rsidRPr="003817BD" w:rsidRDefault="004065E4" w:rsidP="00032777">
            <w:pPr>
              <w:pStyle w:val="TableParagraph"/>
              <w:spacing w:before="217"/>
              <w:rPr>
                <w:sz w:val="24"/>
              </w:rPr>
            </w:pPr>
          </w:p>
          <w:p w14:paraId="45097DDA" w14:textId="77777777" w:rsidR="004065E4" w:rsidRPr="003817BD" w:rsidRDefault="004065E4" w:rsidP="00032777">
            <w:pPr>
              <w:pStyle w:val="TableParagraph"/>
              <w:rPr>
                <w:color w:val="1F2021"/>
                <w:spacing w:val="-2"/>
                <w:sz w:val="24"/>
              </w:rPr>
            </w:pPr>
          </w:p>
          <w:p w14:paraId="182DE545" w14:textId="77777777" w:rsidR="004065E4" w:rsidRPr="003817BD" w:rsidRDefault="004065E4" w:rsidP="00032777">
            <w:pPr>
              <w:pStyle w:val="TableParagraph"/>
              <w:jc w:val="center"/>
              <w:rPr>
                <w:sz w:val="24"/>
              </w:rPr>
            </w:pPr>
            <w:r w:rsidRPr="003817BD">
              <w:rPr>
                <w:color w:val="1F2021"/>
                <w:spacing w:val="-2"/>
                <w:sz w:val="24"/>
              </w:rPr>
              <w:t>S.NO.</w:t>
            </w:r>
          </w:p>
        </w:tc>
        <w:tc>
          <w:tcPr>
            <w:tcW w:w="2865" w:type="dxa"/>
          </w:tcPr>
          <w:p w14:paraId="33C15013" w14:textId="77777777" w:rsidR="004065E4" w:rsidRDefault="004065E4" w:rsidP="00032777">
            <w:pPr>
              <w:pStyle w:val="TableParagraph"/>
              <w:spacing w:before="12"/>
              <w:ind w:left="375" w:right="6"/>
              <w:jc w:val="center"/>
              <w:rPr>
                <w:color w:val="1F2021"/>
                <w:position w:val="2"/>
                <w:sz w:val="24"/>
              </w:rPr>
            </w:pPr>
          </w:p>
          <w:p w14:paraId="1A29B1BC" w14:textId="77777777" w:rsidR="004065E4" w:rsidRPr="003817BD" w:rsidRDefault="004065E4" w:rsidP="00032777">
            <w:pPr>
              <w:pStyle w:val="TableParagraph"/>
              <w:spacing w:before="12"/>
              <w:ind w:left="375" w:right="6"/>
              <w:jc w:val="center"/>
              <w:rPr>
                <w:sz w:val="16"/>
              </w:rPr>
            </w:pPr>
            <w:r w:rsidRPr="003817BD">
              <w:rPr>
                <w:color w:val="1F2021"/>
                <w:position w:val="2"/>
                <w:sz w:val="24"/>
              </w:rPr>
              <w:t>AA</w:t>
            </w:r>
            <w:r>
              <w:rPr>
                <w:color w:val="1F2021"/>
                <w:position w:val="2"/>
                <w:sz w:val="24"/>
              </w:rPr>
              <w:t>7075</w:t>
            </w:r>
            <w:r w:rsidRPr="003817BD">
              <w:rPr>
                <w:color w:val="1F2021"/>
                <w:spacing w:val="-3"/>
                <w:position w:val="2"/>
                <w:sz w:val="24"/>
              </w:rPr>
              <w:t xml:space="preserve"> </w:t>
            </w:r>
            <w:r w:rsidRPr="003817BD">
              <w:rPr>
                <w:color w:val="1F2021"/>
                <w:position w:val="2"/>
                <w:sz w:val="24"/>
              </w:rPr>
              <w:t>+</w:t>
            </w:r>
            <w:r w:rsidRPr="003817BD">
              <w:rPr>
                <w:color w:val="1F2021"/>
                <w:spacing w:val="-1"/>
                <w:position w:val="2"/>
                <w:sz w:val="24"/>
              </w:rPr>
              <w:t xml:space="preserve"> </w:t>
            </w:r>
            <w:r w:rsidRPr="003817BD">
              <w:rPr>
                <w:color w:val="1F2021"/>
                <w:position w:val="2"/>
                <w:sz w:val="24"/>
              </w:rPr>
              <w:t>0%</w:t>
            </w:r>
            <w:r>
              <w:rPr>
                <w:color w:val="1F2021"/>
                <w:spacing w:val="-1"/>
                <w:position w:val="2"/>
                <w:sz w:val="24"/>
              </w:rPr>
              <w:t xml:space="preserve"> </w:t>
            </w:r>
            <w:proofErr w:type="spellStart"/>
            <w:r>
              <w:rPr>
                <w:color w:val="1F2021"/>
                <w:spacing w:val="-1"/>
                <w:position w:val="2"/>
                <w:sz w:val="24"/>
              </w:rPr>
              <w:t>SiC</w:t>
            </w:r>
            <w:proofErr w:type="spellEnd"/>
          </w:p>
        </w:tc>
        <w:tc>
          <w:tcPr>
            <w:tcW w:w="2863" w:type="dxa"/>
          </w:tcPr>
          <w:p w14:paraId="4C94420D" w14:textId="77777777" w:rsidR="004065E4" w:rsidRDefault="004065E4" w:rsidP="00032777">
            <w:pPr>
              <w:pStyle w:val="TableParagraph"/>
              <w:spacing w:before="12"/>
              <w:ind w:left="377" w:right="6"/>
              <w:rPr>
                <w:color w:val="1F2021"/>
                <w:position w:val="2"/>
                <w:sz w:val="24"/>
              </w:rPr>
            </w:pPr>
          </w:p>
          <w:p w14:paraId="6EB6D4DF" w14:textId="77777777" w:rsidR="004065E4" w:rsidRPr="003817BD" w:rsidRDefault="004065E4" w:rsidP="00032777">
            <w:pPr>
              <w:pStyle w:val="TableParagraph"/>
              <w:spacing w:before="12"/>
              <w:ind w:left="377" w:right="6"/>
              <w:rPr>
                <w:sz w:val="16"/>
              </w:rPr>
            </w:pPr>
            <w:r w:rsidRPr="003817BD">
              <w:rPr>
                <w:color w:val="1F2021"/>
                <w:position w:val="2"/>
                <w:sz w:val="24"/>
              </w:rPr>
              <w:t>AA</w:t>
            </w:r>
            <w:r>
              <w:rPr>
                <w:color w:val="1F2021"/>
                <w:position w:val="2"/>
                <w:sz w:val="24"/>
              </w:rPr>
              <w:t>7075</w:t>
            </w:r>
            <w:r w:rsidRPr="003817BD">
              <w:rPr>
                <w:color w:val="1F2021"/>
                <w:spacing w:val="-3"/>
                <w:position w:val="2"/>
                <w:sz w:val="24"/>
              </w:rPr>
              <w:t xml:space="preserve"> </w:t>
            </w:r>
            <w:r w:rsidRPr="003817BD">
              <w:rPr>
                <w:color w:val="1F2021"/>
                <w:position w:val="2"/>
                <w:sz w:val="24"/>
              </w:rPr>
              <w:t>+</w:t>
            </w:r>
            <w:r w:rsidRPr="003817BD">
              <w:rPr>
                <w:color w:val="1F2021"/>
                <w:spacing w:val="-1"/>
                <w:position w:val="2"/>
                <w:sz w:val="24"/>
              </w:rPr>
              <w:t xml:space="preserve"> </w:t>
            </w:r>
            <w:r>
              <w:rPr>
                <w:color w:val="1F2021"/>
                <w:position w:val="2"/>
                <w:sz w:val="24"/>
              </w:rPr>
              <w:t>5</w:t>
            </w:r>
            <w:r w:rsidRPr="003817BD">
              <w:rPr>
                <w:color w:val="1F2021"/>
                <w:position w:val="2"/>
                <w:sz w:val="24"/>
              </w:rPr>
              <w:t>%</w:t>
            </w:r>
            <w:r>
              <w:rPr>
                <w:color w:val="1F2021"/>
                <w:spacing w:val="-1"/>
                <w:position w:val="2"/>
                <w:sz w:val="24"/>
              </w:rPr>
              <w:t xml:space="preserve"> </w:t>
            </w:r>
            <w:proofErr w:type="spellStart"/>
            <w:r>
              <w:rPr>
                <w:color w:val="1F2021"/>
                <w:spacing w:val="-1"/>
                <w:position w:val="2"/>
                <w:sz w:val="24"/>
              </w:rPr>
              <w:t>SiC</w:t>
            </w:r>
            <w:proofErr w:type="spellEnd"/>
          </w:p>
        </w:tc>
        <w:tc>
          <w:tcPr>
            <w:tcW w:w="2862" w:type="dxa"/>
          </w:tcPr>
          <w:p w14:paraId="77115B48" w14:textId="77777777" w:rsidR="004065E4" w:rsidRDefault="004065E4" w:rsidP="00032777">
            <w:pPr>
              <w:pStyle w:val="TableParagraph"/>
              <w:spacing w:before="12"/>
              <w:ind w:left="377" w:right="6"/>
              <w:rPr>
                <w:color w:val="1F2021"/>
                <w:position w:val="2"/>
                <w:sz w:val="24"/>
              </w:rPr>
            </w:pPr>
          </w:p>
          <w:p w14:paraId="6FE7C520" w14:textId="77777777" w:rsidR="004065E4" w:rsidRDefault="004065E4" w:rsidP="00032777">
            <w:pPr>
              <w:pStyle w:val="TableParagraph"/>
              <w:spacing w:before="12"/>
              <w:ind w:left="377" w:right="6"/>
              <w:rPr>
                <w:color w:val="1F2021"/>
                <w:position w:val="2"/>
                <w:sz w:val="24"/>
              </w:rPr>
            </w:pPr>
            <w:r w:rsidRPr="003817BD">
              <w:rPr>
                <w:color w:val="1F2021"/>
                <w:position w:val="2"/>
                <w:sz w:val="24"/>
              </w:rPr>
              <w:t>AA</w:t>
            </w:r>
            <w:r>
              <w:rPr>
                <w:color w:val="1F2021"/>
                <w:position w:val="2"/>
                <w:sz w:val="24"/>
              </w:rPr>
              <w:t>7075</w:t>
            </w:r>
            <w:r w:rsidRPr="003817BD">
              <w:rPr>
                <w:color w:val="1F2021"/>
                <w:spacing w:val="-3"/>
                <w:position w:val="2"/>
                <w:sz w:val="24"/>
              </w:rPr>
              <w:t xml:space="preserve"> </w:t>
            </w:r>
            <w:r w:rsidRPr="003817BD">
              <w:rPr>
                <w:color w:val="1F2021"/>
                <w:position w:val="2"/>
                <w:sz w:val="24"/>
              </w:rPr>
              <w:t>+</w:t>
            </w:r>
            <w:r w:rsidRPr="003817BD">
              <w:rPr>
                <w:color w:val="1F2021"/>
                <w:spacing w:val="-1"/>
                <w:position w:val="2"/>
                <w:sz w:val="24"/>
              </w:rPr>
              <w:t xml:space="preserve"> </w:t>
            </w:r>
            <w:r>
              <w:rPr>
                <w:color w:val="1F2021"/>
                <w:spacing w:val="-1"/>
                <w:position w:val="2"/>
                <w:sz w:val="24"/>
              </w:rPr>
              <w:t>1</w:t>
            </w:r>
            <w:r w:rsidRPr="003817BD">
              <w:rPr>
                <w:color w:val="1F2021"/>
                <w:position w:val="2"/>
                <w:sz w:val="24"/>
              </w:rPr>
              <w:t>0%</w:t>
            </w:r>
            <w:r>
              <w:rPr>
                <w:color w:val="1F2021"/>
                <w:spacing w:val="-1"/>
                <w:position w:val="2"/>
                <w:sz w:val="24"/>
              </w:rPr>
              <w:t xml:space="preserve"> </w:t>
            </w:r>
            <w:proofErr w:type="spellStart"/>
            <w:r>
              <w:rPr>
                <w:color w:val="1F2021"/>
                <w:spacing w:val="-1"/>
                <w:position w:val="2"/>
                <w:sz w:val="24"/>
              </w:rPr>
              <w:t>SiC</w:t>
            </w:r>
            <w:proofErr w:type="spellEnd"/>
          </w:p>
        </w:tc>
      </w:tr>
      <w:tr w:rsidR="004065E4" w14:paraId="360272CE" w14:textId="77777777" w:rsidTr="00032777">
        <w:trPr>
          <w:trHeight w:val="1009"/>
        </w:trPr>
        <w:tc>
          <w:tcPr>
            <w:tcW w:w="991" w:type="dxa"/>
            <w:vMerge/>
            <w:tcBorders>
              <w:top w:val="nil"/>
            </w:tcBorders>
          </w:tcPr>
          <w:p w14:paraId="07BA5394" w14:textId="77777777" w:rsidR="004065E4" w:rsidRPr="003817BD" w:rsidRDefault="004065E4" w:rsidP="00032777">
            <w:pPr>
              <w:rPr>
                <w:rFonts w:ascii="Times New Roman" w:hAnsi="Times New Roman" w:cs="Times New Roman"/>
                <w:sz w:val="2"/>
                <w:szCs w:val="2"/>
              </w:rPr>
            </w:pPr>
          </w:p>
        </w:tc>
        <w:tc>
          <w:tcPr>
            <w:tcW w:w="2865" w:type="dxa"/>
          </w:tcPr>
          <w:p w14:paraId="12250D6A" w14:textId="77777777" w:rsidR="004065E4" w:rsidRPr="003817BD" w:rsidRDefault="004065E4" w:rsidP="00032777">
            <w:pPr>
              <w:pStyle w:val="TableParagraph"/>
              <w:spacing w:before="171"/>
              <w:ind w:left="375" w:right="6"/>
              <w:rPr>
                <w:sz w:val="24"/>
              </w:rPr>
            </w:pPr>
            <w:r w:rsidRPr="003817BD">
              <w:rPr>
                <w:color w:val="1F2021"/>
                <w:sz w:val="24"/>
              </w:rPr>
              <w:t>HARDNESS</w:t>
            </w:r>
            <w:r w:rsidRPr="003817BD">
              <w:rPr>
                <w:color w:val="1F2021"/>
                <w:spacing w:val="-2"/>
                <w:sz w:val="24"/>
              </w:rPr>
              <w:t xml:space="preserve"> </w:t>
            </w:r>
            <w:r w:rsidRPr="003817BD">
              <w:rPr>
                <w:color w:val="1F2021"/>
                <w:sz w:val="24"/>
              </w:rPr>
              <w:t>VALUE</w:t>
            </w:r>
            <w:r w:rsidRPr="003817BD">
              <w:rPr>
                <w:color w:val="1F2021"/>
                <w:spacing w:val="-1"/>
                <w:sz w:val="24"/>
              </w:rPr>
              <w:t xml:space="preserve"> </w:t>
            </w:r>
            <w:r w:rsidRPr="003817BD">
              <w:rPr>
                <w:color w:val="1F2021"/>
                <w:sz w:val="24"/>
              </w:rPr>
              <w:t>[HV</w:t>
            </w:r>
            <w:r w:rsidRPr="003817BD">
              <w:rPr>
                <w:color w:val="1F2021"/>
                <w:spacing w:val="-1"/>
                <w:sz w:val="24"/>
              </w:rPr>
              <w:t xml:space="preserve"> </w:t>
            </w:r>
            <w:r>
              <w:rPr>
                <w:color w:val="1F2021"/>
                <w:spacing w:val="-4"/>
                <w:sz w:val="24"/>
              </w:rPr>
              <w:t>5</w:t>
            </w:r>
            <w:r w:rsidRPr="003817BD">
              <w:rPr>
                <w:color w:val="1F2021"/>
                <w:spacing w:val="-4"/>
                <w:sz w:val="24"/>
              </w:rPr>
              <w:t>]</w:t>
            </w:r>
          </w:p>
        </w:tc>
        <w:tc>
          <w:tcPr>
            <w:tcW w:w="2863" w:type="dxa"/>
          </w:tcPr>
          <w:p w14:paraId="32805B46" w14:textId="77777777" w:rsidR="004065E4" w:rsidRPr="003817BD" w:rsidRDefault="004065E4" w:rsidP="00032777">
            <w:pPr>
              <w:pStyle w:val="TableParagraph"/>
              <w:spacing w:before="171"/>
              <w:ind w:left="377" w:right="4"/>
              <w:rPr>
                <w:sz w:val="24"/>
              </w:rPr>
            </w:pPr>
            <w:r w:rsidRPr="003817BD">
              <w:rPr>
                <w:color w:val="1F2021"/>
                <w:sz w:val="24"/>
              </w:rPr>
              <w:t>HARDNESS</w:t>
            </w:r>
            <w:r w:rsidRPr="003817BD">
              <w:rPr>
                <w:color w:val="1F2021"/>
                <w:spacing w:val="-1"/>
                <w:sz w:val="24"/>
              </w:rPr>
              <w:t xml:space="preserve"> </w:t>
            </w:r>
            <w:r w:rsidRPr="003817BD">
              <w:rPr>
                <w:color w:val="1F2021"/>
                <w:sz w:val="24"/>
              </w:rPr>
              <w:t>VALUE</w:t>
            </w:r>
            <w:r w:rsidRPr="003817BD">
              <w:rPr>
                <w:color w:val="1F2021"/>
                <w:spacing w:val="-1"/>
                <w:sz w:val="24"/>
              </w:rPr>
              <w:t xml:space="preserve"> </w:t>
            </w:r>
            <w:r w:rsidRPr="003817BD">
              <w:rPr>
                <w:color w:val="1F2021"/>
                <w:sz w:val="24"/>
              </w:rPr>
              <w:t>[HV</w:t>
            </w:r>
            <w:r w:rsidRPr="003817BD">
              <w:rPr>
                <w:color w:val="1F2021"/>
                <w:spacing w:val="-1"/>
                <w:sz w:val="24"/>
              </w:rPr>
              <w:t xml:space="preserve"> </w:t>
            </w:r>
            <w:r>
              <w:rPr>
                <w:color w:val="1F2021"/>
                <w:spacing w:val="-4"/>
                <w:sz w:val="24"/>
              </w:rPr>
              <w:t>5</w:t>
            </w:r>
            <w:r w:rsidRPr="003817BD">
              <w:rPr>
                <w:color w:val="1F2021"/>
                <w:spacing w:val="-4"/>
                <w:sz w:val="24"/>
              </w:rPr>
              <w:t>]</w:t>
            </w:r>
          </w:p>
        </w:tc>
        <w:tc>
          <w:tcPr>
            <w:tcW w:w="2862" w:type="dxa"/>
          </w:tcPr>
          <w:p w14:paraId="013A5603" w14:textId="77777777" w:rsidR="004065E4" w:rsidRDefault="004065E4" w:rsidP="00032777">
            <w:pPr>
              <w:pStyle w:val="TableParagraph"/>
              <w:spacing w:before="171"/>
              <w:ind w:left="377" w:right="4"/>
              <w:rPr>
                <w:color w:val="1F2021"/>
                <w:sz w:val="24"/>
              </w:rPr>
            </w:pPr>
            <w:r w:rsidRPr="003817BD">
              <w:rPr>
                <w:color w:val="1F2021"/>
                <w:sz w:val="24"/>
              </w:rPr>
              <w:t>HARDNESS</w:t>
            </w:r>
            <w:r w:rsidRPr="003817BD">
              <w:rPr>
                <w:color w:val="1F2021"/>
                <w:spacing w:val="-1"/>
                <w:sz w:val="24"/>
              </w:rPr>
              <w:t xml:space="preserve"> </w:t>
            </w:r>
            <w:r w:rsidRPr="003817BD">
              <w:rPr>
                <w:color w:val="1F2021"/>
                <w:sz w:val="24"/>
              </w:rPr>
              <w:t>VALUE</w:t>
            </w:r>
            <w:r w:rsidRPr="003817BD">
              <w:rPr>
                <w:color w:val="1F2021"/>
                <w:spacing w:val="-1"/>
                <w:sz w:val="24"/>
              </w:rPr>
              <w:t xml:space="preserve"> </w:t>
            </w:r>
            <w:r w:rsidRPr="003817BD">
              <w:rPr>
                <w:color w:val="1F2021"/>
                <w:sz w:val="24"/>
              </w:rPr>
              <w:t>[HV</w:t>
            </w:r>
            <w:r w:rsidRPr="003817BD">
              <w:rPr>
                <w:color w:val="1F2021"/>
                <w:spacing w:val="-1"/>
                <w:sz w:val="24"/>
              </w:rPr>
              <w:t xml:space="preserve"> </w:t>
            </w:r>
            <w:r>
              <w:rPr>
                <w:color w:val="1F2021"/>
                <w:spacing w:val="-4"/>
                <w:sz w:val="24"/>
              </w:rPr>
              <w:t>5</w:t>
            </w:r>
            <w:r w:rsidRPr="003817BD">
              <w:rPr>
                <w:color w:val="1F2021"/>
                <w:spacing w:val="-4"/>
                <w:sz w:val="24"/>
              </w:rPr>
              <w:t>]</w:t>
            </w:r>
          </w:p>
        </w:tc>
      </w:tr>
      <w:tr w:rsidR="004065E4" w14:paraId="7F7D227D" w14:textId="77777777" w:rsidTr="00032777">
        <w:trPr>
          <w:trHeight w:val="676"/>
        </w:trPr>
        <w:tc>
          <w:tcPr>
            <w:tcW w:w="991" w:type="dxa"/>
          </w:tcPr>
          <w:p w14:paraId="16FB07C8" w14:textId="77777777" w:rsidR="004065E4" w:rsidRPr="003817BD" w:rsidRDefault="004065E4" w:rsidP="00032777">
            <w:pPr>
              <w:pStyle w:val="TableParagraph"/>
              <w:spacing w:before="15"/>
              <w:ind w:left="374"/>
              <w:rPr>
                <w:sz w:val="24"/>
              </w:rPr>
            </w:pPr>
            <w:r w:rsidRPr="003817BD">
              <w:rPr>
                <w:color w:val="1F2021"/>
                <w:spacing w:val="-10"/>
                <w:sz w:val="24"/>
              </w:rPr>
              <w:t>1</w:t>
            </w:r>
          </w:p>
        </w:tc>
        <w:tc>
          <w:tcPr>
            <w:tcW w:w="2865" w:type="dxa"/>
          </w:tcPr>
          <w:p w14:paraId="3766326A" w14:textId="77777777" w:rsidR="004065E4" w:rsidRPr="003817BD" w:rsidRDefault="004065E4" w:rsidP="00032777">
            <w:pPr>
              <w:pStyle w:val="TableParagraph"/>
              <w:spacing w:before="15"/>
              <w:ind w:left="375"/>
              <w:rPr>
                <w:sz w:val="24"/>
              </w:rPr>
            </w:pPr>
            <w:r>
              <w:rPr>
                <w:color w:val="1F2021"/>
                <w:spacing w:val="-4"/>
                <w:sz w:val="24"/>
              </w:rPr>
              <w:t>123</w:t>
            </w:r>
          </w:p>
        </w:tc>
        <w:tc>
          <w:tcPr>
            <w:tcW w:w="2863" w:type="dxa"/>
          </w:tcPr>
          <w:p w14:paraId="66A8CD2B" w14:textId="77777777" w:rsidR="004065E4" w:rsidRPr="003817BD" w:rsidRDefault="004065E4" w:rsidP="00032777">
            <w:pPr>
              <w:pStyle w:val="TableParagraph"/>
              <w:spacing w:before="15"/>
              <w:ind w:left="377"/>
              <w:rPr>
                <w:sz w:val="24"/>
              </w:rPr>
            </w:pPr>
            <w:r>
              <w:rPr>
                <w:color w:val="1F2021"/>
                <w:spacing w:val="-4"/>
                <w:sz w:val="24"/>
              </w:rPr>
              <w:t>104</w:t>
            </w:r>
          </w:p>
        </w:tc>
        <w:tc>
          <w:tcPr>
            <w:tcW w:w="2862" w:type="dxa"/>
          </w:tcPr>
          <w:p w14:paraId="74D3E174" w14:textId="77777777" w:rsidR="004065E4" w:rsidRDefault="004065E4" w:rsidP="00032777">
            <w:pPr>
              <w:pStyle w:val="TableParagraph"/>
              <w:spacing w:before="15"/>
              <w:ind w:left="377"/>
              <w:rPr>
                <w:color w:val="1F2021"/>
                <w:spacing w:val="-4"/>
                <w:sz w:val="24"/>
              </w:rPr>
            </w:pPr>
            <w:r>
              <w:rPr>
                <w:color w:val="1F2021"/>
                <w:spacing w:val="-4"/>
                <w:sz w:val="24"/>
              </w:rPr>
              <w:t>111</w:t>
            </w:r>
          </w:p>
        </w:tc>
      </w:tr>
      <w:tr w:rsidR="004065E4" w14:paraId="46013081" w14:textId="77777777" w:rsidTr="00032777">
        <w:trPr>
          <w:trHeight w:val="674"/>
        </w:trPr>
        <w:tc>
          <w:tcPr>
            <w:tcW w:w="991" w:type="dxa"/>
          </w:tcPr>
          <w:p w14:paraId="7EA0FF48" w14:textId="77777777" w:rsidR="004065E4" w:rsidRPr="003817BD" w:rsidRDefault="004065E4" w:rsidP="00032777">
            <w:pPr>
              <w:pStyle w:val="TableParagraph"/>
              <w:spacing w:before="13"/>
              <w:ind w:left="374"/>
              <w:rPr>
                <w:sz w:val="24"/>
              </w:rPr>
            </w:pPr>
            <w:r w:rsidRPr="003817BD">
              <w:rPr>
                <w:color w:val="1F2021"/>
                <w:spacing w:val="-10"/>
                <w:sz w:val="24"/>
              </w:rPr>
              <w:t>2</w:t>
            </w:r>
          </w:p>
        </w:tc>
        <w:tc>
          <w:tcPr>
            <w:tcW w:w="2865" w:type="dxa"/>
          </w:tcPr>
          <w:p w14:paraId="016E6053" w14:textId="77777777" w:rsidR="004065E4" w:rsidRPr="003817BD" w:rsidRDefault="004065E4" w:rsidP="00032777">
            <w:pPr>
              <w:pStyle w:val="TableParagraph"/>
              <w:spacing w:before="13"/>
              <w:ind w:left="375"/>
              <w:rPr>
                <w:sz w:val="24"/>
              </w:rPr>
            </w:pPr>
            <w:r>
              <w:rPr>
                <w:color w:val="1F2021"/>
                <w:spacing w:val="-4"/>
                <w:sz w:val="24"/>
              </w:rPr>
              <w:t>122</w:t>
            </w:r>
          </w:p>
        </w:tc>
        <w:tc>
          <w:tcPr>
            <w:tcW w:w="2863" w:type="dxa"/>
          </w:tcPr>
          <w:p w14:paraId="02720AAD" w14:textId="77777777" w:rsidR="004065E4" w:rsidRPr="003817BD" w:rsidRDefault="004065E4" w:rsidP="00032777">
            <w:pPr>
              <w:pStyle w:val="TableParagraph"/>
              <w:spacing w:before="13"/>
              <w:ind w:left="377"/>
              <w:rPr>
                <w:sz w:val="24"/>
              </w:rPr>
            </w:pPr>
            <w:r>
              <w:rPr>
                <w:color w:val="1F2021"/>
                <w:spacing w:val="-4"/>
                <w:sz w:val="24"/>
              </w:rPr>
              <w:t>106</w:t>
            </w:r>
          </w:p>
        </w:tc>
        <w:tc>
          <w:tcPr>
            <w:tcW w:w="2862" w:type="dxa"/>
          </w:tcPr>
          <w:p w14:paraId="6C103D01" w14:textId="77777777" w:rsidR="004065E4" w:rsidRDefault="004065E4" w:rsidP="00032777">
            <w:pPr>
              <w:pStyle w:val="TableParagraph"/>
              <w:spacing w:before="13"/>
              <w:ind w:left="377"/>
              <w:rPr>
                <w:color w:val="1F2021"/>
                <w:spacing w:val="-4"/>
                <w:sz w:val="24"/>
              </w:rPr>
            </w:pPr>
            <w:r>
              <w:rPr>
                <w:color w:val="1F2021"/>
                <w:spacing w:val="-4"/>
                <w:sz w:val="24"/>
              </w:rPr>
              <w:t>112</w:t>
            </w:r>
          </w:p>
        </w:tc>
      </w:tr>
      <w:tr w:rsidR="004065E4" w14:paraId="5F69EAED" w14:textId="77777777" w:rsidTr="00032777">
        <w:trPr>
          <w:trHeight w:val="674"/>
        </w:trPr>
        <w:tc>
          <w:tcPr>
            <w:tcW w:w="991" w:type="dxa"/>
          </w:tcPr>
          <w:p w14:paraId="36AEADFD" w14:textId="77777777" w:rsidR="004065E4" w:rsidRPr="003817BD" w:rsidRDefault="004065E4" w:rsidP="00032777">
            <w:pPr>
              <w:pStyle w:val="TableParagraph"/>
              <w:spacing w:before="15"/>
              <w:ind w:left="374"/>
              <w:rPr>
                <w:sz w:val="24"/>
              </w:rPr>
            </w:pPr>
            <w:r w:rsidRPr="003817BD">
              <w:rPr>
                <w:color w:val="1F2021"/>
                <w:spacing w:val="-10"/>
                <w:sz w:val="24"/>
              </w:rPr>
              <w:t>3</w:t>
            </w:r>
          </w:p>
        </w:tc>
        <w:tc>
          <w:tcPr>
            <w:tcW w:w="2865" w:type="dxa"/>
          </w:tcPr>
          <w:p w14:paraId="665596AE" w14:textId="77777777" w:rsidR="004065E4" w:rsidRPr="003817BD" w:rsidRDefault="004065E4" w:rsidP="00032777">
            <w:pPr>
              <w:pStyle w:val="TableParagraph"/>
              <w:spacing w:before="15"/>
              <w:ind w:left="375"/>
              <w:rPr>
                <w:sz w:val="24"/>
              </w:rPr>
            </w:pPr>
            <w:r>
              <w:rPr>
                <w:color w:val="1F2021"/>
                <w:spacing w:val="-4"/>
                <w:sz w:val="24"/>
              </w:rPr>
              <w:t>121</w:t>
            </w:r>
          </w:p>
        </w:tc>
        <w:tc>
          <w:tcPr>
            <w:tcW w:w="2863" w:type="dxa"/>
          </w:tcPr>
          <w:p w14:paraId="7C826DE5" w14:textId="77777777" w:rsidR="004065E4" w:rsidRPr="003817BD" w:rsidRDefault="004065E4" w:rsidP="00032777">
            <w:pPr>
              <w:pStyle w:val="TableParagraph"/>
              <w:spacing w:before="15"/>
              <w:ind w:left="377"/>
              <w:rPr>
                <w:sz w:val="24"/>
              </w:rPr>
            </w:pPr>
            <w:r>
              <w:rPr>
                <w:color w:val="1F2021"/>
                <w:spacing w:val="-4"/>
                <w:sz w:val="24"/>
              </w:rPr>
              <w:t>105</w:t>
            </w:r>
          </w:p>
        </w:tc>
        <w:tc>
          <w:tcPr>
            <w:tcW w:w="2862" w:type="dxa"/>
          </w:tcPr>
          <w:p w14:paraId="32BEDE7B" w14:textId="77777777" w:rsidR="004065E4" w:rsidRDefault="004065E4" w:rsidP="00032777">
            <w:pPr>
              <w:pStyle w:val="TableParagraph"/>
              <w:spacing w:before="15"/>
              <w:ind w:left="377"/>
              <w:rPr>
                <w:color w:val="1F2021"/>
                <w:spacing w:val="-4"/>
                <w:sz w:val="24"/>
              </w:rPr>
            </w:pPr>
            <w:r>
              <w:rPr>
                <w:color w:val="1F2021"/>
                <w:spacing w:val="-4"/>
                <w:sz w:val="24"/>
              </w:rPr>
              <w:t>110</w:t>
            </w:r>
          </w:p>
        </w:tc>
      </w:tr>
      <w:tr w:rsidR="004065E4" w14:paraId="7DC60D70" w14:textId="77777777" w:rsidTr="00032777">
        <w:trPr>
          <w:trHeight w:val="676"/>
        </w:trPr>
        <w:tc>
          <w:tcPr>
            <w:tcW w:w="991" w:type="dxa"/>
          </w:tcPr>
          <w:p w14:paraId="7D66628E" w14:textId="77777777" w:rsidR="004065E4" w:rsidRPr="003817BD" w:rsidRDefault="004065E4" w:rsidP="004065E4">
            <w:pPr>
              <w:pStyle w:val="TableParagraph"/>
              <w:spacing w:before="15"/>
              <w:ind w:left="374"/>
              <w:rPr>
                <w:sz w:val="24"/>
              </w:rPr>
            </w:pPr>
            <w:r w:rsidRPr="003817BD">
              <w:rPr>
                <w:color w:val="1F2021"/>
                <w:spacing w:val="-5"/>
                <w:sz w:val="24"/>
              </w:rPr>
              <w:t>AVG</w:t>
            </w:r>
          </w:p>
        </w:tc>
        <w:tc>
          <w:tcPr>
            <w:tcW w:w="2865" w:type="dxa"/>
          </w:tcPr>
          <w:p w14:paraId="5BDFE755" w14:textId="77777777" w:rsidR="004065E4" w:rsidRPr="003817BD" w:rsidRDefault="004065E4" w:rsidP="00032777">
            <w:pPr>
              <w:pStyle w:val="TableParagraph"/>
              <w:spacing w:before="15"/>
              <w:ind w:left="375"/>
              <w:rPr>
                <w:sz w:val="24"/>
              </w:rPr>
            </w:pPr>
            <w:r>
              <w:rPr>
                <w:color w:val="1F2021"/>
                <w:spacing w:val="-4"/>
                <w:sz w:val="24"/>
              </w:rPr>
              <w:t>122</w:t>
            </w:r>
          </w:p>
        </w:tc>
        <w:tc>
          <w:tcPr>
            <w:tcW w:w="2863" w:type="dxa"/>
          </w:tcPr>
          <w:p w14:paraId="37BA8A8F" w14:textId="77777777" w:rsidR="004065E4" w:rsidRPr="003817BD" w:rsidRDefault="004065E4" w:rsidP="00032777">
            <w:pPr>
              <w:pStyle w:val="TableParagraph"/>
              <w:spacing w:before="15"/>
              <w:ind w:left="377" w:right="3"/>
              <w:rPr>
                <w:sz w:val="24"/>
              </w:rPr>
            </w:pPr>
            <w:r>
              <w:rPr>
                <w:sz w:val="24"/>
              </w:rPr>
              <w:t>105</w:t>
            </w:r>
          </w:p>
        </w:tc>
        <w:tc>
          <w:tcPr>
            <w:tcW w:w="2862" w:type="dxa"/>
          </w:tcPr>
          <w:p w14:paraId="0A627242" w14:textId="77777777" w:rsidR="004065E4" w:rsidRDefault="004065E4" w:rsidP="00032777">
            <w:pPr>
              <w:pStyle w:val="TableParagraph"/>
              <w:spacing w:before="15"/>
              <w:ind w:left="377" w:right="3"/>
              <w:rPr>
                <w:color w:val="1F2021"/>
                <w:spacing w:val="-5"/>
                <w:sz w:val="24"/>
              </w:rPr>
            </w:pPr>
            <w:r>
              <w:rPr>
                <w:color w:val="1F2021"/>
                <w:spacing w:val="-5"/>
                <w:sz w:val="24"/>
              </w:rPr>
              <w:t>111</w:t>
            </w:r>
          </w:p>
        </w:tc>
      </w:tr>
    </w:tbl>
    <w:p w14:paraId="631A296C" w14:textId="4B8389F9" w:rsidR="004065E4" w:rsidRDefault="004065E4" w:rsidP="004065E4">
      <w:pPr>
        <w:spacing w:line="480" w:lineRule="auto"/>
        <w:jc w:val="center"/>
        <w:rPr>
          <w:rFonts w:ascii="Times New Roman" w:hAnsi="Times New Roman" w:cs="Times New Roman"/>
          <w:sz w:val="24"/>
          <w:szCs w:val="24"/>
        </w:rPr>
      </w:pPr>
      <w:r w:rsidRPr="003A594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3A5945">
        <w:rPr>
          <w:rFonts w:ascii="Times New Roman" w:hAnsi="Times New Roman" w:cs="Times New Roman"/>
          <w:b/>
          <w:bCs/>
          <w:sz w:val="24"/>
          <w:szCs w:val="24"/>
        </w:rPr>
        <w:t>:</w:t>
      </w:r>
      <w:r w:rsidRPr="00411141">
        <w:rPr>
          <w:rFonts w:ascii="Times New Roman" w:hAnsi="Times New Roman" w:cs="Times New Roman"/>
          <w:b/>
          <w:bCs/>
        </w:rPr>
        <w:t xml:space="preserve"> </w:t>
      </w:r>
      <w:r>
        <w:rPr>
          <w:rFonts w:ascii="Times New Roman" w:hAnsi="Times New Roman" w:cs="Times New Roman"/>
          <w:sz w:val="24"/>
          <w:szCs w:val="24"/>
        </w:rPr>
        <w:t>Hardness Test Report</w:t>
      </w:r>
    </w:p>
    <w:p w14:paraId="156A3024" w14:textId="77777777" w:rsidR="006B0BEB" w:rsidRPr="00A16F6A" w:rsidRDefault="006B0BEB" w:rsidP="002A6B29">
      <w:pPr>
        <w:spacing w:line="480" w:lineRule="auto"/>
        <w:rPr>
          <w:rFonts w:ascii="Times New Roman" w:hAnsi="Times New Roman" w:cs="Times New Roman"/>
          <w:b/>
          <w:bCs/>
          <w:sz w:val="24"/>
          <w:szCs w:val="24"/>
        </w:rPr>
      </w:pPr>
    </w:p>
    <w:p w14:paraId="639B168D" w14:textId="1A62A797" w:rsidR="00411141" w:rsidRPr="00890F10" w:rsidRDefault="00A02289" w:rsidP="00D94F37">
      <w:pPr>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6</w:t>
      </w:r>
      <w:r w:rsidR="00411141" w:rsidRPr="00890F10">
        <w:rPr>
          <w:rFonts w:ascii="Times New Roman" w:hAnsi="Times New Roman" w:cs="Times New Roman"/>
          <w:b/>
          <w:bCs/>
          <w:sz w:val="32"/>
          <w:szCs w:val="32"/>
        </w:rPr>
        <w:t>. Conclusions</w:t>
      </w:r>
    </w:p>
    <w:p w14:paraId="557281D9" w14:textId="10B4F24D" w:rsidR="00AA43B9" w:rsidRPr="00AA43B9" w:rsidRDefault="00AA43B9" w:rsidP="00AA43B9">
      <w:pPr>
        <w:spacing w:after="26" w:line="360" w:lineRule="auto"/>
        <w:ind w:left="10" w:hanging="10"/>
        <w:jc w:val="both"/>
        <w:rPr>
          <w:rFonts w:ascii="Times New Roman" w:hAnsi="Times New Roman" w:cs="Times New Roman"/>
          <w:sz w:val="24"/>
          <w:szCs w:val="24"/>
        </w:rPr>
      </w:pPr>
      <w:r w:rsidRPr="00AA43B9">
        <w:rPr>
          <w:rFonts w:ascii="Times New Roman" w:eastAsia="Bookman Old Style" w:hAnsi="Times New Roman" w:cs="Times New Roman"/>
          <w:sz w:val="24"/>
          <w:szCs w:val="24"/>
        </w:rPr>
        <w:t>By this present work on Metal matrix composite of A</w:t>
      </w:r>
      <w:r>
        <w:rPr>
          <w:rFonts w:ascii="Times New Roman" w:eastAsia="Bookman Old Style" w:hAnsi="Times New Roman" w:cs="Times New Roman"/>
          <w:sz w:val="24"/>
          <w:szCs w:val="24"/>
        </w:rPr>
        <w:t>A7075</w:t>
      </w:r>
      <w:r w:rsidRPr="00AA43B9">
        <w:rPr>
          <w:rFonts w:ascii="Times New Roman" w:eastAsia="Bookman Old Style" w:hAnsi="Times New Roman" w:cs="Times New Roman"/>
          <w:sz w:val="24"/>
          <w:szCs w:val="24"/>
        </w:rPr>
        <w:t>+</w:t>
      </w:r>
      <w:r>
        <w:rPr>
          <w:rFonts w:ascii="Times New Roman" w:eastAsia="Bookman Old Style" w:hAnsi="Times New Roman" w:cs="Times New Roman"/>
          <w:sz w:val="24"/>
          <w:szCs w:val="24"/>
        </w:rPr>
        <w:t>SiC</w:t>
      </w:r>
      <w:r w:rsidRPr="00AA43B9">
        <w:rPr>
          <w:rFonts w:ascii="Times New Roman" w:eastAsia="Bookman Old Style" w:hAnsi="Times New Roman" w:cs="Times New Roman"/>
          <w:sz w:val="24"/>
          <w:szCs w:val="24"/>
        </w:rPr>
        <w:t xml:space="preserve"> reinforcement, the following conclusions has been obtained </w:t>
      </w:r>
    </w:p>
    <w:p w14:paraId="24EC3CF2" w14:textId="41ABC430" w:rsidR="00AA43B9" w:rsidRPr="00AA43B9" w:rsidRDefault="00AA43B9" w:rsidP="00AA43B9">
      <w:pPr>
        <w:numPr>
          <w:ilvl w:val="0"/>
          <w:numId w:val="3"/>
        </w:numPr>
        <w:spacing w:after="58" w:line="360" w:lineRule="auto"/>
        <w:ind w:hanging="360"/>
        <w:jc w:val="both"/>
        <w:rPr>
          <w:rFonts w:ascii="Times New Roman" w:hAnsi="Times New Roman" w:cs="Times New Roman"/>
          <w:sz w:val="24"/>
          <w:szCs w:val="24"/>
        </w:rPr>
      </w:pPr>
      <w:r w:rsidRPr="00AA43B9">
        <w:rPr>
          <w:rFonts w:ascii="Times New Roman" w:eastAsia="Bookman Old Style" w:hAnsi="Times New Roman" w:cs="Times New Roman"/>
          <w:sz w:val="24"/>
          <w:szCs w:val="24"/>
        </w:rPr>
        <w:t xml:space="preserve">By comparing </w:t>
      </w:r>
      <w:r>
        <w:rPr>
          <w:rFonts w:ascii="Times New Roman" w:eastAsia="Bookman Old Style" w:hAnsi="Times New Roman" w:cs="Times New Roman"/>
          <w:sz w:val="24"/>
          <w:szCs w:val="24"/>
        </w:rPr>
        <w:t>the Compositions done with</w:t>
      </w:r>
      <w:r w:rsidRPr="00AA43B9">
        <w:rPr>
          <w:rFonts w:ascii="Times New Roman" w:eastAsia="Bookman Old Style" w:hAnsi="Times New Roman" w:cs="Times New Roman"/>
          <w:sz w:val="24"/>
          <w:szCs w:val="24"/>
        </w:rPr>
        <w:t xml:space="preserve"> the stir casting process, the Tensile properties </w:t>
      </w:r>
      <w:r w:rsidR="00CB76AC" w:rsidRPr="00AA43B9">
        <w:rPr>
          <w:rFonts w:ascii="Times New Roman" w:eastAsia="Bookman Old Style" w:hAnsi="Times New Roman" w:cs="Times New Roman"/>
          <w:sz w:val="24"/>
          <w:szCs w:val="24"/>
        </w:rPr>
        <w:t>have</w:t>
      </w:r>
      <w:r w:rsidRPr="00AA43B9">
        <w:rPr>
          <w:rFonts w:ascii="Times New Roman" w:eastAsia="Bookman Old Style" w:hAnsi="Times New Roman" w:cs="Times New Roman"/>
          <w:sz w:val="24"/>
          <w:szCs w:val="24"/>
        </w:rPr>
        <w:t xml:space="preserve"> been increased</w:t>
      </w:r>
      <w:r w:rsidR="005F336E">
        <w:rPr>
          <w:rFonts w:ascii="Times New Roman" w:eastAsia="Bookman Old Style" w:hAnsi="Times New Roman" w:cs="Times New Roman"/>
          <w:sz w:val="24"/>
          <w:szCs w:val="24"/>
        </w:rPr>
        <w:t xml:space="preserve">. </w:t>
      </w:r>
    </w:p>
    <w:p w14:paraId="15EAE4F6" w14:textId="2C6BE137" w:rsidR="00AA43B9" w:rsidRPr="00AA43B9" w:rsidRDefault="00AA43B9" w:rsidP="00AA43B9">
      <w:pPr>
        <w:numPr>
          <w:ilvl w:val="0"/>
          <w:numId w:val="3"/>
        </w:numPr>
        <w:spacing w:after="58" w:line="360" w:lineRule="auto"/>
        <w:ind w:hanging="360"/>
        <w:jc w:val="both"/>
        <w:rPr>
          <w:rFonts w:ascii="Times New Roman" w:hAnsi="Times New Roman" w:cs="Times New Roman"/>
          <w:sz w:val="24"/>
          <w:szCs w:val="24"/>
        </w:rPr>
      </w:pPr>
      <w:r w:rsidRPr="00AA43B9">
        <w:rPr>
          <w:rFonts w:ascii="Times New Roman" w:eastAsia="Bookman Old Style" w:hAnsi="Times New Roman" w:cs="Times New Roman"/>
          <w:sz w:val="24"/>
          <w:szCs w:val="24"/>
        </w:rPr>
        <w:t xml:space="preserve">The </w:t>
      </w:r>
      <w:r>
        <w:rPr>
          <w:rFonts w:ascii="Times New Roman" w:eastAsia="Bookman Old Style" w:hAnsi="Times New Roman" w:cs="Times New Roman"/>
          <w:sz w:val="24"/>
          <w:szCs w:val="24"/>
        </w:rPr>
        <w:t>Impact</w:t>
      </w:r>
      <w:r w:rsidRPr="00AA43B9">
        <w:rPr>
          <w:rFonts w:ascii="Times New Roman" w:eastAsia="Bookman Old Style" w:hAnsi="Times New Roman" w:cs="Times New Roman"/>
          <w:sz w:val="24"/>
          <w:szCs w:val="24"/>
        </w:rPr>
        <w:t xml:space="preserve"> test properties has been varying with respect to the percentage of reinforcement.</w:t>
      </w:r>
      <w:r w:rsidR="00DB47EB">
        <w:rPr>
          <w:rFonts w:ascii="Times New Roman" w:eastAsia="Bookman Old Style" w:hAnsi="Times New Roman" w:cs="Times New Roman"/>
          <w:sz w:val="24"/>
          <w:szCs w:val="24"/>
        </w:rPr>
        <w:t xml:space="preserve"> </w:t>
      </w:r>
    </w:p>
    <w:p w14:paraId="7BFF65AA" w14:textId="77777777" w:rsidR="00F272C2" w:rsidRDefault="00AA43B9" w:rsidP="00F272C2">
      <w:pPr>
        <w:numPr>
          <w:ilvl w:val="0"/>
          <w:numId w:val="3"/>
        </w:numPr>
        <w:spacing w:after="58" w:line="360" w:lineRule="auto"/>
        <w:ind w:hanging="360"/>
        <w:jc w:val="both"/>
        <w:rPr>
          <w:rFonts w:ascii="Times New Roman" w:hAnsi="Times New Roman" w:cs="Times New Roman"/>
          <w:sz w:val="24"/>
          <w:szCs w:val="24"/>
        </w:rPr>
      </w:pPr>
      <w:r w:rsidRPr="00AA43B9">
        <w:rPr>
          <w:rFonts w:ascii="Times New Roman" w:eastAsia="Bookman Old Style" w:hAnsi="Times New Roman" w:cs="Times New Roman"/>
          <w:sz w:val="24"/>
          <w:szCs w:val="24"/>
        </w:rPr>
        <w:t xml:space="preserve">In this the hardness test properties </w:t>
      </w:r>
      <w:r w:rsidR="00CB76AC" w:rsidRPr="00AA43B9">
        <w:rPr>
          <w:rFonts w:ascii="Times New Roman" w:eastAsia="Bookman Old Style" w:hAnsi="Times New Roman" w:cs="Times New Roman"/>
          <w:sz w:val="24"/>
          <w:szCs w:val="24"/>
        </w:rPr>
        <w:t>have</w:t>
      </w:r>
      <w:r w:rsidRPr="00AA43B9">
        <w:rPr>
          <w:rFonts w:ascii="Times New Roman" w:eastAsia="Bookman Old Style" w:hAnsi="Times New Roman" w:cs="Times New Roman"/>
          <w:sz w:val="24"/>
          <w:szCs w:val="24"/>
        </w:rPr>
        <w:t xml:space="preserve"> been varying with respect to the percentage of reinforcement. </w:t>
      </w:r>
    </w:p>
    <w:p w14:paraId="4364576F" w14:textId="015371B4" w:rsidR="00F272C2" w:rsidRPr="00F272C2" w:rsidRDefault="00F272C2" w:rsidP="00F272C2">
      <w:pPr>
        <w:numPr>
          <w:ilvl w:val="0"/>
          <w:numId w:val="3"/>
        </w:numPr>
        <w:spacing w:after="58" w:line="360" w:lineRule="auto"/>
        <w:ind w:hanging="360"/>
        <w:jc w:val="both"/>
        <w:rPr>
          <w:rFonts w:ascii="Times New Roman" w:hAnsi="Times New Roman" w:cs="Times New Roman"/>
          <w:sz w:val="24"/>
          <w:szCs w:val="24"/>
        </w:rPr>
      </w:pPr>
      <w:r w:rsidRPr="00F272C2">
        <w:rPr>
          <w:rFonts w:ascii="Times New Roman" w:hAnsi="Times New Roman" w:cs="Times New Roman"/>
          <w:sz w:val="24"/>
          <w:szCs w:val="24"/>
        </w:rPr>
        <w:t xml:space="preserve">At </w:t>
      </w:r>
      <w:r w:rsidR="00A607CC" w:rsidRPr="00F272C2">
        <w:rPr>
          <w:rFonts w:ascii="Times New Roman" w:hAnsi="Times New Roman" w:cs="Times New Roman"/>
          <w:sz w:val="24"/>
          <w:szCs w:val="24"/>
        </w:rPr>
        <w:t>last,</w:t>
      </w:r>
      <w:r w:rsidRPr="00F272C2">
        <w:rPr>
          <w:rFonts w:ascii="Times New Roman" w:hAnsi="Times New Roman" w:cs="Times New Roman"/>
          <w:sz w:val="24"/>
          <w:szCs w:val="24"/>
        </w:rPr>
        <w:t xml:space="preserve"> I conclude that </w:t>
      </w:r>
      <w:r>
        <w:rPr>
          <w:rFonts w:ascii="Times New Roman" w:hAnsi="Times New Roman" w:cs="Times New Roman"/>
          <w:sz w:val="24"/>
          <w:szCs w:val="24"/>
        </w:rPr>
        <w:t>10% SiC+AA7075 has the better results compared to other compositions</w:t>
      </w:r>
      <w:r w:rsidR="000E594C">
        <w:rPr>
          <w:rFonts w:ascii="Times New Roman" w:hAnsi="Times New Roman" w:cs="Times New Roman"/>
          <w:sz w:val="24"/>
          <w:szCs w:val="24"/>
        </w:rPr>
        <w:t xml:space="preserve"> as per the </w:t>
      </w:r>
      <w:proofErr w:type="spellStart"/>
      <w:r w:rsidR="00A4133E">
        <w:rPr>
          <w:rFonts w:ascii="Times New Roman" w:hAnsi="Times New Roman" w:cs="Times New Roman"/>
          <w:sz w:val="24"/>
          <w:szCs w:val="24"/>
        </w:rPr>
        <w:t>testings</w:t>
      </w:r>
      <w:proofErr w:type="spellEnd"/>
      <w:r w:rsidR="000E594C">
        <w:rPr>
          <w:rFonts w:ascii="Times New Roman" w:hAnsi="Times New Roman" w:cs="Times New Roman"/>
          <w:sz w:val="24"/>
          <w:szCs w:val="24"/>
        </w:rPr>
        <w:t xml:space="preserve"> and their Results.</w:t>
      </w:r>
      <w:r w:rsidR="00A607CC">
        <w:rPr>
          <w:rFonts w:ascii="Times New Roman" w:hAnsi="Times New Roman" w:cs="Times New Roman"/>
          <w:sz w:val="24"/>
          <w:szCs w:val="24"/>
        </w:rPr>
        <w:t xml:space="preserve"> And the Tensile </w:t>
      </w:r>
      <w:r w:rsidR="00A4133E">
        <w:rPr>
          <w:rFonts w:ascii="Times New Roman" w:hAnsi="Times New Roman" w:cs="Times New Roman"/>
          <w:sz w:val="24"/>
          <w:szCs w:val="24"/>
        </w:rPr>
        <w:t xml:space="preserve">test </w:t>
      </w:r>
      <w:r w:rsidR="00A607CC">
        <w:rPr>
          <w:rFonts w:ascii="Times New Roman" w:hAnsi="Times New Roman" w:cs="Times New Roman"/>
          <w:sz w:val="24"/>
          <w:szCs w:val="24"/>
        </w:rPr>
        <w:t>Value fo</w:t>
      </w:r>
      <w:r w:rsidR="00C41FCE">
        <w:rPr>
          <w:rFonts w:ascii="Times New Roman" w:hAnsi="Times New Roman" w:cs="Times New Roman"/>
          <w:sz w:val="24"/>
          <w:szCs w:val="24"/>
        </w:rPr>
        <w:t>r 10% is 103.290 Mpa</w:t>
      </w:r>
      <w:r w:rsidR="00A4133E">
        <w:rPr>
          <w:rFonts w:ascii="Times New Roman" w:hAnsi="Times New Roman" w:cs="Times New Roman"/>
          <w:sz w:val="24"/>
          <w:szCs w:val="24"/>
        </w:rPr>
        <w:t>,</w:t>
      </w:r>
      <w:r w:rsidR="00C41FCE">
        <w:rPr>
          <w:rFonts w:ascii="Times New Roman" w:hAnsi="Times New Roman" w:cs="Times New Roman"/>
          <w:sz w:val="24"/>
          <w:szCs w:val="24"/>
        </w:rPr>
        <w:t xml:space="preserve"> Impact </w:t>
      </w:r>
      <w:r w:rsidR="00A4133E">
        <w:rPr>
          <w:rFonts w:ascii="Times New Roman" w:hAnsi="Times New Roman" w:cs="Times New Roman"/>
          <w:sz w:val="24"/>
          <w:szCs w:val="24"/>
        </w:rPr>
        <w:t>t</w:t>
      </w:r>
      <w:r w:rsidR="00C41FCE">
        <w:rPr>
          <w:rFonts w:ascii="Times New Roman" w:hAnsi="Times New Roman" w:cs="Times New Roman"/>
          <w:sz w:val="24"/>
          <w:szCs w:val="24"/>
        </w:rPr>
        <w:t xml:space="preserve">est values </w:t>
      </w:r>
      <w:r w:rsidR="00A4133E">
        <w:rPr>
          <w:rFonts w:ascii="Times New Roman" w:hAnsi="Times New Roman" w:cs="Times New Roman"/>
          <w:sz w:val="24"/>
          <w:szCs w:val="24"/>
        </w:rPr>
        <w:t>is 0.8 and Hardness value is 111.</w:t>
      </w:r>
    </w:p>
    <w:p w14:paraId="4121428D" w14:textId="619DB3CC" w:rsidR="007E14FE" w:rsidRPr="00A57053" w:rsidRDefault="007E14FE" w:rsidP="007E14FE">
      <w:pPr>
        <w:rPr>
          <w:rFonts w:ascii="Times New Roman" w:hAnsi="Times New Roman" w:cs="Times New Roman"/>
          <w:b/>
          <w:bCs/>
          <w:sz w:val="34"/>
          <w:szCs w:val="34"/>
          <w:lang w:val="en-US"/>
        </w:rPr>
      </w:pPr>
      <w:r w:rsidRPr="00A57053">
        <w:rPr>
          <w:rFonts w:ascii="Times New Roman" w:hAnsi="Times New Roman" w:cs="Times New Roman"/>
          <w:b/>
          <w:bCs/>
          <w:sz w:val="34"/>
          <w:szCs w:val="34"/>
          <w:lang w:val="en-US"/>
        </w:rPr>
        <w:t>References</w:t>
      </w:r>
    </w:p>
    <w:p w14:paraId="62C0D2EB" w14:textId="586FEAC4" w:rsidR="00725EC8" w:rsidRDefault="0038032A"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8E45BA">
        <w:rPr>
          <w:rFonts w:ascii="Times New Roman" w:hAnsi="Times New Roman" w:cs="Times New Roman"/>
          <w:sz w:val="24"/>
          <w:szCs w:val="24"/>
        </w:rPr>
        <w:t xml:space="preserve"> </w:t>
      </w:r>
      <w:r w:rsidR="00725EC8" w:rsidRPr="006A2231">
        <w:rPr>
          <w:sz w:val="24"/>
        </w:rPr>
        <w:t xml:space="preserve">Xing, S., Sun, J., Zhang, C., Shou, H., Jia, L., &amp; </w:t>
      </w:r>
      <w:proofErr w:type="spellStart"/>
      <w:r w:rsidR="00725EC8" w:rsidRPr="006A2231">
        <w:rPr>
          <w:sz w:val="24"/>
        </w:rPr>
        <w:t>Lv</w:t>
      </w:r>
      <w:proofErr w:type="spellEnd"/>
      <w:r w:rsidR="00725EC8" w:rsidRPr="006A2231">
        <w:rPr>
          <w:sz w:val="24"/>
        </w:rPr>
        <w:t>, N. (2025). Effect of joining material direction on material flow, microstructure and mechanical properties of dissimilar AA2024/7075 joints fabricated by friction stir welding. </w:t>
      </w:r>
      <w:r w:rsidR="00725EC8" w:rsidRPr="006A2231">
        <w:rPr>
          <w:i/>
          <w:iCs/>
          <w:sz w:val="24"/>
        </w:rPr>
        <w:t>Journal of Materials Research and Technology</w:t>
      </w:r>
      <w:r w:rsidR="00725EC8" w:rsidRPr="006A2231">
        <w:rPr>
          <w:sz w:val="24"/>
        </w:rPr>
        <w:t>.</w:t>
      </w:r>
      <w:r w:rsidR="00725EC8" w:rsidRPr="002677D5">
        <w:t xml:space="preserve"> </w:t>
      </w:r>
      <w:hyperlink r:id="rId17" w:history="1">
        <w:r w:rsidR="00725EC8" w:rsidRPr="006B2529">
          <w:rPr>
            <w:rStyle w:val="Hyperlink"/>
            <w:sz w:val="24"/>
          </w:rPr>
          <w:t>https://doi.org/10.1016/j.jmrt.2025.02.007</w:t>
        </w:r>
      </w:hyperlink>
      <w:r w:rsidR="00725EC8">
        <w:rPr>
          <w:sz w:val="24"/>
        </w:rPr>
        <w:t xml:space="preserve">. </w:t>
      </w:r>
    </w:p>
    <w:p w14:paraId="1A686661"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883CD2">
        <w:rPr>
          <w:sz w:val="24"/>
        </w:rPr>
        <w:t>Laghari, R. A., Jamil, M., Laghari, A. A., &amp; Khan, A. M. (2025). Material characteristics and machinability of metal matrix composite materials: A critical review on recent advances and future perspectives. </w:t>
      </w:r>
      <w:r w:rsidRPr="00883CD2">
        <w:rPr>
          <w:i/>
          <w:iCs/>
          <w:sz w:val="24"/>
        </w:rPr>
        <w:t>Measurement</w:t>
      </w:r>
      <w:r w:rsidRPr="00883CD2">
        <w:rPr>
          <w:sz w:val="24"/>
        </w:rPr>
        <w:t>, </w:t>
      </w:r>
      <w:r w:rsidRPr="00883CD2">
        <w:rPr>
          <w:i/>
          <w:iCs/>
          <w:sz w:val="24"/>
        </w:rPr>
        <w:t>242</w:t>
      </w:r>
      <w:r w:rsidRPr="00883CD2">
        <w:rPr>
          <w:sz w:val="24"/>
        </w:rPr>
        <w:t>, 115839.</w:t>
      </w:r>
      <w:r w:rsidRPr="00142D9E">
        <w:t xml:space="preserve"> </w:t>
      </w:r>
      <w:hyperlink r:id="rId18" w:history="1">
        <w:r w:rsidRPr="006B2529">
          <w:rPr>
            <w:rStyle w:val="Hyperlink"/>
            <w:sz w:val="24"/>
          </w:rPr>
          <w:t>https://doi.org/10.1016/j.measurement.2024.115839</w:t>
        </w:r>
      </w:hyperlink>
      <w:r>
        <w:rPr>
          <w:sz w:val="24"/>
        </w:rPr>
        <w:t xml:space="preserve">. </w:t>
      </w:r>
    </w:p>
    <w:p w14:paraId="322C4505"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C16484">
        <w:rPr>
          <w:sz w:val="24"/>
        </w:rPr>
        <w:t xml:space="preserve">Sravanthi, C., Gajanana, S., Krishnaiah, A., &amp; </w:t>
      </w:r>
      <w:proofErr w:type="spellStart"/>
      <w:r w:rsidRPr="00C16484">
        <w:rPr>
          <w:sz w:val="24"/>
        </w:rPr>
        <w:t>Venkateswarlu</w:t>
      </w:r>
      <w:proofErr w:type="spellEnd"/>
      <w:r w:rsidRPr="00C16484">
        <w:rPr>
          <w:sz w:val="24"/>
        </w:rPr>
        <w:t>, C. (2024). Mechanical, microstructure and machining characteristics of alloying elements optimized Al 7075 alloy modified with reinforcement-Silicon Carbide. </w:t>
      </w:r>
      <w:r w:rsidRPr="00C16484">
        <w:rPr>
          <w:i/>
          <w:iCs/>
          <w:sz w:val="24"/>
        </w:rPr>
        <w:t>Advances in Materials and Processing Technologies</w:t>
      </w:r>
      <w:r w:rsidRPr="00C16484">
        <w:rPr>
          <w:sz w:val="24"/>
        </w:rPr>
        <w:t>, 1-21.</w:t>
      </w:r>
      <w:r w:rsidRPr="00A16AD7">
        <w:t xml:space="preserve"> </w:t>
      </w:r>
      <w:hyperlink r:id="rId19" w:history="1">
        <w:r w:rsidRPr="006B2529">
          <w:rPr>
            <w:rStyle w:val="Hyperlink"/>
            <w:sz w:val="24"/>
          </w:rPr>
          <w:t>https://doi.org/10.1080/2374068X.2024.2307249</w:t>
        </w:r>
      </w:hyperlink>
      <w:r>
        <w:rPr>
          <w:sz w:val="24"/>
        </w:rPr>
        <w:t xml:space="preserve">. </w:t>
      </w:r>
    </w:p>
    <w:p w14:paraId="6760A9FB"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D01AD0">
        <w:rPr>
          <w:sz w:val="24"/>
        </w:rPr>
        <w:t xml:space="preserve">Khan, F., Hossain, N., </w:t>
      </w:r>
      <w:proofErr w:type="spellStart"/>
      <w:r w:rsidRPr="00D01AD0">
        <w:rPr>
          <w:sz w:val="24"/>
        </w:rPr>
        <w:t>Mim</w:t>
      </w:r>
      <w:proofErr w:type="spellEnd"/>
      <w:r w:rsidRPr="00D01AD0">
        <w:rPr>
          <w:sz w:val="24"/>
        </w:rPr>
        <w:t>, J. J., Rahman, S. M., Iqbal, M. J., Billah, M., &amp; Chowdhury, M. A. (2024). Advances of composite materials in automobile applications–A review. </w:t>
      </w:r>
      <w:r w:rsidRPr="00D01AD0">
        <w:rPr>
          <w:i/>
          <w:iCs/>
          <w:sz w:val="24"/>
        </w:rPr>
        <w:t>Journal of Engineering Research</w:t>
      </w:r>
      <w:r w:rsidRPr="00D01AD0">
        <w:rPr>
          <w:sz w:val="24"/>
        </w:rPr>
        <w:t>.</w:t>
      </w:r>
      <w:r w:rsidRPr="00C45197">
        <w:t xml:space="preserve"> </w:t>
      </w:r>
      <w:hyperlink r:id="rId20" w:history="1">
        <w:r w:rsidRPr="00A11D7A">
          <w:rPr>
            <w:rStyle w:val="Hyperlink"/>
            <w:sz w:val="24"/>
          </w:rPr>
          <w:t>https://doi.org/10.1016/j.jer.2024.02.017</w:t>
        </w:r>
      </w:hyperlink>
      <w:r>
        <w:rPr>
          <w:sz w:val="24"/>
        </w:rPr>
        <w:t xml:space="preserve">. </w:t>
      </w:r>
    </w:p>
    <w:p w14:paraId="0265E1DF"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C353DD">
        <w:rPr>
          <w:sz w:val="24"/>
        </w:rPr>
        <w:t xml:space="preserve">Ren, Q., Yue, Z., </w:t>
      </w:r>
      <w:proofErr w:type="spellStart"/>
      <w:r w:rsidRPr="00C353DD">
        <w:rPr>
          <w:sz w:val="24"/>
        </w:rPr>
        <w:t>Soyarslan</w:t>
      </w:r>
      <w:proofErr w:type="spellEnd"/>
      <w:r w:rsidRPr="00C353DD">
        <w:rPr>
          <w:sz w:val="24"/>
        </w:rPr>
        <w:t>, C., Tan, Z., Yuan, F., &amp; Li, Z. (2024). A coupled ductile damage model for metal matrix composites: Development and application. </w:t>
      </w:r>
      <w:r w:rsidRPr="00C353DD">
        <w:rPr>
          <w:i/>
          <w:iCs/>
          <w:sz w:val="24"/>
        </w:rPr>
        <w:t>Composites Part B: Engineering</w:t>
      </w:r>
      <w:r w:rsidRPr="00C353DD">
        <w:rPr>
          <w:sz w:val="24"/>
        </w:rPr>
        <w:t>, </w:t>
      </w:r>
      <w:r w:rsidRPr="00C353DD">
        <w:rPr>
          <w:i/>
          <w:iCs/>
          <w:sz w:val="24"/>
        </w:rPr>
        <w:t>272</w:t>
      </w:r>
      <w:r w:rsidRPr="00C353DD">
        <w:rPr>
          <w:sz w:val="24"/>
        </w:rPr>
        <w:t>, 111229.</w:t>
      </w:r>
      <w:r w:rsidRPr="00C353DD">
        <w:t xml:space="preserve"> </w:t>
      </w:r>
      <w:hyperlink r:id="rId21" w:history="1">
        <w:r w:rsidRPr="006B2529">
          <w:rPr>
            <w:rStyle w:val="Hyperlink"/>
            <w:sz w:val="24"/>
          </w:rPr>
          <w:t>https://doi.org/10.1016/j.compositesb.2024.111229</w:t>
        </w:r>
      </w:hyperlink>
      <w:r>
        <w:rPr>
          <w:sz w:val="24"/>
        </w:rPr>
        <w:t xml:space="preserve">. </w:t>
      </w:r>
    </w:p>
    <w:p w14:paraId="1996D9C4"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jc w:val="both"/>
        <w:rPr>
          <w:sz w:val="24"/>
        </w:rPr>
      </w:pPr>
      <w:r w:rsidRPr="0015525F">
        <w:rPr>
          <w:color w:val="202020"/>
          <w:sz w:val="24"/>
        </w:rPr>
        <w:t>Fenny, A. S. D., Anand, T., &amp; Mayekar, N. B. Manufacturing and characterization of mechanical characteristics of stir casting method produced aluminium based metal matrix composite AA6061/ZrO2/</w:t>
      </w:r>
      <w:proofErr w:type="spellStart"/>
      <w:r w:rsidRPr="0015525F">
        <w:rPr>
          <w:color w:val="202020"/>
          <w:sz w:val="24"/>
        </w:rPr>
        <w:t>SiC.</w:t>
      </w:r>
      <w:proofErr w:type="spellEnd"/>
      <w:r>
        <w:rPr>
          <w:color w:val="202020"/>
          <w:sz w:val="24"/>
        </w:rPr>
        <w:t xml:space="preserve"> </w:t>
      </w:r>
      <w:r w:rsidRPr="0015525F">
        <w:rPr>
          <w:i/>
          <w:iCs/>
          <w:color w:val="202020"/>
          <w:sz w:val="24"/>
        </w:rPr>
        <w:t>Materials Today: Proceedings</w:t>
      </w:r>
      <w:r w:rsidRPr="0015525F">
        <w:rPr>
          <w:color w:val="202020"/>
          <w:sz w:val="24"/>
        </w:rPr>
        <w:t>.</w:t>
      </w:r>
      <w:r>
        <w:rPr>
          <w:color w:val="202020"/>
          <w:sz w:val="24"/>
        </w:rPr>
        <w:t xml:space="preserve"> </w:t>
      </w:r>
      <w:hyperlink r:id="rId22" w:history="1">
        <w:r w:rsidRPr="00A11D7A">
          <w:rPr>
            <w:rStyle w:val="Hyperlink"/>
            <w:sz w:val="24"/>
          </w:rPr>
          <w:t>https://doi.org/10.1016/j.matpr.2024.04.002</w:t>
        </w:r>
      </w:hyperlink>
    </w:p>
    <w:p w14:paraId="1841BE8A" w14:textId="6DF544E2" w:rsidR="00725EC8" w:rsidRP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2F1CDE">
        <w:rPr>
          <w:sz w:val="24"/>
        </w:rPr>
        <w:t xml:space="preserve">Udensi, S. C., &amp; </w:t>
      </w:r>
      <w:proofErr w:type="spellStart"/>
      <w:r w:rsidRPr="002F1CDE">
        <w:rPr>
          <w:sz w:val="24"/>
        </w:rPr>
        <w:t>Anioke</w:t>
      </w:r>
      <w:proofErr w:type="spellEnd"/>
      <w:r w:rsidRPr="002F1CDE">
        <w:rPr>
          <w:sz w:val="24"/>
        </w:rPr>
        <w:t>, M. A. (2024). An In-Depth Investigation Of Factors Responsible For Optimal Performance In Stir-Cast Aluminium Metal Matrix Composites. </w:t>
      </w:r>
      <w:r w:rsidRPr="002F1CDE">
        <w:rPr>
          <w:i/>
          <w:iCs/>
          <w:sz w:val="24"/>
        </w:rPr>
        <w:t>Scientific African</w:t>
      </w:r>
      <w:r w:rsidRPr="002F1CDE">
        <w:rPr>
          <w:sz w:val="24"/>
        </w:rPr>
        <w:t>, e02452.</w:t>
      </w:r>
      <w:r w:rsidRPr="00A433B5">
        <w:t xml:space="preserve"> </w:t>
      </w:r>
      <w:hyperlink r:id="rId23" w:history="1">
        <w:r w:rsidRPr="00A11D7A">
          <w:rPr>
            <w:rStyle w:val="Hyperlink"/>
            <w:sz w:val="24"/>
          </w:rPr>
          <w:t>https://doi.org/10.1016/j.sciaf.2024.e02452</w:t>
        </w:r>
      </w:hyperlink>
      <w:r>
        <w:rPr>
          <w:sz w:val="24"/>
        </w:rPr>
        <w:t xml:space="preserve">. </w:t>
      </w:r>
    </w:p>
    <w:p w14:paraId="2D3770AD"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proofErr w:type="spellStart"/>
      <w:r w:rsidRPr="008938C4">
        <w:rPr>
          <w:sz w:val="24"/>
        </w:rPr>
        <w:t>Gurmaita</w:t>
      </w:r>
      <w:proofErr w:type="spellEnd"/>
      <w:r w:rsidRPr="008938C4">
        <w:rPr>
          <w:sz w:val="24"/>
        </w:rPr>
        <w:t xml:space="preserve">, P. K., </w:t>
      </w:r>
      <w:proofErr w:type="spellStart"/>
      <w:r w:rsidRPr="008938C4">
        <w:rPr>
          <w:sz w:val="24"/>
        </w:rPr>
        <w:t>Pongen</w:t>
      </w:r>
      <w:proofErr w:type="spellEnd"/>
      <w:r w:rsidRPr="008938C4">
        <w:rPr>
          <w:sz w:val="24"/>
        </w:rPr>
        <w:t xml:space="preserve">, R., &amp; </w:t>
      </w:r>
      <w:proofErr w:type="spellStart"/>
      <w:r w:rsidRPr="008938C4">
        <w:rPr>
          <w:sz w:val="24"/>
        </w:rPr>
        <w:t>Gurmaita</w:t>
      </w:r>
      <w:proofErr w:type="spellEnd"/>
      <w:r w:rsidRPr="008938C4">
        <w:rPr>
          <w:sz w:val="24"/>
        </w:rPr>
        <w:t xml:space="preserve">, S. K. (2024). A7075 alloy reinforced metal matrix composites fabricated through </w:t>
      </w:r>
      <w:proofErr w:type="spellStart"/>
      <w:r w:rsidRPr="008938C4">
        <w:rPr>
          <w:sz w:val="24"/>
        </w:rPr>
        <w:t>stircasting</w:t>
      </w:r>
      <w:proofErr w:type="spellEnd"/>
      <w:r w:rsidRPr="008938C4">
        <w:rPr>
          <w:sz w:val="24"/>
        </w:rPr>
        <w:t xml:space="preserve"> route: A review. </w:t>
      </w:r>
      <w:r w:rsidRPr="008938C4">
        <w:rPr>
          <w:i/>
          <w:iCs/>
          <w:sz w:val="24"/>
        </w:rPr>
        <w:t>International Journal of Cast Metals Research</w:t>
      </w:r>
      <w:r w:rsidRPr="008938C4">
        <w:rPr>
          <w:sz w:val="24"/>
        </w:rPr>
        <w:t>, </w:t>
      </w:r>
      <w:r w:rsidRPr="008938C4">
        <w:rPr>
          <w:i/>
          <w:iCs/>
          <w:sz w:val="24"/>
        </w:rPr>
        <w:t>37</w:t>
      </w:r>
      <w:r w:rsidRPr="008938C4">
        <w:rPr>
          <w:sz w:val="24"/>
        </w:rPr>
        <w:t>(3), 208-255.</w:t>
      </w:r>
      <w:r>
        <w:rPr>
          <w:sz w:val="24"/>
        </w:rPr>
        <w:t xml:space="preserve"> </w:t>
      </w:r>
      <w:hyperlink r:id="rId24" w:history="1">
        <w:r w:rsidRPr="00A11D7A">
          <w:rPr>
            <w:rStyle w:val="Hyperlink"/>
            <w:sz w:val="24"/>
          </w:rPr>
          <w:t>https://doi.org/10.1080/13640461.2024.2355634</w:t>
        </w:r>
      </w:hyperlink>
      <w:r>
        <w:rPr>
          <w:sz w:val="24"/>
        </w:rPr>
        <w:t xml:space="preserve">. </w:t>
      </w:r>
    </w:p>
    <w:p w14:paraId="42EA6DB2"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9A6B97">
        <w:rPr>
          <w:sz w:val="24"/>
        </w:rPr>
        <w:t>Raj, R. A., Sekar, S., Jayakumar, K. S., Prakash, K., &amp; Prabu, D. A. (2024). Optimization on stir casting process parameters of Al7050 based composites using Taguchi technique. </w:t>
      </w:r>
      <w:r w:rsidRPr="009A6B97">
        <w:rPr>
          <w:i/>
          <w:iCs/>
          <w:sz w:val="24"/>
        </w:rPr>
        <w:t>Materials Today: Proceedings</w:t>
      </w:r>
      <w:r w:rsidRPr="009A6B97">
        <w:rPr>
          <w:sz w:val="24"/>
        </w:rPr>
        <w:t>.</w:t>
      </w:r>
      <w:r w:rsidRPr="000D6136">
        <w:t xml:space="preserve"> </w:t>
      </w:r>
      <w:hyperlink r:id="rId25" w:history="1">
        <w:r w:rsidRPr="00A11D7A">
          <w:rPr>
            <w:rStyle w:val="Hyperlink"/>
            <w:sz w:val="24"/>
          </w:rPr>
          <w:t>https://doi.org/10.1016/j.matpr.2024.03.035</w:t>
        </w:r>
      </w:hyperlink>
      <w:r>
        <w:rPr>
          <w:sz w:val="24"/>
        </w:rPr>
        <w:t xml:space="preserve">. </w:t>
      </w:r>
    </w:p>
    <w:p w14:paraId="367F1F21" w14:textId="77777777" w:rsidR="00725EC8" w:rsidRPr="001E57A2"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BA58B3">
        <w:rPr>
          <w:sz w:val="24"/>
        </w:rPr>
        <w:t>Sharma, S. K., Saxena, K. K., Salem, K. H., Mohammed, K. A., Singh, R., &amp; Prakash, C. (2024). Effects of various fabrication techniques on the mechanical characteristics of metal matrix composites: A review. </w:t>
      </w:r>
      <w:r w:rsidRPr="00BA58B3">
        <w:rPr>
          <w:i/>
          <w:iCs/>
          <w:sz w:val="24"/>
        </w:rPr>
        <w:t>Advances in Materials and Processing Technologies</w:t>
      </w:r>
      <w:r w:rsidRPr="00BA58B3">
        <w:rPr>
          <w:sz w:val="24"/>
        </w:rPr>
        <w:t>, </w:t>
      </w:r>
      <w:r w:rsidRPr="00BA58B3">
        <w:rPr>
          <w:i/>
          <w:iCs/>
          <w:sz w:val="24"/>
        </w:rPr>
        <w:t>10</w:t>
      </w:r>
      <w:r w:rsidRPr="00BA58B3">
        <w:rPr>
          <w:sz w:val="24"/>
        </w:rPr>
        <w:t>(2), 277-294.</w:t>
      </w:r>
      <w:r w:rsidRPr="00886DF3">
        <w:t xml:space="preserve"> </w:t>
      </w:r>
      <w:hyperlink r:id="rId26" w:history="1">
        <w:r w:rsidRPr="00A11D7A">
          <w:rPr>
            <w:rStyle w:val="Hyperlink"/>
            <w:sz w:val="24"/>
          </w:rPr>
          <w:t>https://doi.org/10.1080/2374068X.2022.2144276</w:t>
        </w:r>
      </w:hyperlink>
      <w:r>
        <w:rPr>
          <w:sz w:val="24"/>
        </w:rPr>
        <w:t xml:space="preserve">. </w:t>
      </w:r>
    </w:p>
    <w:p w14:paraId="45DA0A2F"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jc w:val="both"/>
        <w:rPr>
          <w:sz w:val="24"/>
        </w:rPr>
      </w:pPr>
      <w:proofErr w:type="spellStart"/>
      <w:r w:rsidRPr="003D1A6A">
        <w:rPr>
          <w:sz w:val="24"/>
        </w:rPr>
        <w:t>Marode</w:t>
      </w:r>
      <w:proofErr w:type="spellEnd"/>
      <w:r w:rsidRPr="003D1A6A">
        <w:rPr>
          <w:sz w:val="24"/>
        </w:rPr>
        <w:t xml:space="preserve">, R. V., Lemma, T. A., </w:t>
      </w:r>
      <w:proofErr w:type="spellStart"/>
      <w:r w:rsidRPr="003D1A6A">
        <w:rPr>
          <w:sz w:val="24"/>
        </w:rPr>
        <w:t>Sallih</w:t>
      </w:r>
      <w:proofErr w:type="spellEnd"/>
      <w:r w:rsidRPr="003D1A6A">
        <w:rPr>
          <w:sz w:val="24"/>
        </w:rPr>
        <w:t xml:space="preserve">, N., </w:t>
      </w:r>
      <w:proofErr w:type="spellStart"/>
      <w:r w:rsidRPr="003D1A6A">
        <w:rPr>
          <w:sz w:val="24"/>
        </w:rPr>
        <w:t>Pedapati</w:t>
      </w:r>
      <w:proofErr w:type="spellEnd"/>
      <w:r w:rsidRPr="003D1A6A">
        <w:rPr>
          <w:sz w:val="24"/>
        </w:rPr>
        <w:t>, S. R., Awang, M., &amp; Hassan, A. (2024). Research progress in friction stir processing of magnesium alloys and their metal matrix surface composites: evolution in the 21st century. </w:t>
      </w:r>
      <w:r w:rsidRPr="003D1A6A">
        <w:rPr>
          <w:i/>
          <w:iCs/>
          <w:sz w:val="24"/>
        </w:rPr>
        <w:t>Journal of Magnesium and Alloys</w:t>
      </w:r>
      <w:r w:rsidRPr="003D1A6A">
        <w:rPr>
          <w:sz w:val="24"/>
        </w:rPr>
        <w:t>.</w:t>
      </w:r>
      <w:r w:rsidRPr="009474A7">
        <w:t xml:space="preserve"> </w:t>
      </w:r>
      <w:hyperlink r:id="rId27" w:history="1">
        <w:r w:rsidRPr="00A11D7A">
          <w:rPr>
            <w:rStyle w:val="Hyperlink"/>
            <w:sz w:val="24"/>
          </w:rPr>
          <w:t>https://doi.org/10.1016/j.jma.2024.06.007</w:t>
        </w:r>
      </w:hyperlink>
      <w:r>
        <w:rPr>
          <w:sz w:val="24"/>
        </w:rPr>
        <w:t>.</w:t>
      </w:r>
    </w:p>
    <w:p w14:paraId="58C574B4"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4255D7">
        <w:rPr>
          <w:sz w:val="24"/>
        </w:rPr>
        <w:t>Nandal, R., Jakhar, A., &amp; Duhan, R. K. (2023). Review on synthesis of AA 6061 metal matrix alloy using stir casting method. </w:t>
      </w:r>
      <w:r w:rsidRPr="004255D7">
        <w:rPr>
          <w:i/>
          <w:iCs/>
          <w:sz w:val="24"/>
        </w:rPr>
        <w:t>Materials Today: Proceedings</w:t>
      </w:r>
      <w:r w:rsidRPr="004255D7">
        <w:rPr>
          <w:sz w:val="24"/>
        </w:rPr>
        <w:t>, </w:t>
      </w:r>
      <w:r w:rsidRPr="004255D7">
        <w:rPr>
          <w:i/>
          <w:iCs/>
          <w:sz w:val="24"/>
        </w:rPr>
        <w:t>78</w:t>
      </w:r>
      <w:r w:rsidRPr="004255D7">
        <w:rPr>
          <w:sz w:val="24"/>
        </w:rPr>
        <w:t>, 462-468.</w:t>
      </w:r>
      <w:r w:rsidRPr="004255D7">
        <w:t xml:space="preserve"> </w:t>
      </w:r>
      <w:hyperlink r:id="rId28" w:history="1">
        <w:r w:rsidRPr="00A11D7A">
          <w:rPr>
            <w:rStyle w:val="Hyperlink"/>
            <w:sz w:val="24"/>
          </w:rPr>
          <w:t>https://doi.org/10.1016/j.matpr.2022.10.268</w:t>
        </w:r>
      </w:hyperlink>
      <w:r>
        <w:rPr>
          <w:sz w:val="24"/>
        </w:rPr>
        <w:t xml:space="preserve">. </w:t>
      </w:r>
    </w:p>
    <w:p w14:paraId="2A1B101C"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3C25FE">
        <w:rPr>
          <w:sz w:val="24"/>
        </w:rPr>
        <w:t xml:space="preserve">Mishra, A. K., Kumar, V., &amp; Pathak, B. N. (2023). Al 6061hybrid metal matrix composites with </w:t>
      </w:r>
      <w:proofErr w:type="spellStart"/>
      <w:r w:rsidRPr="003C25FE">
        <w:rPr>
          <w:sz w:val="24"/>
        </w:rPr>
        <w:t>SiC</w:t>
      </w:r>
      <w:proofErr w:type="spellEnd"/>
      <w:r w:rsidRPr="003C25FE">
        <w:rPr>
          <w:sz w:val="24"/>
        </w:rPr>
        <w:t xml:space="preserve"> &amp; Al2O3 using stir casting: A review. </w:t>
      </w:r>
      <w:r w:rsidRPr="003C25FE">
        <w:rPr>
          <w:i/>
          <w:iCs/>
          <w:sz w:val="24"/>
        </w:rPr>
        <w:t>Materials Today: Proceedings</w:t>
      </w:r>
      <w:r w:rsidRPr="003C25FE">
        <w:rPr>
          <w:sz w:val="24"/>
        </w:rPr>
        <w:t>.</w:t>
      </w:r>
      <w:r w:rsidRPr="00646B50">
        <w:t xml:space="preserve"> </w:t>
      </w:r>
      <w:hyperlink r:id="rId29" w:history="1">
        <w:r w:rsidRPr="00A11D7A">
          <w:rPr>
            <w:rStyle w:val="Hyperlink"/>
            <w:sz w:val="24"/>
          </w:rPr>
          <w:t>https://doi.org/10.1016/j.matpr.2023.05.165</w:t>
        </w:r>
      </w:hyperlink>
      <w:r>
        <w:rPr>
          <w:sz w:val="24"/>
        </w:rPr>
        <w:t xml:space="preserve">. </w:t>
      </w:r>
    </w:p>
    <w:p w14:paraId="10953D3B" w14:textId="77777777" w:rsidR="00725EC8" w:rsidRPr="00725EC8" w:rsidRDefault="00725EC8" w:rsidP="00725EC8">
      <w:pPr>
        <w:widowControl w:val="0"/>
        <w:tabs>
          <w:tab w:val="left" w:pos="786"/>
          <w:tab w:val="left" w:pos="844"/>
        </w:tabs>
        <w:autoSpaceDE w:val="0"/>
        <w:autoSpaceDN w:val="0"/>
        <w:spacing w:before="254" w:after="0" w:line="360" w:lineRule="auto"/>
        <w:ind w:right="132"/>
        <w:rPr>
          <w:sz w:val="24"/>
        </w:rPr>
      </w:pPr>
    </w:p>
    <w:p w14:paraId="6B45B92B"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E158D6">
        <w:rPr>
          <w:sz w:val="24"/>
        </w:rPr>
        <w:t xml:space="preserve">Bhanuprakash, L., Manikandan, N., Varghese, L., &amp; Joseph, J. (2023). Study on aluminium metal matrix composites reinforced with </w:t>
      </w:r>
      <w:proofErr w:type="spellStart"/>
      <w:r w:rsidRPr="00E158D6">
        <w:rPr>
          <w:sz w:val="24"/>
        </w:rPr>
        <w:t>SiC</w:t>
      </w:r>
      <w:proofErr w:type="spellEnd"/>
      <w:r w:rsidRPr="00E158D6">
        <w:rPr>
          <w:sz w:val="24"/>
        </w:rPr>
        <w:t xml:space="preserve"> and granite powder. </w:t>
      </w:r>
      <w:r w:rsidRPr="00E158D6">
        <w:rPr>
          <w:i/>
          <w:iCs/>
          <w:sz w:val="24"/>
        </w:rPr>
        <w:t>Materials Today: Proceedings</w:t>
      </w:r>
      <w:r w:rsidRPr="00E158D6">
        <w:rPr>
          <w:sz w:val="24"/>
        </w:rPr>
        <w:t>.</w:t>
      </w:r>
      <w:r w:rsidRPr="00C003EF">
        <w:t xml:space="preserve"> </w:t>
      </w:r>
      <w:hyperlink r:id="rId30" w:history="1">
        <w:r w:rsidRPr="00A11D7A">
          <w:rPr>
            <w:rStyle w:val="Hyperlink"/>
            <w:sz w:val="24"/>
          </w:rPr>
          <w:t>https://doi.org/10.1016/j.matpr.2023.06.246</w:t>
        </w:r>
      </w:hyperlink>
      <w:r>
        <w:rPr>
          <w:sz w:val="24"/>
        </w:rPr>
        <w:t xml:space="preserve">. </w:t>
      </w:r>
    </w:p>
    <w:p w14:paraId="6CDD8CE5" w14:textId="77777777" w:rsidR="00725EC8" w:rsidRDefault="00725EC8" w:rsidP="00725EC8">
      <w:pPr>
        <w:pStyle w:val="ListParagraph"/>
        <w:tabs>
          <w:tab w:val="left" w:pos="786"/>
          <w:tab w:val="left" w:pos="844"/>
        </w:tabs>
        <w:spacing w:before="254" w:line="360" w:lineRule="auto"/>
        <w:ind w:right="132"/>
        <w:rPr>
          <w:sz w:val="24"/>
        </w:rPr>
      </w:pPr>
    </w:p>
    <w:p w14:paraId="7F4B1150" w14:textId="6D3EBE47" w:rsidR="00725EC8" w:rsidRPr="00725EC8" w:rsidRDefault="00725EC8" w:rsidP="00725EC8">
      <w:pPr>
        <w:pStyle w:val="ListParagraph"/>
        <w:numPr>
          <w:ilvl w:val="0"/>
          <w:numId w:val="2"/>
        </w:numPr>
        <w:tabs>
          <w:tab w:val="left" w:pos="786"/>
          <w:tab w:val="left" w:pos="844"/>
        </w:tabs>
        <w:spacing w:before="254" w:line="360" w:lineRule="auto"/>
        <w:ind w:right="132"/>
        <w:rPr>
          <w:sz w:val="24"/>
        </w:rPr>
      </w:pPr>
      <w:r w:rsidRPr="00A16844">
        <w:rPr>
          <w:sz w:val="24"/>
        </w:rPr>
        <w:t>Deshmukh, S., Ingle, A., &amp; Thakur, D. (2023). Optimization of stir casting process parameters in the fabrication of aluminium based metal matrix composites. </w:t>
      </w:r>
      <w:r w:rsidRPr="00A16844">
        <w:rPr>
          <w:i/>
          <w:iCs/>
          <w:sz w:val="24"/>
        </w:rPr>
        <w:t>Materials Today: Proceedings</w:t>
      </w:r>
      <w:r w:rsidRPr="00A16844">
        <w:rPr>
          <w:sz w:val="24"/>
        </w:rPr>
        <w:t>.</w:t>
      </w:r>
      <w:r w:rsidRPr="000D3683">
        <w:t xml:space="preserve"> </w:t>
      </w:r>
      <w:hyperlink r:id="rId31" w:history="1">
        <w:r w:rsidRPr="00A11D7A">
          <w:rPr>
            <w:rStyle w:val="Hyperlink"/>
            <w:sz w:val="24"/>
          </w:rPr>
          <w:t>https://doi.org/10.1016/j.matpr.2023.08.023</w:t>
        </w:r>
      </w:hyperlink>
      <w:r>
        <w:rPr>
          <w:sz w:val="24"/>
        </w:rPr>
        <w:t xml:space="preserve">. </w:t>
      </w:r>
    </w:p>
    <w:p w14:paraId="7DE43952"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95579D">
        <w:rPr>
          <w:sz w:val="24"/>
        </w:rPr>
        <w:t xml:space="preserve">Mishra, D., &amp; Nanda, A. K. (2023). Experimental investigation on mechanical properties of stir casted </w:t>
      </w:r>
      <w:proofErr w:type="spellStart"/>
      <w:r w:rsidRPr="0095579D">
        <w:rPr>
          <w:sz w:val="24"/>
        </w:rPr>
        <w:t>aluminum</w:t>
      </w:r>
      <w:proofErr w:type="spellEnd"/>
      <w:r w:rsidRPr="0095579D">
        <w:rPr>
          <w:sz w:val="24"/>
        </w:rPr>
        <w:t xml:space="preserve"> </w:t>
      </w:r>
      <w:proofErr w:type="spellStart"/>
      <w:r w:rsidRPr="0095579D">
        <w:rPr>
          <w:sz w:val="24"/>
        </w:rPr>
        <w:t>SiC</w:t>
      </w:r>
      <w:proofErr w:type="spellEnd"/>
      <w:r w:rsidRPr="0095579D">
        <w:rPr>
          <w:sz w:val="24"/>
        </w:rPr>
        <w:t xml:space="preserve"> metal matrix composites. </w:t>
      </w:r>
      <w:r w:rsidRPr="0095579D">
        <w:rPr>
          <w:i/>
          <w:iCs/>
          <w:sz w:val="24"/>
        </w:rPr>
        <w:t>Materials Today: Proceedings</w:t>
      </w:r>
      <w:r w:rsidRPr="0095579D">
        <w:rPr>
          <w:sz w:val="24"/>
        </w:rPr>
        <w:t>, </w:t>
      </w:r>
      <w:r w:rsidRPr="0095579D">
        <w:rPr>
          <w:i/>
          <w:iCs/>
          <w:sz w:val="24"/>
        </w:rPr>
        <w:t>74</w:t>
      </w:r>
      <w:r w:rsidRPr="0095579D">
        <w:rPr>
          <w:sz w:val="24"/>
        </w:rPr>
        <w:t>, 1023-1027.</w:t>
      </w:r>
      <w:r w:rsidRPr="00F659C4">
        <w:t xml:space="preserve"> </w:t>
      </w:r>
      <w:hyperlink r:id="rId32" w:history="1">
        <w:r w:rsidRPr="00A11D7A">
          <w:rPr>
            <w:rStyle w:val="Hyperlink"/>
            <w:sz w:val="24"/>
          </w:rPr>
          <w:t>https://doi.org/10.1016/j.matpr.2022.11.412</w:t>
        </w:r>
      </w:hyperlink>
      <w:r>
        <w:rPr>
          <w:sz w:val="24"/>
        </w:rPr>
        <w:t xml:space="preserve">. </w:t>
      </w:r>
    </w:p>
    <w:p w14:paraId="37780A62"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F40175">
        <w:rPr>
          <w:sz w:val="24"/>
        </w:rPr>
        <w:t>Singh, B., Kumar, I., Saxena, K. K., Mohammed, K. A., Khan, M. I., Moussa, S. B., &amp; Abdullaev, S. S. (2023). A future prospects and current scenario of aluminium metal matrix composites characteristics. </w:t>
      </w:r>
      <w:r w:rsidRPr="00F40175">
        <w:rPr>
          <w:i/>
          <w:iCs/>
          <w:sz w:val="24"/>
        </w:rPr>
        <w:t>Alexandria Engineering Journal</w:t>
      </w:r>
      <w:r w:rsidRPr="00F40175">
        <w:rPr>
          <w:sz w:val="24"/>
        </w:rPr>
        <w:t>, </w:t>
      </w:r>
      <w:r w:rsidRPr="00F40175">
        <w:rPr>
          <w:i/>
          <w:iCs/>
          <w:sz w:val="24"/>
        </w:rPr>
        <w:t>76</w:t>
      </w:r>
      <w:r w:rsidRPr="00F40175">
        <w:rPr>
          <w:sz w:val="24"/>
        </w:rPr>
        <w:t>, 1-17.</w:t>
      </w:r>
      <w:r w:rsidRPr="00F40175">
        <w:t xml:space="preserve"> </w:t>
      </w:r>
      <w:hyperlink r:id="rId33" w:history="1">
        <w:r w:rsidRPr="00A11D7A">
          <w:rPr>
            <w:rStyle w:val="Hyperlink"/>
            <w:sz w:val="24"/>
          </w:rPr>
          <w:t>https://doi.org/10.1016/j.aej.2023.06.028</w:t>
        </w:r>
      </w:hyperlink>
      <w:r>
        <w:rPr>
          <w:sz w:val="24"/>
        </w:rPr>
        <w:t xml:space="preserve">. </w:t>
      </w:r>
    </w:p>
    <w:p w14:paraId="1333145E" w14:textId="77777777" w:rsidR="00725EC8" w:rsidRPr="001E57A2" w:rsidRDefault="00725EC8" w:rsidP="00725EC8">
      <w:pPr>
        <w:pStyle w:val="ListParagraph"/>
        <w:numPr>
          <w:ilvl w:val="0"/>
          <w:numId w:val="2"/>
        </w:numPr>
        <w:tabs>
          <w:tab w:val="left" w:pos="786"/>
          <w:tab w:val="left" w:pos="844"/>
        </w:tabs>
        <w:spacing w:before="254" w:line="360" w:lineRule="auto"/>
        <w:ind w:right="132"/>
        <w:rPr>
          <w:sz w:val="24"/>
        </w:rPr>
      </w:pPr>
      <w:r w:rsidRPr="00BC1202">
        <w:rPr>
          <w:sz w:val="24"/>
        </w:rPr>
        <w:t>Youssef, H. A., El-</w:t>
      </w:r>
      <w:proofErr w:type="spellStart"/>
      <w:r w:rsidRPr="00BC1202">
        <w:rPr>
          <w:sz w:val="24"/>
        </w:rPr>
        <w:t>Hofy</w:t>
      </w:r>
      <w:proofErr w:type="spellEnd"/>
      <w:r w:rsidRPr="00BC1202">
        <w:rPr>
          <w:sz w:val="24"/>
        </w:rPr>
        <w:t>, H. A., &amp; Ahmed, M. H. (2023). </w:t>
      </w:r>
      <w:r w:rsidRPr="00BC1202">
        <w:rPr>
          <w:i/>
          <w:iCs/>
          <w:sz w:val="24"/>
        </w:rPr>
        <w:t>Manufacturing technology: materials, processes, and equipment</w:t>
      </w:r>
      <w:r w:rsidRPr="00BC1202">
        <w:rPr>
          <w:sz w:val="24"/>
        </w:rPr>
        <w:t xml:space="preserve">. </w:t>
      </w:r>
      <w:proofErr w:type="spellStart"/>
      <w:r w:rsidRPr="00BC1202">
        <w:rPr>
          <w:sz w:val="24"/>
        </w:rPr>
        <w:t>Crc</w:t>
      </w:r>
      <w:proofErr w:type="spellEnd"/>
      <w:r w:rsidRPr="00BC1202">
        <w:rPr>
          <w:sz w:val="24"/>
        </w:rPr>
        <w:t xml:space="preserve"> Press.</w:t>
      </w:r>
      <w:r w:rsidRPr="00702EE1">
        <w:t xml:space="preserve"> </w:t>
      </w:r>
      <w:hyperlink r:id="rId34" w:history="1">
        <w:r w:rsidRPr="00A11D7A">
          <w:rPr>
            <w:rStyle w:val="Hyperlink"/>
            <w:sz w:val="24"/>
          </w:rPr>
          <w:t>https://doi.org/10.1201/9781003373209</w:t>
        </w:r>
      </w:hyperlink>
      <w:r>
        <w:rPr>
          <w:sz w:val="24"/>
        </w:rPr>
        <w:t xml:space="preserve">. </w:t>
      </w:r>
    </w:p>
    <w:p w14:paraId="29A1078F"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644FDB">
        <w:rPr>
          <w:sz w:val="24"/>
        </w:rPr>
        <w:t>Khalid, M. Y., Umer, R., &amp; Khan, K. A. (2023). Review of recent trends and developments in aluminium 7075 alloy and its metal matrix composites (MMCs) for aircraft applications.</w:t>
      </w:r>
      <w:r>
        <w:rPr>
          <w:sz w:val="24"/>
        </w:rPr>
        <w:t xml:space="preserve"> </w:t>
      </w:r>
      <w:hyperlink r:id="rId35" w:history="1">
        <w:r w:rsidRPr="00A11D7A">
          <w:rPr>
            <w:rStyle w:val="Hyperlink"/>
            <w:sz w:val="24"/>
          </w:rPr>
          <w:t>https://doi.org/10.1016/j.rineng.2023.101372</w:t>
        </w:r>
      </w:hyperlink>
      <w:r>
        <w:rPr>
          <w:sz w:val="24"/>
        </w:rPr>
        <w:t>.</w:t>
      </w:r>
    </w:p>
    <w:p w14:paraId="21ABAF46" w14:textId="77777777" w:rsidR="00725EC8" w:rsidRPr="000657FB"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jc w:val="both"/>
        <w:rPr>
          <w:sz w:val="24"/>
        </w:rPr>
      </w:pPr>
      <w:r w:rsidRPr="00A17F2E">
        <w:rPr>
          <w:sz w:val="24"/>
        </w:rPr>
        <w:t>Sun, J., Ye, D., Zou, J., Chen, X., Wang, Y., Yuan, J., ... &amp; Bai, J. (2023). A review on additive manufacturing of ceramic matrix composites. </w:t>
      </w:r>
      <w:r w:rsidRPr="00A17F2E">
        <w:rPr>
          <w:i/>
          <w:iCs/>
          <w:sz w:val="24"/>
        </w:rPr>
        <w:t>Journal of Materials Science &amp; Technology</w:t>
      </w:r>
      <w:r w:rsidRPr="00A17F2E">
        <w:rPr>
          <w:sz w:val="24"/>
        </w:rPr>
        <w:t>, </w:t>
      </w:r>
      <w:r w:rsidRPr="00A17F2E">
        <w:rPr>
          <w:i/>
          <w:iCs/>
          <w:sz w:val="24"/>
        </w:rPr>
        <w:t>138</w:t>
      </w:r>
      <w:r w:rsidRPr="00A17F2E">
        <w:rPr>
          <w:sz w:val="24"/>
        </w:rPr>
        <w:t>, 1-16.</w:t>
      </w:r>
      <w:r w:rsidRPr="002A4A4B">
        <w:t xml:space="preserve"> </w:t>
      </w:r>
      <w:hyperlink r:id="rId36" w:history="1">
        <w:r w:rsidRPr="00A11D7A">
          <w:rPr>
            <w:rStyle w:val="Hyperlink"/>
            <w:sz w:val="24"/>
          </w:rPr>
          <w:t>https://doi.org/10.1016/j.jmst.2022.06.039</w:t>
        </w:r>
      </w:hyperlink>
      <w:r>
        <w:rPr>
          <w:sz w:val="24"/>
        </w:rPr>
        <w:t xml:space="preserve">. </w:t>
      </w:r>
    </w:p>
    <w:p w14:paraId="526FDE5B" w14:textId="77777777" w:rsidR="00725EC8" w:rsidRDefault="00725EC8" w:rsidP="00725EC8">
      <w:pPr>
        <w:pStyle w:val="ListParagraph"/>
        <w:widowControl w:val="0"/>
        <w:numPr>
          <w:ilvl w:val="0"/>
          <w:numId w:val="2"/>
        </w:numPr>
        <w:tabs>
          <w:tab w:val="left" w:pos="786"/>
          <w:tab w:val="left" w:pos="844"/>
        </w:tabs>
        <w:autoSpaceDE w:val="0"/>
        <w:autoSpaceDN w:val="0"/>
        <w:spacing w:before="254" w:after="0" w:line="360" w:lineRule="auto"/>
        <w:ind w:right="132"/>
        <w:contextualSpacing w:val="0"/>
        <w:rPr>
          <w:sz w:val="24"/>
        </w:rPr>
      </w:pPr>
      <w:r w:rsidRPr="000D6136">
        <w:rPr>
          <w:sz w:val="24"/>
        </w:rPr>
        <w:t xml:space="preserve">Kirubakaran, J., Divahar, S. R., Dhas, J. E. R., Lewise, K. A. S., &amp; Anand, A. V. (2022). Wear </w:t>
      </w:r>
      <w:proofErr w:type="spellStart"/>
      <w:r w:rsidRPr="000D6136">
        <w:rPr>
          <w:sz w:val="24"/>
        </w:rPr>
        <w:t>behavior</w:t>
      </w:r>
      <w:proofErr w:type="spellEnd"/>
      <w:r w:rsidRPr="000D6136">
        <w:rPr>
          <w:sz w:val="24"/>
        </w:rPr>
        <w:t xml:space="preserve"> analysis of aluminium composites using Taguchi approach. </w:t>
      </w:r>
      <w:r w:rsidRPr="000D6136">
        <w:rPr>
          <w:i/>
          <w:iCs/>
          <w:sz w:val="24"/>
        </w:rPr>
        <w:t>Materials Today: Proceedings</w:t>
      </w:r>
      <w:r w:rsidRPr="000D6136">
        <w:rPr>
          <w:sz w:val="24"/>
        </w:rPr>
        <w:t>, </w:t>
      </w:r>
      <w:r w:rsidRPr="000D6136">
        <w:rPr>
          <w:i/>
          <w:iCs/>
          <w:sz w:val="24"/>
        </w:rPr>
        <w:t>64</w:t>
      </w:r>
      <w:r w:rsidRPr="000D6136">
        <w:rPr>
          <w:sz w:val="24"/>
        </w:rPr>
        <w:t>, 345-351.</w:t>
      </w:r>
      <w:r w:rsidRPr="00346BFD">
        <w:t xml:space="preserve"> </w:t>
      </w:r>
      <w:hyperlink r:id="rId37" w:history="1">
        <w:r w:rsidRPr="00A11D7A">
          <w:rPr>
            <w:rStyle w:val="Hyperlink"/>
            <w:sz w:val="24"/>
          </w:rPr>
          <w:t>https://doi.org/10.1016/j.matpr.2022.04.694</w:t>
        </w:r>
      </w:hyperlink>
      <w:r>
        <w:rPr>
          <w:sz w:val="24"/>
        </w:rPr>
        <w:t xml:space="preserve">. </w:t>
      </w:r>
    </w:p>
    <w:p w14:paraId="0655CD8A" w14:textId="0D5D3E1B" w:rsidR="00C4186E" w:rsidRPr="00CB76AC" w:rsidRDefault="00C4186E" w:rsidP="00CB76AC">
      <w:pPr>
        <w:widowControl w:val="0"/>
        <w:tabs>
          <w:tab w:val="left" w:pos="786"/>
          <w:tab w:val="left" w:pos="844"/>
        </w:tabs>
        <w:autoSpaceDE w:val="0"/>
        <w:autoSpaceDN w:val="0"/>
        <w:spacing w:before="254" w:after="0" w:line="360" w:lineRule="auto"/>
        <w:ind w:right="132"/>
        <w:jc w:val="both"/>
        <w:rPr>
          <w:sz w:val="24"/>
        </w:rPr>
      </w:pPr>
    </w:p>
    <w:sectPr w:rsidR="00C4186E" w:rsidRPr="00CB76AC" w:rsidSect="009806C0">
      <w:pgSz w:w="11906" w:h="16838"/>
      <w:pgMar w:top="993" w:right="1416" w:bottom="1418" w:left="1418"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2D80" w14:textId="77777777" w:rsidR="00A81979" w:rsidRDefault="00A81979" w:rsidP="00E03D22">
      <w:pPr>
        <w:spacing w:after="0" w:line="240" w:lineRule="auto"/>
      </w:pPr>
      <w:r>
        <w:separator/>
      </w:r>
    </w:p>
  </w:endnote>
  <w:endnote w:type="continuationSeparator" w:id="0">
    <w:p w14:paraId="256E1510" w14:textId="77777777" w:rsidR="00A81979" w:rsidRDefault="00A81979" w:rsidP="00E03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39C14" w14:textId="77777777" w:rsidR="00A81979" w:rsidRDefault="00A81979" w:rsidP="00E03D22">
      <w:pPr>
        <w:spacing w:after="0" w:line="240" w:lineRule="auto"/>
      </w:pPr>
      <w:r>
        <w:separator/>
      </w:r>
    </w:p>
  </w:footnote>
  <w:footnote w:type="continuationSeparator" w:id="0">
    <w:p w14:paraId="241F5B24" w14:textId="77777777" w:rsidR="00A81979" w:rsidRDefault="00A81979" w:rsidP="00E03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E39A4"/>
    <w:multiLevelType w:val="hybridMultilevel"/>
    <w:tmpl w:val="30626BF6"/>
    <w:lvl w:ilvl="0" w:tplc="2B8E53C4">
      <w:start w:val="1"/>
      <w:numFmt w:val="decimal"/>
      <w:lvlText w:val="[%1]"/>
      <w:lvlJc w:val="left"/>
      <w:pPr>
        <w:ind w:left="786" w:hanging="421"/>
      </w:pPr>
      <w:rPr>
        <w:rFonts w:ascii="Times New Roman" w:eastAsia="Times New Roman" w:hAnsi="Times New Roman" w:cs="Times New Roman" w:hint="default"/>
        <w:b w:val="0"/>
        <w:bCs w:val="0"/>
        <w:i w:val="0"/>
        <w:iCs w:val="0"/>
        <w:spacing w:val="0"/>
        <w:w w:val="100"/>
        <w:sz w:val="24"/>
        <w:szCs w:val="24"/>
        <w:lang w:val="en-US" w:eastAsia="en-US" w:bidi="ar-SA"/>
      </w:rPr>
    </w:lvl>
    <w:lvl w:ilvl="1" w:tplc="016E2560">
      <w:numFmt w:val="bullet"/>
      <w:lvlText w:val="•"/>
      <w:lvlJc w:val="left"/>
      <w:pPr>
        <w:ind w:left="1624" w:hanging="421"/>
      </w:pPr>
      <w:rPr>
        <w:rFonts w:hint="default"/>
        <w:lang w:val="en-US" w:eastAsia="en-US" w:bidi="ar-SA"/>
      </w:rPr>
    </w:lvl>
    <w:lvl w:ilvl="2" w:tplc="3A4245B6">
      <w:numFmt w:val="bullet"/>
      <w:lvlText w:val="•"/>
      <w:lvlJc w:val="left"/>
      <w:pPr>
        <w:ind w:left="2468" w:hanging="421"/>
      </w:pPr>
      <w:rPr>
        <w:rFonts w:hint="default"/>
        <w:lang w:val="en-US" w:eastAsia="en-US" w:bidi="ar-SA"/>
      </w:rPr>
    </w:lvl>
    <w:lvl w:ilvl="3" w:tplc="A49EE388">
      <w:numFmt w:val="bullet"/>
      <w:lvlText w:val="•"/>
      <w:lvlJc w:val="left"/>
      <w:pPr>
        <w:ind w:left="3312" w:hanging="421"/>
      </w:pPr>
      <w:rPr>
        <w:rFonts w:hint="default"/>
        <w:lang w:val="en-US" w:eastAsia="en-US" w:bidi="ar-SA"/>
      </w:rPr>
    </w:lvl>
    <w:lvl w:ilvl="4" w:tplc="82A81028">
      <w:numFmt w:val="bullet"/>
      <w:lvlText w:val="•"/>
      <w:lvlJc w:val="left"/>
      <w:pPr>
        <w:ind w:left="4156" w:hanging="421"/>
      </w:pPr>
      <w:rPr>
        <w:rFonts w:hint="default"/>
        <w:lang w:val="en-US" w:eastAsia="en-US" w:bidi="ar-SA"/>
      </w:rPr>
    </w:lvl>
    <w:lvl w:ilvl="5" w:tplc="537E65FC">
      <w:numFmt w:val="bullet"/>
      <w:lvlText w:val="•"/>
      <w:lvlJc w:val="left"/>
      <w:pPr>
        <w:ind w:left="5000" w:hanging="421"/>
      </w:pPr>
      <w:rPr>
        <w:rFonts w:hint="default"/>
        <w:lang w:val="en-US" w:eastAsia="en-US" w:bidi="ar-SA"/>
      </w:rPr>
    </w:lvl>
    <w:lvl w:ilvl="6" w:tplc="DD604C8A">
      <w:numFmt w:val="bullet"/>
      <w:lvlText w:val="•"/>
      <w:lvlJc w:val="left"/>
      <w:pPr>
        <w:ind w:left="5844" w:hanging="421"/>
      </w:pPr>
      <w:rPr>
        <w:rFonts w:hint="default"/>
        <w:lang w:val="en-US" w:eastAsia="en-US" w:bidi="ar-SA"/>
      </w:rPr>
    </w:lvl>
    <w:lvl w:ilvl="7" w:tplc="DC86807E">
      <w:numFmt w:val="bullet"/>
      <w:lvlText w:val="•"/>
      <w:lvlJc w:val="left"/>
      <w:pPr>
        <w:ind w:left="6688" w:hanging="421"/>
      </w:pPr>
      <w:rPr>
        <w:rFonts w:hint="default"/>
        <w:lang w:val="en-US" w:eastAsia="en-US" w:bidi="ar-SA"/>
      </w:rPr>
    </w:lvl>
    <w:lvl w:ilvl="8" w:tplc="F97248E4">
      <w:numFmt w:val="bullet"/>
      <w:lvlText w:val="•"/>
      <w:lvlJc w:val="left"/>
      <w:pPr>
        <w:ind w:left="7532" w:hanging="421"/>
      </w:pPr>
      <w:rPr>
        <w:rFonts w:hint="default"/>
        <w:lang w:val="en-US" w:eastAsia="en-US" w:bidi="ar-SA"/>
      </w:rPr>
    </w:lvl>
  </w:abstractNum>
  <w:abstractNum w:abstractNumId="1" w15:restartNumberingAfterBreak="0">
    <w:nsid w:val="0BA017E3"/>
    <w:multiLevelType w:val="hybridMultilevel"/>
    <w:tmpl w:val="82F8FF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B63E33"/>
    <w:multiLevelType w:val="hybridMultilevel"/>
    <w:tmpl w:val="E2963D26"/>
    <w:lvl w:ilvl="0" w:tplc="27B6E6F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0041BA">
      <w:start w:val="1"/>
      <w:numFmt w:val="bullet"/>
      <w:lvlText w:val="o"/>
      <w:lvlJc w:val="left"/>
      <w:pPr>
        <w:ind w:left="1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F3200F8">
      <w:start w:val="1"/>
      <w:numFmt w:val="bullet"/>
      <w:lvlText w:val="▪"/>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3E40EE0">
      <w:start w:val="1"/>
      <w:numFmt w:val="bullet"/>
      <w:lvlText w:val="•"/>
      <w:lvlJc w:val="left"/>
      <w:pPr>
        <w:ind w:left="29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DE5AA4">
      <w:start w:val="1"/>
      <w:numFmt w:val="bullet"/>
      <w:lvlText w:val="o"/>
      <w:lvlJc w:val="left"/>
      <w:pPr>
        <w:ind w:left="36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9C0500">
      <w:start w:val="1"/>
      <w:numFmt w:val="bullet"/>
      <w:lvlText w:val="▪"/>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7E8572E">
      <w:start w:val="1"/>
      <w:numFmt w:val="bullet"/>
      <w:lvlText w:val="•"/>
      <w:lvlJc w:val="left"/>
      <w:pPr>
        <w:ind w:left="5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805E4">
      <w:start w:val="1"/>
      <w:numFmt w:val="bullet"/>
      <w:lvlText w:val="o"/>
      <w:lvlJc w:val="left"/>
      <w:pPr>
        <w:ind w:left="5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26E7CE">
      <w:start w:val="1"/>
      <w:numFmt w:val="bullet"/>
      <w:lvlText w:val="▪"/>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831214933">
    <w:abstractNumId w:val="1"/>
  </w:num>
  <w:num w:numId="2" w16cid:durableId="1539126440">
    <w:abstractNumId w:val="0"/>
  </w:num>
  <w:num w:numId="3" w16cid:durableId="2095205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savePreviewPicture/>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4FE"/>
    <w:rsid w:val="00004DC8"/>
    <w:rsid w:val="000068BA"/>
    <w:rsid w:val="00006EBA"/>
    <w:rsid w:val="00012173"/>
    <w:rsid w:val="00014797"/>
    <w:rsid w:val="00014870"/>
    <w:rsid w:val="000203A8"/>
    <w:rsid w:val="000232E8"/>
    <w:rsid w:val="00024296"/>
    <w:rsid w:val="000440A6"/>
    <w:rsid w:val="000458BD"/>
    <w:rsid w:val="0004604B"/>
    <w:rsid w:val="0005393B"/>
    <w:rsid w:val="00053AE9"/>
    <w:rsid w:val="00060BB7"/>
    <w:rsid w:val="000639EF"/>
    <w:rsid w:val="00066EB4"/>
    <w:rsid w:val="0007122E"/>
    <w:rsid w:val="00080539"/>
    <w:rsid w:val="000847D6"/>
    <w:rsid w:val="00096D77"/>
    <w:rsid w:val="000A2D30"/>
    <w:rsid w:val="000B00B9"/>
    <w:rsid w:val="000B4709"/>
    <w:rsid w:val="000B626F"/>
    <w:rsid w:val="000C02E5"/>
    <w:rsid w:val="000C3D04"/>
    <w:rsid w:val="000C6940"/>
    <w:rsid w:val="000C6B37"/>
    <w:rsid w:val="000D1539"/>
    <w:rsid w:val="000D3619"/>
    <w:rsid w:val="000D4225"/>
    <w:rsid w:val="000D5E8C"/>
    <w:rsid w:val="000E4F05"/>
    <w:rsid w:val="000E594C"/>
    <w:rsid w:val="000E617E"/>
    <w:rsid w:val="000F2624"/>
    <w:rsid w:val="00105730"/>
    <w:rsid w:val="00126440"/>
    <w:rsid w:val="00133F94"/>
    <w:rsid w:val="00135FAF"/>
    <w:rsid w:val="00136C8C"/>
    <w:rsid w:val="001446AA"/>
    <w:rsid w:val="00145EA1"/>
    <w:rsid w:val="00155DE2"/>
    <w:rsid w:val="00165C0D"/>
    <w:rsid w:val="00167750"/>
    <w:rsid w:val="0018074E"/>
    <w:rsid w:val="0018350F"/>
    <w:rsid w:val="00185E39"/>
    <w:rsid w:val="0019076C"/>
    <w:rsid w:val="0019541E"/>
    <w:rsid w:val="00195CF9"/>
    <w:rsid w:val="001A6709"/>
    <w:rsid w:val="001B0255"/>
    <w:rsid w:val="001B1F16"/>
    <w:rsid w:val="001C05A7"/>
    <w:rsid w:val="001D6B5F"/>
    <w:rsid w:val="001D6C53"/>
    <w:rsid w:val="001E16D4"/>
    <w:rsid w:val="001E2A00"/>
    <w:rsid w:val="001E5900"/>
    <w:rsid w:val="001E7ABE"/>
    <w:rsid w:val="001F2110"/>
    <w:rsid w:val="001F3B42"/>
    <w:rsid w:val="001F793F"/>
    <w:rsid w:val="00201B21"/>
    <w:rsid w:val="002025A3"/>
    <w:rsid w:val="0021071B"/>
    <w:rsid w:val="00211046"/>
    <w:rsid w:val="00215A45"/>
    <w:rsid w:val="00215BD9"/>
    <w:rsid w:val="002360ED"/>
    <w:rsid w:val="0024421C"/>
    <w:rsid w:val="00244FE6"/>
    <w:rsid w:val="00247C0E"/>
    <w:rsid w:val="00266B36"/>
    <w:rsid w:val="002704CD"/>
    <w:rsid w:val="00272A30"/>
    <w:rsid w:val="00275D23"/>
    <w:rsid w:val="0028715F"/>
    <w:rsid w:val="0028778F"/>
    <w:rsid w:val="002903E4"/>
    <w:rsid w:val="00291DA7"/>
    <w:rsid w:val="00297648"/>
    <w:rsid w:val="002A0178"/>
    <w:rsid w:val="002A6B29"/>
    <w:rsid w:val="002B0625"/>
    <w:rsid w:val="002B78BE"/>
    <w:rsid w:val="002C0462"/>
    <w:rsid w:val="002C4296"/>
    <w:rsid w:val="002E3358"/>
    <w:rsid w:val="00302F3E"/>
    <w:rsid w:val="003068CA"/>
    <w:rsid w:val="00310998"/>
    <w:rsid w:val="00312539"/>
    <w:rsid w:val="00313957"/>
    <w:rsid w:val="00336F25"/>
    <w:rsid w:val="00337DF4"/>
    <w:rsid w:val="00340960"/>
    <w:rsid w:val="003418D2"/>
    <w:rsid w:val="003423E4"/>
    <w:rsid w:val="003448F6"/>
    <w:rsid w:val="00345B00"/>
    <w:rsid w:val="003467D6"/>
    <w:rsid w:val="00353FBC"/>
    <w:rsid w:val="00363648"/>
    <w:rsid w:val="0037095E"/>
    <w:rsid w:val="003715D1"/>
    <w:rsid w:val="003731EE"/>
    <w:rsid w:val="0038032A"/>
    <w:rsid w:val="0039028C"/>
    <w:rsid w:val="00392216"/>
    <w:rsid w:val="00395A04"/>
    <w:rsid w:val="003A027D"/>
    <w:rsid w:val="003A5945"/>
    <w:rsid w:val="003A5DC7"/>
    <w:rsid w:val="003A7193"/>
    <w:rsid w:val="003A7E9D"/>
    <w:rsid w:val="003D4F1D"/>
    <w:rsid w:val="003D51E0"/>
    <w:rsid w:val="003E43EF"/>
    <w:rsid w:val="003E4C3B"/>
    <w:rsid w:val="003E741A"/>
    <w:rsid w:val="003F297C"/>
    <w:rsid w:val="003F7F86"/>
    <w:rsid w:val="0040285A"/>
    <w:rsid w:val="0040600A"/>
    <w:rsid w:val="004065E4"/>
    <w:rsid w:val="00411141"/>
    <w:rsid w:val="00415C79"/>
    <w:rsid w:val="00423C98"/>
    <w:rsid w:val="0043344D"/>
    <w:rsid w:val="0043391C"/>
    <w:rsid w:val="00435504"/>
    <w:rsid w:val="0043666C"/>
    <w:rsid w:val="00440019"/>
    <w:rsid w:val="004404EE"/>
    <w:rsid w:val="00443185"/>
    <w:rsid w:val="00450EFE"/>
    <w:rsid w:val="00452D2D"/>
    <w:rsid w:val="004606E8"/>
    <w:rsid w:val="004743FE"/>
    <w:rsid w:val="00477E97"/>
    <w:rsid w:val="004816A6"/>
    <w:rsid w:val="00483CCF"/>
    <w:rsid w:val="00494C14"/>
    <w:rsid w:val="0049585F"/>
    <w:rsid w:val="004A561F"/>
    <w:rsid w:val="004A6495"/>
    <w:rsid w:val="004B2AF9"/>
    <w:rsid w:val="004C6B61"/>
    <w:rsid w:val="004C783A"/>
    <w:rsid w:val="004D128A"/>
    <w:rsid w:val="004E3C7A"/>
    <w:rsid w:val="004E511A"/>
    <w:rsid w:val="004E6A61"/>
    <w:rsid w:val="004E77FB"/>
    <w:rsid w:val="004F6AB1"/>
    <w:rsid w:val="005014A4"/>
    <w:rsid w:val="00512DAF"/>
    <w:rsid w:val="0052017D"/>
    <w:rsid w:val="00524AD5"/>
    <w:rsid w:val="00525726"/>
    <w:rsid w:val="0052641D"/>
    <w:rsid w:val="0054255E"/>
    <w:rsid w:val="0054520C"/>
    <w:rsid w:val="0055187D"/>
    <w:rsid w:val="005521CC"/>
    <w:rsid w:val="005627BF"/>
    <w:rsid w:val="005656B2"/>
    <w:rsid w:val="0058244C"/>
    <w:rsid w:val="00590873"/>
    <w:rsid w:val="0059628D"/>
    <w:rsid w:val="005974D6"/>
    <w:rsid w:val="005A01C7"/>
    <w:rsid w:val="005A7FCC"/>
    <w:rsid w:val="005B10AE"/>
    <w:rsid w:val="005C7ECB"/>
    <w:rsid w:val="005D2FB4"/>
    <w:rsid w:val="005D603A"/>
    <w:rsid w:val="005E4463"/>
    <w:rsid w:val="005F336E"/>
    <w:rsid w:val="005F7870"/>
    <w:rsid w:val="005F7992"/>
    <w:rsid w:val="005F7E82"/>
    <w:rsid w:val="006012D4"/>
    <w:rsid w:val="006076F0"/>
    <w:rsid w:val="00611B6B"/>
    <w:rsid w:val="00614768"/>
    <w:rsid w:val="006262DC"/>
    <w:rsid w:val="006343D9"/>
    <w:rsid w:val="00645D43"/>
    <w:rsid w:val="00645F86"/>
    <w:rsid w:val="006477C3"/>
    <w:rsid w:val="006660B3"/>
    <w:rsid w:val="00672890"/>
    <w:rsid w:val="00683329"/>
    <w:rsid w:val="00683659"/>
    <w:rsid w:val="00695700"/>
    <w:rsid w:val="006A028E"/>
    <w:rsid w:val="006A0C80"/>
    <w:rsid w:val="006A10EA"/>
    <w:rsid w:val="006A520A"/>
    <w:rsid w:val="006A759D"/>
    <w:rsid w:val="006B0BEB"/>
    <w:rsid w:val="006B2835"/>
    <w:rsid w:val="006B7022"/>
    <w:rsid w:val="006C32CD"/>
    <w:rsid w:val="006C38C5"/>
    <w:rsid w:val="006C798A"/>
    <w:rsid w:val="006D4C4B"/>
    <w:rsid w:val="006D60C9"/>
    <w:rsid w:val="006D7307"/>
    <w:rsid w:val="006E23D2"/>
    <w:rsid w:val="006F2CD9"/>
    <w:rsid w:val="00704A92"/>
    <w:rsid w:val="007135BD"/>
    <w:rsid w:val="007166DC"/>
    <w:rsid w:val="00725EC8"/>
    <w:rsid w:val="007326F6"/>
    <w:rsid w:val="007330B6"/>
    <w:rsid w:val="00734981"/>
    <w:rsid w:val="007450BE"/>
    <w:rsid w:val="00746EFE"/>
    <w:rsid w:val="007506D0"/>
    <w:rsid w:val="00752D71"/>
    <w:rsid w:val="00761C95"/>
    <w:rsid w:val="00764105"/>
    <w:rsid w:val="007656DF"/>
    <w:rsid w:val="0077161A"/>
    <w:rsid w:val="00772168"/>
    <w:rsid w:val="00772567"/>
    <w:rsid w:val="00773577"/>
    <w:rsid w:val="00776052"/>
    <w:rsid w:val="00783D2C"/>
    <w:rsid w:val="0078760A"/>
    <w:rsid w:val="007901BA"/>
    <w:rsid w:val="007959D3"/>
    <w:rsid w:val="007973DD"/>
    <w:rsid w:val="007A67AA"/>
    <w:rsid w:val="007B540C"/>
    <w:rsid w:val="007C3C79"/>
    <w:rsid w:val="007C5ED3"/>
    <w:rsid w:val="007D5324"/>
    <w:rsid w:val="007E14FE"/>
    <w:rsid w:val="007F2988"/>
    <w:rsid w:val="007F4C35"/>
    <w:rsid w:val="007F77C8"/>
    <w:rsid w:val="00806A57"/>
    <w:rsid w:val="00820876"/>
    <w:rsid w:val="00832A1E"/>
    <w:rsid w:val="008349CE"/>
    <w:rsid w:val="00851771"/>
    <w:rsid w:val="00852E7A"/>
    <w:rsid w:val="00855FAB"/>
    <w:rsid w:val="008602E3"/>
    <w:rsid w:val="0086491B"/>
    <w:rsid w:val="00867196"/>
    <w:rsid w:val="00867FFE"/>
    <w:rsid w:val="00877306"/>
    <w:rsid w:val="00877486"/>
    <w:rsid w:val="0088252E"/>
    <w:rsid w:val="008828CA"/>
    <w:rsid w:val="00883C26"/>
    <w:rsid w:val="008849DE"/>
    <w:rsid w:val="00890F10"/>
    <w:rsid w:val="0089139D"/>
    <w:rsid w:val="008A5D40"/>
    <w:rsid w:val="008B34C7"/>
    <w:rsid w:val="008B3E78"/>
    <w:rsid w:val="008C1F3D"/>
    <w:rsid w:val="008C63DA"/>
    <w:rsid w:val="008C6BB4"/>
    <w:rsid w:val="008D12C1"/>
    <w:rsid w:val="008D75B4"/>
    <w:rsid w:val="008E0950"/>
    <w:rsid w:val="008E45BA"/>
    <w:rsid w:val="008E74DB"/>
    <w:rsid w:val="008F4D64"/>
    <w:rsid w:val="00904CDF"/>
    <w:rsid w:val="00905CA0"/>
    <w:rsid w:val="0090622E"/>
    <w:rsid w:val="00907977"/>
    <w:rsid w:val="009101C8"/>
    <w:rsid w:val="00917156"/>
    <w:rsid w:val="009227C4"/>
    <w:rsid w:val="009250AE"/>
    <w:rsid w:val="00943650"/>
    <w:rsid w:val="009476C0"/>
    <w:rsid w:val="00952A0C"/>
    <w:rsid w:val="0095430A"/>
    <w:rsid w:val="0096065E"/>
    <w:rsid w:val="009671BD"/>
    <w:rsid w:val="00973165"/>
    <w:rsid w:val="0097440C"/>
    <w:rsid w:val="00976295"/>
    <w:rsid w:val="009806C0"/>
    <w:rsid w:val="009817A0"/>
    <w:rsid w:val="009B01B3"/>
    <w:rsid w:val="009B2776"/>
    <w:rsid w:val="009B565A"/>
    <w:rsid w:val="009B70D5"/>
    <w:rsid w:val="009C2F79"/>
    <w:rsid w:val="009C3EE1"/>
    <w:rsid w:val="009C4F44"/>
    <w:rsid w:val="009D5C3C"/>
    <w:rsid w:val="009D6EB5"/>
    <w:rsid w:val="00A02289"/>
    <w:rsid w:val="00A0306C"/>
    <w:rsid w:val="00A06AEC"/>
    <w:rsid w:val="00A0737E"/>
    <w:rsid w:val="00A13047"/>
    <w:rsid w:val="00A16F6A"/>
    <w:rsid w:val="00A2192D"/>
    <w:rsid w:val="00A35C90"/>
    <w:rsid w:val="00A4024A"/>
    <w:rsid w:val="00A4133E"/>
    <w:rsid w:val="00A479E3"/>
    <w:rsid w:val="00A50537"/>
    <w:rsid w:val="00A54B84"/>
    <w:rsid w:val="00A57053"/>
    <w:rsid w:val="00A607CC"/>
    <w:rsid w:val="00A62B1C"/>
    <w:rsid w:val="00A76899"/>
    <w:rsid w:val="00A81979"/>
    <w:rsid w:val="00A8245A"/>
    <w:rsid w:val="00A83D16"/>
    <w:rsid w:val="00A8602E"/>
    <w:rsid w:val="00A929B7"/>
    <w:rsid w:val="00AA3030"/>
    <w:rsid w:val="00AA43B9"/>
    <w:rsid w:val="00AA7DAF"/>
    <w:rsid w:val="00AC17F8"/>
    <w:rsid w:val="00AC64D0"/>
    <w:rsid w:val="00AC68CF"/>
    <w:rsid w:val="00AC7971"/>
    <w:rsid w:val="00AD1EC5"/>
    <w:rsid w:val="00AD5D8D"/>
    <w:rsid w:val="00AE1A94"/>
    <w:rsid w:val="00AF0183"/>
    <w:rsid w:val="00AF0E7F"/>
    <w:rsid w:val="00B07934"/>
    <w:rsid w:val="00B12A1A"/>
    <w:rsid w:val="00B16881"/>
    <w:rsid w:val="00B23763"/>
    <w:rsid w:val="00B2603D"/>
    <w:rsid w:val="00B33F58"/>
    <w:rsid w:val="00B4237A"/>
    <w:rsid w:val="00B5007E"/>
    <w:rsid w:val="00B5436B"/>
    <w:rsid w:val="00B57301"/>
    <w:rsid w:val="00B577C4"/>
    <w:rsid w:val="00B62BD1"/>
    <w:rsid w:val="00B63942"/>
    <w:rsid w:val="00B64995"/>
    <w:rsid w:val="00B8280D"/>
    <w:rsid w:val="00B84285"/>
    <w:rsid w:val="00B85531"/>
    <w:rsid w:val="00B86A0C"/>
    <w:rsid w:val="00B87CAD"/>
    <w:rsid w:val="00B87F32"/>
    <w:rsid w:val="00B91700"/>
    <w:rsid w:val="00B94E85"/>
    <w:rsid w:val="00BA055D"/>
    <w:rsid w:val="00BA305E"/>
    <w:rsid w:val="00BB381D"/>
    <w:rsid w:val="00BB46DA"/>
    <w:rsid w:val="00BC0D0D"/>
    <w:rsid w:val="00BD0902"/>
    <w:rsid w:val="00BD0A7B"/>
    <w:rsid w:val="00BD2059"/>
    <w:rsid w:val="00BD396E"/>
    <w:rsid w:val="00BD4ED8"/>
    <w:rsid w:val="00BE57BE"/>
    <w:rsid w:val="00C12910"/>
    <w:rsid w:val="00C2426E"/>
    <w:rsid w:val="00C2434F"/>
    <w:rsid w:val="00C248D7"/>
    <w:rsid w:val="00C34F63"/>
    <w:rsid w:val="00C412D7"/>
    <w:rsid w:val="00C4186E"/>
    <w:rsid w:val="00C41DA3"/>
    <w:rsid w:val="00C41FCE"/>
    <w:rsid w:val="00C4638F"/>
    <w:rsid w:val="00C5222F"/>
    <w:rsid w:val="00C54498"/>
    <w:rsid w:val="00C55558"/>
    <w:rsid w:val="00C6146F"/>
    <w:rsid w:val="00C635F9"/>
    <w:rsid w:val="00C71E4E"/>
    <w:rsid w:val="00C73651"/>
    <w:rsid w:val="00C73D4A"/>
    <w:rsid w:val="00C816DA"/>
    <w:rsid w:val="00C928E7"/>
    <w:rsid w:val="00CA08F2"/>
    <w:rsid w:val="00CA54C1"/>
    <w:rsid w:val="00CB2353"/>
    <w:rsid w:val="00CB76AC"/>
    <w:rsid w:val="00CC160C"/>
    <w:rsid w:val="00CD0BB3"/>
    <w:rsid w:val="00CE016A"/>
    <w:rsid w:val="00CE098E"/>
    <w:rsid w:val="00CE6158"/>
    <w:rsid w:val="00CE7C45"/>
    <w:rsid w:val="00CF3CA2"/>
    <w:rsid w:val="00D02C79"/>
    <w:rsid w:val="00D05129"/>
    <w:rsid w:val="00D07707"/>
    <w:rsid w:val="00D15B8C"/>
    <w:rsid w:val="00D3112C"/>
    <w:rsid w:val="00D351A3"/>
    <w:rsid w:val="00D41FCB"/>
    <w:rsid w:val="00D42799"/>
    <w:rsid w:val="00D45F02"/>
    <w:rsid w:val="00D57CA7"/>
    <w:rsid w:val="00D70CFC"/>
    <w:rsid w:val="00D75222"/>
    <w:rsid w:val="00D777CB"/>
    <w:rsid w:val="00D77FDB"/>
    <w:rsid w:val="00D8143C"/>
    <w:rsid w:val="00D836CF"/>
    <w:rsid w:val="00D90AC4"/>
    <w:rsid w:val="00D92B8F"/>
    <w:rsid w:val="00D93CB6"/>
    <w:rsid w:val="00D94F37"/>
    <w:rsid w:val="00DA435F"/>
    <w:rsid w:val="00DB47EB"/>
    <w:rsid w:val="00DB6F1F"/>
    <w:rsid w:val="00DC254A"/>
    <w:rsid w:val="00DC52E3"/>
    <w:rsid w:val="00DD55C7"/>
    <w:rsid w:val="00DD6BA9"/>
    <w:rsid w:val="00DE61F6"/>
    <w:rsid w:val="00DF07EC"/>
    <w:rsid w:val="00DF4F7B"/>
    <w:rsid w:val="00DF5D5A"/>
    <w:rsid w:val="00E0025D"/>
    <w:rsid w:val="00E008DD"/>
    <w:rsid w:val="00E01374"/>
    <w:rsid w:val="00E03D22"/>
    <w:rsid w:val="00E03DB7"/>
    <w:rsid w:val="00E047FD"/>
    <w:rsid w:val="00E075BC"/>
    <w:rsid w:val="00E129A7"/>
    <w:rsid w:val="00E13034"/>
    <w:rsid w:val="00E17845"/>
    <w:rsid w:val="00E2123A"/>
    <w:rsid w:val="00E2294D"/>
    <w:rsid w:val="00E33AAE"/>
    <w:rsid w:val="00E36237"/>
    <w:rsid w:val="00E36519"/>
    <w:rsid w:val="00E36E5E"/>
    <w:rsid w:val="00E44EC7"/>
    <w:rsid w:val="00E452D4"/>
    <w:rsid w:val="00E47382"/>
    <w:rsid w:val="00E52931"/>
    <w:rsid w:val="00E54BEB"/>
    <w:rsid w:val="00E60B45"/>
    <w:rsid w:val="00E66497"/>
    <w:rsid w:val="00E74BAD"/>
    <w:rsid w:val="00E81CFF"/>
    <w:rsid w:val="00EA2ECD"/>
    <w:rsid w:val="00EB6D5A"/>
    <w:rsid w:val="00EC108A"/>
    <w:rsid w:val="00ED2246"/>
    <w:rsid w:val="00ED36BE"/>
    <w:rsid w:val="00ED3D11"/>
    <w:rsid w:val="00ED7073"/>
    <w:rsid w:val="00EE614C"/>
    <w:rsid w:val="00EF12F8"/>
    <w:rsid w:val="00EF7173"/>
    <w:rsid w:val="00F04061"/>
    <w:rsid w:val="00F05AD8"/>
    <w:rsid w:val="00F07E40"/>
    <w:rsid w:val="00F14A4A"/>
    <w:rsid w:val="00F272C2"/>
    <w:rsid w:val="00F319B8"/>
    <w:rsid w:val="00F31C47"/>
    <w:rsid w:val="00F34F5B"/>
    <w:rsid w:val="00F37CA0"/>
    <w:rsid w:val="00F43FE5"/>
    <w:rsid w:val="00F50B18"/>
    <w:rsid w:val="00F520F6"/>
    <w:rsid w:val="00F60677"/>
    <w:rsid w:val="00F660E8"/>
    <w:rsid w:val="00F70698"/>
    <w:rsid w:val="00F76A35"/>
    <w:rsid w:val="00F84EA9"/>
    <w:rsid w:val="00F97F8F"/>
    <w:rsid w:val="00FA1286"/>
    <w:rsid w:val="00FA343E"/>
    <w:rsid w:val="00FA6C86"/>
    <w:rsid w:val="00FC4F03"/>
    <w:rsid w:val="00FC7712"/>
    <w:rsid w:val="00FC7D12"/>
    <w:rsid w:val="00FD298C"/>
    <w:rsid w:val="00FD5BD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9588"/>
  <w15:docId w15:val="{3F516E7F-1F39-4D98-882E-E59DADE0E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5E4"/>
  </w:style>
  <w:style w:type="paragraph" w:styleId="Heading1">
    <w:name w:val="heading 1"/>
    <w:basedOn w:val="Normal"/>
    <w:next w:val="Normal"/>
    <w:link w:val="Heading1Char"/>
    <w:uiPriority w:val="9"/>
    <w:qFormat/>
    <w:rsid w:val="007E14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E14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14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14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14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1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1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1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1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14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E14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14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14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14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1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1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1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14FE"/>
    <w:rPr>
      <w:rFonts w:eastAsiaTheme="majorEastAsia" w:cstheme="majorBidi"/>
      <w:color w:val="272727" w:themeColor="text1" w:themeTint="D8"/>
    </w:rPr>
  </w:style>
  <w:style w:type="paragraph" w:styleId="Title">
    <w:name w:val="Title"/>
    <w:basedOn w:val="Normal"/>
    <w:next w:val="Normal"/>
    <w:link w:val="TitleChar"/>
    <w:uiPriority w:val="10"/>
    <w:qFormat/>
    <w:rsid w:val="007E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1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1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1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14FE"/>
    <w:pPr>
      <w:spacing w:before="160"/>
      <w:jc w:val="center"/>
    </w:pPr>
    <w:rPr>
      <w:i/>
      <w:iCs/>
      <w:color w:val="404040" w:themeColor="text1" w:themeTint="BF"/>
    </w:rPr>
  </w:style>
  <w:style w:type="character" w:customStyle="1" w:styleId="QuoteChar">
    <w:name w:val="Quote Char"/>
    <w:basedOn w:val="DefaultParagraphFont"/>
    <w:link w:val="Quote"/>
    <w:uiPriority w:val="29"/>
    <w:rsid w:val="007E14FE"/>
    <w:rPr>
      <w:i/>
      <w:iCs/>
      <w:color w:val="404040" w:themeColor="text1" w:themeTint="BF"/>
    </w:rPr>
  </w:style>
  <w:style w:type="paragraph" w:styleId="ListParagraph">
    <w:name w:val="List Paragraph"/>
    <w:basedOn w:val="Normal"/>
    <w:uiPriority w:val="1"/>
    <w:qFormat/>
    <w:rsid w:val="007E14FE"/>
    <w:pPr>
      <w:ind w:left="720"/>
      <w:contextualSpacing/>
    </w:pPr>
  </w:style>
  <w:style w:type="character" w:styleId="IntenseEmphasis">
    <w:name w:val="Intense Emphasis"/>
    <w:basedOn w:val="DefaultParagraphFont"/>
    <w:uiPriority w:val="21"/>
    <w:qFormat/>
    <w:rsid w:val="007E14FE"/>
    <w:rPr>
      <w:i/>
      <w:iCs/>
      <w:color w:val="2F5496" w:themeColor="accent1" w:themeShade="BF"/>
    </w:rPr>
  </w:style>
  <w:style w:type="paragraph" w:styleId="IntenseQuote">
    <w:name w:val="Intense Quote"/>
    <w:basedOn w:val="Normal"/>
    <w:next w:val="Normal"/>
    <w:link w:val="IntenseQuoteChar"/>
    <w:uiPriority w:val="30"/>
    <w:qFormat/>
    <w:rsid w:val="007E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14FE"/>
    <w:rPr>
      <w:i/>
      <w:iCs/>
      <w:color w:val="2F5496" w:themeColor="accent1" w:themeShade="BF"/>
    </w:rPr>
  </w:style>
  <w:style w:type="character" w:styleId="IntenseReference">
    <w:name w:val="Intense Reference"/>
    <w:basedOn w:val="DefaultParagraphFont"/>
    <w:uiPriority w:val="32"/>
    <w:qFormat/>
    <w:rsid w:val="007E14FE"/>
    <w:rPr>
      <w:b/>
      <w:bCs/>
      <w:smallCaps/>
      <w:color w:val="2F5496" w:themeColor="accent1" w:themeShade="BF"/>
      <w:spacing w:val="5"/>
    </w:rPr>
  </w:style>
  <w:style w:type="paragraph" w:styleId="BodyText">
    <w:name w:val="Body Text"/>
    <w:basedOn w:val="Normal"/>
    <w:link w:val="BodyTextChar"/>
    <w:uiPriority w:val="1"/>
    <w:qFormat/>
    <w:rsid w:val="007E14FE"/>
    <w:pPr>
      <w:widowControl w:val="0"/>
      <w:autoSpaceDE w:val="0"/>
      <w:autoSpaceDN w:val="0"/>
      <w:spacing w:after="8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7E14FE"/>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rsid w:val="00E03D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D22"/>
  </w:style>
  <w:style w:type="paragraph" w:styleId="Footer">
    <w:name w:val="footer"/>
    <w:basedOn w:val="Normal"/>
    <w:link w:val="FooterChar"/>
    <w:uiPriority w:val="99"/>
    <w:unhideWhenUsed/>
    <w:rsid w:val="00E03D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D22"/>
  </w:style>
  <w:style w:type="table" w:styleId="TableGrid">
    <w:name w:val="Table Grid"/>
    <w:basedOn w:val="TableNormal"/>
    <w:uiPriority w:val="39"/>
    <w:rsid w:val="006A52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rsid w:val="00F84EA9"/>
    <w:pPr>
      <w:spacing w:after="0" w:line="240"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7FDB"/>
    <w:rPr>
      <w:rFonts w:ascii="Tahoma" w:hAnsi="Tahoma" w:cs="Tahoma"/>
      <w:sz w:val="16"/>
      <w:szCs w:val="16"/>
    </w:rPr>
  </w:style>
  <w:style w:type="paragraph" w:customStyle="1" w:styleId="TableParagraph">
    <w:name w:val="Table Paragraph"/>
    <w:basedOn w:val="Normal"/>
    <w:uiPriority w:val="1"/>
    <w:qFormat/>
    <w:rsid w:val="00C5449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725E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6956">
      <w:bodyDiv w:val="1"/>
      <w:marLeft w:val="0"/>
      <w:marRight w:val="0"/>
      <w:marTop w:val="0"/>
      <w:marBottom w:val="0"/>
      <w:divBdr>
        <w:top w:val="none" w:sz="0" w:space="0" w:color="auto"/>
        <w:left w:val="none" w:sz="0" w:space="0" w:color="auto"/>
        <w:bottom w:val="none" w:sz="0" w:space="0" w:color="auto"/>
        <w:right w:val="none" w:sz="0" w:space="0" w:color="auto"/>
      </w:divBdr>
    </w:div>
    <w:div w:id="45682557">
      <w:bodyDiv w:val="1"/>
      <w:marLeft w:val="0"/>
      <w:marRight w:val="0"/>
      <w:marTop w:val="0"/>
      <w:marBottom w:val="0"/>
      <w:divBdr>
        <w:top w:val="none" w:sz="0" w:space="0" w:color="auto"/>
        <w:left w:val="none" w:sz="0" w:space="0" w:color="auto"/>
        <w:bottom w:val="none" w:sz="0" w:space="0" w:color="auto"/>
        <w:right w:val="none" w:sz="0" w:space="0" w:color="auto"/>
      </w:divBdr>
    </w:div>
    <w:div w:id="48850005">
      <w:bodyDiv w:val="1"/>
      <w:marLeft w:val="0"/>
      <w:marRight w:val="0"/>
      <w:marTop w:val="0"/>
      <w:marBottom w:val="0"/>
      <w:divBdr>
        <w:top w:val="none" w:sz="0" w:space="0" w:color="auto"/>
        <w:left w:val="none" w:sz="0" w:space="0" w:color="auto"/>
        <w:bottom w:val="none" w:sz="0" w:space="0" w:color="auto"/>
        <w:right w:val="none" w:sz="0" w:space="0" w:color="auto"/>
      </w:divBdr>
      <w:divsChild>
        <w:div w:id="2091192952">
          <w:marLeft w:val="0"/>
          <w:marRight w:val="0"/>
          <w:marTop w:val="0"/>
          <w:marBottom w:val="0"/>
          <w:divBdr>
            <w:top w:val="none" w:sz="0" w:space="0" w:color="auto"/>
            <w:left w:val="none" w:sz="0" w:space="0" w:color="auto"/>
            <w:bottom w:val="none" w:sz="0" w:space="0" w:color="auto"/>
            <w:right w:val="none" w:sz="0" w:space="0" w:color="auto"/>
          </w:divBdr>
        </w:div>
      </w:divsChild>
    </w:div>
    <w:div w:id="60373242">
      <w:bodyDiv w:val="1"/>
      <w:marLeft w:val="0"/>
      <w:marRight w:val="0"/>
      <w:marTop w:val="0"/>
      <w:marBottom w:val="0"/>
      <w:divBdr>
        <w:top w:val="none" w:sz="0" w:space="0" w:color="auto"/>
        <w:left w:val="none" w:sz="0" w:space="0" w:color="auto"/>
        <w:bottom w:val="none" w:sz="0" w:space="0" w:color="auto"/>
        <w:right w:val="none" w:sz="0" w:space="0" w:color="auto"/>
      </w:divBdr>
    </w:div>
    <w:div w:id="95297143">
      <w:bodyDiv w:val="1"/>
      <w:marLeft w:val="0"/>
      <w:marRight w:val="0"/>
      <w:marTop w:val="0"/>
      <w:marBottom w:val="0"/>
      <w:divBdr>
        <w:top w:val="none" w:sz="0" w:space="0" w:color="auto"/>
        <w:left w:val="none" w:sz="0" w:space="0" w:color="auto"/>
        <w:bottom w:val="none" w:sz="0" w:space="0" w:color="auto"/>
        <w:right w:val="none" w:sz="0" w:space="0" w:color="auto"/>
      </w:divBdr>
      <w:divsChild>
        <w:div w:id="2030373759">
          <w:marLeft w:val="0"/>
          <w:marRight w:val="0"/>
          <w:marTop w:val="0"/>
          <w:marBottom w:val="0"/>
          <w:divBdr>
            <w:top w:val="none" w:sz="0" w:space="0" w:color="auto"/>
            <w:left w:val="none" w:sz="0" w:space="0" w:color="auto"/>
            <w:bottom w:val="none" w:sz="0" w:space="0" w:color="auto"/>
            <w:right w:val="none" w:sz="0" w:space="0" w:color="auto"/>
          </w:divBdr>
        </w:div>
        <w:div w:id="607157124">
          <w:marLeft w:val="0"/>
          <w:marRight w:val="0"/>
          <w:marTop w:val="0"/>
          <w:marBottom w:val="0"/>
          <w:divBdr>
            <w:top w:val="none" w:sz="0" w:space="0" w:color="auto"/>
            <w:left w:val="none" w:sz="0" w:space="0" w:color="auto"/>
            <w:bottom w:val="none" w:sz="0" w:space="0" w:color="auto"/>
            <w:right w:val="none" w:sz="0" w:space="0" w:color="auto"/>
          </w:divBdr>
        </w:div>
      </w:divsChild>
    </w:div>
    <w:div w:id="121851861">
      <w:bodyDiv w:val="1"/>
      <w:marLeft w:val="0"/>
      <w:marRight w:val="0"/>
      <w:marTop w:val="0"/>
      <w:marBottom w:val="0"/>
      <w:divBdr>
        <w:top w:val="none" w:sz="0" w:space="0" w:color="auto"/>
        <w:left w:val="none" w:sz="0" w:space="0" w:color="auto"/>
        <w:bottom w:val="none" w:sz="0" w:space="0" w:color="auto"/>
        <w:right w:val="none" w:sz="0" w:space="0" w:color="auto"/>
      </w:divBdr>
      <w:divsChild>
        <w:div w:id="1320648411">
          <w:marLeft w:val="0"/>
          <w:marRight w:val="0"/>
          <w:marTop w:val="0"/>
          <w:marBottom w:val="0"/>
          <w:divBdr>
            <w:top w:val="none" w:sz="0" w:space="0" w:color="auto"/>
            <w:left w:val="none" w:sz="0" w:space="0" w:color="auto"/>
            <w:bottom w:val="none" w:sz="0" w:space="0" w:color="auto"/>
            <w:right w:val="none" w:sz="0" w:space="0" w:color="auto"/>
          </w:divBdr>
        </w:div>
        <w:div w:id="1439445547">
          <w:marLeft w:val="0"/>
          <w:marRight w:val="0"/>
          <w:marTop w:val="0"/>
          <w:marBottom w:val="0"/>
          <w:divBdr>
            <w:top w:val="none" w:sz="0" w:space="0" w:color="auto"/>
            <w:left w:val="none" w:sz="0" w:space="0" w:color="auto"/>
            <w:bottom w:val="none" w:sz="0" w:space="0" w:color="auto"/>
            <w:right w:val="none" w:sz="0" w:space="0" w:color="auto"/>
          </w:divBdr>
        </w:div>
      </w:divsChild>
    </w:div>
    <w:div w:id="122970038">
      <w:bodyDiv w:val="1"/>
      <w:marLeft w:val="0"/>
      <w:marRight w:val="0"/>
      <w:marTop w:val="0"/>
      <w:marBottom w:val="0"/>
      <w:divBdr>
        <w:top w:val="none" w:sz="0" w:space="0" w:color="auto"/>
        <w:left w:val="none" w:sz="0" w:space="0" w:color="auto"/>
        <w:bottom w:val="none" w:sz="0" w:space="0" w:color="auto"/>
        <w:right w:val="none" w:sz="0" w:space="0" w:color="auto"/>
      </w:divBdr>
    </w:div>
    <w:div w:id="158624477">
      <w:bodyDiv w:val="1"/>
      <w:marLeft w:val="0"/>
      <w:marRight w:val="0"/>
      <w:marTop w:val="0"/>
      <w:marBottom w:val="0"/>
      <w:divBdr>
        <w:top w:val="none" w:sz="0" w:space="0" w:color="auto"/>
        <w:left w:val="none" w:sz="0" w:space="0" w:color="auto"/>
        <w:bottom w:val="none" w:sz="0" w:space="0" w:color="auto"/>
        <w:right w:val="none" w:sz="0" w:space="0" w:color="auto"/>
      </w:divBdr>
      <w:divsChild>
        <w:div w:id="885485289">
          <w:marLeft w:val="0"/>
          <w:marRight w:val="0"/>
          <w:marTop w:val="0"/>
          <w:marBottom w:val="0"/>
          <w:divBdr>
            <w:top w:val="none" w:sz="0" w:space="0" w:color="auto"/>
            <w:left w:val="none" w:sz="0" w:space="0" w:color="auto"/>
            <w:bottom w:val="none" w:sz="0" w:space="0" w:color="auto"/>
            <w:right w:val="none" w:sz="0" w:space="0" w:color="auto"/>
          </w:divBdr>
        </w:div>
      </w:divsChild>
    </w:div>
    <w:div w:id="191768533">
      <w:bodyDiv w:val="1"/>
      <w:marLeft w:val="0"/>
      <w:marRight w:val="0"/>
      <w:marTop w:val="0"/>
      <w:marBottom w:val="0"/>
      <w:divBdr>
        <w:top w:val="none" w:sz="0" w:space="0" w:color="auto"/>
        <w:left w:val="none" w:sz="0" w:space="0" w:color="auto"/>
        <w:bottom w:val="none" w:sz="0" w:space="0" w:color="auto"/>
        <w:right w:val="none" w:sz="0" w:space="0" w:color="auto"/>
      </w:divBdr>
    </w:div>
    <w:div w:id="308555054">
      <w:bodyDiv w:val="1"/>
      <w:marLeft w:val="0"/>
      <w:marRight w:val="0"/>
      <w:marTop w:val="0"/>
      <w:marBottom w:val="0"/>
      <w:divBdr>
        <w:top w:val="none" w:sz="0" w:space="0" w:color="auto"/>
        <w:left w:val="none" w:sz="0" w:space="0" w:color="auto"/>
        <w:bottom w:val="none" w:sz="0" w:space="0" w:color="auto"/>
        <w:right w:val="none" w:sz="0" w:space="0" w:color="auto"/>
      </w:divBdr>
      <w:divsChild>
        <w:div w:id="1208184293">
          <w:marLeft w:val="0"/>
          <w:marRight w:val="0"/>
          <w:marTop w:val="0"/>
          <w:marBottom w:val="0"/>
          <w:divBdr>
            <w:top w:val="none" w:sz="0" w:space="0" w:color="auto"/>
            <w:left w:val="none" w:sz="0" w:space="0" w:color="auto"/>
            <w:bottom w:val="none" w:sz="0" w:space="0" w:color="auto"/>
            <w:right w:val="none" w:sz="0" w:space="0" w:color="auto"/>
          </w:divBdr>
        </w:div>
      </w:divsChild>
    </w:div>
    <w:div w:id="334722482">
      <w:bodyDiv w:val="1"/>
      <w:marLeft w:val="0"/>
      <w:marRight w:val="0"/>
      <w:marTop w:val="0"/>
      <w:marBottom w:val="0"/>
      <w:divBdr>
        <w:top w:val="none" w:sz="0" w:space="0" w:color="auto"/>
        <w:left w:val="none" w:sz="0" w:space="0" w:color="auto"/>
        <w:bottom w:val="none" w:sz="0" w:space="0" w:color="auto"/>
        <w:right w:val="none" w:sz="0" w:space="0" w:color="auto"/>
      </w:divBdr>
      <w:divsChild>
        <w:div w:id="893782984">
          <w:marLeft w:val="0"/>
          <w:marRight w:val="0"/>
          <w:marTop w:val="0"/>
          <w:marBottom w:val="0"/>
          <w:divBdr>
            <w:top w:val="none" w:sz="0" w:space="0" w:color="auto"/>
            <w:left w:val="none" w:sz="0" w:space="0" w:color="auto"/>
            <w:bottom w:val="none" w:sz="0" w:space="0" w:color="auto"/>
            <w:right w:val="none" w:sz="0" w:space="0" w:color="auto"/>
          </w:divBdr>
        </w:div>
      </w:divsChild>
    </w:div>
    <w:div w:id="354579618">
      <w:bodyDiv w:val="1"/>
      <w:marLeft w:val="0"/>
      <w:marRight w:val="0"/>
      <w:marTop w:val="0"/>
      <w:marBottom w:val="0"/>
      <w:divBdr>
        <w:top w:val="none" w:sz="0" w:space="0" w:color="auto"/>
        <w:left w:val="none" w:sz="0" w:space="0" w:color="auto"/>
        <w:bottom w:val="none" w:sz="0" w:space="0" w:color="auto"/>
        <w:right w:val="none" w:sz="0" w:space="0" w:color="auto"/>
      </w:divBdr>
    </w:div>
    <w:div w:id="362439654">
      <w:bodyDiv w:val="1"/>
      <w:marLeft w:val="0"/>
      <w:marRight w:val="0"/>
      <w:marTop w:val="0"/>
      <w:marBottom w:val="0"/>
      <w:divBdr>
        <w:top w:val="none" w:sz="0" w:space="0" w:color="auto"/>
        <w:left w:val="none" w:sz="0" w:space="0" w:color="auto"/>
        <w:bottom w:val="none" w:sz="0" w:space="0" w:color="auto"/>
        <w:right w:val="none" w:sz="0" w:space="0" w:color="auto"/>
      </w:divBdr>
      <w:divsChild>
        <w:div w:id="1477143483">
          <w:marLeft w:val="0"/>
          <w:marRight w:val="0"/>
          <w:marTop w:val="0"/>
          <w:marBottom w:val="0"/>
          <w:divBdr>
            <w:top w:val="none" w:sz="0" w:space="0" w:color="auto"/>
            <w:left w:val="none" w:sz="0" w:space="0" w:color="auto"/>
            <w:bottom w:val="none" w:sz="0" w:space="0" w:color="auto"/>
            <w:right w:val="none" w:sz="0" w:space="0" w:color="auto"/>
          </w:divBdr>
        </w:div>
      </w:divsChild>
    </w:div>
    <w:div w:id="406996309">
      <w:bodyDiv w:val="1"/>
      <w:marLeft w:val="0"/>
      <w:marRight w:val="0"/>
      <w:marTop w:val="0"/>
      <w:marBottom w:val="0"/>
      <w:divBdr>
        <w:top w:val="none" w:sz="0" w:space="0" w:color="auto"/>
        <w:left w:val="none" w:sz="0" w:space="0" w:color="auto"/>
        <w:bottom w:val="none" w:sz="0" w:space="0" w:color="auto"/>
        <w:right w:val="none" w:sz="0" w:space="0" w:color="auto"/>
      </w:divBdr>
      <w:divsChild>
        <w:div w:id="1498810403">
          <w:marLeft w:val="0"/>
          <w:marRight w:val="0"/>
          <w:marTop w:val="0"/>
          <w:marBottom w:val="0"/>
          <w:divBdr>
            <w:top w:val="none" w:sz="0" w:space="0" w:color="auto"/>
            <w:left w:val="none" w:sz="0" w:space="0" w:color="auto"/>
            <w:bottom w:val="none" w:sz="0" w:space="0" w:color="auto"/>
            <w:right w:val="none" w:sz="0" w:space="0" w:color="auto"/>
          </w:divBdr>
        </w:div>
      </w:divsChild>
    </w:div>
    <w:div w:id="409234787">
      <w:bodyDiv w:val="1"/>
      <w:marLeft w:val="0"/>
      <w:marRight w:val="0"/>
      <w:marTop w:val="0"/>
      <w:marBottom w:val="0"/>
      <w:divBdr>
        <w:top w:val="none" w:sz="0" w:space="0" w:color="auto"/>
        <w:left w:val="none" w:sz="0" w:space="0" w:color="auto"/>
        <w:bottom w:val="none" w:sz="0" w:space="0" w:color="auto"/>
        <w:right w:val="none" w:sz="0" w:space="0" w:color="auto"/>
      </w:divBdr>
      <w:divsChild>
        <w:div w:id="1285579463">
          <w:marLeft w:val="0"/>
          <w:marRight w:val="0"/>
          <w:marTop w:val="0"/>
          <w:marBottom w:val="0"/>
          <w:divBdr>
            <w:top w:val="none" w:sz="0" w:space="0" w:color="auto"/>
            <w:left w:val="none" w:sz="0" w:space="0" w:color="auto"/>
            <w:bottom w:val="none" w:sz="0" w:space="0" w:color="auto"/>
            <w:right w:val="none" w:sz="0" w:space="0" w:color="auto"/>
          </w:divBdr>
        </w:div>
      </w:divsChild>
    </w:div>
    <w:div w:id="440298678">
      <w:bodyDiv w:val="1"/>
      <w:marLeft w:val="0"/>
      <w:marRight w:val="0"/>
      <w:marTop w:val="0"/>
      <w:marBottom w:val="0"/>
      <w:divBdr>
        <w:top w:val="none" w:sz="0" w:space="0" w:color="auto"/>
        <w:left w:val="none" w:sz="0" w:space="0" w:color="auto"/>
        <w:bottom w:val="none" w:sz="0" w:space="0" w:color="auto"/>
        <w:right w:val="none" w:sz="0" w:space="0" w:color="auto"/>
      </w:divBdr>
    </w:div>
    <w:div w:id="493909424">
      <w:bodyDiv w:val="1"/>
      <w:marLeft w:val="0"/>
      <w:marRight w:val="0"/>
      <w:marTop w:val="0"/>
      <w:marBottom w:val="0"/>
      <w:divBdr>
        <w:top w:val="none" w:sz="0" w:space="0" w:color="auto"/>
        <w:left w:val="none" w:sz="0" w:space="0" w:color="auto"/>
        <w:bottom w:val="none" w:sz="0" w:space="0" w:color="auto"/>
        <w:right w:val="none" w:sz="0" w:space="0" w:color="auto"/>
      </w:divBdr>
      <w:divsChild>
        <w:div w:id="1568876722">
          <w:marLeft w:val="0"/>
          <w:marRight w:val="0"/>
          <w:marTop w:val="0"/>
          <w:marBottom w:val="0"/>
          <w:divBdr>
            <w:top w:val="none" w:sz="0" w:space="0" w:color="auto"/>
            <w:left w:val="none" w:sz="0" w:space="0" w:color="auto"/>
            <w:bottom w:val="none" w:sz="0" w:space="0" w:color="auto"/>
            <w:right w:val="none" w:sz="0" w:space="0" w:color="auto"/>
          </w:divBdr>
        </w:div>
        <w:div w:id="1345666612">
          <w:marLeft w:val="0"/>
          <w:marRight w:val="0"/>
          <w:marTop w:val="0"/>
          <w:marBottom w:val="0"/>
          <w:divBdr>
            <w:top w:val="none" w:sz="0" w:space="0" w:color="auto"/>
            <w:left w:val="none" w:sz="0" w:space="0" w:color="auto"/>
            <w:bottom w:val="none" w:sz="0" w:space="0" w:color="auto"/>
            <w:right w:val="none" w:sz="0" w:space="0" w:color="auto"/>
          </w:divBdr>
        </w:div>
      </w:divsChild>
    </w:div>
    <w:div w:id="500387358">
      <w:bodyDiv w:val="1"/>
      <w:marLeft w:val="0"/>
      <w:marRight w:val="0"/>
      <w:marTop w:val="0"/>
      <w:marBottom w:val="0"/>
      <w:divBdr>
        <w:top w:val="none" w:sz="0" w:space="0" w:color="auto"/>
        <w:left w:val="none" w:sz="0" w:space="0" w:color="auto"/>
        <w:bottom w:val="none" w:sz="0" w:space="0" w:color="auto"/>
        <w:right w:val="none" w:sz="0" w:space="0" w:color="auto"/>
      </w:divBdr>
      <w:divsChild>
        <w:div w:id="1214459871">
          <w:marLeft w:val="0"/>
          <w:marRight w:val="0"/>
          <w:marTop w:val="0"/>
          <w:marBottom w:val="0"/>
          <w:divBdr>
            <w:top w:val="none" w:sz="0" w:space="0" w:color="auto"/>
            <w:left w:val="none" w:sz="0" w:space="0" w:color="auto"/>
            <w:bottom w:val="none" w:sz="0" w:space="0" w:color="auto"/>
            <w:right w:val="none" w:sz="0" w:space="0" w:color="auto"/>
          </w:divBdr>
        </w:div>
      </w:divsChild>
    </w:div>
    <w:div w:id="508495542">
      <w:bodyDiv w:val="1"/>
      <w:marLeft w:val="0"/>
      <w:marRight w:val="0"/>
      <w:marTop w:val="0"/>
      <w:marBottom w:val="0"/>
      <w:divBdr>
        <w:top w:val="none" w:sz="0" w:space="0" w:color="auto"/>
        <w:left w:val="none" w:sz="0" w:space="0" w:color="auto"/>
        <w:bottom w:val="none" w:sz="0" w:space="0" w:color="auto"/>
        <w:right w:val="none" w:sz="0" w:space="0" w:color="auto"/>
      </w:divBdr>
      <w:divsChild>
        <w:div w:id="652835171">
          <w:marLeft w:val="0"/>
          <w:marRight w:val="0"/>
          <w:marTop w:val="0"/>
          <w:marBottom w:val="0"/>
          <w:divBdr>
            <w:top w:val="none" w:sz="0" w:space="0" w:color="auto"/>
            <w:left w:val="none" w:sz="0" w:space="0" w:color="auto"/>
            <w:bottom w:val="none" w:sz="0" w:space="0" w:color="auto"/>
            <w:right w:val="none" w:sz="0" w:space="0" w:color="auto"/>
          </w:divBdr>
        </w:div>
        <w:div w:id="1690401151">
          <w:marLeft w:val="0"/>
          <w:marRight w:val="0"/>
          <w:marTop w:val="0"/>
          <w:marBottom w:val="0"/>
          <w:divBdr>
            <w:top w:val="none" w:sz="0" w:space="0" w:color="auto"/>
            <w:left w:val="none" w:sz="0" w:space="0" w:color="auto"/>
            <w:bottom w:val="none" w:sz="0" w:space="0" w:color="auto"/>
            <w:right w:val="none" w:sz="0" w:space="0" w:color="auto"/>
          </w:divBdr>
        </w:div>
        <w:div w:id="804547670">
          <w:marLeft w:val="0"/>
          <w:marRight w:val="0"/>
          <w:marTop w:val="0"/>
          <w:marBottom w:val="0"/>
          <w:divBdr>
            <w:top w:val="none" w:sz="0" w:space="0" w:color="auto"/>
            <w:left w:val="none" w:sz="0" w:space="0" w:color="auto"/>
            <w:bottom w:val="none" w:sz="0" w:space="0" w:color="auto"/>
            <w:right w:val="none" w:sz="0" w:space="0" w:color="auto"/>
          </w:divBdr>
        </w:div>
      </w:divsChild>
    </w:div>
    <w:div w:id="540440453">
      <w:bodyDiv w:val="1"/>
      <w:marLeft w:val="0"/>
      <w:marRight w:val="0"/>
      <w:marTop w:val="0"/>
      <w:marBottom w:val="0"/>
      <w:divBdr>
        <w:top w:val="none" w:sz="0" w:space="0" w:color="auto"/>
        <w:left w:val="none" w:sz="0" w:space="0" w:color="auto"/>
        <w:bottom w:val="none" w:sz="0" w:space="0" w:color="auto"/>
        <w:right w:val="none" w:sz="0" w:space="0" w:color="auto"/>
      </w:divBdr>
    </w:div>
    <w:div w:id="555775726">
      <w:bodyDiv w:val="1"/>
      <w:marLeft w:val="0"/>
      <w:marRight w:val="0"/>
      <w:marTop w:val="0"/>
      <w:marBottom w:val="0"/>
      <w:divBdr>
        <w:top w:val="none" w:sz="0" w:space="0" w:color="auto"/>
        <w:left w:val="none" w:sz="0" w:space="0" w:color="auto"/>
        <w:bottom w:val="none" w:sz="0" w:space="0" w:color="auto"/>
        <w:right w:val="none" w:sz="0" w:space="0" w:color="auto"/>
      </w:divBdr>
    </w:div>
    <w:div w:id="569077159">
      <w:bodyDiv w:val="1"/>
      <w:marLeft w:val="0"/>
      <w:marRight w:val="0"/>
      <w:marTop w:val="0"/>
      <w:marBottom w:val="0"/>
      <w:divBdr>
        <w:top w:val="none" w:sz="0" w:space="0" w:color="auto"/>
        <w:left w:val="none" w:sz="0" w:space="0" w:color="auto"/>
        <w:bottom w:val="none" w:sz="0" w:space="0" w:color="auto"/>
        <w:right w:val="none" w:sz="0" w:space="0" w:color="auto"/>
      </w:divBdr>
    </w:div>
    <w:div w:id="600189548">
      <w:bodyDiv w:val="1"/>
      <w:marLeft w:val="0"/>
      <w:marRight w:val="0"/>
      <w:marTop w:val="0"/>
      <w:marBottom w:val="0"/>
      <w:divBdr>
        <w:top w:val="none" w:sz="0" w:space="0" w:color="auto"/>
        <w:left w:val="none" w:sz="0" w:space="0" w:color="auto"/>
        <w:bottom w:val="none" w:sz="0" w:space="0" w:color="auto"/>
        <w:right w:val="none" w:sz="0" w:space="0" w:color="auto"/>
      </w:divBdr>
    </w:div>
    <w:div w:id="606887440">
      <w:bodyDiv w:val="1"/>
      <w:marLeft w:val="0"/>
      <w:marRight w:val="0"/>
      <w:marTop w:val="0"/>
      <w:marBottom w:val="0"/>
      <w:divBdr>
        <w:top w:val="none" w:sz="0" w:space="0" w:color="auto"/>
        <w:left w:val="none" w:sz="0" w:space="0" w:color="auto"/>
        <w:bottom w:val="none" w:sz="0" w:space="0" w:color="auto"/>
        <w:right w:val="none" w:sz="0" w:space="0" w:color="auto"/>
      </w:divBdr>
      <w:divsChild>
        <w:div w:id="648484608">
          <w:marLeft w:val="0"/>
          <w:marRight w:val="0"/>
          <w:marTop w:val="0"/>
          <w:marBottom w:val="0"/>
          <w:divBdr>
            <w:top w:val="none" w:sz="0" w:space="0" w:color="auto"/>
            <w:left w:val="none" w:sz="0" w:space="0" w:color="auto"/>
            <w:bottom w:val="none" w:sz="0" w:space="0" w:color="auto"/>
            <w:right w:val="none" w:sz="0" w:space="0" w:color="auto"/>
          </w:divBdr>
        </w:div>
        <w:div w:id="1970014939">
          <w:marLeft w:val="0"/>
          <w:marRight w:val="0"/>
          <w:marTop w:val="0"/>
          <w:marBottom w:val="0"/>
          <w:divBdr>
            <w:top w:val="none" w:sz="0" w:space="0" w:color="auto"/>
            <w:left w:val="none" w:sz="0" w:space="0" w:color="auto"/>
            <w:bottom w:val="none" w:sz="0" w:space="0" w:color="auto"/>
            <w:right w:val="none" w:sz="0" w:space="0" w:color="auto"/>
          </w:divBdr>
        </w:div>
        <w:div w:id="1998724171">
          <w:marLeft w:val="0"/>
          <w:marRight w:val="0"/>
          <w:marTop w:val="0"/>
          <w:marBottom w:val="0"/>
          <w:divBdr>
            <w:top w:val="none" w:sz="0" w:space="0" w:color="auto"/>
            <w:left w:val="none" w:sz="0" w:space="0" w:color="auto"/>
            <w:bottom w:val="none" w:sz="0" w:space="0" w:color="auto"/>
            <w:right w:val="none" w:sz="0" w:space="0" w:color="auto"/>
          </w:divBdr>
        </w:div>
        <w:div w:id="1756240937">
          <w:marLeft w:val="0"/>
          <w:marRight w:val="0"/>
          <w:marTop w:val="0"/>
          <w:marBottom w:val="0"/>
          <w:divBdr>
            <w:top w:val="none" w:sz="0" w:space="0" w:color="auto"/>
            <w:left w:val="none" w:sz="0" w:space="0" w:color="auto"/>
            <w:bottom w:val="none" w:sz="0" w:space="0" w:color="auto"/>
            <w:right w:val="none" w:sz="0" w:space="0" w:color="auto"/>
          </w:divBdr>
        </w:div>
        <w:div w:id="1614511850">
          <w:marLeft w:val="0"/>
          <w:marRight w:val="0"/>
          <w:marTop w:val="0"/>
          <w:marBottom w:val="0"/>
          <w:divBdr>
            <w:top w:val="none" w:sz="0" w:space="0" w:color="auto"/>
            <w:left w:val="none" w:sz="0" w:space="0" w:color="auto"/>
            <w:bottom w:val="none" w:sz="0" w:space="0" w:color="auto"/>
            <w:right w:val="none" w:sz="0" w:space="0" w:color="auto"/>
          </w:divBdr>
        </w:div>
        <w:div w:id="167598812">
          <w:marLeft w:val="0"/>
          <w:marRight w:val="0"/>
          <w:marTop w:val="0"/>
          <w:marBottom w:val="0"/>
          <w:divBdr>
            <w:top w:val="none" w:sz="0" w:space="0" w:color="auto"/>
            <w:left w:val="none" w:sz="0" w:space="0" w:color="auto"/>
            <w:bottom w:val="none" w:sz="0" w:space="0" w:color="auto"/>
            <w:right w:val="none" w:sz="0" w:space="0" w:color="auto"/>
          </w:divBdr>
        </w:div>
        <w:div w:id="1096366426">
          <w:marLeft w:val="0"/>
          <w:marRight w:val="0"/>
          <w:marTop w:val="0"/>
          <w:marBottom w:val="0"/>
          <w:divBdr>
            <w:top w:val="none" w:sz="0" w:space="0" w:color="auto"/>
            <w:left w:val="none" w:sz="0" w:space="0" w:color="auto"/>
            <w:bottom w:val="none" w:sz="0" w:space="0" w:color="auto"/>
            <w:right w:val="none" w:sz="0" w:space="0" w:color="auto"/>
          </w:divBdr>
        </w:div>
      </w:divsChild>
    </w:div>
    <w:div w:id="621348618">
      <w:bodyDiv w:val="1"/>
      <w:marLeft w:val="0"/>
      <w:marRight w:val="0"/>
      <w:marTop w:val="0"/>
      <w:marBottom w:val="0"/>
      <w:divBdr>
        <w:top w:val="none" w:sz="0" w:space="0" w:color="auto"/>
        <w:left w:val="none" w:sz="0" w:space="0" w:color="auto"/>
        <w:bottom w:val="none" w:sz="0" w:space="0" w:color="auto"/>
        <w:right w:val="none" w:sz="0" w:space="0" w:color="auto"/>
      </w:divBdr>
      <w:divsChild>
        <w:div w:id="1554081207">
          <w:marLeft w:val="0"/>
          <w:marRight w:val="0"/>
          <w:marTop w:val="0"/>
          <w:marBottom w:val="0"/>
          <w:divBdr>
            <w:top w:val="none" w:sz="0" w:space="0" w:color="auto"/>
            <w:left w:val="none" w:sz="0" w:space="0" w:color="auto"/>
            <w:bottom w:val="none" w:sz="0" w:space="0" w:color="auto"/>
            <w:right w:val="none" w:sz="0" w:space="0" w:color="auto"/>
          </w:divBdr>
        </w:div>
      </w:divsChild>
    </w:div>
    <w:div w:id="667296507">
      <w:bodyDiv w:val="1"/>
      <w:marLeft w:val="0"/>
      <w:marRight w:val="0"/>
      <w:marTop w:val="0"/>
      <w:marBottom w:val="0"/>
      <w:divBdr>
        <w:top w:val="none" w:sz="0" w:space="0" w:color="auto"/>
        <w:left w:val="none" w:sz="0" w:space="0" w:color="auto"/>
        <w:bottom w:val="none" w:sz="0" w:space="0" w:color="auto"/>
        <w:right w:val="none" w:sz="0" w:space="0" w:color="auto"/>
      </w:divBdr>
    </w:div>
    <w:div w:id="673922106">
      <w:bodyDiv w:val="1"/>
      <w:marLeft w:val="0"/>
      <w:marRight w:val="0"/>
      <w:marTop w:val="0"/>
      <w:marBottom w:val="0"/>
      <w:divBdr>
        <w:top w:val="none" w:sz="0" w:space="0" w:color="auto"/>
        <w:left w:val="none" w:sz="0" w:space="0" w:color="auto"/>
        <w:bottom w:val="none" w:sz="0" w:space="0" w:color="auto"/>
        <w:right w:val="none" w:sz="0" w:space="0" w:color="auto"/>
      </w:divBdr>
    </w:div>
    <w:div w:id="678508235">
      <w:bodyDiv w:val="1"/>
      <w:marLeft w:val="0"/>
      <w:marRight w:val="0"/>
      <w:marTop w:val="0"/>
      <w:marBottom w:val="0"/>
      <w:divBdr>
        <w:top w:val="none" w:sz="0" w:space="0" w:color="auto"/>
        <w:left w:val="none" w:sz="0" w:space="0" w:color="auto"/>
        <w:bottom w:val="none" w:sz="0" w:space="0" w:color="auto"/>
        <w:right w:val="none" w:sz="0" w:space="0" w:color="auto"/>
      </w:divBdr>
      <w:divsChild>
        <w:div w:id="359479005">
          <w:marLeft w:val="0"/>
          <w:marRight w:val="0"/>
          <w:marTop w:val="0"/>
          <w:marBottom w:val="0"/>
          <w:divBdr>
            <w:top w:val="none" w:sz="0" w:space="0" w:color="auto"/>
            <w:left w:val="none" w:sz="0" w:space="0" w:color="auto"/>
            <w:bottom w:val="none" w:sz="0" w:space="0" w:color="auto"/>
            <w:right w:val="none" w:sz="0" w:space="0" w:color="auto"/>
          </w:divBdr>
        </w:div>
      </w:divsChild>
    </w:div>
    <w:div w:id="776606506">
      <w:bodyDiv w:val="1"/>
      <w:marLeft w:val="0"/>
      <w:marRight w:val="0"/>
      <w:marTop w:val="0"/>
      <w:marBottom w:val="0"/>
      <w:divBdr>
        <w:top w:val="none" w:sz="0" w:space="0" w:color="auto"/>
        <w:left w:val="none" w:sz="0" w:space="0" w:color="auto"/>
        <w:bottom w:val="none" w:sz="0" w:space="0" w:color="auto"/>
        <w:right w:val="none" w:sz="0" w:space="0" w:color="auto"/>
      </w:divBdr>
    </w:div>
    <w:div w:id="881986368">
      <w:bodyDiv w:val="1"/>
      <w:marLeft w:val="0"/>
      <w:marRight w:val="0"/>
      <w:marTop w:val="0"/>
      <w:marBottom w:val="0"/>
      <w:divBdr>
        <w:top w:val="none" w:sz="0" w:space="0" w:color="auto"/>
        <w:left w:val="none" w:sz="0" w:space="0" w:color="auto"/>
        <w:bottom w:val="none" w:sz="0" w:space="0" w:color="auto"/>
        <w:right w:val="none" w:sz="0" w:space="0" w:color="auto"/>
      </w:divBdr>
      <w:divsChild>
        <w:div w:id="1858034953">
          <w:marLeft w:val="0"/>
          <w:marRight w:val="0"/>
          <w:marTop w:val="0"/>
          <w:marBottom w:val="0"/>
          <w:divBdr>
            <w:top w:val="none" w:sz="0" w:space="0" w:color="auto"/>
            <w:left w:val="none" w:sz="0" w:space="0" w:color="auto"/>
            <w:bottom w:val="none" w:sz="0" w:space="0" w:color="auto"/>
            <w:right w:val="none" w:sz="0" w:space="0" w:color="auto"/>
          </w:divBdr>
        </w:div>
      </w:divsChild>
    </w:div>
    <w:div w:id="938830971">
      <w:bodyDiv w:val="1"/>
      <w:marLeft w:val="0"/>
      <w:marRight w:val="0"/>
      <w:marTop w:val="0"/>
      <w:marBottom w:val="0"/>
      <w:divBdr>
        <w:top w:val="none" w:sz="0" w:space="0" w:color="auto"/>
        <w:left w:val="none" w:sz="0" w:space="0" w:color="auto"/>
        <w:bottom w:val="none" w:sz="0" w:space="0" w:color="auto"/>
        <w:right w:val="none" w:sz="0" w:space="0" w:color="auto"/>
      </w:divBdr>
      <w:divsChild>
        <w:div w:id="356351023">
          <w:marLeft w:val="0"/>
          <w:marRight w:val="0"/>
          <w:marTop w:val="0"/>
          <w:marBottom w:val="0"/>
          <w:divBdr>
            <w:top w:val="none" w:sz="0" w:space="0" w:color="auto"/>
            <w:left w:val="none" w:sz="0" w:space="0" w:color="auto"/>
            <w:bottom w:val="none" w:sz="0" w:space="0" w:color="auto"/>
            <w:right w:val="none" w:sz="0" w:space="0" w:color="auto"/>
          </w:divBdr>
        </w:div>
      </w:divsChild>
    </w:div>
    <w:div w:id="997877754">
      <w:bodyDiv w:val="1"/>
      <w:marLeft w:val="0"/>
      <w:marRight w:val="0"/>
      <w:marTop w:val="0"/>
      <w:marBottom w:val="0"/>
      <w:divBdr>
        <w:top w:val="none" w:sz="0" w:space="0" w:color="auto"/>
        <w:left w:val="none" w:sz="0" w:space="0" w:color="auto"/>
        <w:bottom w:val="none" w:sz="0" w:space="0" w:color="auto"/>
        <w:right w:val="none" w:sz="0" w:space="0" w:color="auto"/>
      </w:divBdr>
    </w:div>
    <w:div w:id="1012226748">
      <w:bodyDiv w:val="1"/>
      <w:marLeft w:val="0"/>
      <w:marRight w:val="0"/>
      <w:marTop w:val="0"/>
      <w:marBottom w:val="0"/>
      <w:divBdr>
        <w:top w:val="none" w:sz="0" w:space="0" w:color="auto"/>
        <w:left w:val="none" w:sz="0" w:space="0" w:color="auto"/>
        <w:bottom w:val="none" w:sz="0" w:space="0" w:color="auto"/>
        <w:right w:val="none" w:sz="0" w:space="0" w:color="auto"/>
      </w:divBdr>
      <w:divsChild>
        <w:div w:id="761100561">
          <w:marLeft w:val="0"/>
          <w:marRight w:val="0"/>
          <w:marTop w:val="0"/>
          <w:marBottom w:val="0"/>
          <w:divBdr>
            <w:top w:val="none" w:sz="0" w:space="0" w:color="auto"/>
            <w:left w:val="none" w:sz="0" w:space="0" w:color="auto"/>
            <w:bottom w:val="none" w:sz="0" w:space="0" w:color="auto"/>
            <w:right w:val="none" w:sz="0" w:space="0" w:color="auto"/>
          </w:divBdr>
        </w:div>
      </w:divsChild>
    </w:div>
    <w:div w:id="1041511740">
      <w:bodyDiv w:val="1"/>
      <w:marLeft w:val="0"/>
      <w:marRight w:val="0"/>
      <w:marTop w:val="0"/>
      <w:marBottom w:val="0"/>
      <w:divBdr>
        <w:top w:val="none" w:sz="0" w:space="0" w:color="auto"/>
        <w:left w:val="none" w:sz="0" w:space="0" w:color="auto"/>
        <w:bottom w:val="none" w:sz="0" w:space="0" w:color="auto"/>
        <w:right w:val="none" w:sz="0" w:space="0" w:color="auto"/>
      </w:divBdr>
    </w:div>
    <w:div w:id="1081682905">
      <w:bodyDiv w:val="1"/>
      <w:marLeft w:val="0"/>
      <w:marRight w:val="0"/>
      <w:marTop w:val="0"/>
      <w:marBottom w:val="0"/>
      <w:divBdr>
        <w:top w:val="none" w:sz="0" w:space="0" w:color="auto"/>
        <w:left w:val="none" w:sz="0" w:space="0" w:color="auto"/>
        <w:bottom w:val="none" w:sz="0" w:space="0" w:color="auto"/>
        <w:right w:val="none" w:sz="0" w:space="0" w:color="auto"/>
      </w:divBdr>
      <w:divsChild>
        <w:div w:id="1230266845">
          <w:marLeft w:val="0"/>
          <w:marRight w:val="0"/>
          <w:marTop w:val="0"/>
          <w:marBottom w:val="0"/>
          <w:divBdr>
            <w:top w:val="none" w:sz="0" w:space="0" w:color="auto"/>
            <w:left w:val="none" w:sz="0" w:space="0" w:color="auto"/>
            <w:bottom w:val="none" w:sz="0" w:space="0" w:color="auto"/>
            <w:right w:val="none" w:sz="0" w:space="0" w:color="auto"/>
          </w:divBdr>
        </w:div>
      </w:divsChild>
    </w:div>
    <w:div w:id="1088816687">
      <w:bodyDiv w:val="1"/>
      <w:marLeft w:val="0"/>
      <w:marRight w:val="0"/>
      <w:marTop w:val="0"/>
      <w:marBottom w:val="0"/>
      <w:divBdr>
        <w:top w:val="none" w:sz="0" w:space="0" w:color="auto"/>
        <w:left w:val="none" w:sz="0" w:space="0" w:color="auto"/>
        <w:bottom w:val="none" w:sz="0" w:space="0" w:color="auto"/>
        <w:right w:val="none" w:sz="0" w:space="0" w:color="auto"/>
      </w:divBdr>
    </w:div>
    <w:div w:id="1173834242">
      <w:bodyDiv w:val="1"/>
      <w:marLeft w:val="0"/>
      <w:marRight w:val="0"/>
      <w:marTop w:val="0"/>
      <w:marBottom w:val="0"/>
      <w:divBdr>
        <w:top w:val="none" w:sz="0" w:space="0" w:color="auto"/>
        <w:left w:val="none" w:sz="0" w:space="0" w:color="auto"/>
        <w:bottom w:val="none" w:sz="0" w:space="0" w:color="auto"/>
        <w:right w:val="none" w:sz="0" w:space="0" w:color="auto"/>
      </w:divBdr>
      <w:divsChild>
        <w:div w:id="2097094019">
          <w:marLeft w:val="0"/>
          <w:marRight w:val="0"/>
          <w:marTop w:val="0"/>
          <w:marBottom w:val="0"/>
          <w:divBdr>
            <w:top w:val="none" w:sz="0" w:space="0" w:color="auto"/>
            <w:left w:val="none" w:sz="0" w:space="0" w:color="auto"/>
            <w:bottom w:val="none" w:sz="0" w:space="0" w:color="auto"/>
            <w:right w:val="none" w:sz="0" w:space="0" w:color="auto"/>
          </w:divBdr>
        </w:div>
        <w:div w:id="1207062335">
          <w:marLeft w:val="0"/>
          <w:marRight w:val="0"/>
          <w:marTop w:val="0"/>
          <w:marBottom w:val="0"/>
          <w:divBdr>
            <w:top w:val="none" w:sz="0" w:space="0" w:color="auto"/>
            <w:left w:val="none" w:sz="0" w:space="0" w:color="auto"/>
            <w:bottom w:val="none" w:sz="0" w:space="0" w:color="auto"/>
            <w:right w:val="none" w:sz="0" w:space="0" w:color="auto"/>
          </w:divBdr>
        </w:div>
        <w:div w:id="1440877634">
          <w:marLeft w:val="0"/>
          <w:marRight w:val="0"/>
          <w:marTop w:val="0"/>
          <w:marBottom w:val="0"/>
          <w:divBdr>
            <w:top w:val="none" w:sz="0" w:space="0" w:color="auto"/>
            <w:left w:val="none" w:sz="0" w:space="0" w:color="auto"/>
            <w:bottom w:val="none" w:sz="0" w:space="0" w:color="auto"/>
            <w:right w:val="none" w:sz="0" w:space="0" w:color="auto"/>
          </w:divBdr>
        </w:div>
        <w:div w:id="1277523187">
          <w:marLeft w:val="0"/>
          <w:marRight w:val="0"/>
          <w:marTop w:val="0"/>
          <w:marBottom w:val="0"/>
          <w:divBdr>
            <w:top w:val="none" w:sz="0" w:space="0" w:color="auto"/>
            <w:left w:val="none" w:sz="0" w:space="0" w:color="auto"/>
            <w:bottom w:val="none" w:sz="0" w:space="0" w:color="auto"/>
            <w:right w:val="none" w:sz="0" w:space="0" w:color="auto"/>
          </w:divBdr>
        </w:div>
        <w:div w:id="1262765420">
          <w:marLeft w:val="0"/>
          <w:marRight w:val="0"/>
          <w:marTop w:val="0"/>
          <w:marBottom w:val="0"/>
          <w:divBdr>
            <w:top w:val="none" w:sz="0" w:space="0" w:color="auto"/>
            <w:left w:val="none" w:sz="0" w:space="0" w:color="auto"/>
            <w:bottom w:val="none" w:sz="0" w:space="0" w:color="auto"/>
            <w:right w:val="none" w:sz="0" w:space="0" w:color="auto"/>
          </w:divBdr>
        </w:div>
        <w:div w:id="1387529670">
          <w:marLeft w:val="0"/>
          <w:marRight w:val="0"/>
          <w:marTop w:val="0"/>
          <w:marBottom w:val="0"/>
          <w:divBdr>
            <w:top w:val="none" w:sz="0" w:space="0" w:color="auto"/>
            <w:left w:val="none" w:sz="0" w:space="0" w:color="auto"/>
            <w:bottom w:val="none" w:sz="0" w:space="0" w:color="auto"/>
            <w:right w:val="none" w:sz="0" w:space="0" w:color="auto"/>
          </w:divBdr>
        </w:div>
        <w:div w:id="2054230429">
          <w:marLeft w:val="0"/>
          <w:marRight w:val="0"/>
          <w:marTop w:val="0"/>
          <w:marBottom w:val="0"/>
          <w:divBdr>
            <w:top w:val="none" w:sz="0" w:space="0" w:color="auto"/>
            <w:left w:val="none" w:sz="0" w:space="0" w:color="auto"/>
            <w:bottom w:val="none" w:sz="0" w:space="0" w:color="auto"/>
            <w:right w:val="none" w:sz="0" w:space="0" w:color="auto"/>
          </w:divBdr>
        </w:div>
      </w:divsChild>
    </w:div>
    <w:div w:id="1209295614">
      <w:bodyDiv w:val="1"/>
      <w:marLeft w:val="0"/>
      <w:marRight w:val="0"/>
      <w:marTop w:val="0"/>
      <w:marBottom w:val="0"/>
      <w:divBdr>
        <w:top w:val="none" w:sz="0" w:space="0" w:color="auto"/>
        <w:left w:val="none" w:sz="0" w:space="0" w:color="auto"/>
        <w:bottom w:val="none" w:sz="0" w:space="0" w:color="auto"/>
        <w:right w:val="none" w:sz="0" w:space="0" w:color="auto"/>
      </w:divBdr>
    </w:div>
    <w:div w:id="1209492074">
      <w:bodyDiv w:val="1"/>
      <w:marLeft w:val="0"/>
      <w:marRight w:val="0"/>
      <w:marTop w:val="0"/>
      <w:marBottom w:val="0"/>
      <w:divBdr>
        <w:top w:val="none" w:sz="0" w:space="0" w:color="auto"/>
        <w:left w:val="none" w:sz="0" w:space="0" w:color="auto"/>
        <w:bottom w:val="none" w:sz="0" w:space="0" w:color="auto"/>
        <w:right w:val="none" w:sz="0" w:space="0" w:color="auto"/>
      </w:divBdr>
    </w:div>
    <w:div w:id="1210067541">
      <w:bodyDiv w:val="1"/>
      <w:marLeft w:val="0"/>
      <w:marRight w:val="0"/>
      <w:marTop w:val="0"/>
      <w:marBottom w:val="0"/>
      <w:divBdr>
        <w:top w:val="none" w:sz="0" w:space="0" w:color="auto"/>
        <w:left w:val="none" w:sz="0" w:space="0" w:color="auto"/>
        <w:bottom w:val="none" w:sz="0" w:space="0" w:color="auto"/>
        <w:right w:val="none" w:sz="0" w:space="0" w:color="auto"/>
      </w:divBdr>
      <w:divsChild>
        <w:div w:id="239995029">
          <w:marLeft w:val="0"/>
          <w:marRight w:val="0"/>
          <w:marTop w:val="0"/>
          <w:marBottom w:val="0"/>
          <w:divBdr>
            <w:top w:val="none" w:sz="0" w:space="0" w:color="auto"/>
            <w:left w:val="none" w:sz="0" w:space="0" w:color="auto"/>
            <w:bottom w:val="none" w:sz="0" w:space="0" w:color="auto"/>
            <w:right w:val="none" w:sz="0" w:space="0" w:color="auto"/>
          </w:divBdr>
        </w:div>
        <w:div w:id="1234075193">
          <w:marLeft w:val="0"/>
          <w:marRight w:val="0"/>
          <w:marTop w:val="0"/>
          <w:marBottom w:val="0"/>
          <w:divBdr>
            <w:top w:val="none" w:sz="0" w:space="0" w:color="auto"/>
            <w:left w:val="none" w:sz="0" w:space="0" w:color="auto"/>
            <w:bottom w:val="none" w:sz="0" w:space="0" w:color="auto"/>
            <w:right w:val="none" w:sz="0" w:space="0" w:color="auto"/>
          </w:divBdr>
        </w:div>
      </w:divsChild>
    </w:div>
    <w:div w:id="1302882378">
      <w:bodyDiv w:val="1"/>
      <w:marLeft w:val="0"/>
      <w:marRight w:val="0"/>
      <w:marTop w:val="0"/>
      <w:marBottom w:val="0"/>
      <w:divBdr>
        <w:top w:val="none" w:sz="0" w:space="0" w:color="auto"/>
        <w:left w:val="none" w:sz="0" w:space="0" w:color="auto"/>
        <w:bottom w:val="none" w:sz="0" w:space="0" w:color="auto"/>
        <w:right w:val="none" w:sz="0" w:space="0" w:color="auto"/>
      </w:divBdr>
      <w:divsChild>
        <w:div w:id="800997359">
          <w:marLeft w:val="0"/>
          <w:marRight w:val="0"/>
          <w:marTop w:val="0"/>
          <w:marBottom w:val="0"/>
          <w:divBdr>
            <w:top w:val="none" w:sz="0" w:space="0" w:color="auto"/>
            <w:left w:val="none" w:sz="0" w:space="0" w:color="auto"/>
            <w:bottom w:val="none" w:sz="0" w:space="0" w:color="auto"/>
            <w:right w:val="none" w:sz="0" w:space="0" w:color="auto"/>
          </w:divBdr>
        </w:div>
      </w:divsChild>
    </w:div>
    <w:div w:id="1367027736">
      <w:bodyDiv w:val="1"/>
      <w:marLeft w:val="0"/>
      <w:marRight w:val="0"/>
      <w:marTop w:val="0"/>
      <w:marBottom w:val="0"/>
      <w:divBdr>
        <w:top w:val="none" w:sz="0" w:space="0" w:color="auto"/>
        <w:left w:val="none" w:sz="0" w:space="0" w:color="auto"/>
        <w:bottom w:val="none" w:sz="0" w:space="0" w:color="auto"/>
        <w:right w:val="none" w:sz="0" w:space="0" w:color="auto"/>
      </w:divBdr>
    </w:div>
    <w:div w:id="1374234222">
      <w:bodyDiv w:val="1"/>
      <w:marLeft w:val="0"/>
      <w:marRight w:val="0"/>
      <w:marTop w:val="0"/>
      <w:marBottom w:val="0"/>
      <w:divBdr>
        <w:top w:val="none" w:sz="0" w:space="0" w:color="auto"/>
        <w:left w:val="none" w:sz="0" w:space="0" w:color="auto"/>
        <w:bottom w:val="none" w:sz="0" w:space="0" w:color="auto"/>
        <w:right w:val="none" w:sz="0" w:space="0" w:color="auto"/>
      </w:divBdr>
    </w:div>
    <w:div w:id="1423532932">
      <w:bodyDiv w:val="1"/>
      <w:marLeft w:val="0"/>
      <w:marRight w:val="0"/>
      <w:marTop w:val="0"/>
      <w:marBottom w:val="0"/>
      <w:divBdr>
        <w:top w:val="none" w:sz="0" w:space="0" w:color="auto"/>
        <w:left w:val="none" w:sz="0" w:space="0" w:color="auto"/>
        <w:bottom w:val="none" w:sz="0" w:space="0" w:color="auto"/>
        <w:right w:val="none" w:sz="0" w:space="0" w:color="auto"/>
      </w:divBdr>
      <w:divsChild>
        <w:div w:id="782190756">
          <w:marLeft w:val="0"/>
          <w:marRight w:val="0"/>
          <w:marTop w:val="0"/>
          <w:marBottom w:val="0"/>
          <w:divBdr>
            <w:top w:val="none" w:sz="0" w:space="0" w:color="auto"/>
            <w:left w:val="none" w:sz="0" w:space="0" w:color="auto"/>
            <w:bottom w:val="none" w:sz="0" w:space="0" w:color="auto"/>
            <w:right w:val="none" w:sz="0" w:space="0" w:color="auto"/>
          </w:divBdr>
        </w:div>
      </w:divsChild>
    </w:div>
    <w:div w:id="1469124285">
      <w:bodyDiv w:val="1"/>
      <w:marLeft w:val="0"/>
      <w:marRight w:val="0"/>
      <w:marTop w:val="0"/>
      <w:marBottom w:val="0"/>
      <w:divBdr>
        <w:top w:val="none" w:sz="0" w:space="0" w:color="auto"/>
        <w:left w:val="none" w:sz="0" w:space="0" w:color="auto"/>
        <w:bottom w:val="none" w:sz="0" w:space="0" w:color="auto"/>
        <w:right w:val="none" w:sz="0" w:space="0" w:color="auto"/>
      </w:divBdr>
    </w:div>
    <w:div w:id="1505898613">
      <w:bodyDiv w:val="1"/>
      <w:marLeft w:val="0"/>
      <w:marRight w:val="0"/>
      <w:marTop w:val="0"/>
      <w:marBottom w:val="0"/>
      <w:divBdr>
        <w:top w:val="none" w:sz="0" w:space="0" w:color="auto"/>
        <w:left w:val="none" w:sz="0" w:space="0" w:color="auto"/>
        <w:bottom w:val="none" w:sz="0" w:space="0" w:color="auto"/>
        <w:right w:val="none" w:sz="0" w:space="0" w:color="auto"/>
      </w:divBdr>
    </w:div>
    <w:div w:id="1516116999">
      <w:bodyDiv w:val="1"/>
      <w:marLeft w:val="0"/>
      <w:marRight w:val="0"/>
      <w:marTop w:val="0"/>
      <w:marBottom w:val="0"/>
      <w:divBdr>
        <w:top w:val="none" w:sz="0" w:space="0" w:color="auto"/>
        <w:left w:val="none" w:sz="0" w:space="0" w:color="auto"/>
        <w:bottom w:val="none" w:sz="0" w:space="0" w:color="auto"/>
        <w:right w:val="none" w:sz="0" w:space="0" w:color="auto"/>
      </w:divBdr>
      <w:divsChild>
        <w:div w:id="1839806444">
          <w:marLeft w:val="0"/>
          <w:marRight w:val="0"/>
          <w:marTop w:val="0"/>
          <w:marBottom w:val="0"/>
          <w:divBdr>
            <w:top w:val="none" w:sz="0" w:space="0" w:color="auto"/>
            <w:left w:val="none" w:sz="0" w:space="0" w:color="auto"/>
            <w:bottom w:val="none" w:sz="0" w:space="0" w:color="auto"/>
            <w:right w:val="none" w:sz="0" w:space="0" w:color="auto"/>
          </w:divBdr>
        </w:div>
        <w:div w:id="2126147301">
          <w:marLeft w:val="0"/>
          <w:marRight w:val="0"/>
          <w:marTop w:val="0"/>
          <w:marBottom w:val="0"/>
          <w:divBdr>
            <w:top w:val="none" w:sz="0" w:space="0" w:color="auto"/>
            <w:left w:val="none" w:sz="0" w:space="0" w:color="auto"/>
            <w:bottom w:val="none" w:sz="0" w:space="0" w:color="auto"/>
            <w:right w:val="none" w:sz="0" w:space="0" w:color="auto"/>
          </w:divBdr>
        </w:div>
      </w:divsChild>
    </w:div>
    <w:div w:id="1545022028">
      <w:bodyDiv w:val="1"/>
      <w:marLeft w:val="0"/>
      <w:marRight w:val="0"/>
      <w:marTop w:val="0"/>
      <w:marBottom w:val="0"/>
      <w:divBdr>
        <w:top w:val="none" w:sz="0" w:space="0" w:color="auto"/>
        <w:left w:val="none" w:sz="0" w:space="0" w:color="auto"/>
        <w:bottom w:val="none" w:sz="0" w:space="0" w:color="auto"/>
        <w:right w:val="none" w:sz="0" w:space="0" w:color="auto"/>
      </w:divBdr>
    </w:div>
    <w:div w:id="1546990395">
      <w:bodyDiv w:val="1"/>
      <w:marLeft w:val="0"/>
      <w:marRight w:val="0"/>
      <w:marTop w:val="0"/>
      <w:marBottom w:val="0"/>
      <w:divBdr>
        <w:top w:val="none" w:sz="0" w:space="0" w:color="auto"/>
        <w:left w:val="none" w:sz="0" w:space="0" w:color="auto"/>
        <w:bottom w:val="none" w:sz="0" w:space="0" w:color="auto"/>
        <w:right w:val="none" w:sz="0" w:space="0" w:color="auto"/>
      </w:divBdr>
      <w:divsChild>
        <w:div w:id="770665839">
          <w:marLeft w:val="0"/>
          <w:marRight w:val="0"/>
          <w:marTop w:val="0"/>
          <w:marBottom w:val="0"/>
          <w:divBdr>
            <w:top w:val="none" w:sz="0" w:space="0" w:color="auto"/>
            <w:left w:val="none" w:sz="0" w:space="0" w:color="auto"/>
            <w:bottom w:val="none" w:sz="0" w:space="0" w:color="auto"/>
            <w:right w:val="none" w:sz="0" w:space="0" w:color="auto"/>
          </w:divBdr>
        </w:div>
        <w:div w:id="1829857728">
          <w:marLeft w:val="0"/>
          <w:marRight w:val="0"/>
          <w:marTop w:val="0"/>
          <w:marBottom w:val="0"/>
          <w:divBdr>
            <w:top w:val="none" w:sz="0" w:space="0" w:color="auto"/>
            <w:left w:val="none" w:sz="0" w:space="0" w:color="auto"/>
            <w:bottom w:val="none" w:sz="0" w:space="0" w:color="auto"/>
            <w:right w:val="none" w:sz="0" w:space="0" w:color="auto"/>
          </w:divBdr>
        </w:div>
        <w:div w:id="459954296">
          <w:marLeft w:val="0"/>
          <w:marRight w:val="0"/>
          <w:marTop w:val="0"/>
          <w:marBottom w:val="0"/>
          <w:divBdr>
            <w:top w:val="none" w:sz="0" w:space="0" w:color="auto"/>
            <w:left w:val="none" w:sz="0" w:space="0" w:color="auto"/>
            <w:bottom w:val="none" w:sz="0" w:space="0" w:color="auto"/>
            <w:right w:val="none" w:sz="0" w:space="0" w:color="auto"/>
          </w:divBdr>
        </w:div>
        <w:div w:id="660699175">
          <w:marLeft w:val="0"/>
          <w:marRight w:val="0"/>
          <w:marTop w:val="0"/>
          <w:marBottom w:val="0"/>
          <w:divBdr>
            <w:top w:val="none" w:sz="0" w:space="0" w:color="auto"/>
            <w:left w:val="none" w:sz="0" w:space="0" w:color="auto"/>
            <w:bottom w:val="none" w:sz="0" w:space="0" w:color="auto"/>
            <w:right w:val="none" w:sz="0" w:space="0" w:color="auto"/>
          </w:divBdr>
        </w:div>
      </w:divsChild>
    </w:div>
    <w:div w:id="1551067708">
      <w:bodyDiv w:val="1"/>
      <w:marLeft w:val="0"/>
      <w:marRight w:val="0"/>
      <w:marTop w:val="0"/>
      <w:marBottom w:val="0"/>
      <w:divBdr>
        <w:top w:val="none" w:sz="0" w:space="0" w:color="auto"/>
        <w:left w:val="none" w:sz="0" w:space="0" w:color="auto"/>
        <w:bottom w:val="none" w:sz="0" w:space="0" w:color="auto"/>
        <w:right w:val="none" w:sz="0" w:space="0" w:color="auto"/>
      </w:divBdr>
    </w:div>
    <w:div w:id="1567841706">
      <w:bodyDiv w:val="1"/>
      <w:marLeft w:val="0"/>
      <w:marRight w:val="0"/>
      <w:marTop w:val="0"/>
      <w:marBottom w:val="0"/>
      <w:divBdr>
        <w:top w:val="none" w:sz="0" w:space="0" w:color="auto"/>
        <w:left w:val="none" w:sz="0" w:space="0" w:color="auto"/>
        <w:bottom w:val="none" w:sz="0" w:space="0" w:color="auto"/>
        <w:right w:val="none" w:sz="0" w:space="0" w:color="auto"/>
      </w:divBdr>
      <w:divsChild>
        <w:div w:id="417865749">
          <w:marLeft w:val="0"/>
          <w:marRight w:val="0"/>
          <w:marTop w:val="0"/>
          <w:marBottom w:val="0"/>
          <w:divBdr>
            <w:top w:val="none" w:sz="0" w:space="0" w:color="auto"/>
            <w:left w:val="none" w:sz="0" w:space="0" w:color="auto"/>
            <w:bottom w:val="none" w:sz="0" w:space="0" w:color="auto"/>
            <w:right w:val="none" w:sz="0" w:space="0" w:color="auto"/>
          </w:divBdr>
        </w:div>
      </w:divsChild>
    </w:div>
    <w:div w:id="1574851499">
      <w:bodyDiv w:val="1"/>
      <w:marLeft w:val="0"/>
      <w:marRight w:val="0"/>
      <w:marTop w:val="0"/>
      <w:marBottom w:val="0"/>
      <w:divBdr>
        <w:top w:val="none" w:sz="0" w:space="0" w:color="auto"/>
        <w:left w:val="none" w:sz="0" w:space="0" w:color="auto"/>
        <w:bottom w:val="none" w:sz="0" w:space="0" w:color="auto"/>
        <w:right w:val="none" w:sz="0" w:space="0" w:color="auto"/>
      </w:divBdr>
      <w:divsChild>
        <w:div w:id="588925714">
          <w:marLeft w:val="0"/>
          <w:marRight w:val="0"/>
          <w:marTop w:val="0"/>
          <w:marBottom w:val="0"/>
          <w:divBdr>
            <w:top w:val="none" w:sz="0" w:space="0" w:color="auto"/>
            <w:left w:val="none" w:sz="0" w:space="0" w:color="auto"/>
            <w:bottom w:val="none" w:sz="0" w:space="0" w:color="auto"/>
            <w:right w:val="none" w:sz="0" w:space="0" w:color="auto"/>
          </w:divBdr>
        </w:div>
      </w:divsChild>
    </w:div>
    <w:div w:id="1575311466">
      <w:bodyDiv w:val="1"/>
      <w:marLeft w:val="0"/>
      <w:marRight w:val="0"/>
      <w:marTop w:val="0"/>
      <w:marBottom w:val="0"/>
      <w:divBdr>
        <w:top w:val="none" w:sz="0" w:space="0" w:color="auto"/>
        <w:left w:val="none" w:sz="0" w:space="0" w:color="auto"/>
        <w:bottom w:val="none" w:sz="0" w:space="0" w:color="auto"/>
        <w:right w:val="none" w:sz="0" w:space="0" w:color="auto"/>
      </w:divBdr>
    </w:div>
    <w:div w:id="1644701084">
      <w:bodyDiv w:val="1"/>
      <w:marLeft w:val="0"/>
      <w:marRight w:val="0"/>
      <w:marTop w:val="0"/>
      <w:marBottom w:val="0"/>
      <w:divBdr>
        <w:top w:val="none" w:sz="0" w:space="0" w:color="auto"/>
        <w:left w:val="none" w:sz="0" w:space="0" w:color="auto"/>
        <w:bottom w:val="none" w:sz="0" w:space="0" w:color="auto"/>
        <w:right w:val="none" w:sz="0" w:space="0" w:color="auto"/>
      </w:divBdr>
      <w:divsChild>
        <w:div w:id="1674651682">
          <w:marLeft w:val="0"/>
          <w:marRight w:val="0"/>
          <w:marTop w:val="0"/>
          <w:marBottom w:val="0"/>
          <w:divBdr>
            <w:top w:val="none" w:sz="0" w:space="0" w:color="auto"/>
            <w:left w:val="none" w:sz="0" w:space="0" w:color="auto"/>
            <w:bottom w:val="none" w:sz="0" w:space="0" w:color="auto"/>
            <w:right w:val="none" w:sz="0" w:space="0" w:color="auto"/>
          </w:divBdr>
        </w:div>
        <w:div w:id="1141993621">
          <w:marLeft w:val="0"/>
          <w:marRight w:val="0"/>
          <w:marTop w:val="0"/>
          <w:marBottom w:val="0"/>
          <w:divBdr>
            <w:top w:val="none" w:sz="0" w:space="0" w:color="auto"/>
            <w:left w:val="none" w:sz="0" w:space="0" w:color="auto"/>
            <w:bottom w:val="none" w:sz="0" w:space="0" w:color="auto"/>
            <w:right w:val="none" w:sz="0" w:space="0" w:color="auto"/>
          </w:divBdr>
        </w:div>
      </w:divsChild>
    </w:div>
    <w:div w:id="1645888441">
      <w:bodyDiv w:val="1"/>
      <w:marLeft w:val="0"/>
      <w:marRight w:val="0"/>
      <w:marTop w:val="0"/>
      <w:marBottom w:val="0"/>
      <w:divBdr>
        <w:top w:val="none" w:sz="0" w:space="0" w:color="auto"/>
        <w:left w:val="none" w:sz="0" w:space="0" w:color="auto"/>
        <w:bottom w:val="none" w:sz="0" w:space="0" w:color="auto"/>
        <w:right w:val="none" w:sz="0" w:space="0" w:color="auto"/>
      </w:divBdr>
    </w:div>
    <w:div w:id="1732729122">
      <w:bodyDiv w:val="1"/>
      <w:marLeft w:val="0"/>
      <w:marRight w:val="0"/>
      <w:marTop w:val="0"/>
      <w:marBottom w:val="0"/>
      <w:divBdr>
        <w:top w:val="none" w:sz="0" w:space="0" w:color="auto"/>
        <w:left w:val="none" w:sz="0" w:space="0" w:color="auto"/>
        <w:bottom w:val="none" w:sz="0" w:space="0" w:color="auto"/>
        <w:right w:val="none" w:sz="0" w:space="0" w:color="auto"/>
      </w:divBdr>
    </w:div>
    <w:div w:id="1789425873">
      <w:bodyDiv w:val="1"/>
      <w:marLeft w:val="0"/>
      <w:marRight w:val="0"/>
      <w:marTop w:val="0"/>
      <w:marBottom w:val="0"/>
      <w:divBdr>
        <w:top w:val="none" w:sz="0" w:space="0" w:color="auto"/>
        <w:left w:val="none" w:sz="0" w:space="0" w:color="auto"/>
        <w:bottom w:val="none" w:sz="0" w:space="0" w:color="auto"/>
        <w:right w:val="none" w:sz="0" w:space="0" w:color="auto"/>
      </w:divBdr>
      <w:divsChild>
        <w:div w:id="244187162">
          <w:marLeft w:val="0"/>
          <w:marRight w:val="0"/>
          <w:marTop w:val="0"/>
          <w:marBottom w:val="0"/>
          <w:divBdr>
            <w:top w:val="none" w:sz="0" w:space="0" w:color="auto"/>
            <w:left w:val="none" w:sz="0" w:space="0" w:color="auto"/>
            <w:bottom w:val="none" w:sz="0" w:space="0" w:color="auto"/>
            <w:right w:val="none" w:sz="0" w:space="0" w:color="auto"/>
          </w:divBdr>
        </w:div>
      </w:divsChild>
    </w:div>
    <w:div w:id="1830291680">
      <w:bodyDiv w:val="1"/>
      <w:marLeft w:val="0"/>
      <w:marRight w:val="0"/>
      <w:marTop w:val="0"/>
      <w:marBottom w:val="0"/>
      <w:divBdr>
        <w:top w:val="none" w:sz="0" w:space="0" w:color="auto"/>
        <w:left w:val="none" w:sz="0" w:space="0" w:color="auto"/>
        <w:bottom w:val="none" w:sz="0" w:space="0" w:color="auto"/>
        <w:right w:val="none" w:sz="0" w:space="0" w:color="auto"/>
      </w:divBdr>
      <w:divsChild>
        <w:div w:id="2044087134">
          <w:marLeft w:val="0"/>
          <w:marRight w:val="0"/>
          <w:marTop w:val="0"/>
          <w:marBottom w:val="0"/>
          <w:divBdr>
            <w:top w:val="none" w:sz="0" w:space="0" w:color="auto"/>
            <w:left w:val="none" w:sz="0" w:space="0" w:color="auto"/>
            <w:bottom w:val="none" w:sz="0" w:space="0" w:color="auto"/>
            <w:right w:val="none" w:sz="0" w:space="0" w:color="auto"/>
          </w:divBdr>
        </w:div>
      </w:divsChild>
    </w:div>
    <w:div w:id="1961525146">
      <w:bodyDiv w:val="1"/>
      <w:marLeft w:val="0"/>
      <w:marRight w:val="0"/>
      <w:marTop w:val="0"/>
      <w:marBottom w:val="0"/>
      <w:divBdr>
        <w:top w:val="none" w:sz="0" w:space="0" w:color="auto"/>
        <w:left w:val="none" w:sz="0" w:space="0" w:color="auto"/>
        <w:bottom w:val="none" w:sz="0" w:space="0" w:color="auto"/>
        <w:right w:val="none" w:sz="0" w:space="0" w:color="auto"/>
      </w:divBdr>
      <w:divsChild>
        <w:div w:id="1295527675">
          <w:marLeft w:val="0"/>
          <w:marRight w:val="0"/>
          <w:marTop w:val="0"/>
          <w:marBottom w:val="0"/>
          <w:divBdr>
            <w:top w:val="none" w:sz="0" w:space="0" w:color="auto"/>
            <w:left w:val="none" w:sz="0" w:space="0" w:color="auto"/>
            <w:bottom w:val="none" w:sz="0" w:space="0" w:color="auto"/>
            <w:right w:val="none" w:sz="0" w:space="0" w:color="auto"/>
          </w:divBdr>
        </w:div>
        <w:div w:id="1511870256">
          <w:marLeft w:val="0"/>
          <w:marRight w:val="0"/>
          <w:marTop w:val="0"/>
          <w:marBottom w:val="0"/>
          <w:divBdr>
            <w:top w:val="none" w:sz="0" w:space="0" w:color="auto"/>
            <w:left w:val="none" w:sz="0" w:space="0" w:color="auto"/>
            <w:bottom w:val="none" w:sz="0" w:space="0" w:color="auto"/>
            <w:right w:val="none" w:sz="0" w:space="0" w:color="auto"/>
          </w:divBdr>
        </w:div>
        <w:div w:id="51277983">
          <w:marLeft w:val="0"/>
          <w:marRight w:val="0"/>
          <w:marTop w:val="0"/>
          <w:marBottom w:val="0"/>
          <w:divBdr>
            <w:top w:val="none" w:sz="0" w:space="0" w:color="auto"/>
            <w:left w:val="none" w:sz="0" w:space="0" w:color="auto"/>
            <w:bottom w:val="none" w:sz="0" w:space="0" w:color="auto"/>
            <w:right w:val="none" w:sz="0" w:space="0" w:color="auto"/>
          </w:divBdr>
        </w:div>
      </w:divsChild>
    </w:div>
    <w:div w:id="1965579759">
      <w:bodyDiv w:val="1"/>
      <w:marLeft w:val="0"/>
      <w:marRight w:val="0"/>
      <w:marTop w:val="0"/>
      <w:marBottom w:val="0"/>
      <w:divBdr>
        <w:top w:val="none" w:sz="0" w:space="0" w:color="auto"/>
        <w:left w:val="none" w:sz="0" w:space="0" w:color="auto"/>
        <w:bottom w:val="none" w:sz="0" w:space="0" w:color="auto"/>
        <w:right w:val="none" w:sz="0" w:space="0" w:color="auto"/>
      </w:divBdr>
      <w:divsChild>
        <w:div w:id="1711147369">
          <w:marLeft w:val="0"/>
          <w:marRight w:val="0"/>
          <w:marTop w:val="0"/>
          <w:marBottom w:val="0"/>
          <w:divBdr>
            <w:top w:val="none" w:sz="0" w:space="0" w:color="auto"/>
            <w:left w:val="none" w:sz="0" w:space="0" w:color="auto"/>
            <w:bottom w:val="none" w:sz="0" w:space="0" w:color="auto"/>
            <w:right w:val="none" w:sz="0" w:space="0" w:color="auto"/>
          </w:divBdr>
        </w:div>
      </w:divsChild>
    </w:div>
    <w:div w:id="2011789978">
      <w:bodyDiv w:val="1"/>
      <w:marLeft w:val="0"/>
      <w:marRight w:val="0"/>
      <w:marTop w:val="0"/>
      <w:marBottom w:val="0"/>
      <w:divBdr>
        <w:top w:val="none" w:sz="0" w:space="0" w:color="auto"/>
        <w:left w:val="none" w:sz="0" w:space="0" w:color="auto"/>
        <w:bottom w:val="none" w:sz="0" w:space="0" w:color="auto"/>
        <w:right w:val="none" w:sz="0" w:space="0" w:color="auto"/>
      </w:divBdr>
    </w:div>
    <w:div w:id="2019042497">
      <w:bodyDiv w:val="1"/>
      <w:marLeft w:val="0"/>
      <w:marRight w:val="0"/>
      <w:marTop w:val="0"/>
      <w:marBottom w:val="0"/>
      <w:divBdr>
        <w:top w:val="none" w:sz="0" w:space="0" w:color="auto"/>
        <w:left w:val="none" w:sz="0" w:space="0" w:color="auto"/>
        <w:bottom w:val="none" w:sz="0" w:space="0" w:color="auto"/>
        <w:right w:val="none" w:sz="0" w:space="0" w:color="auto"/>
      </w:divBdr>
      <w:divsChild>
        <w:div w:id="164172839">
          <w:marLeft w:val="0"/>
          <w:marRight w:val="0"/>
          <w:marTop w:val="0"/>
          <w:marBottom w:val="0"/>
          <w:divBdr>
            <w:top w:val="none" w:sz="0" w:space="0" w:color="auto"/>
            <w:left w:val="none" w:sz="0" w:space="0" w:color="auto"/>
            <w:bottom w:val="none" w:sz="0" w:space="0" w:color="auto"/>
            <w:right w:val="none" w:sz="0" w:space="0" w:color="auto"/>
          </w:divBdr>
        </w:div>
        <w:div w:id="476999174">
          <w:marLeft w:val="0"/>
          <w:marRight w:val="0"/>
          <w:marTop w:val="0"/>
          <w:marBottom w:val="0"/>
          <w:divBdr>
            <w:top w:val="none" w:sz="0" w:space="0" w:color="auto"/>
            <w:left w:val="none" w:sz="0" w:space="0" w:color="auto"/>
            <w:bottom w:val="none" w:sz="0" w:space="0" w:color="auto"/>
            <w:right w:val="none" w:sz="0" w:space="0" w:color="auto"/>
          </w:divBdr>
        </w:div>
        <w:div w:id="289556757">
          <w:marLeft w:val="0"/>
          <w:marRight w:val="0"/>
          <w:marTop w:val="0"/>
          <w:marBottom w:val="0"/>
          <w:divBdr>
            <w:top w:val="none" w:sz="0" w:space="0" w:color="auto"/>
            <w:left w:val="none" w:sz="0" w:space="0" w:color="auto"/>
            <w:bottom w:val="none" w:sz="0" w:space="0" w:color="auto"/>
            <w:right w:val="none" w:sz="0" w:space="0" w:color="auto"/>
          </w:divBdr>
        </w:div>
        <w:div w:id="1087845584">
          <w:marLeft w:val="0"/>
          <w:marRight w:val="0"/>
          <w:marTop w:val="0"/>
          <w:marBottom w:val="0"/>
          <w:divBdr>
            <w:top w:val="none" w:sz="0" w:space="0" w:color="auto"/>
            <w:left w:val="none" w:sz="0" w:space="0" w:color="auto"/>
            <w:bottom w:val="none" w:sz="0" w:space="0" w:color="auto"/>
            <w:right w:val="none" w:sz="0" w:space="0" w:color="auto"/>
          </w:divBdr>
        </w:div>
      </w:divsChild>
    </w:div>
    <w:div w:id="2021278763">
      <w:bodyDiv w:val="1"/>
      <w:marLeft w:val="0"/>
      <w:marRight w:val="0"/>
      <w:marTop w:val="0"/>
      <w:marBottom w:val="0"/>
      <w:divBdr>
        <w:top w:val="none" w:sz="0" w:space="0" w:color="auto"/>
        <w:left w:val="none" w:sz="0" w:space="0" w:color="auto"/>
        <w:bottom w:val="none" w:sz="0" w:space="0" w:color="auto"/>
        <w:right w:val="none" w:sz="0" w:space="0" w:color="auto"/>
      </w:divBdr>
      <w:divsChild>
        <w:div w:id="429202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doi.org/10.1016/j.measurement.2024.115839" TargetMode="External"/><Relationship Id="rId26" Type="http://schemas.openxmlformats.org/officeDocument/2006/relationships/hyperlink" Target="https://doi.org/10.1080/2374068X.2022.2144276" TargetMode="External"/><Relationship Id="rId39" Type="http://schemas.openxmlformats.org/officeDocument/2006/relationships/theme" Target="theme/theme1.xml"/><Relationship Id="rId21" Type="http://schemas.openxmlformats.org/officeDocument/2006/relationships/hyperlink" Target="https://doi.org/10.1016/j.compositesb.2024.111229" TargetMode="External"/><Relationship Id="rId34" Type="http://schemas.openxmlformats.org/officeDocument/2006/relationships/hyperlink" Target="https://doi.org/10.1201/9781003373209"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doi.org/10.1016/j.jmrt.2025.02.007" TargetMode="External"/><Relationship Id="rId25" Type="http://schemas.openxmlformats.org/officeDocument/2006/relationships/hyperlink" Target="https://doi.org/10.1016/j.matpr.2024.03.035" TargetMode="External"/><Relationship Id="rId33" Type="http://schemas.openxmlformats.org/officeDocument/2006/relationships/hyperlink" Target="https://doi.org/10.1016/j.aej.2023.06.02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s://doi.org/10.1016/j.jer.2024.02.017" TargetMode="External"/><Relationship Id="rId29" Type="http://schemas.openxmlformats.org/officeDocument/2006/relationships/hyperlink" Target="https://doi.org/10.1016/j.matpr.2023.05.1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80/13640461.2024.2355634" TargetMode="External"/><Relationship Id="rId32" Type="http://schemas.openxmlformats.org/officeDocument/2006/relationships/hyperlink" Target="https://doi.org/10.1016/j.matpr.2022.11.412" TargetMode="External"/><Relationship Id="rId37" Type="http://schemas.openxmlformats.org/officeDocument/2006/relationships/hyperlink" Target="https://doi.org/10.1016/j.matpr.2022.04.694" TargetMode="Externa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s://doi.org/10.1016/j.sciaf.2024.e02452" TargetMode="External"/><Relationship Id="rId28" Type="http://schemas.openxmlformats.org/officeDocument/2006/relationships/hyperlink" Target="https://doi.org/10.1016/j.matpr.2022.10.268" TargetMode="External"/><Relationship Id="rId36" Type="http://schemas.openxmlformats.org/officeDocument/2006/relationships/hyperlink" Target="https://doi.org/10.1016/j.jmst.2022.06.039" TargetMode="External"/><Relationship Id="rId10" Type="http://schemas.openxmlformats.org/officeDocument/2006/relationships/image" Target="media/image3.jpeg"/><Relationship Id="rId19" Type="http://schemas.openxmlformats.org/officeDocument/2006/relationships/hyperlink" Target="https://doi.org/10.1080/2374068X.2024.2307249" TargetMode="External"/><Relationship Id="rId31" Type="http://schemas.openxmlformats.org/officeDocument/2006/relationships/hyperlink" Target="https://doi.org/10.1016/j.matpr.2023.08.02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s://doi.org/10.1016/j.matpr.2024.04.002" TargetMode="External"/><Relationship Id="rId27" Type="http://schemas.openxmlformats.org/officeDocument/2006/relationships/hyperlink" Target="https://doi.org/10.1016/j.jma.2024.06.007" TargetMode="External"/><Relationship Id="rId30" Type="http://schemas.openxmlformats.org/officeDocument/2006/relationships/hyperlink" Target="https://doi.org/10.1016/j.matpr.2023.06.246" TargetMode="External"/><Relationship Id="rId35" Type="http://schemas.openxmlformats.org/officeDocument/2006/relationships/hyperlink" Target="https://doi.org/10.1016/j.rineng.2023.101372"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BB10E-9D99-49CE-9CEB-6F8D27A27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12</Pages>
  <Words>2802</Words>
  <Characters>15973</Characters>
  <Application>Microsoft Office Word</Application>
  <DocSecurity>0</DocSecurity>
  <Lines>133</Lines>
  <Paragraphs>37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Shaik Avinash Kapil1*, B.Jai Tej1, B.Sai Kotesh1 , K.Dora Babu1, S.Vamsi1</vt:lpstr>
    </vt:vector>
  </TitlesOfParts>
  <Company/>
  <LinksUpToDate>false</LinksUpToDate>
  <CharactersWithSpaces>18738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DAD'S GIFT</dc:creator>
  <cp:keywords/>
  <dc:description/>
  <cp:lastModifiedBy>Hemanjali Bitra</cp:lastModifiedBy>
  <cp:revision>60</cp:revision>
  <cp:lastPrinted>2025-03-13T03:06:00Z</cp:lastPrinted>
  <dcterms:created xsi:type="dcterms:W3CDTF">2025-03-16T05:11:00Z</dcterms:created>
  <dcterms:modified xsi:type="dcterms:W3CDTF">2025-03-16T10:01:00Z</dcterms:modified>
</cp:coreProperties>
</file>