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46" w:rsidRPr="00AB15DB" w:rsidRDefault="00497F46" w:rsidP="00AB15DB">
      <w:pPr>
        <w:spacing w:after="0" w:line="240" w:lineRule="auto"/>
        <w:jc w:val="center"/>
        <w:outlineLvl w:val="0"/>
        <w:rPr>
          <w:rFonts w:ascii="Times New Roman" w:eastAsia="Times New Roman" w:hAnsi="Times New Roman" w:cs="Times New Roman"/>
          <w:b/>
          <w:bCs/>
          <w:kern w:val="36"/>
          <w:sz w:val="24"/>
          <w:szCs w:val="24"/>
        </w:rPr>
      </w:pPr>
      <w:r w:rsidRPr="00AB15DB">
        <w:rPr>
          <w:rFonts w:ascii="Times New Roman" w:eastAsia="Times New Roman" w:hAnsi="Times New Roman" w:cs="Times New Roman"/>
          <w:b/>
          <w:bCs/>
          <w:kern w:val="36"/>
          <w:sz w:val="24"/>
          <w:szCs w:val="24"/>
        </w:rPr>
        <w:t xml:space="preserve">Mechanistic Insights into the Green Synthesis of Nanoparticles Using Biological </w:t>
      </w:r>
      <w:r w:rsidR="00551BF8" w:rsidRPr="00AB15DB">
        <w:rPr>
          <w:rFonts w:ascii="Times New Roman" w:eastAsia="Times New Roman" w:hAnsi="Times New Roman" w:cs="Times New Roman"/>
          <w:b/>
          <w:bCs/>
          <w:kern w:val="36"/>
          <w:sz w:val="24"/>
          <w:szCs w:val="24"/>
        </w:rPr>
        <w:t>Prototypes</w:t>
      </w:r>
    </w:p>
    <w:p w:rsidR="00AB15DB" w:rsidRPr="00AB15DB" w:rsidRDefault="00AB15DB" w:rsidP="00AB15DB">
      <w:pPr>
        <w:spacing w:after="0" w:line="240" w:lineRule="auto"/>
        <w:jc w:val="center"/>
        <w:outlineLvl w:val="0"/>
        <w:rPr>
          <w:rFonts w:ascii="Times New Roman" w:eastAsia="Times New Roman" w:hAnsi="Times New Roman" w:cs="Times New Roman"/>
          <w:bCs/>
          <w:kern w:val="36"/>
          <w:sz w:val="24"/>
          <w:szCs w:val="24"/>
        </w:rPr>
      </w:pPr>
    </w:p>
    <w:p w:rsidR="00E114DA" w:rsidRPr="00AB15DB" w:rsidRDefault="00E114DA" w:rsidP="00AB15DB">
      <w:pPr>
        <w:spacing w:after="0" w:line="240" w:lineRule="auto"/>
        <w:jc w:val="center"/>
        <w:outlineLvl w:val="0"/>
        <w:rPr>
          <w:rFonts w:ascii="Times New Roman" w:eastAsia="Times New Roman" w:hAnsi="Times New Roman" w:cs="Times New Roman"/>
          <w:bCs/>
          <w:kern w:val="36"/>
          <w:sz w:val="24"/>
          <w:szCs w:val="24"/>
        </w:rPr>
      </w:pPr>
      <w:r w:rsidRPr="00AB15DB">
        <w:rPr>
          <w:rFonts w:ascii="Times New Roman" w:eastAsia="Times New Roman" w:hAnsi="Times New Roman" w:cs="Times New Roman"/>
          <w:bCs/>
          <w:kern w:val="36"/>
          <w:sz w:val="24"/>
          <w:szCs w:val="24"/>
        </w:rPr>
        <w:t>Dr.</w:t>
      </w:r>
      <w:r w:rsidR="00AF7D37">
        <w:rPr>
          <w:rFonts w:ascii="Times New Roman" w:eastAsia="Times New Roman" w:hAnsi="Times New Roman" w:cs="Times New Roman"/>
          <w:bCs/>
          <w:kern w:val="36"/>
          <w:sz w:val="24"/>
          <w:szCs w:val="24"/>
        </w:rPr>
        <w:t xml:space="preserve"> </w:t>
      </w:r>
      <w:proofErr w:type="spellStart"/>
      <w:r w:rsidRPr="00AB15DB">
        <w:rPr>
          <w:rFonts w:ascii="Times New Roman" w:eastAsia="Times New Roman" w:hAnsi="Times New Roman" w:cs="Times New Roman"/>
          <w:bCs/>
          <w:kern w:val="36"/>
          <w:sz w:val="24"/>
          <w:szCs w:val="24"/>
        </w:rPr>
        <w:t>Keshaw</w:t>
      </w:r>
      <w:proofErr w:type="spellEnd"/>
      <w:r w:rsidRPr="00AB15DB">
        <w:rPr>
          <w:rFonts w:ascii="Times New Roman" w:eastAsia="Times New Roman" w:hAnsi="Times New Roman" w:cs="Times New Roman"/>
          <w:bCs/>
          <w:kern w:val="36"/>
          <w:sz w:val="24"/>
          <w:szCs w:val="24"/>
        </w:rPr>
        <w:t xml:space="preserve"> Kumar </w:t>
      </w:r>
      <w:proofErr w:type="spellStart"/>
      <w:r w:rsidRPr="00AB15DB">
        <w:rPr>
          <w:rFonts w:ascii="Times New Roman" w:eastAsia="Times New Roman" w:hAnsi="Times New Roman" w:cs="Times New Roman"/>
          <w:bCs/>
          <w:kern w:val="36"/>
          <w:sz w:val="24"/>
          <w:szCs w:val="24"/>
        </w:rPr>
        <w:t>Kaushik</w:t>
      </w:r>
      <w:proofErr w:type="spellEnd"/>
      <w:r w:rsidRPr="00AB15DB">
        <w:rPr>
          <w:rFonts w:ascii="Times New Roman" w:eastAsia="Times New Roman" w:hAnsi="Times New Roman" w:cs="Times New Roman"/>
          <w:bCs/>
          <w:kern w:val="36"/>
          <w:sz w:val="24"/>
          <w:szCs w:val="24"/>
        </w:rPr>
        <w:t xml:space="preserve">*, </w:t>
      </w:r>
      <w:proofErr w:type="spellStart"/>
      <w:r w:rsidRPr="00AB15DB">
        <w:rPr>
          <w:rFonts w:ascii="Times New Roman" w:eastAsia="Times New Roman" w:hAnsi="Times New Roman" w:cs="Times New Roman"/>
          <w:bCs/>
          <w:kern w:val="36"/>
          <w:sz w:val="24"/>
          <w:szCs w:val="24"/>
        </w:rPr>
        <w:t>Dr.Jyoti</w:t>
      </w:r>
      <w:proofErr w:type="spellEnd"/>
      <w:r w:rsidRPr="00AB15DB">
        <w:rPr>
          <w:rFonts w:ascii="Times New Roman" w:eastAsia="Times New Roman" w:hAnsi="Times New Roman" w:cs="Times New Roman"/>
          <w:bCs/>
          <w:kern w:val="36"/>
          <w:sz w:val="24"/>
          <w:szCs w:val="24"/>
        </w:rPr>
        <w:t xml:space="preserve"> </w:t>
      </w:r>
      <w:proofErr w:type="spellStart"/>
      <w:r w:rsidRPr="00AB15DB">
        <w:rPr>
          <w:rFonts w:ascii="Times New Roman" w:eastAsia="Times New Roman" w:hAnsi="Times New Roman" w:cs="Times New Roman"/>
          <w:bCs/>
          <w:kern w:val="36"/>
          <w:sz w:val="24"/>
          <w:szCs w:val="24"/>
        </w:rPr>
        <w:t>Rathore</w:t>
      </w:r>
      <w:proofErr w:type="spellEnd"/>
    </w:p>
    <w:p w:rsidR="006B6C7C" w:rsidRPr="00AB15DB" w:rsidRDefault="00E114DA" w:rsidP="00AB15DB">
      <w:pPr>
        <w:spacing w:after="0" w:line="240" w:lineRule="auto"/>
        <w:jc w:val="center"/>
        <w:outlineLvl w:val="0"/>
        <w:rPr>
          <w:rFonts w:ascii="Times New Roman" w:eastAsia="Times New Roman" w:hAnsi="Times New Roman" w:cs="Times New Roman"/>
          <w:bCs/>
          <w:kern w:val="36"/>
          <w:sz w:val="24"/>
          <w:szCs w:val="24"/>
        </w:rPr>
      </w:pPr>
      <w:proofErr w:type="spellStart"/>
      <w:r w:rsidRPr="00AB15DB">
        <w:rPr>
          <w:rFonts w:ascii="Times New Roman" w:eastAsia="Times New Roman" w:hAnsi="Times New Roman" w:cs="Times New Roman"/>
          <w:bCs/>
          <w:kern w:val="36"/>
          <w:sz w:val="24"/>
          <w:szCs w:val="24"/>
        </w:rPr>
        <w:t>Swa.pyare</w:t>
      </w:r>
      <w:proofErr w:type="spellEnd"/>
      <w:r w:rsidRPr="00AB15DB">
        <w:rPr>
          <w:rFonts w:ascii="Times New Roman" w:eastAsia="Times New Roman" w:hAnsi="Times New Roman" w:cs="Times New Roman"/>
          <w:bCs/>
          <w:kern w:val="36"/>
          <w:sz w:val="24"/>
          <w:szCs w:val="24"/>
        </w:rPr>
        <w:t xml:space="preserve"> </w:t>
      </w:r>
      <w:proofErr w:type="spellStart"/>
      <w:r w:rsidRPr="00AB15DB">
        <w:rPr>
          <w:rFonts w:ascii="Times New Roman" w:eastAsia="Times New Roman" w:hAnsi="Times New Roman" w:cs="Times New Roman"/>
          <w:bCs/>
          <w:kern w:val="36"/>
          <w:sz w:val="24"/>
          <w:szCs w:val="24"/>
        </w:rPr>
        <w:t>lal</w:t>
      </w:r>
      <w:proofErr w:type="spellEnd"/>
      <w:r w:rsidRPr="00AB15DB">
        <w:rPr>
          <w:rFonts w:ascii="Times New Roman" w:eastAsia="Times New Roman" w:hAnsi="Times New Roman" w:cs="Times New Roman"/>
          <w:bCs/>
          <w:kern w:val="36"/>
          <w:sz w:val="24"/>
          <w:szCs w:val="24"/>
        </w:rPr>
        <w:t xml:space="preserve"> govt</w:t>
      </w:r>
      <w:r w:rsidR="006B6C7C" w:rsidRPr="00AB15DB">
        <w:rPr>
          <w:rFonts w:ascii="Times New Roman" w:eastAsia="Times New Roman" w:hAnsi="Times New Roman" w:cs="Times New Roman"/>
          <w:bCs/>
          <w:kern w:val="36"/>
          <w:sz w:val="24"/>
          <w:szCs w:val="24"/>
        </w:rPr>
        <w:t xml:space="preserve">. college </w:t>
      </w:r>
      <w:proofErr w:type="spellStart"/>
      <w:r w:rsidR="006B6C7C" w:rsidRPr="00AB15DB">
        <w:rPr>
          <w:rFonts w:ascii="Times New Roman" w:eastAsia="Times New Roman" w:hAnsi="Times New Roman" w:cs="Times New Roman"/>
          <w:bCs/>
          <w:kern w:val="36"/>
          <w:sz w:val="24"/>
          <w:szCs w:val="24"/>
        </w:rPr>
        <w:t>Bhaisma</w:t>
      </w:r>
      <w:proofErr w:type="spellEnd"/>
      <w:r w:rsidR="006B6C7C" w:rsidRPr="00AB15DB">
        <w:rPr>
          <w:rFonts w:ascii="Times New Roman" w:eastAsia="Times New Roman" w:hAnsi="Times New Roman" w:cs="Times New Roman"/>
          <w:bCs/>
          <w:kern w:val="36"/>
          <w:sz w:val="24"/>
          <w:szCs w:val="24"/>
        </w:rPr>
        <w:t xml:space="preserve"> </w:t>
      </w:r>
      <w:proofErr w:type="spellStart"/>
      <w:r w:rsidR="006B6C7C" w:rsidRPr="00AB15DB">
        <w:rPr>
          <w:rFonts w:ascii="Times New Roman" w:eastAsia="Times New Roman" w:hAnsi="Times New Roman" w:cs="Times New Roman"/>
          <w:bCs/>
          <w:kern w:val="36"/>
          <w:sz w:val="24"/>
          <w:szCs w:val="24"/>
        </w:rPr>
        <w:t>Korba</w:t>
      </w:r>
      <w:proofErr w:type="spellEnd"/>
      <w:r w:rsidR="006B6C7C" w:rsidRPr="00AB15DB">
        <w:rPr>
          <w:rFonts w:ascii="Times New Roman" w:eastAsia="Times New Roman" w:hAnsi="Times New Roman" w:cs="Times New Roman"/>
          <w:bCs/>
          <w:kern w:val="36"/>
          <w:sz w:val="24"/>
          <w:szCs w:val="24"/>
        </w:rPr>
        <w:t xml:space="preserve"> (C.G) </w:t>
      </w:r>
    </w:p>
    <w:p w:rsidR="00E114DA" w:rsidRPr="00AB15DB" w:rsidRDefault="00E114DA" w:rsidP="00AB15DB">
      <w:pPr>
        <w:spacing w:after="0" w:line="240" w:lineRule="auto"/>
        <w:jc w:val="center"/>
        <w:outlineLvl w:val="0"/>
        <w:rPr>
          <w:rFonts w:ascii="Times New Roman" w:hAnsi="Times New Roman" w:cs="Times New Roman"/>
          <w:sz w:val="24"/>
          <w:szCs w:val="24"/>
        </w:rPr>
      </w:pPr>
      <w:r w:rsidRPr="00AB15DB">
        <w:rPr>
          <w:rFonts w:ascii="Times New Roman" w:hAnsi="Times New Roman" w:cs="Times New Roman"/>
          <w:sz w:val="24"/>
          <w:szCs w:val="24"/>
        </w:rPr>
        <w:t xml:space="preserve">Government E.V Post Graduate College </w:t>
      </w:r>
      <w:proofErr w:type="spellStart"/>
      <w:r w:rsidRPr="00AB15DB">
        <w:rPr>
          <w:rFonts w:ascii="Times New Roman" w:hAnsi="Times New Roman" w:cs="Times New Roman"/>
          <w:sz w:val="24"/>
          <w:szCs w:val="24"/>
        </w:rPr>
        <w:t>Korba</w:t>
      </w:r>
      <w:proofErr w:type="spellEnd"/>
      <w:r w:rsidRPr="00AB15DB">
        <w:rPr>
          <w:rFonts w:ascii="Times New Roman" w:hAnsi="Times New Roman" w:cs="Times New Roman"/>
          <w:sz w:val="24"/>
          <w:szCs w:val="24"/>
        </w:rPr>
        <w:t xml:space="preserve"> (C.G) </w:t>
      </w:r>
    </w:p>
    <w:p w:rsidR="00AB15DB" w:rsidRPr="00AB15DB" w:rsidRDefault="00AB15DB" w:rsidP="00AB15DB">
      <w:pPr>
        <w:spacing w:after="0" w:line="240" w:lineRule="auto"/>
        <w:jc w:val="center"/>
        <w:outlineLvl w:val="0"/>
        <w:rPr>
          <w:rFonts w:ascii="Times New Roman" w:eastAsia="Times New Roman" w:hAnsi="Times New Roman" w:cs="Times New Roman"/>
          <w:bCs/>
          <w:kern w:val="36"/>
          <w:sz w:val="24"/>
          <w:szCs w:val="24"/>
        </w:rPr>
      </w:pPr>
      <w:hyperlink r:id="rId5" w:history="1">
        <w:r w:rsidRPr="00AB15DB">
          <w:rPr>
            <w:rStyle w:val="Hyperlink"/>
            <w:rFonts w:ascii="Times New Roman" w:hAnsi="Times New Roman" w:cs="Times New Roman"/>
            <w:sz w:val="24"/>
            <w:szCs w:val="24"/>
          </w:rPr>
          <w:t>keshakaushikbsp@gmail.com</w:t>
        </w:r>
      </w:hyperlink>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Abstract</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The green synthesis of nanoparticles (NPs) has emerged as a sustainable and eco-friendly approach to nanotechnology. Biological templates such as plants, bacteria, fungi, and algae play a pivotal role in reducing and stabilizing nanoparticles without the use of hazardous chemicals. This review provides a comprehensive exploration of the mechanisms involved in green synthesis, focusing on the roles of biological molecules as reducing and capping agents. Additionally, the article discusses the key factors influencing nanoparticle synthesis, characterization techniques, and potential applications in medicine, agriculture, and environmental remediation.</w:t>
      </w:r>
    </w:p>
    <w:p w:rsidR="00497F46" w:rsidRPr="00551BF8" w:rsidRDefault="00497F46" w:rsidP="00551BF8">
      <w:pPr>
        <w:spacing w:after="0"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sz w:val="24"/>
          <w:szCs w:val="24"/>
        </w:rPr>
        <w:t>Keywords</w:t>
      </w:r>
      <w:r w:rsidRPr="00551BF8">
        <w:rPr>
          <w:rFonts w:ascii="Times New Roman" w:eastAsia="Times New Roman" w:hAnsi="Times New Roman" w:cs="Times New Roman"/>
          <w:sz w:val="24"/>
          <w:szCs w:val="24"/>
        </w:rPr>
        <w:t xml:space="preserve"> – Nanoparticles, Characterization, Remediation, Hazardous</w:t>
      </w:r>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Introduction</w:t>
      </w:r>
    </w:p>
    <w:p w:rsidR="00551BF8" w:rsidRDefault="00497F46" w:rsidP="00551BF8">
      <w:pPr>
        <w:pStyle w:val="NormalWeb"/>
        <w:jc w:val="both"/>
      </w:pPr>
      <w:r w:rsidRPr="00551BF8">
        <w:t xml:space="preserve">Nanotechnology is a rapidly growing field with applications spanning medicine, energy, agriculture, and environmental science. However, conventional chemical and physical methods for nanoparticle synthesis often involve toxic solvents, high energy input, and hazardous byproducts. Green synthesis offers an alternative that leverages biological entities and their metabolites to produce nanoparticles in a sustainable </w:t>
      </w:r>
      <w:proofErr w:type="spellStart"/>
      <w:r w:rsidRPr="00551BF8">
        <w:t>manner.</w:t>
      </w:r>
      <w:r w:rsidR="00551BF8" w:rsidRPr="00551BF8">
        <w:t>Green</w:t>
      </w:r>
      <w:proofErr w:type="spellEnd"/>
      <w:r w:rsidR="00551BF8" w:rsidRPr="00551BF8">
        <w:t xml:space="preserve"> synthesis of nanoparticles has emerged as a sustainable, eco-friendly, and cost-effective alternative to conventional physical and chemical methods of nanoparticle </w:t>
      </w:r>
      <w:proofErr w:type="gramStart"/>
      <w:r w:rsidR="00551BF8" w:rsidRPr="00551BF8">
        <w:t>fabrication</w:t>
      </w:r>
      <w:r w:rsidR="00870F6C">
        <w:t>(</w:t>
      </w:r>
      <w:proofErr w:type="gramEnd"/>
      <w:r w:rsidR="00870F6C">
        <w:t>1-4)</w:t>
      </w:r>
      <w:r w:rsidR="00551BF8" w:rsidRPr="00551BF8">
        <w:t>. This approach utilizes biological templates, including plants, microorganisms, and biomolecules, as reducing and stabilizing agents to synthesize nanoparticles with unique physicochemical properties. The use of biological systems aligns with the principles of green chemistry by minimizing the use of toxic chemicals and reducing environmental pollution.</w:t>
      </w:r>
      <w:r w:rsidR="00551BF8" w:rsidRPr="00551BF8">
        <w:t xml:space="preserve"> Biological templates serve as rich sources of natural metabolites, such as alkaloids, flavonoids, </w:t>
      </w:r>
      <w:proofErr w:type="spellStart"/>
      <w:r w:rsidR="00551BF8" w:rsidRPr="00551BF8">
        <w:t>terpenoids</w:t>
      </w:r>
      <w:proofErr w:type="spellEnd"/>
      <w:r w:rsidR="00551BF8" w:rsidRPr="00551BF8">
        <w:t xml:space="preserve">, and proteins, which play a crucial role in the reduction of metal ions and stabilization of the resulting nanoparticles. These natural agents not only influence the shape, size, and stability of nanoparticles but also impart additional functional properties, enhancing their biocompatibility and therapeutic </w:t>
      </w:r>
      <w:proofErr w:type="gramStart"/>
      <w:r w:rsidR="00551BF8" w:rsidRPr="00551BF8">
        <w:t>potential</w:t>
      </w:r>
      <w:r w:rsidR="00870F6C">
        <w:t>(</w:t>
      </w:r>
      <w:proofErr w:type="gramEnd"/>
      <w:r w:rsidR="00870F6C">
        <w:t>5-6)</w:t>
      </w:r>
      <w:r w:rsidR="00551BF8" w:rsidRPr="00551BF8">
        <w:t xml:space="preserve">. The mechanistic aspects of green synthesis involve multiple biochemical pathways, often driven by enzymatic activity, secondary metabolites, and biomolecule-metal interactions. These mechanisms are inherently complex and depend on factors such as pH, temperature, precursor concentration, and reaction time. Understanding these mechanisms is pivotal for optimizing nanoparticle synthesis and tailoring their properties for specific applications in fields like medicine, agriculture, and environmental remediation. This review explores the intricate biochemical processes underpinning green synthesis, focusing on the role of various biological templates and their mechanistic contributions to nanoparticle formation. Additionally, it highlights the advantages of using biological systems over traditional methods and discusses the challenges and future prospects in this rapidly advancing </w:t>
      </w:r>
      <w:proofErr w:type="gramStart"/>
      <w:r w:rsidR="00551BF8" w:rsidRPr="00551BF8">
        <w:t>field</w:t>
      </w:r>
      <w:r w:rsidR="00870F6C">
        <w:t>(</w:t>
      </w:r>
      <w:proofErr w:type="gramEnd"/>
      <w:r w:rsidR="00870F6C">
        <w:t>7-9)</w:t>
      </w:r>
      <w:r w:rsidR="00551BF8" w:rsidRPr="00551BF8">
        <w:t>.</w:t>
      </w:r>
    </w:p>
    <w:p w:rsidR="00A05CC8" w:rsidRDefault="00A05CC8" w:rsidP="00551BF8">
      <w:pPr>
        <w:pStyle w:val="NormalWeb"/>
        <w:jc w:val="both"/>
      </w:pPr>
    </w:p>
    <w:p w:rsidR="00A05CC8" w:rsidRPr="00551BF8" w:rsidRDefault="00A05CC8" w:rsidP="00551BF8">
      <w:pPr>
        <w:pStyle w:val="NormalWeb"/>
        <w:jc w:val="both"/>
      </w:pPr>
    </w:p>
    <w:p w:rsidR="00551BF8" w:rsidRPr="00551BF8" w:rsidRDefault="00551BF8" w:rsidP="00AF7D37">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r w:rsidRPr="00551BF8">
        <w:rPr>
          <w:rFonts w:ascii="Times New Roman" w:eastAsia="Times New Roman" w:hAnsi="Times New Roman" w:cs="Times New Roman"/>
          <w:b/>
          <w:bCs/>
          <w:sz w:val="24"/>
          <w:szCs w:val="24"/>
        </w:rPr>
        <w:t xml:space="preserve">Table 1: Comparison of Biological Templates in Nanoparticle </w:t>
      </w:r>
      <w:proofErr w:type="gramStart"/>
      <w:r w:rsidRPr="00551BF8">
        <w:rPr>
          <w:rFonts w:ascii="Times New Roman" w:eastAsia="Times New Roman" w:hAnsi="Times New Roman" w:cs="Times New Roman"/>
          <w:b/>
          <w:bCs/>
          <w:sz w:val="24"/>
          <w:szCs w:val="24"/>
        </w:rPr>
        <w:t>Synthesis</w:t>
      </w:r>
      <w:r w:rsidR="00870F6C">
        <w:rPr>
          <w:rFonts w:ascii="Times New Roman" w:eastAsia="Times New Roman" w:hAnsi="Times New Roman" w:cs="Times New Roman"/>
          <w:b/>
          <w:bCs/>
          <w:sz w:val="24"/>
          <w:szCs w:val="24"/>
        </w:rPr>
        <w:t>(</w:t>
      </w:r>
      <w:proofErr w:type="gramEnd"/>
      <w:r w:rsidR="00870F6C">
        <w:rPr>
          <w:rFonts w:ascii="Times New Roman" w:eastAsia="Times New Roman" w:hAnsi="Times New Roman" w:cs="Times New Roman"/>
          <w:b/>
          <w:bCs/>
          <w:sz w:val="24"/>
          <w:szCs w:val="24"/>
        </w:rPr>
        <w:t>10-14)</w:t>
      </w:r>
    </w:p>
    <w:tbl>
      <w:tblPr>
        <w:tblStyle w:val="TableGrid"/>
        <w:tblW w:w="9127" w:type="dxa"/>
        <w:jc w:val="center"/>
        <w:tblLook w:val="04A0" w:firstRow="1" w:lastRow="0" w:firstColumn="1" w:lastColumn="0" w:noHBand="0" w:noVBand="1"/>
      </w:tblPr>
      <w:tblGrid>
        <w:gridCol w:w="1191"/>
        <w:gridCol w:w="2659"/>
        <w:gridCol w:w="2425"/>
        <w:gridCol w:w="2852"/>
      </w:tblGrid>
      <w:tr w:rsidR="00551BF8" w:rsidRPr="00551BF8" w:rsidTr="00874039">
        <w:trPr>
          <w:trHeight w:val="757"/>
          <w:jc w:val="center"/>
        </w:trPr>
        <w:tc>
          <w:tcPr>
            <w:tcW w:w="0" w:type="auto"/>
            <w:hideMark/>
          </w:tcPr>
          <w:p w:rsidR="00551BF8" w:rsidRPr="00551BF8" w:rsidRDefault="00551BF8" w:rsidP="00874039">
            <w:pPr>
              <w:jc w:val="center"/>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Template</w:t>
            </w:r>
          </w:p>
        </w:tc>
        <w:tc>
          <w:tcPr>
            <w:tcW w:w="0" w:type="auto"/>
            <w:hideMark/>
          </w:tcPr>
          <w:p w:rsidR="00551BF8" w:rsidRPr="00551BF8" w:rsidRDefault="00551BF8" w:rsidP="00874039">
            <w:pPr>
              <w:jc w:val="center"/>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Bioactive Compounds</w:t>
            </w:r>
          </w:p>
        </w:tc>
        <w:tc>
          <w:tcPr>
            <w:tcW w:w="0" w:type="auto"/>
            <w:hideMark/>
          </w:tcPr>
          <w:p w:rsidR="00551BF8" w:rsidRPr="00551BF8" w:rsidRDefault="00551BF8" w:rsidP="00874039">
            <w:pPr>
              <w:jc w:val="center"/>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Mechanism</w:t>
            </w:r>
          </w:p>
        </w:tc>
        <w:tc>
          <w:tcPr>
            <w:tcW w:w="0" w:type="auto"/>
            <w:hideMark/>
          </w:tcPr>
          <w:p w:rsidR="00551BF8" w:rsidRPr="00551BF8" w:rsidRDefault="00551BF8" w:rsidP="00874039">
            <w:pPr>
              <w:jc w:val="center"/>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Applications</w:t>
            </w:r>
          </w:p>
        </w:tc>
      </w:tr>
      <w:tr w:rsidR="00551BF8" w:rsidRPr="00551BF8" w:rsidTr="00874039">
        <w:trPr>
          <w:trHeight w:val="757"/>
          <w:jc w:val="center"/>
        </w:trPr>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Plants</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Flavonoids, phenols</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Reduction, capping</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Antimicrobials</w:t>
            </w:r>
          </w:p>
        </w:tc>
      </w:tr>
      <w:tr w:rsidR="00551BF8" w:rsidRPr="00551BF8" w:rsidTr="00874039">
        <w:trPr>
          <w:trHeight w:val="724"/>
          <w:jc w:val="center"/>
        </w:trPr>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Bacteria</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Enzymes, proteins</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Enzymatic reduction</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Drug delivery</w:t>
            </w:r>
          </w:p>
        </w:tc>
      </w:tr>
      <w:tr w:rsidR="00551BF8" w:rsidRPr="00551BF8" w:rsidTr="00874039">
        <w:trPr>
          <w:trHeight w:val="757"/>
          <w:jc w:val="center"/>
        </w:trPr>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Fungi</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Proteins, polysaccharides</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Extracellular reduction</w:t>
            </w:r>
          </w:p>
        </w:tc>
        <w:tc>
          <w:tcPr>
            <w:tcW w:w="0" w:type="auto"/>
            <w:hideMark/>
          </w:tcPr>
          <w:p w:rsidR="00551BF8" w:rsidRPr="00551BF8" w:rsidRDefault="00551BF8" w:rsidP="00874039">
            <w:pPr>
              <w:jc w:val="center"/>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Environmental remediation</w:t>
            </w:r>
          </w:p>
        </w:tc>
      </w:tr>
    </w:tbl>
    <w:p w:rsidR="00497F46" w:rsidRPr="00551BF8" w:rsidRDefault="00497F46" w:rsidP="00551BF8">
      <w:pPr>
        <w:spacing w:after="0" w:line="240" w:lineRule="auto"/>
        <w:jc w:val="both"/>
        <w:rPr>
          <w:rFonts w:ascii="Times New Roman" w:eastAsia="Times New Roman" w:hAnsi="Times New Roman" w:cs="Times New Roman"/>
          <w:sz w:val="24"/>
          <w:szCs w:val="24"/>
        </w:rPr>
      </w:pPr>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 xml:space="preserve">Mechanisms of Green </w:t>
      </w:r>
      <w:proofErr w:type="gramStart"/>
      <w:r w:rsidRPr="00551BF8">
        <w:rPr>
          <w:rFonts w:ascii="Times New Roman" w:eastAsia="Times New Roman" w:hAnsi="Times New Roman" w:cs="Times New Roman"/>
          <w:b/>
          <w:bCs/>
          <w:sz w:val="24"/>
          <w:szCs w:val="24"/>
        </w:rPr>
        <w:t>Synthesis</w:t>
      </w:r>
      <w:r w:rsidR="00870F6C">
        <w:rPr>
          <w:rFonts w:ascii="Times New Roman" w:eastAsia="Times New Roman" w:hAnsi="Times New Roman" w:cs="Times New Roman"/>
          <w:b/>
          <w:bCs/>
          <w:sz w:val="24"/>
          <w:szCs w:val="24"/>
        </w:rPr>
        <w:t>(</w:t>
      </w:r>
      <w:proofErr w:type="gramEnd"/>
      <w:r w:rsidR="00870F6C">
        <w:rPr>
          <w:rFonts w:ascii="Times New Roman" w:eastAsia="Times New Roman" w:hAnsi="Times New Roman" w:cs="Times New Roman"/>
          <w:b/>
          <w:bCs/>
          <w:sz w:val="24"/>
          <w:szCs w:val="24"/>
        </w:rPr>
        <w:t>15-18)</w:t>
      </w:r>
    </w:p>
    <w:p w:rsidR="00497F46" w:rsidRPr="00551BF8" w:rsidRDefault="00497F46" w:rsidP="00551B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Role of Plant Extracts</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 xml:space="preserve">Plant extracts are rich in secondary metabolites, including phenols, flavonoids, alkaloids, and </w:t>
      </w:r>
      <w:proofErr w:type="spellStart"/>
      <w:r w:rsidRPr="00551BF8">
        <w:rPr>
          <w:rFonts w:ascii="Times New Roman" w:eastAsia="Times New Roman" w:hAnsi="Times New Roman" w:cs="Times New Roman"/>
          <w:sz w:val="24"/>
          <w:szCs w:val="24"/>
        </w:rPr>
        <w:t>terpenoids</w:t>
      </w:r>
      <w:proofErr w:type="spellEnd"/>
      <w:r w:rsidRPr="00551BF8">
        <w:rPr>
          <w:rFonts w:ascii="Times New Roman" w:eastAsia="Times New Roman" w:hAnsi="Times New Roman" w:cs="Times New Roman"/>
          <w:sz w:val="24"/>
          <w:szCs w:val="24"/>
        </w:rPr>
        <w:t>, which act as reducing and capping agents. The typical mechanism involves the following steps:</w:t>
      </w:r>
    </w:p>
    <w:p w:rsidR="00497F46" w:rsidRPr="00551BF8" w:rsidRDefault="00497F46" w:rsidP="00551B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Reduction:</w:t>
      </w:r>
      <w:r w:rsidRPr="00551BF8">
        <w:rPr>
          <w:rFonts w:ascii="Times New Roman" w:eastAsia="Times New Roman" w:hAnsi="Times New Roman" w:cs="Times New Roman"/>
          <w:sz w:val="24"/>
          <w:szCs w:val="24"/>
        </w:rPr>
        <w:t xml:space="preserve"> Bioactive compounds donate electrons to metal ions, reducing them to their metallic state.</w:t>
      </w:r>
    </w:p>
    <w:p w:rsidR="00497F46" w:rsidRPr="00551BF8" w:rsidRDefault="00497F46" w:rsidP="00551BF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Nucleation:</w:t>
      </w:r>
      <w:r w:rsidRPr="00551BF8">
        <w:rPr>
          <w:rFonts w:ascii="Times New Roman" w:eastAsia="Times New Roman" w:hAnsi="Times New Roman" w:cs="Times New Roman"/>
          <w:sz w:val="24"/>
          <w:szCs w:val="24"/>
        </w:rPr>
        <w:t xml:space="preserve"> Reduced metal atoms aggregate to form nanoparticle nuclei.</w:t>
      </w:r>
    </w:p>
    <w:p w:rsidR="00497F46" w:rsidRPr="00874039" w:rsidRDefault="00497F46" w:rsidP="0087403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Growth and Stabilization:</w:t>
      </w:r>
      <w:r w:rsidRPr="00551BF8">
        <w:rPr>
          <w:rFonts w:ascii="Times New Roman" w:eastAsia="Times New Roman" w:hAnsi="Times New Roman" w:cs="Times New Roman"/>
          <w:sz w:val="24"/>
          <w:szCs w:val="24"/>
        </w:rPr>
        <w:t xml:space="preserve"> Capping agents prevent aggregation, controlling the size and shape of the nanoparticles.</w:t>
      </w:r>
    </w:p>
    <w:p w:rsidR="00497F46" w:rsidRPr="00551BF8" w:rsidRDefault="00497F46" w:rsidP="00551B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 xml:space="preserve">Microbial-Assisted </w:t>
      </w:r>
      <w:proofErr w:type="gramStart"/>
      <w:r w:rsidRPr="00551BF8">
        <w:rPr>
          <w:rFonts w:ascii="Times New Roman" w:eastAsia="Times New Roman" w:hAnsi="Times New Roman" w:cs="Times New Roman"/>
          <w:b/>
          <w:bCs/>
          <w:sz w:val="24"/>
          <w:szCs w:val="24"/>
        </w:rPr>
        <w:t>Synthesis</w:t>
      </w:r>
      <w:r w:rsidR="00870F6C">
        <w:rPr>
          <w:rFonts w:ascii="Times New Roman" w:eastAsia="Times New Roman" w:hAnsi="Times New Roman" w:cs="Times New Roman"/>
          <w:b/>
          <w:bCs/>
          <w:sz w:val="24"/>
          <w:szCs w:val="24"/>
        </w:rPr>
        <w:t>(</w:t>
      </w:r>
      <w:proofErr w:type="gramEnd"/>
      <w:r w:rsidR="00870F6C">
        <w:rPr>
          <w:rFonts w:ascii="Times New Roman" w:eastAsia="Times New Roman" w:hAnsi="Times New Roman" w:cs="Times New Roman"/>
          <w:b/>
          <w:bCs/>
          <w:sz w:val="24"/>
          <w:szCs w:val="24"/>
        </w:rPr>
        <w:t>19-20)</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 xml:space="preserve">Bacteria, fungi, and yeast can synthesize nanoparticles </w:t>
      </w:r>
      <w:proofErr w:type="spellStart"/>
      <w:r w:rsidRPr="00551BF8">
        <w:rPr>
          <w:rFonts w:ascii="Times New Roman" w:eastAsia="Times New Roman" w:hAnsi="Times New Roman" w:cs="Times New Roman"/>
          <w:sz w:val="24"/>
          <w:szCs w:val="24"/>
        </w:rPr>
        <w:t>intracellularly</w:t>
      </w:r>
      <w:proofErr w:type="spellEnd"/>
      <w:r w:rsidRPr="00551BF8">
        <w:rPr>
          <w:rFonts w:ascii="Times New Roman" w:eastAsia="Times New Roman" w:hAnsi="Times New Roman" w:cs="Times New Roman"/>
          <w:sz w:val="24"/>
          <w:szCs w:val="24"/>
        </w:rPr>
        <w:t xml:space="preserve"> or </w:t>
      </w:r>
      <w:proofErr w:type="spellStart"/>
      <w:r w:rsidRPr="00551BF8">
        <w:rPr>
          <w:rFonts w:ascii="Times New Roman" w:eastAsia="Times New Roman" w:hAnsi="Times New Roman" w:cs="Times New Roman"/>
          <w:sz w:val="24"/>
          <w:szCs w:val="24"/>
        </w:rPr>
        <w:t>extracellularly</w:t>
      </w:r>
      <w:proofErr w:type="spellEnd"/>
      <w:r w:rsidRPr="00551BF8">
        <w:rPr>
          <w:rFonts w:ascii="Times New Roman" w:eastAsia="Times New Roman" w:hAnsi="Times New Roman" w:cs="Times New Roman"/>
          <w:sz w:val="24"/>
          <w:szCs w:val="24"/>
        </w:rPr>
        <w:t>.</w:t>
      </w:r>
    </w:p>
    <w:p w:rsidR="00497F46" w:rsidRPr="00551BF8" w:rsidRDefault="00497F46" w:rsidP="00551BF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Intracellular Synthesis:</w:t>
      </w:r>
      <w:r w:rsidRPr="00551BF8">
        <w:rPr>
          <w:rFonts w:ascii="Times New Roman" w:eastAsia="Times New Roman" w:hAnsi="Times New Roman" w:cs="Times New Roman"/>
          <w:sz w:val="24"/>
          <w:szCs w:val="24"/>
        </w:rPr>
        <w:t xml:space="preserve"> Metal ions penetrate microbial cells and are reduced by enzymes like nitrate reductase.</w:t>
      </w:r>
    </w:p>
    <w:p w:rsidR="00497F46" w:rsidRPr="00551BF8" w:rsidRDefault="00497F46" w:rsidP="00551BF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Extracellular Synthesis:</w:t>
      </w:r>
      <w:r w:rsidRPr="00551BF8">
        <w:rPr>
          <w:rFonts w:ascii="Times New Roman" w:eastAsia="Times New Roman" w:hAnsi="Times New Roman" w:cs="Times New Roman"/>
          <w:sz w:val="24"/>
          <w:szCs w:val="24"/>
        </w:rPr>
        <w:t xml:space="preserve"> Secreted enzymes and metabolites reduce metal ions in the surrounding medium.</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Key Pathways:</w:t>
      </w:r>
    </w:p>
    <w:p w:rsidR="00497F46" w:rsidRPr="00551BF8" w:rsidRDefault="00497F46" w:rsidP="00551B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Enzymatic Reduction: Enzymes such as NADPH-dependent reductases facilitate reduction.</w:t>
      </w:r>
    </w:p>
    <w:p w:rsidR="00497F46" w:rsidRPr="00551BF8" w:rsidRDefault="00497F46" w:rsidP="00551BF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lastRenderedPageBreak/>
        <w:t>Protein Binding: Surface proteins stabilize nanoparticles, controlling their morphology.</w:t>
      </w:r>
    </w:p>
    <w:p w:rsidR="00497F46" w:rsidRPr="00551BF8" w:rsidRDefault="00497F46" w:rsidP="00551B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 xml:space="preserve">Algal and Fungal </w:t>
      </w:r>
      <w:proofErr w:type="gramStart"/>
      <w:r w:rsidRPr="00551BF8">
        <w:rPr>
          <w:rFonts w:ascii="Times New Roman" w:eastAsia="Times New Roman" w:hAnsi="Times New Roman" w:cs="Times New Roman"/>
          <w:b/>
          <w:bCs/>
          <w:sz w:val="24"/>
          <w:szCs w:val="24"/>
        </w:rPr>
        <w:t>Systems</w:t>
      </w:r>
      <w:r w:rsidR="00870F6C">
        <w:rPr>
          <w:rFonts w:ascii="Times New Roman" w:eastAsia="Times New Roman" w:hAnsi="Times New Roman" w:cs="Times New Roman"/>
          <w:b/>
          <w:bCs/>
          <w:sz w:val="24"/>
          <w:szCs w:val="24"/>
        </w:rPr>
        <w:t>(</w:t>
      </w:r>
      <w:proofErr w:type="gramEnd"/>
      <w:r w:rsidR="00870F6C">
        <w:rPr>
          <w:rFonts w:ascii="Times New Roman" w:eastAsia="Times New Roman" w:hAnsi="Times New Roman" w:cs="Times New Roman"/>
          <w:b/>
          <w:bCs/>
          <w:sz w:val="24"/>
          <w:szCs w:val="24"/>
        </w:rPr>
        <w:t>21)</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Algae and fungi provide a unique platform for nanoparticle synthesis due to their high biomass yield and secretion of bioactive compounds. Polysaccharides, proteins, and pigments play crucial roles in metal ion reduction and stabilization.</w:t>
      </w:r>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 xml:space="preserve">Factors Influencing Green </w:t>
      </w:r>
      <w:proofErr w:type="gramStart"/>
      <w:r w:rsidRPr="00551BF8">
        <w:rPr>
          <w:rFonts w:ascii="Times New Roman" w:eastAsia="Times New Roman" w:hAnsi="Times New Roman" w:cs="Times New Roman"/>
          <w:b/>
          <w:bCs/>
          <w:sz w:val="24"/>
          <w:szCs w:val="24"/>
        </w:rPr>
        <w:t>Synthesis</w:t>
      </w:r>
      <w:r w:rsidR="00870F6C">
        <w:rPr>
          <w:rFonts w:ascii="Times New Roman" w:eastAsia="Times New Roman" w:hAnsi="Times New Roman" w:cs="Times New Roman"/>
          <w:b/>
          <w:bCs/>
          <w:sz w:val="24"/>
          <w:szCs w:val="24"/>
        </w:rPr>
        <w:t>(</w:t>
      </w:r>
      <w:proofErr w:type="gramEnd"/>
      <w:r w:rsidR="00870F6C">
        <w:rPr>
          <w:rFonts w:ascii="Times New Roman" w:eastAsia="Times New Roman" w:hAnsi="Times New Roman" w:cs="Times New Roman"/>
          <w:b/>
          <w:bCs/>
          <w:sz w:val="24"/>
          <w:szCs w:val="24"/>
        </w:rPr>
        <w:t>22-24)</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Several parameters impact the synthesis of nanoparticles, including:</w:t>
      </w:r>
    </w:p>
    <w:p w:rsidR="00B510F0" w:rsidRPr="00551BF8" w:rsidRDefault="00F25B20" w:rsidP="00551BF8">
      <w:pPr>
        <w:pStyle w:val="Heading3"/>
        <w:jc w:val="both"/>
        <w:rPr>
          <w:sz w:val="24"/>
          <w:szCs w:val="24"/>
        </w:rPr>
      </w:pPr>
      <w:r w:rsidRPr="00551BF8">
        <w:rPr>
          <w:sz w:val="24"/>
          <w:szCs w:val="24"/>
        </w:rPr>
        <w:t>T</w:t>
      </w:r>
      <w:r w:rsidR="00B510F0" w:rsidRPr="00551BF8">
        <w:rPr>
          <w:sz w:val="24"/>
          <w:szCs w:val="24"/>
        </w:rPr>
        <w:t>emperature</w:t>
      </w:r>
    </w:p>
    <w:p w:rsidR="00B510F0" w:rsidRPr="00551BF8" w:rsidRDefault="00B510F0" w:rsidP="00551BF8">
      <w:pPr>
        <w:pStyle w:val="NormalWeb"/>
        <w:jc w:val="both"/>
      </w:pPr>
      <w:r w:rsidRPr="00551BF8">
        <w:t>Temperature significantly affects the kinetics of nanoparticle synthesis. Higher temperatures accelerate the reduction of metal ions, leading to faster nucleation and growth of nanoparticles. However, excessively high temperatures can degrade the bioactive compounds used in the process. For example:</w:t>
      </w:r>
    </w:p>
    <w:p w:rsidR="00B510F0" w:rsidRPr="00551BF8" w:rsidRDefault="00B510F0" w:rsidP="00551BF8">
      <w:pPr>
        <w:pStyle w:val="NormalWeb"/>
        <w:numPr>
          <w:ilvl w:val="0"/>
          <w:numId w:val="13"/>
        </w:numPr>
        <w:jc w:val="both"/>
      </w:pPr>
      <w:r w:rsidRPr="00551BF8">
        <w:rPr>
          <w:rStyle w:val="Strong"/>
        </w:rPr>
        <w:t>Moderate temperatures (25°C - 60°C):</w:t>
      </w:r>
      <w:r w:rsidRPr="00551BF8">
        <w:t xml:space="preserve"> Favor controlled growth and stabilization of nanoparticles.</w:t>
      </w:r>
    </w:p>
    <w:p w:rsidR="00B510F0" w:rsidRPr="00551BF8" w:rsidRDefault="00B510F0" w:rsidP="00551BF8">
      <w:pPr>
        <w:pStyle w:val="NormalWeb"/>
        <w:numPr>
          <w:ilvl w:val="0"/>
          <w:numId w:val="13"/>
        </w:numPr>
        <w:jc w:val="both"/>
      </w:pPr>
      <w:r w:rsidRPr="00551BF8">
        <w:rPr>
          <w:rStyle w:val="Strong"/>
        </w:rPr>
        <w:t>High temperatures (&gt;70°C):</w:t>
      </w:r>
      <w:r w:rsidRPr="00551BF8">
        <w:t xml:space="preserve"> May lead to aggregation or deformation of nanoparticles due to rapid reaction rates. Temperature control is essential for achieving nanoparticles with desired characteristics.</w:t>
      </w:r>
    </w:p>
    <w:p w:rsidR="00B510F0" w:rsidRPr="00551BF8" w:rsidRDefault="00B510F0" w:rsidP="00551BF8">
      <w:pPr>
        <w:pStyle w:val="Heading3"/>
        <w:jc w:val="both"/>
        <w:rPr>
          <w:sz w:val="24"/>
          <w:szCs w:val="24"/>
        </w:rPr>
      </w:pPr>
      <w:r w:rsidRPr="00551BF8">
        <w:rPr>
          <w:sz w:val="24"/>
          <w:szCs w:val="24"/>
        </w:rPr>
        <w:t>Precursor Concentration</w:t>
      </w:r>
    </w:p>
    <w:p w:rsidR="00B510F0" w:rsidRPr="00551BF8" w:rsidRDefault="00B510F0" w:rsidP="00551BF8">
      <w:pPr>
        <w:pStyle w:val="NormalWeb"/>
        <w:jc w:val="both"/>
      </w:pPr>
      <w:r w:rsidRPr="00551BF8">
        <w:t>The concentration of metal precursors directly impacts the yield and size of nanoparticles. Higher concentrations of metal ions:</w:t>
      </w:r>
    </w:p>
    <w:p w:rsidR="00B510F0" w:rsidRPr="00551BF8" w:rsidRDefault="00B510F0" w:rsidP="00551BF8">
      <w:pPr>
        <w:pStyle w:val="NormalWeb"/>
        <w:numPr>
          <w:ilvl w:val="0"/>
          <w:numId w:val="14"/>
        </w:numPr>
        <w:jc w:val="both"/>
      </w:pPr>
      <w:r w:rsidRPr="00551BF8">
        <w:t>Increase the rate of nucleation.</w:t>
      </w:r>
    </w:p>
    <w:p w:rsidR="00B510F0" w:rsidRPr="00551BF8" w:rsidRDefault="00B510F0" w:rsidP="00551BF8">
      <w:pPr>
        <w:pStyle w:val="NormalWeb"/>
        <w:numPr>
          <w:ilvl w:val="0"/>
          <w:numId w:val="14"/>
        </w:numPr>
        <w:jc w:val="both"/>
      </w:pPr>
      <w:r w:rsidRPr="00551BF8">
        <w:t>May result in larger nanoparticles if capping agents are insufficient. On the other hand, lower precursor concentrations generally lead to well-defined and smaller nanoparticles due to limited nucleation events.</w:t>
      </w:r>
    </w:p>
    <w:p w:rsidR="00B510F0" w:rsidRPr="00551BF8" w:rsidRDefault="00B510F0" w:rsidP="00551BF8">
      <w:pPr>
        <w:pStyle w:val="Heading3"/>
        <w:jc w:val="both"/>
        <w:rPr>
          <w:sz w:val="24"/>
          <w:szCs w:val="24"/>
        </w:rPr>
      </w:pPr>
      <w:r w:rsidRPr="00551BF8">
        <w:rPr>
          <w:sz w:val="24"/>
          <w:szCs w:val="24"/>
        </w:rPr>
        <w:t>Reaction Time</w:t>
      </w:r>
    </w:p>
    <w:p w:rsidR="00B510F0" w:rsidRPr="00551BF8" w:rsidRDefault="00B510F0" w:rsidP="00551BF8">
      <w:pPr>
        <w:pStyle w:val="NormalWeb"/>
        <w:jc w:val="both"/>
      </w:pPr>
      <w:r w:rsidRPr="00551BF8">
        <w:t>The duration of the synthesis process determines the size, morphology, and stability of the nanoparticles. Short reaction times often produce incomplete reduction of metal ions, resulting in irregularly shaped nanoparticles. Prolonged reaction times allow:</w:t>
      </w:r>
    </w:p>
    <w:p w:rsidR="00B510F0" w:rsidRPr="00551BF8" w:rsidRDefault="00B510F0" w:rsidP="00551BF8">
      <w:pPr>
        <w:pStyle w:val="NormalWeb"/>
        <w:numPr>
          <w:ilvl w:val="0"/>
          <w:numId w:val="15"/>
        </w:numPr>
        <w:jc w:val="both"/>
      </w:pPr>
      <w:r w:rsidRPr="00551BF8">
        <w:rPr>
          <w:rStyle w:val="Strong"/>
        </w:rPr>
        <w:t>Uniform growth:</w:t>
      </w:r>
      <w:r w:rsidRPr="00551BF8">
        <w:t xml:space="preserve"> Leading to better-defined shapes.</w:t>
      </w:r>
    </w:p>
    <w:p w:rsidR="00B510F0" w:rsidRPr="00551BF8" w:rsidRDefault="00B510F0" w:rsidP="00551BF8">
      <w:pPr>
        <w:pStyle w:val="NormalWeb"/>
        <w:numPr>
          <w:ilvl w:val="0"/>
          <w:numId w:val="15"/>
        </w:numPr>
        <w:jc w:val="both"/>
      </w:pPr>
      <w:r w:rsidRPr="00551BF8">
        <w:rPr>
          <w:rStyle w:val="Strong"/>
        </w:rPr>
        <w:t>Improved stability:</w:t>
      </w:r>
      <w:r w:rsidRPr="00551BF8">
        <w:t xml:space="preserve"> Due to sufficient interaction with capping agents.</w:t>
      </w:r>
    </w:p>
    <w:p w:rsidR="00B510F0" w:rsidRPr="00551BF8" w:rsidRDefault="00B510F0" w:rsidP="00551BF8">
      <w:pPr>
        <w:pStyle w:val="Heading3"/>
        <w:jc w:val="both"/>
        <w:rPr>
          <w:sz w:val="24"/>
          <w:szCs w:val="24"/>
        </w:rPr>
      </w:pPr>
      <w:r w:rsidRPr="00551BF8">
        <w:rPr>
          <w:sz w:val="24"/>
          <w:szCs w:val="24"/>
        </w:rPr>
        <w:t>Agitation and Mixing</w:t>
      </w:r>
    </w:p>
    <w:p w:rsidR="00B510F0" w:rsidRPr="00551BF8" w:rsidRDefault="00B510F0" w:rsidP="00551BF8">
      <w:pPr>
        <w:pStyle w:val="NormalWeb"/>
        <w:jc w:val="both"/>
      </w:pPr>
      <w:r w:rsidRPr="00551BF8">
        <w:lastRenderedPageBreak/>
        <w:t>Proper mixing ensures homogeneity in the reaction medium. Agitation enhances:</w:t>
      </w:r>
    </w:p>
    <w:p w:rsidR="00B510F0" w:rsidRPr="00551BF8" w:rsidRDefault="00B510F0" w:rsidP="00551BF8">
      <w:pPr>
        <w:pStyle w:val="NormalWeb"/>
        <w:numPr>
          <w:ilvl w:val="0"/>
          <w:numId w:val="16"/>
        </w:numPr>
        <w:jc w:val="both"/>
      </w:pPr>
      <w:r w:rsidRPr="00551BF8">
        <w:t>The interaction between metal ions and reducing agents.</w:t>
      </w:r>
    </w:p>
    <w:p w:rsidR="00B510F0" w:rsidRPr="00551BF8" w:rsidRDefault="00B510F0" w:rsidP="00551BF8">
      <w:pPr>
        <w:pStyle w:val="NormalWeb"/>
        <w:numPr>
          <w:ilvl w:val="0"/>
          <w:numId w:val="16"/>
        </w:numPr>
        <w:jc w:val="both"/>
      </w:pPr>
      <w:r w:rsidRPr="00551BF8">
        <w:t>The diffusion of bioactive compounds, promoting uniform nanoparticle synthesis. Inadequate mixing can lead to uneven particle distribution and aggregation.</w:t>
      </w:r>
    </w:p>
    <w:p w:rsidR="00B510F0" w:rsidRPr="00551BF8" w:rsidRDefault="00B510F0" w:rsidP="00551BF8">
      <w:pPr>
        <w:pStyle w:val="Heading3"/>
        <w:jc w:val="both"/>
        <w:rPr>
          <w:sz w:val="24"/>
          <w:szCs w:val="24"/>
        </w:rPr>
      </w:pPr>
      <w:r w:rsidRPr="00551BF8">
        <w:rPr>
          <w:sz w:val="24"/>
          <w:szCs w:val="24"/>
        </w:rPr>
        <w:t>Light Exposure</w:t>
      </w:r>
    </w:p>
    <w:p w:rsidR="00B510F0" w:rsidRPr="00551BF8" w:rsidRDefault="00B510F0" w:rsidP="00551BF8">
      <w:pPr>
        <w:pStyle w:val="NormalWeb"/>
        <w:jc w:val="both"/>
      </w:pPr>
      <w:r w:rsidRPr="00551BF8">
        <w:t>Certain biological templates contain photosensitive compounds that can be activated by light. For example:</w:t>
      </w:r>
    </w:p>
    <w:p w:rsidR="00B510F0" w:rsidRPr="00551BF8" w:rsidRDefault="00B510F0" w:rsidP="00551BF8">
      <w:pPr>
        <w:pStyle w:val="NormalWeb"/>
        <w:numPr>
          <w:ilvl w:val="0"/>
          <w:numId w:val="17"/>
        </w:numPr>
        <w:jc w:val="both"/>
      </w:pPr>
      <w:r w:rsidRPr="00551BF8">
        <w:rPr>
          <w:rStyle w:val="Strong"/>
        </w:rPr>
        <w:t>UV or visible light:</w:t>
      </w:r>
      <w:r w:rsidRPr="00551BF8">
        <w:t xml:space="preserve"> Enhances the reduction process by energizing electrons in photosensitive molecules.</w:t>
      </w:r>
    </w:p>
    <w:p w:rsidR="00B510F0" w:rsidRPr="00551BF8" w:rsidRDefault="00B510F0" w:rsidP="00551BF8">
      <w:pPr>
        <w:pStyle w:val="NormalWeb"/>
        <w:numPr>
          <w:ilvl w:val="0"/>
          <w:numId w:val="17"/>
        </w:numPr>
        <w:jc w:val="both"/>
      </w:pPr>
      <w:r w:rsidRPr="00551BF8">
        <w:rPr>
          <w:rStyle w:val="Strong"/>
        </w:rPr>
        <w:t>Controlled exposure:</w:t>
      </w:r>
      <w:r w:rsidRPr="00551BF8">
        <w:t xml:space="preserve"> Prevents degradation of light-sensitive bioactive compounds while accelerating nanoparticle synthesis. This factor is particularly relevant for algae-based or plant extract-mediated synthesis.</w:t>
      </w:r>
    </w:p>
    <w:p w:rsidR="00B510F0" w:rsidRPr="00551BF8" w:rsidRDefault="00B510F0" w:rsidP="00551BF8">
      <w:pPr>
        <w:pStyle w:val="Heading3"/>
        <w:jc w:val="both"/>
        <w:rPr>
          <w:sz w:val="24"/>
          <w:szCs w:val="24"/>
        </w:rPr>
      </w:pPr>
      <w:r w:rsidRPr="00551BF8">
        <w:rPr>
          <w:sz w:val="24"/>
          <w:szCs w:val="24"/>
        </w:rPr>
        <w:t>Additives and Catalysts</w:t>
      </w:r>
    </w:p>
    <w:p w:rsidR="00B510F0" w:rsidRPr="00551BF8" w:rsidRDefault="00B510F0" w:rsidP="00551BF8">
      <w:pPr>
        <w:pStyle w:val="NormalWeb"/>
        <w:jc w:val="both"/>
      </w:pPr>
      <w:r w:rsidRPr="00551BF8">
        <w:t>The presence of additives or catalysts such as surfactants, polymers, or enzymes can influence nanoparticle synthesis by:</w:t>
      </w:r>
    </w:p>
    <w:p w:rsidR="00B510F0" w:rsidRPr="00551BF8" w:rsidRDefault="00B510F0" w:rsidP="00551BF8">
      <w:pPr>
        <w:pStyle w:val="NormalWeb"/>
        <w:numPr>
          <w:ilvl w:val="0"/>
          <w:numId w:val="18"/>
        </w:numPr>
        <w:jc w:val="both"/>
      </w:pPr>
      <w:r w:rsidRPr="00551BF8">
        <w:t>Enhancing stability.</w:t>
      </w:r>
    </w:p>
    <w:p w:rsidR="00B510F0" w:rsidRPr="00551BF8" w:rsidRDefault="00B510F0" w:rsidP="00551BF8">
      <w:pPr>
        <w:pStyle w:val="NormalWeb"/>
        <w:numPr>
          <w:ilvl w:val="0"/>
          <w:numId w:val="18"/>
        </w:numPr>
        <w:jc w:val="both"/>
      </w:pPr>
      <w:r w:rsidRPr="00551BF8">
        <w:t>Modulating growth rates.</w:t>
      </w:r>
    </w:p>
    <w:p w:rsidR="00497F46" w:rsidRPr="008411D6" w:rsidRDefault="00B510F0" w:rsidP="008411D6">
      <w:pPr>
        <w:pStyle w:val="NormalWeb"/>
        <w:numPr>
          <w:ilvl w:val="0"/>
          <w:numId w:val="18"/>
        </w:numPr>
        <w:jc w:val="both"/>
      </w:pPr>
      <w:r w:rsidRPr="00551BF8">
        <w:t>Controlling the morphology of nanoparticles. These additives act synergistically with bioactive compounds to improve the overall quality of nanoparticles.</w:t>
      </w:r>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 xml:space="preserve"> Characterization of Green Synthesized </w:t>
      </w:r>
      <w:proofErr w:type="gramStart"/>
      <w:r w:rsidRPr="00551BF8">
        <w:rPr>
          <w:rFonts w:ascii="Times New Roman" w:eastAsia="Times New Roman" w:hAnsi="Times New Roman" w:cs="Times New Roman"/>
          <w:b/>
          <w:bCs/>
          <w:sz w:val="24"/>
          <w:szCs w:val="24"/>
        </w:rPr>
        <w:t>Nanoparticles</w:t>
      </w:r>
      <w:r w:rsidR="00870F6C">
        <w:rPr>
          <w:rFonts w:ascii="Times New Roman" w:eastAsia="Times New Roman" w:hAnsi="Times New Roman" w:cs="Times New Roman"/>
          <w:b/>
          <w:bCs/>
          <w:sz w:val="24"/>
          <w:szCs w:val="24"/>
        </w:rPr>
        <w:t>(</w:t>
      </w:r>
      <w:proofErr w:type="gramEnd"/>
      <w:r w:rsidR="00870F6C">
        <w:rPr>
          <w:rFonts w:ascii="Times New Roman" w:eastAsia="Times New Roman" w:hAnsi="Times New Roman" w:cs="Times New Roman"/>
          <w:b/>
          <w:bCs/>
          <w:sz w:val="24"/>
          <w:szCs w:val="24"/>
        </w:rPr>
        <w:t>25-29)</w:t>
      </w:r>
    </w:p>
    <w:p w:rsidR="00F25B20" w:rsidRPr="00551BF8" w:rsidRDefault="00F25B20" w:rsidP="00551BF8">
      <w:pPr>
        <w:pStyle w:val="Heading3"/>
        <w:jc w:val="both"/>
        <w:rPr>
          <w:sz w:val="24"/>
          <w:szCs w:val="24"/>
        </w:rPr>
      </w:pPr>
      <w:r w:rsidRPr="00551BF8">
        <w:rPr>
          <w:sz w:val="24"/>
          <w:szCs w:val="24"/>
        </w:rPr>
        <w:t>Spectroscopic Techniques</w:t>
      </w:r>
    </w:p>
    <w:p w:rsidR="00F25B20" w:rsidRPr="00551BF8" w:rsidRDefault="00F25B20" w:rsidP="00551BF8">
      <w:pPr>
        <w:pStyle w:val="NormalWeb"/>
        <w:numPr>
          <w:ilvl w:val="0"/>
          <w:numId w:val="19"/>
        </w:numPr>
        <w:jc w:val="both"/>
      </w:pPr>
      <w:r w:rsidRPr="00551BF8">
        <w:rPr>
          <w:rStyle w:val="Strong"/>
        </w:rPr>
        <w:t>UV-Vis Spectroscopy:</w:t>
      </w:r>
      <w:r w:rsidRPr="00551BF8">
        <w:t xml:space="preserve"> This technique monitors the formation of nanoparticles by detecting surface </w:t>
      </w:r>
      <w:proofErr w:type="spellStart"/>
      <w:r w:rsidRPr="00551BF8">
        <w:t>plasmon</w:t>
      </w:r>
      <w:proofErr w:type="spellEnd"/>
      <w:r w:rsidRPr="00551BF8">
        <w:t xml:space="preserve"> resonance (SPR) peaks. The position and intensity of the SPR peak provide insights into the size and aggregation state of the nanoparticles.</w:t>
      </w:r>
    </w:p>
    <w:p w:rsidR="00F25B20" w:rsidRPr="00551BF8" w:rsidRDefault="00F25B20" w:rsidP="00551BF8">
      <w:pPr>
        <w:pStyle w:val="NormalWeb"/>
        <w:numPr>
          <w:ilvl w:val="0"/>
          <w:numId w:val="19"/>
        </w:numPr>
        <w:jc w:val="both"/>
      </w:pPr>
      <w:r w:rsidRPr="00551BF8">
        <w:rPr>
          <w:rStyle w:val="Strong"/>
        </w:rPr>
        <w:t>FTIR (Fourier Transform Infrared Spectroscopy):</w:t>
      </w:r>
      <w:r w:rsidRPr="00551BF8">
        <w:t xml:space="preserve"> Identifies the functional groups involved in capping and stabilization. FTIR spectra reveal the interaction of bioactive molecules with the nanoparticle surface, ensuring stability.</w:t>
      </w:r>
    </w:p>
    <w:p w:rsidR="00F25B20" w:rsidRPr="00551BF8" w:rsidRDefault="00F25B20" w:rsidP="00551BF8">
      <w:pPr>
        <w:pStyle w:val="Heading3"/>
        <w:jc w:val="both"/>
        <w:rPr>
          <w:sz w:val="24"/>
          <w:szCs w:val="24"/>
        </w:rPr>
      </w:pPr>
      <w:r w:rsidRPr="00551BF8">
        <w:rPr>
          <w:sz w:val="24"/>
          <w:szCs w:val="24"/>
        </w:rPr>
        <w:t>Microscopic Techniques</w:t>
      </w:r>
    </w:p>
    <w:p w:rsidR="00F25B20" w:rsidRPr="00551BF8" w:rsidRDefault="00F25B20" w:rsidP="00551BF8">
      <w:pPr>
        <w:pStyle w:val="NormalWeb"/>
        <w:numPr>
          <w:ilvl w:val="0"/>
          <w:numId w:val="20"/>
        </w:numPr>
        <w:jc w:val="both"/>
      </w:pPr>
      <w:r w:rsidRPr="00551BF8">
        <w:rPr>
          <w:rStyle w:val="Strong"/>
        </w:rPr>
        <w:t>Scanning Electron Microscopy (SEM):</w:t>
      </w:r>
      <w:r w:rsidRPr="00551BF8">
        <w:t xml:space="preserve"> Provides high-resolution images to study surface morphology and particle size.</w:t>
      </w:r>
    </w:p>
    <w:p w:rsidR="00F25B20" w:rsidRPr="00551BF8" w:rsidRDefault="00F25B20" w:rsidP="00551BF8">
      <w:pPr>
        <w:pStyle w:val="NormalWeb"/>
        <w:numPr>
          <w:ilvl w:val="0"/>
          <w:numId w:val="20"/>
        </w:numPr>
        <w:jc w:val="both"/>
      </w:pPr>
      <w:r w:rsidRPr="00551BF8">
        <w:rPr>
          <w:rStyle w:val="Strong"/>
        </w:rPr>
        <w:t>Transmission Electron Microscopy (TEM):</w:t>
      </w:r>
      <w:r w:rsidRPr="00551BF8">
        <w:t xml:space="preserve"> Offers detailed information on the internal structure, size, and shape of nanoparticles at the atomic level. TEM can also reveal crystallinity.</w:t>
      </w:r>
    </w:p>
    <w:p w:rsidR="00F25B20" w:rsidRPr="00551BF8" w:rsidRDefault="00F25B20" w:rsidP="00551BF8">
      <w:pPr>
        <w:pStyle w:val="NormalWeb"/>
        <w:numPr>
          <w:ilvl w:val="0"/>
          <w:numId w:val="20"/>
        </w:numPr>
        <w:jc w:val="both"/>
      </w:pPr>
      <w:r w:rsidRPr="00551BF8">
        <w:rPr>
          <w:rStyle w:val="Strong"/>
        </w:rPr>
        <w:lastRenderedPageBreak/>
        <w:t>Atomic Force Microscopy (AFM):</w:t>
      </w:r>
      <w:r w:rsidRPr="00551BF8">
        <w:t xml:space="preserve"> Examines surface topology, particle distribution, and interactions at the </w:t>
      </w:r>
      <w:proofErr w:type="spellStart"/>
      <w:r w:rsidRPr="00551BF8">
        <w:t>nanoscale</w:t>
      </w:r>
      <w:proofErr w:type="spellEnd"/>
      <w:r w:rsidRPr="00551BF8">
        <w:t>.</w:t>
      </w:r>
    </w:p>
    <w:p w:rsidR="00F25B20" w:rsidRPr="00551BF8" w:rsidRDefault="00F25B20" w:rsidP="00551BF8">
      <w:pPr>
        <w:pStyle w:val="Heading3"/>
        <w:jc w:val="both"/>
        <w:rPr>
          <w:sz w:val="24"/>
          <w:szCs w:val="24"/>
        </w:rPr>
      </w:pPr>
      <w:r w:rsidRPr="00551BF8">
        <w:rPr>
          <w:sz w:val="24"/>
          <w:szCs w:val="24"/>
        </w:rPr>
        <w:t>X-ray Techniques</w:t>
      </w:r>
    </w:p>
    <w:p w:rsidR="00F25B20" w:rsidRPr="00551BF8" w:rsidRDefault="00F25B20" w:rsidP="00551BF8">
      <w:pPr>
        <w:pStyle w:val="NormalWeb"/>
        <w:numPr>
          <w:ilvl w:val="0"/>
          <w:numId w:val="21"/>
        </w:numPr>
        <w:jc w:val="both"/>
      </w:pPr>
      <w:r w:rsidRPr="00551BF8">
        <w:rPr>
          <w:rStyle w:val="Strong"/>
        </w:rPr>
        <w:t>X-ray Diffraction (XRD):</w:t>
      </w:r>
      <w:r w:rsidRPr="00551BF8">
        <w:t xml:space="preserve"> Determines the crystalline structure of nanoparticles. XRD patterns help identify the phase purity and lattice parameters of the synthesized materials.</w:t>
      </w:r>
    </w:p>
    <w:p w:rsidR="00F25B20" w:rsidRPr="00551BF8" w:rsidRDefault="00F25B20" w:rsidP="00551BF8">
      <w:pPr>
        <w:pStyle w:val="NormalWeb"/>
        <w:numPr>
          <w:ilvl w:val="0"/>
          <w:numId w:val="21"/>
        </w:numPr>
        <w:jc w:val="both"/>
      </w:pPr>
      <w:r w:rsidRPr="00551BF8">
        <w:rPr>
          <w:rStyle w:val="Strong"/>
        </w:rPr>
        <w:t>Energy Dispersive Spectroscopy (EDS):</w:t>
      </w:r>
      <w:r w:rsidRPr="00551BF8">
        <w:t xml:space="preserve"> Often coupled with SEM, this technique analyzes the elemental composition of nanoparticles, confirming the presence of metals and their distribution.</w:t>
      </w:r>
    </w:p>
    <w:p w:rsidR="00F25B20" w:rsidRPr="00551BF8" w:rsidRDefault="00F25B20" w:rsidP="00551BF8">
      <w:pPr>
        <w:pStyle w:val="Heading3"/>
        <w:jc w:val="both"/>
        <w:rPr>
          <w:sz w:val="24"/>
          <w:szCs w:val="24"/>
        </w:rPr>
      </w:pPr>
      <w:r w:rsidRPr="00551BF8">
        <w:rPr>
          <w:sz w:val="24"/>
          <w:szCs w:val="24"/>
        </w:rPr>
        <w:t>Dynamic Light Scattering (DLS)</w:t>
      </w:r>
    </w:p>
    <w:p w:rsidR="00F25B20" w:rsidRPr="00551BF8" w:rsidRDefault="00F25B20" w:rsidP="00551BF8">
      <w:pPr>
        <w:pStyle w:val="NormalWeb"/>
        <w:numPr>
          <w:ilvl w:val="0"/>
          <w:numId w:val="22"/>
        </w:numPr>
        <w:jc w:val="both"/>
      </w:pPr>
      <w:r w:rsidRPr="00551BF8">
        <w:t>Measures the hydrodynamic size and size distribution of nanoparticles in solution. DLS also provides information about the zeta potential, which indicates nanoparticle stability and surface charge.</w:t>
      </w:r>
    </w:p>
    <w:p w:rsidR="00F25B20" w:rsidRPr="00551BF8" w:rsidRDefault="00F25B20" w:rsidP="00551BF8">
      <w:pPr>
        <w:pStyle w:val="Heading3"/>
        <w:jc w:val="both"/>
        <w:rPr>
          <w:sz w:val="24"/>
          <w:szCs w:val="24"/>
        </w:rPr>
      </w:pPr>
      <w:proofErr w:type="spellStart"/>
      <w:r w:rsidRPr="00551BF8">
        <w:rPr>
          <w:sz w:val="24"/>
          <w:szCs w:val="24"/>
        </w:rPr>
        <w:t>Thermogravimetric</w:t>
      </w:r>
      <w:proofErr w:type="spellEnd"/>
      <w:r w:rsidRPr="00551BF8">
        <w:rPr>
          <w:sz w:val="24"/>
          <w:szCs w:val="24"/>
        </w:rPr>
        <w:t xml:space="preserve"> Analysis (TGA)</w:t>
      </w:r>
    </w:p>
    <w:p w:rsidR="00F25B20" w:rsidRPr="00551BF8" w:rsidRDefault="00F25B20" w:rsidP="00551BF8">
      <w:pPr>
        <w:pStyle w:val="NormalWeb"/>
        <w:numPr>
          <w:ilvl w:val="0"/>
          <w:numId w:val="23"/>
        </w:numPr>
        <w:jc w:val="both"/>
      </w:pPr>
      <w:r w:rsidRPr="00551BF8">
        <w:t>Evaluates the thermal stability and decomposition patterns of nanoparticles. TGA can confirm the presence of organic capping agents and their thermal behavior.</w:t>
      </w:r>
    </w:p>
    <w:p w:rsidR="00F25B20" w:rsidRPr="00551BF8" w:rsidRDefault="00F25B20" w:rsidP="00551BF8">
      <w:pPr>
        <w:pStyle w:val="Heading3"/>
        <w:jc w:val="both"/>
        <w:rPr>
          <w:sz w:val="24"/>
          <w:szCs w:val="24"/>
        </w:rPr>
      </w:pPr>
      <w:r w:rsidRPr="00551BF8">
        <w:rPr>
          <w:sz w:val="24"/>
          <w:szCs w:val="24"/>
        </w:rPr>
        <w:t>Raman Spectroscopy</w:t>
      </w:r>
    </w:p>
    <w:p w:rsidR="00F25B20" w:rsidRPr="00551BF8" w:rsidRDefault="00F25B20" w:rsidP="00551BF8">
      <w:pPr>
        <w:pStyle w:val="NormalWeb"/>
        <w:numPr>
          <w:ilvl w:val="0"/>
          <w:numId w:val="24"/>
        </w:numPr>
        <w:jc w:val="both"/>
      </w:pPr>
      <w:r w:rsidRPr="00551BF8">
        <w:t>Investigates molecular interactions and vibrational modes of the compounds associated with nanoparticles. Raman spectroscopy is particularly useful for studying carbon-based nanoparticles.</w:t>
      </w:r>
    </w:p>
    <w:p w:rsidR="00497F46" w:rsidRPr="00551BF8" w:rsidRDefault="00F25B20"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 xml:space="preserve"> </w:t>
      </w:r>
      <w:r w:rsidR="00497F46" w:rsidRPr="00551BF8">
        <w:rPr>
          <w:rFonts w:ascii="Times New Roman" w:eastAsia="Times New Roman" w:hAnsi="Times New Roman" w:cs="Times New Roman"/>
          <w:b/>
          <w:bCs/>
          <w:sz w:val="24"/>
          <w:szCs w:val="24"/>
        </w:rPr>
        <w:t xml:space="preserve">Applications of Green Synthesized </w:t>
      </w:r>
      <w:proofErr w:type="gramStart"/>
      <w:r w:rsidR="00497F46" w:rsidRPr="00551BF8">
        <w:rPr>
          <w:rFonts w:ascii="Times New Roman" w:eastAsia="Times New Roman" w:hAnsi="Times New Roman" w:cs="Times New Roman"/>
          <w:b/>
          <w:bCs/>
          <w:sz w:val="24"/>
          <w:szCs w:val="24"/>
        </w:rPr>
        <w:t>Nanoparticles</w:t>
      </w:r>
      <w:r w:rsidR="00870F6C">
        <w:rPr>
          <w:rFonts w:ascii="Times New Roman" w:eastAsia="Times New Roman" w:hAnsi="Times New Roman" w:cs="Times New Roman"/>
          <w:b/>
          <w:bCs/>
          <w:sz w:val="24"/>
          <w:szCs w:val="24"/>
        </w:rPr>
        <w:t>(</w:t>
      </w:r>
      <w:proofErr w:type="gramEnd"/>
      <w:r w:rsidR="00870F6C">
        <w:rPr>
          <w:rFonts w:ascii="Times New Roman" w:eastAsia="Times New Roman" w:hAnsi="Times New Roman" w:cs="Times New Roman"/>
          <w:b/>
          <w:bCs/>
          <w:sz w:val="24"/>
          <w:szCs w:val="24"/>
        </w:rPr>
        <w:t>30-34)</w:t>
      </w:r>
    </w:p>
    <w:p w:rsidR="00497F46" w:rsidRPr="00551BF8" w:rsidRDefault="00497F46" w:rsidP="00551B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Biomedical Applications</w:t>
      </w:r>
    </w:p>
    <w:p w:rsidR="00497F46" w:rsidRPr="00551BF8" w:rsidRDefault="00497F46" w:rsidP="00551BF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Drug Delivery:</w:t>
      </w:r>
      <w:r w:rsidRPr="00551BF8">
        <w:rPr>
          <w:rFonts w:ascii="Times New Roman" w:eastAsia="Times New Roman" w:hAnsi="Times New Roman" w:cs="Times New Roman"/>
          <w:sz w:val="24"/>
          <w:szCs w:val="24"/>
        </w:rPr>
        <w:t xml:space="preserve"> Enhanced targeting and controlled release.</w:t>
      </w:r>
    </w:p>
    <w:p w:rsidR="00497F46" w:rsidRPr="00551BF8" w:rsidRDefault="00497F46" w:rsidP="00551BF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Antimicrobial Activity:</w:t>
      </w:r>
      <w:r w:rsidRPr="00551BF8">
        <w:rPr>
          <w:rFonts w:ascii="Times New Roman" w:eastAsia="Times New Roman" w:hAnsi="Times New Roman" w:cs="Times New Roman"/>
          <w:sz w:val="24"/>
          <w:szCs w:val="24"/>
        </w:rPr>
        <w:t xml:space="preserve"> Effective against multidrug-resistant pathogens.</w:t>
      </w:r>
    </w:p>
    <w:p w:rsidR="00497F46" w:rsidRPr="00551BF8" w:rsidRDefault="00497F46" w:rsidP="00551BF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Cancer Therapy:</w:t>
      </w:r>
      <w:r w:rsidRPr="00551BF8">
        <w:rPr>
          <w:rFonts w:ascii="Times New Roman" w:eastAsia="Times New Roman" w:hAnsi="Times New Roman" w:cs="Times New Roman"/>
          <w:sz w:val="24"/>
          <w:szCs w:val="24"/>
        </w:rPr>
        <w:t xml:space="preserve"> Induce selective cytotoxicity in cancer cells.</w:t>
      </w:r>
    </w:p>
    <w:p w:rsidR="00497F46" w:rsidRPr="00551BF8" w:rsidRDefault="00497F46" w:rsidP="00551B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Environmental Applications</w:t>
      </w:r>
    </w:p>
    <w:p w:rsidR="00497F46" w:rsidRPr="00551BF8" w:rsidRDefault="00497F46" w:rsidP="00551BF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Water Purification:</w:t>
      </w:r>
      <w:r w:rsidRPr="00551BF8">
        <w:rPr>
          <w:rFonts w:ascii="Times New Roman" w:eastAsia="Times New Roman" w:hAnsi="Times New Roman" w:cs="Times New Roman"/>
          <w:sz w:val="24"/>
          <w:szCs w:val="24"/>
        </w:rPr>
        <w:t xml:space="preserve"> Removal of heavy metals and organic pollutants.</w:t>
      </w:r>
    </w:p>
    <w:p w:rsidR="00497F46" w:rsidRPr="00551BF8" w:rsidRDefault="00497F46" w:rsidP="00551BF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Pollution Monitoring:</w:t>
      </w:r>
      <w:r w:rsidRPr="00551BF8">
        <w:rPr>
          <w:rFonts w:ascii="Times New Roman" w:eastAsia="Times New Roman" w:hAnsi="Times New Roman" w:cs="Times New Roman"/>
          <w:sz w:val="24"/>
          <w:szCs w:val="24"/>
        </w:rPr>
        <w:t xml:space="preserve"> </w:t>
      </w:r>
      <w:proofErr w:type="spellStart"/>
      <w:r w:rsidRPr="00551BF8">
        <w:rPr>
          <w:rFonts w:ascii="Times New Roman" w:eastAsia="Times New Roman" w:hAnsi="Times New Roman" w:cs="Times New Roman"/>
          <w:sz w:val="24"/>
          <w:szCs w:val="24"/>
        </w:rPr>
        <w:t>Nano</w:t>
      </w:r>
      <w:proofErr w:type="spellEnd"/>
      <w:r w:rsidRPr="00551BF8">
        <w:rPr>
          <w:rFonts w:ascii="Times New Roman" w:eastAsia="Times New Roman" w:hAnsi="Times New Roman" w:cs="Times New Roman"/>
          <w:sz w:val="24"/>
          <w:szCs w:val="24"/>
        </w:rPr>
        <w:t>-sensors for detecting environmental toxins.</w:t>
      </w:r>
    </w:p>
    <w:p w:rsidR="00497F46" w:rsidRPr="00551BF8" w:rsidRDefault="00497F46" w:rsidP="00551B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Agricultural Applications</w:t>
      </w:r>
    </w:p>
    <w:p w:rsidR="00497F46" w:rsidRPr="00551BF8" w:rsidRDefault="00497F46" w:rsidP="00551B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Pesticides:</w:t>
      </w:r>
      <w:r w:rsidRPr="00551BF8">
        <w:rPr>
          <w:rFonts w:ascii="Times New Roman" w:eastAsia="Times New Roman" w:hAnsi="Times New Roman" w:cs="Times New Roman"/>
          <w:sz w:val="24"/>
          <w:szCs w:val="24"/>
        </w:rPr>
        <w:t xml:space="preserve"> Eco-friendly alternatives to chemical pesticides.</w:t>
      </w:r>
    </w:p>
    <w:p w:rsidR="00497F46" w:rsidRPr="00551BF8" w:rsidRDefault="00497F46" w:rsidP="00551BF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b/>
          <w:bCs/>
          <w:sz w:val="24"/>
          <w:szCs w:val="24"/>
        </w:rPr>
        <w:t>Soil Remediation:</w:t>
      </w:r>
      <w:r w:rsidRPr="00551BF8">
        <w:rPr>
          <w:rFonts w:ascii="Times New Roman" w:eastAsia="Times New Roman" w:hAnsi="Times New Roman" w:cs="Times New Roman"/>
          <w:sz w:val="24"/>
          <w:szCs w:val="24"/>
        </w:rPr>
        <w:t xml:space="preserve"> Restore contaminated soils.</w:t>
      </w:r>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lastRenderedPageBreak/>
        <w:t>Challenges and Future Perspectives</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While green synthesis offers numerous advantages, challenges such as scalability, reproducibility, and mechanism optimization remain. Future research should focus on:</w:t>
      </w:r>
    </w:p>
    <w:p w:rsidR="00497F46" w:rsidRPr="00551BF8" w:rsidRDefault="00497F46" w:rsidP="00551BF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Standardizing protocols for large-scale production.</w:t>
      </w:r>
    </w:p>
    <w:p w:rsidR="00497F46" w:rsidRPr="00551BF8" w:rsidRDefault="00497F46" w:rsidP="00551BF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Enhancing the stability and functionality of nanoparticles.</w:t>
      </w:r>
    </w:p>
    <w:p w:rsidR="00497F46" w:rsidRPr="00551BF8" w:rsidRDefault="00497F46" w:rsidP="00551BF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Exploring novel biological templates for diverse applications.</w:t>
      </w:r>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Conclusion</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Green synthesis is a promising approach to sustainable nanotechnology, harnessing biological resources to produce nanoparticles with minimal environmental impact. Understanding the mechanistic pathways and optimizing synthesis conditions can unlock new opportunities in medicine, agriculture, and environmental management.</w:t>
      </w:r>
    </w:p>
    <w:p w:rsidR="00497F46" w:rsidRPr="00551BF8" w:rsidRDefault="00497F46" w:rsidP="00551BF8">
      <w:pPr>
        <w:spacing w:before="100" w:beforeAutospacing="1" w:after="100" w:afterAutospacing="1" w:line="240" w:lineRule="auto"/>
        <w:jc w:val="both"/>
        <w:rPr>
          <w:rFonts w:ascii="Times New Roman" w:eastAsia="Times New Roman" w:hAnsi="Times New Roman" w:cs="Times New Roman"/>
          <w:sz w:val="24"/>
          <w:szCs w:val="24"/>
        </w:rPr>
      </w:pPr>
    </w:p>
    <w:p w:rsidR="00497F46" w:rsidRPr="00551BF8" w:rsidRDefault="00497F46" w:rsidP="00551B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551BF8">
        <w:rPr>
          <w:rFonts w:ascii="Times New Roman" w:eastAsia="Times New Roman" w:hAnsi="Times New Roman" w:cs="Times New Roman"/>
          <w:b/>
          <w:bCs/>
          <w:sz w:val="24"/>
          <w:szCs w:val="24"/>
        </w:rPr>
        <w:t>References</w:t>
      </w:r>
    </w:p>
    <w:p w:rsidR="00497F46" w:rsidRPr="00551BF8" w:rsidRDefault="00497F46"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 xml:space="preserve">Ahmed, S., </w:t>
      </w:r>
      <w:proofErr w:type="spellStart"/>
      <w:r w:rsidRPr="00551BF8">
        <w:rPr>
          <w:rFonts w:ascii="Times New Roman" w:eastAsia="Times New Roman" w:hAnsi="Times New Roman" w:cs="Times New Roman"/>
          <w:sz w:val="24"/>
          <w:szCs w:val="24"/>
        </w:rPr>
        <w:t>Saifullah</w:t>
      </w:r>
      <w:proofErr w:type="spellEnd"/>
      <w:r w:rsidRPr="00551BF8">
        <w:rPr>
          <w:rFonts w:ascii="Times New Roman" w:eastAsia="Times New Roman" w:hAnsi="Times New Roman" w:cs="Times New Roman"/>
          <w:sz w:val="24"/>
          <w:szCs w:val="24"/>
        </w:rPr>
        <w:t xml:space="preserve">, et al. (2020). Green synthesis of silver nanoparticles: A review. </w:t>
      </w:r>
      <w:r w:rsidRPr="00551BF8">
        <w:rPr>
          <w:rFonts w:ascii="Times New Roman" w:eastAsia="Times New Roman" w:hAnsi="Times New Roman" w:cs="Times New Roman"/>
          <w:i/>
          <w:iCs/>
          <w:sz w:val="24"/>
          <w:szCs w:val="24"/>
        </w:rPr>
        <w:t>Materials Science</w:t>
      </w:r>
      <w:r w:rsidRPr="00551BF8">
        <w:rPr>
          <w:rFonts w:ascii="Times New Roman" w:eastAsia="Times New Roman" w:hAnsi="Times New Roman" w:cs="Times New Roman"/>
          <w:sz w:val="24"/>
          <w:szCs w:val="24"/>
        </w:rPr>
        <w:t>, 38(4), 528-550.</w:t>
      </w:r>
    </w:p>
    <w:p w:rsidR="005E0948" w:rsidRPr="00551BF8" w:rsidRDefault="00497F46"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51BF8">
        <w:rPr>
          <w:rFonts w:ascii="Times New Roman" w:eastAsia="Times New Roman" w:hAnsi="Times New Roman" w:cs="Times New Roman"/>
          <w:sz w:val="24"/>
          <w:szCs w:val="24"/>
        </w:rPr>
        <w:t>Iravani</w:t>
      </w:r>
      <w:proofErr w:type="spellEnd"/>
      <w:r w:rsidRPr="00551BF8">
        <w:rPr>
          <w:rFonts w:ascii="Times New Roman" w:eastAsia="Times New Roman" w:hAnsi="Times New Roman" w:cs="Times New Roman"/>
          <w:sz w:val="24"/>
          <w:szCs w:val="24"/>
        </w:rPr>
        <w:t xml:space="preserve">, S. (2011). Green synthesis of metal nanoparticles using plants. </w:t>
      </w:r>
      <w:r w:rsidRPr="00551BF8">
        <w:rPr>
          <w:rFonts w:ascii="Times New Roman" w:eastAsia="Times New Roman" w:hAnsi="Times New Roman" w:cs="Times New Roman"/>
          <w:i/>
          <w:iCs/>
          <w:sz w:val="24"/>
          <w:szCs w:val="24"/>
        </w:rPr>
        <w:t>Green Chemistry</w:t>
      </w:r>
      <w:r w:rsidRPr="00551BF8">
        <w:rPr>
          <w:rFonts w:ascii="Times New Roman" w:eastAsia="Times New Roman" w:hAnsi="Times New Roman" w:cs="Times New Roman"/>
          <w:sz w:val="24"/>
          <w:szCs w:val="24"/>
        </w:rPr>
        <w:t>, 13(10), 2638-2650.</w:t>
      </w:r>
    </w:p>
    <w:p w:rsidR="005E0948" w:rsidRPr="00551BF8" w:rsidRDefault="00497F46"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 xml:space="preserve">Singh, J., Dutta, T., et al. (2018). Biological synthesis of nanoparticles: A review. </w:t>
      </w:r>
      <w:r w:rsidRPr="00551BF8">
        <w:rPr>
          <w:rFonts w:ascii="Times New Roman" w:eastAsia="Times New Roman" w:hAnsi="Times New Roman" w:cs="Times New Roman"/>
          <w:i/>
          <w:iCs/>
          <w:sz w:val="24"/>
          <w:szCs w:val="24"/>
        </w:rPr>
        <w:t xml:space="preserve">Colloids and Surfaces B: </w:t>
      </w:r>
      <w:proofErr w:type="spellStart"/>
      <w:r w:rsidRPr="00551BF8">
        <w:rPr>
          <w:rFonts w:ascii="Times New Roman" w:eastAsia="Times New Roman" w:hAnsi="Times New Roman" w:cs="Times New Roman"/>
          <w:i/>
          <w:iCs/>
          <w:sz w:val="24"/>
          <w:szCs w:val="24"/>
        </w:rPr>
        <w:t>Biointerfaces</w:t>
      </w:r>
      <w:proofErr w:type="spellEnd"/>
      <w:r w:rsidRPr="00551BF8">
        <w:rPr>
          <w:rFonts w:ascii="Times New Roman" w:eastAsia="Times New Roman" w:hAnsi="Times New Roman" w:cs="Times New Roman"/>
          <w:sz w:val="24"/>
          <w:szCs w:val="24"/>
        </w:rPr>
        <w:t>, 173, 122-136.</w:t>
      </w:r>
    </w:p>
    <w:p w:rsidR="00497F46" w:rsidRPr="00551BF8" w:rsidRDefault="00497F46"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551BF8">
        <w:rPr>
          <w:rFonts w:ascii="Times New Roman" w:eastAsia="Times New Roman" w:hAnsi="Times New Roman" w:cs="Times New Roman"/>
          <w:sz w:val="24"/>
          <w:szCs w:val="24"/>
        </w:rPr>
        <w:t xml:space="preserve">Sharma, G., Kumar, A., et al. (2019). Mechanistic insights into nanoparticle synthesis using biological systems. </w:t>
      </w:r>
      <w:r w:rsidRPr="00551BF8">
        <w:rPr>
          <w:rFonts w:ascii="Times New Roman" w:eastAsia="Times New Roman" w:hAnsi="Times New Roman" w:cs="Times New Roman"/>
          <w:i/>
          <w:iCs/>
          <w:sz w:val="24"/>
          <w:szCs w:val="24"/>
        </w:rPr>
        <w:t xml:space="preserve">Journal of </w:t>
      </w:r>
      <w:proofErr w:type="spellStart"/>
      <w:r w:rsidRPr="00551BF8">
        <w:rPr>
          <w:rFonts w:ascii="Times New Roman" w:eastAsia="Times New Roman" w:hAnsi="Times New Roman" w:cs="Times New Roman"/>
          <w:i/>
          <w:iCs/>
          <w:sz w:val="24"/>
          <w:szCs w:val="24"/>
        </w:rPr>
        <w:t>Nanoscience</w:t>
      </w:r>
      <w:proofErr w:type="spellEnd"/>
      <w:r w:rsidRPr="00551BF8">
        <w:rPr>
          <w:rFonts w:ascii="Times New Roman" w:eastAsia="Times New Roman" w:hAnsi="Times New Roman" w:cs="Times New Roman"/>
          <w:i/>
          <w:iCs/>
          <w:sz w:val="24"/>
          <w:szCs w:val="24"/>
        </w:rPr>
        <w:t xml:space="preserve"> and Nanotechnology</w:t>
      </w:r>
      <w:r w:rsidRPr="00551BF8">
        <w:rPr>
          <w:rFonts w:ascii="Times New Roman" w:eastAsia="Times New Roman" w:hAnsi="Times New Roman" w:cs="Times New Roman"/>
          <w:sz w:val="24"/>
          <w:szCs w:val="24"/>
        </w:rPr>
        <w:t>, 19(3), 123-134.</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Ahmad, T., </w:t>
      </w:r>
      <w:proofErr w:type="spellStart"/>
      <w:r w:rsidRPr="00870F6C">
        <w:rPr>
          <w:rFonts w:ascii="Times New Roman" w:eastAsia="Times New Roman" w:hAnsi="Times New Roman" w:cs="Times New Roman"/>
          <w:sz w:val="24"/>
          <w:szCs w:val="24"/>
        </w:rPr>
        <w:t>Wani</w:t>
      </w:r>
      <w:proofErr w:type="spellEnd"/>
      <w:r w:rsidRPr="00870F6C">
        <w:rPr>
          <w:rFonts w:ascii="Times New Roman" w:eastAsia="Times New Roman" w:hAnsi="Times New Roman" w:cs="Times New Roman"/>
          <w:sz w:val="24"/>
          <w:szCs w:val="24"/>
        </w:rPr>
        <w:t xml:space="preserve">, I. A., et al. (2013). Green synthesis of silver nanoparticles using Artemisia vulgaris extract. </w:t>
      </w:r>
      <w:r w:rsidRPr="00870F6C">
        <w:rPr>
          <w:rFonts w:ascii="Times New Roman" w:eastAsia="Times New Roman" w:hAnsi="Times New Roman" w:cs="Times New Roman"/>
          <w:i/>
          <w:iCs/>
          <w:sz w:val="24"/>
          <w:szCs w:val="24"/>
        </w:rPr>
        <w:t>Journal of Nanoparticle Research</w:t>
      </w:r>
      <w:r w:rsidRPr="00870F6C">
        <w:rPr>
          <w:rFonts w:ascii="Times New Roman" w:eastAsia="Times New Roman" w:hAnsi="Times New Roman" w:cs="Times New Roman"/>
          <w:sz w:val="24"/>
          <w:szCs w:val="24"/>
        </w:rPr>
        <w:t>, 15(1), 123-129.</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Bhattacharya, R., Mukherjee, P. (2008). Biological properties of "green" nanoparticles. </w:t>
      </w:r>
      <w:r w:rsidRPr="00870F6C">
        <w:rPr>
          <w:rFonts w:ascii="Times New Roman" w:eastAsia="Times New Roman" w:hAnsi="Times New Roman" w:cs="Times New Roman"/>
          <w:i/>
          <w:iCs/>
          <w:sz w:val="24"/>
          <w:szCs w:val="24"/>
        </w:rPr>
        <w:t>Advanced Drug Delivery Reviews</w:t>
      </w:r>
      <w:r w:rsidRPr="00870F6C">
        <w:rPr>
          <w:rFonts w:ascii="Times New Roman" w:eastAsia="Times New Roman" w:hAnsi="Times New Roman" w:cs="Times New Roman"/>
          <w:sz w:val="24"/>
          <w:szCs w:val="24"/>
        </w:rPr>
        <w:t>, 60(11), 1289-1306.</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Iravani</w:t>
      </w:r>
      <w:proofErr w:type="spellEnd"/>
      <w:r w:rsidRPr="00870F6C">
        <w:rPr>
          <w:rFonts w:ascii="Times New Roman" w:eastAsia="Times New Roman" w:hAnsi="Times New Roman" w:cs="Times New Roman"/>
          <w:sz w:val="24"/>
          <w:szCs w:val="24"/>
        </w:rPr>
        <w:t xml:space="preserve">, S. (2011). Green synthesis of metal nanoparticles using plants. </w:t>
      </w:r>
      <w:r w:rsidRPr="00870F6C">
        <w:rPr>
          <w:rFonts w:ascii="Times New Roman" w:eastAsia="Times New Roman" w:hAnsi="Times New Roman" w:cs="Times New Roman"/>
          <w:i/>
          <w:iCs/>
          <w:sz w:val="24"/>
          <w:szCs w:val="24"/>
        </w:rPr>
        <w:t>Green Chemistry</w:t>
      </w:r>
      <w:r w:rsidRPr="00870F6C">
        <w:rPr>
          <w:rFonts w:ascii="Times New Roman" w:eastAsia="Times New Roman" w:hAnsi="Times New Roman" w:cs="Times New Roman"/>
          <w:sz w:val="24"/>
          <w:szCs w:val="24"/>
        </w:rPr>
        <w:t>, 13(10), 2638-2650.</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Singh, J., Dutta, T., et al. (2018). Biological synthesis of nanoparticles: A review. </w:t>
      </w:r>
      <w:r w:rsidRPr="00870F6C">
        <w:rPr>
          <w:rFonts w:ascii="Times New Roman" w:eastAsia="Times New Roman" w:hAnsi="Times New Roman" w:cs="Times New Roman"/>
          <w:i/>
          <w:iCs/>
          <w:sz w:val="24"/>
          <w:szCs w:val="24"/>
        </w:rPr>
        <w:t xml:space="preserve">Colloids and Surfaces B: </w:t>
      </w:r>
      <w:proofErr w:type="spellStart"/>
      <w:r w:rsidRPr="00870F6C">
        <w:rPr>
          <w:rFonts w:ascii="Times New Roman" w:eastAsia="Times New Roman" w:hAnsi="Times New Roman" w:cs="Times New Roman"/>
          <w:i/>
          <w:iCs/>
          <w:sz w:val="24"/>
          <w:szCs w:val="24"/>
        </w:rPr>
        <w:t>Biointerfaces</w:t>
      </w:r>
      <w:proofErr w:type="spellEnd"/>
      <w:r w:rsidRPr="00870F6C">
        <w:rPr>
          <w:rFonts w:ascii="Times New Roman" w:eastAsia="Times New Roman" w:hAnsi="Times New Roman" w:cs="Times New Roman"/>
          <w:sz w:val="24"/>
          <w:szCs w:val="24"/>
        </w:rPr>
        <w:t>, 173, 122-136.</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Ahmed, S., </w:t>
      </w:r>
      <w:proofErr w:type="spellStart"/>
      <w:r w:rsidRPr="00870F6C">
        <w:rPr>
          <w:rFonts w:ascii="Times New Roman" w:eastAsia="Times New Roman" w:hAnsi="Times New Roman" w:cs="Times New Roman"/>
          <w:sz w:val="24"/>
          <w:szCs w:val="24"/>
        </w:rPr>
        <w:t>Saifullah</w:t>
      </w:r>
      <w:proofErr w:type="spellEnd"/>
      <w:r w:rsidRPr="00870F6C">
        <w:rPr>
          <w:rFonts w:ascii="Times New Roman" w:eastAsia="Times New Roman" w:hAnsi="Times New Roman" w:cs="Times New Roman"/>
          <w:sz w:val="24"/>
          <w:szCs w:val="24"/>
        </w:rPr>
        <w:t xml:space="preserve">, et al. (2020). Green synthesis of silver nanoparticles: A review. </w:t>
      </w:r>
      <w:r w:rsidRPr="00870F6C">
        <w:rPr>
          <w:rFonts w:ascii="Times New Roman" w:eastAsia="Times New Roman" w:hAnsi="Times New Roman" w:cs="Times New Roman"/>
          <w:i/>
          <w:iCs/>
          <w:sz w:val="24"/>
          <w:szCs w:val="24"/>
        </w:rPr>
        <w:t>Materials Science</w:t>
      </w:r>
      <w:r w:rsidRPr="00870F6C">
        <w:rPr>
          <w:rFonts w:ascii="Times New Roman" w:eastAsia="Times New Roman" w:hAnsi="Times New Roman" w:cs="Times New Roman"/>
          <w:sz w:val="24"/>
          <w:szCs w:val="24"/>
        </w:rPr>
        <w:t>, 38(4), 528-550.</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Sharma, G., Kumar, A., et al. (2019). Mechanistic insights into nanoparticle synthesis using biological systems. </w:t>
      </w:r>
      <w:r w:rsidRPr="00870F6C">
        <w:rPr>
          <w:rFonts w:ascii="Times New Roman" w:eastAsia="Times New Roman" w:hAnsi="Times New Roman" w:cs="Times New Roman"/>
          <w:i/>
          <w:iCs/>
          <w:sz w:val="24"/>
          <w:szCs w:val="24"/>
        </w:rPr>
        <w:t xml:space="preserve">Journal of </w:t>
      </w:r>
      <w:proofErr w:type="spellStart"/>
      <w:r w:rsidRPr="00870F6C">
        <w:rPr>
          <w:rFonts w:ascii="Times New Roman" w:eastAsia="Times New Roman" w:hAnsi="Times New Roman" w:cs="Times New Roman"/>
          <w:i/>
          <w:iCs/>
          <w:sz w:val="24"/>
          <w:szCs w:val="24"/>
        </w:rPr>
        <w:t>Nanoscience</w:t>
      </w:r>
      <w:proofErr w:type="spellEnd"/>
      <w:r w:rsidRPr="00870F6C">
        <w:rPr>
          <w:rFonts w:ascii="Times New Roman" w:eastAsia="Times New Roman" w:hAnsi="Times New Roman" w:cs="Times New Roman"/>
          <w:i/>
          <w:iCs/>
          <w:sz w:val="24"/>
          <w:szCs w:val="24"/>
        </w:rPr>
        <w:t xml:space="preserve"> and Nanotechnology</w:t>
      </w:r>
      <w:r w:rsidRPr="00870F6C">
        <w:rPr>
          <w:rFonts w:ascii="Times New Roman" w:eastAsia="Times New Roman" w:hAnsi="Times New Roman" w:cs="Times New Roman"/>
          <w:sz w:val="24"/>
          <w:szCs w:val="24"/>
        </w:rPr>
        <w:t>, 19(3), 123-134.</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Li, H., Li, P., et al. (2019). Green synthesis of gold nanoparticles using plant extracts. </w:t>
      </w:r>
      <w:r w:rsidRPr="00870F6C">
        <w:rPr>
          <w:rFonts w:ascii="Times New Roman" w:eastAsia="Times New Roman" w:hAnsi="Times New Roman" w:cs="Times New Roman"/>
          <w:i/>
          <w:iCs/>
          <w:sz w:val="24"/>
          <w:szCs w:val="24"/>
        </w:rPr>
        <w:t>Nanotechnology Reviews</w:t>
      </w:r>
      <w:r w:rsidRPr="00870F6C">
        <w:rPr>
          <w:rFonts w:ascii="Times New Roman" w:eastAsia="Times New Roman" w:hAnsi="Times New Roman" w:cs="Times New Roman"/>
          <w:sz w:val="24"/>
          <w:szCs w:val="24"/>
        </w:rPr>
        <w:t>, 8(2), 200-213.</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Huang, J., Li, Q., et al. (2007). Biosynthesis of silver and gold nanoparticles by novel sundried </w:t>
      </w:r>
      <w:proofErr w:type="spellStart"/>
      <w:r w:rsidRPr="00870F6C">
        <w:rPr>
          <w:rFonts w:ascii="Times New Roman" w:eastAsia="Times New Roman" w:hAnsi="Times New Roman" w:cs="Times New Roman"/>
          <w:sz w:val="24"/>
          <w:szCs w:val="24"/>
        </w:rPr>
        <w:t>Cinnamomum</w:t>
      </w:r>
      <w:proofErr w:type="spellEnd"/>
      <w:r w:rsidRPr="00870F6C">
        <w:rPr>
          <w:rFonts w:ascii="Times New Roman" w:eastAsia="Times New Roman" w:hAnsi="Times New Roman" w:cs="Times New Roman"/>
          <w:sz w:val="24"/>
          <w:szCs w:val="24"/>
        </w:rPr>
        <w:t xml:space="preserve"> </w:t>
      </w:r>
      <w:proofErr w:type="spellStart"/>
      <w:r w:rsidRPr="00870F6C">
        <w:rPr>
          <w:rFonts w:ascii="Times New Roman" w:eastAsia="Times New Roman" w:hAnsi="Times New Roman" w:cs="Times New Roman"/>
          <w:sz w:val="24"/>
          <w:szCs w:val="24"/>
        </w:rPr>
        <w:t>camphora</w:t>
      </w:r>
      <w:proofErr w:type="spellEnd"/>
      <w:r w:rsidRPr="00870F6C">
        <w:rPr>
          <w:rFonts w:ascii="Times New Roman" w:eastAsia="Times New Roman" w:hAnsi="Times New Roman" w:cs="Times New Roman"/>
          <w:sz w:val="24"/>
          <w:szCs w:val="24"/>
        </w:rPr>
        <w:t xml:space="preserve"> leaf. </w:t>
      </w:r>
      <w:r w:rsidRPr="00870F6C">
        <w:rPr>
          <w:rFonts w:ascii="Times New Roman" w:eastAsia="Times New Roman" w:hAnsi="Times New Roman" w:cs="Times New Roman"/>
          <w:i/>
          <w:iCs/>
          <w:sz w:val="24"/>
          <w:szCs w:val="24"/>
        </w:rPr>
        <w:t>Nanotechnology</w:t>
      </w:r>
      <w:r w:rsidRPr="00870F6C">
        <w:rPr>
          <w:rFonts w:ascii="Times New Roman" w:eastAsia="Times New Roman" w:hAnsi="Times New Roman" w:cs="Times New Roman"/>
          <w:sz w:val="24"/>
          <w:szCs w:val="24"/>
        </w:rPr>
        <w:t>, 18(10), 105104.</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lastRenderedPageBreak/>
        <w:t>Saxena</w:t>
      </w:r>
      <w:proofErr w:type="spellEnd"/>
      <w:r w:rsidRPr="00870F6C">
        <w:rPr>
          <w:rFonts w:ascii="Times New Roman" w:eastAsia="Times New Roman" w:hAnsi="Times New Roman" w:cs="Times New Roman"/>
          <w:sz w:val="24"/>
          <w:szCs w:val="24"/>
        </w:rPr>
        <w:t xml:space="preserve">, A., </w:t>
      </w:r>
      <w:proofErr w:type="spellStart"/>
      <w:r w:rsidRPr="00870F6C">
        <w:rPr>
          <w:rFonts w:ascii="Times New Roman" w:eastAsia="Times New Roman" w:hAnsi="Times New Roman" w:cs="Times New Roman"/>
          <w:sz w:val="24"/>
          <w:szCs w:val="24"/>
        </w:rPr>
        <w:t>Tripathi</w:t>
      </w:r>
      <w:proofErr w:type="spellEnd"/>
      <w:r w:rsidRPr="00870F6C">
        <w:rPr>
          <w:rFonts w:ascii="Times New Roman" w:eastAsia="Times New Roman" w:hAnsi="Times New Roman" w:cs="Times New Roman"/>
          <w:sz w:val="24"/>
          <w:szCs w:val="24"/>
        </w:rPr>
        <w:t xml:space="preserve">, R. M., et al. (2012). Green synthesis of silver nanoparticles using aqueous solutions of </w:t>
      </w:r>
      <w:proofErr w:type="spellStart"/>
      <w:r w:rsidRPr="00870F6C">
        <w:rPr>
          <w:rFonts w:ascii="Times New Roman" w:eastAsia="Times New Roman" w:hAnsi="Times New Roman" w:cs="Times New Roman"/>
          <w:sz w:val="24"/>
          <w:szCs w:val="24"/>
        </w:rPr>
        <w:t>Ficus</w:t>
      </w:r>
      <w:proofErr w:type="spellEnd"/>
      <w:r w:rsidRPr="00870F6C">
        <w:rPr>
          <w:rFonts w:ascii="Times New Roman" w:eastAsia="Times New Roman" w:hAnsi="Times New Roman" w:cs="Times New Roman"/>
          <w:sz w:val="24"/>
          <w:szCs w:val="24"/>
        </w:rPr>
        <w:t xml:space="preserve"> </w:t>
      </w:r>
      <w:proofErr w:type="spellStart"/>
      <w:r w:rsidRPr="00870F6C">
        <w:rPr>
          <w:rFonts w:ascii="Times New Roman" w:eastAsia="Times New Roman" w:hAnsi="Times New Roman" w:cs="Times New Roman"/>
          <w:sz w:val="24"/>
          <w:szCs w:val="24"/>
        </w:rPr>
        <w:t>benghalensis</w:t>
      </w:r>
      <w:proofErr w:type="spellEnd"/>
      <w:r w:rsidRPr="00870F6C">
        <w:rPr>
          <w:rFonts w:ascii="Times New Roman" w:eastAsia="Times New Roman" w:hAnsi="Times New Roman" w:cs="Times New Roman"/>
          <w:sz w:val="24"/>
          <w:szCs w:val="24"/>
        </w:rPr>
        <w:t xml:space="preserve"> leaf extract. </w:t>
      </w:r>
      <w:r w:rsidRPr="00870F6C">
        <w:rPr>
          <w:rFonts w:ascii="Times New Roman" w:eastAsia="Times New Roman" w:hAnsi="Times New Roman" w:cs="Times New Roman"/>
          <w:i/>
          <w:iCs/>
          <w:sz w:val="24"/>
          <w:szCs w:val="24"/>
        </w:rPr>
        <w:t>Materials Chemistry and Physics</w:t>
      </w:r>
      <w:r w:rsidRPr="00870F6C">
        <w:rPr>
          <w:rFonts w:ascii="Times New Roman" w:eastAsia="Times New Roman" w:hAnsi="Times New Roman" w:cs="Times New Roman"/>
          <w:sz w:val="24"/>
          <w:szCs w:val="24"/>
        </w:rPr>
        <w:t>, 132(2-3), 200-207.</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Rai</w:t>
      </w:r>
      <w:proofErr w:type="spellEnd"/>
      <w:r w:rsidRPr="00870F6C">
        <w:rPr>
          <w:rFonts w:ascii="Times New Roman" w:eastAsia="Times New Roman" w:hAnsi="Times New Roman" w:cs="Times New Roman"/>
          <w:sz w:val="24"/>
          <w:szCs w:val="24"/>
        </w:rPr>
        <w:t xml:space="preserve">, M., Yadav, A., et al. (2009). Silver nanoparticles as a new generation of antimicrobials. </w:t>
      </w:r>
      <w:r w:rsidRPr="00870F6C">
        <w:rPr>
          <w:rFonts w:ascii="Times New Roman" w:eastAsia="Times New Roman" w:hAnsi="Times New Roman" w:cs="Times New Roman"/>
          <w:i/>
          <w:iCs/>
          <w:sz w:val="24"/>
          <w:szCs w:val="24"/>
        </w:rPr>
        <w:t>Biotechnology Advances</w:t>
      </w:r>
      <w:r w:rsidRPr="00870F6C">
        <w:rPr>
          <w:rFonts w:ascii="Times New Roman" w:eastAsia="Times New Roman" w:hAnsi="Times New Roman" w:cs="Times New Roman"/>
          <w:sz w:val="24"/>
          <w:szCs w:val="24"/>
        </w:rPr>
        <w:t>, 27(1), 76-83.</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Dhanasekaran</w:t>
      </w:r>
      <w:proofErr w:type="spellEnd"/>
      <w:r w:rsidRPr="00870F6C">
        <w:rPr>
          <w:rFonts w:ascii="Times New Roman" w:eastAsia="Times New Roman" w:hAnsi="Times New Roman" w:cs="Times New Roman"/>
          <w:sz w:val="24"/>
          <w:szCs w:val="24"/>
        </w:rPr>
        <w:t xml:space="preserve">, D., </w:t>
      </w:r>
      <w:proofErr w:type="spellStart"/>
      <w:r w:rsidRPr="00870F6C">
        <w:rPr>
          <w:rFonts w:ascii="Times New Roman" w:eastAsia="Times New Roman" w:hAnsi="Times New Roman" w:cs="Times New Roman"/>
          <w:sz w:val="24"/>
          <w:szCs w:val="24"/>
        </w:rPr>
        <w:t>Thajuddin</w:t>
      </w:r>
      <w:proofErr w:type="spellEnd"/>
      <w:r w:rsidRPr="00870F6C">
        <w:rPr>
          <w:rFonts w:ascii="Times New Roman" w:eastAsia="Times New Roman" w:hAnsi="Times New Roman" w:cs="Times New Roman"/>
          <w:sz w:val="24"/>
          <w:szCs w:val="24"/>
        </w:rPr>
        <w:t xml:space="preserve">, N., et al. (2012). Algae mediated green fabrication of silver nanoparticles and their antibacterial efficacy. </w:t>
      </w:r>
      <w:r w:rsidRPr="00870F6C">
        <w:rPr>
          <w:rFonts w:ascii="Times New Roman" w:eastAsia="Times New Roman" w:hAnsi="Times New Roman" w:cs="Times New Roman"/>
          <w:i/>
          <w:iCs/>
          <w:sz w:val="24"/>
          <w:szCs w:val="24"/>
        </w:rPr>
        <w:t>Journal of Phycology</w:t>
      </w:r>
      <w:r w:rsidRPr="00870F6C">
        <w:rPr>
          <w:rFonts w:ascii="Times New Roman" w:eastAsia="Times New Roman" w:hAnsi="Times New Roman" w:cs="Times New Roman"/>
          <w:sz w:val="24"/>
          <w:szCs w:val="24"/>
        </w:rPr>
        <w:t>, 48(1), 105-112.</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Veerasamy</w:t>
      </w:r>
      <w:proofErr w:type="spellEnd"/>
      <w:r w:rsidRPr="00870F6C">
        <w:rPr>
          <w:rFonts w:ascii="Times New Roman" w:eastAsia="Times New Roman" w:hAnsi="Times New Roman" w:cs="Times New Roman"/>
          <w:sz w:val="24"/>
          <w:szCs w:val="24"/>
        </w:rPr>
        <w:t xml:space="preserve">, R., et al. (2011). Biosynthesis of silver nanoparticles using </w:t>
      </w:r>
      <w:proofErr w:type="spellStart"/>
      <w:r w:rsidRPr="00870F6C">
        <w:rPr>
          <w:rFonts w:ascii="Times New Roman" w:eastAsia="Times New Roman" w:hAnsi="Times New Roman" w:cs="Times New Roman"/>
          <w:sz w:val="24"/>
          <w:szCs w:val="24"/>
        </w:rPr>
        <w:t>mangosteen</w:t>
      </w:r>
      <w:proofErr w:type="spellEnd"/>
      <w:r w:rsidRPr="00870F6C">
        <w:rPr>
          <w:rFonts w:ascii="Times New Roman" w:eastAsia="Times New Roman" w:hAnsi="Times New Roman" w:cs="Times New Roman"/>
          <w:sz w:val="24"/>
          <w:szCs w:val="24"/>
        </w:rPr>
        <w:t xml:space="preserve"> leaf extract and evaluation of their antimicrobial activities. </w:t>
      </w:r>
      <w:r w:rsidRPr="00870F6C">
        <w:rPr>
          <w:rFonts w:ascii="Times New Roman" w:eastAsia="Times New Roman" w:hAnsi="Times New Roman" w:cs="Times New Roman"/>
          <w:i/>
          <w:iCs/>
          <w:sz w:val="24"/>
          <w:szCs w:val="24"/>
        </w:rPr>
        <w:t>Journal of Saudi Chemical Society</w:t>
      </w:r>
      <w:r w:rsidRPr="00870F6C">
        <w:rPr>
          <w:rFonts w:ascii="Times New Roman" w:eastAsia="Times New Roman" w:hAnsi="Times New Roman" w:cs="Times New Roman"/>
          <w:sz w:val="24"/>
          <w:szCs w:val="24"/>
        </w:rPr>
        <w:t>, 15(2), 113-120.</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Durán</w:t>
      </w:r>
      <w:proofErr w:type="spellEnd"/>
      <w:r w:rsidRPr="00870F6C">
        <w:rPr>
          <w:rFonts w:ascii="Times New Roman" w:eastAsia="Times New Roman" w:hAnsi="Times New Roman" w:cs="Times New Roman"/>
          <w:sz w:val="24"/>
          <w:szCs w:val="24"/>
        </w:rPr>
        <w:t xml:space="preserve">, N., </w:t>
      </w:r>
      <w:proofErr w:type="spellStart"/>
      <w:r w:rsidRPr="00870F6C">
        <w:rPr>
          <w:rFonts w:ascii="Times New Roman" w:eastAsia="Times New Roman" w:hAnsi="Times New Roman" w:cs="Times New Roman"/>
          <w:sz w:val="24"/>
          <w:szCs w:val="24"/>
        </w:rPr>
        <w:t>Marcato</w:t>
      </w:r>
      <w:proofErr w:type="spellEnd"/>
      <w:r w:rsidRPr="00870F6C">
        <w:rPr>
          <w:rFonts w:ascii="Times New Roman" w:eastAsia="Times New Roman" w:hAnsi="Times New Roman" w:cs="Times New Roman"/>
          <w:sz w:val="24"/>
          <w:szCs w:val="24"/>
        </w:rPr>
        <w:t xml:space="preserve">, P. D., et al. (2011). Mechanistic aspects of biosynthesis of nanoparticles by several microorganisms. </w:t>
      </w:r>
      <w:r w:rsidRPr="00870F6C">
        <w:rPr>
          <w:rFonts w:ascii="Times New Roman" w:eastAsia="Times New Roman" w:hAnsi="Times New Roman" w:cs="Times New Roman"/>
          <w:i/>
          <w:iCs/>
          <w:sz w:val="24"/>
          <w:szCs w:val="24"/>
        </w:rPr>
        <w:t xml:space="preserve">Journal of </w:t>
      </w:r>
      <w:proofErr w:type="spellStart"/>
      <w:r w:rsidRPr="00870F6C">
        <w:rPr>
          <w:rFonts w:ascii="Times New Roman" w:eastAsia="Times New Roman" w:hAnsi="Times New Roman" w:cs="Times New Roman"/>
          <w:i/>
          <w:iCs/>
          <w:sz w:val="24"/>
          <w:szCs w:val="24"/>
        </w:rPr>
        <w:t>Nanoscience</w:t>
      </w:r>
      <w:proofErr w:type="spellEnd"/>
      <w:r w:rsidRPr="00870F6C">
        <w:rPr>
          <w:rFonts w:ascii="Times New Roman" w:eastAsia="Times New Roman" w:hAnsi="Times New Roman" w:cs="Times New Roman"/>
          <w:i/>
          <w:iCs/>
          <w:sz w:val="24"/>
          <w:szCs w:val="24"/>
        </w:rPr>
        <w:t xml:space="preserve"> and Nanotechnology</w:t>
      </w:r>
      <w:r w:rsidRPr="00870F6C">
        <w:rPr>
          <w:rFonts w:ascii="Times New Roman" w:eastAsia="Times New Roman" w:hAnsi="Times New Roman" w:cs="Times New Roman"/>
          <w:sz w:val="24"/>
          <w:szCs w:val="24"/>
        </w:rPr>
        <w:t>, 11(4), 2021-2031.</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Mittal, A. K., </w:t>
      </w:r>
      <w:proofErr w:type="spellStart"/>
      <w:r w:rsidRPr="00870F6C">
        <w:rPr>
          <w:rFonts w:ascii="Times New Roman" w:eastAsia="Times New Roman" w:hAnsi="Times New Roman" w:cs="Times New Roman"/>
          <w:sz w:val="24"/>
          <w:szCs w:val="24"/>
        </w:rPr>
        <w:t>Chisti</w:t>
      </w:r>
      <w:proofErr w:type="spellEnd"/>
      <w:r w:rsidRPr="00870F6C">
        <w:rPr>
          <w:rFonts w:ascii="Times New Roman" w:eastAsia="Times New Roman" w:hAnsi="Times New Roman" w:cs="Times New Roman"/>
          <w:sz w:val="24"/>
          <w:szCs w:val="24"/>
        </w:rPr>
        <w:t xml:space="preserve">, Y., et al. (2013). Synthesis of metallic nanoparticles using plant extracts. </w:t>
      </w:r>
      <w:r w:rsidRPr="00870F6C">
        <w:rPr>
          <w:rFonts w:ascii="Times New Roman" w:eastAsia="Times New Roman" w:hAnsi="Times New Roman" w:cs="Times New Roman"/>
          <w:i/>
          <w:iCs/>
          <w:sz w:val="24"/>
          <w:szCs w:val="24"/>
        </w:rPr>
        <w:t>Biotechnology Advances</w:t>
      </w:r>
      <w:r w:rsidRPr="00870F6C">
        <w:rPr>
          <w:rFonts w:ascii="Times New Roman" w:eastAsia="Times New Roman" w:hAnsi="Times New Roman" w:cs="Times New Roman"/>
          <w:sz w:val="24"/>
          <w:szCs w:val="24"/>
        </w:rPr>
        <w:t>, 31(2), 346-356.</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Ahmad, R., </w:t>
      </w:r>
      <w:proofErr w:type="spellStart"/>
      <w:r w:rsidRPr="00870F6C">
        <w:rPr>
          <w:rFonts w:ascii="Times New Roman" w:eastAsia="Times New Roman" w:hAnsi="Times New Roman" w:cs="Times New Roman"/>
          <w:sz w:val="24"/>
          <w:szCs w:val="24"/>
        </w:rPr>
        <w:t>Sardar</w:t>
      </w:r>
      <w:proofErr w:type="spellEnd"/>
      <w:r w:rsidRPr="00870F6C">
        <w:rPr>
          <w:rFonts w:ascii="Times New Roman" w:eastAsia="Times New Roman" w:hAnsi="Times New Roman" w:cs="Times New Roman"/>
          <w:sz w:val="24"/>
          <w:szCs w:val="24"/>
        </w:rPr>
        <w:t xml:space="preserve">, M. (2013). Biological synthesis of silver nanoparticles using plants. </w:t>
      </w:r>
      <w:r w:rsidRPr="00870F6C">
        <w:rPr>
          <w:rFonts w:ascii="Times New Roman" w:eastAsia="Times New Roman" w:hAnsi="Times New Roman" w:cs="Times New Roman"/>
          <w:i/>
          <w:iCs/>
          <w:sz w:val="24"/>
          <w:szCs w:val="24"/>
        </w:rPr>
        <w:t>Critical Reviews in Biotechnology</w:t>
      </w:r>
      <w:r w:rsidRPr="00870F6C">
        <w:rPr>
          <w:rFonts w:ascii="Times New Roman" w:eastAsia="Times New Roman" w:hAnsi="Times New Roman" w:cs="Times New Roman"/>
          <w:sz w:val="24"/>
          <w:szCs w:val="24"/>
        </w:rPr>
        <w:t>, 33(2), 115-138.</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Baker, S., </w:t>
      </w:r>
      <w:proofErr w:type="spellStart"/>
      <w:r w:rsidRPr="00870F6C">
        <w:rPr>
          <w:rFonts w:ascii="Times New Roman" w:eastAsia="Times New Roman" w:hAnsi="Times New Roman" w:cs="Times New Roman"/>
          <w:sz w:val="24"/>
          <w:szCs w:val="24"/>
        </w:rPr>
        <w:t>Harini</w:t>
      </w:r>
      <w:proofErr w:type="spellEnd"/>
      <w:r w:rsidRPr="00870F6C">
        <w:rPr>
          <w:rFonts w:ascii="Times New Roman" w:eastAsia="Times New Roman" w:hAnsi="Times New Roman" w:cs="Times New Roman"/>
          <w:sz w:val="24"/>
          <w:szCs w:val="24"/>
        </w:rPr>
        <w:t xml:space="preserve">, B. P., et al. (2020). Green synthesis of nanoparticles and their applications in water and wastewater treatment. </w:t>
      </w:r>
      <w:r w:rsidRPr="00870F6C">
        <w:rPr>
          <w:rFonts w:ascii="Times New Roman" w:eastAsia="Times New Roman" w:hAnsi="Times New Roman" w:cs="Times New Roman"/>
          <w:i/>
          <w:iCs/>
          <w:sz w:val="24"/>
          <w:szCs w:val="24"/>
        </w:rPr>
        <w:t>Environmental Technology &amp; Innovation</w:t>
      </w:r>
      <w:r w:rsidRPr="00870F6C">
        <w:rPr>
          <w:rFonts w:ascii="Times New Roman" w:eastAsia="Times New Roman" w:hAnsi="Times New Roman" w:cs="Times New Roman"/>
          <w:sz w:val="24"/>
          <w:szCs w:val="24"/>
        </w:rPr>
        <w:t>, 19, 101044.</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Bhattacharjee</w:t>
      </w:r>
      <w:proofErr w:type="spellEnd"/>
      <w:r w:rsidRPr="00870F6C">
        <w:rPr>
          <w:rFonts w:ascii="Times New Roman" w:eastAsia="Times New Roman" w:hAnsi="Times New Roman" w:cs="Times New Roman"/>
          <w:sz w:val="24"/>
          <w:szCs w:val="24"/>
        </w:rPr>
        <w:t xml:space="preserve">, A., Das, D., et al. (2020). Green synthesis of nanoparticles: A review. </w:t>
      </w:r>
      <w:r w:rsidRPr="00870F6C">
        <w:rPr>
          <w:rFonts w:ascii="Times New Roman" w:eastAsia="Times New Roman" w:hAnsi="Times New Roman" w:cs="Times New Roman"/>
          <w:i/>
          <w:iCs/>
          <w:sz w:val="24"/>
          <w:szCs w:val="24"/>
        </w:rPr>
        <w:t>Environmental Nanotechnology, Monitoring &amp; Management</w:t>
      </w:r>
      <w:r w:rsidRPr="00870F6C">
        <w:rPr>
          <w:rFonts w:ascii="Times New Roman" w:eastAsia="Times New Roman" w:hAnsi="Times New Roman" w:cs="Times New Roman"/>
          <w:sz w:val="24"/>
          <w:szCs w:val="24"/>
        </w:rPr>
        <w:t>, 15, 100393.</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Bar, H., et al. (2009). Green synthesis of silver nanoparticles using latex of </w:t>
      </w:r>
      <w:proofErr w:type="spellStart"/>
      <w:r w:rsidRPr="00870F6C">
        <w:rPr>
          <w:rFonts w:ascii="Times New Roman" w:eastAsia="Times New Roman" w:hAnsi="Times New Roman" w:cs="Times New Roman"/>
          <w:sz w:val="24"/>
          <w:szCs w:val="24"/>
        </w:rPr>
        <w:t>Jatropha</w:t>
      </w:r>
      <w:proofErr w:type="spellEnd"/>
      <w:r w:rsidRPr="00870F6C">
        <w:rPr>
          <w:rFonts w:ascii="Times New Roman" w:eastAsia="Times New Roman" w:hAnsi="Times New Roman" w:cs="Times New Roman"/>
          <w:sz w:val="24"/>
          <w:szCs w:val="24"/>
        </w:rPr>
        <w:t xml:space="preserve"> </w:t>
      </w:r>
      <w:proofErr w:type="spellStart"/>
      <w:r w:rsidRPr="00870F6C">
        <w:rPr>
          <w:rFonts w:ascii="Times New Roman" w:eastAsia="Times New Roman" w:hAnsi="Times New Roman" w:cs="Times New Roman"/>
          <w:sz w:val="24"/>
          <w:szCs w:val="24"/>
        </w:rPr>
        <w:t>curcas</w:t>
      </w:r>
      <w:proofErr w:type="spellEnd"/>
      <w:r w:rsidRPr="00870F6C">
        <w:rPr>
          <w:rFonts w:ascii="Times New Roman" w:eastAsia="Times New Roman" w:hAnsi="Times New Roman" w:cs="Times New Roman"/>
          <w:sz w:val="24"/>
          <w:szCs w:val="24"/>
        </w:rPr>
        <w:t xml:space="preserve">. </w:t>
      </w:r>
      <w:r w:rsidRPr="00870F6C">
        <w:rPr>
          <w:rFonts w:ascii="Times New Roman" w:eastAsia="Times New Roman" w:hAnsi="Times New Roman" w:cs="Times New Roman"/>
          <w:i/>
          <w:iCs/>
          <w:sz w:val="24"/>
          <w:szCs w:val="24"/>
        </w:rPr>
        <w:t>Colloids and Surfaces A: Physicochemical and Engineering Aspects</w:t>
      </w:r>
      <w:r w:rsidRPr="00870F6C">
        <w:rPr>
          <w:rFonts w:ascii="Times New Roman" w:eastAsia="Times New Roman" w:hAnsi="Times New Roman" w:cs="Times New Roman"/>
          <w:sz w:val="24"/>
          <w:szCs w:val="24"/>
        </w:rPr>
        <w:t>, 339(1-3), 134-139.</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Ghosh, S., </w:t>
      </w:r>
      <w:proofErr w:type="spellStart"/>
      <w:r w:rsidRPr="00870F6C">
        <w:rPr>
          <w:rFonts w:ascii="Times New Roman" w:eastAsia="Times New Roman" w:hAnsi="Times New Roman" w:cs="Times New Roman"/>
          <w:sz w:val="24"/>
          <w:szCs w:val="24"/>
        </w:rPr>
        <w:t>Patil</w:t>
      </w:r>
      <w:proofErr w:type="spellEnd"/>
      <w:r w:rsidRPr="00870F6C">
        <w:rPr>
          <w:rFonts w:ascii="Times New Roman" w:eastAsia="Times New Roman" w:hAnsi="Times New Roman" w:cs="Times New Roman"/>
          <w:sz w:val="24"/>
          <w:szCs w:val="24"/>
        </w:rPr>
        <w:t xml:space="preserve">, S., et al. (2012). Algae-mediated green fabrication of nanoparticles and applications in sustainable agriculture. </w:t>
      </w:r>
      <w:r w:rsidRPr="00870F6C">
        <w:rPr>
          <w:rFonts w:ascii="Times New Roman" w:eastAsia="Times New Roman" w:hAnsi="Times New Roman" w:cs="Times New Roman"/>
          <w:i/>
          <w:iCs/>
          <w:sz w:val="24"/>
          <w:szCs w:val="24"/>
        </w:rPr>
        <w:t xml:space="preserve">Journal of </w:t>
      </w:r>
      <w:proofErr w:type="spellStart"/>
      <w:r w:rsidRPr="00870F6C">
        <w:rPr>
          <w:rFonts w:ascii="Times New Roman" w:eastAsia="Times New Roman" w:hAnsi="Times New Roman" w:cs="Times New Roman"/>
          <w:i/>
          <w:iCs/>
          <w:sz w:val="24"/>
          <w:szCs w:val="24"/>
        </w:rPr>
        <w:t>Nanobiotechnology</w:t>
      </w:r>
      <w:proofErr w:type="spellEnd"/>
      <w:r w:rsidRPr="00870F6C">
        <w:rPr>
          <w:rFonts w:ascii="Times New Roman" w:eastAsia="Times New Roman" w:hAnsi="Times New Roman" w:cs="Times New Roman"/>
          <w:sz w:val="24"/>
          <w:szCs w:val="24"/>
        </w:rPr>
        <w:t>, 10, 26.</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Sathishkumar</w:t>
      </w:r>
      <w:proofErr w:type="spellEnd"/>
      <w:r w:rsidRPr="00870F6C">
        <w:rPr>
          <w:rFonts w:ascii="Times New Roman" w:eastAsia="Times New Roman" w:hAnsi="Times New Roman" w:cs="Times New Roman"/>
          <w:sz w:val="24"/>
          <w:szCs w:val="24"/>
        </w:rPr>
        <w:t xml:space="preserve">, M., </w:t>
      </w:r>
      <w:proofErr w:type="spellStart"/>
      <w:r w:rsidRPr="00870F6C">
        <w:rPr>
          <w:rFonts w:ascii="Times New Roman" w:eastAsia="Times New Roman" w:hAnsi="Times New Roman" w:cs="Times New Roman"/>
          <w:sz w:val="24"/>
          <w:szCs w:val="24"/>
        </w:rPr>
        <w:t>Sneha</w:t>
      </w:r>
      <w:proofErr w:type="spellEnd"/>
      <w:r w:rsidRPr="00870F6C">
        <w:rPr>
          <w:rFonts w:ascii="Times New Roman" w:eastAsia="Times New Roman" w:hAnsi="Times New Roman" w:cs="Times New Roman"/>
          <w:sz w:val="24"/>
          <w:szCs w:val="24"/>
        </w:rPr>
        <w:t xml:space="preserve">, K., et al. (2009). Cinnamon </w:t>
      </w:r>
      <w:proofErr w:type="spellStart"/>
      <w:r w:rsidRPr="00870F6C">
        <w:rPr>
          <w:rFonts w:ascii="Times New Roman" w:eastAsia="Times New Roman" w:hAnsi="Times New Roman" w:cs="Times New Roman"/>
          <w:sz w:val="24"/>
          <w:szCs w:val="24"/>
        </w:rPr>
        <w:t>zeylanicum</w:t>
      </w:r>
      <w:proofErr w:type="spellEnd"/>
      <w:r w:rsidRPr="00870F6C">
        <w:rPr>
          <w:rFonts w:ascii="Times New Roman" w:eastAsia="Times New Roman" w:hAnsi="Times New Roman" w:cs="Times New Roman"/>
          <w:sz w:val="24"/>
          <w:szCs w:val="24"/>
        </w:rPr>
        <w:t xml:space="preserve"> bark extract for the green synthesis of gold nanoparticles. </w:t>
      </w:r>
      <w:proofErr w:type="spellStart"/>
      <w:r w:rsidRPr="00870F6C">
        <w:rPr>
          <w:rFonts w:ascii="Times New Roman" w:eastAsia="Times New Roman" w:hAnsi="Times New Roman" w:cs="Times New Roman"/>
          <w:i/>
          <w:iCs/>
          <w:sz w:val="24"/>
          <w:szCs w:val="24"/>
        </w:rPr>
        <w:t>Nanomedicine</w:t>
      </w:r>
      <w:proofErr w:type="spellEnd"/>
      <w:r w:rsidRPr="00870F6C">
        <w:rPr>
          <w:rFonts w:ascii="Times New Roman" w:eastAsia="Times New Roman" w:hAnsi="Times New Roman" w:cs="Times New Roman"/>
          <w:i/>
          <w:iCs/>
          <w:sz w:val="24"/>
          <w:szCs w:val="24"/>
        </w:rPr>
        <w:t>: Nanotechnology, Biology, and Medicine</w:t>
      </w:r>
      <w:r w:rsidRPr="00870F6C">
        <w:rPr>
          <w:rFonts w:ascii="Times New Roman" w:eastAsia="Times New Roman" w:hAnsi="Times New Roman" w:cs="Times New Roman"/>
          <w:sz w:val="24"/>
          <w:szCs w:val="24"/>
        </w:rPr>
        <w:t>, 5(4), 456-462.</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Yallappa</w:t>
      </w:r>
      <w:proofErr w:type="spellEnd"/>
      <w:r w:rsidRPr="00870F6C">
        <w:rPr>
          <w:rFonts w:ascii="Times New Roman" w:eastAsia="Times New Roman" w:hAnsi="Times New Roman" w:cs="Times New Roman"/>
          <w:sz w:val="24"/>
          <w:szCs w:val="24"/>
        </w:rPr>
        <w:t xml:space="preserve">, S., et al. (2013). Green synthesis of nanoparticles using medicinal plants. </w:t>
      </w:r>
      <w:r w:rsidRPr="00870F6C">
        <w:rPr>
          <w:rFonts w:ascii="Times New Roman" w:eastAsia="Times New Roman" w:hAnsi="Times New Roman" w:cs="Times New Roman"/>
          <w:i/>
          <w:iCs/>
          <w:sz w:val="24"/>
          <w:szCs w:val="24"/>
        </w:rPr>
        <w:t xml:space="preserve">Journal of </w:t>
      </w:r>
      <w:proofErr w:type="spellStart"/>
      <w:r w:rsidRPr="00870F6C">
        <w:rPr>
          <w:rFonts w:ascii="Times New Roman" w:eastAsia="Times New Roman" w:hAnsi="Times New Roman" w:cs="Times New Roman"/>
          <w:i/>
          <w:iCs/>
          <w:sz w:val="24"/>
          <w:szCs w:val="24"/>
        </w:rPr>
        <w:t>Nanomaterials</w:t>
      </w:r>
      <w:proofErr w:type="spellEnd"/>
      <w:r w:rsidRPr="00870F6C">
        <w:rPr>
          <w:rFonts w:ascii="Times New Roman" w:eastAsia="Times New Roman" w:hAnsi="Times New Roman" w:cs="Times New Roman"/>
          <w:sz w:val="24"/>
          <w:szCs w:val="24"/>
        </w:rPr>
        <w:t>, 2013, 10.</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Patil</w:t>
      </w:r>
      <w:proofErr w:type="spellEnd"/>
      <w:r w:rsidRPr="00870F6C">
        <w:rPr>
          <w:rFonts w:ascii="Times New Roman" w:eastAsia="Times New Roman" w:hAnsi="Times New Roman" w:cs="Times New Roman"/>
          <w:sz w:val="24"/>
          <w:szCs w:val="24"/>
        </w:rPr>
        <w:t xml:space="preserve">, S., et al. (2012). Biosynthesis of nanoparticles: a green approach. </w:t>
      </w:r>
      <w:r w:rsidRPr="00870F6C">
        <w:rPr>
          <w:rFonts w:ascii="Times New Roman" w:eastAsia="Times New Roman" w:hAnsi="Times New Roman" w:cs="Times New Roman"/>
          <w:i/>
          <w:iCs/>
          <w:sz w:val="24"/>
          <w:szCs w:val="24"/>
        </w:rPr>
        <w:t>Applied Microbiology and Biotechnology</w:t>
      </w:r>
      <w:r w:rsidRPr="00870F6C">
        <w:rPr>
          <w:rFonts w:ascii="Times New Roman" w:eastAsia="Times New Roman" w:hAnsi="Times New Roman" w:cs="Times New Roman"/>
          <w:sz w:val="24"/>
          <w:szCs w:val="24"/>
        </w:rPr>
        <w:t>, 95(2), 315-327.</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Chandran</w:t>
      </w:r>
      <w:proofErr w:type="spellEnd"/>
      <w:r w:rsidRPr="00870F6C">
        <w:rPr>
          <w:rFonts w:ascii="Times New Roman" w:eastAsia="Times New Roman" w:hAnsi="Times New Roman" w:cs="Times New Roman"/>
          <w:sz w:val="24"/>
          <w:szCs w:val="24"/>
        </w:rPr>
        <w:t xml:space="preserve">, S. P., et al. (2006). Synthesis of gold </w:t>
      </w:r>
      <w:proofErr w:type="spellStart"/>
      <w:r w:rsidRPr="00870F6C">
        <w:rPr>
          <w:rFonts w:ascii="Times New Roman" w:eastAsia="Times New Roman" w:hAnsi="Times New Roman" w:cs="Times New Roman"/>
          <w:sz w:val="24"/>
          <w:szCs w:val="24"/>
        </w:rPr>
        <w:t>nanotriangles</w:t>
      </w:r>
      <w:proofErr w:type="spellEnd"/>
      <w:r w:rsidRPr="00870F6C">
        <w:rPr>
          <w:rFonts w:ascii="Times New Roman" w:eastAsia="Times New Roman" w:hAnsi="Times New Roman" w:cs="Times New Roman"/>
          <w:sz w:val="24"/>
          <w:szCs w:val="24"/>
        </w:rPr>
        <w:t xml:space="preserve"> and silver nanoparticles using Aloe </w:t>
      </w:r>
      <w:proofErr w:type="spellStart"/>
      <w:r w:rsidRPr="00870F6C">
        <w:rPr>
          <w:rFonts w:ascii="Times New Roman" w:eastAsia="Times New Roman" w:hAnsi="Times New Roman" w:cs="Times New Roman"/>
          <w:sz w:val="24"/>
          <w:szCs w:val="24"/>
        </w:rPr>
        <w:t>vera</w:t>
      </w:r>
      <w:proofErr w:type="spellEnd"/>
      <w:r w:rsidRPr="00870F6C">
        <w:rPr>
          <w:rFonts w:ascii="Times New Roman" w:eastAsia="Times New Roman" w:hAnsi="Times New Roman" w:cs="Times New Roman"/>
          <w:sz w:val="24"/>
          <w:szCs w:val="24"/>
        </w:rPr>
        <w:t xml:space="preserve"> plant extract. </w:t>
      </w:r>
      <w:r w:rsidRPr="00870F6C">
        <w:rPr>
          <w:rFonts w:ascii="Times New Roman" w:eastAsia="Times New Roman" w:hAnsi="Times New Roman" w:cs="Times New Roman"/>
          <w:i/>
          <w:iCs/>
          <w:sz w:val="24"/>
          <w:szCs w:val="24"/>
        </w:rPr>
        <w:t>Biotechnology Progress</w:t>
      </w:r>
      <w:r w:rsidRPr="00870F6C">
        <w:rPr>
          <w:rFonts w:ascii="Times New Roman" w:eastAsia="Times New Roman" w:hAnsi="Times New Roman" w:cs="Times New Roman"/>
          <w:sz w:val="24"/>
          <w:szCs w:val="24"/>
        </w:rPr>
        <w:t>, 22(2), 577-583.</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Bhattacharya, D., </w:t>
      </w:r>
      <w:proofErr w:type="spellStart"/>
      <w:r w:rsidRPr="00870F6C">
        <w:rPr>
          <w:rFonts w:ascii="Times New Roman" w:eastAsia="Times New Roman" w:hAnsi="Times New Roman" w:cs="Times New Roman"/>
          <w:sz w:val="24"/>
          <w:szCs w:val="24"/>
        </w:rPr>
        <w:t>Rajinder</w:t>
      </w:r>
      <w:proofErr w:type="spellEnd"/>
      <w:r w:rsidRPr="00870F6C">
        <w:rPr>
          <w:rFonts w:ascii="Times New Roman" w:eastAsia="Times New Roman" w:hAnsi="Times New Roman" w:cs="Times New Roman"/>
          <w:sz w:val="24"/>
          <w:szCs w:val="24"/>
        </w:rPr>
        <w:t xml:space="preserve">, G. (2005). Nanotechnology and potential of microorganisms. </w:t>
      </w:r>
      <w:r w:rsidRPr="00870F6C">
        <w:rPr>
          <w:rFonts w:ascii="Times New Roman" w:eastAsia="Times New Roman" w:hAnsi="Times New Roman" w:cs="Times New Roman"/>
          <w:i/>
          <w:iCs/>
          <w:sz w:val="24"/>
          <w:szCs w:val="24"/>
        </w:rPr>
        <w:t>Critical Reviews in Biotechnology</w:t>
      </w:r>
      <w:r w:rsidRPr="00870F6C">
        <w:rPr>
          <w:rFonts w:ascii="Times New Roman" w:eastAsia="Times New Roman" w:hAnsi="Times New Roman" w:cs="Times New Roman"/>
          <w:sz w:val="24"/>
          <w:szCs w:val="24"/>
        </w:rPr>
        <w:t>, 25(4), 199-204.</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Prabhu</w:t>
      </w:r>
      <w:proofErr w:type="spellEnd"/>
      <w:r w:rsidRPr="00870F6C">
        <w:rPr>
          <w:rFonts w:ascii="Times New Roman" w:eastAsia="Times New Roman" w:hAnsi="Times New Roman" w:cs="Times New Roman"/>
          <w:sz w:val="24"/>
          <w:szCs w:val="24"/>
        </w:rPr>
        <w:t xml:space="preserve">, N., et al. (2011). Green synthesis of silver nanoparticles using aqueous extract of </w:t>
      </w:r>
      <w:proofErr w:type="spellStart"/>
      <w:r w:rsidRPr="00870F6C">
        <w:rPr>
          <w:rFonts w:ascii="Times New Roman" w:eastAsia="Times New Roman" w:hAnsi="Times New Roman" w:cs="Times New Roman"/>
          <w:sz w:val="24"/>
          <w:szCs w:val="24"/>
        </w:rPr>
        <w:t>Saccharum</w:t>
      </w:r>
      <w:proofErr w:type="spellEnd"/>
      <w:r w:rsidRPr="00870F6C">
        <w:rPr>
          <w:rFonts w:ascii="Times New Roman" w:eastAsia="Times New Roman" w:hAnsi="Times New Roman" w:cs="Times New Roman"/>
          <w:sz w:val="24"/>
          <w:szCs w:val="24"/>
        </w:rPr>
        <w:t xml:space="preserve"> </w:t>
      </w:r>
      <w:proofErr w:type="spellStart"/>
      <w:r w:rsidRPr="00870F6C">
        <w:rPr>
          <w:rFonts w:ascii="Times New Roman" w:eastAsia="Times New Roman" w:hAnsi="Times New Roman" w:cs="Times New Roman"/>
          <w:sz w:val="24"/>
          <w:szCs w:val="24"/>
        </w:rPr>
        <w:t>officinarum</w:t>
      </w:r>
      <w:proofErr w:type="spellEnd"/>
      <w:r w:rsidRPr="00870F6C">
        <w:rPr>
          <w:rFonts w:ascii="Times New Roman" w:eastAsia="Times New Roman" w:hAnsi="Times New Roman" w:cs="Times New Roman"/>
          <w:sz w:val="24"/>
          <w:szCs w:val="24"/>
        </w:rPr>
        <w:t xml:space="preserve">. </w:t>
      </w:r>
      <w:r w:rsidRPr="00870F6C">
        <w:rPr>
          <w:rFonts w:ascii="Times New Roman" w:eastAsia="Times New Roman" w:hAnsi="Times New Roman" w:cs="Times New Roman"/>
          <w:i/>
          <w:iCs/>
          <w:sz w:val="24"/>
          <w:szCs w:val="24"/>
        </w:rPr>
        <w:t>Materials Letters</w:t>
      </w:r>
      <w:r w:rsidRPr="00870F6C">
        <w:rPr>
          <w:rFonts w:ascii="Times New Roman" w:eastAsia="Times New Roman" w:hAnsi="Times New Roman" w:cs="Times New Roman"/>
          <w:sz w:val="24"/>
          <w:szCs w:val="24"/>
        </w:rPr>
        <w:t>, 65(11), 1710-1712.</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Shankar, S. S., et al. (2004). Biological synthesis of triangular gold </w:t>
      </w:r>
      <w:proofErr w:type="spellStart"/>
      <w:r w:rsidRPr="00870F6C">
        <w:rPr>
          <w:rFonts w:ascii="Times New Roman" w:eastAsia="Times New Roman" w:hAnsi="Times New Roman" w:cs="Times New Roman"/>
          <w:sz w:val="24"/>
          <w:szCs w:val="24"/>
        </w:rPr>
        <w:t>nanoprisms</w:t>
      </w:r>
      <w:proofErr w:type="spellEnd"/>
      <w:r w:rsidRPr="00870F6C">
        <w:rPr>
          <w:rFonts w:ascii="Times New Roman" w:eastAsia="Times New Roman" w:hAnsi="Times New Roman" w:cs="Times New Roman"/>
          <w:sz w:val="24"/>
          <w:szCs w:val="24"/>
        </w:rPr>
        <w:t xml:space="preserve">. </w:t>
      </w:r>
      <w:r w:rsidRPr="00870F6C">
        <w:rPr>
          <w:rFonts w:ascii="Times New Roman" w:eastAsia="Times New Roman" w:hAnsi="Times New Roman" w:cs="Times New Roman"/>
          <w:i/>
          <w:iCs/>
          <w:sz w:val="24"/>
          <w:szCs w:val="24"/>
        </w:rPr>
        <w:t>Nature Materials</w:t>
      </w:r>
      <w:r w:rsidRPr="00870F6C">
        <w:rPr>
          <w:rFonts w:ascii="Times New Roman" w:eastAsia="Times New Roman" w:hAnsi="Times New Roman" w:cs="Times New Roman"/>
          <w:sz w:val="24"/>
          <w:szCs w:val="24"/>
        </w:rPr>
        <w:t>, 3(7), 482-488.</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Krishnaraj</w:t>
      </w:r>
      <w:proofErr w:type="spellEnd"/>
      <w:r w:rsidRPr="00870F6C">
        <w:rPr>
          <w:rFonts w:ascii="Times New Roman" w:eastAsia="Times New Roman" w:hAnsi="Times New Roman" w:cs="Times New Roman"/>
          <w:sz w:val="24"/>
          <w:szCs w:val="24"/>
        </w:rPr>
        <w:t xml:space="preserve">, C., et al. (2010). Synthesis of silver nanoparticles using </w:t>
      </w:r>
      <w:proofErr w:type="spellStart"/>
      <w:r w:rsidRPr="00870F6C">
        <w:rPr>
          <w:rFonts w:ascii="Times New Roman" w:eastAsia="Times New Roman" w:hAnsi="Times New Roman" w:cs="Times New Roman"/>
          <w:sz w:val="24"/>
          <w:szCs w:val="24"/>
        </w:rPr>
        <w:t>Acalypha</w:t>
      </w:r>
      <w:proofErr w:type="spellEnd"/>
      <w:r w:rsidRPr="00870F6C">
        <w:rPr>
          <w:rFonts w:ascii="Times New Roman" w:eastAsia="Times New Roman" w:hAnsi="Times New Roman" w:cs="Times New Roman"/>
          <w:sz w:val="24"/>
          <w:szCs w:val="24"/>
        </w:rPr>
        <w:t xml:space="preserve"> </w:t>
      </w:r>
      <w:proofErr w:type="spellStart"/>
      <w:r w:rsidRPr="00870F6C">
        <w:rPr>
          <w:rFonts w:ascii="Times New Roman" w:eastAsia="Times New Roman" w:hAnsi="Times New Roman" w:cs="Times New Roman"/>
          <w:sz w:val="24"/>
          <w:szCs w:val="24"/>
        </w:rPr>
        <w:t>indica</w:t>
      </w:r>
      <w:proofErr w:type="spellEnd"/>
      <w:r w:rsidRPr="00870F6C">
        <w:rPr>
          <w:rFonts w:ascii="Times New Roman" w:eastAsia="Times New Roman" w:hAnsi="Times New Roman" w:cs="Times New Roman"/>
          <w:sz w:val="24"/>
          <w:szCs w:val="24"/>
        </w:rPr>
        <w:t xml:space="preserve"> leaf extracts and its antibacterial activity. </w:t>
      </w:r>
      <w:proofErr w:type="spellStart"/>
      <w:r w:rsidRPr="00870F6C">
        <w:rPr>
          <w:rFonts w:ascii="Times New Roman" w:eastAsia="Times New Roman" w:hAnsi="Times New Roman" w:cs="Times New Roman"/>
          <w:i/>
          <w:iCs/>
          <w:sz w:val="24"/>
          <w:szCs w:val="24"/>
        </w:rPr>
        <w:t>Spectrochimica</w:t>
      </w:r>
      <w:proofErr w:type="spellEnd"/>
      <w:r w:rsidRPr="00870F6C">
        <w:rPr>
          <w:rFonts w:ascii="Times New Roman" w:eastAsia="Times New Roman" w:hAnsi="Times New Roman" w:cs="Times New Roman"/>
          <w:i/>
          <w:iCs/>
          <w:sz w:val="24"/>
          <w:szCs w:val="24"/>
        </w:rPr>
        <w:t xml:space="preserve"> </w:t>
      </w:r>
      <w:proofErr w:type="spellStart"/>
      <w:r w:rsidRPr="00870F6C">
        <w:rPr>
          <w:rFonts w:ascii="Times New Roman" w:eastAsia="Times New Roman" w:hAnsi="Times New Roman" w:cs="Times New Roman"/>
          <w:i/>
          <w:iCs/>
          <w:sz w:val="24"/>
          <w:szCs w:val="24"/>
        </w:rPr>
        <w:t>Acta</w:t>
      </w:r>
      <w:proofErr w:type="spellEnd"/>
      <w:r w:rsidRPr="00870F6C">
        <w:rPr>
          <w:rFonts w:ascii="Times New Roman" w:eastAsia="Times New Roman" w:hAnsi="Times New Roman" w:cs="Times New Roman"/>
          <w:i/>
          <w:iCs/>
          <w:sz w:val="24"/>
          <w:szCs w:val="24"/>
        </w:rPr>
        <w:t xml:space="preserve"> Part A: Molecular and </w:t>
      </w:r>
      <w:proofErr w:type="spellStart"/>
      <w:r w:rsidRPr="00870F6C">
        <w:rPr>
          <w:rFonts w:ascii="Times New Roman" w:eastAsia="Times New Roman" w:hAnsi="Times New Roman" w:cs="Times New Roman"/>
          <w:i/>
          <w:iCs/>
          <w:sz w:val="24"/>
          <w:szCs w:val="24"/>
        </w:rPr>
        <w:t>Biomolecular</w:t>
      </w:r>
      <w:proofErr w:type="spellEnd"/>
      <w:r w:rsidRPr="00870F6C">
        <w:rPr>
          <w:rFonts w:ascii="Times New Roman" w:eastAsia="Times New Roman" w:hAnsi="Times New Roman" w:cs="Times New Roman"/>
          <w:i/>
          <w:iCs/>
          <w:sz w:val="24"/>
          <w:szCs w:val="24"/>
        </w:rPr>
        <w:t xml:space="preserve"> Spectroscopy</w:t>
      </w:r>
      <w:r w:rsidRPr="00870F6C">
        <w:rPr>
          <w:rFonts w:ascii="Times New Roman" w:eastAsia="Times New Roman" w:hAnsi="Times New Roman" w:cs="Times New Roman"/>
          <w:sz w:val="24"/>
          <w:szCs w:val="24"/>
        </w:rPr>
        <w:t>, 76(1), 50-55.</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70F6C">
        <w:rPr>
          <w:rFonts w:ascii="Times New Roman" w:eastAsia="Times New Roman" w:hAnsi="Times New Roman" w:cs="Times New Roman"/>
          <w:sz w:val="24"/>
          <w:szCs w:val="24"/>
        </w:rPr>
        <w:t>Vilchis</w:t>
      </w:r>
      <w:proofErr w:type="spellEnd"/>
      <w:r w:rsidRPr="00870F6C">
        <w:rPr>
          <w:rFonts w:ascii="Times New Roman" w:eastAsia="Times New Roman" w:hAnsi="Times New Roman" w:cs="Times New Roman"/>
          <w:sz w:val="24"/>
          <w:szCs w:val="24"/>
        </w:rPr>
        <w:t xml:space="preserve">-Nestor, A. R., et al. (2008). Synthesis of silver nanoparticles using Aloe </w:t>
      </w:r>
      <w:proofErr w:type="spellStart"/>
      <w:r w:rsidRPr="00870F6C">
        <w:rPr>
          <w:rFonts w:ascii="Times New Roman" w:eastAsia="Times New Roman" w:hAnsi="Times New Roman" w:cs="Times New Roman"/>
          <w:sz w:val="24"/>
          <w:szCs w:val="24"/>
        </w:rPr>
        <w:t>vera</w:t>
      </w:r>
      <w:proofErr w:type="spellEnd"/>
      <w:r w:rsidRPr="00870F6C">
        <w:rPr>
          <w:rFonts w:ascii="Times New Roman" w:eastAsia="Times New Roman" w:hAnsi="Times New Roman" w:cs="Times New Roman"/>
          <w:sz w:val="24"/>
          <w:szCs w:val="24"/>
        </w:rPr>
        <w:t xml:space="preserve"> extract. </w:t>
      </w:r>
      <w:r w:rsidRPr="00870F6C">
        <w:rPr>
          <w:rFonts w:ascii="Times New Roman" w:eastAsia="Times New Roman" w:hAnsi="Times New Roman" w:cs="Times New Roman"/>
          <w:i/>
          <w:iCs/>
          <w:sz w:val="24"/>
          <w:szCs w:val="24"/>
        </w:rPr>
        <w:t>Materials Letters</w:t>
      </w:r>
      <w:r w:rsidRPr="00870F6C">
        <w:rPr>
          <w:rFonts w:ascii="Times New Roman" w:eastAsia="Times New Roman" w:hAnsi="Times New Roman" w:cs="Times New Roman"/>
          <w:sz w:val="24"/>
          <w:szCs w:val="24"/>
        </w:rPr>
        <w:t>, 62(17-18), 3103-3105.</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lastRenderedPageBreak/>
        <w:t xml:space="preserve">Song, J. Y., et al. (2009). Microbial synthesis of gold nanoparticles using yeast. </w:t>
      </w:r>
      <w:r w:rsidRPr="00870F6C">
        <w:rPr>
          <w:rFonts w:ascii="Times New Roman" w:eastAsia="Times New Roman" w:hAnsi="Times New Roman" w:cs="Times New Roman"/>
          <w:i/>
          <w:iCs/>
          <w:sz w:val="24"/>
          <w:szCs w:val="24"/>
        </w:rPr>
        <w:t>Materials Letters</w:t>
      </w:r>
      <w:r w:rsidRPr="00870F6C">
        <w:rPr>
          <w:rFonts w:ascii="Times New Roman" w:eastAsia="Times New Roman" w:hAnsi="Times New Roman" w:cs="Times New Roman"/>
          <w:sz w:val="24"/>
          <w:szCs w:val="24"/>
        </w:rPr>
        <w:t>, 63(24-25), 1951-1953.</w:t>
      </w:r>
    </w:p>
    <w:p w:rsidR="005E0948" w:rsidRPr="00870F6C" w:rsidRDefault="005E0948" w:rsidP="00870F6C">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870F6C">
        <w:rPr>
          <w:rFonts w:ascii="Times New Roman" w:eastAsia="Times New Roman" w:hAnsi="Times New Roman" w:cs="Times New Roman"/>
          <w:sz w:val="24"/>
          <w:szCs w:val="24"/>
        </w:rPr>
        <w:t xml:space="preserve">Shrivastava, S., et al. (2007). Characterization of enhanced antibacterial effects of novel silver nanoparticles. </w:t>
      </w:r>
      <w:r w:rsidRPr="00870F6C">
        <w:rPr>
          <w:rFonts w:ascii="Times New Roman" w:eastAsia="Times New Roman" w:hAnsi="Times New Roman" w:cs="Times New Roman"/>
          <w:i/>
          <w:iCs/>
          <w:sz w:val="24"/>
          <w:szCs w:val="24"/>
        </w:rPr>
        <w:t>Nanotechnology</w:t>
      </w:r>
      <w:r w:rsidRPr="00870F6C">
        <w:rPr>
          <w:rFonts w:ascii="Times New Roman" w:eastAsia="Times New Roman" w:hAnsi="Times New Roman" w:cs="Times New Roman"/>
          <w:sz w:val="24"/>
          <w:szCs w:val="24"/>
        </w:rPr>
        <w:t>, 18(22), 225103.</w:t>
      </w:r>
    </w:p>
    <w:p w:rsidR="005E0948" w:rsidRPr="00551BF8" w:rsidRDefault="005E0948" w:rsidP="00551BF8">
      <w:pPr>
        <w:spacing w:before="100" w:beforeAutospacing="1" w:after="100" w:afterAutospacing="1" w:line="240" w:lineRule="auto"/>
        <w:ind w:left="720"/>
        <w:jc w:val="both"/>
        <w:rPr>
          <w:rFonts w:ascii="Times New Roman" w:eastAsia="Times New Roman" w:hAnsi="Times New Roman" w:cs="Times New Roman"/>
          <w:sz w:val="24"/>
          <w:szCs w:val="24"/>
        </w:rPr>
      </w:pPr>
    </w:p>
    <w:p w:rsidR="00497F46" w:rsidRPr="00551BF8" w:rsidRDefault="00497F46" w:rsidP="00551BF8">
      <w:pPr>
        <w:spacing w:after="0" w:line="240" w:lineRule="auto"/>
        <w:jc w:val="both"/>
        <w:rPr>
          <w:rFonts w:ascii="Times New Roman" w:eastAsia="Times New Roman" w:hAnsi="Times New Roman" w:cs="Times New Roman"/>
          <w:sz w:val="24"/>
          <w:szCs w:val="24"/>
        </w:rPr>
      </w:pPr>
    </w:p>
    <w:sectPr w:rsidR="00497F46" w:rsidRPr="00551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6407"/>
    <w:multiLevelType w:val="multilevel"/>
    <w:tmpl w:val="5A2A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501F0"/>
    <w:multiLevelType w:val="multilevel"/>
    <w:tmpl w:val="F58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0231F"/>
    <w:multiLevelType w:val="multilevel"/>
    <w:tmpl w:val="2364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87080"/>
    <w:multiLevelType w:val="multilevel"/>
    <w:tmpl w:val="48BC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9695A"/>
    <w:multiLevelType w:val="multilevel"/>
    <w:tmpl w:val="C964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C55FD"/>
    <w:multiLevelType w:val="multilevel"/>
    <w:tmpl w:val="386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369DB"/>
    <w:multiLevelType w:val="multilevel"/>
    <w:tmpl w:val="9C2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05E28"/>
    <w:multiLevelType w:val="multilevel"/>
    <w:tmpl w:val="EB7E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40C95"/>
    <w:multiLevelType w:val="multilevel"/>
    <w:tmpl w:val="D3A2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F2EE3"/>
    <w:multiLevelType w:val="multilevel"/>
    <w:tmpl w:val="E95C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86760C"/>
    <w:multiLevelType w:val="multilevel"/>
    <w:tmpl w:val="00A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67843"/>
    <w:multiLevelType w:val="multilevel"/>
    <w:tmpl w:val="0672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2E513B"/>
    <w:multiLevelType w:val="multilevel"/>
    <w:tmpl w:val="38D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A72BE2"/>
    <w:multiLevelType w:val="multilevel"/>
    <w:tmpl w:val="5F06C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216243"/>
    <w:multiLevelType w:val="multilevel"/>
    <w:tmpl w:val="EF9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AA411E"/>
    <w:multiLevelType w:val="multilevel"/>
    <w:tmpl w:val="B8BC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1A409D"/>
    <w:multiLevelType w:val="multilevel"/>
    <w:tmpl w:val="1B66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A56D54"/>
    <w:multiLevelType w:val="multilevel"/>
    <w:tmpl w:val="2106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4F0FBD"/>
    <w:multiLevelType w:val="hybridMultilevel"/>
    <w:tmpl w:val="E2E2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5C4C6E"/>
    <w:multiLevelType w:val="multilevel"/>
    <w:tmpl w:val="DFC67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91361D"/>
    <w:multiLevelType w:val="multilevel"/>
    <w:tmpl w:val="7490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C90265"/>
    <w:multiLevelType w:val="hybridMultilevel"/>
    <w:tmpl w:val="10366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87584E"/>
    <w:multiLevelType w:val="multilevel"/>
    <w:tmpl w:val="CBD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C1416"/>
    <w:multiLevelType w:val="multilevel"/>
    <w:tmpl w:val="9A90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57449"/>
    <w:multiLevelType w:val="multilevel"/>
    <w:tmpl w:val="E91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44B47"/>
    <w:multiLevelType w:val="multilevel"/>
    <w:tmpl w:val="336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3"/>
  </w:num>
  <w:num w:numId="4">
    <w:abstractNumId w:val="23"/>
  </w:num>
  <w:num w:numId="5">
    <w:abstractNumId w:val="24"/>
  </w:num>
  <w:num w:numId="6">
    <w:abstractNumId w:val="10"/>
  </w:num>
  <w:num w:numId="7">
    <w:abstractNumId w:val="25"/>
  </w:num>
  <w:num w:numId="8">
    <w:abstractNumId w:val="0"/>
  </w:num>
  <w:num w:numId="9">
    <w:abstractNumId w:val="7"/>
  </w:num>
  <w:num w:numId="10">
    <w:abstractNumId w:val="12"/>
  </w:num>
  <w:num w:numId="11">
    <w:abstractNumId w:val="1"/>
  </w:num>
  <w:num w:numId="12">
    <w:abstractNumId w:val="19"/>
  </w:num>
  <w:num w:numId="13">
    <w:abstractNumId w:val="5"/>
  </w:num>
  <w:num w:numId="14">
    <w:abstractNumId w:val="22"/>
  </w:num>
  <w:num w:numId="15">
    <w:abstractNumId w:val="17"/>
  </w:num>
  <w:num w:numId="16">
    <w:abstractNumId w:val="3"/>
  </w:num>
  <w:num w:numId="17">
    <w:abstractNumId w:val="9"/>
  </w:num>
  <w:num w:numId="18">
    <w:abstractNumId w:val="8"/>
  </w:num>
  <w:num w:numId="19">
    <w:abstractNumId w:val="2"/>
  </w:num>
  <w:num w:numId="20">
    <w:abstractNumId w:val="14"/>
  </w:num>
  <w:num w:numId="21">
    <w:abstractNumId w:val="20"/>
  </w:num>
  <w:num w:numId="22">
    <w:abstractNumId w:val="15"/>
  </w:num>
  <w:num w:numId="23">
    <w:abstractNumId w:val="6"/>
  </w:num>
  <w:num w:numId="24">
    <w:abstractNumId w:val="16"/>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218"/>
    <w:rsid w:val="00497F46"/>
    <w:rsid w:val="004C5218"/>
    <w:rsid w:val="00551BF8"/>
    <w:rsid w:val="005E0948"/>
    <w:rsid w:val="006B6C7C"/>
    <w:rsid w:val="007B0A99"/>
    <w:rsid w:val="008411D6"/>
    <w:rsid w:val="00870F6C"/>
    <w:rsid w:val="00874039"/>
    <w:rsid w:val="00A05CC8"/>
    <w:rsid w:val="00AB15DB"/>
    <w:rsid w:val="00AF7D37"/>
    <w:rsid w:val="00B510F0"/>
    <w:rsid w:val="00E03584"/>
    <w:rsid w:val="00E114DA"/>
    <w:rsid w:val="00F2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26477-F137-4298-9A55-07A226F6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7F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7F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7F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F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7F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7F46"/>
    <w:rPr>
      <w:rFonts w:ascii="Times New Roman" w:eastAsia="Times New Roman" w:hAnsi="Times New Roman" w:cs="Times New Roman"/>
      <w:b/>
      <w:bCs/>
      <w:sz w:val="27"/>
      <w:szCs w:val="27"/>
    </w:rPr>
  </w:style>
  <w:style w:type="paragraph" w:styleId="NormalWeb">
    <w:name w:val="Normal (Web)"/>
    <w:basedOn w:val="Normal"/>
    <w:uiPriority w:val="99"/>
    <w:unhideWhenUsed/>
    <w:rsid w:val="00497F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F46"/>
    <w:rPr>
      <w:b/>
      <w:bCs/>
    </w:rPr>
  </w:style>
  <w:style w:type="character" w:styleId="Emphasis">
    <w:name w:val="Emphasis"/>
    <w:basedOn w:val="DefaultParagraphFont"/>
    <w:uiPriority w:val="20"/>
    <w:qFormat/>
    <w:rsid w:val="00497F46"/>
    <w:rPr>
      <w:i/>
      <w:iCs/>
    </w:rPr>
  </w:style>
  <w:style w:type="table" w:styleId="TableGrid">
    <w:name w:val="Table Grid"/>
    <w:basedOn w:val="TableNormal"/>
    <w:uiPriority w:val="39"/>
    <w:rsid w:val="007B0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948"/>
    <w:pPr>
      <w:ind w:left="720"/>
      <w:contextualSpacing/>
    </w:pPr>
  </w:style>
  <w:style w:type="character" w:styleId="Hyperlink">
    <w:name w:val="Hyperlink"/>
    <w:basedOn w:val="DefaultParagraphFont"/>
    <w:uiPriority w:val="99"/>
    <w:unhideWhenUsed/>
    <w:rsid w:val="00AB1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183">
      <w:bodyDiv w:val="1"/>
      <w:marLeft w:val="0"/>
      <w:marRight w:val="0"/>
      <w:marTop w:val="0"/>
      <w:marBottom w:val="0"/>
      <w:divBdr>
        <w:top w:val="none" w:sz="0" w:space="0" w:color="auto"/>
        <w:left w:val="none" w:sz="0" w:space="0" w:color="auto"/>
        <w:bottom w:val="none" w:sz="0" w:space="0" w:color="auto"/>
        <w:right w:val="none" w:sz="0" w:space="0" w:color="auto"/>
      </w:divBdr>
      <w:divsChild>
        <w:div w:id="541599695">
          <w:marLeft w:val="0"/>
          <w:marRight w:val="0"/>
          <w:marTop w:val="0"/>
          <w:marBottom w:val="0"/>
          <w:divBdr>
            <w:top w:val="none" w:sz="0" w:space="0" w:color="auto"/>
            <w:left w:val="none" w:sz="0" w:space="0" w:color="auto"/>
            <w:bottom w:val="none" w:sz="0" w:space="0" w:color="auto"/>
            <w:right w:val="none" w:sz="0" w:space="0" w:color="auto"/>
          </w:divBdr>
        </w:div>
        <w:div w:id="1209294752">
          <w:marLeft w:val="0"/>
          <w:marRight w:val="0"/>
          <w:marTop w:val="0"/>
          <w:marBottom w:val="0"/>
          <w:divBdr>
            <w:top w:val="none" w:sz="0" w:space="0" w:color="auto"/>
            <w:left w:val="none" w:sz="0" w:space="0" w:color="auto"/>
            <w:bottom w:val="none" w:sz="0" w:space="0" w:color="auto"/>
            <w:right w:val="none" w:sz="0" w:space="0" w:color="auto"/>
          </w:divBdr>
        </w:div>
        <w:div w:id="1683436857">
          <w:marLeft w:val="0"/>
          <w:marRight w:val="0"/>
          <w:marTop w:val="0"/>
          <w:marBottom w:val="0"/>
          <w:divBdr>
            <w:top w:val="none" w:sz="0" w:space="0" w:color="auto"/>
            <w:left w:val="none" w:sz="0" w:space="0" w:color="auto"/>
            <w:bottom w:val="none" w:sz="0" w:space="0" w:color="auto"/>
            <w:right w:val="none" w:sz="0" w:space="0" w:color="auto"/>
          </w:divBdr>
        </w:div>
        <w:div w:id="580339036">
          <w:marLeft w:val="0"/>
          <w:marRight w:val="0"/>
          <w:marTop w:val="0"/>
          <w:marBottom w:val="0"/>
          <w:divBdr>
            <w:top w:val="none" w:sz="0" w:space="0" w:color="auto"/>
            <w:left w:val="none" w:sz="0" w:space="0" w:color="auto"/>
            <w:bottom w:val="none" w:sz="0" w:space="0" w:color="auto"/>
            <w:right w:val="none" w:sz="0" w:space="0" w:color="auto"/>
          </w:divBdr>
        </w:div>
        <w:div w:id="1521502280">
          <w:marLeft w:val="0"/>
          <w:marRight w:val="0"/>
          <w:marTop w:val="0"/>
          <w:marBottom w:val="0"/>
          <w:divBdr>
            <w:top w:val="none" w:sz="0" w:space="0" w:color="auto"/>
            <w:left w:val="none" w:sz="0" w:space="0" w:color="auto"/>
            <w:bottom w:val="none" w:sz="0" w:space="0" w:color="auto"/>
            <w:right w:val="none" w:sz="0" w:space="0" w:color="auto"/>
          </w:divBdr>
        </w:div>
        <w:div w:id="830291465">
          <w:marLeft w:val="0"/>
          <w:marRight w:val="0"/>
          <w:marTop w:val="0"/>
          <w:marBottom w:val="0"/>
          <w:divBdr>
            <w:top w:val="none" w:sz="0" w:space="0" w:color="auto"/>
            <w:left w:val="none" w:sz="0" w:space="0" w:color="auto"/>
            <w:bottom w:val="none" w:sz="0" w:space="0" w:color="auto"/>
            <w:right w:val="none" w:sz="0" w:space="0" w:color="auto"/>
          </w:divBdr>
        </w:div>
        <w:div w:id="1725372926">
          <w:marLeft w:val="0"/>
          <w:marRight w:val="0"/>
          <w:marTop w:val="0"/>
          <w:marBottom w:val="0"/>
          <w:divBdr>
            <w:top w:val="none" w:sz="0" w:space="0" w:color="auto"/>
            <w:left w:val="none" w:sz="0" w:space="0" w:color="auto"/>
            <w:bottom w:val="none" w:sz="0" w:space="0" w:color="auto"/>
            <w:right w:val="none" w:sz="0" w:space="0" w:color="auto"/>
          </w:divBdr>
        </w:div>
        <w:div w:id="770317617">
          <w:marLeft w:val="0"/>
          <w:marRight w:val="0"/>
          <w:marTop w:val="0"/>
          <w:marBottom w:val="0"/>
          <w:divBdr>
            <w:top w:val="none" w:sz="0" w:space="0" w:color="auto"/>
            <w:left w:val="none" w:sz="0" w:space="0" w:color="auto"/>
            <w:bottom w:val="none" w:sz="0" w:space="0" w:color="auto"/>
            <w:right w:val="none" w:sz="0" w:space="0" w:color="auto"/>
          </w:divBdr>
        </w:div>
        <w:div w:id="1813710903">
          <w:marLeft w:val="0"/>
          <w:marRight w:val="0"/>
          <w:marTop w:val="0"/>
          <w:marBottom w:val="0"/>
          <w:divBdr>
            <w:top w:val="none" w:sz="0" w:space="0" w:color="auto"/>
            <w:left w:val="none" w:sz="0" w:space="0" w:color="auto"/>
            <w:bottom w:val="none" w:sz="0" w:space="0" w:color="auto"/>
            <w:right w:val="none" w:sz="0" w:space="0" w:color="auto"/>
          </w:divBdr>
        </w:div>
      </w:divsChild>
    </w:div>
    <w:div w:id="327825795">
      <w:bodyDiv w:val="1"/>
      <w:marLeft w:val="0"/>
      <w:marRight w:val="0"/>
      <w:marTop w:val="0"/>
      <w:marBottom w:val="0"/>
      <w:divBdr>
        <w:top w:val="none" w:sz="0" w:space="0" w:color="auto"/>
        <w:left w:val="none" w:sz="0" w:space="0" w:color="auto"/>
        <w:bottom w:val="none" w:sz="0" w:space="0" w:color="auto"/>
        <w:right w:val="none" w:sz="0" w:space="0" w:color="auto"/>
      </w:divBdr>
    </w:div>
    <w:div w:id="475997799">
      <w:bodyDiv w:val="1"/>
      <w:marLeft w:val="0"/>
      <w:marRight w:val="0"/>
      <w:marTop w:val="0"/>
      <w:marBottom w:val="0"/>
      <w:divBdr>
        <w:top w:val="none" w:sz="0" w:space="0" w:color="auto"/>
        <w:left w:val="none" w:sz="0" w:space="0" w:color="auto"/>
        <w:bottom w:val="none" w:sz="0" w:space="0" w:color="auto"/>
        <w:right w:val="none" w:sz="0" w:space="0" w:color="auto"/>
      </w:divBdr>
    </w:div>
    <w:div w:id="1201748306">
      <w:bodyDiv w:val="1"/>
      <w:marLeft w:val="0"/>
      <w:marRight w:val="0"/>
      <w:marTop w:val="0"/>
      <w:marBottom w:val="0"/>
      <w:divBdr>
        <w:top w:val="none" w:sz="0" w:space="0" w:color="auto"/>
        <w:left w:val="none" w:sz="0" w:space="0" w:color="auto"/>
        <w:bottom w:val="none" w:sz="0" w:space="0" w:color="auto"/>
        <w:right w:val="none" w:sz="0" w:space="0" w:color="auto"/>
      </w:divBdr>
    </w:div>
    <w:div w:id="16697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keshakaushikbs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dc:creator>
  <cp:keywords/>
  <dc:description/>
  <cp:lastModifiedBy>khushboo</cp:lastModifiedBy>
  <cp:revision>13</cp:revision>
  <dcterms:created xsi:type="dcterms:W3CDTF">2025-01-27T06:22:00Z</dcterms:created>
  <dcterms:modified xsi:type="dcterms:W3CDTF">2025-01-27T15:31:00Z</dcterms:modified>
</cp:coreProperties>
</file>