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5C397" w14:textId="76F723E8" w:rsidR="00936127" w:rsidRPr="00287B45" w:rsidRDefault="00287B45" w:rsidP="00287B45">
      <w:pPr>
        <w:spacing w:line="360" w:lineRule="auto"/>
        <w:jc w:val="center"/>
        <w:rPr>
          <w:rFonts w:ascii="Times New Roman" w:hAnsi="Times New Roman" w:cs="Times New Roman"/>
          <w:b/>
          <w:bCs/>
          <w:sz w:val="32"/>
          <w:szCs w:val="32"/>
        </w:rPr>
      </w:pPr>
      <w:r w:rsidRPr="00287B45">
        <w:rPr>
          <w:rFonts w:ascii="Times New Roman" w:eastAsia="Times New Roman" w:hAnsi="Times New Roman" w:cs="Times New Roman"/>
          <w:b/>
          <w:bCs/>
          <w:sz w:val="32"/>
          <w:szCs w:val="32"/>
          <w:lang w:eastAsia="en-IN"/>
        </w:rPr>
        <w:t>Decoding the Indian Consumer: A Conceptual Analysis of Rational and Emotional Appeals in Advertising</w:t>
      </w:r>
    </w:p>
    <w:p w14:paraId="2D99BBD4" w14:textId="6B21034C" w:rsidR="00287B45" w:rsidRPr="00557DB3" w:rsidRDefault="00557DB3" w:rsidP="00557DB3">
      <w:pPr>
        <w:spacing w:line="360" w:lineRule="auto"/>
        <w:jc w:val="center"/>
        <w:rPr>
          <w:rFonts w:ascii="Times New Roman" w:hAnsi="Times New Roman" w:cs="Times New Roman"/>
          <w:b/>
          <w:bCs/>
          <w:i/>
          <w:u w:val="single"/>
        </w:rPr>
      </w:pPr>
      <w:r w:rsidRPr="00557DB3">
        <w:rPr>
          <w:rFonts w:ascii="Times New Roman" w:hAnsi="Times New Roman" w:cs="Times New Roman"/>
          <w:b/>
          <w:bCs/>
          <w:i/>
          <w:u w:val="single"/>
        </w:rPr>
        <w:t>ABSTRACT</w:t>
      </w:r>
    </w:p>
    <w:p w14:paraId="0213D2AE" w14:textId="10B0FC0D" w:rsidR="004442C7" w:rsidRPr="007B7F0D" w:rsidRDefault="004442C7" w:rsidP="007B7F0D">
      <w:pPr>
        <w:pStyle w:val="p1"/>
        <w:jc w:val="both"/>
        <w:rPr>
          <w:i/>
        </w:rPr>
      </w:pPr>
      <w:r w:rsidRPr="007B7F0D">
        <w:rPr>
          <w:i/>
        </w:rPr>
        <w:t xml:space="preserve">Advertising </w:t>
      </w:r>
      <w:r w:rsidR="005E5593" w:rsidRPr="007B7F0D">
        <w:rPr>
          <w:i/>
        </w:rPr>
        <w:t xml:space="preserve">exploits </w:t>
      </w:r>
      <w:r w:rsidRPr="007B7F0D">
        <w:rPr>
          <w:i/>
        </w:rPr>
        <w:t xml:space="preserve">both emotional and rational appeals to influence consumer decision-making and brand perception. Emotional appeals aim to </w:t>
      </w:r>
      <w:r w:rsidR="00B27142" w:rsidRPr="007B7F0D">
        <w:rPr>
          <w:i/>
        </w:rPr>
        <w:t>bring out</w:t>
      </w:r>
      <w:r w:rsidRPr="007B7F0D">
        <w:rPr>
          <w:i/>
        </w:rPr>
        <w:t xml:space="preserve"> feelings, such as happiness, fear, or nostalgia, fostering a deep psychological connection with the audience. In contrast, rational appeals emphasize logical reasoning, product benefits, and factual information to persuade consumers based on practicality. This study explores the effectiveness of these advertising strategies across different industries and consumer demographics. By </w:t>
      </w:r>
      <w:r w:rsidR="00AC0829" w:rsidRPr="007B7F0D">
        <w:rPr>
          <w:i/>
        </w:rPr>
        <w:t>analysing</w:t>
      </w:r>
      <w:r w:rsidRPr="007B7F0D">
        <w:rPr>
          <w:i/>
        </w:rPr>
        <w:t xml:space="preserve"> case studies and empirical research, </w:t>
      </w:r>
      <w:r w:rsidR="00AC0829" w:rsidRPr="007B7F0D">
        <w:rPr>
          <w:i/>
        </w:rPr>
        <w:t>it</w:t>
      </w:r>
      <w:r w:rsidRPr="007B7F0D">
        <w:rPr>
          <w:i/>
        </w:rPr>
        <w:t xml:space="preserve"> </w:t>
      </w:r>
      <w:r w:rsidR="00557DB3" w:rsidRPr="007B7F0D">
        <w:rPr>
          <w:i/>
        </w:rPr>
        <w:t>assesses</w:t>
      </w:r>
      <w:r w:rsidRPr="007B7F0D">
        <w:rPr>
          <w:i/>
        </w:rPr>
        <w:t xml:space="preserve"> how emotional and rational messaging impact brand engagement, purchasing </w:t>
      </w:r>
      <w:r w:rsidR="00AC0829" w:rsidRPr="007B7F0D">
        <w:rPr>
          <w:i/>
        </w:rPr>
        <w:t>behaviour</w:t>
      </w:r>
      <w:r w:rsidRPr="007B7F0D">
        <w:rPr>
          <w:i/>
        </w:rPr>
        <w:t xml:space="preserve">, and long-term customer loyalty. </w:t>
      </w:r>
      <w:r w:rsidR="00F83D2F" w:rsidRPr="007B7F0D">
        <w:rPr>
          <w:i/>
        </w:rPr>
        <w:t>A conceptual anal</w:t>
      </w:r>
      <w:r w:rsidR="00235008" w:rsidRPr="007B7F0D">
        <w:rPr>
          <w:i/>
        </w:rPr>
        <w:t xml:space="preserve">ysis is done on these appeals </w:t>
      </w:r>
      <w:r w:rsidR="004677F6" w:rsidRPr="007B7F0D">
        <w:rPr>
          <w:i/>
        </w:rPr>
        <w:t>to understand the Indian consumer market</w:t>
      </w:r>
      <w:r w:rsidR="00D31317" w:rsidRPr="007B7F0D">
        <w:rPr>
          <w:i/>
        </w:rPr>
        <w:t xml:space="preserve">. </w:t>
      </w:r>
      <w:r w:rsidRPr="007B7F0D">
        <w:rPr>
          <w:i/>
        </w:rPr>
        <w:t>The findings highlight the interplay between these approaches and offer insights into optimizing advertising strategies for maximum effectiveness.</w:t>
      </w:r>
    </w:p>
    <w:p w14:paraId="2C65949D" w14:textId="0C844E46" w:rsidR="00D31317" w:rsidRPr="007B7F0D" w:rsidRDefault="00D31317" w:rsidP="007B7F0D">
      <w:pPr>
        <w:pStyle w:val="p1"/>
        <w:jc w:val="both"/>
        <w:rPr>
          <w:i/>
        </w:rPr>
      </w:pPr>
      <w:r>
        <w:rPr>
          <w:b/>
          <w:bCs/>
        </w:rPr>
        <w:t>Keywords</w:t>
      </w:r>
      <w:r w:rsidR="007B7F0D">
        <w:rPr>
          <w:b/>
          <w:bCs/>
        </w:rPr>
        <w:t xml:space="preserve"> - </w:t>
      </w:r>
      <w:r w:rsidR="007B7F0D" w:rsidRPr="007B7F0D">
        <w:rPr>
          <w:i/>
        </w:rPr>
        <w:t>E</w:t>
      </w:r>
      <w:r w:rsidRPr="007B7F0D">
        <w:rPr>
          <w:i/>
        </w:rPr>
        <w:t xml:space="preserve">motional appeal, </w:t>
      </w:r>
      <w:r w:rsidR="007B7F0D" w:rsidRPr="007B7F0D">
        <w:rPr>
          <w:i/>
        </w:rPr>
        <w:t>R</w:t>
      </w:r>
      <w:r w:rsidRPr="007B7F0D">
        <w:rPr>
          <w:i/>
        </w:rPr>
        <w:t>ational appeal, consumer behaviour, brand perception, persuasive communication, marketing psychology, decision-making, brand engagement</w:t>
      </w:r>
    </w:p>
    <w:p w14:paraId="0FC5D1E0" w14:textId="3D1018F1" w:rsidR="00B11FFC" w:rsidRPr="001E39FC" w:rsidRDefault="001E39FC" w:rsidP="00B11FFC">
      <w:pPr>
        <w:spacing w:line="360" w:lineRule="auto"/>
        <w:jc w:val="both"/>
        <w:rPr>
          <w:rFonts w:ascii="Times New Roman" w:hAnsi="Times New Roman" w:cs="Times New Roman"/>
          <w:b/>
          <w:bCs/>
        </w:rPr>
      </w:pPr>
      <w:r w:rsidRPr="001E39FC">
        <w:rPr>
          <w:rFonts w:ascii="Times New Roman" w:hAnsi="Times New Roman" w:cs="Times New Roman"/>
          <w:b/>
          <w:bCs/>
        </w:rPr>
        <w:t xml:space="preserve">I. </w:t>
      </w:r>
      <w:r w:rsidR="00B11FFC" w:rsidRPr="001E39FC">
        <w:rPr>
          <w:rFonts w:ascii="Times New Roman" w:hAnsi="Times New Roman" w:cs="Times New Roman"/>
          <w:b/>
          <w:bCs/>
        </w:rPr>
        <w:t>Introduction:</w:t>
      </w:r>
    </w:p>
    <w:p w14:paraId="4EAED082" w14:textId="0BCA226A" w:rsidR="00CD7604" w:rsidRDefault="00CD7604" w:rsidP="00B11FFC">
      <w:pPr>
        <w:spacing w:line="360" w:lineRule="auto"/>
        <w:jc w:val="both"/>
        <w:rPr>
          <w:rFonts w:ascii="Times New Roman" w:hAnsi="Times New Roman" w:cs="Times New Roman"/>
        </w:rPr>
      </w:pPr>
      <w:r w:rsidRPr="00CD7604">
        <w:rPr>
          <w:rFonts w:ascii="Times New Roman" w:hAnsi="Times New Roman" w:cs="Times New Roman"/>
        </w:rPr>
        <w:t>Service businesses continue to grow in importance in the world economy. A good</w:t>
      </w:r>
      <w:r>
        <w:rPr>
          <w:rFonts w:ascii="Times New Roman" w:hAnsi="Times New Roman" w:cs="Times New Roman"/>
        </w:rPr>
        <w:t xml:space="preserve"> </w:t>
      </w:r>
      <w:r w:rsidRPr="00CD7604">
        <w:rPr>
          <w:rFonts w:ascii="Times New Roman" w:hAnsi="Times New Roman" w:cs="Times New Roman"/>
        </w:rPr>
        <w:t>understanding of services advertising is critical to enhance this growth and the viability</w:t>
      </w:r>
      <w:r>
        <w:rPr>
          <w:rFonts w:ascii="Times New Roman" w:hAnsi="Times New Roman" w:cs="Times New Roman"/>
        </w:rPr>
        <w:t xml:space="preserve"> </w:t>
      </w:r>
      <w:r w:rsidRPr="00CD7604">
        <w:rPr>
          <w:rFonts w:ascii="Times New Roman" w:hAnsi="Times New Roman" w:cs="Times New Roman"/>
        </w:rPr>
        <w:t xml:space="preserve">of both new and established service </w:t>
      </w:r>
      <w:r>
        <w:rPr>
          <w:rFonts w:ascii="Times New Roman" w:hAnsi="Times New Roman" w:cs="Times New Roman"/>
        </w:rPr>
        <w:t>fi</w:t>
      </w:r>
      <w:r w:rsidRPr="00CD7604">
        <w:rPr>
          <w:rFonts w:ascii="Times New Roman" w:hAnsi="Times New Roman" w:cs="Times New Roman"/>
        </w:rPr>
        <w:t>rms (</w:t>
      </w:r>
      <w:r w:rsidRPr="00615DE6">
        <w:rPr>
          <w:rFonts w:ascii="Times New Roman" w:hAnsi="Times New Roman" w:cs="Times New Roman"/>
          <w:b/>
          <w:bCs/>
        </w:rPr>
        <w:t>Stafford et al., 2002</w:t>
      </w:r>
      <w:r w:rsidRPr="00CD7604">
        <w:rPr>
          <w:rFonts w:ascii="Times New Roman" w:hAnsi="Times New Roman" w:cs="Times New Roman"/>
        </w:rPr>
        <w:t>). Some studies have</w:t>
      </w:r>
      <w:r>
        <w:rPr>
          <w:rFonts w:ascii="Times New Roman" w:hAnsi="Times New Roman" w:cs="Times New Roman"/>
        </w:rPr>
        <w:t xml:space="preserve"> </w:t>
      </w:r>
      <w:r w:rsidRPr="00CD7604">
        <w:rPr>
          <w:rFonts w:ascii="Times New Roman" w:hAnsi="Times New Roman" w:cs="Times New Roman"/>
        </w:rPr>
        <w:t>examined advertising effectiveness from the rational and emotional perspectives (</w:t>
      </w:r>
      <w:proofErr w:type="spellStart"/>
      <w:r w:rsidRPr="00615DE6">
        <w:rPr>
          <w:rFonts w:ascii="Times New Roman" w:hAnsi="Times New Roman" w:cs="Times New Roman"/>
          <w:b/>
          <w:bCs/>
        </w:rPr>
        <w:t>Joharand</w:t>
      </w:r>
      <w:proofErr w:type="spellEnd"/>
      <w:r w:rsidRPr="00615DE6">
        <w:rPr>
          <w:rFonts w:ascii="Times New Roman" w:hAnsi="Times New Roman" w:cs="Times New Roman"/>
          <w:b/>
          <w:bCs/>
        </w:rPr>
        <w:t xml:space="preserve"> </w:t>
      </w:r>
      <w:proofErr w:type="spellStart"/>
      <w:r w:rsidRPr="00615DE6">
        <w:rPr>
          <w:rFonts w:ascii="Times New Roman" w:hAnsi="Times New Roman" w:cs="Times New Roman"/>
          <w:b/>
          <w:bCs/>
        </w:rPr>
        <w:t>Sirgy</w:t>
      </w:r>
      <w:proofErr w:type="spellEnd"/>
      <w:r w:rsidRPr="00615DE6">
        <w:rPr>
          <w:rFonts w:ascii="Times New Roman" w:hAnsi="Times New Roman" w:cs="Times New Roman"/>
          <w:b/>
          <w:bCs/>
        </w:rPr>
        <w:t>, 1991</w:t>
      </w:r>
      <w:r w:rsidRPr="00CD7604">
        <w:rPr>
          <w:rFonts w:ascii="Times New Roman" w:hAnsi="Times New Roman" w:cs="Times New Roman"/>
        </w:rPr>
        <w:t>;</w:t>
      </w:r>
      <w:r>
        <w:rPr>
          <w:rFonts w:ascii="Times New Roman" w:hAnsi="Times New Roman" w:cs="Times New Roman"/>
        </w:rPr>
        <w:t xml:space="preserve"> </w:t>
      </w:r>
      <w:r w:rsidRPr="00615DE6">
        <w:rPr>
          <w:rFonts w:ascii="Times New Roman" w:hAnsi="Times New Roman" w:cs="Times New Roman"/>
          <w:b/>
          <w:bCs/>
        </w:rPr>
        <w:t>Stafford, 2005</w:t>
      </w:r>
      <w:r w:rsidRPr="00CD7604">
        <w:rPr>
          <w:rFonts w:ascii="Times New Roman" w:hAnsi="Times New Roman" w:cs="Times New Roman"/>
        </w:rPr>
        <w:t xml:space="preserve">). Rational appeals in services advertising </w:t>
      </w:r>
      <w:r>
        <w:rPr>
          <w:rFonts w:ascii="Times New Roman" w:hAnsi="Times New Roman" w:cs="Times New Roman"/>
        </w:rPr>
        <w:t xml:space="preserve">involve </w:t>
      </w:r>
      <w:r w:rsidRPr="00CD7604">
        <w:rPr>
          <w:rFonts w:ascii="Times New Roman" w:hAnsi="Times New Roman" w:cs="Times New Roman"/>
        </w:rPr>
        <w:t>detailed information or compelling and logical arguments (e.g. a Subway advertisement</w:t>
      </w:r>
      <w:r>
        <w:rPr>
          <w:rFonts w:ascii="Times New Roman" w:hAnsi="Times New Roman" w:cs="Times New Roman"/>
        </w:rPr>
        <w:t xml:space="preserve"> </w:t>
      </w:r>
      <w:r w:rsidRPr="00CD7604">
        <w:rPr>
          <w:rFonts w:ascii="Times New Roman" w:hAnsi="Times New Roman" w:cs="Times New Roman"/>
        </w:rPr>
        <w:t>emphasizes a sandwich’s healthy ingredients). In contrast, emotional appeals in services</w:t>
      </w:r>
      <w:r>
        <w:rPr>
          <w:rFonts w:ascii="Times New Roman" w:hAnsi="Times New Roman" w:cs="Times New Roman"/>
        </w:rPr>
        <w:t xml:space="preserve"> </w:t>
      </w:r>
      <w:r w:rsidRPr="00CD7604">
        <w:rPr>
          <w:rFonts w:ascii="Times New Roman" w:hAnsi="Times New Roman" w:cs="Times New Roman"/>
        </w:rPr>
        <w:t>advertising aim to stimulate consumers’ emotional responses (e.g. a Hallmark greeting</w:t>
      </w:r>
      <w:r>
        <w:rPr>
          <w:rFonts w:ascii="Times New Roman" w:hAnsi="Times New Roman" w:cs="Times New Roman"/>
        </w:rPr>
        <w:t xml:space="preserve"> </w:t>
      </w:r>
      <w:r w:rsidRPr="00CD7604">
        <w:rPr>
          <w:rFonts w:ascii="Times New Roman" w:hAnsi="Times New Roman" w:cs="Times New Roman"/>
        </w:rPr>
        <w:t>card ad dramatizes a person’s precious moments in life) (</w:t>
      </w:r>
      <w:r w:rsidRPr="00615DE6">
        <w:rPr>
          <w:rFonts w:ascii="Times New Roman" w:hAnsi="Times New Roman" w:cs="Times New Roman"/>
          <w:b/>
          <w:bCs/>
        </w:rPr>
        <w:t>Moore et al., 1995</w:t>
      </w:r>
      <w:r w:rsidRPr="00CD7604">
        <w:rPr>
          <w:rFonts w:ascii="Times New Roman" w:hAnsi="Times New Roman" w:cs="Times New Roman"/>
        </w:rPr>
        <w:t>). Although</w:t>
      </w:r>
      <w:r>
        <w:rPr>
          <w:rFonts w:ascii="Times New Roman" w:hAnsi="Times New Roman" w:cs="Times New Roman"/>
        </w:rPr>
        <w:t xml:space="preserve"> </w:t>
      </w:r>
      <w:r w:rsidRPr="00CD7604">
        <w:rPr>
          <w:rFonts w:ascii="Times New Roman" w:hAnsi="Times New Roman" w:cs="Times New Roman"/>
        </w:rPr>
        <w:t>researchers have tried to explore the effects of ad cues on cognition or intention, prior</w:t>
      </w:r>
      <w:r>
        <w:rPr>
          <w:rFonts w:ascii="Times New Roman" w:hAnsi="Times New Roman" w:cs="Times New Roman"/>
        </w:rPr>
        <w:t xml:space="preserve"> </w:t>
      </w:r>
      <w:r w:rsidRPr="00CD7604">
        <w:rPr>
          <w:rFonts w:ascii="Times New Roman" w:hAnsi="Times New Roman" w:cs="Times New Roman"/>
        </w:rPr>
        <w:t>empirical research relating to the advertising of different types of services is rather</w:t>
      </w:r>
      <w:r>
        <w:rPr>
          <w:rFonts w:ascii="Times New Roman" w:hAnsi="Times New Roman" w:cs="Times New Roman"/>
        </w:rPr>
        <w:t xml:space="preserve"> </w:t>
      </w:r>
      <w:r w:rsidRPr="00CD7604">
        <w:rPr>
          <w:rFonts w:ascii="Times New Roman" w:hAnsi="Times New Roman" w:cs="Times New Roman"/>
        </w:rPr>
        <w:t>limited (</w:t>
      </w:r>
      <w:r w:rsidRPr="00615DE6">
        <w:rPr>
          <w:rFonts w:ascii="Times New Roman" w:hAnsi="Times New Roman" w:cs="Times New Roman"/>
          <w:b/>
          <w:bCs/>
        </w:rPr>
        <w:t>Grove et al., 1995; Stafford, 2005</w:t>
      </w:r>
      <w:r w:rsidRPr="00CD7604">
        <w:rPr>
          <w:rFonts w:ascii="Times New Roman" w:hAnsi="Times New Roman" w:cs="Times New Roman"/>
        </w:rPr>
        <w:t>). In particular, the literature is disjointed and</w:t>
      </w:r>
      <w:r>
        <w:rPr>
          <w:rFonts w:ascii="Times New Roman" w:hAnsi="Times New Roman" w:cs="Times New Roman"/>
        </w:rPr>
        <w:t xml:space="preserve"> </w:t>
      </w:r>
      <w:r w:rsidRPr="00CD7604">
        <w:rPr>
          <w:rFonts w:ascii="Times New Roman" w:hAnsi="Times New Roman" w:cs="Times New Roman"/>
        </w:rPr>
        <w:t>fragmented, resulting in a lack of understanding relating to the differential impact of</w:t>
      </w:r>
      <w:r>
        <w:rPr>
          <w:rFonts w:ascii="Times New Roman" w:hAnsi="Times New Roman" w:cs="Times New Roman"/>
        </w:rPr>
        <w:t xml:space="preserve"> </w:t>
      </w:r>
      <w:r w:rsidRPr="00CD7604">
        <w:rPr>
          <w:rFonts w:ascii="Times New Roman" w:hAnsi="Times New Roman" w:cs="Times New Roman"/>
        </w:rPr>
        <w:t>emotional and rational appeals on advertising effectiveness for different types of</w:t>
      </w:r>
      <w:r>
        <w:rPr>
          <w:rFonts w:ascii="Times New Roman" w:hAnsi="Times New Roman" w:cs="Times New Roman"/>
        </w:rPr>
        <w:t xml:space="preserve"> </w:t>
      </w:r>
      <w:r w:rsidRPr="00CD7604">
        <w:rPr>
          <w:rFonts w:ascii="Times New Roman" w:hAnsi="Times New Roman" w:cs="Times New Roman"/>
        </w:rPr>
        <w:t>services.</w:t>
      </w:r>
      <w:r>
        <w:rPr>
          <w:rFonts w:ascii="Times New Roman" w:hAnsi="Times New Roman" w:cs="Times New Roman"/>
        </w:rPr>
        <w:t xml:space="preserve"> </w:t>
      </w:r>
      <w:r w:rsidRPr="00CD7604">
        <w:rPr>
          <w:rFonts w:ascii="Times New Roman" w:hAnsi="Times New Roman" w:cs="Times New Roman"/>
        </w:rPr>
        <w:t>A</w:t>
      </w:r>
      <w:r>
        <w:rPr>
          <w:rFonts w:ascii="Times New Roman" w:hAnsi="Times New Roman" w:cs="Times New Roman"/>
        </w:rPr>
        <w:t xml:space="preserve"> </w:t>
      </w:r>
      <w:r w:rsidRPr="00CD7604">
        <w:rPr>
          <w:rFonts w:ascii="Times New Roman" w:hAnsi="Times New Roman" w:cs="Times New Roman"/>
        </w:rPr>
        <w:t>useful way to characterize services is in terms of their experience or credence attributes</w:t>
      </w:r>
      <w:r w:rsidR="00615DE6">
        <w:rPr>
          <w:rFonts w:ascii="Times New Roman" w:hAnsi="Times New Roman" w:cs="Times New Roman"/>
        </w:rPr>
        <w:t xml:space="preserve"> </w:t>
      </w:r>
      <w:r w:rsidRPr="00CD7604">
        <w:rPr>
          <w:rFonts w:ascii="Times New Roman" w:hAnsi="Times New Roman" w:cs="Times New Roman"/>
        </w:rPr>
        <w:t>(</w:t>
      </w:r>
      <w:r w:rsidRPr="00615DE6">
        <w:rPr>
          <w:rFonts w:ascii="Times New Roman" w:hAnsi="Times New Roman" w:cs="Times New Roman"/>
          <w:b/>
          <w:bCs/>
        </w:rPr>
        <w:t>Ostrom and Iacobucci, 1995</w:t>
      </w:r>
      <w:r w:rsidRPr="00615DE6">
        <w:rPr>
          <w:rFonts w:ascii="Times New Roman" w:hAnsi="Times New Roman" w:cs="Times New Roman"/>
        </w:rPr>
        <w:t>).</w:t>
      </w:r>
      <w:r w:rsidRPr="00CD7604">
        <w:rPr>
          <w:rFonts w:ascii="Times New Roman" w:hAnsi="Times New Roman" w:cs="Times New Roman"/>
        </w:rPr>
        <w:t xml:space="preserve"> Experience services are those that can be evaluated by</w:t>
      </w:r>
      <w:r>
        <w:rPr>
          <w:rFonts w:ascii="Times New Roman" w:hAnsi="Times New Roman" w:cs="Times New Roman"/>
        </w:rPr>
        <w:t xml:space="preserve"> </w:t>
      </w:r>
      <w:r w:rsidRPr="00CD7604">
        <w:rPr>
          <w:rFonts w:ascii="Times New Roman" w:hAnsi="Times New Roman" w:cs="Times New Roman"/>
        </w:rPr>
        <w:t xml:space="preserve">actually availing oneself of the service (e.g. hotels), whereas </w:t>
      </w:r>
      <w:r w:rsidRPr="00CD7604">
        <w:rPr>
          <w:rFonts w:ascii="Times New Roman" w:hAnsi="Times New Roman" w:cs="Times New Roman"/>
        </w:rPr>
        <w:lastRenderedPageBreak/>
        <w:t>credence services are</w:t>
      </w:r>
      <w:r>
        <w:rPr>
          <w:rFonts w:ascii="Times New Roman" w:hAnsi="Times New Roman" w:cs="Times New Roman"/>
        </w:rPr>
        <w:t xml:space="preserve"> </w:t>
      </w:r>
      <w:r w:rsidRPr="00CD7604">
        <w:rPr>
          <w:rFonts w:ascii="Times New Roman" w:hAnsi="Times New Roman" w:cs="Times New Roman"/>
        </w:rPr>
        <w:t>dif</w:t>
      </w:r>
      <w:r>
        <w:rPr>
          <w:rFonts w:ascii="Times New Roman" w:hAnsi="Times New Roman" w:cs="Times New Roman"/>
        </w:rPr>
        <w:t>fi</w:t>
      </w:r>
      <w:r w:rsidRPr="00CD7604">
        <w:rPr>
          <w:rFonts w:ascii="Times New Roman" w:hAnsi="Times New Roman" w:cs="Times New Roman"/>
        </w:rPr>
        <w:t>cult to evaluate even with experience – they have to be taken largely on faith e.g.</w:t>
      </w:r>
      <w:r>
        <w:rPr>
          <w:rFonts w:ascii="Times New Roman" w:hAnsi="Times New Roman" w:cs="Times New Roman"/>
        </w:rPr>
        <w:t xml:space="preserve"> </w:t>
      </w:r>
      <w:r w:rsidRPr="00CD7604">
        <w:rPr>
          <w:rFonts w:ascii="Times New Roman" w:hAnsi="Times New Roman" w:cs="Times New Roman"/>
        </w:rPr>
        <w:t>surgery</w:t>
      </w:r>
      <w:r w:rsidR="00DD47D4">
        <w:rPr>
          <w:rFonts w:ascii="Times New Roman" w:hAnsi="Times New Roman" w:cs="Times New Roman"/>
        </w:rPr>
        <w:t>.</w:t>
      </w:r>
      <w:r w:rsidRPr="00CD7604">
        <w:rPr>
          <w:rFonts w:ascii="Times New Roman" w:hAnsi="Times New Roman" w:cs="Times New Roman"/>
        </w:rPr>
        <w:t xml:space="preserve"> </w:t>
      </w:r>
    </w:p>
    <w:p w14:paraId="6EBF49BF" w14:textId="3827171F" w:rsidR="00B11FFC" w:rsidRDefault="00B11FFC" w:rsidP="00B11FFC">
      <w:pPr>
        <w:spacing w:line="360" w:lineRule="auto"/>
        <w:jc w:val="both"/>
        <w:rPr>
          <w:rFonts w:ascii="Times New Roman" w:hAnsi="Times New Roman" w:cs="Times New Roman"/>
        </w:rPr>
      </w:pPr>
      <w:r w:rsidRPr="00B11FFC">
        <w:rPr>
          <w:rFonts w:ascii="Times New Roman" w:hAnsi="Times New Roman" w:cs="Times New Roman"/>
        </w:rPr>
        <w:t xml:space="preserve">An appeal is the central idea of an advertisement. It can be a plea, request or anything arising human interest. </w:t>
      </w:r>
      <w:r w:rsidR="004633E3" w:rsidRPr="004633E3">
        <w:rPr>
          <w:rFonts w:ascii="Times New Roman" w:hAnsi="Times New Roman" w:cs="Times New Roman"/>
        </w:rPr>
        <w:t xml:space="preserve">Advertising Appeals refers to the approach used to attract the attention of customers and/or to influence their feelings towards a product or service. </w:t>
      </w:r>
      <w:r w:rsidRPr="00B11FFC">
        <w:rPr>
          <w:rFonts w:ascii="Times New Roman" w:hAnsi="Times New Roman" w:cs="Times New Roman"/>
        </w:rPr>
        <w:t xml:space="preserve">Advertising appeals can be categorized into Informational or Rational </w:t>
      </w:r>
      <w:r>
        <w:rPr>
          <w:rFonts w:ascii="Times New Roman" w:hAnsi="Times New Roman" w:cs="Times New Roman"/>
        </w:rPr>
        <w:t>a</w:t>
      </w:r>
      <w:r w:rsidRPr="00B11FFC">
        <w:rPr>
          <w:rFonts w:ascii="Times New Roman" w:hAnsi="Times New Roman" w:cs="Times New Roman"/>
        </w:rPr>
        <w:t xml:space="preserve">ppeals and Emotional </w:t>
      </w:r>
      <w:r>
        <w:rPr>
          <w:rFonts w:ascii="Times New Roman" w:hAnsi="Times New Roman" w:cs="Times New Roman"/>
        </w:rPr>
        <w:t>a</w:t>
      </w:r>
      <w:r w:rsidRPr="00B11FFC">
        <w:rPr>
          <w:rFonts w:ascii="Times New Roman" w:hAnsi="Times New Roman" w:cs="Times New Roman"/>
        </w:rPr>
        <w:t>ppeals.</w:t>
      </w:r>
    </w:p>
    <w:p w14:paraId="4A45C506" w14:textId="77777777" w:rsidR="004633E3" w:rsidRPr="00DD47D4" w:rsidRDefault="00B11FFC" w:rsidP="00B11FFC">
      <w:pPr>
        <w:spacing w:line="360" w:lineRule="auto"/>
        <w:jc w:val="both"/>
        <w:rPr>
          <w:rFonts w:ascii="Times New Roman" w:hAnsi="Times New Roman" w:cs="Times New Roman"/>
          <w:u w:val="single"/>
        </w:rPr>
      </w:pPr>
      <w:r w:rsidRPr="00DD47D4">
        <w:rPr>
          <w:rFonts w:ascii="Times New Roman" w:hAnsi="Times New Roman" w:cs="Times New Roman"/>
          <w:u w:val="single"/>
        </w:rPr>
        <w:t xml:space="preserve">Informational or Rational Advertising Appeals </w:t>
      </w:r>
    </w:p>
    <w:p w14:paraId="2712DE75" w14:textId="1EEA0A20" w:rsidR="00B11FFC" w:rsidRPr="00B11FFC" w:rsidRDefault="004633E3" w:rsidP="00B11FFC">
      <w:pPr>
        <w:spacing w:line="360" w:lineRule="auto"/>
        <w:jc w:val="both"/>
        <w:rPr>
          <w:rFonts w:ascii="Times New Roman" w:hAnsi="Times New Roman" w:cs="Times New Roman"/>
        </w:rPr>
      </w:pPr>
      <w:r>
        <w:rPr>
          <w:rFonts w:ascii="Times New Roman" w:hAnsi="Times New Roman" w:cs="Times New Roman"/>
        </w:rPr>
        <w:t xml:space="preserve">This appeal </w:t>
      </w:r>
      <w:r w:rsidR="00DD47D4" w:rsidRPr="00B11FFC">
        <w:rPr>
          <w:rFonts w:ascii="Times New Roman" w:hAnsi="Times New Roman" w:cs="Times New Roman"/>
        </w:rPr>
        <w:t>focuses</w:t>
      </w:r>
      <w:r w:rsidR="00B11FFC" w:rsidRPr="00B11FFC">
        <w:rPr>
          <w:rFonts w:ascii="Times New Roman" w:hAnsi="Times New Roman" w:cs="Times New Roman"/>
        </w:rPr>
        <w:t xml:space="preserve"> on the consumers practical, functional need and utility for the product or service. It emphasizes on:</w:t>
      </w:r>
    </w:p>
    <w:p w14:paraId="33F8DA11" w14:textId="6A9A9F6B" w:rsidR="00B11FFC" w:rsidRPr="00557DB3" w:rsidRDefault="00B11FFC" w:rsidP="00557DB3">
      <w:pPr>
        <w:pStyle w:val="ListParagraph"/>
        <w:numPr>
          <w:ilvl w:val="0"/>
          <w:numId w:val="21"/>
        </w:numPr>
        <w:spacing w:line="360" w:lineRule="auto"/>
        <w:jc w:val="both"/>
        <w:rPr>
          <w:rFonts w:ascii="Times New Roman" w:hAnsi="Times New Roman" w:cs="Times New Roman"/>
        </w:rPr>
      </w:pPr>
      <w:r w:rsidRPr="00557DB3">
        <w:rPr>
          <w:rFonts w:ascii="Times New Roman" w:hAnsi="Times New Roman" w:cs="Times New Roman"/>
        </w:rPr>
        <w:t>Features of a product or service and/or</w:t>
      </w:r>
    </w:p>
    <w:p w14:paraId="63FF5B91" w14:textId="4B628B9B" w:rsidR="00B11FFC" w:rsidRPr="00557DB3" w:rsidRDefault="00B11FFC" w:rsidP="00557DB3">
      <w:pPr>
        <w:pStyle w:val="ListParagraph"/>
        <w:numPr>
          <w:ilvl w:val="0"/>
          <w:numId w:val="21"/>
        </w:numPr>
        <w:spacing w:line="360" w:lineRule="auto"/>
        <w:jc w:val="both"/>
        <w:rPr>
          <w:rFonts w:ascii="Times New Roman" w:hAnsi="Times New Roman" w:cs="Times New Roman"/>
        </w:rPr>
      </w:pPr>
      <w:r w:rsidRPr="00557DB3">
        <w:rPr>
          <w:rFonts w:ascii="Times New Roman" w:hAnsi="Times New Roman" w:cs="Times New Roman"/>
        </w:rPr>
        <w:t>The benefits of owning or using a particular brand</w:t>
      </w:r>
    </w:p>
    <w:p w14:paraId="0904FD3B" w14:textId="61903528" w:rsidR="00B11FFC" w:rsidRPr="00557DB3" w:rsidRDefault="00B11FFC" w:rsidP="00557DB3">
      <w:pPr>
        <w:pStyle w:val="ListParagraph"/>
        <w:numPr>
          <w:ilvl w:val="0"/>
          <w:numId w:val="21"/>
        </w:numPr>
        <w:spacing w:line="360" w:lineRule="auto"/>
        <w:jc w:val="both"/>
        <w:rPr>
          <w:rFonts w:ascii="Times New Roman" w:hAnsi="Times New Roman" w:cs="Times New Roman"/>
        </w:rPr>
      </w:pPr>
      <w:r w:rsidRPr="00557DB3">
        <w:rPr>
          <w:rFonts w:ascii="Times New Roman" w:hAnsi="Times New Roman" w:cs="Times New Roman"/>
        </w:rPr>
        <w:t>Problem removal or problem avoidance attribute of a product.</w:t>
      </w:r>
    </w:p>
    <w:p w14:paraId="48E37E32" w14:textId="2A7A8B98" w:rsidR="00B11FFC" w:rsidRDefault="00B11FFC" w:rsidP="00B11FFC">
      <w:pPr>
        <w:spacing w:line="360" w:lineRule="auto"/>
        <w:jc w:val="both"/>
        <w:rPr>
          <w:rFonts w:ascii="Times New Roman" w:hAnsi="Times New Roman" w:cs="Times New Roman"/>
        </w:rPr>
      </w:pPr>
      <w:r w:rsidRPr="00B11FFC">
        <w:rPr>
          <w:rFonts w:ascii="Times New Roman" w:hAnsi="Times New Roman" w:cs="Times New Roman"/>
        </w:rPr>
        <w:t>Rational advertising appeals tend to be informative and advertisers using them generally attempt to convince customers that their product or service has a particular attribute(s) or provides a specific benefit that satisfies their needs.  Their objective is to persuade the target audience to buy the brand because it is the best available or does a better job at meeting consumer needs.</w:t>
      </w:r>
    </w:p>
    <w:p w14:paraId="2A0DA2B6" w14:textId="1DF6F968" w:rsidR="00B11FFC" w:rsidRPr="00B11FFC" w:rsidRDefault="00B11FFC" w:rsidP="00B11FFC">
      <w:pPr>
        <w:spacing w:line="360" w:lineRule="auto"/>
        <w:jc w:val="both"/>
        <w:rPr>
          <w:rFonts w:ascii="Times New Roman" w:hAnsi="Times New Roman" w:cs="Times New Roman"/>
        </w:rPr>
      </w:pPr>
      <w:r w:rsidRPr="00B11FFC">
        <w:rPr>
          <w:rFonts w:ascii="Times New Roman" w:hAnsi="Times New Roman" w:cs="Times New Roman"/>
        </w:rPr>
        <w:t>Some of the rational motives used as the basis for advertising appeals include comfort, convenience, economy, health, sensory benefits such as touch, taste, smell. Other rational motives used include quality, dependability, durability, efficiency and performance.</w:t>
      </w:r>
      <w:r>
        <w:rPr>
          <w:rFonts w:ascii="Times New Roman" w:hAnsi="Times New Roman" w:cs="Times New Roman"/>
        </w:rPr>
        <w:t xml:space="preserve"> </w:t>
      </w:r>
      <w:r w:rsidRPr="00B11FFC">
        <w:rPr>
          <w:rFonts w:ascii="Times New Roman" w:hAnsi="Times New Roman" w:cs="Times New Roman"/>
        </w:rPr>
        <w:t>The particular attributes of a product that are important to consumers and can serve as the basis of informational or rational appeals vary from one product category to another as well as among various market segments.</w:t>
      </w:r>
      <w:r>
        <w:rPr>
          <w:rFonts w:ascii="Times New Roman" w:hAnsi="Times New Roman" w:cs="Times New Roman"/>
        </w:rPr>
        <w:t xml:space="preserve"> </w:t>
      </w:r>
      <w:r w:rsidRPr="00B11FFC">
        <w:rPr>
          <w:rFonts w:ascii="Times New Roman" w:hAnsi="Times New Roman" w:cs="Times New Roman"/>
        </w:rPr>
        <w:t>Some of the advertising appeals that fall under the category of rational appeals:</w:t>
      </w:r>
    </w:p>
    <w:p w14:paraId="5C6B8EB0" w14:textId="179527CB" w:rsidR="00B11FFC" w:rsidRPr="00B11FFC" w:rsidRDefault="00B11FFC" w:rsidP="00B11FFC">
      <w:pPr>
        <w:numPr>
          <w:ilvl w:val="0"/>
          <w:numId w:val="2"/>
        </w:numPr>
        <w:spacing w:line="360" w:lineRule="auto"/>
        <w:jc w:val="both"/>
        <w:rPr>
          <w:rFonts w:ascii="Times New Roman" w:hAnsi="Times New Roman" w:cs="Times New Roman"/>
        </w:rPr>
      </w:pPr>
      <w:r w:rsidRPr="00B11FFC">
        <w:rPr>
          <w:rFonts w:ascii="Times New Roman" w:hAnsi="Times New Roman" w:cs="Times New Roman"/>
        </w:rPr>
        <w:t>Feature Appeal – Ads that use a feature appeal focus on the dominant traits of the product or service. These ads tend to be highly informative and present the customer with a number of important products attributes or features that will lead to favourable attitudes and can be used as the basis for a rational purchase decision. Technical &amp; high-involvement products such as automobiles often use this type of ad appeal.</w:t>
      </w:r>
    </w:p>
    <w:p w14:paraId="3930C88A" w14:textId="5F2A5926" w:rsidR="00B11FFC" w:rsidRPr="00B11FFC" w:rsidRDefault="00B11FFC" w:rsidP="00B11FFC">
      <w:pPr>
        <w:numPr>
          <w:ilvl w:val="0"/>
          <w:numId w:val="2"/>
        </w:numPr>
        <w:spacing w:line="360" w:lineRule="auto"/>
        <w:jc w:val="both"/>
        <w:rPr>
          <w:rFonts w:ascii="Times New Roman" w:hAnsi="Times New Roman" w:cs="Times New Roman"/>
        </w:rPr>
      </w:pPr>
      <w:r w:rsidRPr="00B11FFC">
        <w:rPr>
          <w:rFonts w:ascii="Times New Roman" w:hAnsi="Times New Roman" w:cs="Times New Roman"/>
        </w:rPr>
        <w:lastRenderedPageBreak/>
        <w:t>Competitive Advantage Appeal – Advertiser makes either a direct or an indirect comparison to another brand (or brands) and usually claims superiority on one or more attributes. (comparative advertising)</w:t>
      </w:r>
    </w:p>
    <w:p w14:paraId="100F3B49" w14:textId="442F8BD9" w:rsidR="00B11FFC" w:rsidRDefault="00B11FFC" w:rsidP="00B11FFC">
      <w:pPr>
        <w:numPr>
          <w:ilvl w:val="0"/>
          <w:numId w:val="1"/>
        </w:numPr>
        <w:spacing w:line="360" w:lineRule="auto"/>
        <w:jc w:val="both"/>
        <w:rPr>
          <w:rFonts w:ascii="Times New Roman" w:hAnsi="Times New Roman" w:cs="Times New Roman"/>
        </w:rPr>
      </w:pPr>
      <w:r w:rsidRPr="00B11FFC">
        <w:rPr>
          <w:rFonts w:ascii="Times New Roman" w:hAnsi="Times New Roman" w:cs="Times New Roman"/>
        </w:rPr>
        <w:t>Favourable Price Appeal – It makes the price offer the dominant point of the message. It is also used by retailers to announce sales, special offers, or low everyday prices. In India, “I am loving it” campaign by McDonalds has made price an important part of their marketing strategy.</w:t>
      </w:r>
    </w:p>
    <w:p w14:paraId="6F728933" w14:textId="77777777" w:rsidR="00B11FFC" w:rsidRPr="00B11FFC" w:rsidRDefault="00B11FFC" w:rsidP="00B11FFC">
      <w:pPr>
        <w:numPr>
          <w:ilvl w:val="0"/>
          <w:numId w:val="1"/>
        </w:numPr>
        <w:spacing w:line="360" w:lineRule="auto"/>
        <w:jc w:val="both"/>
        <w:rPr>
          <w:rFonts w:ascii="Times New Roman" w:hAnsi="Times New Roman" w:cs="Times New Roman"/>
        </w:rPr>
      </w:pPr>
      <w:r w:rsidRPr="00B11FFC">
        <w:rPr>
          <w:rFonts w:ascii="Times New Roman" w:hAnsi="Times New Roman" w:cs="Times New Roman"/>
        </w:rPr>
        <w:t>News Appeals – These are those in which some type of news or announcement about the product, service or company dominates the ad. This type of appeal can be used for a new product or service or to inform consumers of significant modifications or improvements.</w:t>
      </w:r>
    </w:p>
    <w:p w14:paraId="447E3172" w14:textId="2CA6C2F7" w:rsidR="00B11FFC" w:rsidRPr="00B11FFC" w:rsidRDefault="00B11FFC" w:rsidP="00B11FFC">
      <w:pPr>
        <w:numPr>
          <w:ilvl w:val="0"/>
          <w:numId w:val="1"/>
        </w:numPr>
        <w:spacing w:line="360" w:lineRule="auto"/>
        <w:jc w:val="both"/>
        <w:rPr>
          <w:rFonts w:ascii="Times New Roman" w:hAnsi="Times New Roman" w:cs="Times New Roman"/>
        </w:rPr>
      </w:pPr>
      <w:r w:rsidRPr="00B11FFC">
        <w:rPr>
          <w:rFonts w:ascii="Times New Roman" w:hAnsi="Times New Roman" w:cs="Times New Roman"/>
        </w:rPr>
        <w:t>Product/service popularity Appeals – The popularity of the product serve as the basis of the appeal. Advertisers stress the popularity of a product or service by pointing out the number of consumers who use the brand, the number who have switched to it, the number of experts who recommend it, or its leadership position in the market. The implied meaning of this appeal is that the wise use of brand proves its superior quality and worldwide satisfaction therefore other customers should consider using it.</w:t>
      </w:r>
    </w:p>
    <w:p w14:paraId="66AEFB6A" w14:textId="77777777" w:rsidR="00B11FFC" w:rsidRPr="00557DB3" w:rsidRDefault="00B11FFC" w:rsidP="00B11FFC">
      <w:pPr>
        <w:spacing w:line="360" w:lineRule="auto"/>
        <w:jc w:val="both"/>
        <w:rPr>
          <w:rFonts w:ascii="Times New Roman" w:hAnsi="Times New Roman" w:cs="Times New Roman"/>
          <w:b/>
          <w:u w:val="single"/>
        </w:rPr>
      </w:pPr>
      <w:r w:rsidRPr="00557DB3">
        <w:rPr>
          <w:rFonts w:ascii="Times New Roman" w:hAnsi="Times New Roman" w:cs="Times New Roman"/>
          <w:b/>
          <w:u w:val="single"/>
        </w:rPr>
        <w:t>Emotional Advertising Appeal</w:t>
      </w:r>
    </w:p>
    <w:p w14:paraId="61EFEF04" w14:textId="1304F901" w:rsidR="00B11FFC" w:rsidRPr="00B11FFC" w:rsidRDefault="00B11FFC" w:rsidP="00B11FFC">
      <w:pPr>
        <w:spacing w:line="360" w:lineRule="auto"/>
        <w:jc w:val="both"/>
        <w:rPr>
          <w:rFonts w:ascii="Times New Roman" w:hAnsi="Times New Roman" w:cs="Times New Roman"/>
        </w:rPr>
      </w:pPr>
      <w:r w:rsidRPr="00B11FFC">
        <w:rPr>
          <w:rFonts w:ascii="Times New Roman" w:hAnsi="Times New Roman" w:cs="Times New Roman"/>
        </w:rPr>
        <w:t>Emotional appeals relate to the consumers social and/or psychological needs for purchasing a product or service.  Many consumers motive for their purchase decisions are emotional and their feelings about a brand can be more important than knowledge of its features or attributes. Advertisers for many products and services view rational/information-based appeals as dull.  Many advertisers believe that appeals to consumers emotions, work better at selling brands than rational appeals.</w:t>
      </w:r>
    </w:p>
    <w:p w14:paraId="37BF0BF1" w14:textId="6BF2000F" w:rsidR="00B11FFC" w:rsidRPr="00B11FFC" w:rsidRDefault="00B11FFC" w:rsidP="00B11FFC">
      <w:pPr>
        <w:spacing w:line="360" w:lineRule="auto"/>
        <w:jc w:val="both"/>
        <w:rPr>
          <w:rFonts w:ascii="Times New Roman" w:hAnsi="Times New Roman" w:cs="Times New Roman"/>
        </w:rPr>
      </w:pPr>
      <w:r w:rsidRPr="00B11FFC">
        <w:rPr>
          <w:rFonts w:ascii="Times New Roman" w:hAnsi="Times New Roman" w:cs="Times New Roman"/>
        </w:rPr>
        <w:t>Such an appeal promises a bonus which may be emotional satisfaction or social approval. It may also serve as a status symbol for the consumer.</w:t>
      </w:r>
      <w:r>
        <w:rPr>
          <w:rFonts w:ascii="Times New Roman" w:hAnsi="Times New Roman" w:cs="Times New Roman"/>
        </w:rPr>
        <w:t xml:space="preserve"> </w:t>
      </w:r>
      <w:r w:rsidRPr="00B11FFC">
        <w:rPr>
          <w:rFonts w:ascii="Times New Roman" w:hAnsi="Times New Roman" w:cs="Times New Roman"/>
        </w:rPr>
        <w:t xml:space="preserve">Emotional appeals </w:t>
      </w:r>
      <w:r w:rsidR="004633E3" w:rsidRPr="00B11FFC">
        <w:rPr>
          <w:rFonts w:ascii="Times New Roman" w:hAnsi="Times New Roman" w:cs="Times New Roman"/>
        </w:rPr>
        <w:t>focus</w:t>
      </w:r>
      <w:r w:rsidRPr="00B11FFC">
        <w:rPr>
          <w:rFonts w:ascii="Times New Roman" w:hAnsi="Times New Roman" w:cs="Times New Roman"/>
        </w:rPr>
        <w:t xml:space="preserve"> on the experience of using a brand. The customer must depict the ad as experiencing some emotional or transformational benefit from using the product such that they cannot recall the brand without the experience generated.</w:t>
      </w:r>
      <w:r>
        <w:rPr>
          <w:rFonts w:ascii="Times New Roman" w:hAnsi="Times New Roman" w:cs="Times New Roman"/>
        </w:rPr>
        <w:t xml:space="preserve"> </w:t>
      </w:r>
      <w:r w:rsidRPr="00B11FFC">
        <w:rPr>
          <w:rFonts w:ascii="Times New Roman" w:hAnsi="Times New Roman" w:cs="Times New Roman"/>
        </w:rPr>
        <w:t xml:space="preserve">Basis for emotional appeals – It focuses </w:t>
      </w:r>
      <w:r w:rsidR="004633E3" w:rsidRPr="00B11FFC">
        <w:rPr>
          <w:rFonts w:ascii="Times New Roman" w:hAnsi="Times New Roman" w:cs="Times New Roman"/>
        </w:rPr>
        <w:t>on:</w:t>
      </w:r>
    </w:p>
    <w:p w14:paraId="63F55758" w14:textId="4B90C60B" w:rsidR="005512A9" w:rsidRPr="005512A9" w:rsidRDefault="00B11FFC" w:rsidP="005512A9">
      <w:pPr>
        <w:spacing w:line="360" w:lineRule="auto"/>
        <w:jc w:val="both"/>
        <w:rPr>
          <w:rFonts w:ascii="Times New Roman" w:hAnsi="Times New Roman" w:cs="Times New Roman"/>
        </w:rPr>
      </w:pPr>
      <w:r w:rsidRPr="00B11FFC">
        <w:rPr>
          <w:rFonts w:ascii="Times New Roman" w:hAnsi="Times New Roman" w:cs="Times New Roman"/>
        </w:rPr>
        <w:lastRenderedPageBreak/>
        <w:t>(i) Personal state or feeling –</w:t>
      </w:r>
      <w:r w:rsidR="00F80879">
        <w:rPr>
          <w:rFonts w:ascii="Times New Roman" w:hAnsi="Times New Roman" w:cs="Times New Roman"/>
        </w:rPr>
        <w:t xml:space="preserve">  </w:t>
      </w:r>
      <w:r w:rsidR="005512A9" w:rsidRPr="005512A9">
        <w:rPr>
          <w:rFonts w:ascii="Times New Roman" w:hAnsi="Times New Roman" w:cs="Times New Roman"/>
        </w:rPr>
        <w:t>Safety</w:t>
      </w:r>
      <w:r w:rsidR="005512A9">
        <w:rPr>
          <w:rFonts w:ascii="Times New Roman" w:hAnsi="Times New Roman" w:cs="Times New Roman"/>
        </w:rPr>
        <w:t>,</w:t>
      </w:r>
      <w:r w:rsidR="005512A9" w:rsidRPr="005512A9">
        <w:rPr>
          <w:rFonts w:ascii="Times New Roman" w:hAnsi="Times New Roman" w:cs="Times New Roman"/>
        </w:rPr>
        <w:t xml:space="preserve"> Sentiment</w:t>
      </w:r>
      <w:r w:rsidR="005512A9">
        <w:rPr>
          <w:rFonts w:ascii="Times New Roman" w:hAnsi="Times New Roman" w:cs="Times New Roman"/>
        </w:rPr>
        <w:t xml:space="preserve">, </w:t>
      </w:r>
      <w:r w:rsidR="005512A9" w:rsidRPr="005512A9">
        <w:rPr>
          <w:rFonts w:ascii="Times New Roman" w:hAnsi="Times New Roman" w:cs="Times New Roman"/>
        </w:rPr>
        <w:t>Security</w:t>
      </w:r>
      <w:r w:rsidR="005512A9">
        <w:rPr>
          <w:rFonts w:ascii="Times New Roman" w:hAnsi="Times New Roman" w:cs="Times New Roman"/>
        </w:rPr>
        <w:t xml:space="preserve">, </w:t>
      </w:r>
      <w:r w:rsidR="005512A9" w:rsidRPr="005512A9">
        <w:rPr>
          <w:rFonts w:ascii="Times New Roman" w:hAnsi="Times New Roman" w:cs="Times New Roman"/>
        </w:rPr>
        <w:t>Excitement</w:t>
      </w:r>
      <w:r w:rsidR="005512A9">
        <w:rPr>
          <w:rFonts w:ascii="Times New Roman" w:hAnsi="Times New Roman" w:cs="Times New Roman"/>
        </w:rPr>
        <w:t xml:space="preserve">, </w:t>
      </w:r>
      <w:r w:rsidR="005512A9" w:rsidRPr="005512A9">
        <w:rPr>
          <w:rFonts w:ascii="Times New Roman" w:hAnsi="Times New Roman" w:cs="Times New Roman"/>
        </w:rPr>
        <w:t>Fear</w:t>
      </w:r>
      <w:r w:rsidR="005512A9">
        <w:rPr>
          <w:rFonts w:ascii="Times New Roman" w:hAnsi="Times New Roman" w:cs="Times New Roman"/>
        </w:rPr>
        <w:t xml:space="preserve">, </w:t>
      </w:r>
      <w:r w:rsidR="005512A9" w:rsidRPr="005512A9">
        <w:rPr>
          <w:rFonts w:ascii="Times New Roman" w:hAnsi="Times New Roman" w:cs="Times New Roman"/>
        </w:rPr>
        <w:t>Sorrow/grief</w:t>
      </w:r>
      <w:r w:rsidR="005512A9">
        <w:rPr>
          <w:rFonts w:ascii="Times New Roman" w:hAnsi="Times New Roman" w:cs="Times New Roman"/>
        </w:rPr>
        <w:t xml:space="preserve">, </w:t>
      </w:r>
      <w:r w:rsidR="005512A9" w:rsidRPr="005512A9">
        <w:rPr>
          <w:rFonts w:ascii="Times New Roman" w:hAnsi="Times New Roman" w:cs="Times New Roman"/>
        </w:rPr>
        <w:t>Love</w:t>
      </w:r>
      <w:r w:rsidR="005512A9">
        <w:rPr>
          <w:rFonts w:ascii="Times New Roman" w:hAnsi="Times New Roman" w:cs="Times New Roman"/>
        </w:rPr>
        <w:t xml:space="preserve">, </w:t>
      </w:r>
      <w:r w:rsidR="005512A9" w:rsidRPr="005512A9">
        <w:rPr>
          <w:rFonts w:ascii="Times New Roman" w:hAnsi="Times New Roman" w:cs="Times New Roman"/>
        </w:rPr>
        <w:t>Pride</w:t>
      </w:r>
      <w:r w:rsidR="005512A9">
        <w:rPr>
          <w:rFonts w:ascii="Times New Roman" w:hAnsi="Times New Roman" w:cs="Times New Roman"/>
        </w:rPr>
        <w:t xml:space="preserve">, </w:t>
      </w:r>
      <w:r w:rsidR="004633E3" w:rsidRPr="005512A9">
        <w:rPr>
          <w:rFonts w:ascii="Times New Roman" w:hAnsi="Times New Roman" w:cs="Times New Roman"/>
        </w:rPr>
        <w:t>Affection</w:t>
      </w:r>
      <w:r w:rsidR="004633E3">
        <w:rPr>
          <w:rFonts w:ascii="Times New Roman" w:hAnsi="Times New Roman" w:cs="Times New Roman"/>
        </w:rPr>
        <w:t xml:space="preserve">, </w:t>
      </w:r>
      <w:r w:rsidR="004633E3" w:rsidRPr="005512A9">
        <w:rPr>
          <w:rFonts w:ascii="Times New Roman" w:hAnsi="Times New Roman" w:cs="Times New Roman"/>
        </w:rPr>
        <w:t>Achievement</w:t>
      </w:r>
      <w:r w:rsidR="005512A9" w:rsidRPr="005512A9">
        <w:rPr>
          <w:rFonts w:ascii="Times New Roman" w:hAnsi="Times New Roman" w:cs="Times New Roman"/>
        </w:rPr>
        <w:t>/accomplishment</w:t>
      </w:r>
      <w:r w:rsidR="005512A9">
        <w:rPr>
          <w:rFonts w:ascii="Times New Roman" w:hAnsi="Times New Roman" w:cs="Times New Roman"/>
        </w:rPr>
        <w:t xml:space="preserve">, </w:t>
      </w:r>
      <w:r w:rsidR="005512A9" w:rsidRPr="005512A9">
        <w:rPr>
          <w:rFonts w:ascii="Times New Roman" w:hAnsi="Times New Roman" w:cs="Times New Roman"/>
        </w:rPr>
        <w:t>Happiness</w:t>
      </w:r>
      <w:r w:rsidR="005512A9">
        <w:rPr>
          <w:rFonts w:ascii="Times New Roman" w:hAnsi="Times New Roman" w:cs="Times New Roman"/>
        </w:rPr>
        <w:t xml:space="preserve">, </w:t>
      </w:r>
      <w:r w:rsidR="005512A9" w:rsidRPr="005512A9">
        <w:rPr>
          <w:rFonts w:ascii="Times New Roman" w:hAnsi="Times New Roman" w:cs="Times New Roman"/>
        </w:rPr>
        <w:t>Self-esteem</w:t>
      </w:r>
      <w:r w:rsidR="005512A9">
        <w:rPr>
          <w:rFonts w:ascii="Times New Roman" w:hAnsi="Times New Roman" w:cs="Times New Roman"/>
        </w:rPr>
        <w:t xml:space="preserve">, </w:t>
      </w:r>
      <w:r w:rsidR="005512A9" w:rsidRPr="005512A9">
        <w:rPr>
          <w:rFonts w:ascii="Times New Roman" w:hAnsi="Times New Roman" w:cs="Times New Roman"/>
        </w:rPr>
        <w:t>Joy</w:t>
      </w:r>
      <w:r w:rsidR="005512A9">
        <w:rPr>
          <w:rFonts w:ascii="Times New Roman" w:hAnsi="Times New Roman" w:cs="Times New Roman"/>
        </w:rPr>
        <w:t xml:space="preserve">, </w:t>
      </w:r>
      <w:r w:rsidR="005512A9" w:rsidRPr="005512A9">
        <w:rPr>
          <w:rFonts w:ascii="Times New Roman" w:hAnsi="Times New Roman" w:cs="Times New Roman"/>
        </w:rPr>
        <w:t>Actualization</w:t>
      </w:r>
      <w:r w:rsidR="005512A9">
        <w:rPr>
          <w:rFonts w:ascii="Times New Roman" w:hAnsi="Times New Roman" w:cs="Times New Roman"/>
        </w:rPr>
        <w:t xml:space="preserve">, </w:t>
      </w:r>
      <w:r w:rsidR="005512A9" w:rsidRPr="005512A9">
        <w:rPr>
          <w:rFonts w:ascii="Times New Roman" w:hAnsi="Times New Roman" w:cs="Times New Roman"/>
        </w:rPr>
        <w:t>Nostalgia</w:t>
      </w:r>
      <w:r w:rsidR="005512A9">
        <w:rPr>
          <w:rFonts w:ascii="Times New Roman" w:hAnsi="Times New Roman" w:cs="Times New Roman"/>
        </w:rPr>
        <w:t xml:space="preserve">, </w:t>
      </w:r>
      <w:r w:rsidR="005512A9" w:rsidRPr="005512A9">
        <w:rPr>
          <w:rFonts w:ascii="Times New Roman" w:hAnsi="Times New Roman" w:cs="Times New Roman"/>
        </w:rPr>
        <w:t xml:space="preserve"> Pleasure</w:t>
      </w:r>
      <w:r w:rsidR="005512A9">
        <w:rPr>
          <w:rFonts w:ascii="Times New Roman" w:hAnsi="Times New Roman" w:cs="Times New Roman"/>
        </w:rPr>
        <w:t xml:space="preserve">, </w:t>
      </w:r>
      <w:r w:rsidR="005512A9" w:rsidRPr="005512A9">
        <w:rPr>
          <w:rFonts w:ascii="Times New Roman" w:hAnsi="Times New Roman" w:cs="Times New Roman"/>
        </w:rPr>
        <w:t>Comfort</w:t>
      </w:r>
      <w:r w:rsidR="005512A9">
        <w:rPr>
          <w:rFonts w:ascii="Times New Roman" w:hAnsi="Times New Roman" w:cs="Times New Roman"/>
        </w:rPr>
        <w:t xml:space="preserve"> and </w:t>
      </w:r>
      <w:r w:rsidR="005512A9" w:rsidRPr="005512A9">
        <w:rPr>
          <w:rFonts w:ascii="Times New Roman" w:hAnsi="Times New Roman" w:cs="Times New Roman"/>
        </w:rPr>
        <w:t>Ambition</w:t>
      </w:r>
    </w:p>
    <w:p w14:paraId="3FA31045" w14:textId="1136AC65" w:rsidR="00B11FFC" w:rsidRPr="00B11FFC" w:rsidRDefault="00B11FFC" w:rsidP="00B11FFC">
      <w:pPr>
        <w:spacing w:line="360" w:lineRule="auto"/>
        <w:jc w:val="both"/>
        <w:rPr>
          <w:rFonts w:ascii="Times New Roman" w:hAnsi="Times New Roman" w:cs="Times New Roman"/>
        </w:rPr>
      </w:pPr>
      <w:r w:rsidRPr="00B11FFC">
        <w:rPr>
          <w:rFonts w:ascii="Times New Roman" w:hAnsi="Times New Roman" w:cs="Times New Roman"/>
        </w:rPr>
        <w:t>(ii) Social-based feelings –</w:t>
      </w:r>
      <w:r w:rsidR="00F80879">
        <w:rPr>
          <w:rFonts w:ascii="Times New Roman" w:hAnsi="Times New Roman" w:cs="Times New Roman"/>
        </w:rPr>
        <w:t xml:space="preserve"> </w:t>
      </w:r>
      <w:r w:rsidRPr="00B11FFC">
        <w:rPr>
          <w:rFonts w:ascii="Times New Roman" w:hAnsi="Times New Roman" w:cs="Times New Roman"/>
        </w:rPr>
        <w:t>Recognition</w:t>
      </w:r>
      <w:r w:rsidR="005512A9">
        <w:rPr>
          <w:rFonts w:ascii="Times New Roman" w:hAnsi="Times New Roman" w:cs="Times New Roman"/>
        </w:rPr>
        <w:t xml:space="preserve">, </w:t>
      </w:r>
      <w:r w:rsidRPr="00B11FFC">
        <w:rPr>
          <w:rFonts w:ascii="Times New Roman" w:hAnsi="Times New Roman" w:cs="Times New Roman"/>
        </w:rPr>
        <w:t>Affiliation/</w:t>
      </w:r>
      <w:r w:rsidR="005512A9" w:rsidRPr="00B11FFC">
        <w:rPr>
          <w:rFonts w:ascii="Times New Roman" w:hAnsi="Times New Roman" w:cs="Times New Roman"/>
        </w:rPr>
        <w:t>Belonging</w:t>
      </w:r>
      <w:r w:rsidR="005512A9">
        <w:rPr>
          <w:rFonts w:ascii="Times New Roman" w:hAnsi="Times New Roman" w:cs="Times New Roman"/>
        </w:rPr>
        <w:t xml:space="preserve">, </w:t>
      </w:r>
      <w:r w:rsidRPr="00B11FFC">
        <w:rPr>
          <w:rFonts w:ascii="Times New Roman" w:hAnsi="Times New Roman" w:cs="Times New Roman"/>
        </w:rPr>
        <w:t>Status</w:t>
      </w:r>
      <w:r w:rsidR="005512A9">
        <w:rPr>
          <w:rFonts w:ascii="Times New Roman" w:hAnsi="Times New Roman" w:cs="Times New Roman"/>
        </w:rPr>
        <w:t>,</w:t>
      </w:r>
      <w:r w:rsidRPr="00B11FFC">
        <w:rPr>
          <w:rFonts w:ascii="Times New Roman" w:hAnsi="Times New Roman" w:cs="Times New Roman"/>
        </w:rPr>
        <w:t xml:space="preserve"> Rejection</w:t>
      </w:r>
      <w:r w:rsidR="005512A9">
        <w:rPr>
          <w:rFonts w:ascii="Times New Roman" w:hAnsi="Times New Roman" w:cs="Times New Roman"/>
        </w:rPr>
        <w:t xml:space="preserve">, </w:t>
      </w:r>
      <w:r w:rsidRPr="00B11FFC">
        <w:rPr>
          <w:rFonts w:ascii="Times New Roman" w:hAnsi="Times New Roman" w:cs="Times New Roman"/>
        </w:rPr>
        <w:t>Respect</w:t>
      </w:r>
      <w:r w:rsidR="005512A9">
        <w:rPr>
          <w:rFonts w:ascii="Times New Roman" w:hAnsi="Times New Roman" w:cs="Times New Roman"/>
        </w:rPr>
        <w:t xml:space="preserve">, </w:t>
      </w:r>
      <w:r w:rsidRPr="00B11FFC">
        <w:rPr>
          <w:rFonts w:ascii="Times New Roman" w:hAnsi="Times New Roman" w:cs="Times New Roman"/>
        </w:rPr>
        <w:t>Acceptance</w:t>
      </w:r>
      <w:r w:rsidR="005512A9">
        <w:rPr>
          <w:rFonts w:ascii="Times New Roman" w:hAnsi="Times New Roman" w:cs="Times New Roman"/>
        </w:rPr>
        <w:t xml:space="preserve">, </w:t>
      </w:r>
      <w:r w:rsidR="004633E3" w:rsidRPr="00B11FFC">
        <w:rPr>
          <w:rFonts w:ascii="Times New Roman" w:hAnsi="Times New Roman" w:cs="Times New Roman"/>
        </w:rPr>
        <w:t>Involvement</w:t>
      </w:r>
      <w:r w:rsidR="004633E3">
        <w:rPr>
          <w:rFonts w:ascii="Times New Roman" w:hAnsi="Times New Roman" w:cs="Times New Roman"/>
        </w:rPr>
        <w:t>,</w:t>
      </w:r>
      <w:r w:rsidR="004633E3" w:rsidRPr="00B11FFC">
        <w:rPr>
          <w:rFonts w:ascii="Times New Roman" w:hAnsi="Times New Roman" w:cs="Times New Roman"/>
        </w:rPr>
        <w:t xml:space="preserve">  </w:t>
      </w:r>
      <w:r w:rsidRPr="00B11FFC">
        <w:rPr>
          <w:rFonts w:ascii="Times New Roman" w:hAnsi="Times New Roman" w:cs="Times New Roman"/>
        </w:rPr>
        <w:t>Approval</w:t>
      </w:r>
      <w:r w:rsidR="005512A9">
        <w:rPr>
          <w:rFonts w:ascii="Times New Roman" w:hAnsi="Times New Roman" w:cs="Times New Roman"/>
        </w:rPr>
        <w:t xml:space="preserve"> and </w:t>
      </w:r>
      <w:r w:rsidRPr="00B11FFC">
        <w:rPr>
          <w:rFonts w:ascii="Times New Roman" w:hAnsi="Times New Roman" w:cs="Times New Roman"/>
        </w:rPr>
        <w:t>Embarrassment</w:t>
      </w:r>
    </w:p>
    <w:p w14:paraId="2D6877E5" w14:textId="070DC29E" w:rsidR="00B11FFC" w:rsidRPr="00B11FFC" w:rsidRDefault="00B11FFC" w:rsidP="005512A9">
      <w:pPr>
        <w:numPr>
          <w:ilvl w:val="0"/>
          <w:numId w:val="3"/>
        </w:numPr>
        <w:spacing w:line="360" w:lineRule="auto"/>
        <w:jc w:val="both"/>
        <w:rPr>
          <w:rFonts w:ascii="Times New Roman" w:hAnsi="Times New Roman" w:cs="Times New Roman"/>
        </w:rPr>
      </w:pPr>
      <w:r w:rsidRPr="00B11FFC">
        <w:rPr>
          <w:rFonts w:ascii="Times New Roman" w:hAnsi="Times New Roman" w:cs="Times New Roman"/>
        </w:rPr>
        <w:t>Fear Appeals – Fear is an emotional response to a threat that expresses or implies, some sort of danger.  Ads sometimes use fear appeals to evoke this emotional response and arouse individuals to take steps to remove the threat. e.g. Anti-smoking campaign, some deodorants, mouthwash, anti-dandruff shampoos, threaten disapproval or social rejection.</w:t>
      </w:r>
    </w:p>
    <w:p w14:paraId="78802F75" w14:textId="2D8BDA04" w:rsidR="00B11FFC" w:rsidRPr="00B11FFC" w:rsidRDefault="00F80879" w:rsidP="005512A9">
      <w:pPr>
        <w:numPr>
          <w:ilvl w:val="0"/>
          <w:numId w:val="3"/>
        </w:numPr>
        <w:spacing w:line="360" w:lineRule="auto"/>
        <w:jc w:val="both"/>
        <w:rPr>
          <w:rFonts w:ascii="Times New Roman" w:hAnsi="Times New Roman" w:cs="Times New Roman"/>
        </w:rPr>
      </w:pPr>
      <w:r w:rsidRPr="00B11FFC">
        <w:rPr>
          <w:rFonts w:ascii="Times New Roman" w:hAnsi="Times New Roman" w:cs="Times New Roman"/>
        </w:rPr>
        <w:t>Humour</w:t>
      </w:r>
      <w:r w:rsidR="00B11FFC" w:rsidRPr="00B11FFC">
        <w:rPr>
          <w:rFonts w:ascii="Times New Roman" w:hAnsi="Times New Roman" w:cs="Times New Roman"/>
        </w:rPr>
        <w:t xml:space="preserve"> Appeals – Advertisers use </w:t>
      </w:r>
      <w:r w:rsidRPr="00B11FFC">
        <w:rPr>
          <w:rFonts w:ascii="Times New Roman" w:hAnsi="Times New Roman" w:cs="Times New Roman"/>
        </w:rPr>
        <w:t>humour</w:t>
      </w:r>
      <w:r w:rsidR="00B11FFC" w:rsidRPr="00B11FFC">
        <w:rPr>
          <w:rFonts w:ascii="Times New Roman" w:hAnsi="Times New Roman" w:cs="Times New Roman"/>
        </w:rPr>
        <w:t xml:space="preserve"> for many reasons.  Humorous messages attract and hold consumers attention.  They enhance effectiveness by putting consumers in a positive mood, increasing their liking of the ad itself and their feeling towards the product or service.</w:t>
      </w:r>
    </w:p>
    <w:p w14:paraId="0B3ACEE7" w14:textId="51FB4EE2" w:rsidR="00B11FFC" w:rsidRDefault="00261D3B" w:rsidP="00B11FFC">
      <w:pPr>
        <w:spacing w:line="360" w:lineRule="auto"/>
        <w:jc w:val="both"/>
        <w:rPr>
          <w:rFonts w:ascii="Times New Roman" w:hAnsi="Times New Roman" w:cs="Times New Roman"/>
        </w:rPr>
      </w:pPr>
      <w:r w:rsidRPr="00261D3B">
        <w:rPr>
          <w:rFonts w:ascii="Times New Roman" w:hAnsi="Times New Roman" w:cs="Times New Roman"/>
        </w:rPr>
        <w:t>Saiganesh &amp; Parameswaran (2013) opined that children preferred advertisements with a humour appeal, followed by those incorporating music, songs, and voice-overs. The findings indicated that children played a significant role in influencing their parents' purchasing decisions based on their preferences. Moreover, the study suggested generalizing the impact of television advertisements across different audience categories, as the effects varied within the child segment will not hold valid.  Furthermore, the authors recommended conducting a comparative study to examine the differences in attitudes between children and youth toward advertisements.</w:t>
      </w:r>
    </w:p>
    <w:p w14:paraId="0E974A9E" w14:textId="77777777" w:rsidR="00741552" w:rsidRPr="00F2287C" w:rsidRDefault="00741552" w:rsidP="005A3B50">
      <w:pPr>
        <w:pStyle w:val="Heading3"/>
        <w:shd w:val="clear" w:color="auto" w:fill="FFFFFF"/>
        <w:spacing w:before="0" w:line="360" w:lineRule="auto"/>
        <w:jc w:val="both"/>
        <w:rPr>
          <w:rFonts w:ascii="Times New Roman" w:hAnsi="Times New Roman" w:cs="Times New Roman"/>
          <w:b/>
          <w:bCs/>
          <w:color w:val="000000"/>
          <w:sz w:val="24"/>
          <w:szCs w:val="24"/>
        </w:rPr>
      </w:pPr>
      <w:r w:rsidRPr="00F2287C">
        <w:rPr>
          <w:rFonts w:ascii="Times New Roman" w:hAnsi="Times New Roman" w:cs="Times New Roman"/>
          <w:b/>
          <w:bCs/>
          <w:color w:val="000000"/>
          <w:sz w:val="24"/>
          <w:szCs w:val="24"/>
        </w:rPr>
        <w:t>Rational and Emotional Messaging in Indian Advertising</w:t>
      </w:r>
    </w:p>
    <w:p w14:paraId="64641237" w14:textId="501C3DBF" w:rsidR="005A3B50" w:rsidRPr="005056BC" w:rsidRDefault="005A3B50" w:rsidP="005A3B50">
      <w:pPr>
        <w:spacing w:line="360" w:lineRule="auto"/>
        <w:jc w:val="both"/>
        <w:rPr>
          <w:rFonts w:ascii="Times New Roman" w:hAnsi="Times New Roman" w:cs="Times New Roman"/>
        </w:rPr>
      </w:pPr>
      <w:r w:rsidRPr="005A3B50">
        <w:rPr>
          <w:rFonts w:ascii="Times New Roman" w:hAnsi="Times New Roman" w:cs="Times New Roman"/>
        </w:rPr>
        <w:t xml:space="preserve">Rational appeals focus on logic, </w:t>
      </w:r>
      <w:r w:rsidR="0025499E">
        <w:rPr>
          <w:rFonts w:ascii="Times New Roman" w:hAnsi="Times New Roman" w:cs="Times New Roman"/>
        </w:rPr>
        <w:t xml:space="preserve">which </w:t>
      </w:r>
      <w:r w:rsidRPr="005A3B50">
        <w:rPr>
          <w:rFonts w:ascii="Times New Roman" w:hAnsi="Times New Roman" w:cs="Times New Roman"/>
        </w:rPr>
        <w:t>emphasiz</w:t>
      </w:r>
      <w:r w:rsidR="0025499E">
        <w:rPr>
          <w:rFonts w:ascii="Times New Roman" w:hAnsi="Times New Roman" w:cs="Times New Roman"/>
        </w:rPr>
        <w:t>es</w:t>
      </w:r>
      <w:r w:rsidRPr="005A3B50">
        <w:rPr>
          <w:rFonts w:ascii="Times New Roman" w:hAnsi="Times New Roman" w:cs="Times New Roman"/>
        </w:rPr>
        <w:t xml:space="preserve"> product features, pricing, and value for money. In India, where a </w:t>
      </w:r>
      <w:r w:rsidR="0025499E">
        <w:rPr>
          <w:rFonts w:ascii="Times New Roman" w:hAnsi="Times New Roman" w:cs="Times New Roman"/>
        </w:rPr>
        <w:t>major</w:t>
      </w:r>
      <w:r w:rsidRPr="005A3B50">
        <w:rPr>
          <w:rFonts w:ascii="Times New Roman" w:hAnsi="Times New Roman" w:cs="Times New Roman"/>
        </w:rPr>
        <w:t xml:space="preserve"> portion of the population is price-sensitive, rational advertising strategies are commonly </w:t>
      </w:r>
      <w:r w:rsidR="00BD2E8D">
        <w:rPr>
          <w:rFonts w:ascii="Times New Roman" w:hAnsi="Times New Roman" w:cs="Times New Roman"/>
        </w:rPr>
        <w:t>used</w:t>
      </w:r>
      <w:r w:rsidR="005056BC">
        <w:rPr>
          <w:rFonts w:ascii="Times New Roman" w:hAnsi="Times New Roman" w:cs="Times New Roman"/>
        </w:rPr>
        <w:t>. (</w:t>
      </w:r>
      <w:proofErr w:type="spellStart"/>
      <w:r w:rsidR="005056BC" w:rsidRPr="00BF44FB">
        <w:rPr>
          <w:rFonts w:ascii="Times New Roman" w:hAnsi="Times New Roman" w:cs="Times New Roman"/>
          <w:color w:val="000000"/>
        </w:rPr>
        <w:t>Saiganesh</w:t>
      </w:r>
      <w:proofErr w:type="spellEnd"/>
      <w:r w:rsidR="005056BC">
        <w:rPr>
          <w:rFonts w:ascii="Times New Roman" w:hAnsi="Times New Roman" w:cs="Times New Roman"/>
          <w:color w:val="000000"/>
        </w:rPr>
        <w:t xml:space="preserve"> </w:t>
      </w:r>
      <w:r w:rsidR="005056BC" w:rsidRPr="00BF44FB">
        <w:rPr>
          <w:rFonts w:ascii="Times New Roman" w:hAnsi="Times New Roman" w:cs="Times New Roman"/>
          <w:color w:val="000000"/>
        </w:rPr>
        <w:t>&amp; Parameswaran</w:t>
      </w:r>
      <w:r w:rsidR="005056BC">
        <w:rPr>
          <w:rFonts w:ascii="Times New Roman" w:hAnsi="Times New Roman" w:cs="Times New Roman"/>
          <w:color w:val="000000"/>
        </w:rPr>
        <w:t xml:space="preserve"> (</w:t>
      </w:r>
      <w:r w:rsidR="005056BC" w:rsidRPr="00BF44FB">
        <w:rPr>
          <w:rFonts w:ascii="Times New Roman" w:hAnsi="Times New Roman" w:cs="Times New Roman"/>
          <w:color w:val="000000"/>
        </w:rPr>
        <w:t>2012).</w:t>
      </w:r>
      <w:r w:rsidR="005056BC">
        <w:rPr>
          <w:rFonts w:ascii="Times New Roman" w:hAnsi="Times New Roman" w:cs="Times New Roman"/>
          <w:color w:val="000000"/>
        </w:rPr>
        <w:t xml:space="preserve"> </w:t>
      </w:r>
      <w:r w:rsidRPr="005A3B50">
        <w:rPr>
          <w:rFonts w:ascii="Times New Roman" w:hAnsi="Times New Roman" w:cs="Times New Roman"/>
        </w:rPr>
        <w:t xml:space="preserve">For instance, brands like Bajaj and Tata have effectively communicated the durability, efficiency, and cost-effectiveness of their products, catering to the practical mindset of consumers, particularly in rural areas. Additionally, the rise of e-commerce platforms like Flipkart and Amazon has transformed the landscape, allowing for detailed comparisons and rational decision-making among consumers. Advertisements often highlight deals, discounts, and product specifications, appealing to the </w:t>
      </w:r>
      <w:r w:rsidRPr="005A3B50">
        <w:rPr>
          <w:rFonts w:ascii="Times New Roman" w:hAnsi="Times New Roman" w:cs="Times New Roman"/>
        </w:rPr>
        <w:lastRenderedPageBreak/>
        <w:t xml:space="preserve">analytical side of Indian buyers. The growing middle class, which is increasingly influenced by </w:t>
      </w:r>
      <w:r w:rsidR="00D824CA">
        <w:rPr>
          <w:rFonts w:ascii="Times New Roman" w:hAnsi="Times New Roman" w:cs="Times New Roman"/>
        </w:rPr>
        <w:t xml:space="preserve">practical </w:t>
      </w:r>
      <w:r w:rsidRPr="005A3B50">
        <w:rPr>
          <w:rFonts w:ascii="Times New Roman" w:hAnsi="Times New Roman" w:cs="Times New Roman"/>
        </w:rPr>
        <w:t xml:space="preserve">considerations, reinforces the role of rational appeals in the marketing strategies of companies </w:t>
      </w:r>
      <w:r w:rsidR="00D824CA">
        <w:rPr>
          <w:rFonts w:ascii="Times New Roman" w:hAnsi="Times New Roman" w:cs="Times New Roman"/>
        </w:rPr>
        <w:t xml:space="preserve">that </w:t>
      </w:r>
      <w:r w:rsidRPr="005A3B50">
        <w:rPr>
          <w:rFonts w:ascii="Times New Roman" w:hAnsi="Times New Roman" w:cs="Times New Roman"/>
        </w:rPr>
        <w:t>aim</w:t>
      </w:r>
      <w:r w:rsidR="00AE6841">
        <w:rPr>
          <w:rFonts w:ascii="Times New Roman" w:hAnsi="Times New Roman" w:cs="Times New Roman"/>
        </w:rPr>
        <w:t>s</w:t>
      </w:r>
      <w:r w:rsidRPr="005A3B50">
        <w:rPr>
          <w:rFonts w:ascii="Times New Roman" w:hAnsi="Times New Roman" w:cs="Times New Roman"/>
        </w:rPr>
        <w:t xml:space="preserve"> </w:t>
      </w:r>
      <w:r w:rsidR="00AE6841">
        <w:rPr>
          <w:rFonts w:ascii="Times New Roman" w:hAnsi="Times New Roman" w:cs="Times New Roman"/>
        </w:rPr>
        <w:t>the</w:t>
      </w:r>
      <w:r w:rsidRPr="005A3B50">
        <w:rPr>
          <w:rFonts w:ascii="Times New Roman" w:hAnsi="Times New Roman" w:cs="Times New Roman"/>
        </w:rPr>
        <w:t xml:space="preserve"> market penetration</w:t>
      </w:r>
      <w:r w:rsidRPr="005A3B50">
        <w:t>.</w:t>
      </w:r>
    </w:p>
    <w:p w14:paraId="10B1780C" w14:textId="77777777" w:rsidR="006B522B" w:rsidRPr="00F2287C" w:rsidRDefault="006B522B" w:rsidP="0074043D">
      <w:pPr>
        <w:pStyle w:val="Heading4"/>
        <w:shd w:val="clear" w:color="auto" w:fill="FFFFFF"/>
        <w:spacing w:line="360" w:lineRule="auto"/>
        <w:jc w:val="both"/>
        <w:rPr>
          <w:rFonts w:ascii="Times New Roman" w:hAnsi="Times New Roman" w:cs="Times New Roman"/>
          <w:b/>
          <w:bCs/>
          <w:i w:val="0"/>
          <w:iCs w:val="0"/>
          <w:color w:val="000000"/>
        </w:rPr>
      </w:pPr>
      <w:r w:rsidRPr="00F2287C">
        <w:rPr>
          <w:rFonts w:ascii="Times New Roman" w:hAnsi="Times New Roman" w:cs="Times New Roman"/>
          <w:b/>
          <w:bCs/>
          <w:i w:val="0"/>
          <w:iCs w:val="0"/>
          <w:color w:val="000000"/>
        </w:rPr>
        <w:t>Emotional Appeals in Indian Advertising</w:t>
      </w:r>
    </w:p>
    <w:p w14:paraId="03570D33" w14:textId="01F0DA41" w:rsidR="006B522B" w:rsidRPr="0074043D" w:rsidRDefault="006B522B" w:rsidP="0074043D">
      <w:pPr>
        <w:pStyle w:val="NormalWeb"/>
        <w:shd w:val="clear" w:color="auto" w:fill="FFFFFF"/>
        <w:spacing w:before="0" w:beforeAutospacing="0" w:after="0" w:afterAutospacing="0" w:line="360" w:lineRule="auto"/>
        <w:jc w:val="both"/>
        <w:rPr>
          <w:color w:val="000000"/>
        </w:rPr>
      </w:pPr>
      <w:r w:rsidRPr="0074043D">
        <w:rPr>
          <w:color w:val="000000"/>
        </w:rPr>
        <w:t xml:space="preserve">Conversely, emotional appeals tap into feelings, sentiments, and cultural values. In a country as diverse as India, where family and community dynamics play a </w:t>
      </w:r>
      <w:r w:rsidR="00F2287C">
        <w:rPr>
          <w:color w:val="000000"/>
        </w:rPr>
        <w:t>major</w:t>
      </w:r>
      <w:r w:rsidRPr="0074043D">
        <w:rPr>
          <w:color w:val="000000"/>
        </w:rPr>
        <w:t xml:space="preserve"> role, emotional advertising resonates deeply with consumers. Brands often leverage emotions such as nostalgia, pride, and togetherness to strengthen their connection with the audience</w:t>
      </w:r>
      <w:r w:rsidR="005056BC">
        <w:rPr>
          <w:color w:val="000000"/>
        </w:rPr>
        <w:t xml:space="preserve"> (</w:t>
      </w:r>
      <w:proofErr w:type="spellStart"/>
      <w:r w:rsidR="005056BC" w:rsidRPr="007B7F0D">
        <w:rPr>
          <w:color w:val="000000"/>
        </w:rPr>
        <w:t>Saiganesh</w:t>
      </w:r>
      <w:proofErr w:type="spellEnd"/>
      <w:r w:rsidR="005056BC">
        <w:rPr>
          <w:color w:val="000000"/>
        </w:rPr>
        <w:t xml:space="preserve">, </w:t>
      </w:r>
      <w:r w:rsidR="005056BC" w:rsidRPr="007B7F0D">
        <w:rPr>
          <w:color w:val="000000"/>
        </w:rPr>
        <w:t>2012).</w:t>
      </w:r>
      <w:r w:rsidRPr="0074043D">
        <w:rPr>
          <w:color w:val="000000"/>
        </w:rPr>
        <w:t xml:space="preserve"> </w:t>
      </w:r>
    </w:p>
    <w:p w14:paraId="64E2C101" w14:textId="5DD05853" w:rsidR="00CE77CC" w:rsidRDefault="006B522B" w:rsidP="00CE77CC">
      <w:pPr>
        <w:pStyle w:val="NormalWeb"/>
        <w:shd w:val="clear" w:color="auto" w:fill="FFFFFF"/>
        <w:spacing w:after="0" w:afterAutospacing="0" w:line="360" w:lineRule="auto"/>
        <w:jc w:val="both"/>
        <w:rPr>
          <w:color w:val="000000"/>
        </w:rPr>
      </w:pPr>
      <w:r w:rsidRPr="0074043D">
        <w:rPr>
          <w:color w:val="000000"/>
        </w:rPr>
        <w:t xml:space="preserve">One standout example is the iconic </w:t>
      </w:r>
      <w:r w:rsidR="00557DB3">
        <w:rPr>
          <w:color w:val="000000"/>
        </w:rPr>
        <w:t>‘</w:t>
      </w:r>
      <w:proofErr w:type="spellStart"/>
      <w:r w:rsidRPr="0074043D">
        <w:rPr>
          <w:color w:val="000000"/>
        </w:rPr>
        <w:t>Pyaar</w:t>
      </w:r>
      <w:proofErr w:type="spellEnd"/>
      <w:r w:rsidRPr="0074043D">
        <w:rPr>
          <w:color w:val="000000"/>
        </w:rPr>
        <w:t xml:space="preserve"> Ka </w:t>
      </w:r>
      <w:proofErr w:type="spellStart"/>
      <w:r w:rsidRPr="0074043D">
        <w:rPr>
          <w:color w:val="000000"/>
        </w:rPr>
        <w:t>Panga</w:t>
      </w:r>
      <w:proofErr w:type="spellEnd"/>
      <w:r w:rsidR="00557DB3">
        <w:rPr>
          <w:color w:val="000000"/>
        </w:rPr>
        <w:t>’</w:t>
      </w:r>
      <w:r w:rsidRPr="0074043D">
        <w:rPr>
          <w:color w:val="000000"/>
        </w:rPr>
        <w:t xml:space="preserve"> campaign by </w:t>
      </w:r>
      <w:proofErr w:type="spellStart"/>
      <w:r w:rsidRPr="0074043D">
        <w:rPr>
          <w:color w:val="000000"/>
        </w:rPr>
        <w:t>Amul</w:t>
      </w:r>
      <w:proofErr w:type="spellEnd"/>
      <w:r w:rsidRPr="0074043D">
        <w:rPr>
          <w:color w:val="000000"/>
        </w:rPr>
        <w:t xml:space="preserve">, which successfully evokes feelings of love and loyalty towards family while promoting its dairy products. Such campaigns transcend mere product promotion; they </w:t>
      </w:r>
      <w:r w:rsidR="00F03604">
        <w:rPr>
          <w:color w:val="000000"/>
        </w:rPr>
        <w:t xml:space="preserve">bring </w:t>
      </w:r>
      <w:r w:rsidRPr="0074043D">
        <w:rPr>
          <w:color w:val="000000"/>
        </w:rPr>
        <w:t>a sense of belonging and shared values that are paramount in Indian society.</w:t>
      </w:r>
      <w:r w:rsidR="009D23CB">
        <w:rPr>
          <w:color w:val="000000"/>
        </w:rPr>
        <w:t xml:space="preserve"> </w:t>
      </w:r>
      <w:r w:rsidRPr="0074043D">
        <w:rPr>
          <w:color w:val="000000"/>
        </w:rPr>
        <w:t xml:space="preserve">Furthermore, festivals such as Diwali or Eid present opportunities for brands to create emotionally charged campaigns that celebrate cultural heritage and unity. The success of brands like Coca-Cola, which have launched campaigns around the themes of joy and celebration during these times, highlights the </w:t>
      </w:r>
      <w:r w:rsidR="00322BB2">
        <w:rPr>
          <w:color w:val="000000"/>
        </w:rPr>
        <w:t>efficiency</w:t>
      </w:r>
      <w:r w:rsidRPr="0074043D">
        <w:rPr>
          <w:color w:val="000000"/>
        </w:rPr>
        <w:t xml:space="preserve"> of emotional appeals to foster brand loyalty among consumers who prioritize emotional connections in their purchasing decisions.</w:t>
      </w:r>
      <w:r w:rsidR="00CE77CC">
        <w:rPr>
          <w:color w:val="000000"/>
        </w:rPr>
        <w:t xml:space="preserve"> </w:t>
      </w:r>
    </w:p>
    <w:p w14:paraId="3F17E3B8" w14:textId="6702CA2C" w:rsidR="0003462D" w:rsidRPr="0003462D" w:rsidRDefault="0003462D" w:rsidP="0003462D">
      <w:pPr>
        <w:pStyle w:val="NormalWeb"/>
        <w:shd w:val="clear" w:color="auto" w:fill="FFFFFF"/>
        <w:spacing w:after="0" w:afterAutospacing="0" w:line="360" w:lineRule="auto"/>
        <w:jc w:val="both"/>
        <w:rPr>
          <w:color w:val="000000"/>
        </w:rPr>
      </w:pPr>
      <w:r w:rsidRPr="0003462D">
        <w:rPr>
          <w:color w:val="000000"/>
        </w:rPr>
        <w:t xml:space="preserve">The purpose of this article is to provide a comprehensive analysis of the Indian consumer's decision-making process in the context of advertising. By examining both rational and emotional appeals, the article aims to illuminate how these strategies resonate with Indian consumers and influence their purchasing choices. As one of the fastest-growing consumer markets globally, understanding the </w:t>
      </w:r>
      <w:r w:rsidR="00C86552">
        <w:rPr>
          <w:color w:val="000000"/>
        </w:rPr>
        <w:t>subtlety</w:t>
      </w:r>
      <w:r w:rsidRPr="0003462D">
        <w:rPr>
          <w:color w:val="000000"/>
        </w:rPr>
        <w:t xml:space="preserve"> of Indian consumer </w:t>
      </w:r>
      <w:r w:rsidR="00C86552" w:rsidRPr="0003462D">
        <w:rPr>
          <w:color w:val="000000"/>
        </w:rPr>
        <w:t>behaviour</w:t>
      </w:r>
      <w:r w:rsidRPr="0003462D">
        <w:rPr>
          <w:color w:val="000000"/>
        </w:rPr>
        <w:t xml:space="preserve"> is </w:t>
      </w:r>
      <w:r w:rsidR="00C00F51">
        <w:rPr>
          <w:color w:val="000000"/>
        </w:rPr>
        <w:t>important</w:t>
      </w:r>
      <w:r w:rsidRPr="0003462D">
        <w:rPr>
          <w:color w:val="000000"/>
        </w:rPr>
        <w:t xml:space="preserve"> for brands seeking to establish a foothold in this diverse landscape. This article seeks to bridge the gap between academic theory and practical application in advertising, offering insights that can guide marketers in crafting effective campaigns </w:t>
      </w:r>
      <w:r w:rsidR="00C05A31">
        <w:rPr>
          <w:color w:val="000000"/>
        </w:rPr>
        <w:t>custom made</w:t>
      </w:r>
      <w:r w:rsidRPr="0003462D">
        <w:rPr>
          <w:color w:val="000000"/>
        </w:rPr>
        <w:t xml:space="preserve"> to the unique characteristics of Indian consumers.</w:t>
      </w:r>
    </w:p>
    <w:p w14:paraId="6F3E7218" w14:textId="77777777" w:rsidR="001E39FC" w:rsidRPr="001D16FC" w:rsidRDefault="001E39FC" w:rsidP="001E39FC">
      <w:pPr>
        <w:spacing w:before="100" w:beforeAutospacing="1" w:after="100" w:afterAutospacing="1" w:line="240" w:lineRule="auto"/>
        <w:rPr>
          <w:rFonts w:ascii="Times New Roman" w:eastAsia="Times New Roman" w:hAnsi="Times New Roman" w:cs="Times New Roman"/>
          <w:lang w:eastAsia="en-IN"/>
        </w:rPr>
      </w:pPr>
      <w:r w:rsidRPr="001D16FC">
        <w:rPr>
          <w:rFonts w:ascii="Times New Roman" w:eastAsia="Times New Roman" w:hAnsi="Times New Roman" w:cs="Times New Roman"/>
          <w:b/>
          <w:bCs/>
          <w:lang w:eastAsia="en-IN"/>
        </w:rPr>
        <w:t>II. The Indian Consumer Landscape</w:t>
      </w:r>
    </w:p>
    <w:p w14:paraId="31E5B8B8" w14:textId="77777777" w:rsidR="00C66AF1" w:rsidRDefault="00881DA1" w:rsidP="00C66AF1">
      <w:pPr>
        <w:spacing w:line="360" w:lineRule="auto"/>
        <w:jc w:val="both"/>
        <w:rPr>
          <w:b/>
          <w:bCs/>
          <w:lang w:eastAsia="en-IN"/>
        </w:rPr>
      </w:pPr>
      <w:r w:rsidRPr="001D16FC">
        <w:rPr>
          <w:rFonts w:ascii="Times New Roman" w:eastAsia="Times New Roman" w:hAnsi="Times New Roman" w:cs="Times New Roman"/>
          <w:b/>
          <w:bCs/>
          <w:lang w:eastAsia="en-IN"/>
        </w:rPr>
        <w:t>Demographic Diversity:</w:t>
      </w:r>
      <w:r>
        <w:rPr>
          <w:b/>
          <w:bCs/>
          <w:lang w:eastAsia="en-IN"/>
        </w:rPr>
        <w:t xml:space="preserve"> </w:t>
      </w:r>
    </w:p>
    <w:p w14:paraId="3131D848" w14:textId="4BD66C5A" w:rsidR="00D87457" w:rsidRPr="00D87457" w:rsidRDefault="00C66AF1" w:rsidP="00D87457">
      <w:pPr>
        <w:spacing w:line="360" w:lineRule="auto"/>
        <w:jc w:val="both"/>
        <w:rPr>
          <w:rFonts w:ascii="Times New Roman" w:hAnsi="Times New Roman" w:cs="Times New Roman"/>
          <w:color w:val="000000" w:themeColor="text1"/>
          <w:spacing w:val="3"/>
          <w:shd w:val="clear" w:color="auto" w:fill="FFFFFF"/>
        </w:rPr>
      </w:pPr>
      <w:r w:rsidRPr="00D87457">
        <w:rPr>
          <w:rStyle w:val="citation-0"/>
          <w:rFonts w:ascii="Times New Roman" w:hAnsi="Times New Roman" w:cs="Times New Roman"/>
        </w:rPr>
        <w:lastRenderedPageBreak/>
        <w:t xml:space="preserve">India's vast demographic landscape, encompassing diverse languages, religions, ethnicities, and regional cultures, necessitates a </w:t>
      </w:r>
      <w:r w:rsidR="00CA3DEF" w:rsidRPr="00D87457">
        <w:rPr>
          <w:rStyle w:val="citation-0"/>
          <w:rFonts w:ascii="Times New Roman" w:hAnsi="Times New Roman" w:cs="Times New Roman"/>
        </w:rPr>
        <w:t>fine-tuned</w:t>
      </w:r>
      <w:r w:rsidRPr="00D87457">
        <w:rPr>
          <w:rStyle w:val="citation-0"/>
          <w:rFonts w:ascii="Times New Roman" w:hAnsi="Times New Roman" w:cs="Times New Roman"/>
        </w:rPr>
        <w:t xml:space="preserve"> approach to advertising.</w:t>
      </w:r>
      <w:r w:rsidRPr="00D87457">
        <w:rPr>
          <w:rStyle w:val="citation-0"/>
          <w:rFonts w:ascii="Times New Roman" w:hAnsi="Times New Roman" w:cs="Times New Roman"/>
          <w:vertAlign w:val="superscript"/>
        </w:rPr>
        <w:t xml:space="preserve"> </w:t>
      </w:r>
      <w:r w:rsidRPr="00D87457">
        <w:rPr>
          <w:rStyle w:val="citation-1"/>
          <w:rFonts w:ascii="Times New Roman" w:hAnsi="Times New Roman" w:cs="Times New Roman"/>
        </w:rPr>
        <w:t>Consumer behaviour is significantly influenced by these factors, leading to heterogeneous preferences and consumption patterns.</w:t>
      </w:r>
      <w:r w:rsidR="00CA3DEF" w:rsidRPr="00D87457">
        <w:rPr>
          <w:rStyle w:val="citation-1"/>
          <w:rFonts w:ascii="Times New Roman" w:hAnsi="Times New Roman" w:cs="Times New Roman"/>
        </w:rPr>
        <w:t xml:space="preserve"> </w:t>
      </w:r>
      <w:r w:rsidR="00760EA7" w:rsidRPr="00D87457">
        <w:rPr>
          <w:rFonts w:ascii="Times New Roman" w:hAnsi="Times New Roman" w:cs="Times New Roman"/>
          <w:color w:val="000000" w:themeColor="text1"/>
          <w:spacing w:val="3"/>
          <w:shd w:val="clear" w:color="auto" w:fill="FFFFFF"/>
        </w:rPr>
        <w:t>When buying, customers of different ages, economic levels, or places may have varied reasons and objectives. By recognizing these aspects, businesses can adjust their goods and marketing messages to their diverse audience.</w:t>
      </w:r>
      <w:r w:rsidR="00D87457" w:rsidRPr="00D87457">
        <w:rPr>
          <w:rFonts w:ascii="Times New Roman" w:hAnsi="Times New Roman" w:cs="Times New Roman"/>
          <w:color w:val="000000" w:themeColor="text1"/>
          <w:spacing w:val="3"/>
          <w:shd w:val="clear" w:color="auto" w:fill="FFFFFF"/>
        </w:rPr>
        <w:t xml:space="preserve"> One key factor stands out as a powerful influencer. Different age groups have distinct preferences and needs, shaping their purchasing decisions and overall Demographics and consumer behaviour. Understanding these generational differences is crucial for businesses seeking to connect with their target audience effectively.</w:t>
      </w:r>
    </w:p>
    <w:p w14:paraId="5D9E5622" w14:textId="041699D1" w:rsidR="00957EA8" w:rsidRDefault="00014BAE" w:rsidP="00D87457">
      <w:pPr>
        <w:spacing w:line="360" w:lineRule="auto"/>
        <w:jc w:val="both"/>
        <w:rPr>
          <w:rFonts w:ascii="Times New Roman" w:eastAsia="Times New Roman" w:hAnsi="Times New Roman" w:cs="Times New Roman"/>
          <w:b/>
          <w:bCs/>
          <w:lang w:eastAsia="en-IN"/>
        </w:rPr>
      </w:pPr>
      <w:r w:rsidRPr="001D16FC">
        <w:rPr>
          <w:rFonts w:ascii="Times New Roman" w:eastAsia="Times New Roman" w:hAnsi="Times New Roman" w:cs="Times New Roman"/>
          <w:b/>
          <w:bCs/>
          <w:lang w:eastAsia="en-IN"/>
        </w:rPr>
        <w:t>Economic Factors:</w:t>
      </w:r>
      <w:r>
        <w:rPr>
          <w:rFonts w:ascii="Times New Roman" w:eastAsia="Times New Roman" w:hAnsi="Times New Roman" w:cs="Times New Roman"/>
          <w:b/>
          <w:bCs/>
          <w:lang w:eastAsia="en-IN"/>
        </w:rPr>
        <w:t xml:space="preserve">  </w:t>
      </w:r>
    </w:p>
    <w:p w14:paraId="36550B19" w14:textId="77777777" w:rsidR="00BF2169" w:rsidRPr="00BF2169" w:rsidRDefault="00F638CE" w:rsidP="00BF2169">
      <w:pPr>
        <w:spacing w:line="360" w:lineRule="auto"/>
        <w:jc w:val="both"/>
        <w:rPr>
          <w:rFonts w:ascii="Times New Roman" w:hAnsi="Times New Roman" w:cs="Times New Roman"/>
          <w:color w:val="000000" w:themeColor="text1"/>
          <w:spacing w:val="3"/>
          <w:shd w:val="clear" w:color="auto" w:fill="FFFFFF"/>
        </w:rPr>
      </w:pPr>
      <w:r w:rsidRPr="00BF2169">
        <w:rPr>
          <w:rFonts w:ascii="Times New Roman" w:hAnsi="Times New Roman" w:cs="Times New Roman"/>
          <w:color w:val="000000" w:themeColor="text1"/>
          <w:spacing w:val="3"/>
          <w:shd w:val="clear" w:color="auto" w:fill="FFFFFF"/>
        </w:rPr>
        <w:t>When it comes to understanding customer behaviour and demographics, particularly the base of income and education an important role in determining purchasing power and decision-making. Understanding the relationship between income levels and consumer preferences is critical for businesses developing effective marketing strategies. </w:t>
      </w:r>
      <w:r w:rsidR="00BF2169" w:rsidRPr="00BF2169">
        <w:rPr>
          <w:rFonts w:ascii="Times New Roman" w:hAnsi="Times New Roman" w:cs="Times New Roman"/>
          <w:color w:val="000000" w:themeColor="text1"/>
          <w:spacing w:val="3"/>
          <w:shd w:val="clear" w:color="auto" w:fill="FFFFFF"/>
        </w:rPr>
        <w:t>Higher-income levels frequently translate into greater purchasing power, allowing consumers to choose more expensive goods and services. Individuals with lower incomes, on the other hand, may prioritize affordability and seek value for their money. Recognizing these trends enables businesses to effectively tailor their offerings to cater to diverse income sections.</w:t>
      </w:r>
    </w:p>
    <w:p w14:paraId="24790FEE" w14:textId="11E59A0B" w:rsidR="00BF2169" w:rsidRDefault="00BF2169" w:rsidP="00BF2169">
      <w:pPr>
        <w:spacing w:line="360" w:lineRule="auto"/>
        <w:jc w:val="both"/>
        <w:rPr>
          <w:rFonts w:ascii="Times New Roman" w:hAnsi="Times New Roman" w:cs="Times New Roman"/>
          <w:color w:val="000000" w:themeColor="text1"/>
          <w:spacing w:val="3"/>
          <w:shd w:val="clear" w:color="auto" w:fill="FFFFFF"/>
        </w:rPr>
      </w:pPr>
      <w:r w:rsidRPr="00BF2169">
        <w:rPr>
          <w:rFonts w:ascii="Times New Roman" w:hAnsi="Times New Roman" w:cs="Times New Roman"/>
          <w:color w:val="000000" w:themeColor="text1"/>
          <w:spacing w:val="3"/>
          <w:shd w:val="clear" w:color="auto" w:fill="FFFFFF"/>
        </w:rPr>
        <w:t>Education is also important in shaping consumer preferences and product knowledge. Well-educated consumers are more informed and research-oriented, making them more willing to try new products based on merit. Individuals with lower educational backgrounds, on the other hand, may rely more on traditional marketing channels and word-of-mouth recommendations.</w:t>
      </w:r>
      <w:r w:rsidR="008D309A">
        <w:rPr>
          <w:rFonts w:ascii="Times New Roman" w:hAnsi="Times New Roman" w:cs="Times New Roman"/>
          <w:color w:val="000000" w:themeColor="text1"/>
          <w:spacing w:val="3"/>
          <w:shd w:val="clear" w:color="auto" w:fill="FFFFFF"/>
        </w:rPr>
        <w:t xml:space="preserve"> </w:t>
      </w:r>
      <w:r w:rsidRPr="00BF2169">
        <w:rPr>
          <w:rFonts w:ascii="Times New Roman" w:hAnsi="Times New Roman" w:cs="Times New Roman"/>
          <w:color w:val="000000" w:themeColor="text1"/>
          <w:spacing w:val="3"/>
          <w:shd w:val="clear" w:color="auto" w:fill="FFFFFF"/>
        </w:rPr>
        <w:t xml:space="preserve">Targeting different income and education segments is critical for business success. Offering flexible pricing options, discounts, or </w:t>
      </w:r>
      <w:r w:rsidR="008D309A" w:rsidRPr="00BF2169">
        <w:rPr>
          <w:rFonts w:ascii="Times New Roman" w:hAnsi="Times New Roman" w:cs="Times New Roman"/>
          <w:color w:val="000000" w:themeColor="text1"/>
          <w:spacing w:val="3"/>
          <w:shd w:val="clear" w:color="auto" w:fill="FFFFFF"/>
        </w:rPr>
        <w:t>instalment</w:t>
      </w:r>
      <w:r w:rsidRPr="00BF2169">
        <w:rPr>
          <w:rFonts w:ascii="Times New Roman" w:hAnsi="Times New Roman" w:cs="Times New Roman"/>
          <w:color w:val="000000" w:themeColor="text1"/>
          <w:spacing w:val="3"/>
          <w:shd w:val="clear" w:color="auto" w:fill="FFFFFF"/>
        </w:rPr>
        <w:t xml:space="preserve"> plans can attract price-conscious customers. Meanwhile, appealing to well-educated individuals' intellectual curiosity through informative content and expert endorsements can lead to increased brand loyalty.</w:t>
      </w:r>
      <w:r w:rsidR="003B470D">
        <w:rPr>
          <w:rFonts w:ascii="Times New Roman" w:hAnsi="Times New Roman" w:cs="Times New Roman"/>
          <w:color w:val="000000" w:themeColor="text1"/>
          <w:spacing w:val="3"/>
          <w:shd w:val="clear" w:color="auto" w:fill="FFFFFF"/>
        </w:rPr>
        <w:t xml:space="preserve"> </w:t>
      </w:r>
    </w:p>
    <w:p w14:paraId="443E9F6D" w14:textId="78C63095" w:rsidR="00B2353B" w:rsidRDefault="00B2353B" w:rsidP="00B2353B">
      <w:pPr>
        <w:spacing w:line="360" w:lineRule="auto"/>
        <w:jc w:val="both"/>
        <w:rPr>
          <w:rFonts w:ascii="Times New Roman" w:hAnsi="Times New Roman" w:cs="Times New Roman"/>
          <w:color w:val="000000" w:themeColor="text1"/>
          <w:spacing w:val="3"/>
          <w:shd w:val="clear" w:color="auto" w:fill="FFFFFF"/>
        </w:rPr>
      </w:pPr>
      <w:r w:rsidRPr="00B2353B">
        <w:rPr>
          <w:rFonts w:ascii="Times New Roman" w:hAnsi="Times New Roman" w:cs="Times New Roman"/>
          <w:color w:val="000000" w:themeColor="text1"/>
          <w:spacing w:val="3"/>
          <w:shd w:val="clear" w:color="auto" w:fill="FFFFFF"/>
        </w:rPr>
        <w:t>Businesses must adapt their marketing efforts to regional variations to thrive in diverse markets. Tailoring messages and product offerings to each region's distinct preferences is critical. Localizing marketing campaigns based on User's </w:t>
      </w:r>
      <w:r w:rsidRPr="00947F6C">
        <w:rPr>
          <w:rFonts w:ascii="Times New Roman" w:hAnsi="Times New Roman" w:cs="Times New Roman"/>
          <w:color w:val="000000" w:themeColor="text1"/>
          <w:spacing w:val="3"/>
          <w:shd w:val="clear" w:color="auto" w:fill="FFFFFF"/>
        </w:rPr>
        <w:t>IP location</w:t>
      </w:r>
      <w:r w:rsidRPr="00B2353B">
        <w:rPr>
          <w:rFonts w:ascii="Times New Roman" w:hAnsi="Times New Roman" w:cs="Times New Roman"/>
          <w:color w:val="000000" w:themeColor="text1"/>
          <w:spacing w:val="3"/>
          <w:shd w:val="clear" w:color="auto" w:fill="FFFFFF"/>
        </w:rPr>
        <w:t xml:space="preserve">, considering regional </w:t>
      </w:r>
      <w:r w:rsidRPr="00B2353B">
        <w:rPr>
          <w:rFonts w:ascii="Times New Roman" w:hAnsi="Times New Roman" w:cs="Times New Roman"/>
          <w:color w:val="000000" w:themeColor="text1"/>
          <w:spacing w:val="3"/>
          <w:shd w:val="clear" w:color="auto" w:fill="FFFFFF"/>
        </w:rPr>
        <w:lastRenderedPageBreak/>
        <w:t>events and traditions, and using vernacular language can all help businesses better connect with their target audience.</w:t>
      </w:r>
    </w:p>
    <w:p w14:paraId="0CAE1C8C" w14:textId="13694A60" w:rsidR="000468E6" w:rsidRPr="000468E6" w:rsidRDefault="00566F18" w:rsidP="000468E6">
      <w:pPr>
        <w:spacing w:after="0" w:line="360" w:lineRule="auto"/>
        <w:jc w:val="both"/>
        <w:rPr>
          <w:rFonts w:ascii="Times New Roman" w:eastAsia="Times New Roman" w:hAnsi="Times New Roman" w:cs="Times New Roman"/>
          <w:kern w:val="0"/>
          <w:lang w:eastAsia="en-GB"/>
          <w14:ligatures w14:val="none"/>
        </w:rPr>
      </w:pPr>
      <w:r w:rsidRPr="001D16FC">
        <w:rPr>
          <w:rFonts w:ascii="Times New Roman" w:eastAsia="Times New Roman" w:hAnsi="Times New Roman" w:cs="Times New Roman"/>
          <w:b/>
          <w:bCs/>
          <w:lang w:eastAsia="en-IN"/>
        </w:rPr>
        <w:t>Digital Penetration:</w:t>
      </w:r>
    </w:p>
    <w:p w14:paraId="4410C53C" w14:textId="431AD985" w:rsidR="000468E6" w:rsidRPr="000468E6" w:rsidRDefault="000468E6" w:rsidP="000468E6">
      <w:pPr>
        <w:spacing w:after="0" w:line="360" w:lineRule="auto"/>
        <w:jc w:val="both"/>
        <w:rPr>
          <w:rFonts w:ascii="Times New Roman" w:eastAsia="Times New Roman" w:hAnsi="Times New Roman" w:cs="Times New Roman"/>
          <w:kern w:val="0"/>
          <w:lang w:eastAsia="en-GB"/>
          <w14:ligatures w14:val="none"/>
        </w:rPr>
      </w:pPr>
      <w:r w:rsidRPr="000468E6">
        <w:rPr>
          <w:rFonts w:ascii="Times New Roman" w:eastAsia="Times New Roman" w:hAnsi="Times New Roman" w:cs="Times New Roman"/>
          <w:kern w:val="0"/>
          <w:lang w:eastAsia="en-GB"/>
          <w14:ligatures w14:val="none"/>
        </w:rPr>
        <w:t>The widespread use of technology has transformed consumer preferences. Consumers now expect seamless and convenient experiences, from online shopping to digital payment methods. Businesses that do not adapt to these technologically driven preferences risk losing potential customers.</w:t>
      </w:r>
      <w:r w:rsidR="00566F18">
        <w:rPr>
          <w:rFonts w:ascii="Times New Roman" w:eastAsia="Times New Roman" w:hAnsi="Times New Roman" w:cs="Times New Roman"/>
          <w:kern w:val="0"/>
          <w:lang w:eastAsia="en-GB"/>
          <w14:ligatures w14:val="none"/>
        </w:rPr>
        <w:t xml:space="preserve"> </w:t>
      </w:r>
      <w:r w:rsidR="00727AE6">
        <w:rPr>
          <w:rFonts w:ascii="Times New Roman" w:eastAsia="Times New Roman" w:hAnsi="Times New Roman" w:cs="Times New Roman"/>
          <w:kern w:val="0"/>
          <w:lang w:eastAsia="en-GB"/>
          <w14:ligatures w14:val="none"/>
        </w:rPr>
        <w:t xml:space="preserve"> </w:t>
      </w:r>
      <w:r w:rsidRPr="000468E6">
        <w:rPr>
          <w:rFonts w:ascii="Times New Roman" w:eastAsia="Times New Roman" w:hAnsi="Times New Roman" w:cs="Times New Roman"/>
          <w:kern w:val="0"/>
          <w:lang w:eastAsia="en-GB"/>
          <w14:ligatures w14:val="none"/>
        </w:rPr>
        <w:t>The rise of digital natives, a technologically savvy generation born in the age of technology, is reshaping the consumer landscape. These people easily navigate digital platforms, conduct extensive online research, and make sound purchasing decisions. Businesses must cater to their needs by providing user-friendly websites, mobile apps, and engaging digital content.</w:t>
      </w:r>
    </w:p>
    <w:p w14:paraId="7EB69A14" w14:textId="37992B1D" w:rsidR="000468E6" w:rsidRDefault="000468E6" w:rsidP="000468E6">
      <w:pPr>
        <w:spacing w:after="0" w:line="360" w:lineRule="auto"/>
        <w:jc w:val="both"/>
        <w:rPr>
          <w:rFonts w:ascii="Times New Roman" w:eastAsia="Times New Roman" w:hAnsi="Times New Roman" w:cs="Times New Roman"/>
          <w:kern w:val="0"/>
          <w:lang w:eastAsia="en-GB"/>
          <w14:ligatures w14:val="none"/>
        </w:rPr>
      </w:pPr>
      <w:r w:rsidRPr="000468E6">
        <w:rPr>
          <w:rFonts w:ascii="Times New Roman" w:eastAsia="Times New Roman" w:hAnsi="Times New Roman" w:cs="Times New Roman"/>
          <w:kern w:val="0"/>
          <w:lang w:eastAsia="en-GB"/>
          <w14:ligatures w14:val="none"/>
        </w:rPr>
        <w:t>Integrating technology into marketing strategies is critical for maximizing impact. Businesses can reach their target audience with precision and relevance by embracing social media, personalized advertisements, and data-driven insights. Using emerging technologies such as augmented reality and virtual reality to create immersive brand experiences can increase customer engagement.</w:t>
      </w:r>
      <w:r w:rsidR="00D3618F">
        <w:rPr>
          <w:rFonts w:ascii="Times New Roman" w:eastAsia="Times New Roman" w:hAnsi="Times New Roman" w:cs="Times New Roman"/>
          <w:kern w:val="0"/>
          <w:lang w:eastAsia="en-GB"/>
          <w14:ligatures w14:val="none"/>
        </w:rPr>
        <w:t xml:space="preserve"> </w:t>
      </w:r>
    </w:p>
    <w:p w14:paraId="6434C65E" w14:textId="77777777" w:rsidR="00690778" w:rsidRDefault="00690778" w:rsidP="00EC3674">
      <w:pPr>
        <w:pStyle w:val="graph"/>
      </w:pPr>
    </w:p>
    <w:p w14:paraId="4D105555" w14:textId="3F6D6E7F" w:rsidR="00D3618F" w:rsidRPr="000468E6" w:rsidRDefault="007B5EAA" w:rsidP="00EC3674">
      <w:pPr>
        <w:pStyle w:val="graph"/>
      </w:pPr>
      <w:r>
        <w:t>Graph 1: Digital penetration statistics in India</w:t>
      </w:r>
      <w:r w:rsidR="00E5394D">
        <w:t xml:space="preserve"> (pie chart)</w:t>
      </w:r>
    </w:p>
    <w:p w14:paraId="1CBEF71E" w14:textId="76482DE9" w:rsidR="00DD00B1" w:rsidRDefault="00965BB2" w:rsidP="00DD00B1">
      <w:pPr>
        <w:spacing w:before="100" w:beforeAutospacing="1" w:after="100" w:afterAutospacing="1" w:line="240" w:lineRule="auto"/>
        <w:rPr>
          <w:rFonts w:ascii="Times New Roman" w:eastAsia="Times New Roman" w:hAnsi="Times New Roman" w:cs="Times New Roman"/>
          <w:b/>
          <w:bCs/>
          <w:lang w:eastAsia="en-IN"/>
        </w:rPr>
      </w:pPr>
      <w:r>
        <w:rPr>
          <w:rFonts w:ascii="Times New Roman" w:hAnsi="Times New Roman" w:cs="Times New Roman"/>
          <w:noProof/>
        </w:rPr>
        <w:drawing>
          <wp:inline distT="0" distB="0" distL="0" distR="0" wp14:anchorId="4A1628DF" wp14:editId="656F0309">
            <wp:extent cx="5486400" cy="3200400"/>
            <wp:effectExtent l="0" t="0" r="12700" b="12700"/>
            <wp:docPr id="174337438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05F302B" w14:textId="77777777" w:rsidR="00B2074D" w:rsidRDefault="00B2074D" w:rsidP="00DD00B1">
      <w:pPr>
        <w:spacing w:before="100" w:beforeAutospacing="1" w:after="100" w:afterAutospacing="1" w:line="240" w:lineRule="auto"/>
        <w:rPr>
          <w:rFonts w:ascii="Times New Roman" w:eastAsia="Times New Roman" w:hAnsi="Times New Roman" w:cs="Times New Roman"/>
          <w:b/>
          <w:bCs/>
          <w:lang w:eastAsia="en-IN"/>
        </w:rPr>
      </w:pPr>
    </w:p>
    <w:p w14:paraId="557D721F" w14:textId="0FF1A8F0" w:rsidR="009D23CB" w:rsidRDefault="009D23CB" w:rsidP="005056BC">
      <w:pPr>
        <w:spacing w:line="240" w:lineRule="auto"/>
        <w:jc w:val="center"/>
        <w:rPr>
          <w:rFonts w:ascii="Times New Roman" w:hAnsi="Times New Roman" w:cs="Times New Roman"/>
          <w:b/>
        </w:rPr>
      </w:pPr>
      <w:r>
        <w:rPr>
          <w:rFonts w:ascii="Times New Roman" w:hAnsi="Times New Roman" w:cs="Times New Roman"/>
          <w:b/>
        </w:rPr>
        <w:br w:type="page"/>
      </w:r>
      <w:r w:rsidR="00DD00B1" w:rsidRPr="009D23CB">
        <w:rPr>
          <w:rFonts w:ascii="Times New Roman" w:hAnsi="Times New Roman" w:cs="Times New Roman"/>
          <w:b/>
        </w:rPr>
        <w:lastRenderedPageBreak/>
        <w:t>Tab</w:t>
      </w:r>
      <w:bookmarkStart w:id="0" w:name="_GoBack"/>
      <w:bookmarkEnd w:id="0"/>
      <w:r w:rsidR="00DD00B1" w:rsidRPr="009D23CB">
        <w:rPr>
          <w:rFonts w:ascii="Times New Roman" w:hAnsi="Times New Roman" w:cs="Times New Roman"/>
          <w:b/>
        </w:rPr>
        <w:t>le 1</w:t>
      </w:r>
    </w:p>
    <w:p w14:paraId="1DC1DF5D" w14:textId="7FF42D5E" w:rsidR="00DD00B1" w:rsidRPr="009D23CB" w:rsidRDefault="00DD00B1" w:rsidP="005056BC">
      <w:pPr>
        <w:pStyle w:val="NoSpacing"/>
        <w:jc w:val="center"/>
        <w:rPr>
          <w:rFonts w:ascii="Times New Roman" w:hAnsi="Times New Roman" w:cs="Times New Roman"/>
          <w:b/>
        </w:rPr>
      </w:pPr>
      <w:r w:rsidRPr="009D23CB">
        <w:rPr>
          <w:rFonts w:ascii="Times New Roman" w:hAnsi="Times New Roman" w:cs="Times New Roman"/>
          <w:b/>
        </w:rPr>
        <w:t xml:space="preserve"> Digital Penetration Statistics in India (Urban vs. Rural, Age Groups). </w:t>
      </w:r>
    </w:p>
    <w:tbl>
      <w:tblPr>
        <w:tblStyle w:val="PlainTab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47"/>
        <w:gridCol w:w="1961"/>
        <w:gridCol w:w="2254"/>
        <w:gridCol w:w="2254"/>
      </w:tblGrid>
      <w:tr w:rsidR="00322252" w:rsidRPr="006C66F6" w14:paraId="410DC067" w14:textId="77777777" w:rsidTr="009D23CB">
        <w:trPr>
          <w:cnfStyle w:val="100000000000" w:firstRow="1" w:lastRow="0" w:firstColumn="0" w:lastColumn="0" w:oddVBand="0" w:evenVBand="0" w:oddHBand="0" w:evenHBand="0" w:firstRowFirstColumn="0" w:firstRowLastColumn="0" w:lastRowFirstColumn="0" w:lastRowLastColumn="0"/>
        </w:trPr>
        <w:tc>
          <w:tcPr>
            <w:tcW w:w="2547" w:type="dxa"/>
          </w:tcPr>
          <w:p w14:paraId="0BE0AAC7" w14:textId="5999FC9E" w:rsidR="00322252" w:rsidRPr="006C66F6" w:rsidRDefault="00322252" w:rsidP="006C66F6">
            <w:pPr>
              <w:spacing w:line="360" w:lineRule="auto"/>
              <w:rPr>
                <w:rFonts w:ascii="Times New Roman" w:hAnsi="Times New Roman" w:cs="Times New Roman"/>
              </w:rPr>
            </w:pPr>
          </w:p>
        </w:tc>
        <w:tc>
          <w:tcPr>
            <w:tcW w:w="1961" w:type="dxa"/>
          </w:tcPr>
          <w:p w14:paraId="45043FE7" w14:textId="22CD2E7E"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Urban</w:t>
            </w:r>
          </w:p>
        </w:tc>
        <w:tc>
          <w:tcPr>
            <w:tcW w:w="2254" w:type="dxa"/>
          </w:tcPr>
          <w:p w14:paraId="4F1466CF" w14:textId="347D6D6B"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Rural</w:t>
            </w:r>
          </w:p>
        </w:tc>
        <w:tc>
          <w:tcPr>
            <w:tcW w:w="2254" w:type="dxa"/>
          </w:tcPr>
          <w:p w14:paraId="5CB90550" w14:textId="4ADB6CF3"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All India</w:t>
            </w:r>
          </w:p>
        </w:tc>
      </w:tr>
      <w:tr w:rsidR="00322252" w:rsidRPr="006C66F6" w14:paraId="6F99B93B" w14:textId="77777777" w:rsidTr="009D23CB">
        <w:trPr>
          <w:cnfStyle w:val="000000100000" w:firstRow="0" w:lastRow="0" w:firstColumn="0" w:lastColumn="0" w:oddVBand="0" w:evenVBand="0" w:oddHBand="1" w:evenHBand="0" w:firstRowFirstColumn="0" w:firstRowLastColumn="0" w:lastRowFirstColumn="0" w:lastRowLastColumn="0"/>
        </w:trPr>
        <w:tc>
          <w:tcPr>
            <w:tcW w:w="2547" w:type="dxa"/>
          </w:tcPr>
          <w:p w14:paraId="731197CA" w14:textId="7763F0D6"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Active Internet Users</w:t>
            </w:r>
          </w:p>
        </w:tc>
        <w:tc>
          <w:tcPr>
            <w:tcW w:w="1961" w:type="dxa"/>
          </w:tcPr>
          <w:p w14:paraId="04F920E4" w14:textId="501B2ADE"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542.53 million</w:t>
            </w:r>
          </w:p>
        </w:tc>
        <w:tc>
          <w:tcPr>
            <w:tcW w:w="2254" w:type="dxa"/>
          </w:tcPr>
          <w:p w14:paraId="646F6BB8" w14:textId="3D485A7E"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375.66 million</w:t>
            </w:r>
          </w:p>
        </w:tc>
        <w:tc>
          <w:tcPr>
            <w:tcW w:w="2254" w:type="dxa"/>
          </w:tcPr>
          <w:p w14:paraId="21846815" w14:textId="1BC4776E"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918.19 million</w:t>
            </w:r>
          </w:p>
        </w:tc>
      </w:tr>
      <w:tr w:rsidR="00322252" w:rsidRPr="006C66F6" w14:paraId="65270E8A" w14:textId="77777777" w:rsidTr="009D23CB">
        <w:tc>
          <w:tcPr>
            <w:tcW w:w="2547" w:type="dxa"/>
          </w:tcPr>
          <w:p w14:paraId="0DA54F5F" w14:textId="2665B953"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Internet Penetration Rate</w:t>
            </w:r>
          </w:p>
        </w:tc>
        <w:tc>
          <w:tcPr>
            <w:tcW w:w="1961" w:type="dxa"/>
          </w:tcPr>
          <w:p w14:paraId="19E2B340" w14:textId="27836764"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110.03%</w:t>
            </w:r>
          </w:p>
        </w:tc>
        <w:tc>
          <w:tcPr>
            <w:tcW w:w="2254" w:type="dxa"/>
          </w:tcPr>
          <w:p w14:paraId="29035985" w14:textId="772230AE"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41.72%</w:t>
            </w:r>
          </w:p>
        </w:tc>
        <w:tc>
          <w:tcPr>
            <w:tcW w:w="2254" w:type="dxa"/>
          </w:tcPr>
          <w:p w14:paraId="008E10CC" w14:textId="75B27CBE"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65.89%</w:t>
            </w:r>
          </w:p>
        </w:tc>
      </w:tr>
      <w:tr w:rsidR="00322252" w:rsidRPr="006C66F6" w14:paraId="52BE7FDC" w14:textId="77777777" w:rsidTr="009D23CB">
        <w:trPr>
          <w:cnfStyle w:val="000000100000" w:firstRow="0" w:lastRow="0" w:firstColumn="0" w:lastColumn="0" w:oddVBand="0" w:evenVBand="0" w:oddHBand="1" w:evenHBand="0" w:firstRowFirstColumn="0" w:firstRowLastColumn="0" w:lastRowFirstColumn="0" w:lastRowLastColumn="0"/>
        </w:trPr>
        <w:tc>
          <w:tcPr>
            <w:tcW w:w="2547" w:type="dxa"/>
          </w:tcPr>
          <w:p w14:paraId="4E4B4D13" w14:textId="713BF74E"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Users Aged 12 and Above</w:t>
            </w:r>
          </w:p>
        </w:tc>
        <w:tc>
          <w:tcPr>
            <w:tcW w:w="1961" w:type="dxa"/>
          </w:tcPr>
          <w:p w14:paraId="39D8B52F" w14:textId="248B6A1E"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433 million</w:t>
            </w:r>
          </w:p>
        </w:tc>
        <w:tc>
          <w:tcPr>
            <w:tcW w:w="2254" w:type="dxa"/>
          </w:tcPr>
          <w:p w14:paraId="49AB9966" w14:textId="1372C144"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w:t>
            </w:r>
          </w:p>
        </w:tc>
        <w:tc>
          <w:tcPr>
            <w:tcW w:w="2254" w:type="dxa"/>
          </w:tcPr>
          <w:p w14:paraId="5728C947" w14:textId="346D024E"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w:t>
            </w:r>
          </w:p>
        </w:tc>
      </w:tr>
      <w:tr w:rsidR="00322252" w:rsidRPr="006C66F6" w14:paraId="79635009" w14:textId="77777777" w:rsidTr="009D23CB">
        <w:tc>
          <w:tcPr>
            <w:tcW w:w="2547" w:type="dxa"/>
          </w:tcPr>
          <w:p w14:paraId="798E2A11" w14:textId="72026AF8"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Users Aged 5-11</w:t>
            </w:r>
          </w:p>
        </w:tc>
        <w:tc>
          <w:tcPr>
            <w:tcW w:w="1961" w:type="dxa"/>
          </w:tcPr>
          <w:p w14:paraId="5DF0B4C0" w14:textId="61CE961E"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71 million</w:t>
            </w:r>
          </w:p>
        </w:tc>
        <w:tc>
          <w:tcPr>
            <w:tcW w:w="2254" w:type="dxa"/>
          </w:tcPr>
          <w:p w14:paraId="76531D36" w14:textId="4D61D7A3"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w:t>
            </w:r>
          </w:p>
        </w:tc>
        <w:tc>
          <w:tcPr>
            <w:tcW w:w="2254" w:type="dxa"/>
          </w:tcPr>
          <w:p w14:paraId="6D949D4C" w14:textId="3D9A60C8"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w:t>
            </w:r>
          </w:p>
        </w:tc>
      </w:tr>
      <w:tr w:rsidR="00322252" w:rsidRPr="006C66F6" w14:paraId="777C8EA6" w14:textId="77777777" w:rsidTr="009D23CB">
        <w:trPr>
          <w:cnfStyle w:val="000000100000" w:firstRow="0" w:lastRow="0" w:firstColumn="0" w:lastColumn="0" w:oddVBand="0" w:evenVBand="0" w:oddHBand="1" w:evenHBand="0" w:firstRowFirstColumn="0" w:firstRowLastColumn="0" w:lastRowFirstColumn="0" w:lastRowLastColumn="0"/>
        </w:trPr>
        <w:tc>
          <w:tcPr>
            <w:tcW w:w="2547" w:type="dxa"/>
          </w:tcPr>
          <w:p w14:paraId="0D1E5AC6" w14:textId="007961D5"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Median Age</w:t>
            </w:r>
          </w:p>
        </w:tc>
        <w:tc>
          <w:tcPr>
            <w:tcW w:w="1961" w:type="dxa"/>
          </w:tcPr>
          <w:p w14:paraId="608D2795" w14:textId="4BAACEAB"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w:t>
            </w:r>
          </w:p>
        </w:tc>
        <w:tc>
          <w:tcPr>
            <w:tcW w:w="2254" w:type="dxa"/>
          </w:tcPr>
          <w:p w14:paraId="22346E2D" w14:textId="72C748FD"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w:t>
            </w:r>
          </w:p>
        </w:tc>
        <w:tc>
          <w:tcPr>
            <w:tcW w:w="2254" w:type="dxa"/>
          </w:tcPr>
          <w:p w14:paraId="50736F2A" w14:textId="62481987" w:rsidR="00322252" w:rsidRPr="006C66F6" w:rsidRDefault="00322252" w:rsidP="006C66F6">
            <w:pPr>
              <w:spacing w:line="360" w:lineRule="auto"/>
              <w:rPr>
                <w:rFonts w:ascii="Times New Roman" w:hAnsi="Times New Roman" w:cs="Times New Roman"/>
              </w:rPr>
            </w:pPr>
            <w:r w:rsidRPr="006C66F6">
              <w:rPr>
                <w:rFonts w:ascii="Times New Roman" w:hAnsi="Times New Roman" w:cs="Times New Roman"/>
              </w:rPr>
              <w:t>28.2 years</w:t>
            </w:r>
          </w:p>
        </w:tc>
      </w:tr>
    </w:tbl>
    <w:p w14:paraId="10D5544D" w14:textId="77777777" w:rsidR="00DD00B1" w:rsidRPr="009D23CB" w:rsidRDefault="00DD00B1" w:rsidP="009D23CB">
      <w:pPr>
        <w:pStyle w:val="NoSpacing"/>
        <w:rPr>
          <w:rFonts w:ascii="Times New Roman" w:hAnsi="Times New Roman" w:cs="Times New Roman"/>
          <w:sz w:val="20"/>
          <w:lang w:eastAsia="en-IN"/>
        </w:rPr>
      </w:pPr>
      <w:r w:rsidRPr="009D23CB">
        <w:rPr>
          <w:rFonts w:ascii="Times New Roman" w:hAnsi="Times New Roman" w:cs="Times New Roman"/>
          <w:sz w:val="20"/>
          <w:lang w:eastAsia="en-IN"/>
        </w:rPr>
        <w:t>(Source: TRAI, IAMAI Reports)</w:t>
      </w:r>
    </w:p>
    <w:p w14:paraId="17456C30" w14:textId="3F0211C1" w:rsidR="00ED3006" w:rsidRDefault="00ED3006" w:rsidP="00ED3006">
      <w:pPr>
        <w:pStyle w:val="p1"/>
        <w:spacing w:line="360" w:lineRule="auto"/>
        <w:jc w:val="both"/>
      </w:pPr>
      <w:r>
        <w:t>These statistics underscore the significant digital divide between urban and rural regions in India. Urban areas not only have a higher number of internet users but also exhibit a penetration rate exceeding 100%, indicating that, on average, each urban resident has access to more than one internet connection. In contrast, rural areas, while accounting for a substantial portion of the user base, have a penetration rate of approximately 41.72%, highlighting the ongoing need for digital infrastructure and literacy initiatives.</w:t>
      </w:r>
      <w:r w:rsidR="0080565C">
        <w:t xml:space="preserve"> </w:t>
      </w:r>
      <w:r>
        <w:t>The age distribution data reveals that a considerable segment of the internet user base comprises younger individuals, with 71 million users aged between 5 and 11 years and 433 million users aged 12 years and above. This emphasizes the importance of tailoring digital content and services to cater to a diverse age demographic.</w:t>
      </w:r>
      <w:r w:rsidR="0080565C">
        <w:t xml:space="preserve"> </w:t>
      </w:r>
      <w:r>
        <w:t>Efforts to bridge the digital gap should focus on enhancing internet accessibility and affordability in rural areas, promoting digital literacy across all age groups, and ensuring that the evolving digital landscape meets the needs of both urban and rural populations.</w:t>
      </w:r>
    </w:p>
    <w:p w14:paraId="29F886C8" w14:textId="1D420F7A" w:rsidR="00810857" w:rsidRPr="001D16FC" w:rsidRDefault="00810857" w:rsidP="00810857">
      <w:pPr>
        <w:spacing w:before="100" w:beforeAutospacing="1" w:after="100" w:afterAutospacing="1" w:line="240" w:lineRule="auto"/>
        <w:rPr>
          <w:rFonts w:ascii="Times New Roman" w:eastAsia="Times New Roman" w:hAnsi="Times New Roman" w:cs="Times New Roman"/>
          <w:lang w:eastAsia="en-IN"/>
        </w:rPr>
      </w:pPr>
      <w:r w:rsidRPr="001D16FC">
        <w:rPr>
          <w:rFonts w:ascii="Times New Roman" w:eastAsia="Times New Roman" w:hAnsi="Times New Roman" w:cs="Times New Roman"/>
          <w:b/>
          <w:bCs/>
          <w:lang w:eastAsia="en-IN"/>
        </w:rPr>
        <w:t>III. Rational Appeals in Indian Advertising</w:t>
      </w:r>
    </w:p>
    <w:p w14:paraId="202E79D1" w14:textId="77777777" w:rsidR="00EC3674" w:rsidRDefault="00556594" w:rsidP="00EC3674">
      <w:pPr>
        <w:pStyle w:val="NormalWeb"/>
        <w:spacing w:line="360" w:lineRule="auto"/>
        <w:jc w:val="both"/>
        <w:rPr>
          <w:color w:val="000000"/>
        </w:rPr>
      </w:pPr>
      <w:r w:rsidRPr="00D01E52">
        <w:rPr>
          <w:color w:val="000000"/>
        </w:rPr>
        <w:t xml:space="preserve">Rational appeals in advertising focus on logical reasoning, </w:t>
      </w:r>
      <w:r w:rsidR="00D01E52">
        <w:rPr>
          <w:color w:val="000000"/>
        </w:rPr>
        <w:t xml:space="preserve">to </w:t>
      </w:r>
      <w:r w:rsidRPr="00D01E52">
        <w:rPr>
          <w:color w:val="000000"/>
        </w:rPr>
        <w:t>emphasiz</w:t>
      </w:r>
      <w:r w:rsidR="00D01E52">
        <w:rPr>
          <w:color w:val="000000"/>
        </w:rPr>
        <w:t xml:space="preserve">e </w:t>
      </w:r>
      <w:r w:rsidRPr="00D01E52">
        <w:rPr>
          <w:color w:val="000000"/>
        </w:rPr>
        <w:t>product features, benefits, price, and quality to influence consumer decisions (Kotler &amp; Keller, 2016). These appeals cater to consumers who prioritize functional attributes over emotional or aspirational aspects. Rational advertising typically highlights aspects such as durability, efficiency, cost-effectiveness, and tangible benefits to create a persuasive argument for purchase (Belch &amp; Belch, 2020).</w:t>
      </w:r>
      <w:r w:rsidR="00EC3674">
        <w:rPr>
          <w:color w:val="000000"/>
        </w:rPr>
        <w:t xml:space="preserve"> </w:t>
      </w:r>
    </w:p>
    <w:p w14:paraId="7190B90A" w14:textId="77777777" w:rsidR="00EC3674" w:rsidRDefault="00556594" w:rsidP="00EC3674">
      <w:pPr>
        <w:pStyle w:val="NormalWeb"/>
        <w:spacing w:line="360" w:lineRule="auto"/>
        <w:jc w:val="both"/>
        <w:rPr>
          <w:color w:val="000000"/>
        </w:rPr>
      </w:pPr>
      <w:r w:rsidRPr="009769D3">
        <w:rPr>
          <w:color w:val="000000"/>
          <w:u w:val="single"/>
        </w:rPr>
        <w:t>Rational Appeals in the Indian Context</w:t>
      </w:r>
      <w:r w:rsidR="00EE5E65">
        <w:rPr>
          <w:color w:val="000000"/>
        </w:rPr>
        <w:t xml:space="preserve">:  </w:t>
      </w:r>
      <w:r w:rsidRPr="005A2FC0">
        <w:rPr>
          <w:color w:val="000000"/>
        </w:rPr>
        <w:t xml:space="preserve">In the Indian market, rational appeals are predominantly used in product categories where consumers conduct extensive research before </w:t>
      </w:r>
      <w:r w:rsidRPr="005A2FC0">
        <w:rPr>
          <w:color w:val="000000"/>
        </w:rPr>
        <w:lastRenderedPageBreak/>
        <w:t>making a purchase. These include consumer durables, financial services, and education, where decision-making is guided by factors such as performance, return on investment, and long-term value.</w:t>
      </w:r>
      <w:r w:rsidR="00EC3674">
        <w:rPr>
          <w:color w:val="000000"/>
        </w:rPr>
        <w:t xml:space="preserve"> </w:t>
      </w:r>
    </w:p>
    <w:p w14:paraId="03372193" w14:textId="77777777" w:rsidR="00EC3674" w:rsidRDefault="00556594" w:rsidP="00EC3674">
      <w:pPr>
        <w:pStyle w:val="NormalWeb"/>
        <w:spacing w:line="360" w:lineRule="auto"/>
        <w:jc w:val="both"/>
        <w:rPr>
          <w:color w:val="000000"/>
        </w:rPr>
      </w:pPr>
      <w:r w:rsidRPr="009769D3">
        <w:rPr>
          <w:color w:val="000000"/>
          <w:u w:val="single"/>
        </w:rPr>
        <w:t>Consumer Durables</w:t>
      </w:r>
      <w:r w:rsidR="000E284C" w:rsidRPr="009769D3">
        <w:rPr>
          <w:color w:val="000000"/>
          <w:u w:val="single"/>
        </w:rPr>
        <w:t>:</w:t>
      </w:r>
      <w:r w:rsidR="000E284C">
        <w:rPr>
          <w:color w:val="000000"/>
        </w:rPr>
        <w:t xml:space="preserve">  </w:t>
      </w:r>
      <w:r w:rsidRPr="005A2FC0">
        <w:rPr>
          <w:color w:val="000000"/>
        </w:rPr>
        <w:t>Consumer durables, such as automobiles and home appliances, frequently use rational appeals to differentiate products based on efficiency, reliability, and cost-effectiveness. Automotive brands like Maruti Suzuki emphasize mileage, fuel efficiency, and affordability to attract budget-conscious consumers (Maruti Suzuki, 2023). Similarly, electronic brands such as Samsung and LG focus on product features, warranty, and energy efficiency to highlight long-term savings and performance.</w:t>
      </w:r>
      <w:r w:rsidR="00EC3674">
        <w:rPr>
          <w:color w:val="000000"/>
        </w:rPr>
        <w:t xml:space="preserve"> </w:t>
      </w:r>
    </w:p>
    <w:p w14:paraId="216457B0" w14:textId="0DBC1325" w:rsidR="00556594" w:rsidRPr="005A2FC0" w:rsidRDefault="00556594" w:rsidP="00EC3674">
      <w:pPr>
        <w:pStyle w:val="NormalWeb"/>
        <w:spacing w:line="360" w:lineRule="auto"/>
        <w:jc w:val="both"/>
        <w:rPr>
          <w:color w:val="000000"/>
        </w:rPr>
      </w:pPr>
      <w:r w:rsidRPr="009769D3">
        <w:rPr>
          <w:color w:val="000000"/>
          <w:u w:val="single"/>
        </w:rPr>
        <w:t>Financial Services</w:t>
      </w:r>
      <w:r w:rsidR="00F91C8C">
        <w:rPr>
          <w:color w:val="000000"/>
          <w:u w:val="single"/>
        </w:rPr>
        <w:t>:</w:t>
      </w:r>
      <w:r w:rsidR="00F91C8C" w:rsidRPr="00F91C8C">
        <w:rPr>
          <w:color w:val="000000"/>
        </w:rPr>
        <w:t xml:space="preserve">  </w:t>
      </w:r>
      <w:r w:rsidRPr="005A2FC0">
        <w:rPr>
          <w:color w:val="000000"/>
        </w:rPr>
        <w:t>Financial services, including banking and insurance, rely heavily on rational appeals to build trust and convey product benefits. Companies such as Life Insurance Corporation of India (LIC) and SBI Life emphasize policy benefits, returns on investment, and financial security to appeal to risk-averse consumers (SBI Life, 2023). Rational messaging in this sector often includes data-driven communication, customer testimonials, and comparative analysis with competing products.</w:t>
      </w:r>
    </w:p>
    <w:p w14:paraId="7D994258" w14:textId="076F59FF" w:rsidR="00556594" w:rsidRPr="005A2FC0" w:rsidRDefault="00556594" w:rsidP="00F91C8C">
      <w:pPr>
        <w:pStyle w:val="Heading3"/>
        <w:spacing w:line="360" w:lineRule="auto"/>
        <w:jc w:val="both"/>
        <w:rPr>
          <w:rFonts w:ascii="Times New Roman" w:hAnsi="Times New Roman" w:cs="Times New Roman"/>
          <w:color w:val="000000"/>
          <w:sz w:val="24"/>
          <w:szCs w:val="24"/>
        </w:rPr>
      </w:pPr>
      <w:r w:rsidRPr="00F91C8C">
        <w:rPr>
          <w:rFonts w:ascii="Times New Roman" w:hAnsi="Times New Roman" w:cs="Times New Roman"/>
          <w:color w:val="000000"/>
          <w:sz w:val="24"/>
          <w:szCs w:val="24"/>
          <w:u w:val="single"/>
        </w:rPr>
        <w:t>Education</w:t>
      </w:r>
      <w:r w:rsidR="00F91C8C">
        <w:rPr>
          <w:rFonts w:ascii="Times New Roman" w:hAnsi="Times New Roman" w:cs="Times New Roman"/>
          <w:color w:val="000000"/>
          <w:sz w:val="24"/>
          <w:szCs w:val="24"/>
        </w:rPr>
        <w:t xml:space="preserve">: </w:t>
      </w:r>
      <w:r w:rsidRPr="005A2FC0">
        <w:rPr>
          <w:rFonts w:ascii="Times New Roman" w:hAnsi="Times New Roman" w:cs="Times New Roman"/>
          <w:color w:val="000000"/>
          <w:sz w:val="24"/>
          <w:szCs w:val="24"/>
        </w:rPr>
        <w:t>The Indian education sector, particularly EdTech platforms, employs rational appeals to attract students and professionals seeking skill enhancement. Companies like Byju’s and UpGrad highlight course content, accreditation, learning outcomes, and career prospects to persuade consumers about the value of their offerings (Byju’s, 2023). The use of success stories and job placement statistics further reinforces the rational appeal.</w:t>
      </w:r>
    </w:p>
    <w:p w14:paraId="5F95B88C" w14:textId="77777777" w:rsidR="00200B1B" w:rsidRPr="00200B1B" w:rsidRDefault="00556594" w:rsidP="00200B1B">
      <w:pPr>
        <w:pStyle w:val="NoSpacing"/>
        <w:jc w:val="center"/>
        <w:rPr>
          <w:rFonts w:ascii="Times New Roman" w:hAnsi="Times New Roman" w:cs="Times New Roman"/>
          <w:b/>
        </w:rPr>
      </w:pPr>
      <w:r w:rsidRPr="00200B1B">
        <w:rPr>
          <w:rFonts w:ascii="Times New Roman" w:hAnsi="Times New Roman" w:cs="Times New Roman"/>
          <w:b/>
        </w:rPr>
        <w:t>Table 2</w:t>
      </w:r>
    </w:p>
    <w:p w14:paraId="7B93266C" w14:textId="5A82B2DC" w:rsidR="00556594" w:rsidRPr="00200B1B" w:rsidRDefault="00556594" w:rsidP="00200B1B">
      <w:pPr>
        <w:pStyle w:val="NoSpacing"/>
        <w:jc w:val="center"/>
        <w:rPr>
          <w:rFonts w:ascii="Times New Roman" w:hAnsi="Times New Roman" w:cs="Times New Roman"/>
          <w:b/>
        </w:rPr>
      </w:pPr>
      <w:r w:rsidRPr="00200B1B">
        <w:rPr>
          <w:rFonts w:ascii="Times New Roman" w:hAnsi="Times New Roman" w:cs="Times New Roman"/>
          <w:b/>
        </w:rPr>
        <w:t>Categorization of Rational Appeals by Industry with Brand Examples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98"/>
        <w:gridCol w:w="1986"/>
        <w:gridCol w:w="4864"/>
      </w:tblGrid>
      <w:tr w:rsidR="00556594" w:rsidRPr="005A2FC0" w14:paraId="5B1A1A43" w14:textId="77777777" w:rsidTr="00A5403E">
        <w:trPr>
          <w:tblCellSpacing w:w="15" w:type="dxa"/>
        </w:trPr>
        <w:tc>
          <w:tcPr>
            <w:tcW w:w="0" w:type="auto"/>
            <w:tcBorders>
              <w:top w:val="single" w:sz="4" w:space="0" w:color="auto"/>
              <w:left w:val="single" w:sz="4" w:space="0" w:color="auto"/>
            </w:tcBorders>
            <w:vAlign w:val="center"/>
            <w:hideMark/>
          </w:tcPr>
          <w:p w14:paraId="5735F232" w14:textId="77777777" w:rsidR="00556594" w:rsidRPr="005A2FC0" w:rsidRDefault="00556594" w:rsidP="005A2FC0">
            <w:pPr>
              <w:spacing w:line="360" w:lineRule="auto"/>
              <w:jc w:val="both"/>
              <w:rPr>
                <w:rFonts w:ascii="Times New Roman" w:hAnsi="Times New Roman" w:cs="Times New Roman"/>
                <w:b/>
                <w:bCs/>
                <w:color w:val="000000"/>
              </w:rPr>
            </w:pPr>
            <w:r w:rsidRPr="005A2FC0">
              <w:rPr>
                <w:rFonts w:ascii="Times New Roman" w:hAnsi="Times New Roman" w:cs="Times New Roman"/>
                <w:b/>
                <w:bCs/>
                <w:color w:val="000000"/>
              </w:rPr>
              <w:t>Industry</w:t>
            </w:r>
          </w:p>
        </w:tc>
        <w:tc>
          <w:tcPr>
            <w:tcW w:w="0" w:type="auto"/>
            <w:tcBorders>
              <w:top w:val="single" w:sz="4" w:space="0" w:color="auto"/>
              <w:left w:val="single" w:sz="4" w:space="0" w:color="auto"/>
              <w:right w:val="single" w:sz="4" w:space="0" w:color="auto"/>
            </w:tcBorders>
            <w:vAlign w:val="center"/>
            <w:hideMark/>
          </w:tcPr>
          <w:p w14:paraId="4B9956D5" w14:textId="77777777" w:rsidR="00556594" w:rsidRPr="005A2FC0" w:rsidRDefault="00556594" w:rsidP="005A2FC0">
            <w:pPr>
              <w:spacing w:line="360" w:lineRule="auto"/>
              <w:jc w:val="both"/>
              <w:rPr>
                <w:rFonts w:ascii="Times New Roman" w:hAnsi="Times New Roman" w:cs="Times New Roman"/>
                <w:b/>
                <w:bCs/>
                <w:color w:val="000000"/>
              </w:rPr>
            </w:pPr>
            <w:r w:rsidRPr="005A2FC0">
              <w:rPr>
                <w:rFonts w:ascii="Times New Roman" w:hAnsi="Times New Roman" w:cs="Times New Roman"/>
                <w:b/>
                <w:bCs/>
                <w:color w:val="000000"/>
              </w:rPr>
              <w:t>Brand Examples</w:t>
            </w:r>
          </w:p>
        </w:tc>
        <w:tc>
          <w:tcPr>
            <w:tcW w:w="0" w:type="auto"/>
            <w:tcBorders>
              <w:top w:val="single" w:sz="4" w:space="0" w:color="auto"/>
              <w:right w:val="single" w:sz="4" w:space="0" w:color="auto"/>
            </w:tcBorders>
            <w:vAlign w:val="center"/>
            <w:hideMark/>
          </w:tcPr>
          <w:p w14:paraId="54A50E15" w14:textId="77777777" w:rsidR="00556594" w:rsidRPr="005A2FC0" w:rsidRDefault="00556594" w:rsidP="005A2FC0">
            <w:pPr>
              <w:spacing w:line="360" w:lineRule="auto"/>
              <w:jc w:val="both"/>
              <w:rPr>
                <w:rFonts w:ascii="Times New Roman" w:hAnsi="Times New Roman" w:cs="Times New Roman"/>
                <w:b/>
                <w:bCs/>
                <w:color w:val="000000"/>
              </w:rPr>
            </w:pPr>
            <w:r w:rsidRPr="005A2FC0">
              <w:rPr>
                <w:rFonts w:ascii="Times New Roman" w:hAnsi="Times New Roman" w:cs="Times New Roman"/>
                <w:b/>
                <w:bCs/>
                <w:color w:val="000000"/>
              </w:rPr>
              <w:t>Key Rational Appeals</w:t>
            </w:r>
          </w:p>
        </w:tc>
      </w:tr>
      <w:tr w:rsidR="00556594" w:rsidRPr="005A2FC0" w14:paraId="5278F548" w14:textId="77777777" w:rsidTr="00A5403E">
        <w:trPr>
          <w:tblCellSpacing w:w="15" w:type="dxa"/>
        </w:trPr>
        <w:tc>
          <w:tcPr>
            <w:tcW w:w="0" w:type="auto"/>
            <w:tcBorders>
              <w:top w:val="single" w:sz="4" w:space="0" w:color="auto"/>
              <w:left w:val="single" w:sz="4" w:space="0" w:color="auto"/>
            </w:tcBorders>
            <w:vAlign w:val="center"/>
            <w:hideMark/>
          </w:tcPr>
          <w:p w14:paraId="136E65FE" w14:textId="77777777" w:rsidR="00556594" w:rsidRPr="005A2FC0" w:rsidRDefault="00556594" w:rsidP="005A2FC0">
            <w:pPr>
              <w:spacing w:line="360" w:lineRule="auto"/>
              <w:jc w:val="both"/>
              <w:rPr>
                <w:rFonts w:ascii="Times New Roman" w:hAnsi="Times New Roman" w:cs="Times New Roman"/>
                <w:color w:val="000000"/>
              </w:rPr>
            </w:pPr>
            <w:r w:rsidRPr="005A2FC0">
              <w:rPr>
                <w:rFonts w:ascii="Times New Roman" w:hAnsi="Times New Roman" w:cs="Times New Roman"/>
                <w:color w:val="000000"/>
              </w:rPr>
              <w:t>Automotive</w:t>
            </w:r>
          </w:p>
        </w:tc>
        <w:tc>
          <w:tcPr>
            <w:tcW w:w="0" w:type="auto"/>
            <w:tcBorders>
              <w:top w:val="single" w:sz="4" w:space="0" w:color="auto"/>
              <w:left w:val="single" w:sz="4" w:space="0" w:color="auto"/>
              <w:right w:val="single" w:sz="4" w:space="0" w:color="auto"/>
            </w:tcBorders>
            <w:vAlign w:val="center"/>
            <w:hideMark/>
          </w:tcPr>
          <w:p w14:paraId="0D4B7919" w14:textId="77777777" w:rsidR="00556594" w:rsidRPr="005A2FC0" w:rsidRDefault="00556594" w:rsidP="005A2FC0">
            <w:pPr>
              <w:spacing w:line="360" w:lineRule="auto"/>
              <w:jc w:val="both"/>
              <w:rPr>
                <w:rFonts w:ascii="Times New Roman" w:hAnsi="Times New Roman" w:cs="Times New Roman"/>
                <w:color w:val="000000"/>
              </w:rPr>
            </w:pPr>
            <w:r w:rsidRPr="005A2FC0">
              <w:rPr>
                <w:rFonts w:ascii="Times New Roman" w:hAnsi="Times New Roman" w:cs="Times New Roman"/>
                <w:color w:val="000000"/>
              </w:rPr>
              <w:t>Maruti Suzuki, Tata</w:t>
            </w:r>
          </w:p>
        </w:tc>
        <w:tc>
          <w:tcPr>
            <w:tcW w:w="0" w:type="auto"/>
            <w:tcBorders>
              <w:top w:val="single" w:sz="4" w:space="0" w:color="auto"/>
              <w:right w:val="single" w:sz="4" w:space="0" w:color="auto"/>
            </w:tcBorders>
            <w:vAlign w:val="center"/>
            <w:hideMark/>
          </w:tcPr>
          <w:p w14:paraId="237173EC" w14:textId="77777777" w:rsidR="00556594" w:rsidRPr="005A2FC0" w:rsidRDefault="00556594" w:rsidP="005A2FC0">
            <w:pPr>
              <w:spacing w:line="360" w:lineRule="auto"/>
              <w:jc w:val="both"/>
              <w:rPr>
                <w:rFonts w:ascii="Times New Roman" w:hAnsi="Times New Roman" w:cs="Times New Roman"/>
                <w:color w:val="000000"/>
              </w:rPr>
            </w:pPr>
            <w:r w:rsidRPr="005A2FC0">
              <w:rPr>
                <w:rFonts w:ascii="Times New Roman" w:hAnsi="Times New Roman" w:cs="Times New Roman"/>
                <w:color w:val="000000"/>
              </w:rPr>
              <w:t>Mileage, fuel efficiency, affordability</w:t>
            </w:r>
          </w:p>
        </w:tc>
      </w:tr>
      <w:tr w:rsidR="00556594" w:rsidRPr="005A2FC0" w14:paraId="5180F7F4" w14:textId="77777777" w:rsidTr="00A5403E">
        <w:trPr>
          <w:tblCellSpacing w:w="15" w:type="dxa"/>
        </w:trPr>
        <w:tc>
          <w:tcPr>
            <w:tcW w:w="0" w:type="auto"/>
            <w:tcBorders>
              <w:top w:val="single" w:sz="4" w:space="0" w:color="auto"/>
              <w:left w:val="single" w:sz="4" w:space="0" w:color="auto"/>
            </w:tcBorders>
            <w:vAlign w:val="center"/>
            <w:hideMark/>
          </w:tcPr>
          <w:p w14:paraId="0566AF1D" w14:textId="77777777" w:rsidR="00556594" w:rsidRPr="005A2FC0" w:rsidRDefault="00556594" w:rsidP="005A2FC0">
            <w:pPr>
              <w:spacing w:line="360" w:lineRule="auto"/>
              <w:jc w:val="both"/>
              <w:rPr>
                <w:rFonts w:ascii="Times New Roman" w:hAnsi="Times New Roman" w:cs="Times New Roman"/>
                <w:color w:val="000000"/>
              </w:rPr>
            </w:pPr>
            <w:r w:rsidRPr="005A2FC0">
              <w:rPr>
                <w:rFonts w:ascii="Times New Roman" w:hAnsi="Times New Roman" w:cs="Times New Roman"/>
                <w:color w:val="000000"/>
              </w:rPr>
              <w:t>Financial Services</w:t>
            </w:r>
          </w:p>
        </w:tc>
        <w:tc>
          <w:tcPr>
            <w:tcW w:w="0" w:type="auto"/>
            <w:tcBorders>
              <w:top w:val="single" w:sz="4" w:space="0" w:color="auto"/>
              <w:left w:val="single" w:sz="4" w:space="0" w:color="auto"/>
              <w:right w:val="single" w:sz="4" w:space="0" w:color="auto"/>
            </w:tcBorders>
            <w:vAlign w:val="center"/>
            <w:hideMark/>
          </w:tcPr>
          <w:p w14:paraId="4F58AAD9" w14:textId="77777777" w:rsidR="00556594" w:rsidRPr="005A2FC0" w:rsidRDefault="00556594" w:rsidP="005A2FC0">
            <w:pPr>
              <w:spacing w:line="360" w:lineRule="auto"/>
              <w:jc w:val="both"/>
              <w:rPr>
                <w:rFonts w:ascii="Times New Roman" w:hAnsi="Times New Roman" w:cs="Times New Roman"/>
                <w:color w:val="000000"/>
              </w:rPr>
            </w:pPr>
            <w:r w:rsidRPr="005A2FC0">
              <w:rPr>
                <w:rFonts w:ascii="Times New Roman" w:hAnsi="Times New Roman" w:cs="Times New Roman"/>
                <w:color w:val="000000"/>
              </w:rPr>
              <w:t>LIC, SBI Life</w:t>
            </w:r>
          </w:p>
        </w:tc>
        <w:tc>
          <w:tcPr>
            <w:tcW w:w="0" w:type="auto"/>
            <w:tcBorders>
              <w:top w:val="single" w:sz="4" w:space="0" w:color="auto"/>
              <w:right w:val="single" w:sz="4" w:space="0" w:color="auto"/>
            </w:tcBorders>
            <w:vAlign w:val="center"/>
            <w:hideMark/>
          </w:tcPr>
          <w:p w14:paraId="179F3355" w14:textId="77777777" w:rsidR="00556594" w:rsidRPr="005A2FC0" w:rsidRDefault="00556594" w:rsidP="005A2FC0">
            <w:pPr>
              <w:spacing w:line="360" w:lineRule="auto"/>
              <w:jc w:val="both"/>
              <w:rPr>
                <w:rFonts w:ascii="Times New Roman" w:hAnsi="Times New Roman" w:cs="Times New Roman"/>
                <w:color w:val="000000"/>
              </w:rPr>
            </w:pPr>
            <w:r w:rsidRPr="005A2FC0">
              <w:rPr>
                <w:rFonts w:ascii="Times New Roman" w:hAnsi="Times New Roman" w:cs="Times New Roman"/>
                <w:color w:val="000000"/>
              </w:rPr>
              <w:t>Policy benefits, returns, security</w:t>
            </w:r>
          </w:p>
        </w:tc>
      </w:tr>
      <w:tr w:rsidR="00556594" w:rsidRPr="005A2FC0" w14:paraId="640A97F1" w14:textId="77777777" w:rsidTr="00A5403E">
        <w:trPr>
          <w:tblCellSpacing w:w="15" w:type="dxa"/>
        </w:trPr>
        <w:tc>
          <w:tcPr>
            <w:tcW w:w="0" w:type="auto"/>
            <w:tcBorders>
              <w:top w:val="single" w:sz="4" w:space="0" w:color="auto"/>
              <w:left w:val="single" w:sz="4" w:space="0" w:color="auto"/>
            </w:tcBorders>
            <w:vAlign w:val="center"/>
            <w:hideMark/>
          </w:tcPr>
          <w:p w14:paraId="5BB52EB2" w14:textId="77777777" w:rsidR="00556594" w:rsidRPr="005A2FC0" w:rsidRDefault="00556594" w:rsidP="005A2FC0">
            <w:pPr>
              <w:spacing w:line="360" w:lineRule="auto"/>
              <w:jc w:val="both"/>
              <w:rPr>
                <w:rFonts w:ascii="Times New Roman" w:hAnsi="Times New Roman" w:cs="Times New Roman"/>
                <w:color w:val="000000"/>
              </w:rPr>
            </w:pPr>
            <w:r w:rsidRPr="005A2FC0">
              <w:rPr>
                <w:rFonts w:ascii="Times New Roman" w:hAnsi="Times New Roman" w:cs="Times New Roman"/>
                <w:color w:val="000000"/>
              </w:rPr>
              <w:t>Education</w:t>
            </w:r>
          </w:p>
        </w:tc>
        <w:tc>
          <w:tcPr>
            <w:tcW w:w="0" w:type="auto"/>
            <w:tcBorders>
              <w:top w:val="single" w:sz="4" w:space="0" w:color="auto"/>
              <w:left w:val="single" w:sz="4" w:space="0" w:color="auto"/>
              <w:right w:val="single" w:sz="4" w:space="0" w:color="auto"/>
            </w:tcBorders>
            <w:vAlign w:val="center"/>
            <w:hideMark/>
          </w:tcPr>
          <w:p w14:paraId="50CD4173" w14:textId="77777777" w:rsidR="00556594" w:rsidRPr="005A2FC0" w:rsidRDefault="00556594" w:rsidP="005A2FC0">
            <w:pPr>
              <w:spacing w:line="360" w:lineRule="auto"/>
              <w:jc w:val="both"/>
              <w:rPr>
                <w:rFonts w:ascii="Times New Roman" w:hAnsi="Times New Roman" w:cs="Times New Roman"/>
                <w:color w:val="000000"/>
              </w:rPr>
            </w:pPr>
            <w:r w:rsidRPr="005A2FC0">
              <w:rPr>
                <w:rFonts w:ascii="Times New Roman" w:hAnsi="Times New Roman" w:cs="Times New Roman"/>
                <w:color w:val="000000"/>
              </w:rPr>
              <w:t>Byju’s, UpGrad</w:t>
            </w:r>
          </w:p>
        </w:tc>
        <w:tc>
          <w:tcPr>
            <w:tcW w:w="0" w:type="auto"/>
            <w:tcBorders>
              <w:top w:val="single" w:sz="4" w:space="0" w:color="auto"/>
              <w:right w:val="single" w:sz="4" w:space="0" w:color="auto"/>
            </w:tcBorders>
            <w:vAlign w:val="center"/>
            <w:hideMark/>
          </w:tcPr>
          <w:p w14:paraId="6D54A9FF" w14:textId="77777777" w:rsidR="00556594" w:rsidRPr="005A2FC0" w:rsidRDefault="00556594" w:rsidP="005A2FC0">
            <w:pPr>
              <w:spacing w:line="360" w:lineRule="auto"/>
              <w:jc w:val="both"/>
              <w:rPr>
                <w:rFonts w:ascii="Times New Roman" w:hAnsi="Times New Roman" w:cs="Times New Roman"/>
                <w:color w:val="000000"/>
              </w:rPr>
            </w:pPr>
            <w:r w:rsidRPr="005A2FC0">
              <w:rPr>
                <w:rFonts w:ascii="Times New Roman" w:hAnsi="Times New Roman" w:cs="Times New Roman"/>
                <w:color w:val="000000"/>
              </w:rPr>
              <w:t>Course content, learning outcomes, career growth</w:t>
            </w:r>
          </w:p>
        </w:tc>
      </w:tr>
      <w:tr w:rsidR="00556594" w:rsidRPr="005A2FC0" w14:paraId="4AB19B3D" w14:textId="77777777" w:rsidTr="00A5403E">
        <w:trPr>
          <w:tblCellSpacing w:w="15" w:type="dxa"/>
        </w:trPr>
        <w:tc>
          <w:tcPr>
            <w:tcW w:w="0" w:type="auto"/>
            <w:tcBorders>
              <w:top w:val="single" w:sz="4" w:space="0" w:color="auto"/>
              <w:left w:val="single" w:sz="4" w:space="0" w:color="auto"/>
              <w:bottom w:val="single" w:sz="4" w:space="0" w:color="auto"/>
            </w:tcBorders>
            <w:vAlign w:val="center"/>
            <w:hideMark/>
          </w:tcPr>
          <w:p w14:paraId="0573DF95" w14:textId="77777777" w:rsidR="00556594" w:rsidRPr="005A2FC0" w:rsidRDefault="00556594" w:rsidP="005A2FC0">
            <w:pPr>
              <w:spacing w:line="360" w:lineRule="auto"/>
              <w:jc w:val="both"/>
              <w:rPr>
                <w:rFonts w:ascii="Times New Roman" w:hAnsi="Times New Roman" w:cs="Times New Roman"/>
                <w:color w:val="000000"/>
              </w:rPr>
            </w:pPr>
            <w:r w:rsidRPr="005A2FC0">
              <w:rPr>
                <w:rFonts w:ascii="Times New Roman" w:hAnsi="Times New Roman" w:cs="Times New Roman"/>
                <w:color w:val="000000"/>
              </w:rPr>
              <w:t>Consumer Durables</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5013D" w14:textId="77777777" w:rsidR="00556594" w:rsidRPr="005A2FC0" w:rsidRDefault="00556594" w:rsidP="005A2FC0">
            <w:pPr>
              <w:spacing w:line="360" w:lineRule="auto"/>
              <w:jc w:val="both"/>
              <w:rPr>
                <w:rFonts w:ascii="Times New Roman" w:hAnsi="Times New Roman" w:cs="Times New Roman"/>
                <w:color w:val="000000"/>
              </w:rPr>
            </w:pPr>
            <w:r w:rsidRPr="005A2FC0">
              <w:rPr>
                <w:rFonts w:ascii="Times New Roman" w:hAnsi="Times New Roman" w:cs="Times New Roman"/>
                <w:color w:val="000000"/>
              </w:rPr>
              <w:t>Samsung, LG</w:t>
            </w:r>
          </w:p>
        </w:tc>
        <w:tc>
          <w:tcPr>
            <w:tcW w:w="0" w:type="auto"/>
            <w:tcBorders>
              <w:top w:val="single" w:sz="4" w:space="0" w:color="auto"/>
              <w:bottom w:val="single" w:sz="4" w:space="0" w:color="auto"/>
              <w:right w:val="single" w:sz="4" w:space="0" w:color="auto"/>
            </w:tcBorders>
            <w:vAlign w:val="center"/>
            <w:hideMark/>
          </w:tcPr>
          <w:p w14:paraId="5D1D5E25" w14:textId="77777777" w:rsidR="00556594" w:rsidRPr="005A2FC0" w:rsidRDefault="00556594" w:rsidP="005A2FC0">
            <w:pPr>
              <w:spacing w:line="360" w:lineRule="auto"/>
              <w:jc w:val="both"/>
              <w:rPr>
                <w:rFonts w:ascii="Times New Roman" w:hAnsi="Times New Roman" w:cs="Times New Roman"/>
                <w:color w:val="000000"/>
              </w:rPr>
            </w:pPr>
            <w:r w:rsidRPr="005A2FC0">
              <w:rPr>
                <w:rFonts w:ascii="Times New Roman" w:hAnsi="Times New Roman" w:cs="Times New Roman"/>
                <w:color w:val="000000"/>
              </w:rPr>
              <w:t>Warranty, energy efficiency, performance</w:t>
            </w:r>
          </w:p>
        </w:tc>
      </w:tr>
    </w:tbl>
    <w:p w14:paraId="225D2B1E" w14:textId="704EF472" w:rsidR="00556594" w:rsidRPr="004A3ABD" w:rsidRDefault="00556594" w:rsidP="004A3ABD">
      <w:pPr>
        <w:pStyle w:val="Heading2"/>
        <w:spacing w:line="360" w:lineRule="auto"/>
        <w:jc w:val="both"/>
        <w:rPr>
          <w:rFonts w:ascii="Times New Roman" w:hAnsi="Times New Roman" w:cs="Times New Roman"/>
          <w:color w:val="000000"/>
          <w:sz w:val="24"/>
          <w:szCs w:val="24"/>
          <w:u w:val="single"/>
        </w:rPr>
      </w:pPr>
      <w:r w:rsidRPr="004A3ABD">
        <w:rPr>
          <w:rFonts w:ascii="Times New Roman" w:hAnsi="Times New Roman" w:cs="Times New Roman"/>
          <w:color w:val="000000"/>
          <w:sz w:val="24"/>
          <w:szCs w:val="24"/>
          <w:u w:val="single"/>
        </w:rPr>
        <w:lastRenderedPageBreak/>
        <w:t>Challenges of Using Rational Appeals in India</w:t>
      </w:r>
      <w:r w:rsidR="004A3ABD" w:rsidRPr="004A3ABD">
        <w:rPr>
          <w:rFonts w:ascii="Times New Roman" w:hAnsi="Times New Roman" w:cs="Times New Roman"/>
          <w:color w:val="000000"/>
          <w:sz w:val="24"/>
          <w:szCs w:val="24"/>
        </w:rPr>
        <w:t xml:space="preserve">: </w:t>
      </w:r>
      <w:r w:rsidRPr="005A2FC0">
        <w:rPr>
          <w:rFonts w:ascii="Times New Roman" w:hAnsi="Times New Roman" w:cs="Times New Roman"/>
          <w:color w:val="000000"/>
          <w:sz w:val="24"/>
          <w:szCs w:val="24"/>
        </w:rPr>
        <w:t xml:space="preserve">Despite the effectiveness of rational appeals, they face several challenges in the Indian advertising landscape, where emotional and aspirational factors often drive consumer </w:t>
      </w:r>
      <w:r w:rsidR="004A3ABD" w:rsidRPr="005A2FC0">
        <w:rPr>
          <w:rFonts w:ascii="Times New Roman" w:hAnsi="Times New Roman" w:cs="Times New Roman"/>
          <w:color w:val="000000"/>
          <w:sz w:val="24"/>
          <w:szCs w:val="24"/>
        </w:rPr>
        <w:t>behaviour</w:t>
      </w:r>
      <w:r w:rsidRPr="005A2FC0">
        <w:rPr>
          <w:rFonts w:ascii="Times New Roman" w:hAnsi="Times New Roman" w:cs="Times New Roman"/>
          <w:color w:val="000000"/>
          <w:sz w:val="24"/>
          <w:szCs w:val="24"/>
        </w:rPr>
        <w:t>. Some key challenges include:</w:t>
      </w:r>
    </w:p>
    <w:p w14:paraId="6B4BEF31" w14:textId="77777777" w:rsidR="00556594" w:rsidRPr="005A2FC0" w:rsidRDefault="00556594" w:rsidP="003D5FAC">
      <w:pPr>
        <w:pStyle w:val="NormalWeb"/>
        <w:spacing w:line="360" w:lineRule="auto"/>
        <w:jc w:val="both"/>
        <w:rPr>
          <w:color w:val="000000"/>
        </w:rPr>
      </w:pPr>
      <w:r w:rsidRPr="005A2FC0">
        <w:rPr>
          <w:rStyle w:val="Strong"/>
          <w:rFonts w:eastAsiaTheme="majorEastAsia"/>
          <w:color w:val="000000"/>
        </w:rPr>
        <w:t>Emotional and Cultural Influence</w:t>
      </w:r>
      <w:r w:rsidRPr="005A2FC0">
        <w:rPr>
          <w:color w:val="000000"/>
        </w:rPr>
        <w:t>: Indian consumers are influenced by cultural values and emotional connections, making them more responsive to advertisements that evoke feelings of trust, nostalgia, and aspiration (Kumar, 2021).</w:t>
      </w:r>
    </w:p>
    <w:p w14:paraId="5B242E13" w14:textId="77777777" w:rsidR="00556594" w:rsidRPr="005A2FC0" w:rsidRDefault="00556594" w:rsidP="003D5FAC">
      <w:pPr>
        <w:pStyle w:val="NormalWeb"/>
        <w:spacing w:line="360" w:lineRule="auto"/>
        <w:jc w:val="both"/>
        <w:rPr>
          <w:color w:val="000000"/>
        </w:rPr>
      </w:pPr>
      <w:r w:rsidRPr="005A2FC0">
        <w:rPr>
          <w:rStyle w:val="Strong"/>
          <w:rFonts w:eastAsiaTheme="majorEastAsia"/>
          <w:color w:val="000000"/>
        </w:rPr>
        <w:t>Brand Loyalty and Perception</w:t>
      </w:r>
      <w:r w:rsidRPr="005A2FC0">
        <w:rPr>
          <w:color w:val="000000"/>
        </w:rPr>
        <w:t>: Consumers may already have strong brand loyalty based on perceived status and emotional attachment rather than logical product comparisons (Sengupta, 2022).</w:t>
      </w:r>
    </w:p>
    <w:p w14:paraId="160871BC" w14:textId="77777777" w:rsidR="00556594" w:rsidRPr="005A2FC0" w:rsidRDefault="00556594" w:rsidP="003D5FAC">
      <w:pPr>
        <w:pStyle w:val="NormalWeb"/>
        <w:spacing w:line="360" w:lineRule="auto"/>
        <w:jc w:val="both"/>
        <w:rPr>
          <w:color w:val="000000"/>
        </w:rPr>
      </w:pPr>
      <w:r w:rsidRPr="005A2FC0">
        <w:rPr>
          <w:rStyle w:val="Strong"/>
          <w:rFonts w:eastAsiaTheme="majorEastAsia"/>
          <w:color w:val="000000"/>
        </w:rPr>
        <w:t>Price Sensitivity vs. Premium Positioning</w:t>
      </w:r>
      <w:r w:rsidRPr="005A2FC0">
        <w:rPr>
          <w:color w:val="000000"/>
        </w:rPr>
        <w:t>: While rational appeals highlight cost-effectiveness, premium brands may struggle to use such appeals effectively without diluting their aspirational positioning (Mukherjee, 2020).</w:t>
      </w:r>
    </w:p>
    <w:p w14:paraId="5D00032D" w14:textId="77777777" w:rsidR="00556594" w:rsidRPr="005A2FC0" w:rsidRDefault="00556594" w:rsidP="003D5FAC">
      <w:pPr>
        <w:pStyle w:val="NormalWeb"/>
        <w:spacing w:line="360" w:lineRule="auto"/>
        <w:jc w:val="both"/>
        <w:rPr>
          <w:color w:val="000000"/>
        </w:rPr>
      </w:pPr>
      <w:r w:rsidRPr="005A2FC0">
        <w:rPr>
          <w:rStyle w:val="Strong"/>
          <w:rFonts w:eastAsiaTheme="majorEastAsia"/>
          <w:color w:val="000000"/>
        </w:rPr>
        <w:t>Complex Decision-Making Process</w:t>
      </w:r>
      <w:r w:rsidRPr="005A2FC0">
        <w:rPr>
          <w:color w:val="000000"/>
        </w:rPr>
        <w:t>: Consumers often seek a mix of rational and emotional factors, requiring brands to strike a balance between logic and sentiment in their messaging (Chattopadhyay, 2019).</w:t>
      </w:r>
    </w:p>
    <w:p w14:paraId="1E8B4FA5" w14:textId="67BA83E0" w:rsidR="00556594" w:rsidRDefault="00556594" w:rsidP="005A2FC0">
      <w:pPr>
        <w:pStyle w:val="NormalWeb"/>
        <w:spacing w:line="360" w:lineRule="auto"/>
        <w:jc w:val="both"/>
        <w:rPr>
          <w:color w:val="000000"/>
        </w:rPr>
      </w:pPr>
      <w:r w:rsidRPr="005A2FC0">
        <w:rPr>
          <w:color w:val="000000"/>
        </w:rPr>
        <w:t xml:space="preserve">Rational appeals play a </w:t>
      </w:r>
      <w:r w:rsidR="006647A1">
        <w:rPr>
          <w:color w:val="000000"/>
        </w:rPr>
        <w:t>major</w:t>
      </w:r>
      <w:r w:rsidRPr="005A2FC0">
        <w:rPr>
          <w:color w:val="000000"/>
        </w:rPr>
        <w:t xml:space="preserve"> role in Indian advertising, particularly in categories where consumers seek value, reliability, and informed decision-making. While effective in influencing purchase </w:t>
      </w:r>
      <w:r w:rsidR="006647A1" w:rsidRPr="005A2FC0">
        <w:rPr>
          <w:color w:val="000000"/>
        </w:rPr>
        <w:t>behaviour</w:t>
      </w:r>
      <w:r w:rsidRPr="005A2FC0">
        <w:rPr>
          <w:color w:val="000000"/>
        </w:rPr>
        <w:t xml:space="preserve">, rational appeals must be carefully integrated with emotional elements to create a compelling and culturally resonant marketing strategy. </w:t>
      </w:r>
    </w:p>
    <w:p w14:paraId="37F7A6AF" w14:textId="1BD18FFB" w:rsidR="00092D59" w:rsidRPr="001D16FC" w:rsidRDefault="00092D59" w:rsidP="00092D59">
      <w:pPr>
        <w:spacing w:before="100" w:beforeAutospacing="1" w:after="100" w:afterAutospacing="1" w:line="240" w:lineRule="auto"/>
        <w:rPr>
          <w:rFonts w:ascii="Times New Roman" w:eastAsia="Times New Roman" w:hAnsi="Times New Roman" w:cs="Times New Roman"/>
          <w:lang w:eastAsia="en-IN"/>
        </w:rPr>
      </w:pPr>
      <w:r w:rsidRPr="001D16FC">
        <w:rPr>
          <w:rFonts w:ascii="Times New Roman" w:eastAsia="Times New Roman" w:hAnsi="Times New Roman" w:cs="Times New Roman"/>
          <w:b/>
          <w:bCs/>
          <w:lang w:eastAsia="en-IN"/>
        </w:rPr>
        <w:t>IV. Emotional Appeals in Indian Advertising</w:t>
      </w:r>
    </w:p>
    <w:p w14:paraId="250D7E4B" w14:textId="7B622C64" w:rsidR="0067610B" w:rsidRDefault="0067610B" w:rsidP="00E40F72">
      <w:pPr>
        <w:pStyle w:val="NormalWeb"/>
        <w:spacing w:line="360" w:lineRule="auto"/>
        <w:jc w:val="both"/>
        <w:rPr>
          <w:color w:val="000000"/>
        </w:rPr>
      </w:pPr>
      <w:r>
        <w:t>Traditional advertising often focuses on rational appeals, highlighting product features and benefits. In contrast, emotional advertising prioritizes the emotional impact of the message, aiming to forge strong emotional connections with consumers rather than relying solely on logic and reason. Emotional appeals play a crucial role in advertising because they aim to evoke feelings and sentiments within the audience, influencing their attitudes, perceptions, and behaviours towards a product, service, or brand.</w:t>
      </w:r>
    </w:p>
    <w:p w14:paraId="1A8096EF" w14:textId="5A3E59F2" w:rsidR="00E40F72" w:rsidRDefault="00D67373" w:rsidP="00E40F72">
      <w:pPr>
        <w:pStyle w:val="NormalWeb"/>
        <w:spacing w:line="360" w:lineRule="auto"/>
        <w:jc w:val="both"/>
        <w:rPr>
          <w:color w:val="000000"/>
        </w:rPr>
      </w:pPr>
      <w:r w:rsidRPr="00E70C8A">
        <w:rPr>
          <w:color w:val="000000"/>
        </w:rPr>
        <w:t xml:space="preserve">Emotional appeals in advertising focus on eliciting specific emotions such as love, fear, aspiration, and patriotism to create a strong connection with consumers (Kotler &amp; Keller, </w:t>
      </w:r>
      <w:r w:rsidRPr="00E70C8A">
        <w:rPr>
          <w:color w:val="000000"/>
        </w:rPr>
        <w:lastRenderedPageBreak/>
        <w:t>2016). These appeals leverage storytelling, cultural values, and human experiences to enhance brand recall and consumer engagement (Belch &amp; Belch, 2020). Unlike rational appeals, which emphasize functional benefits, emotional appeals seek to influence purchase decisions by evoking deep-seated feelings and associations.</w:t>
      </w:r>
      <w:r w:rsidR="00E40F72">
        <w:rPr>
          <w:color w:val="000000"/>
        </w:rPr>
        <w:t xml:space="preserve"> </w:t>
      </w:r>
    </w:p>
    <w:p w14:paraId="74C570CD" w14:textId="77777777" w:rsidR="0062280A" w:rsidRDefault="00D67373" w:rsidP="00E40F72">
      <w:pPr>
        <w:pStyle w:val="NormalWeb"/>
        <w:spacing w:line="360" w:lineRule="auto"/>
        <w:jc w:val="both"/>
        <w:rPr>
          <w:color w:val="000000"/>
        </w:rPr>
      </w:pPr>
      <w:r w:rsidRPr="00E70C8A">
        <w:rPr>
          <w:color w:val="000000"/>
          <w:u w:val="single"/>
        </w:rPr>
        <w:t>Emotional Appeals in the Indian Context</w:t>
      </w:r>
      <w:r w:rsidR="00E70C8A">
        <w:rPr>
          <w:color w:val="000000"/>
        </w:rPr>
        <w:t xml:space="preserve">: </w:t>
      </w:r>
      <w:r w:rsidRPr="00E70C8A">
        <w:rPr>
          <w:color w:val="000000"/>
        </w:rPr>
        <w:t xml:space="preserve">In India, emotional appeals are widely used across various product categories to connect with consumers on a personal level. Given the strong influence of family, culture, and national pride in consumer </w:t>
      </w:r>
      <w:r w:rsidR="00E70C8A" w:rsidRPr="00E70C8A">
        <w:rPr>
          <w:color w:val="000000"/>
        </w:rPr>
        <w:t>behaviour</w:t>
      </w:r>
      <w:r w:rsidRPr="00E70C8A">
        <w:rPr>
          <w:color w:val="000000"/>
        </w:rPr>
        <w:t>, brands often craft emotionally resonant narratives to build loyalty and trust.</w:t>
      </w:r>
      <w:r w:rsidR="00E40F72">
        <w:rPr>
          <w:color w:val="000000"/>
        </w:rPr>
        <w:t xml:space="preserve"> </w:t>
      </w:r>
    </w:p>
    <w:p w14:paraId="5E0A07B7" w14:textId="77777777" w:rsidR="0062280A" w:rsidRDefault="00D67373" w:rsidP="0062280A">
      <w:pPr>
        <w:pStyle w:val="NormalWeb"/>
        <w:spacing w:line="360" w:lineRule="auto"/>
        <w:jc w:val="both"/>
        <w:rPr>
          <w:color w:val="000000"/>
        </w:rPr>
      </w:pPr>
      <w:r w:rsidRPr="00E40F72">
        <w:rPr>
          <w:color w:val="000000"/>
          <w:u w:val="single"/>
        </w:rPr>
        <w:t>FMCG (Fast-Moving Consumer Goods</w:t>
      </w:r>
      <w:r w:rsidRPr="00E40F72">
        <w:rPr>
          <w:color w:val="000000"/>
        </w:rPr>
        <w:t>)</w:t>
      </w:r>
      <w:r w:rsidR="002D2740" w:rsidRPr="00E40F72">
        <w:rPr>
          <w:color w:val="000000"/>
        </w:rPr>
        <w:t xml:space="preserve">: </w:t>
      </w:r>
      <w:r w:rsidRPr="00E40F72">
        <w:rPr>
          <w:color w:val="000000"/>
        </w:rPr>
        <w:t>Brands in the FMCG sector use emotional storytelling to establish personal and familial connections. Cadbury’s iconic advertisements celebrate relationships by positioning chocolates as a symbol of love and togetherness, particularly during festivals and special occasions (Cadbury India, 2023). Similarly, Asian Paints portrays the home as a symbol of love, family, and belonging, reinforcing the emotional value of a beautifully painted home (Asian Paints, 2023).</w:t>
      </w:r>
      <w:r w:rsidR="0062280A">
        <w:rPr>
          <w:color w:val="000000"/>
        </w:rPr>
        <w:t xml:space="preserve"> </w:t>
      </w:r>
    </w:p>
    <w:p w14:paraId="0BD114DC" w14:textId="77777777" w:rsidR="0062280A" w:rsidRDefault="00D67373" w:rsidP="0062280A">
      <w:pPr>
        <w:pStyle w:val="NormalWeb"/>
        <w:spacing w:line="360" w:lineRule="auto"/>
        <w:jc w:val="both"/>
        <w:rPr>
          <w:color w:val="000000"/>
        </w:rPr>
      </w:pPr>
      <w:r w:rsidRPr="0062280A">
        <w:rPr>
          <w:color w:val="000000"/>
          <w:u w:val="single"/>
        </w:rPr>
        <w:t>Fashion</w:t>
      </w:r>
      <w:r w:rsidR="002D2740" w:rsidRPr="0062280A">
        <w:rPr>
          <w:color w:val="000000"/>
          <w:u w:val="single"/>
        </w:rPr>
        <w:t>:</w:t>
      </w:r>
      <w:r w:rsidR="002D2740" w:rsidRPr="0062280A">
        <w:rPr>
          <w:color w:val="000000"/>
        </w:rPr>
        <w:t xml:space="preserve"> </w:t>
      </w:r>
      <w:r w:rsidRPr="0062280A">
        <w:rPr>
          <w:color w:val="000000"/>
        </w:rPr>
        <w:t>Fashion brands often appeal to emotions related to cultural pride, self-expression, and aspiration. Manyavar, a leading ethnic wear brand, celebrates Indian cultural traditions and weddings through its advertising campaigns, emphasizing the emotional significance of traditional attire in family gatherings and ceremonies (Manyavar, 2023). Emotional narratives in fashion advertising help consumers associate clothing with cherished life moments.</w:t>
      </w:r>
      <w:r w:rsidR="0062280A">
        <w:rPr>
          <w:color w:val="000000"/>
        </w:rPr>
        <w:t xml:space="preserve"> </w:t>
      </w:r>
    </w:p>
    <w:p w14:paraId="1EB610E7" w14:textId="77777777" w:rsidR="0062280A" w:rsidRDefault="00D67373" w:rsidP="0062280A">
      <w:pPr>
        <w:pStyle w:val="NormalWeb"/>
        <w:spacing w:line="360" w:lineRule="auto"/>
        <w:jc w:val="both"/>
        <w:rPr>
          <w:color w:val="000000"/>
        </w:rPr>
      </w:pPr>
      <w:r w:rsidRPr="0062280A">
        <w:rPr>
          <w:color w:val="000000"/>
          <w:u w:val="single"/>
        </w:rPr>
        <w:t>Travel</w:t>
      </w:r>
      <w:r w:rsidR="002D2740" w:rsidRPr="0062280A">
        <w:rPr>
          <w:color w:val="000000"/>
          <w:u w:val="single"/>
        </w:rPr>
        <w:t>:</w:t>
      </w:r>
      <w:r w:rsidR="00B730B5" w:rsidRPr="0062280A">
        <w:rPr>
          <w:color w:val="000000"/>
        </w:rPr>
        <w:t xml:space="preserve"> </w:t>
      </w:r>
      <w:r w:rsidRPr="0062280A">
        <w:rPr>
          <w:color w:val="000000"/>
        </w:rPr>
        <w:t>The travel industry in India leverages emotional appeals to inspire wanderlust and cultural exploration. Tourism campaigns such as</w:t>
      </w:r>
      <w:r w:rsidRPr="0062280A">
        <w:rPr>
          <w:rStyle w:val="apple-converted-space"/>
          <w:rFonts w:eastAsiaTheme="majorEastAsia"/>
          <w:color w:val="000000"/>
        </w:rPr>
        <w:t> </w:t>
      </w:r>
      <w:r w:rsidRPr="0062280A">
        <w:rPr>
          <w:rStyle w:val="Emphasis"/>
          <w:rFonts w:eastAsiaTheme="majorEastAsia"/>
          <w:color w:val="000000"/>
        </w:rPr>
        <w:t>Incredible India</w:t>
      </w:r>
      <w:r w:rsidRPr="0062280A">
        <w:rPr>
          <w:rStyle w:val="apple-converted-space"/>
          <w:rFonts w:eastAsiaTheme="majorEastAsia"/>
          <w:color w:val="000000"/>
        </w:rPr>
        <w:t> </w:t>
      </w:r>
      <w:r w:rsidRPr="0062280A">
        <w:rPr>
          <w:color w:val="000000"/>
        </w:rPr>
        <w:t>showcase the country’s diverse landscapes, heritage, and traditions, encouraging domestic and international travel (Ministry of Tourism, 2023). Emotional storytelling in travel advertising often highlights personal experiences, adventure, and a sense of belonging to a rich cultural history.</w:t>
      </w:r>
      <w:r w:rsidR="0062280A">
        <w:rPr>
          <w:color w:val="000000"/>
        </w:rPr>
        <w:t xml:space="preserve"> </w:t>
      </w:r>
    </w:p>
    <w:p w14:paraId="127B7B74" w14:textId="4CB6DFD7" w:rsidR="00D67373" w:rsidRPr="002D2740" w:rsidRDefault="00D67373" w:rsidP="0062280A">
      <w:pPr>
        <w:pStyle w:val="NormalWeb"/>
        <w:spacing w:line="360" w:lineRule="auto"/>
        <w:jc w:val="both"/>
        <w:rPr>
          <w:color w:val="000000"/>
        </w:rPr>
      </w:pPr>
      <w:r w:rsidRPr="0062280A">
        <w:rPr>
          <w:color w:val="000000"/>
          <w:u w:val="single"/>
        </w:rPr>
        <w:t>Patriotism</w:t>
      </w:r>
      <w:r w:rsidR="00B730B5" w:rsidRPr="0062280A">
        <w:rPr>
          <w:color w:val="000000"/>
          <w:u w:val="single"/>
        </w:rPr>
        <w:t>:</w:t>
      </w:r>
      <w:r w:rsidR="00B730B5">
        <w:rPr>
          <w:i/>
          <w:iCs/>
          <w:color w:val="000000"/>
          <w:u w:val="single"/>
        </w:rPr>
        <w:t xml:space="preserve"> </w:t>
      </w:r>
      <w:r w:rsidRPr="002D2740">
        <w:rPr>
          <w:color w:val="000000"/>
        </w:rPr>
        <w:t>Patriotism is a powerful emotional appeal in Indian advertising, especially during national events such as Independence Day and Republic Day. Brands like Tata, Amul, and Airtel create campaigns that evoke national pride by highlighting India's achievements, diversity, and resilience. These advertisements often feature patriotic music, historical references, and messages of unity (Amul India, 2023).</w:t>
      </w:r>
    </w:p>
    <w:p w14:paraId="2E6841B6" w14:textId="77777777" w:rsidR="00200B1B" w:rsidRDefault="00D67373" w:rsidP="00200B1B">
      <w:pPr>
        <w:pStyle w:val="NoSpacing"/>
        <w:jc w:val="center"/>
        <w:rPr>
          <w:rFonts w:ascii="Times New Roman" w:hAnsi="Times New Roman" w:cs="Times New Roman"/>
          <w:b/>
        </w:rPr>
      </w:pPr>
      <w:r w:rsidRPr="00200B1B">
        <w:rPr>
          <w:rFonts w:ascii="Times New Roman" w:hAnsi="Times New Roman" w:cs="Times New Roman"/>
          <w:b/>
        </w:rPr>
        <w:lastRenderedPageBreak/>
        <w:t>Table 3</w:t>
      </w:r>
    </w:p>
    <w:p w14:paraId="1C0727FF" w14:textId="615C5651" w:rsidR="00D67373" w:rsidRPr="00200B1B" w:rsidRDefault="00D67373" w:rsidP="00200B1B">
      <w:pPr>
        <w:pStyle w:val="NoSpacing"/>
        <w:jc w:val="center"/>
        <w:rPr>
          <w:rFonts w:ascii="Times New Roman" w:hAnsi="Times New Roman" w:cs="Times New Roman"/>
          <w:b/>
        </w:rPr>
      </w:pPr>
      <w:r w:rsidRPr="00200B1B">
        <w:rPr>
          <w:rFonts w:ascii="Times New Roman" w:hAnsi="Times New Roman" w:cs="Times New Roman"/>
          <w:b/>
        </w:rPr>
        <w:t>Categorization of Emotional Appeals by Industry with Brand Examples</w:t>
      </w:r>
    </w:p>
    <w:tbl>
      <w:tblPr>
        <w:tblW w:w="0" w:type="auto"/>
        <w:jc w:val="center"/>
        <w:tblCellSpacing w:w="15" w:type="dxa"/>
        <w:tblLayout w:type="fixed"/>
        <w:tblCellMar>
          <w:top w:w="15" w:type="dxa"/>
          <w:left w:w="15" w:type="dxa"/>
          <w:bottom w:w="15" w:type="dxa"/>
          <w:right w:w="15" w:type="dxa"/>
        </w:tblCellMar>
        <w:tblLook w:val="04A0" w:firstRow="1" w:lastRow="0" w:firstColumn="1" w:lastColumn="0" w:noHBand="0" w:noVBand="1"/>
      </w:tblPr>
      <w:tblGrid>
        <w:gridCol w:w="1072"/>
        <w:gridCol w:w="3176"/>
        <w:gridCol w:w="3544"/>
      </w:tblGrid>
      <w:tr w:rsidR="00D67373" w:rsidRPr="002D2740" w14:paraId="7EC85A4A" w14:textId="77777777" w:rsidTr="00200B1B">
        <w:trPr>
          <w:tblCellSpacing w:w="15" w:type="dxa"/>
          <w:jc w:val="center"/>
        </w:trPr>
        <w:tc>
          <w:tcPr>
            <w:tcW w:w="1027" w:type="dxa"/>
            <w:tcBorders>
              <w:top w:val="single" w:sz="4" w:space="0" w:color="auto"/>
              <w:left w:val="single" w:sz="4" w:space="0" w:color="auto"/>
              <w:bottom w:val="single" w:sz="4" w:space="0" w:color="auto"/>
            </w:tcBorders>
            <w:vAlign w:val="center"/>
            <w:hideMark/>
          </w:tcPr>
          <w:p w14:paraId="59963195" w14:textId="77777777" w:rsidR="00D67373" w:rsidRPr="002D2740" w:rsidRDefault="00D67373" w:rsidP="002D2740">
            <w:pPr>
              <w:spacing w:line="360" w:lineRule="auto"/>
              <w:jc w:val="both"/>
              <w:rPr>
                <w:rFonts w:ascii="Times New Roman" w:hAnsi="Times New Roman" w:cs="Times New Roman"/>
                <w:b/>
                <w:bCs/>
                <w:color w:val="000000"/>
              </w:rPr>
            </w:pPr>
            <w:r w:rsidRPr="002D2740">
              <w:rPr>
                <w:rFonts w:ascii="Times New Roman" w:hAnsi="Times New Roman" w:cs="Times New Roman"/>
                <w:b/>
                <w:bCs/>
                <w:color w:val="000000"/>
              </w:rPr>
              <w:t>Industry</w:t>
            </w:r>
          </w:p>
        </w:tc>
        <w:tc>
          <w:tcPr>
            <w:tcW w:w="3146" w:type="dxa"/>
            <w:tcBorders>
              <w:top w:val="single" w:sz="4" w:space="0" w:color="auto"/>
              <w:left w:val="single" w:sz="4" w:space="0" w:color="auto"/>
              <w:bottom w:val="single" w:sz="4" w:space="0" w:color="auto"/>
            </w:tcBorders>
            <w:vAlign w:val="center"/>
            <w:hideMark/>
          </w:tcPr>
          <w:p w14:paraId="71F91A0F" w14:textId="77777777" w:rsidR="00D67373" w:rsidRPr="002D2740" w:rsidRDefault="00D67373" w:rsidP="002D2740">
            <w:pPr>
              <w:spacing w:line="360" w:lineRule="auto"/>
              <w:jc w:val="both"/>
              <w:rPr>
                <w:rFonts w:ascii="Times New Roman" w:hAnsi="Times New Roman" w:cs="Times New Roman"/>
                <w:b/>
                <w:bCs/>
                <w:color w:val="000000"/>
              </w:rPr>
            </w:pPr>
            <w:r w:rsidRPr="002D2740">
              <w:rPr>
                <w:rFonts w:ascii="Times New Roman" w:hAnsi="Times New Roman" w:cs="Times New Roman"/>
                <w:b/>
                <w:bCs/>
                <w:color w:val="000000"/>
              </w:rPr>
              <w:t>Brand Examples</w:t>
            </w:r>
          </w:p>
        </w:tc>
        <w:tc>
          <w:tcPr>
            <w:tcW w:w="3499" w:type="dxa"/>
            <w:tcBorders>
              <w:top w:val="single" w:sz="4" w:space="0" w:color="auto"/>
              <w:left w:val="single" w:sz="4" w:space="0" w:color="auto"/>
              <w:bottom w:val="single" w:sz="4" w:space="0" w:color="auto"/>
              <w:right w:val="single" w:sz="4" w:space="0" w:color="auto"/>
            </w:tcBorders>
            <w:vAlign w:val="center"/>
            <w:hideMark/>
          </w:tcPr>
          <w:p w14:paraId="7C69B818" w14:textId="77777777" w:rsidR="00D67373" w:rsidRPr="002D2740" w:rsidRDefault="00D67373" w:rsidP="002D2740">
            <w:pPr>
              <w:spacing w:line="360" w:lineRule="auto"/>
              <w:jc w:val="both"/>
              <w:rPr>
                <w:rFonts w:ascii="Times New Roman" w:hAnsi="Times New Roman" w:cs="Times New Roman"/>
                <w:b/>
                <w:bCs/>
                <w:color w:val="000000"/>
              </w:rPr>
            </w:pPr>
            <w:r w:rsidRPr="002D2740">
              <w:rPr>
                <w:rFonts w:ascii="Times New Roman" w:hAnsi="Times New Roman" w:cs="Times New Roman"/>
                <w:b/>
                <w:bCs/>
                <w:color w:val="000000"/>
              </w:rPr>
              <w:t>Key Emotional Appeals</w:t>
            </w:r>
          </w:p>
        </w:tc>
      </w:tr>
      <w:tr w:rsidR="00D67373" w:rsidRPr="002D2740" w14:paraId="1ABC1C07" w14:textId="77777777" w:rsidTr="00200B1B">
        <w:trPr>
          <w:tblCellSpacing w:w="15" w:type="dxa"/>
          <w:jc w:val="center"/>
        </w:trPr>
        <w:tc>
          <w:tcPr>
            <w:tcW w:w="1027" w:type="dxa"/>
            <w:tcBorders>
              <w:left w:val="single" w:sz="4" w:space="0" w:color="auto"/>
            </w:tcBorders>
            <w:vAlign w:val="center"/>
            <w:hideMark/>
          </w:tcPr>
          <w:p w14:paraId="673CC689" w14:textId="77777777" w:rsidR="00D67373" w:rsidRPr="002D2740" w:rsidRDefault="00D67373" w:rsidP="002D2740">
            <w:pPr>
              <w:spacing w:line="360" w:lineRule="auto"/>
              <w:jc w:val="both"/>
              <w:rPr>
                <w:rFonts w:ascii="Times New Roman" w:hAnsi="Times New Roman" w:cs="Times New Roman"/>
                <w:color w:val="000000"/>
              </w:rPr>
            </w:pPr>
            <w:r w:rsidRPr="002D2740">
              <w:rPr>
                <w:rFonts w:ascii="Times New Roman" w:hAnsi="Times New Roman" w:cs="Times New Roman"/>
                <w:color w:val="000000"/>
              </w:rPr>
              <w:t>FMCG</w:t>
            </w:r>
          </w:p>
        </w:tc>
        <w:tc>
          <w:tcPr>
            <w:tcW w:w="3146" w:type="dxa"/>
            <w:tcBorders>
              <w:left w:val="single" w:sz="4" w:space="0" w:color="auto"/>
            </w:tcBorders>
            <w:vAlign w:val="center"/>
            <w:hideMark/>
          </w:tcPr>
          <w:p w14:paraId="21996723" w14:textId="77777777" w:rsidR="00D67373" w:rsidRPr="002D2740" w:rsidRDefault="00D67373" w:rsidP="002D2740">
            <w:pPr>
              <w:spacing w:line="360" w:lineRule="auto"/>
              <w:jc w:val="both"/>
              <w:rPr>
                <w:rFonts w:ascii="Times New Roman" w:hAnsi="Times New Roman" w:cs="Times New Roman"/>
                <w:color w:val="000000"/>
              </w:rPr>
            </w:pPr>
            <w:r w:rsidRPr="002D2740">
              <w:rPr>
                <w:rFonts w:ascii="Times New Roman" w:hAnsi="Times New Roman" w:cs="Times New Roman"/>
                <w:color w:val="000000"/>
              </w:rPr>
              <w:t>Cadbury, Asian Paints</w:t>
            </w:r>
          </w:p>
        </w:tc>
        <w:tc>
          <w:tcPr>
            <w:tcW w:w="3499" w:type="dxa"/>
            <w:tcBorders>
              <w:left w:val="single" w:sz="4" w:space="0" w:color="auto"/>
              <w:right w:val="single" w:sz="4" w:space="0" w:color="auto"/>
            </w:tcBorders>
            <w:vAlign w:val="center"/>
            <w:hideMark/>
          </w:tcPr>
          <w:p w14:paraId="15167CBD" w14:textId="77777777" w:rsidR="00D67373" w:rsidRPr="002D2740" w:rsidRDefault="00D67373" w:rsidP="002D2740">
            <w:pPr>
              <w:spacing w:line="360" w:lineRule="auto"/>
              <w:jc w:val="both"/>
              <w:rPr>
                <w:rFonts w:ascii="Times New Roman" w:hAnsi="Times New Roman" w:cs="Times New Roman"/>
                <w:color w:val="000000"/>
              </w:rPr>
            </w:pPr>
            <w:r w:rsidRPr="002D2740">
              <w:rPr>
                <w:rFonts w:ascii="Times New Roman" w:hAnsi="Times New Roman" w:cs="Times New Roman"/>
                <w:color w:val="000000"/>
              </w:rPr>
              <w:t>Relationships, love, family</w:t>
            </w:r>
          </w:p>
        </w:tc>
      </w:tr>
      <w:tr w:rsidR="00D67373" w:rsidRPr="002D2740" w14:paraId="27FA3EFB" w14:textId="77777777" w:rsidTr="00200B1B">
        <w:trPr>
          <w:tblCellSpacing w:w="15" w:type="dxa"/>
          <w:jc w:val="center"/>
        </w:trPr>
        <w:tc>
          <w:tcPr>
            <w:tcW w:w="1027" w:type="dxa"/>
            <w:tcBorders>
              <w:top w:val="single" w:sz="4" w:space="0" w:color="auto"/>
              <w:left w:val="single" w:sz="4" w:space="0" w:color="auto"/>
            </w:tcBorders>
            <w:vAlign w:val="center"/>
            <w:hideMark/>
          </w:tcPr>
          <w:p w14:paraId="3D8C0951" w14:textId="77777777" w:rsidR="00D67373" w:rsidRPr="002D2740" w:rsidRDefault="00D67373" w:rsidP="002D2740">
            <w:pPr>
              <w:spacing w:line="360" w:lineRule="auto"/>
              <w:jc w:val="both"/>
              <w:rPr>
                <w:rFonts w:ascii="Times New Roman" w:hAnsi="Times New Roman" w:cs="Times New Roman"/>
                <w:color w:val="000000"/>
              </w:rPr>
            </w:pPr>
            <w:r w:rsidRPr="002D2740">
              <w:rPr>
                <w:rFonts w:ascii="Times New Roman" w:hAnsi="Times New Roman" w:cs="Times New Roman"/>
                <w:color w:val="000000"/>
              </w:rPr>
              <w:t>Fashion</w:t>
            </w:r>
          </w:p>
        </w:tc>
        <w:tc>
          <w:tcPr>
            <w:tcW w:w="3146" w:type="dxa"/>
            <w:tcBorders>
              <w:top w:val="single" w:sz="4" w:space="0" w:color="auto"/>
              <w:left w:val="single" w:sz="4" w:space="0" w:color="auto"/>
            </w:tcBorders>
            <w:vAlign w:val="center"/>
            <w:hideMark/>
          </w:tcPr>
          <w:p w14:paraId="404E3AEC" w14:textId="77777777" w:rsidR="00D67373" w:rsidRPr="002D2740" w:rsidRDefault="00D67373" w:rsidP="002D2740">
            <w:pPr>
              <w:spacing w:line="360" w:lineRule="auto"/>
              <w:jc w:val="both"/>
              <w:rPr>
                <w:rFonts w:ascii="Times New Roman" w:hAnsi="Times New Roman" w:cs="Times New Roman"/>
                <w:color w:val="000000"/>
              </w:rPr>
            </w:pPr>
            <w:r w:rsidRPr="002D2740">
              <w:rPr>
                <w:rFonts w:ascii="Times New Roman" w:hAnsi="Times New Roman" w:cs="Times New Roman"/>
                <w:color w:val="000000"/>
              </w:rPr>
              <w:t>Manyavar, FabIndia</w:t>
            </w:r>
          </w:p>
        </w:tc>
        <w:tc>
          <w:tcPr>
            <w:tcW w:w="3499" w:type="dxa"/>
            <w:tcBorders>
              <w:top w:val="single" w:sz="4" w:space="0" w:color="auto"/>
              <w:left w:val="single" w:sz="4" w:space="0" w:color="auto"/>
              <w:right w:val="single" w:sz="4" w:space="0" w:color="auto"/>
            </w:tcBorders>
            <w:vAlign w:val="center"/>
            <w:hideMark/>
          </w:tcPr>
          <w:p w14:paraId="1437490D" w14:textId="77777777" w:rsidR="00D67373" w:rsidRPr="002D2740" w:rsidRDefault="00D67373" w:rsidP="002D2740">
            <w:pPr>
              <w:spacing w:line="360" w:lineRule="auto"/>
              <w:jc w:val="both"/>
              <w:rPr>
                <w:rFonts w:ascii="Times New Roman" w:hAnsi="Times New Roman" w:cs="Times New Roman"/>
                <w:color w:val="000000"/>
              </w:rPr>
            </w:pPr>
            <w:r w:rsidRPr="002D2740">
              <w:rPr>
                <w:rFonts w:ascii="Times New Roman" w:hAnsi="Times New Roman" w:cs="Times New Roman"/>
                <w:color w:val="000000"/>
              </w:rPr>
              <w:t>Cultural traditions, aspiration</w:t>
            </w:r>
          </w:p>
        </w:tc>
      </w:tr>
      <w:tr w:rsidR="00D67373" w:rsidRPr="002D2740" w14:paraId="08B131C1" w14:textId="77777777" w:rsidTr="00200B1B">
        <w:trPr>
          <w:tblCellSpacing w:w="15" w:type="dxa"/>
          <w:jc w:val="center"/>
        </w:trPr>
        <w:tc>
          <w:tcPr>
            <w:tcW w:w="1027" w:type="dxa"/>
            <w:tcBorders>
              <w:top w:val="single" w:sz="4" w:space="0" w:color="auto"/>
              <w:left w:val="single" w:sz="4" w:space="0" w:color="auto"/>
            </w:tcBorders>
            <w:vAlign w:val="center"/>
            <w:hideMark/>
          </w:tcPr>
          <w:p w14:paraId="464EF30F" w14:textId="77777777" w:rsidR="00D67373" w:rsidRPr="002D2740" w:rsidRDefault="00D67373" w:rsidP="002D2740">
            <w:pPr>
              <w:spacing w:line="360" w:lineRule="auto"/>
              <w:jc w:val="both"/>
              <w:rPr>
                <w:rFonts w:ascii="Times New Roman" w:hAnsi="Times New Roman" w:cs="Times New Roman"/>
                <w:color w:val="000000"/>
              </w:rPr>
            </w:pPr>
            <w:r w:rsidRPr="002D2740">
              <w:rPr>
                <w:rFonts w:ascii="Times New Roman" w:hAnsi="Times New Roman" w:cs="Times New Roman"/>
                <w:color w:val="000000"/>
              </w:rPr>
              <w:t>Travel</w:t>
            </w:r>
          </w:p>
        </w:tc>
        <w:tc>
          <w:tcPr>
            <w:tcW w:w="3146" w:type="dxa"/>
            <w:tcBorders>
              <w:top w:val="single" w:sz="4" w:space="0" w:color="auto"/>
              <w:left w:val="single" w:sz="4" w:space="0" w:color="auto"/>
            </w:tcBorders>
            <w:vAlign w:val="center"/>
            <w:hideMark/>
          </w:tcPr>
          <w:p w14:paraId="5DCF520D" w14:textId="77777777" w:rsidR="00D67373" w:rsidRPr="002D2740" w:rsidRDefault="00D67373" w:rsidP="002D2740">
            <w:pPr>
              <w:spacing w:line="360" w:lineRule="auto"/>
              <w:jc w:val="both"/>
              <w:rPr>
                <w:rFonts w:ascii="Times New Roman" w:hAnsi="Times New Roman" w:cs="Times New Roman"/>
                <w:color w:val="000000"/>
              </w:rPr>
            </w:pPr>
            <w:r w:rsidRPr="002D2740">
              <w:rPr>
                <w:rFonts w:ascii="Times New Roman" w:hAnsi="Times New Roman" w:cs="Times New Roman"/>
                <w:color w:val="000000"/>
              </w:rPr>
              <w:t>Incredible India, MakeMyTrip</w:t>
            </w:r>
          </w:p>
        </w:tc>
        <w:tc>
          <w:tcPr>
            <w:tcW w:w="3499" w:type="dxa"/>
            <w:tcBorders>
              <w:top w:val="single" w:sz="4" w:space="0" w:color="auto"/>
              <w:left w:val="single" w:sz="4" w:space="0" w:color="auto"/>
              <w:right w:val="single" w:sz="4" w:space="0" w:color="auto"/>
            </w:tcBorders>
            <w:vAlign w:val="center"/>
            <w:hideMark/>
          </w:tcPr>
          <w:p w14:paraId="758BA120" w14:textId="77777777" w:rsidR="00D67373" w:rsidRPr="002D2740" w:rsidRDefault="00D67373" w:rsidP="002D2740">
            <w:pPr>
              <w:spacing w:line="360" w:lineRule="auto"/>
              <w:jc w:val="both"/>
              <w:rPr>
                <w:rFonts w:ascii="Times New Roman" w:hAnsi="Times New Roman" w:cs="Times New Roman"/>
                <w:color w:val="000000"/>
              </w:rPr>
            </w:pPr>
            <w:r w:rsidRPr="002D2740">
              <w:rPr>
                <w:rFonts w:ascii="Times New Roman" w:hAnsi="Times New Roman" w:cs="Times New Roman"/>
                <w:color w:val="000000"/>
              </w:rPr>
              <w:t>Exploration, heritage, nostalgia</w:t>
            </w:r>
          </w:p>
        </w:tc>
      </w:tr>
      <w:tr w:rsidR="00D67373" w:rsidRPr="002D2740" w14:paraId="7BA74253" w14:textId="77777777" w:rsidTr="00200B1B">
        <w:trPr>
          <w:tblCellSpacing w:w="15" w:type="dxa"/>
          <w:jc w:val="center"/>
        </w:trPr>
        <w:tc>
          <w:tcPr>
            <w:tcW w:w="1027" w:type="dxa"/>
            <w:tcBorders>
              <w:top w:val="single" w:sz="4" w:space="0" w:color="auto"/>
              <w:left w:val="single" w:sz="4" w:space="0" w:color="auto"/>
              <w:bottom w:val="single" w:sz="4" w:space="0" w:color="auto"/>
            </w:tcBorders>
            <w:vAlign w:val="center"/>
            <w:hideMark/>
          </w:tcPr>
          <w:p w14:paraId="10CE6699" w14:textId="77777777" w:rsidR="00D67373" w:rsidRPr="002D2740" w:rsidRDefault="00D67373" w:rsidP="002D2740">
            <w:pPr>
              <w:spacing w:line="360" w:lineRule="auto"/>
              <w:jc w:val="both"/>
              <w:rPr>
                <w:rFonts w:ascii="Times New Roman" w:hAnsi="Times New Roman" w:cs="Times New Roman"/>
                <w:color w:val="000000"/>
              </w:rPr>
            </w:pPr>
            <w:r w:rsidRPr="002D2740">
              <w:rPr>
                <w:rFonts w:ascii="Times New Roman" w:hAnsi="Times New Roman" w:cs="Times New Roman"/>
                <w:color w:val="000000"/>
              </w:rPr>
              <w:t>Patriotism</w:t>
            </w:r>
          </w:p>
        </w:tc>
        <w:tc>
          <w:tcPr>
            <w:tcW w:w="3146" w:type="dxa"/>
            <w:tcBorders>
              <w:top w:val="single" w:sz="4" w:space="0" w:color="auto"/>
              <w:left w:val="single" w:sz="4" w:space="0" w:color="auto"/>
              <w:bottom w:val="single" w:sz="4" w:space="0" w:color="auto"/>
            </w:tcBorders>
            <w:vAlign w:val="center"/>
            <w:hideMark/>
          </w:tcPr>
          <w:p w14:paraId="5942B8DF" w14:textId="77777777" w:rsidR="00D67373" w:rsidRPr="002D2740" w:rsidRDefault="00D67373" w:rsidP="002D2740">
            <w:pPr>
              <w:spacing w:line="360" w:lineRule="auto"/>
              <w:jc w:val="both"/>
              <w:rPr>
                <w:rFonts w:ascii="Times New Roman" w:hAnsi="Times New Roman" w:cs="Times New Roman"/>
                <w:color w:val="000000"/>
              </w:rPr>
            </w:pPr>
            <w:r w:rsidRPr="002D2740">
              <w:rPr>
                <w:rFonts w:ascii="Times New Roman" w:hAnsi="Times New Roman" w:cs="Times New Roman"/>
                <w:color w:val="000000"/>
              </w:rPr>
              <w:t>Amul, Tata, Airtel</w:t>
            </w:r>
          </w:p>
        </w:tc>
        <w:tc>
          <w:tcPr>
            <w:tcW w:w="3499" w:type="dxa"/>
            <w:tcBorders>
              <w:top w:val="single" w:sz="4" w:space="0" w:color="auto"/>
              <w:left w:val="single" w:sz="4" w:space="0" w:color="auto"/>
              <w:bottom w:val="single" w:sz="4" w:space="0" w:color="auto"/>
              <w:right w:val="single" w:sz="4" w:space="0" w:color="auto"/>
            </w:tcBorders>
            <w:vAlign w:val="center"/>
            <w:hideMark/>
          </w:tcPr>
          <w:p w14:paraId="6FBB332D" w14:textId="77777777" w:rsidR="00D67373" w:rsidRPr="002D2740" w:rsidRDefault="00D67373" w:rsidP="002D2740">
            <w:pPr>
              <w:spacing w:line="360" w:lineRule="auto"/>
              <w:jc w:val="both"/>
              <w:rPr>
                <w:rFonts w:ascii="Times New Roman" w:hAnsi="Times New Roman" w:cs="Times New Roman"/>
                <w:color w:val="000000"/>
              </w:rPr>
            </w:pPr>
            <w:r w:rsidRPr="002D2740">
              <w:rPr>
                <w:rFonts w:ascii="Times New Roman" w:hAnsi="Times New Roman" w:cs="Times New Roman"/>
                <w:color w:val="000000"/>
              </w:rPr>
              <w:t>National pride, unity, resilience</w:t>
            </w:r>
          </w:p>
        </w:tc>
      </w:tr>
    </w:tbl>
    <w:p w14:paraId="5AA86974" w14:textId="6087DDC7" w:rsidR="00D67373" w:rsidRPr="002D2740" w:rsidRDefault="00D67373" w:rsidP="002D2740">
      <w:pPr>
        <w:pStyle w:val="Heading3"/>
        <w:spacing w:line="360" w:lineRule="auto"/>
        <w:jc w:val="both"/>
        <w:rPr>
          <w:rFonts w:ascii="Times New Roman" w:hAnsi="Times New Roman" w:cs="Times New Roman"/>
          <w:color w:val="000000"/>
          <w:sz w:val="24"/>
          <w:szCs w:val="24"/>
        </w:rPr>
      </w:pPr>
      <w:r w:rsidRPr="009C5375">
        <w:rPr>
          <w:rFonts w:ascii="Times New Roman" w:hAnsi="Times New Roman" w:cs="Times New Roman"/>
          <w:color w:val="000000"/>
          <w:sz w:val="24"/>
          <w:szCs w:val="24"/>
          <w:u w:val="single"/>
        </w:rPr>
        <w:t xml:space="preserve">Cultural </w:t>
      </w:r>
      <w:r w:rsidR="00FD13DA" w:rsidRPr="009C5375">
        <w:rPr>
          <w:rFonts w:ascii="Times New Roman" w:hAnsi="Times New Roman" w:cs="Times New Roman"/>
          <w:color w:val="000000"/>
          <w:sz w:val="24"/>
          <w:szCs w:val="24"/>
          <w:u w:val="single"/>
        </w:rPr>
        <w:t xml:space="preserve">subtlety </w:t>
      </w:r>
      <w:r w:rsidRPr="009C5375">
        <w:rPr>
          <w:rFonts w:ascii="Times New Roman" w:hAnsi="Times New Roman" w:cs="Times New Roman"/>
          <w:color w:val="000000"/>
          <w:sz w:val="24"/>
          <w:szCs w:val="24"/>
          <w:u w:val="single"/>
        </w:rPr>
        <w:t>in Emotional Advertising</w:t>
      </w:r>
      <w:r w:rsidR="00FD13DA">
        <w:rPr>
          <w:rFonts w:ascii="Times New Roman" w:hAnsi="Times New Roman" w:cs="Times New Roman"/>
          <w:color w:val="000000"/>
          <w:sz w:val="24"/>
          <w:szCs w:val="24"/>
        </w:rPr>
        <w:t xml:space="preserve">: </w:t>
      </w:r>
    </w:p>
    <w:p w14:paraId="09E2785C" w14:textId="77777777" w:rsidR="00D67373" w:rsidRPr="002D2740" w:rsidRDefault="00D67373" w:rsidP="002D2740">
      <w:pPr>
        <w:pStyle w:val="NormalWeb"/>
        <w:spacing w:line="360" w:lineRule="auto"/>
        <w:jc w:val="both"/>
        <w:rPr>
          <w:color w:val="000000"/>
        </w:rPr>
      </w:pPr>
      <w:r w:rsidRPr="002D2740">
        <w:rPr>
          <w:color w:val="000000"/>
        </w:rPr>
        <w:t>Understanding cultural sensitivities is crucial for the success of emotional advertising in India. Given the country’s diversity in languages, traditions, and values, brands must carefully craft messages that resonate with different demographics without reinforcing stereotypes.</w:t>
      </w:r>
    </w:p>
    <w:p w14:paraId="50302681" w14:textId="77777777" w:rsidR="00D67373" w:rsidRPr="002D2740" w:rsidRDefault="00D67373" w:rsidP="002D2740">
      <w:pPr>
        <w:pStyle w:val="NormalWeb"/>
        <w:numPr>
          <w:ilvl w:val="0"/>
          <w:numId w:val="7"/>
        </w:numPr>
        <w:spacing w:line="360" w:lineRule="auto"/>
        <w:jc w:val="both"/>
        <w:rPr>
          <w:color w:val="000000"/>
        </w:rPr>
      </w:pPr>
      <w:r w:rsidRPr="002D2740">
        <w:rPr>
          <w:rStyle w:val="Strong"/>
          <w:rFonts w:eastAsiaTheme="majorEastAsia"/>
          <w:color w:val="000000"/>
        </w:rPr>
        <w:t>Regional and Religious Sensitivities</w:t>
      </w:r>
      <w:r w:rsidRPr="002D2740">
        <w:rPr>
          <w:color w:val="000000"/>
        </w:rPr>
        <w:t>: India’s cultural diversity necessitates region-specific campaigns that align with local customs and languages (Kumar, 2021). Brands must ensure inclusivity to avoid alienating any community.</w:t>
      </w:r>
    </w:p>
    <w:p w14:paraId="62420ED5" w14:textId="77777777" w:rsidR="00D67373" w:rsidRPr="002D2740" w:rsidRDefault="00D67373" w:rsidP="002D2740">
      <w:pPr>
        <w:pStyle w:val="NormalWeb"/>
        <w:numPr>
          <w:ilvl w:val="0"/>
          <w:numId w:val="7"/>
        </w:numPr>
        <w:spacing w:line="360" w:lineRule="auto"/>
        <w:jc w:val="both"/>
        <w:rPr>
          <w:color w:val="000000"/>
        </w:rPr>
      </w:pPr>
      <w:r w:rsidRPr="002D2740">
        <w:rPr>
          <w:rStyle w:val="Strong"/>
          <w:rFonts w:eastAsiaTheme="majorEastAsia"/>
          <w:color w:val="000000"/>
        </w:rPr>
        <w:t>Avoiding Stereotypes</w:t>
      </w:r>
      <w:r w:rsidRPr="002D2740">
        <w:rPr>
          <w:color w:val="000000"/>
        </w:rPr>
        <w:t>: Overuse of clichés, such as portraying women only in domestic roles or depicting an overly simplistic view of rural India, can backfire and lead to criticism (Sengupta, 2022).</w:t>
      </w:r>
    </w:p>
    <w:p w14:paraId="1B3FF7C5" w14:textId="77777777" w:rsidR="00D67373" w:rsidRPr="002D2740" w:rsidRDefault="00D67373" w:rsidP="002D2740">
      <w:pPr>
        <w:pStyle w:val="NormalWeb"/>
        <w:numPr>
          <w:ilvl w:val="0"/>
          <w:numId w:val="7"/>
        </w:numPr>
        <w:spacing w:line="360" w:lineRule="auto"/>
        <w:jc w:val="both"/>
        <w:rPr>
          <w:color w:val="000000"/>
        </w:rPr>
      </w:pPr>
      <w:r w:rsidRPr="002D2740">
        <w:rPr>
          <w:rStyle w:val="Strong"/>
          <w:rFonts w:eastAsiaTheme="majorEastAsia"/>
          <w:color w:val="000000"/>
        </w:rPr>
        <w:t>Authenticity in Storytelling</w:t>
      </w:r>
      <w:r w:rsidRPr="002D2740">
        <w:rPr>
          <w:color w:val="000000"/>
        </w:rPr>
        <w:t>: Genuine and relatable narratives create a stronger emotional impact. Ads that tell authentic stories about real-life struggles, achievements, and aspirations resonate more with Indian consumers (Chattopadhyay, 2019).</w:t>
      </w:r>
    </w:p>
    <w:p w14:paraId="25639C30" w14:textId="5001D17B" w:rsidR="00D67373" w:rsidRDefault="00D67373" w:rsidP="002D2740">
      <w:pPr>
        <w:pStyle w:val="NormalWeb"/>
        <w:spacing w:line="360" w:lineRule="auto"/>
        <w:jc w:val="both"/>
        <w:rPr>
          <w:color w:val="000000"/>
        </w:rPr>
      </w:pPr>
      <w:r w:rsidRPr="002D2740">
        <w:rPr>
          <w:color w:val="000000"/>
        </w:rPr>
        <w:t xml:space="preserve">Emotional appeals are a dominant strategy in Indian advertising, allowing brands to forge deep connections with consumers. While they enhance brand recall and loyalty, advertisers must balance emotional storytelling with cultural awareness to create impactful campaigns. </w:t>
      </w:r>
    </w:p>
    <w:p w14:paraId="2DCDAD9F" w14:textId="77777777" w:rsidR="00BA7AED" w:rsidRDefault="00BA7AED" w:rsidP="00E857C5">
      <w:pPr>
        <w:pStyle w:val="p1"/>
        <w:spacing w:line="360" w:lineRule="auto"/>
        <w:jc w:val="both"/>
      </w:pPr>
      <w:r>
        <w:rPr>
          <w:b/>
          <w:bCs/>
        </w:rPr>
        <w:t>Examples of Brands Using Rational &amp; Emotional Appeals in Advertising</w:t>
      </w:r>
    </w:p>
    <w:p w14:paraId="6F9FE9D1" w14:textId="440EA06E" w:rsidR="00D31EFB" w:rsidRPr="00BA7AED" w:rsidRDefault="00D31EFB" w:rsidP="00E857C5">
      <w:pPr>
        <w:pStyle w:val="p1"/>
        <w:spacing w:line="360" w:lineRule="auto"/>
        <w:jc w:val="both"/>
      </w:pPr>
      <w:r w:rsidRPr="00BA7AED">
        <w:t>Rational Appeals (Logic &amp; Facts-Based Marketing)</w:t>
      </w:r>
    </w:p>
    <w:p w14:paraId="16DF5646" w14:textId="77777777" w:rsidR="00D31EFB" w:rsidRDefault="00D31EFB" w:rsidP="00E857C5">
      <w:pPr>
        <w:pStyle w:val="p3"/>
        <w:spacing w:line="360" w:lineRule="auto"/>
        <w:jc w:val="both"/>
      </w:pPr>
      <w:r>
        <w:t>These brands focus on logic, facts, features, and benefits to persuade consumers. They often highlight product quality, efficiency, price, and performance.</w:t>
      </w:r>
    </w:p>
    <w:p w14:paraId="69B93C3B" w14:textId="456BC01E" w:rsidR="00D31EFB" w:rsidRPr="00E857C5" w:rsidRDefault="00D31EFB" w:rsidP="00E857C5">
      <w:pPr>
        <w:pStyle w:val="p4"/>
        <w:spacing w:line="360" w:lineRule="auto"/>
        <w:jc w:val="both"/>
      </w:pPr>
      <w:r w:rsidRPr="00E857C5">
        <w:rPr>
          <w:u w:val="single"/>
        </w:rPr>
        <w:lastRenderedPageBreak/>
        <w:t>Brands that frequently use rational appeals</w:t>
      </w:r>
      <w:r w:rsidRPr="00E857C5">
        <w:t>:</w:t>
      </w:r>
    </w:p>
    <w:p w14:paraId="02488AB0" w14:textId="2C39A6CE" w:rsidR="00D31EFB" w:rsidRDefault="00D31EFB" w:rsidP="00200B1B">
      <w:pPr>
        <w:pStyle w:val="p5"/>
        <w:numPr>
          <w:ilvl w:val="0"/>
          <w:numId w:val="16"/>
        </w:numPr>
        <w:spacing w:line="360" w:lineRule="auto"/>
        <w:jc w:val="both"/>
      </w:pPr>
      <w:r>
        <w:rPr>
          <w:rStyle w:val="s2"/>
          <w:rFonts w:eastAsiaTheme="majorEastAsia"/>
          <w:b/>
          <w:bCs/>
        </w:rPr>
        <w:t>IBM</w:t>
      </w:r>
      <w:r>
        <w:t xml:space="preserve"> – Focuses on innovation, data security, and business solutions.</w:t>
      </w:r>
    </w:p>
    <w:p w14:paraId="33FD40F4" w14:textId="0BC4CF1C" w:rsidR="00D31EFB" w:rsidRDefault="00D31EFB" w:rsidP="00200B1B">
      <w:pPr>
        <w:pStyle w:val="p5"/>
        <w:numPr>
          <w:ilvl w:val="0"/>
          <w:numId w:val="16"/>
        </w:numPr>
        <w:spacing w:line="360" w:lineRule="auto"/>
        <w:jc w:val="both"/>
      </w:pPr>
      <w:r>
        <w:rPr>
          <w:rStyle w:val="s2"/>
          <w:rFonts w:eastAsiaTheme="majorEastAsia"/>
          <w:b/>
          <w:bCs/>
        </w:rPr>
        <w:t>Samsung</w:t>
      </w:r>
      <w:r>
        <w:t xml:space="preserve"> – Highlights technical specifications, superior camera quality, and battery life.</w:t>
      </w:r>
    </w:p>
    <w:p w14:paraId="15B1A145" w14:textId="184A0984" w:rsidR="00D31EFB" w:rsidRDefault="00D31EFB" w:rsidP="00200B1B">
      <w:pPr>
        <w:pStyle w:val="p5"/>
        <w:numPr>
          <w:ilvl w:val="0"/>
          <w:numId w:val="16"/>
        </w:numPr>
        <w:spacing w:line="360" w:lineRule="auto"/>
        <w:jc w:val="both"/>
      </w:pPr>
      <w:r>
        <w:rPr>
          <w:rStyle w:val="s2"/>
          <w:rFonts w:eastAsiaTheme="majorEastAsia"/>
          <w:b/>
          <w:bCs/>
        </w:rPr>
        <w:t>Volvo</w:t>
      </w:r>
      <w:r>
        <w:t xml:space="preserve"> – Known for emphasizing safety features and crash test results.</w:t>
      </w:r>
    </w:p>
    <w:p w14:paraId="5A848944" w14:textId="6B5BC419" w:rsidR="00D31EFB" w:rsidRDefault="00D31EFB" w:rsidP="00200B1B">
      <w:pPr>
        <w:pStyle w:val="p5"/>
        <w:numPr>
          <w:ilvl w:val="0"/>
          <w:numId w:val="16"/>
        </w:numPr>
        <w:spacing w:line="360" w:lineRule="auto"/>
        <w:jc w:val="both"/>
      </w:pPr>
      <w:r>
        <w:rPr>
          <w:rStyle w:val="s2"/>
          <w:rFonts w:eastAsiaTheme="majorEastAsia"/>
          <w:b/>
          <w:bCs/>
        </w:rPr>
        <w:t>Colgate</w:t>
      </w:r>
      <w:r>
        <w:t xml:space="preserve"> – Uses scientific evidence to showcase oral health benefits.</w:t>
      </w:r>
    </w:p>
    <w:p w14:paraId="2992CE32" w14:textId="3A7EE74C" w:rsidR="00D31EFB" w:rsidRDefault="00D31EFB" w:rsidP="00200B1B">
      <w:pPr>
        <w:pStyle w:val="p5"/>
        <w:numPr>
          <w:ilvl w:val="0"/>
          <w:numId w:val="16"/>
        </w:numPr>
        <w:spacing w:line="360" w:lineRule="auto"/>
        <w:jc w:val="both"/>
      </w:pPr>
      <w:r>
        <w:rPr>
          <w:rStyle w:val="s2"/>
          <w:rFonts w:eastAsiaTheme="majorEastAsia"/>
          <w:b/>
          <w:bCs/>
        </w:rPr>
        <w:t>Dyson</w:t>
      </w:r>
      <w:r>
        <w:t xml:space="preserve"> – Promotes engineering superiority and vacuum performance tests.</w:t>
      </w:r>
    </w:p>
    <w:p w14:paraId="7FFD1B7E" w14:textId="317C1DF6" w:rsidR="00D31EFB" w:rsidRDefault="00D31EFB" w:rsidP="00200B1B">
      <w:pPr>
        <w:pStyle w:val="p5"/>
        <w:numPr>
          <w:ilvl w:val="0"/>
          <w:numId w:val="16"/>
        </w:numPr>
        <w:spacing w:line="360" w:lineRule="auto"/>
        <w:jc w:val="both"/>
      </w:pPr>
      <w:r>
        <w:rPr>
          <w:rStyle w:val="s2"/>
          <w:rFonts w:eastAsiaTheme="majorEastAsia"/>
          <w:b/>
          <w:bCs/>
        </w:rPr>
        <w:t>Intel</w:t>
      </w:r>
      <w:r>
        <w:t xml:space="preserve"> – Focuses on speed, performance, and processing power in computers.</w:t>
      </w:r>
    </w:p>
    <w:p w14:paraId="2C14ADFB" w14:textId="0196278F" w:rsidR="00D31EFB" w:rsidRDefault="00D31EFB" w:rsidP="00200B1B">
      <w:pPr>
        <w:pStyle w:val="p5"/>
        <w:numPr>
          <w:ilvl w:val="0"/>
          <w:numId w:val="16"/>
        </w:numPr>
        <w:spacing w:line="360" w:lineRule="auto"/>
        <w:jc w:val="both"/>
      </w:pPr>
      <w:r>
        <w:rPr>
          <w:rStyle w:val="s2"/>
          <w:rFonts w:eastAsiaTheme="majorEastAsia"/>
          <w:b/>
          <w:bCs/>
        </w:rPr>
        <w:t>FedEx</w:t>
      </w:r>
      <w:r>
        <w:t xml:space="preserve"> – Highlights reliability, speed, and efficiency in logistics services.</w:t>
      </w:r>
    </w:p>
    <w:p w14:paraId="6A446768" w14:textId="6773E142" w:rsidR="00D31EFB" w:rsidRPr="00E857C5" w:rsidRDefault="00D31EFB" w:rsidP="00E857C5">
      <w:pPr>
        <w:pStyle w:val="p1"/>
        <w:spacing w:line="360" w:lineRule="auto"/>
        <w:jc w:val="both"/>
      </w:pPr>
      <w:r w:rsidRPr="00E857C5">
        <w:t>Emotional Appeals (Feelings &amp; Connection-Based Marketing)</w:t>
      </w:r>
    </w:p>
    <w:p w14:paraId="76D80A3D" w14:textId="77777777" w:rsidR="00D31EFB" w:rsidRDefault="00D31EFB" w:rsidP="00E857C5">
      <w:pPr>
        <w:pStyle w:val="p3"/>
        <w:spacing w:line="360" w:lineRule="auto"/>
        <w:jc w:val="both"/>
      </w:pPr>
      <w:r>
        <w:t>These brands create a deep emotional connection by using storytelling, nostalgia, happiness, love, or fear to influence consumer decisions.</w:t>
      </w:r>
    </w:p>
    <w:p w14:paraId="00ADAD78" w14:textId="380BB396" w:rsidR="00D31EFB" w:rsidRDefault="00D31EFB" w:rsidP="00E857C5">
      <w:pPr>
        <w:pStyle w:val="p4"/>
        <w:spacing w:line="360" w:lineRule="auto"/>
        <w:jc w:val="both"/>
      </w:pPr>
      <w:r w:rsidRPr="00E857C5">
        <w:t>Brands that frequently use emotional appeals</w:t>
      </w:r>
      <w:r>
        <w:rPr>
          <w:b/>
          <w:bCs/>
        </w:rPr>
        <w:t>:</w:t>
      </w:r>
    </w:p>
    <w:p w14:paraId="21E47304" w14:textId="1D96D6C5" w:rsidR="00D31EFB" w:rsidRDefault="00D31EFB" w:rsidP="009D23CB">
      <w:pPr>
        <w:pStyle w:val="p5"/>
        <w:numPr>
          <w:ilvl w:val="0"/>
          <w:numId w:val="17"/>
        </w:numPr>
        <w:spacing w:line="360" w:lineRule="auto"/>
        <w:jc w:val="both"/>
      </w:pPr>
      <w:r>
        <w:rPr>
          <w:rStyle w:val="s2"/>
          <w:rFonts w:eastAsiaTheme="majorEastAsia"/>
          <w:b/>
          <w:bCs/>
        </w:rPr>
        <w:t>Coca-Cola</w:t>
      </w:r>
      <w:r>
        <w:t xml:space="preserve"> – Uses themes of happiness, togetherness, and celebration in ads.</w:t>
      </w:r>
    </w:p>
    <w:p w14:paraId="541D308D" w14:textId="51D85640" w:rsidR="00D31EFB" w:rsidRDefault="00D31EFB" w:rsidP="009D23CB">
      <w:pPr>
        <w:pStyle w:val="p5"/>
        <w:numPr>
          <w:ilvl w:val="0"/>
          <w:numId w:val="17"/>
        </w:numPr>
        <w:spacing w:line="360" w:lineRule="auto"/>
        <w:jc w:val="both"/>
      </w:pPr>
      <w:r>
        <w:rPr>
          <w:rStyle w:val="s2"/>
          <w:rFonts w:eastAsiaTheme="majorEastAsia"/>
          <w:b/>
          <w:bCs/>
        </w:rPr>
        <w:t>Nike</w:t>
      </w:r>
      <w:r>
        <w:t xml:space="preserve"> – Inspires motivation, perseverance, and success through storytelling.</w:t>
      </w:r>
    </w:p>
    <w:p w14:paraId="7EDC7D3A" w14:textId="7371C74A" w:rsidR="00D31EFB" w:rsidRDefault="00D31EFB" w:rsidP="009D23CB">
      <w:pPr>
        <w:pStyle w:val="p5"/>
        <w:numPr>
          <w:ilvl w:val="0"/>
          <w:numId w:val="17"/>
        </w:numPr>
        <w:spacing w:line="360" w:lineRule="auto"/>
        <w:jc w:val="both"/>
      </w:pPr>
      <w:r>
        <w:rPr>
          <w:rStyle w:val="s2"/>
          <w:rFonts w:eastAsiaTheme="majorEastAsia"/>
          <w:b/>
          <w:bCs/>
        </w:rPr>
        <w:t>Apple</w:t>
      </w:r>
      <w:r>
        <w:t xml:space="preserve"> – Builds emotional connections around creativity, simplicity, and lifestyle.</w:t>
      </w:r>
    </w:p>
    <w:p w14:paraId="6BBD2728" w14:textId="6EF74D41" w:rsidR="00D31EFB" w:rsidRDefault="00D31EFB" w:rsidP="009D23CB">
      <w:pPr>
        <w:pStyle w:val="p5"/>
        <w:numPr>
          <w:ilvl w:val="0"/>
          <w:numId w:val="17"/>
        </w:numPr>
        <w:spacing w:line="360" w:lineRule="auto"/>
        <w:jc w:val="both"/>
      </w:pPr>
      <w:r>
        <w:rPr>
          <w:rStyle w:val="s2"/>
          <w:rFonts w:eastAsiaTheme="majorEastAsia"/>
          <w:b/>
          <w:bCs/>
        </w:rPr>
        <w:t>Dove</w:t>
      </w:r>
      <w:r>
        <w:t xml:space="preserve"> – Focuses on self-esteem, body positivity, and real beauty campaigns.</w:t>
      </w:r>
    </w:p>
    <w:p w14:paraId="52942AEE" w14:textId="205B9BB2" w:rsidR="00D31EFB" w:rsidRDefault="00D31EFB" w:rsidP="009D23CB">
      <w:pPr>
        <w:pStyle w:val="p5"/>
        <w:numPr>
          <w:ilvl w:val="0"/>
          <w:numId w:val="17"/>
        </w:numPr>
        <w:spacing w:line="360" w:lineRule="auto"/>
        <w:jc w:val="both"/>
      </w:pPr>
      <w:r>
        <w:rPr>
          <w:rStyle w:val="s2"/>
          <w:rFonts w:eastAsiaTheme="majorEastAsia"/>
          <w:b/>
          <w:bCs/>
        </w:rPr>
        <w:t>Google</w:t>
      </w:r>
      <w:r>
        <w:t xml:space="preserve"> – Creates nostalgic and heartwarming ads about human connections.</w:t>
      </w:r>
    </w:p>
    <w:p w14:paraId="193FE0FA" w14:textId="7570B07C" w:rsidR="00D31EFB" w:rsidRDefault="00D31EFB" w:rsidP="009D23CB">
      <w:pPr>
        <w:pStyle w:val="p5"/>
        <w:numPr>
          <w:ilvl w:val="0"/>
          <w:numId w:val="17"/>
        </w:numPr>
        <w:spacing w:line="360" w:lineRule="auto"/>
        <w:jc w:val="both"/>
      </w:pPr>
      <w:r>
        <w:rPr>
          <w:rStyle w:val="s2"/>
          <w:rFonts w:eastAsiaTheme="majorEastAsia"/>
          <w:b/>
          <w:bCs/>
        </w:rPr>
        <w:t>P&amp;G (Procter &amp; Gamble)</w:t>
      </w:r>
      <w:r>
        <w:t xml:space="preserve"> – Showcases the emotional journey of parents and athletes.</w:t>
      </w:r>
    </w:p>
    <w:p w14:paraId="42A69B9B" w14:textId="7F2F876B" w:rsidR="00D31EFB" w:rsidRDefault="00D31EFB" w:rsidP="009D23CB">
      <w:pPr>
        <w:pStyle w:val="p5"/>
        <w:numPr>
          <w:ilvl w:val="0"/>
          <w:numId w:val="17"/>
        </w:numPr>
        <w:spacing w:line="360" w:lineRule="auto"/>
        <w:jc w:val="both"/>
      </w:pPr>
      <w:r>
        <w:rPr>
          <w:rStyle w:val="s2"/>
          <w:rFonts w:eastAsiaTheme="majorEastAsia"/>
          <w:b/>
          <w:bCs/>
        </w:rPr>
        <w:t>McDonald’s</w:t>
      </w:r>
      <w:r>
        <w:t xml:space="preserve"> – Uses nostalgia and happiness to evoke childhood memories and family bonding.</w:t>
      </w:r>
    </w:p>
    <w:p w14:paraId="134CEBEB" w14:textId="77777777" w:rsidR="006C7D29" w:rsidRPr="001D16FC" w:rsidRDefault="006C7D29" w:rsidP="006C7D29">
      <w:pPr>
        <w:spacing w:before="100" w:beforeAutospacing="1" w:after="100" w:afterAutospacing="1" w:line="240" w:lineRule="auto"/>
        <w:rPr>
          <w:rFonts w:ascii="Times New Roman" w:eastAsia="Times New Roman" w:hAnsi="Times New Roman" w:cs="Times New Roman"/>
          <w:lang w:eastAsia="en-IN"/>
        </w:rPr>
      </w:pPr>
      <w:r w:rsidRPr="001D16FC">
        <w:rPr>
          <w:rFonts w:ascii="Times New Roman" w:eastAsia="Times New Roman" w:hAnsi="Times New Roman" w:cs="Times New Roman"/>
          <w:b/>
          <w:bCs/>
          <w:lang w:eastAsia="en-IN"/>
        </w:rPr>
        <w:t>V. The Convergence of Rational and Emotional Appeals</w:t>
      </w:r>
    </w:p>
    <w:p w14:paraId="2D210500" w14:textId="12D6E77D" w:rsidR="00356CE5" w:rsidRPr="00356CE5" w:rsidRDefault="00356CE5" w:rsidP="00356CE5">
      <w:pPr>
        <w:pStyle w:val="NormalWeb"/>
        <w:spacing w:line="360" w:lineRule="auto"/>
        <w:jc w:val="both"/>
        <w:rPr>
          <w:color w:val="000000"/>
        </w:rPr>
      </w:pPr>
      <w:r w:rsidRPr="00356CE5">
        <w:rPr>
          <w:color w:val="000000"/>
        </w:rPr>
        <w:t xml:space="preserve">Advertising strategies have evolved significantly, with brands increasingly leveraging both rational and emotional appeals to persuade consumers. Rational appeals focus on logical reasoning, product benefits, and factual information, while emotional appeals aim to connect with audiences on a personal level by eliciting feelings such as happiness, nostalgia, or trust. The convergence of these approaches has led to hybrid advertising strategies that effectively engage consumers. </w:t>
      </w:r>
    </w:p>
    <w:p w14:paraId="66C9ADAF" w14:textId="77777777" w:rsidR="00356CE5" w:rsidRPr="00356CE5" w:rsidRDefault="00356CE5" w:rsidP="00356CE5">
      <w:pPr>
        <w:pStyle w:val="NormalWeb"/>
        <w:spacing w:line="360" w:lineRule="auto"/>
        <w:jc w:val="both"/>
        <w:rPr>
          <w:b/>
          <w:bCs/>
          <w:color w:val="000000"/>
        </w:rPr>
      </w:pPr>
      <w:r w:rsidRPr="00356CE5">
        <w:rPr>
          <w:b/>
          <w:bCs/>
          <w:color w:val="000000"/>
        </w:rPr>
        <w:lastRenderedPageBreak/>
        <w:t>Hybrid Approaches: The Fusion of Rational and Emotional Appeals</w:t>
      </w:r>
    </w:p>
    <w:p w14:paraId="621906DC" w14:textId="77777777" w:rsidR="00356CE5" w:rsidRPr="00356CE5" w:rsidRDefault="00356CE5" w:rsidP="00356CE5">
      <w:pPr>
        <w:pStyle w:val="NormalWeb"/>
        <w:spacing w:line="360" w:lineRule="auto"/>
        <w:jc w:val="both"/>
        <w:rPr>
          <w:color w:val="000000"/>
        </w:rPr>
      </w:pPr>
      <w:r w:rsidRPr="00356CE5">
        <w:rPr>
          <w:color w:val="000000"/>
        </w:rPr>
        <w:t>Hybrid advertising approaches integrate both rational and emotional appeals to create compelling campaigns. By combining logical arguments with emotional resonance, brands can enhance consumer trust and engagement (Kotler &amp; Keller, 2016). These approaches work by presenting factual benefits alongside emotionally driven narratives, ensuring that consumers feel both convinced and connected.</w:t>
      </w:r>
    </w:p>
    <w:p w14:paraId="75292286" w14:textId="77777777" w:rsidR="00356CE5" w:rsidRPr="00356CE5" w:rsidRDefault="00356CE5" w:rsidP="00356CE5">
      <w:pPr>
        <w:pStyle w:val="NormalWeb"/>
        <w:spacing w:line="360" w:lineRule="auto"/>
        <w:jc w:val="both"/>
        <w:rPr>
          <w:color w:val="000000"/>
        </w:rPr>
      </w:pPr>
      <w:r w:rsidRPr="00356CE5">
        <w:rPr>
          <w:color w:val="000000"/>
        </w:rPr>
        <w:t>For instance, in the automobile industry, brands often highlight vehicle features such as fuel efficiency and safety ratings (rational appeal) while showcasing heartwarming stories of family journeys and personal milestones (emotional appeal). This dual strategy ensures that potential buyers not only understand the product’s value proposition but also develop a positive emotional attachment to the brand (Solomon, Marshall, &amp; Stuart, 2018).</w:t>
      </w:r>
    </w:p>
    <w:p w14:paraId="461E7181" w14:textId="77777777" w:rsidR="00356CE5" w:rsidRPr="00356CE5" w:rsidRDefault="00356CE5" w:rsidP="00356CE5">
      <w:pPr>
        <w:pStyle w:val="NormalWeb"/>
        <w:spacing w:line="360" w:lineRule="auto"/>
        <w:jc w:val="both"/>
        <w:rPr>
          <w:b/>
          <w:bCs/>
          <w:color w:val="000000"/>
        </w:rPr>
      </w:pPr>
      <w:r w:rsidRPr="00356CE5">
        <w:rPr>
          <w:b/>
          <w:bCs/>
          <w:color w:val="000000"/>
        </w:rPr>
        <w:t>The Role of Storytelling in Rational and Emotional Messaging</w:t>
      </w:r>
    </w:p>
    <w:p w14:paraId="18F54140" w14:textId="77777777" w:rsidR="00356CE5" w:rsidRPr="00356CE5" w:rsidRDefault="00356CE5" w:rsidP="00356CE5">
      <w:pPr>
        <w:pStyle w:val="NormalWeb"/>
        <w:spacing w:line="360" w:lineRule="auto"/>
        <w:jc w:val="both"/>
        <w:rPr>
          <w:color w:val="000000"/>
        </w:rPr>
      </w:pPr>
      <w:r w:rsidRPr="00356CE5">
        <w:rPr>
          <w:color w:val="000000"/>
        </w:rPr>
        <w:t xml:space="preserve">Storytelling has emerged as a powerful technique for brands to communicate their messages effectively. A well-crafted story allows brands to blend rational information with emotional engagement, making advertisements more memorable and persuasive (Fog, </w:t>
      </w:r>
      <w:proofErr w:type="spellStart"/>
      <w:r w:rsidRPr="00356CE5">
        <w:rPr>
          <w:color w:val="000000"/>
        </w:rPr>
        <w:t>Budtz</w:t>
      </w:r>
      <w:proofErr w:type="spellEnd"/>
      <w:r w:rsidRPr="00356CE5">
        <w:rPr>
          <w:color w:val="000000"/>
        </w:rPr>
        <w:t xml:space="preserve">, &amp; </w:t>
      </w:r>
      <w:proofErr w:type="spellStart"/>
      <w:r w:rsidRPr="00356CE5">
        <w:rPr>
          <w:color w:val="000000"/>
        </w:rPr>
        <w:t>Yakaboylu</w:t>
      </w:r>
      <w:proofErr w:type="spellEnd"/>
      <w:r w:rsidRPr="00356CE5">
        <w:rPr>
          <w:color w:val="000000"/>
        </w:rPr>
        <w:t>, 2010).</w:t>
      </w:r>
    </w:p>
    <w:p w14:paraId="13D4F07F" w14:textId="77777777" w:rsidR="00356CE5" w:rsidRPr="00356CE5" w:rsidRDefault="00356CE5" w:rsidP="00356CE5">
      <w:pPr>
        <w:pStyle w:val="NormalWeb"/>
        <w:spacing w:line="360" w:lineRule="auto"/>
        <w:jc w:val="both"/>
        <w:rPr>
          <w:color w:val="000000"/>
        </w:rPr>
      </w:pPr>
      <w:r w:rsidRPr="00356CE5">
        <w:rPr>
          <w:color w:val="000000"/>
        </w:rPr>
        <w:t>Narratives in advertising typically follow a structure that includes characters, conflict, and resolution. Brands use storytelling to weave rational elements—such as product quality and utility—into emotionally appealing scenarios. For example, Apple’s advertising campaigns often narrate customer experiences while subtly highlighting product features like security, camera quality, and usability (Kapferer, 2012).</w:t>
      </w:r>
    </w:p>
    <w:p w14:paraId="6B1AED1C" w14:textId="77777777" w:rsidR="00356CE5" w:rsidRPr="00356CE5" w:rsidRDefault="00356CE5" w:rsidP="00356CE5">
      <w:pPr>
        <w:pStyle w:val="NormalWeb"/>
        <w:spacing w:line="360" w:lineRule="auto"/>
        <w:jc w:val="both"/>
        <w:rPr>
          <w:color w:val="000000"/>
        </w:rPr>
      </w:pPr>
      <w:r w:rsidRPr="00356CE5">
        <w:rPr>
          <w:color w:val="000000"/>
        </w:rPr>
        <w:t xml:space="preserve">Additionally, storytelling fosters a sense of brand identity and loyalty. When consumers relate to the stories being told, they are more likely to develop a lasting connection with the brand, thereby enhancing brand recall and purchase intent (Gensler, </w:t>
      </w:r>
      <w:proofErr w:type="spellStart"/>
      <w:r w:rsidRPr="00356CE5">
        <w:rPr>
          <w:color w:val="000000"/>
        </w:rPr>
        <w:t>Völckner</w:t>
      </w:r>
      <w:proofErr w:type="spellEnd"/>
      <w:r w:rsidRPr="00356CE5">
        <w:rPr>
          <w:color w:val="000000"/>
        </w:rPr>
        <w:t xml:space="preserve">, Liu-Thompkins, &amp; </w:t>
      </w:r>
      <w:proofErr w:type="spellStart"/>
      <w:r w:rsidRPr="00356CE5">
        <w:rPr>
          <w:color w:val="000000"/>
        </w:rPr>
        <w:t>Wiertz</w:t>
      </w:r>
      <w:proofErr w:type="spellEnd"/>
      <w:r w:rsidRPr="00356CE5">
        <w:rPr>
          <w:color w:val="000000"/>
        </w:rPr>
        <w:t>, 2013).</w:t>
      </w:r>
    </w:p>
    <w:p w14:paraId="777513C6" w14:textId="63E42257" w:rsidR="00356CE5" w:rsidRPr="00356CE5" w:rsidRDefault="00356CE5" w:rsidP="00356CE5">
      <w:pPr>
        <w:pStyle w:val="NormalWeb"/>
        <w:spacing w:line="360" w:lineRule="auto"/>
        <w:jc w:val="both"/>
        <w:rPr>
          <w:b/>
          <w:bCs/>
          <w:color w:val="000000"/>
        </w:rPr>
      </w:pPr>
      <w:r w:rsidRPr="00356CE5">
        <w:rPr>
          <w:b/>
          <w:bCs/>
          <w:color w:val="000000"/>
        </w:rPr>
        <w:t>Successful Indian Advertising Campaigns</w:t>
      </w:r>
    </w:p>
    <w:p w14:paraId="61849A19" w14:textId="77777777" w:rsidR="00356CE5" w:rsidRPr="00356CE5" w:rsidRDefault="00356CE5" w:rsidP="00356CE5">
      <w:pPr>
        <w:pStyle w:val="NormalWeb"/>
        <w:spacing w:line="360" w:lineRule="auto"/>
        <w:jc w:val="both"/>
        <w:rPr>
          <w:b/>
          <w:bCs/>
          <w:color w:val="000000"/>
        </w:rPr>
      </w:pPr>
      <w:r w:rsidRPr="00356CE5">
        <w:rPr>
          <w:b/>
          <w:bCs/>
          <w:color w:val="000000"/>
        </w:rPr>
        <w:t>Tanishq’s Advertising Strategy</w:t>
      </w:r>
    </w:p>
    <w:p w14:paraId="3718A4FF" w14:textId="5233F382" w:rsidR="00356CE5" w:rsidRPr="00356CE5" w:rsidRDefault="00356CE5" w:rsidP="00356CE5">
      <w:pPr>
        <w:pStyle w:val="NormalWeb"/>
        <w:spacing w:line="360" w:lineRule="auto"/>
        <w:jc w:val="both"/>
        <w:rPr>
          <w:color w:val="000000"/>
        </w:rPr>
      </w:pPr>
      <w:r w:rsidRPr="00356CE5">
        <w:rPr>
          <w:color w:val="000000"/>
        </w:rPr>
        <w:lastRenderedPageBreak/>
        <w:t xml:space="preserve">Tanishq, a leading Indian </w:t>
      </w:r>
      <w:r w:rsidR="00AE4C70" w:rsidRPr="00356CE5">
        <w:rPr>
          <w:color w:val="000000"/>
        </w:rPr>
        <w:t>jewellery</w:t>
      </w:r>
      <w:r w:rsidRPr="00356CE5">
        <w:rPr>
          <w:color w:val="000000"/>
        </w:rPr>
        <w:t xml:space="preserve"> brand, has effectively combined rational and emotional appeals in its advertising campaigns. The brand positions itself as a symbol of trust and quality (rational appeal) while narrating heartfelt stories that resonate with Indian values and traditions (emotional appeal).</w:t>
      </w:r>
    </w:p>
    <w:p w14:paraId="477EA467" w14:textId="77777777" w:rsidR="00356CE5" w:rsidRPr="00356CE5" w:rsidRDefault="00356CE5" w:rsidP="00356CE5">
      <w:pPr>
        <w:pStyle w:val="NormalWeb"/>
        <w:numPr>
          <w:ilvl w:val="0"/>
          <w:numId w:val="8"/>
        </w:numPr>
        <w:spacing w:line="360" w:lineRule="auto"/>
        <w:jc w:val="both"/>
        <w:rPr>
          <w:color w:val="000000"/>
        </w:rPr>
      </w:pPr>
      <w:r w:rsidRPr="00356CE5">
        <w:rPr>
          <w:b/>
          <w:bCs/>
          <w:color w:val="000000"/>
        </w:rPr>
        <w:t>Rational Appeal</w:t>
      </w:r>
      <w:r w:rsidRPr="00356CE5">
        <w:rPr>
          <w:color w:val="000000"/>
        </w:rPr>
        <w:t>: Tanishq emphasizes product authenticity, superior craftsmanship, and BIS hallmark certification, ensuring consumers that they are making a wise investment (Bhasin, 2020).</w:t>
      </w:r>
    </w:p>
    <w:p w14:paraId="6075CE1F" w14:textId="77777777" w:rsidR="00356CE5" w:rsidRPr="00356CE5" w:rsidRDefault="00356CE5" w:rsidP="00356CE5">
      <w:pPr>
        <w:pStyle w:val="NormalWeb"/>
        <w:numPr>
          <w:ilvl w:val="0"/>
          <w:numId w:val="8"/>
        </w:numPr>
        <w:spacing w:line="360" w:lineRule="auto"/>
        <w:jc w:val="both"/>
        <w:rPr>
          <w:color w:val="000000"/>
        </w:rPr>
      </w:pPr>
      <w:r w:rsidRPr="00356CE5">
        <w:rPr>
          <w:b/>
          <w:bCs/>
          <w:color w:val="000000"/>
        </w:rPr>
        <w:t>Emotional Appeal</w:t>
      </w:r>
      <w:r w:rsidRPr="00356CE5">
        <w:rPr>
          <w:color w:val="000000"/>
        </w:rPr>
        <w:t>: The brand’s advertisements often revolve around themes of love, relationships, and cultural traditions. For example, its campaign promoting remarriage challenged societal norms by showcasing a woman’s second wedding, thereby evoking strong emotional responses while also promoting inclusivity (Sengupta, 2018).</w:t>
      </w:r>
    </w:p>
    <w:p w14:paraId="716771C7" w14:textId="79216366" w:rsidR="00356CE5" w:rsidRPr="00356CE5" w:rsidRDefault="00356CE5" w:rsidP="00200B1B">
      <w:pPr>
        <w:pStyle w:val="NormalWeb"/>
        <w:spacing w:line="360" w:lineRule="auto"/>
        <w:jc w:val="both"/>
        <w:rPr>
          <w:color w:val="000000"/>
        </w:rPr>
      </w:pPr>
      <w:proofErr w:type="spellStart"/>
      <w:r w:rsidRPr="00356CE5">
        <w:rPr>
          <w:b/>
          <w:bCs/>
          <w:color w:val="000000"/>
        </w:rPr>
        <w:t>Amul</w:t>
      </w:r>
      <w:proofErr w:type="spellEnd"/>
      <w:r w:rsidRPr="00356CE5">
        <w:rPr>
          <w:color w:val="000000"/>
        </w:rPr>
        <w:t xml:space="preserve">: The brand's long-standing advertising features witty, topical </w:t>
      </w:r>
      <w:r w:rsidR="00367206" w:rsidRPr="00356CE5">
        <w:rPr>
          <w:color w:val="000000"/>
        </w:rPr>
        <w:t>humour</w:t>
      </w:r>
      <w:r w:rsidR="009F19D1">
        <w:rPr>
          <w:color w:val="000000"/>
        </w:rPr>
        <w:t xml:space="preserve"> </w:t>
      </w:r>
      <w:proofErr w:type="gramStart"/>
      <w:r w:rsidR="009F19D1">
        <w:rPr>
          <w:color w:val="000000"/>
        </w:rPr>
        <w:t>( emotional</w:t>
      </w:r>
      <w:proofErr w:type="gramEnd"/>
      <w:r w:rsidR="009F19D1">
        <w:rPr>
          <w:color w:val="000000"/>
        </w:rPr>
        <w:t xml:space="preserve"> appeal)</w:t>
      </w:r>
      <w:r w:rsidRPr="00356CE5">
        <w:rPr>
          <w:color w:val="000000"/>
        </w:rPr>
        <w:t xml:space="preserve"> while reinforcing Amul’s commitment to quality dairy products</w:t>
      </w:r>
      <w:r w:rsidR="009F19D1">
        <w:rPr>
          <w:color w:val="000000"/>
        </w:rPr>
        <w:t xml:space="preserve"> </w:t>
      </w:r>
      <w:r w:rsidR="00367206">
        <w:rPr>
          <w:color w:val="000000"/>
        </w:rPr>
        <w:t>(</w:t>
      </w:r>
      <w:r w:rsidR="009F19D1">
        <w:rPr>
          <w:color w:val="000000"/>
        </w:rPr>
        <w:t xml:space="preserve"> rational appeal).</w:t>
      </w:r>
    </w:p>
    <w:p w14:paraId="2884D4EF" w14:textId="77777777" w:rsidR="00356CE5" w:rsidRPr="00356CE5" w:rsidRDefault="00356CE5" w:rsidP="00200B1B">
      <w:pPr>
        <w:pStyle w:val="NormalWeb"/>
        <w:spacing w:line="360" w:lineRule="auto"/>
        <w:jc w:val="both"/>
        <w:rPr>
          <w:color w:val="000000"/>
        </w:rPr>
      </w:pPr>
      <w:r w:rsidRPr="00356CE5">
        <w:rPr>
          <w:b/>
          <w:bCs/>
          <w:color w:val="000000"/>
        </w:rPr>
        <w:t>Google India’s “Reunion” Ad</w:t>
      </w:r>
      <w:r w:rsidRPr="00356CE5">
        <w:rPr>
          <w:color w:val="000000"/>
        </w:rPr>
        <w:t>: This campaign showcased how Google’s search technology could reunite long-lost friends separated by the India-Pakistan partition, seamlessly blending rational and emotional elements (Pathak, 2014).</w:t>
      </w:r>
    </w:p>
    <w:p w14:paraId="3D217801" w14:textId="37A10F12" w:rsidR="00356CE5" w:rsidRDefault="00CA3849" w:rsidP="00356CE5">
      <w:pPr>
        <w:pStyle w:val="NormalWeb"/>
        <w:spacing w:line="360" w:lineRule="auto"/>
        <w:jc w:val="both"/>
        <w:rPr>
          <w:color w:val="000000"/>
        </w:rPr>
      </w:pPr>
      <w:r>
        <w:rPr>
          <w:color w:val="000000"/>
        </w:rPr>
        <w:t>Such mixture</w:t>
      </w:r>
      <w:r w:rsidR="00356CE5" w:rsidRPr="00356CE5">
        <w:rPr>
          <w:color w:val="000000"/>
        </w:rPr>
        <w:t xml:space="preserve"> of </w:t>
      </w:r>
      <w:r>
        <w:rPr>
          <w:color w:val="000000"/>
        </w:rPr>
        <w:t xml:space="preserve">both </w:t>
      </w:r>
      <w:r w:rsidR="00356CE5" w:rsidRPr="00356CE5">
        <w:rPr>
          <w:color w:val="000000"/>
        </w:rPr>
        <w:t xml:space="preserve">rational and emotional appeals in advertising has proven to be a successful strategy for brands aiming to connect with consumers on multiple levels. By adopting hybrid approaches, leveraging storytelling, utilizing influencer marketing, and crafting emotionally engaging yet rationally sound campaigns, brands can enhance consumer engagement and brand loyalty. </w:t>
      </w:r>
    </w:p>
    <w:p w14:paraId="00D9959D" w14:textId="52B66B80" w:rsidR="00200B1B" w:rsidRPr="00200B1B" w:rsidRDefault="00F61B62" w:rsidP="00200B1B">
      <w:pPr>
        <w:pStyle w:val="NoSpacing"/>
        <w:jc w:val="center"/>
        <w:rPr>
          <w:rFonts w:ascii="Times New Roman" w:hAnsi="Times New Roman" w:cs="Times New Roman"/>
          <w:b/>
        </w:rPr>
      </w:pPr>
      <w:r w:rsidRPr="00200B1B">
        <w:rPr>
          <w:rFonts w:ascii="Times New Roman" w:hAnsi="Times New Roman" w:cs="Times New Roman"/>
          <w:b/>
        </w:rPr>
        <w:t>Table 4</w:t>
      </w:r>
    </w:p>
    <w:p w14:paraId="4C7583D7" w14:textId="2C564D0F" w:rsidR="00F61B62" w:rsidRPr="00200B1B" w:rsidRDefault="00B86233" w:rsidP="00200B1B">
      <w:pPr>
        <w:pStyle w:val="NoSpacing"/>
        <w:jc w:val="center"/>
        <w:rPr>
          <w:rFonts w:ascii="Times New Roman" w:hAnsi="Times New Roman" w:cs="Times New Roman"/>
          <w:b/>
        </w:rPr>
      </w:pPr>
      <w:r w:rsidRPr="00200B1B">
        <w:rPr>
          <w:rFonts w:ascii="Times New Roman" w:hAnsi="Times New Roman" w:cs="Times New Roman"/>
          <w:b/>
        </w:rPr>
        <w:t xml:space="preserve">Rational vs </w:t>
      </w:r>
      <w:r w:rsidR="00200B1B" w:rsidRPr="00200B1B">
        <w:rPr>
          <w:rFonts w:ascii="Times New Roman" w:hAnsi="Times New Roman" w:cs="Times New Roman"/>
          <w:b/>
        </w:rPr>
        <w:t>Emotional Appeal</w:t>
      </w:r>
    </w:p>
    <w:tbl>
      <w:tblPr>
        <w:tblStyle w:val="TableGrid"/>
        <w:tblW w:w="0" w:type="auto"/>
        <w:tblLook w:val="04A0" w:firstRow="1" w:lastRow="0" w:firstColumn="1" w:lastColumn="0" w:noHBand="0" w:noVBand="1"/>
      </w:tblPr>
      <w:tblGrid>
        <w:gridCol w:w="1838"/>
        <w:gridCol w:w="3686"/>
        <w:gridCol w:w="3492"/>
      </w:tblGrid>
      <w:tr w:rsidR="00C17115" w:rsidRPr="00616375" w14:paraId="2EFF7C2A" w14:textId="77777777" w:rsidTr="00133D52">
        <w:tc>
          <w:tcPr>
            <w:tcW w:w="1838" w:type="dxa"/>
          </w:tcPr>
          <w:p w14:paraId="3552BC69" w14:textId="65CD4ED3" w:rsidR="00C17115" w:rsidRPr="00133D52" w:rsidRDefault="00C17115" w:rsidP="00616375">
            <w:pPr>
              <w:pStyle w:val="p1"/>
              <w:spacing w:line="360" w:lineRule="auto"/>
              <w:rPr>
                <w:b/>
                <w:bCs/>
              </w:rPr>
            </w:pPr>
            <w:r w:rsidRPr="00133D52">
              <w:rPr>
                <w:b/>
                <w:bCs/>
              </w:rPr>
              <w:t>Element</w:t>
            </w:r>
            <w:r w:rsidRPr="00133D52">
              <w:rPr>
                <w:rStyle w:val="apple-tab-span"/>
                <w:rFonts w:eastAsiaTheme="majorEastAsia"/>
                <w:b/>
                <w:bCs/>
              </w:rPr>
              <w:t xml:space="preserve"> </w:t>
            </w:r>
          </w:p>
        </w:tc>
        <w:tc>
          <w:tcPr>
            <w:tcW w:w="3686" w:type="dxa"/>
          </w:tcPr>
          <w:p w14:paraId="4212CE81" w14:textId="34892E01" w:rsidR="00C17115" w:rsidRPr="00616375" w:rsidRDefault="00C17115" w:rsidP="00616375">
            <w:pPr>
              <w:pStyle w:val="p1"/>
              <w:spacing w:line="360" w:lineRule="auto"/>
            </w:pPr>
            <w:r w:rsidRPr="00616375">
              <w:rPr>
                <w:b/>
                <w:bCs/>
              </w:rPr>
              <w:t>Rational Appeals</w:t>
            </w:r>
          </w:p>
        </w:tc>
        <w:tc>
          <w:tcPr>
            <w:tcW w:w="3492" w:type="dxa"/>
          </w:tcPr>
          <w:p w14:paraId="6688F3D7" w14:textId="1055EC3E" w:rsidR="00C17115" w:rsidRPr="00616375" w:rsidRDefault="00C17115" w:rsidP="00616375">
            <w:pPr>
              <w:pStyle w:val="p1"/>
              <w:spacing w:line="360" w:lineRule="auto"/>
            </w:pPr>
            <w:r w:rsidRPr="00616375">
              <w:rPr>
                <w:b/>
                <w:bCs/>
              </w:rPr>
              <w:t>Emotional Appeals</w:t>
            </w:r>
          </w:p>
        </w:tc>
      </w:tr>
      <w:tr w:rsidR="00C17115" w:rsidRPr="00616375" w14:paraId="2E20B1B3" w14:textId="77777777" w:rsidTr="00133D52">
        <w:tc>
          <w:tcPr>
            <w:tcW w:w="1838" w:type="dxa"/>
          </w:tcPr>
          <w:p w14:paraId="1A4B10CE" w14:textId="00022A38" w:rsidR="00C17115" w:rsidRPr="00133D52" w:rsidRDefault="00C17115" w:rsidP="00616375">
            <w:pPr>
              <w:pStyle w:val="p2"/>
              <w:spacing w:line="360" w:lineRule="auto"/>
            </w:pPr>
            <w:r w:rsidRPr="00133D52">
              <w:rPr>
                <w:rStyle w:val="s2"/>
                <w:rFonts w:eastAsiaTheme="majorEastAsia"/>
              </w:rPr>
              <w:t>Definition</w:t>
            </w:r>
            <w:r w:rsidRPr="00133D52">
              <w:rPr>
                <w:rStyle w:val="apple-tab-span"/>
                <w:rFonts w:eastAsiaTheme="majorEastAsia"/>
              </w:rPr>
              <w:t xml:space="preserve"> </w:t>
            </w:r>
          </w:p>
        </w:tc>
        <w:tc>
          <w:tcPr>
            <w:tcW w:w="3686" w:type="dxa"/>
          </w:tcPr>
          <w:p w14:paraId="4CD0757E" w14:textId="6E1A4F67" w:rsidR="00C17115" w:rsidRPr="00616375" w:rsidRDefault="00C17115" w:rsidP="00616375">
            <w:pPr>
              <w:pStyle w:val="p2"/>
              <w:spacing w:line="360" w:lineRule="auto"/>
            </w:pPr>
            <w:r w:rsidRPr="00616375">
              <w:rPr>
                <w:rStyle w:val="apple-tab-span"/>
                <w:rFonts w:eastAsiaTheme="majorEastAsia"/>
              </w:rPr>
              <w:t xml:space="preserve"> </w:t>
            </w:r>
            <w:r w:rsidRPr="00616375">
              <w:t>Uses logic, facts, and reasoning to persuade</w:t>
            </w:r>
          </w:p>
        </w:tc>
        <w:tc>
          <w:tcPr>
            <w:tcW w:w="3492" w:type="dxa"/>
          </w:tcPr>
          <w:p w14:paraId="743847A0" w14:textId="22A4930F" w:rsidR="00C17115" w:rsidRPr="00616375" w:rsidRDefault="00C17115" w:rsidP="00616375">
            <w:pPr>
              <w:pStyle w:val="p2"/>
              <w:spacing w:line="360" w:lineRule="auto"/>
            </w:pPr>
            <w:r w:rsidRPr="00616375">
              <w:t>Uses feelings, emotions, and personal connections to persuade</w:t>
            </w:r>
          </w:p>
        </w:tc>
      </w:tr>
      <w:tr w:rsidR="00C17115" w:rsidRPr="00616375" w14:paraId="67AA19CD" w14:textId="77777777" w:rsidTr="00133D52">
        <w:tc>
          <w:tcPr>
            <w:tcW w:w="1838" w:type="dxa"/>
          </w:tcPr>
          <w:p w14:paraId="374DDB26" w14:textId="106CAD10" w:rsidR="00C17115" w:rsidRPr="00133D52" w:rsidRDefault="00C17115" w:rsidP="00616375">
            <w:pPr>
              <w:pStyle w:val="p2"/>
              <w:spacing w:line="360" w:lineRule="auto"/>
            </w:pPr>
            <w:r w:rsidRPr="00133D52">
              <w:rPr>
                <w:rStyle w:val="s2"/>
                <w:rFonts w:eastAsiaTheme="majorEastAsia"/>
              </w:rPr>
              <w:t>Primary Focus</w:t>
            </w:r>
            <w:r w:rsidRPr="00133D52">
              <w:rPr>
                <w:rStyle w:val="apple-tab-span"/>
                <w:rFonts w:eastAsiaTheme="majorEastAsia"/>
              </w:rPr>
              <w:t xml:space="preserve"> </w:t>
            </w:r>
          </w:p>
        </w:tc>
        <w:tc>
          <w:tcPr>
            <w:tcW w:w="3686" w:type="dxa"/>
          </w:tcPr>
          <w:p w14:paraId="40DD0058" w14:textId="3437F716" w:rsidR="00C17115" w:rsidRPr="00616375" w:rsidRDefault="00C17115" w:rsidP="00616375">
            <w:pPr>
              <w:pStyle w:val="p2"/>
              <w:spacing w:line="360" w:lineRule="auto"/>
            </w:pPr>
            <w:r w:rsidRPr="00616375">
              <w:t>Objective information, data, and benefits</w:t>
            </w:r>
          </w:p>
        </w:tc>
        <w:tc>
          <w:tcPr>
            <w:tcW w:w="3492" w:type="dxa"/>
          </w:tcPr>
          <w:p w14:paraId="79630B01" w14:textId="08C8CD8F" w:rsidR="00C17115" w:rsidRPr="00616375" w:rsidRDefault="00C17115" w:rsidP="00616375">
            <w:pPr>
              <w:pStyle w:val="p2"/>
              <w:spacing w:line="360" w:lineRule="auto"/>
            </w:pPr>
            <w:r w:rsidRPr="00616375">
              <w:t>Feelings, values, and emotional connections</w:t>
            </w:r>
          </w:p>
        </w:tc>
      </w:tr>
      <w:tr w:rsidR="00C17115" w:rsidRPr="00616375" w14:paraId="39563C25" w14:textId="77777777" w:rsidTr="00133D52">
        <w:tc>
          <w:tcPr>
            <w:tcW w:w="1838" w:type="dxa"/>
          </w:tcPr>
          <w:p w14:paraId="03ACB1A8" w14:textId="29371E8E" w:rsidR="00C17115" w:rsidRPr="00133D52" w:rsidRDefault="00C17115" w:rsidP="00616375">
            <w:pPr>
              <w:pStyle w:val="p2"/>
              <w:spacing w:line="360" w:lineRule="auto"/>
            </w:pPr>
            <w:r w:rsidRPr="00133D52">
              <w:rPr>
                <w:rStyle w:val="s2"/>
                <w:rFonts w:eastAsiaTheme="majorEastAsia"/>
              </w:rPr>
              <w:lastRenderedPageBreak/>
              <w:t>Target Audience</w:t>
            </w:r>
            <w:r w:rsidRPr="00133D52">
              <w:rPr>
                <w:rStyle w:val="apple-tab-span"/>
                <w:rFonts w:eastAsiaTheme="majorEastAsia"/>
              </w:rPr>
              <w:t xml:space="preserve"> </w:t>
            </w:r>
          </w:p>
        </w:tc>
        <w:tc>
          <w:tcPr>
            <w:tcW w:w="3686" w:type="dxa"/>
          </w:tcPr>
          <w:p w14:paraId="132827E4" w14:textId="429C0806" w:rsidR="00C17115" w:rsidRPr="00616375" w:rsidRDefault="00C17115" w:rsidP="00616375">
            <w:pPr>
              <w:pStyle w:val="p2"/>
              <w:spacing w:line="360" w:lineRule="auto"/>
            </w:pPr>
            <w:r w:rsidRPr="00616375">
              <w:rPr>
                <w:rStyle w:val="apple-tab-span"/>
                <w:rFonts w:eastAsiaTheme="majorEastAsia"/>
              </w:rPr>
              <w:t xml:space="preserve"> </w:t>
            </w:r>
            <w:r w:rsidRPr="00616375">
              <w:t>Logical thinkers, professionals, and analysts</w:t>
            </w:r>
          </w:p>
        </w:tc>
        <w:tc>
          <w:tcPr>
            <w:tcW w:w="3492" w:type="dxa"/>
          </w:tcPr>
          <w:p w14:paraId="068F0F9A" w14:textId="4AF2BABA" w:rsidR="00C17115" w:rsidRPr="00616375" w:rsidRDefault="00C17115" w:rsidP="00616375">
            <w:pPr>
              <w:pStyle w:val="p2"/>
              <w:spacing w:line="360" w:lineRule="auto"/>
            </w:pPr>
            <w:r w:rsidRPr="00616375">
              <w:t>Empathetic individuals, impulse buyers, and emotionally driven people</w:t>
            </w:r>
          </w:p>
        </w:tc>
      </w:tr>
      <w:tr w:rsidR="00C17115" w:rsidRPr="00616375" w14:paraId="5D2ECE5B" w14:textId="77777777" w:rsidTr="00133D52">
        <w:tc>
          <w:tcPr>
            <w:tcW w:w="1838" w:type="dxa"/>
          </w:tcPr>
          <w:p w14:paraId="3C4E2FEF" w14:textId="04F1FB4F" w:rsidR="00C17115" w:rsidRPr="00133D52" w:rsidRDefault="00C17115" w:rsidP="00616375">
            <w:pPr>
              <w:pStyle w:val="p2"/>
              <w:spacing w:line="360" w:lineRule="auto"/>
            </w:pPr>
            <w:r w:rsidRPr="00133D52">
              <w:rPr>
                <w:rStyle w:val="s2"/>
                <w:rFonts w:eastAsiaTheme="majorEastAsia"/>
              </w:rPr>
              <w:t>Common Techniques</w:t>
            </w:r>
            <w:r w:rsidRPr="00133D52">
              <w:rPr>
                <w:rStyle w:val="apple-tab-span"/>
                <w:rFonts w:eastAsiaTheme="majorEastAsia"/>
              </w:rPr>
              <w:t xml:space="preserve"> </w:t>
            </w:r>
          </w:p>
        </w:tc>
        <w:tc>
          <w:tcPr>
            <w:tcW w:w="3686" w:type="dxa"/>
          </w:tcPr>
          <w:p w14:paraId="1E91AB29" w14:textId="5242B0A2" w:rsidR="00C17115" w:rsidRPr="00616375" w:rsidRDefault="00C17115" w:rsidP="00616375">
            <w:pPr>
              <w:pStyle w:val="p2"/>
              <w:spacing w:line="360" w:lineRule="auto"/>
            </w:pPr>
            <w:r w:rsidRPr="00616375">
              <w:t>Statistics, expert opinions, case studies</w:t>
            </w:r>
          </w:p>
        </w:tc>
        <w:tc>
          <w:tcPr>
            <w:tcW w:w="3492" w:type="dxa"/>
          </w:tcPr>
          <w:p w14:paraId="555FF45F" w14:textId="59DCD495" w:rsidR="00C17115" w:rsidRPr="00616375" w:rsidRDefault="00C17115" w:rsidP="00616375">
            <w:pPr>
              <w:pStyle w:val="p2"/>
              <w:spacing w:line="360" w:lineRule="auto"/>
            </w:pPr>
            <w:r w:rsidRPr="00616375">
              <w:t>Storytelling, imagery, music, personal anecdotes</w:t>
            </w:r>
          </w:p>
        </w:tc>
      </w:tr>
      <w:tr w:rsidR="00C17115" w:rsidRPr="00616375" w14:paraId="527547B2" w14:textId="77777777" w:rsidTr="00133D52">
        <w:tc>
          <w:tcPr>
            <w:tcW w:w="1838" w:type="dxa"/>
          </w:tcPr>
          <w:p w14:paraId="67AF5DD6" w14:textId="0F133FDE" w:rsidR="00C17115" w:rsidRPr="00133D52" w:rsidRDefault="00C17115" w:rsidP="00616375">
            <w:pPr>
              <w:pStyle w:val="p2"/>
              <w:spacing w:line="360" w:lineRule="auto"/>
            </w:pPr>
            <w:r w:rsidRPr="00133D52">
              <w:rPr>
                <w:rStyle w:val="s2"/>
                <w:rFonts w:eastAsiaTheme="majorEastAsia"/>
              </w:rPr>
              <w:t>Decision Influence</w:t>
            </w:r>
            <w:r w:rsidRPr="00133D52">
              <w:rPr>
                <w:rStyle w:val="apple-tab-span"/>
                <w:rFonts w:eastAsiaTheme="majorEastAsia"/>
              </w:rPr>
              <w:t xml:space="preserve"> </w:t>
            </w:r>
          </w:p>
        </w:tc>
        <w:tc>
          <w:tcPr>
            <w:tcW w:w="3686" w:type="dxa"/>
          </w:tcPr>
          <w:p w14:paraId="4DAFC058" w14:textId="7085DCC5" w:rsidR="00C17115" w:rsidRPr="00616375" w:rsidRDefault="00C17115" w:rsidP="00616375">
            <w:pPr>
              <w:pStyle w:val="p2"/>
              <w:spacing w:line="360" w:lineRule="auto"/>
            </w:pPr>
            <w:r w:rsidRPr="00616375">
              <w:rPr>
                <w:rStyle w:val="apple-tab-span"/>
                <w:rFonts w:eastAsiaTheme="majorEastAsia"/>
              </w:rPr>
              <w:t xml:space="preserve"> </w:t>
            </w:r>
            <w:r w:rsidRPr="00616375">
              <w:t>Encourages logical decision-making</w:t>
            </w:r>
          </w:p>
        </w:tc>
        <w:tc>
          <w:tcPr>
            <w:tcW w:w="3492" w:type="dxa"/>
          </w:tcPr>
          <w:p w14:paraId="6A72D57F" w14:textId="21CEAF5F" w:rsidR="00C17115" w:rsidRPr="00616375" w:rsidRDefault="00C17115" w:rsidP="00616375">
            <w:pPr>
              <w:pStyle w:val="p2"/>
              <w:spacing w:line="360" w:lineRule="auto"/>
            </w:pPr>
            <w:r w:rsidRPr="00616375">
              <w:t>Encourages impulsive or sentimental decisions</w:t>
            </w:r>
          </w:p>
        </w:tc>
      </w:tr>
      <w:tr w:rsidR="00616375" w:rsidRPr="00616375" w14:paraId="0DD7930D" w14:textId="77777777" w:rsidTr="00133D52">
        <w:tc>
          <w:tcPr>
            <w:tcW w:w="1838" w:type="dxa"/>
          </w:tcPr>
          <w:p w14:paraId="784C5A57" w14:textId="611F72E4" w:rsidR="00616375" w:rsidRPr="00133D52" w:rsidRDefault="00616375" w:rsidP="00616375">
            <w:pPr>
              <w:pStyle w:val="p2"/>
              <w:spacing w:line="360" w:lineRule="auto"/>
            </w:pPr>
            <w:r w:rsidRPr="00133D52">
              <w:rPr>
                <w:rStyle w:val="s2"/>
                <w:rFonts w:eastAsiaTheme="majorEastAsia"/>
              </w:rPr>
              <w:t>Examples</w:t>
            </w:r>
            <w:r w:rsidRPr="00133D52">
              <w:rPr>
                <w:rStyle w:val="apple-tab-span"/>
                <w:rFonts w:eastAsiaTheme="majorEastAsia"/>
              </w:rPr>
              <w:t xml:space="preserve"> </w:t>
            </w:r>
          </w:p>
        </w:tc>
        <w:tc>
          <w:tcPr>
            <w:tcW w:w="3686" w:type="dxa"/>
          </w:tcPr>
          <w:p w14:paraId="2432C447" w14:textId="7F5C68E1" w:rsidR="00616375" w:rsidRPr="00616375" w:rsidRDefault="00616375" w:rsidP="00616375">
            <w:pPr>
              <w:pStyle w:val="p2"/>
              <w:spacing w:line="360" w:lineRule="auto"/>
            </w:pPr>
            <w:r w:rsidRPr="00616375">
              <w:t>This car has a fuel efficiency of 20 km/l</w:t>
            </w:r>
          </w:p>
        </w:tc>
        <w:tc>
          <w:tcPr>
            <w:tcW w:w="3492" w:type="dxa"/>
          </w:tcPr>
          <w:p w14:paraId="4AA09742" w14:textId="775FA812" w:rsidR="00616375" w:rsidRPr="00616375" w:rsidRDefault="00616375" w:rsidP="00616375">
            <w:pPr>
              <w:pStyle w:val="p2"/>
              <w:spacing w:line="360" w:lineRule="auto"/>
            </w:pPr>
            <w:r w:rsidRPr="00616375">
              <w:t>Imagine driving your dream car with your family on a road trip</w:t>
            </w:r>
          </w:p>
        </w:tc>
      </w:tr>
      <w:tr w:rsidR="00616375" w:rsidRPr="00616375" w14:paraId="481360EA" w14:textId="77777777" w:rsidTr="00133D52">
        <w:tc>
          <w:tcPr>
            <w:tcW w:w="1838" w:type="dxa"/>
          </w:tcPr>
          <w:p w14:paraId="2231058F" w14:textId="43C53B1D" w:rsidR="00616375" w:rsidRPr="00133D52" w:rsidRDefault="00616375" w:rsidP="00616375">
            <w:pPr>
              <w:pStyle w:val="p2"/>
              <w:spacing w:line="360" w:lineRule="auto"/>
            </w:pPr>
            <w:r w:rsidRPr="00133D52">
              <w:rPr>
                <w:rStyle w:val="s2"/>
                <w:rFonts w:eastAsiaTheme="majorEastAsia"/>
              </w:rPr>
              <w:t>Marketing Usage</w:t>
            </w:r>
            <w:r w:rsidRPr="00133D52">
              <w:rPr>
                <w:rStyle w:val="apple-tab-span"/>
                <w:rFonts w:eastAsiaTheme="majorEastAsia"/>
              </w:rPr>
              <w:t xml:space="preserve"> </w:t>
            </w:r>
          </w:p>
        </w:tc>
        <w:tc>
          <w:tcPr>
            <w:tcW w:w="3686" w:type="dxa"/>
          </w:tcPr>
          <w:p w14:paraId="4DAEFC64" w14:textId="00799803" w:rsidR="00616375" w:rsidRPr="00616375" w:rsidRDefault="00616375" w:rsidP="00616375">
            <w:pPr>
              <w:pStyle w:val="p2"/>
              <w:spacing w:line="360" w:lineRule="auto"/>
            </w:pPr>
            <w:r w:rsidRPr="00616375">
              <w:rPr>
                <w:rStyle w:val="apple-tab-span"/>
                <w:rFonts w:eastAsiaTheme="majorEastAsia"/>
              </w:rPr>
              <w:t xml:space="preserve"> </w:t>
            </w:r>
            <w:r w:rsidRPr="00616375">
              <w:t>Used in B2B, tech, healthcare, and financial sectors</w:t>
            </w:r>
          </w:p>
        </w:tc>
        <w:tc>
          <w:tcPr>
            <w:tcW w:w="3492" w:type="dxa"/>
          </w:tcPr>
          <w:p w14:paraId="4D156012" w14:textId="00B573F5" w:rsidR="00616375" w:rsidRPr="00616375" w:rsidRDefault="00616375" w:rsidP="00616375">
            <w:pPr>
              <w:pStyle w:val="p2"/>
              <w:spacing w:line="360" w:lineRule="auto"/>
            </w:pPr>
            <w:r w:rsidRPr="00616375">
              <w:t>Used in luxury, fashion, charity, and lifestyle industries</w:t>
            </w:r>
          </w:p>
        </w:tc>
      </w:tr>
      <w:tr w:rsidR="00616375" w:rsidRPr="00616375" w14:paraId="274A196F" w14:textId="77777777" w:rsidTr="00133D52">
        <w:tc>
          <w:tcPr>
            <w:tcW w:w="1838" w:type="dxa"/>
          </w:tcPr>
          <w:p w14:paraId="2A79CAB3" w14:textId="6874C627" w:rsidR="00616375" w:rsidRPr="00133D52" w:rsidRDefault="00616375" w:rsidP="00616375">
            <w:pPr>
              <w:pStyle w:val="p2"/>
              <w:spacing w:line="360" w:lineRule="auto"/>
            </w:pPr>
            <w:r w:rsidRPr="00133D52">
              <w:rPr>
                <w:rStyle w:val="s2"/>
                <w:rFonts w:eastAsiaTheme="majorEastAsia"/>
              </w:rPr>
              <w:t>Strengths</w:t>
            </w:r>
            <w:r w:rsidRPr="00133D52">
              <w:rPr>
                <w:rStyle w:val="apple-tab-span"/>
                <w:rFonts w:eastAsiaTheme="majorEastAsia"/>
              </w:rPr>
              <w:t xml:space="preserve"> </w:t>
            </w:r>
          </w:p>
        </w:tc>
        <w:tc>
          <w:tcPr>
            <w:tcW w:w="3686" w:type="dxa"/>
          </w:tcPr>
          <w:p w14:paraId="1D61F8C4" w14:textId="62E2A89F" w:rsidR="00616375" w:rsidRPr="00616375" w:rsidRDefault="00616375" w:rsidP="00616375">
            <w:pPr>
              <w:pStyle w:val="p2"/>
              <w:spacing w:line="360" w:lineRule="auto"/>
            </w:pPr>
            <w:r w:rsidRPr="00616375">
              <w:t>Provides credibility, builds trust through evidence</w:t>
            </w:r>
          </w:p>
        </w:tc>
        <w:tc>
          <w:tcPr>
            <w:tcW w:w="3492" w:type="dxa"/>
          </w:tcPr>
          <w:p w14:paraId="52913278" w14:textId="2A08A8A3" w:rsidR="00616375" w:rsidRPr="00616375" w:rsidRDefault="00616375" w:rsidP="00616375">
            <w:pPr>
              <w:pStyle w:val="p2"/>
              <w:spacing w:line="360" w:lineRule="auto"/>
            </w:pPr>
            <w:r w:rsidRPr="00616375">
              <w:rPr>
                <w:rStyle w:val="apple-tab-span"/>
                <w:rFonts w:eastAsiaTheme="majorEastAsia"/>
              </w:rPr>
              <w:t xml:space="preserve"> </w:t>
            </w:r>
            <w:r w:rsidRPr="00616375">
              <w:t>Creates strong emotional connections, enhances brand loyalty</w:t>
            </w:r>
          </w:p>
        </w:tc>
      </w:tr>
      <w:tr w:rsidR="00616375" w:rsidRPr="00616375" w14:paraId="02E76E5D" w14:textId="77777777" w:rsidTr="00133D52">
        <w:tc>
          <w:tcPr>
            <w:tcW w:w="1838" w:type="dxa"/>
          </w:tcPr>
          <w:p w14:paraId="60BE8A1E" w14:textId="70F299B9" w:rsidR="00616375" w:rsidRPr="00133D52" w:rsidRDefault="00616375" w:rsidP="00616375">
            <w:pPr>
              <w:pStyle w:val="p2"/>
              <w:spacing w:line="360" w:lineRule="auto"/>
            </w:pPr>
            <w:r w:rsidRPr="00133D52">
              <w:rPr>
                <w:rStyle w:val="s2"/>
                <w:rFonts w:eastAsiaTheme="majorEastAsia"/>
              </w:rPr>
              <w:t>Weaknesses</w:t>
            </w:r>
            <w:r w:rsidRPr="00133D52">
              <w:rPr>
                <w:rStyle w:val="apple-tab-span"/>
                <w:rFonts w:eastAsiaTheme="majorEastAsia"/>
              </w:rPr>
              <w:t xml:space="preserve"> </w:t>
            </w:r>
          </w:p>
        </w:tc>
        <w:tc>
          <w:tcPr>
            <w:tcW w:w="3686" w:type="dxa"/>
          </w:tcPr>
          <w:p w14:paraId="08C59617" w14:textId="26005082" w:rsidR="00616375" w:rsidRPr="00616375" w:rsidRDefault="00616375" w:rsidP="00616375">
            <w:pPr>
              <w:pStyle w:val="p2"/>
              <w:spacing w:line="360" w:lineRule="auto"/>
            </w:pPr>
            <w:r w:rsidRPr="00616375">
              <w:t>Can be dry or less engaging, may not create urgency</w:t>
            </w:r>
          </w:p>
        </w:tc>
        <w:tc>
          <w:tcPr>
            <w:tcW w:w="3492" w:type="dxa"/>
          </w:tcPr>
          <w:p w14:paraId="1F1BA721" w14:textId="353A7DC4" w:rsidR="00616375" w:rsidRPr="00616375" w:rsidRDefault="00616375" w:rsidP="00616375">
            <w:pPr>
              <w:pStyle w:val="p2"/>
              <w:spacing w:line="360" w:lineRule="auto"/>
            </w:pPr>
            <w:r w:rsidRPr="00616375">
              <w:t>Can be manipulative, may lack factual basis</w:t>
            </w:r>
          </w:p>
        </w:tc>
      </w:tr>
      <w:tr w:rsidR="00616375" w:rsidRPr="00616375" w14:paraId="5B0ED75E" w14:textId="77777777" w:rsidTr="00133D52">
        <w:tc>
          <w:tcPr>
            <w:tcW w:w="1838" w:type="dxa"/>
          </w:tcPr>
          <w:p w14:paraId="0381A34E" w14:textId="04E5A975" w:rsidR="00616375" w:rsidRPr="00133D52" w:rsidRDefault="00616375" w:rsidP="00616375">
            <w:pPr>
              <w:pStyle w:val="p2"/>
              <w:spacing w:line="360" w:lineRule="auto"/>
            </w:pPr>
            <w:r w:rsidRPr="00133D52">
              <w:rPr>
                <w:rStyle w:val="s2"/>
                <w:rFonts w:eastAsiaTheme="majorEastAsia"/>
              </w:rPr>
              <w:t>Best Used When</w:t>
            </w:r>
            <w:r w:rsidRPr="00133D52">
              <w:rPr>
                <w:rStyle w:val="apple-tab-span"/>
                <w:rFonts w:eastAsiaTheme="majorEastAsia"/>
              </w:rPr>
              <w:t xml:space="preserve"> </w:t>
            </w:r>
          </w:p>
        </w:tc>
        <w:tc>
          <w:tcPr>
            <w:tcW w:w="3686" w:type="dxa"/>
          </w:tcPr>
          <w:p w14:paraId="1F629FB0" w14:textId="79A2A9F8" w:rsidR="00616375" w:rsidRPr="00616375" w:rsidRDefault="00616375" w:rsidP="00616375">
            <w:pPr>
              <w:pStyle w:val="p2"/>
              <w:spacing w:line="360" w:lineRule="auto"/>
            </w:pPr>
            <w:r w:rsidRPr="00616375">
              <w:rPr>
                <w:rStyle w:val="apple-tab-span"/>
                <w:rFonts w:eastAsiaTheme="majorEastAsia"/>
              </w:rPr>
              <w:t xml:space="preserve"> </w:t>
            </w:r>
            <w:r w:rsidRPr="00616375">
              <w:t>Consumers need to make informed, long-term decisions</w:t>
            </w:r>
          </w:p>
        </w:tc>
        <w:tc>
          <w:tcPr>
            <w:tcW w:w="3492" w:type="dxa"/>
          </w:tcPr>
          <w:p w14:paraId="2594DDD4" w14:textId="5CA46FF5" w:rsidR="00616375" w:rsidRPr="00616375" w:rsidRDefault="00616375" w:rsidP="00616375">
            <w:pPr>
              <w:pStyle w:val="p2"/>
              <w:spacing w:line="360" w:lineRule="auto"/>
            </w:pPr>
            <w:r w:rsidRPr="00616375">
              <w:t>Consumers are driven by passion, nostalgia, or desire</w:t>
            </w:r>
          </w:p>
        </w:tc>
      </w:tr>
    </w:tbl>
    <w:p w14:paraId="485CC5ED" w14:textId="695F9577" w:rsidR="008F1B82" w:rsidRPr="001D16FC" w:rsidRDefault="008F1B82" w:rsidP="008F1B82">
      <w:pPr>
        <w:spacing w:before="100" w:beforeAutospacing="1" w:after="100" w:afterAutospacing="1" w:line="240" w:lineRule="auto"/>
        <w:rPr>
          <w:rFonts w:ascii="Times New Roman" w:eastAsia="Times New Roman" w:hAnsi="Times New Roman" w:cs="Times New Roman"/>
          <w:lang w:eastAsia="en-IN"/>
        </w:rPr>
      </w:pPr>
      <w:r w:rsidRPr="001D16FC">
        <w:rPr>
          <w:rFonts w:ascii="Times New Roman" w:eastAsia="Times New Roman" w:hAnsi="Times New Roman" w:cs="Times New Roman"/>
          <w:b/>
          <w:bCs/>
          <w:lang w:eastAsia="en-IN"/>
        </w:rPr>
        <w:t>VI. Emerging Trends and Future Directions</w:t>
      </w:r>
    </w:p>
    <w:p w14:paraId="6C5CF3C8" w14:textId="08D6BE62" w:rsidR="00E139FE" w:rsidRPr="00D3011F" w:rsidRDefault="00E139FE" w:rsidP="00D3011F">
      <w:pPr>
        <w:pStyle w:val="NormalWeb"/>
        <w:spacing w:line="360" w:lineRule="auto"/>
        <w:jc w:val="both"/>
        <w:rPr>
          <w:color w:val="000000"/>
        </w:rPr>
      </w:pPr>
      <w:r w:rsidRPr="00D3011F">
        <w:rPr>
          <w:color w:val="000000"/>
        </w:rPr>
        <w:t xml:space="preserve">Advertising has evolved significantly with advancements in technology, changes in consumer </w:t>
      </w:r>
      <w:r w:rsidR="008B2031" w:rsidRPr="00D3011F">
        <w:rPr>
          <w:color w:val="000000"/>
        </w:rPr>
        <w:t>behaviour</w:t>
      </w:r>
      <w:r w:rsidRPr="00D3011F">
        <w:rPr>
          <w:color w:val="000000"/>
        </w:rPr>
        <w:t xml:space="preserve">, and an increasing emphasis on ethical and social considerations. </w:t>
      </w:r>
      <w:r w:rsidR="00456F8D">
        <w:rPr>
          <w:color w:val="000000"/>
        </w:rPr>
        <w:t xml:space="preserve">It </w:t>
      </w:r>
      <w:r w:rsidRPr="00D3011F">
        <w:rPr>
          <w:color w:val="000000"/>
        </w:rPr>
        <w:t>explores four key emerging trends in advertising: personalized advertising, regional language advertising, socially conscious advertising, and ethical considerations in advertising. These trends highlight the dynamic nature of the industry and its future directions.</w:t>
      </w:r>
    </w:p>
    <w:p w14:paraId="45012662" w14:textId="419A4DFD" w:rsidR="00E139FE" w:rsidRPr="000917AB" w:rsidRDefault="00E139FE" w:rsidP="00D3011F">
      <w:pPr>
        <w:pStyle w:val="Heading2"/>
        <w:spacing w:line="360" w:lineRule="auto"/>
        <w:jc w:val="both"/>
        <w:rPr>
          <w:rFonts w:ascii="Times New Roman" w:hAnsi="Times New Roman" w:cs="Times New Roman"/>
          <w:color w:val="000000"/>
          <w:sz w:val="24"/>
          <w:szCs w:val="24"/>
          <w:u w:val="single"/>
        </w:rPr>
      </w:pPr>
      <w:r w:rsidRPr="000917AB">
        <w:rPr>
          <w:rFonts w:ascii="Times New Roman" w:hAnsi="Times New Roman" w:cs="Times New Roman"/>
          <w:color w:val="000000"/>
          <w:sz w:val="24"/>
          <w:szCs w:val="24"/>
          <w:u w:val="single"/>
        </w:rPr>
        <w:t>Personalized Advertising</w:t>
      </w:r>
      <w:r w:rsidR="00456F8D">
        <w:rPr>
          <w:rFonts w:ascii="Times New Roman" w:hAnsi="Times New Roman" w:cs="Times New Roman"/>
          <w:color w:val="000000"/>
          <w:sz w:val="24"/>
          <w:szCs w:val="24"/>
          <w:u w:val="single"/>
        </w:rPr>
        <w:t>:</w:t>
      </w:r>
    </w:p>
    <w:p w14:paraId="6D4C45FE" w14:textId="255004A0" w:rsidR="00E139FE" w:rsidRPr="00D3011F" w:rsidRDefault="00E139FE" w:rsidP="00D3011F">
      <w:pPr>
        <w:pStyle w:val="NormalWeb"/>
        <w:spacing w:line="360" w:lineRule="auto"/>
        <w:jc w:val="both"/>
        <w:rPr>
          <w:color w:val="000000"/>
        </w:rPr>
      </w:pPr>
      <w:r w:rsidRPr="00D3011F">
        <w:rPr>
          <w:color w:val="000000"/>
        </w:rPr>
        <w:t xml:space="preserve">Personalized advertising </w:t>
      </w:r>
      <w:r w:rsidR="00DC6D49">
        <w:rPr>
          <w:color w:val="000000"/>
        </w:rPr>
        <w:t>influence</w:t>
      </w:r>
      <w:r w:rsidRPr="00D3011F">
        <w:rPr>
          <w:color w:val="000000"/>
        </w:rPr>
        <w:t xml:space="preserve"> data analytics and artificial intelligence (AI) to deliver </w:t>
      </w:r>
      <w:r w:rsidR="00C05A31">
        <w:rPr>
          <w:color w:val="000000"/>
        </w:rPr>
        <w:t>custom made</w:t>
      </w:r>
      <w:r w:rsidRPr="00D3011F">
        <w:rPr>
          <w:color w:val="000000"/>
        </w:rPr>
        <w:t xml:space="preserve"> advertising experiences to consumers. Through the collection of user data, including browsing </w:t>
      </w:r>
      <w:r w:rsidR="00CD7F50" w:rsidRPr="00D3011F">
        <w:rPr>
          <w:color w:val="000000"/>
        </w:rPr>
        <w:t>behaviour</w:t>
      </w:r>
      <w:r w:rsidRPr="00D3011F">
        <w:rPr>
          <w:color w:val="000000"/>
        </w:rPr>
        <w:t>, purchase history, and demographic information, advertisers can create targeted campaigns that increase engagement and conversion rates (Lambrecht &amp; Tucker, 2013). AI-driven recommendation systems enhance ad relevance, making advertising more effective and less intrusive (Tucker, 2014).</w:t>
      </w:r>
      <w:r w:rsidR="00A51667">
        <w:rPr>
          <w:color w:val="000000"/>
        </w:rPr>
        <w:t xml:space="preserve"> </w:t>
      </w:r>
      <w:r w:rsidRPr="00D3011F">
        <w:rPr>
          <w:color w:val="000000"/>
        </w:rPr>
        <w:t xml:space="preserve">The rise of machine learning and big data </w:t>
      </w:r>
      <w:r w:rsidRPr="00D3011F">
        <w:rPr>
          <w:color w:val="000000"/>
        </w:rPr>
        <w:lastRenderedPageBreak/>
        <w:t>analytics has enabled advertisers to predict consumer preferences and deliver content at the right time through the appropriate channels. Programmatic advertising, which automates ad placements in real-time, has further refined targeting capabilities (Speicher et al., 2018). However, concerns about user privacy and data security have led to increased scrutiny and regulatory measures, such as the General Data Protection Regulation (GDPR) (European Commission, 2016).</w:t>
      </w:r>
    </w:p>
    <w:p w14:paraId="22261F3B" w14:textId="30FAF91C" w:rsidR="00E139FE" w:rsidRPr="00412C53" w:rsidRDefault="00E139FE" w:rsidP="00D3011F">
      <w:pPr>
        <w:pStyle w:val="Heading2"/>
        <w:spacing w:line="360" w:lineRule="auto"/>
        <w:jc w:val="both"/>
        <w:rPr>
          <w:rFonts w:ascii="Times New Roman" w:hAnsi="Times New Roman" w:cs="Times New Roman"/>
          <w:color w:val="000000"/>
          <w:sz w:val="24"/>
          <w:szCs w:val="24"/>
          <w:u w:val="single"/>
        </w:rPr>
      </w:pPr>
      <w:r w:rsidRPr="00412C53">
        <w:rPr>
          <w:rFonts w:ascii="Times New Roman" w:hAnsi="Times New Roman" w:cs="Times New Roman"/>
          <w:color w:val="000000"/>
          <w:sz w:val="24"/>
          <w:szCs w:val="24"/>
          <w:u w:val="single"/>
        </w:rPr>
        <w:t>Regional Language Advertising</w:t>
      </w:r>
      <w:r w:rsidR="00412C53">
        <w:rPr>
          <w:rFonts w:ascii="Times New Roman" w:hAnsi="Times New Roman" w:cs="Times New Roman"/>
          <w:color w:val="000000"/>
          <w:sz w:val="24"/>
          <w:szCs w:val="24"/>
          <w:u w:val="single"/>
        </w:rPr>
        <w:t>:</w:t>
      </w:r>
    </w:p>
    <w:p w14:paraId="2B88DAF3" w14:textId="77777777" w:rsidR="00E139FE" w:rsidRPr="00D3011F" w:rsidRDefault="00E139FE" w:rsidP="00D3011F">
      <w:pPr>
        <w:pStyle w:val="NormalWeb"/>
        <w:spacing w:line="360" w:lineRule="auto"/>
        <w:jc w:val="both"/>
        <w:rPr>
          <w:color w:val="000000"/>
        </w:rPr>
      </w:pPr>
      <w:r w:rsidRPr="00D3011F">
        <w:rPr>
          <w:color w:val="000000"/>
        </w:rPr>
        <w:t>The growing importance of regional language advertising stems from the need to reach diverse audiences in multilingual markets. With increased internet penetration and digital connectivity, advertisers recognize the significance of communicating in consumers' native languages (Kumar &amp; Patil, 2020). Studies indicate that advertisements in a person’s first language generate higher engagement and emotional resonance compared to those in a second language (Piller, 2016).</w:t>
      </w:r>
    </w:p>
    <w:p w14:paraId="3C445ED0" w14:textId="77777777" w:rsidR="00E139FE" w:rsidRPr="00D3011F" w:rsidRDefault="00E139FE" w:rsidP="00D3011F">
      <w:pPr>
        <w:pStyle w:val="NormalWeb"/>
        <w:spacing w:line="360" w:lineRule="auto"/>
        <w:jc w:val="both"/>
        <w:rPr>
          <w:color w:val="000000"/>
        </w:rPr>
      </w:pPr>
      <w:r w:rsidRPr="00D3011F">
        <w:rPr>
          <w:color w:val="000000"/>
        </w:rPr>
        <w:t>Companies like Google and Facebook have expanded their language support for advertising platforms, allowing brands to create multilingual campaigns that cater to specific demographics (Statista, 2022). This shift is particularly notable in emerging economies where regional languages dominate consumer interactions. The rise of voice search and AI-driven translation tools further enhances the feasibility of regional language advertising.</w:t>
      </w:r>
    </w:p>
    <w:p w14:paraId="25F636CB" w14:textId="77777777" w:rsidR="00E139FE" w:rsidRPr="00CD724D" w:rsidRDefault="00E139FE" w:rsidP="00D3011F">
      <w:pPr>
        <w:pStyle w:val="Heading2"/>
        <w:spacing w:line="360" w:lineRule="auto"/>
        <w:jc w:val="both"/>
        <w:rPr>
          <w:rFonts w:ascii="Times New Roman" w:hAnsi="Times New Roman" w:cs="Times New Roman"/>
          <w:color w:val="000000"/>
          <w:sz w:val="24"/>
          <w:szCs w:val="24"/>
          <w:u w:val="single"/>
        </w:rPr>
      </w:pPr>
      <w:r w:rsidRPr="00CD724D">
        <w:rPr>
          <w:rFonts w:ascii="Times New Roman" w:hAnsi="Times New Roman" w:cs="Times New Roman"/>
          <w:color w:val="000000"/>
          <w:sz w:val="24"/>
          <w:szCs w:val="24"/>
          <w:u w:val="single"/>
        </w:rPr>
        <w:t>Socially Conscious Advertising</w:t>
      </w:r>
    </w:p>
    <w:p w14:paraId="71A0CC6E" w14:textId="25011999" w:rsidR="00E139FE" w:rsidRPr="00D3011F" w:rsidRDefault="00E139FE" w:rsidP="00D3011F">
      <w:pPr>
        <w:pStyle w:val="NormalWeb"/>
        <w:spacing w:line="360" w:lineRule="auto"/>
        <w:jc w:val="both"/>
        <w:rPr>
          <w:color w:val="000000"/>
        </w:rPr>
      </w:pPr>
      <w:r w:rsidRPr="00D3011F">
        <w:rPr>
          <w:color w:val="000000"/>
        </w:rPr>
        <w:t xml:space="preserve">Brands are increasingly addressing social issues and </w:t>
      </w:r>
      <w:r w:rsidR="000A5C4C">
        <w:rPr>
          <w:color w:val="000000"/>
        </w:rPr>
        <w:t xml:space="preserve">to </w:t>
      </w:r>
      <w:r w:rsidRPr="00D3011F">
        <w:rPr>
          <w:color w:val="000000"/>
        </w:rPr>
        <w:t>promot</w:t>
      </w:r>
      <w:r w:rsidR="000A5C4C">
        <w:rPr>
          <w:color w:val="000000"/>
        </w:rPr>
        <w:t>e</w:t>
      </w:r>
      <w:r w:rsidRPr="00D3011F">
        <w:rPr>
          <w:color w:val="000000"/>
        </w:rPr>
        <w:t xml:space="preserve"> </w:t>
      </w:r>
      <w:r w:rsidR="00D875B8">
        <w:rPr>
          <w:color w:val="000000"/>
        </w:rPr>
        <w:t>long lasting</w:t>
      </w:r>
      <w:r w:rsidRPr="00D3011F">
        <w:rPr>
          <w:color w:val="000000"/>
        </w:rPr>
        <w:t xml:space="preserve"> socially conscious advertis</w:t>
      </w:r>
      <w:r w:rsidR="00D875B8">
        <w:rPr>
          <w:color w:val="000000"/>
        </w:rPr>
        <w:t>ements</w:t>
      </w:r>
      <w:r w:rsidRPr="00D3011F">
        <w:rPr>
          <w:color w:val="000000"/>
        </w:rPr>
        <w:t>. This aligns with consumer demand for ethical and responsible business practices (Kotler &amp; Sarkar, 2019). Advertisers integrate themes such as environmental sustainability, diversity and inclusion, and corporate social responsibility (CSR) into their messaging to build stronger connections with socially aware consumers.</w:t>
      </w:r>
    </w:p>
    <w:p w14:paraId="40CF8B20" w14:textId="77777777" w:rsidR="00E139FE" w:rsidRPr="00D3011F" w:rsidRDefault="00E139FE" w:rsidP="00D3011F">
      <w:pPr>
        <w:pStyle w:val="NormalWeb"/>
        <w:spacing w:line="360" w:lineRule="auto"/>
        <w:jc w:val="both"/>
        <w:rPr>
          <w:color w:val="000000"/>
        </w:rPr>
      </w:pPr>
      <w:r w:rsidRPr="00D3011F">
        <w:rPr>
          <w:color w:val="000000"/>
        </w:rPr>
        <w:t>Nike’s "Dream Crazy" campaign featuring Colin Kaepernick and Patagonia’s commitment to environmental activism exemplify how brands leverage social causes for brand differentiation (Grewal et al., 2019). However, brands must ensure authenticity in their messaging to avoid accusations of "woke-washing" or superficial activism (Vredenburg et al., 2020).</w:t>
      </w:r>
    </w:p>
    <w:p w14:paraId="75192B81" w14:textId="77777777" w:rsidR="00E139FE" w:rsidRPr="00317854" w:rsidRDefault="00E139FE" w:rsidP="00D3011F">
      <w:pPr>
        <w:pStyle w:val="Heading2"/>
        <w:spacing w:line="360" w:lineRule="auto"/>
        <w:jc w:val="both"/>
        <w:rPr>
          <w:rFonts w:ascii="Times New Roman" w:hAnsi="Times New Roman" w:cs="Times New Roman"/>
          <w:color w:val="000000"/>
          <w:sz w:val="24"/>
          <w:szCs w:val="24"/>
          <w:u w:val="single"/>
        </w:rPr>
      </w:pPr>
      <w:r w:rsidRPr="00317854">
        <w:rPr>
          <w:rFonts w:ascii="Times New Roman" w:hAnsi="Times New Roman" w:cs="Times New Roman"/>
          <w:color w:val="000000"/>
          <w:sz w:val="24"/>
          <w:szCs w:val="24"/>
          <w:u w:val="single"/>
        </w:rPr>
        <w:lastRenderedPageBreak/>
        <w:t>Ethical Considerations in Advertising</w:t>
      </w:r>
    </w:p>
    <w:p w14:paraId="5C21EB07" w14:textId="19BDCE14" w:rsidR="00E139FE" w:rsidRPr="00D3011F" w:rsidRDefault="00E139FE" w:rsidP="00D3011F">
      <w:pPr>
        <w:pStyle w:val="NormalWeb"/>
        <w:spacing w:line="360" w:lineRule="auto"/>
        <w:jc w:val="both"/>
        <w:rPr>
          <w:color w:val="000000"/>
        </w:rPr>
      </w:pPr>
      <w:r w:rsidRPr="00D3011F">
        <w:rPr>
          <w:color w:val="000000"/>
        </w:rPr>
        <w:t>The ethical challenges in advertising include the use of emotional appeals, manipulation, and the need for responsible advertising practices. Emotional appeals, such as fear-based or aspirational marketing, can significantly influence consumer decisions but also raise concerns about ethical boundaries (</w:t>
      </w:r>
      <w:proofErr w:type="spellStart"/>
      <w:r w:rsidRPr="00D3011F">
        <w:rPr>
          <w:color w:val="000000"/>
        </w:rPr>
        <w:t>Brenkert</w:t>
      </w:r>
      <w:proofErr w:type="spellEnd"/>
      <w:r w:rsidRPr="00D3011F">
        <w:rPr>
          <w:color w:val="000000"/>
        </w:rPr>
        <w:t>, 2008). For instance, advertisements that exploit insecurities related to body image or financial success can contribute to societal pressures and mental health issues (</w:t>
      </w:r>
      <w:proofErr w:type="spellStart"/>
      <w:r w:rsidRPr="00D3011F">
        <w:rPr>
          <w:color w:val="000000"/>
        </w:rPr>
        <w:t>Richins</w:t>
      </w:r>
      <w:proofErr w:type="spellEnd"/>
      <w:r w:rsidRPr="00D3011F">
        <w:rPr>
          <w:color w:val="000000"/>
        </w:rPr>
        <w:t>, 1991).</w:t>
      </w:r>
      <w:r w:rsidR="003C47EB">
        <w:rPr>
          <w:color w:val="000000"/>
        </w:rPr>
        <w:t xml:space="preserve"> </w:t>
      </w:r>
      <w:r w:rsidRPr="00D3011F">
        <w:rPr>
          <w:color w:val="000000"/>
        </w:rPr>
        <w:t>To address these concerns, industry standards and regulations promote responsible advertising practices. The Federal Trade Commission (FTC) enforces guidelines against deceptive advertising, while organizations like the Advertising Standards Authority (ASA) set ethical benchmarks (FTC, 2021). Advertisers must balance persuasive techniques with transparency and consumer well-being to maintain trust and credibility.</w:t>
      </w:r>
    </w:p>
    <w:p w14:paraId="38F60989" w14:textId="18341592" w:rsidR="00E139FE" w:rsidRPr="00D3011F" w:rsidRDefault="00E139FE" w:rsidP="00D3011F">
      <w:pPr>
        <w:pStyle w:val="NormalWeb"/>
        <w:spacing w:line="360" w:lineRule="auto"/>
        <w:jc w:val="both"/>
        <w:rPr>
          <w:color w:val="000000"/>
        </w:rPr>
      </w:pPr>
      <w:r w:rsidRPr="00D3011F">
        <w:rPr>
          <w:color w:val="000000"/>
        </w:rPr>
        <w:t>The advertising landscape continues to evolve with technological advancements and changing societal expectations. As th</w:t>
      </w:r>
      <w:r w:rsidR="007D131F">
        <w:rPr>
          <w:color w:val="000000"/>
        </w:rPr>
        <w:t>e</w:t>
      </w:r>
      <w:r w:rsidRPr="00D3011F">
        <w:rPr>
          <w:color w:val="000000"/>
        </w:rPr>
        <w:t xml:space="preserve"> </w:t>
      </w:r>
      <w:r w:rsidR="007D131F">
        <w:rPr>
          <w:color w:val="000000"/>
        </w:rPr>
        <w:t>set patterns</w:t>
      </w:r>
      <w:r w:rsidRPr="00D3011F">
        <w:rPr>
          <w:color w:val="000000"/>
        </w:rPr>
        <w:t xml:space="preserve"> shape the future of advertising, advertisers must navigate the opportunities and challenges they present to maintain relevance and trust in an increasingly conscious consumer market.</w:t>
      </w:r>
    </w:p>
    <w:p w14:paraId="5728F6FD" w14:textId="77777777" w:rsidR="00133D52" w:rsidRDefault="000378F2" w:rsidP="00133D52">
      <w:pPr>
        <w:spacing w:before="100" w:beforeAutospacing="1" w:after="100" w:afterAutospacing="1" w:line="240" w:lineRule="auto"/>
        <w:rPr>
          <w:rFonts w:ascii="Times New Roman" w:eastAsia="Times New Roman" w:hAnsi="Times New Roman" w:cs="Times New Roman"/>
          <w:b/>
          <w:bCs/>
          <w:lang w:eastAsia="en-IN"/>
        </w:rPr>
      </w:pPr>
      <w:r w:rsidRPr="001D16FC">
        <w:rPr>
          <w:rFonts w:ascii="Times New Roman" w:eastAsia="Times New Roman" w:hAnsi="Times New Roman" w:cs="Times New Roman"/>
          <w:b/>
          <w:bCs/>
          <w:lang w:eastAsia="en-IN"/>
        </w:rPr>
        <w:t>VII. Conclusion</w:t>
      </w:r>
      <w:r w:rsidR="00133D52">
        <w:rPr>
          <w:rFonts w:ascii="Times New Roman" w:eastAsia="Times New Roman" w:hAnsi="Times New Roman" w:cs="Times New Roman"/>
          <w:b/>
          <w:bCs/>
          <w:lang w:eastAsia="en-IN"/>
        </w:rPr>
        <w:t xml:space="preserve"> </w:t>
      </w:r>
    </w:p>
    <w:p w14:paraId="475995EC" w14:textId="587D3A0D" w:rsidR="00E109D4" w:rsidRPr="00133D52" w:rsidRDefault="00E109D4" w:rsidP="00133D52">
      <w:pPr>
        <w:spacing w:before="100" w:beforeAutospacing="1" w:after="100" w:afterAutospacing="1" w:line="360" w:lineRule="auto"/>
        <w:jc w:val="both"/>
        <w:rPr>
          <w:rFonts w:ascii="Times New Roman" w:eastAsia="Times New Roman" w:hAnsi="Times New Roman" w:cs="Times New Roman"/>
          <w:b/>
          <w:bCs/>
          <w:lang w:eastAsia="en-IN"/>
        </w:rPr>
      </w:pPr>
      <w:r w:rsidRPr="00E109D4">
        <w:rPr>
          <w:rFonts w:ascii="Times New Roman" w:hAnsi="Times New Roman" w:cs="Times New Roman"/>
          <w:color w:val="000000"/>
        </w:rPr>
        <w:t>Over the past two decades, marketing has made a paradigm shift from the traditional approach to the digital approach. The single biggest event that has affected marketing in the last two decades is the mass adoption of the internet into everyday life. Our generation is experiencing a digital transformation. Digital marketing is changing the market every second. The way customers buy products now is very different from how they used to buy in the past. Customers are now educated, smart, and exposed to different platforms where they can get information about any product in a fraction of seconds. Businesses have been quick to realize how critically important it is to build their online presence for creating brand awareness, generating business, and also to exist in this highly competitive market</w:t>
      </w:r>
      <w:r w:rsidR="009B5BA5">
        <w:rPr>
          <w:rFonts w:ascii="Times New Roman" w:hAnsi="Times New Roman" w:cs="Times New Roman"/>
          <w:color w:val="000000"/>
        </w:rPr>
        <w:t>.</w:t>
      </w:r>
    </w:p>
    <w:p w14:paraId="0CD92ECB" w14:textId="6A1F219E" w:rsidR="003645B2" w:rsidRPr="0004538C" w:rsidRDefault="003645B2" w:rsidP="000378F2">
      <w:pPr>
        <w:pStyle w:val="Heading3"/>
        <w:spacing w:line="360" w:lineRule="auto"/>
        <w:jc w:val="both"/>
        <w:rPr>
          <w:rFonts w:ascii="Times New Roman" w:hAnsi="Times New Roman" w:cs="Times New Roman"/>
          <w:b/>
          <w:bCs/>
          <w:color w:val="000000"/>
          <w:sz w:val="24"/>
          <w:szCs w:val="24"/>
        </w:rPr>
      </w:pPr>
      <w:r w:rsidRPr="0004538C">
        <w:rPr>
          <w:rFonts w:ascii="Times New Roman" w:hAnsi="Times New Roman" w:cs="Times New Roman"/>
          <w:b/>
          <w:bCs/>
          <w:color w:val="000000"/>
          <w:sz w:val="24"/>
          <w:szCs w:val="24"/>
        </w:rPr>
        <w:t>Key Findings</w:t>
      </w:r>
    </w:p>
    <w:p w14:paraId="02E4E9FB" w14:textId="73B35C59" w:rsidR="003645B2" w:rsidRPr="000378F2" w:rsidRDefault="003645B2" w:rsidP="000378F2">
      <w:pPr>
        <w:pStyle w:val="NormalWeb"/>
        <w:spacing w:line="360" w:lineRule="auto"/>
        <w:jc w:val="both"/>
        <w:rPr>
          <w:color w:val="000000"/>
        </w:rPr>
      </w:pPr>
      <w:r w:rsidRPr="000378F2">
        <w:rPr>
          <w:color w:val="000000"/>
        </w:rPr>
        <w:t xml:space="preserve">The analysis of emotional and rational appeals in advertising has demonstrated that both strategies play a </w:t>
      </w:r>
      <w:r w:rsidR="000378F2">
        <w:rPr>
          <w:color w:val="000000"/>
        </w:rPr>
        <w:t>vital</w:t>
      </w:r>
      <w:r w:rsidRPr="000378F2">
        <w:rPr>
          <w:color w:val="000000"/>
        </w:rPr>
        <w:t xml:space="preserve"> role in influencing consumer </w:t>
      </w:r>
      <w:r w:rsidR="000D3B5B" w:rsidRPr="000378F2">
        <w:rPr>
          <w:color w:val="000000"/>
        </w:rPr>
        <w:t>behaviour</w:t>
      </w:r>
      <w:r w:rsidRPr="000378F2">
        <w:rPr>
          <w:color w:val="000000"/>
        </w:rPr>
        <w:t xml:space="preserve">. Emotional appeals leverage feelings, memories, and personal experiences to create a deep connection with consumers, enhancing brand loyalty and recall. In contrast, rational appeals focus on logical reasoning, </w:t>
      </w:r>
      <w:r w:rsidRPr="000378F2">
        <w:rPr>
          <w:color w:val="000000"/>
        </w:rPr>
        <w:lastRenderedPageBreak/>
        <w:t>facts, and product benefits to persuade consumers through cognitive evaluation. The effectiveness of each appeal depends on factors such as product type, target audience, cultural influences, and the stage of the consumer decision-making process. Emotional appeals tend to be more effective in brand-building and luxury product marketing, whereas rational appeals are preferred for utilitarian products and high-involvement purchasing decisions. Additionally, hybrid advertising strategies combining both appeals have been found to maximize engagement and persuasion.</w:t>
      </w:r>
    </w:p>
    <w:p w14:paraId="22F0F98F" w14:textId="77777777" w:rsidR="003645B2" w:rsidRPr="0004538C" w:rsidRDefault="003645B2" w:rsidP="000378F2">
      <w:pPr>
        <w:pStyle w:val="Heading3"/>
        <w:spacing w:line="360" w:lineRule="auto"/>
        <w:jc w:val="both"/>
        <w:rPr>
          <w:rFonts w:ascii="Times New Roman" w:hAnsi="Times New Roman" w:cs="Times New Roman"/>
          <w:b/>
          <w:bCs/>
          <w:color w:val="000000"/>
          <w:sz w:val="24"/>
          <w:szCs w:val="24"/>
        </w:rPr>
      </w:pPr>
      <w:r w:rsidRPr="0004538C">
        <w:rPr>
          <w:rFonts w:ascii="Times New Roman" w:hAnsi="Times New Roman" w:cs="Times New Roman"/>
          <w:b/>
          <w:bCs/>
          <w:color w:val="000000"/>
          <w:sz w:val="24"/>
          <w:szCs w:val="24"/>
        </w:rPr>
        <w:t>Implications</w:t>
      </w:r>
    </w:p>
    <w:p w14:paraId="11A29F59" w14:textId="593E91E4" w:rsidR="003645B2" w:rsidRPr="000378F2" w:rsidRDefault="00272D1D" w:rsidP="000378F2">
      <w:pPr>
        <w:pStyle w:val="NormalWeb"/>
        <w:spacing w:line="360" w:lineRule="auto"/>
        <w:jc w:val="both"/>
        <w:rPr>
          <w:color w:val="000000"/>
        </w:rPr>
      </w:pPr>
      <w:r>
        <w:rPr>
          <w:color w:val="000000"/>
        </w:rPr>
        <w:t>U</w:t>
      </w:r>
      <w:r w:rsidR="003645B2" w:rsidRPr="000378F2">
        <w:rPr>
          <w:color w:val="000000"/>
        </w:rPr>
        <w:t xml:space="preserve">nderstanding the dynamics between emotional and rational appeals is </w:t>
      </w:r>
      <w:r>
        <w:rPr>
          <w:color w:val="000000"/>
        </w:rPr>
        <w:t>important</w:t>
      </w:r>
      <w:r w:rsidR="003645B2" w:rsidRPr="000378F2">
        <w:rPr>
          <w:color w:val="000000"/>
        </w:rPr>
        <w:t xml:space="preserve"> for optimizing advertising strategies</w:t>
      </w:r>
      <w:r>
        <w:rPr>
          <w:color w:val="000000"/>
        </w:rPr>
        <w:t xml:space="preserve"> f</w:t>
      </w:r>
      <w:r w:rsidRPr="000378F2">
        <w:rPr>
          <w:color w:val="000000"/>
        </w:rPr>
        <w:t>or advertisers and marketers</w:t>
      </w:r>
      <w:r w:rsidR="003645B2" w:rsidRPr="000378F2">
        <w:rPr>
          <w:color w:val="000000"/>
        </w:rPr>
        <w:t xml:space="preserve">. Emotional appeals can create strong brand associations and long-term customer loyalty, making them ideal for storytelling and social media campaigns. Rational appeals, on the other hand, provide consumers with tangible reasons to purchase, which is particularly effective for new or unfamiliar products that require justification. The rise of digital media has further emphasized the importance of personalization, where </w:t>
      </w:r>
      <w:r w:rsidR="00C05A31">
        <w:rPr>
          <w:color w:val="000000"/>
        </w:rPr>
        <w:t>custom made</w:t>
      </w:r>
      <w:r w:rsidR="003645B2" w:rsidRPr="000378F2">
        <w:rPr>
          <w:color w:val="000000"/>
        </w:rPr>
        <w:t xml:space="preserve"> emotional and rational messaging can significantly enhance consumer response. For consumers, being aware of these persuasive techniques can lead to more informed decision-making, reducing susceptibility to manipulative advertising tactics.</w:t>
      </w:r>
    </w:p>
    <w:p w14:paraId="7869C00E" w14:textId="77777777" w:rsidR="0003395D" w:rsidRDefault="0003395D" w:rsidP="00B11FFC">
      <w:pPr>
        <w:spacing w:line="360" w:lineRule="auto"/>
        <w:jc w:val="both"/>
        <w:rPr>
          <w:rFonts w:ascii="Times New Roman" w:hAnsi="Times New Roman" w:cs="Times New Roman"/>
          <w:b/>
          <w:bCs/>
          <w:sz w:val="28"/>
          <w:szCs w:val="28"/>
        </w:rPr>
      </w:pPr>
    </w:p>
    <w:p w14:paraId="0B765908" w14:textId="77777777" w:rsidR="0003395D" w:rsidRDefault="0003395D" w:rsidP="00B11FFC">
      <w:pPr>
        <w:spacing w:line="360" w:lineRule="auto"/>
        <w:jc w:val="both"/>
        <w:rPr>
          <w:rFonts w:ascii="Times New Roman" w:hAnsi="Times New Roman" w:cs="Times New Roman"/>
          <w:b/>
          <w:bCs/>
          <w:sz w:val="28"/>
          <w:szCs w:val="28"/>
        </w:rPr>
      </w:pPr>
    </w:p>
    <w:p w14:paraId="473D4124" w14:textId="77777777" w:rsidR="0003395D" w:rsidRDefault="0003395D" w:rsidP="00B11FFC">
      <w:pPr>
        <w:spacing w:line="360" w:lineRule="auto"/>
        <w:jc w:val="both"/>
        <w:rPr>
          <w:rFonts w:ascii="Times New Roman" w:hAnsi="Times New Roman" w:cs="Times New Roman"/>
          <w:b/>
          <w:bCs/>
          <w:sz w:val="28"/>
          <w:szCs w:val="28"/>
        </w:rPr>
      </w:pPr>
    </w:p>
    <w:p w14:paraId="4F839C3D" w14:textId="77777777" w:rsidR="0003395D" w:rsidRDefault="0003395D" w:rsidP="00B11FFC">
      <w:pPr>
        <w:spacing w:line="360" w:lineRule="auto"/>
        <w:jc w:val="both"/>
        <w:rPr>
          <w:rFonts w:ascii="Times New Roman" w:hAnsi="Times New Roman" w:cs="Times New Roman"/>
          <w:b/>
          <w:bCs/>
          <w:sz w:val="28"/>
          <w:szCs w:val="28"/>
        </w:rPr>
      </w:pPr>
    </w:p>
    <w:p w14:paraId="617808B4" w14:textId="77777777" w:rsidR="009D23CB" w:rsidRDefault="009D23CB">
      <w:pPr>
        <w:rPr>
          <w:rFonts w:ascii="Times New Roman" w:hAnsi="Times New Roman" w:cs="Times New Roman"/>
          <w:b/>
          <w:bCs/>
          <w:sz w:val="28"/>
          <w:szCs w:val="28"/>
        </w:rPr>
      </w:pPr>
      <w:r>
        <w:rPr>
          <w:rFonts w:ascii="Times New Roman" w:hAnsi="Times New Roman" w:cs="Times New Roman"/>
          <w:b/>
          <w:bCs/>
          <w:sz w:val="28"/>
          <w:szCs w:val="28"/>
        </w:rPr>
        <w:br w:type="page"/>
      </w:r>
    </w:p>
    <w:p w14:paraId="7C9260AB" w14:textId="22BA55BD" w:rsidR="004633E3" w:rsidRPr="00374AD2" w:rsidRDefault="004633E3" w:rsidP="00B11FFC">
      <w:pPr>
        <w:spacing w:line="360" w:lineRule="auto"/>
        <w:jc w:val="both"/>
        <w:rPr>
          <w:rFonts w:ascii="Times New Roman" w:hAnsi="Times New Roman" w:cs="Times New Roman"/>
          <w:b/>
          <w:bCs/>
          <w:sz w:val="28"/>
          <w:szCs w:val="28"/>
        </w:rPr>
      </w:pPr>
      <w:r w:rsidRPr="00374AD2">
        <w:rPr>
          <w:rFonts w:ascii="Times New Roman" w:hAnsi="Times New Roman" w:cs="Times New Roman"/>
          <w:b/>
          <w:bCs/>
          <w:sz w:val="28"/>
          <w:szCs w:val="28"/>
        </w:rPr>
        <w:lastRenderedPageBreak/>
        <w:t>References:</w:t>
      </w:r>
    </w:p>
    <w:p w14:paraId="6799A8C6" w14:textId="77777777" w:rsidR="0003395D" w:rsidRPr="007F4DBC" w:rsidRDefault="0003395D" w:rsidP="009D23CB">
      <w:pPr>
        <w:numPr>
          <w:ilvl w:val="0"/>
          <w:numId w:val="4"/>
        </w:numPr>
        <w:spacing w:line="240" w:lineRule="auto"/>
        <w:jc w:val="both"/>
        <w:rPr>
          <w:rFonts w:ascii="Times New Roman" w:hAnsi="Times New Roman" w:cs="Times New Roman"/>
          <w:color w:val="000000"/>
        </w:rPr>
      </w:pPr>
      <w:r w:rsidRPr="007F4DBC">
        <w:rPr>
          <w:rFonts w:ascii="Times New Roman" w:hAnsi="Times New Roman" w:cs="Times New Roman"/>
        </w:rPr>
        <w:t xml:space="preserve"> </w:t>
      </w:r>
      <w:r w:rsidRPr="007F4DBC">
        <w:rPr>
          <w:rFonts w:ascii="Times New Roman" w:hAnsi="Times New Roman" w:cs="Times New Roman"/>
          <w:color w:val="000000"/>
        </w:rPr>
        <w:t>Asian Paints. (2023).</w:t>
      </w:r>
      <w:r w:rsidRPr="007F4DBC">
        <w:rPr>
          <w:rStyle w:val="apple-converted-space"/>
          <w:rFonts w:ascii="Times New Roman" w:eastAsiaTheme="majorEastAsia" w:hAnsi="Times New Roman" w:cs="Times New Roman"/>
          <w:color w:val="000000"/>
        </w:rPr>
        <w:t> </w:t>
      </w:r>
      <w:r w:rsidRPr="007F4DBC">
        <w:rPr>
          <w:rStyle w:val="Emphasis"/>
          <w:rFonts w:ascii="Times New Roman" w:eastAsiaTheme="majorEastAsia" w:hAnsi="Times New Roman" w:cs="Times New Roman"/>
          <w:color w:val="000000"/>
        </w:rPr>
        <w:t>Creating homes full of love</w:t>
      </w:r>
      <w:r w:rsidRPr="007F4DBC">
        <w:rPr>
          <w:rFonts w:ascii="Times New Roman" w:hAnsi="Times New Roman" w:cs="Times New Roman"/>
          <w:color w:val="000000"/>
        </w:rPr>
        <w:t>. Retrieved from</w:t>
      </w:r>
      <w:r w:rsidRPr="007F4DBC">
        <w:rPr>
          <w:rStyle w:val="apple-converted-space"/>
          <w:rFonts w:ascii="Times New Roman" w:eastAsiaTheme="majorEastAsia" w:hAnsi="Times New Roman" w:cs="Times New Roman"/>
          <w:color w:val="000000"/>
        </w:rPr>
        <w:t> </w:t>
      </w:r>
      <w:hyperlink r:id="rId7" w:history="1">
        <w:r w:rsidRPr="007F4DBC">
          <w:rPr>
            <w:rStyle w:val="Hyperlink"/>
            <w:rFonts w:ascii="Times New Roman" w:eastAsiaTheme="majorEastAsia" w:hAnsi="Times New Roman" w:cs="Times New Roman"/>
          </w:rPr>
          <w:t>https://www.asianpaints.com</w:t>
        </w:r>
      </w:hyperlink>
    </w:p>
    <w:p w14:paraId="0CECA1EE" w14:textId="77777777" w:rsidR="0003395D" w:rsidRPr="007F4DBC" w:rsidRDefault="0003395D" w:rsidP="009D23CB">
      <w:pPr>
        <w:numPr>
          <w:ilvl w:val="0"/>
          <w:numId w:val="4"/>
        </w:numPr>
        <w:spacing w:line="240" w:lineRule="auto"/>
        <w:jc w:val="both"/>
        <w:rPr>
          <w:rFonts w:ascii="Times New Roman" w:hAnsi="Times New Roman" w:cs="Times New Roman"/>
          <w:color w:val="000000"/>
        </w:rPr>
      </w:pPr>
      <w:r w:rsidRPr="007F4DBC">
        <w:rPr>
          <w:rFonts w:ascii="Times New Roman" w:hAnsi="Times New Roman" w:cs="Times New Roman"/>
        </w:rPr>
        <w:t xml:space="preserve"> </w:t>
      </w:r>
      <w:r w:rsidRPr="007F4DBC">
        <w:rPr>
          <w:rFonts w:ascii="Times New Roman" w:hAnsi="Times New Roman" w:cs="Times New Roman"/>
          <w:color w:val="000000"/>
        </w:rPr>
        <w:t>Belch, G. E., &amp; Belch, M. A. (2020).</w:t>
      </w:r>
      <w:r w:rsidRPr="007F4DBC">
        <w:rPr>
          <w:rStyle w:val="apple-converted-space"/>
          <w:rFonts w:ascii="Times New Roman" w:eastAsiaTheme="majorEastAsia" w:hAnsi="Times New Roman" w:cs="Times New Roman"/>
          <w:color w:val="000000"/>
        </w:rPr>
        <w:t> </w:t>
      </w:r>
      <w:r w:rsidRPr="007F4DBC">
        <w:rPr>
          <w:rStyle w:val="Emphasis"/>
          <w:rFonts w:ascii="Times New Roman" w:eastAsiaTheme="majorEastAsia" w:hAnsi="Times New Roman" w:cs="Times New Roman"/>
          <w:color w:val="000000"/>
        </w:rPr>
        <w:t>Advertising and promotion: An integrated marketing communications perspective</w:t>
      </w:r>
      <w:r w:rsidRPr="007F4DBC">
        <w:rPr>
          <w:rFonts w:ascii="Times New Roman" w:hAnsi="Times New Roman" w:cs="Times New Roman"/>
          <w:color w:val="000000"/>
        </w:rPr>
        <w:t xml:space="preserve">. McGraw-Hill Education. </w:t>
      </w:r>
    </w:p>
    <w:p w14:paraId="6D0CCD72" w14:textId="77777777" w:rsidR="0003395D" w:rsidRPr="00356CE5" w:rsidRDefault="0003395D" w:rsidP="009D23CB">
      <w:pPr>
        <w:pStyle w:val="NormalWeb"/>
        <w:numPr>
          <w:ilvl w:val="0"/>
          <w:numId w:val="4"/>
        </w:numPr>
        <w:jc w:val="both"/>
        <w:rPr>
          <w:color w:val="000000"/>
        </w:rPr>
      </w:pPr>
      <w:r w:rsidRPr="00356CE5">
        <w:rPr>
          <w:color w:val="000000"/>
        </w:rPr>
        <w:t>Bhasin, H. (2020). </w:t>
      </w:r>
      <w:r w:rsidRPr="00356CE5">
        <w:rPr>
          <w:i/>
          <w:iCs/>
          <w:color w:val="000000"/>
        </w:rPr>
        <w:t>Tanishq Marketing Strategy &amp; Case Study.</w:t>
      </w:r>
      <w:r w:rsidRPr="00356CE5">
        <w:rPr>
          <w:color w:val="000000"/>
        </w:rPr>
        <w:t> Retrieved from https://www.marketing91.com/tanishq-marketing-strategy/</w:t>
      </w:r>
    </w:p>
    <w:p w14:paraId="1F329224" w14:textId="77777777" w:rsidR="0003395D" w:rsidRDefault="0003395D" w:rsidP="009D23CB">
      <w:pPr>
        <w:numPr>
          <w:ilvl w:val="0"/>
          <w:numId w:val="4"/>
        </w:numPr>
        <w:spacing w:line="240" w:lineRule="auto"/>
        <w:jc w:val="both"/>
        <w:rPr>
          <w:rFonts w:ascii="Times New Roman" w:hAnsi="Times New Roman" w:cs="Times New Roman"/>
          <w:color w:val="000000"/>
        </w:rPr>
      </w:pPr>
      <w:r w:rsidRPr="00F854AF">
        <w:rPr>
          <w:rFonts w:ascii="Times New Roman" w:hAnsi="Times New Roman" w:cs="Times New Roman"/>
          <w:color w:val="000000"/>
        </w:rPr>
        <w:t xml:space="preserve"> </w:t>
      </w:r>
      <w:proofErr w:type="spellStart"/>
      <w:r w:rsidRPr="00F854AF">
        <w:rPr>
          <w:rFonts w:ascii="Times New Roman" w:hAnsi="Times New Roman" w:cs="Times New Roman"/>
          <w:color w:val="000000"/>
        </w:rPr>
        <w:t>Brenkert</w:t>
      </w:r>
      <w:proofErr w:type="spellEnd"/>
      <w:r w:rsidRPr="00F854AF">
        <w:rPr>
          <w:rFonts w:ascii="Times New Roman" w:hAnsi="Times New Roman" w:cs="Times New Roman"/>
          <w:color w:val="000000"/>
        </w:rPr>
        <w:t>, G. G. (2008).</w:t>
      </w:r>
      <w:r w:rsidRPr="00F854AF">
        <w:rPr>
          <w:rStyle w:val="apple-converted-space"/>
          <w:rFonts w:ascii="Times New Roman" w:eastAsiaTheme="majorEastAsia" w:hAnsi="Times New Roman" w:cs="Times New Roman"/>
          <w:color w:val="000000"/>
        </w:rPr>
        <w:t> </w:t>
      </w:r>
      <w:r w:rsidRPr="00F854AF">
        <w:rPr>
          <w:rStyle w:val="Emphasis"/>
          <w:rFonts w:ascii="Times New Roman" w:eastAsiaTheme="majorEastAsia" w:hAnsi="Times New Roman" w:cs="Times New Roman"/>
          <w:color w:val="000000"/>
        </w:rPr>
        <w:t>Marketing ethics</w:t>
      </w:r>
      <w:r w:rsidRPr="00F854AF">
        <w:rPr>
          <w:rFonts w:ascii="Times New Roman" w:hAnsi="Times New Roman" w:cs="Times New Roman"/>
          <w:color w:val="000000"/>
        </w:rPr>
        <w:t>. Wiley-Blackwell.</w:t>
      </w:r>
    </w:p>
    <w:p w14:paraId="64A09DCA" w14:textId="5D6B162C" w:rsidR="0003395D" w:rsidRPr="007F4DBC" w:rsidRDefault="0003395D" w:rsidP="009D23CB">
      <w:pPr>
        <w:numPr>
          <w:ilvl w:val="0"/>
          <w:numId w:val="4"/>
        </w:numPr>
        <w:spacing w:line="240" w:lineRule="auto"/>
        <w:jc w:val="both"/>
        <w:rPr>
          <w:rFonts w:ascii="Times New Roman" w:hAnsi="Times New Roman" w:cs="Times New Roman"/>
          <w:color w:val="000000"/>
        </w:rPr>
      </w:pPr>
      <w:proofErr w:type="spellStart"/>
      <w:r w:rsidRPr="007F4DBC">
        <w:rPr>
          <w:rFonts w:ascii="Times New Roman" w:hAnsi="Times New Roman" w:cs="Times New Roman"/>
          <w:color w:val="000000"/>
        </w:rPr>
        <w:t>Byju’s</w:t>
      </w:r>
      <w:proofErr w:type="spellEnd"/>
      <w:r w:rsidRPr="007F4DBC">
        <w:rPr>
          <w:rFonts w:ascii="Times New Roman" w:hAnsi="Times New Roman" w:cs="Times New Roman"/>
          <w:color w:val="000000"/>
        </w:rPr>
        <w:t>. (2023).</w:t>
      </w:r>
      <w:r w:rsidRPr="007F4DBC">
        <w:rPr>
          <w:rStyle w:val="apple-converted-space"/>
          <w:rFonts w:ascii="Times New Roman" w:eastAsiaTheme="majorEastAsia" w:hAnsi="Times New Roman" w:cs="Times New Roman"/>
          <w:color w:val="000000"/>
        </w:rPr>
        <w:t> </w:t>
      </w:r>
      <w:r w:rsidRPr="007F4DBC">
        <w:rPr>
          <w:rStyle w:val="Emphasis"/>
          <w:rFonts w:ascii="Times New Roman" w:eastAsiaTheme="majorEastAsia" w:hAnsi="Times New Roman" w:cs="Times New Roman"/>
          <w:color w:val="000000"/>
        </w:rPr>
        <w:t>Transforming learning experiences in India</w:t>
      </w:r>
      <w:r w:rsidRPr="007F4DBC">
        <w:rPr>
          <w:rFonts w:ascii="Times New Roman" w:hAnsi="Times New Roman" w:cs="Times New Roman"/>
          <w:color w:val="000000"/>
        </w:rPr>
        <w:t>. Retrieved from</w:t>
      </w:r>
      <w:r w:rsidRPr="007F4DBC">
        <w:rPr>
          <w:rStyle w:val="apple-converted-space"/>
          <w:rFonts w:ascii="Times New Roman" w:eastAsiaTheme="majorEastAsia" w:hAnsi="Times New Roman" w:cs="Times New Roman"/>
          <w:color w:val="000000"/>
        </w:rPr>
        <w:t> </w:t>
      </w:r>
      <w:hyperlink r:id="rId8" w:history="1">
        <w:r w:rsidRPr="007F4DBC">
          <w:rPr>
            <w:rStyle w:val="Hyperlink"/>
            <w:rFonts w:ascii="Times New Roman" w:eastAsiaTheme="majorEastAsia" w:hAnsi="Times New Roman" w:cs="Times New Roman"/>
          </w:rPr>
          <w:t>https://www.byjus.com</w:t>
        </w:r>
      </w:hyperlink>
    </w:p>
    <w:p w14:paraId="00D22E38" w14:textId="77777777" w:rsidR="0003395D" w:rsidRPr="007F4DBC" w:rsidRDefault="0003395D" w:rsidP="009D23CB">
      <w:pPr>
        <w:numPr>
          <w:ilvl w:val="0"/>
          <w:numId w:val="4"/>
        </w:numPr>
        <w:spacing w:line="240" w:lineRule="auto"/>
        <w:jc w:val="both"/>
        <w:rPr>
          <w:rFonts w:ascii="Times New Roman" w:hAnsi="Times New Roman" w:cs="Times New Roman"/>
          <w:color w:val="000000"/>
        </w:rPr>
      </w:pPr>
      <w:r w:rsidRPr="007F4DBC">
        <w:rPr>
          <w:rFonts w:ascii="Times New Roman" w:hAnsi="Times New Roman" w:cs="Times New Roman"/>
          <w:color w:val="000000"/>
        </w:rPr>
        <w:t xml:space="preserve"> Cadbury India. (2023).</w:t>
      </w:r>
      <w:r w:rsidRPr="007F4DBC">
        <w:rPr>
          <w:rStyle w:val="apple-converted-space"/>
          <w:rFonts w:ascii="Times New Roman" w:eastAsiaTheme="majorEastAsia" w:hAnsi="Times New Roman" w:cs="Times New Roman"/>
          <w:color w:val="000000"/>
        </w:rPr>
        <w:t> </w:t>
      </w:r>
      <w:r w:rsidRPr="007F4DBC">
        <w:rPr>
          <w:rStyle w:val="Emphasis"/>
          <w:rFonts w:ascii="Times New Roman" w:eastAsiaTheme="majorEastAsia" w:hAnsi="Times New Roman" w:cs="Times New Roman"/>
          <w:color w:val="000000"/>
        </w:rPr>
        <w:t>Celebrating relationships through chocolate</w:t>
      </w:r>
      <w:r w:rsidRPr="007F4DBC">
        <w:rPr>
          <w:rFonts w:ascii="Times New Roman" w:hAnsi="Times New Roman" w:cs="Times New Roman"/>
          <w:color w:val="000000"/>
        </w:rPr>
        <w:t>. Retrieved from</w:t>
      </w:r>
      <w:r w:rsidRPr="007F4DBC">
        <w:rPr>
          <w:rStyle w:val="apple-converted-space"/>
          <w:rFonts w:ascii="Times New Roman" w:eastAsiaTheme="majorEastAsia" w:hAnsi="Times New Roman" w:cs="Times New Roman"/>
          <w:color w:val="000000"/>
        </w:rPr>
        <w:t> </w:t>
      </w:r>
      <w:hyperlink r:id="rId9" w:history="1">
        <w:r w:rsidRPr="007F4DBC">
          <w:rPr>
            <w:rStyle w:val="Hyperlink"/>
            <w:rFonts w:ascii="Times New Roman" w:eastAsiaTheme="majorEastAsia" w:hAnsi="Times New Roman" w:cs="Times New Roman"/>
          </w:rPr>
          <w:t>https://www.cadbury.co.in</w:t>
        </w:r>
      </w:hyperlink>
    </w:p>
    <w:p w14:paraId="1A43DA09" w14:textId="77777777" w:rsidR="0003395D" w:rsidRPr="007F4DBC" w:rsidRDefault="0003395D" w:rsidP="009D23CB">
      <w:pPr>
        <w:numPr>
          <w:ilvl w:val="0"/>
          <w:numId w:val="4"/>
        </w:numPr>
        <w:spacing w:line="240" w:lineRule="auto"/>
        <w:jc w:val="both"/>
        <w:rPr>
          <w:rFonts w:ascii="Times New Roman" w:hAnsi="Times New Roman" w:cs="Times New Roman"/>
          <w:color w:val="000000"/>
        </w:rPr>
      </w:pPr>
      <w:r w:rsidRPr="007F4DBC">
        <w:rPr>
          <w:rFonts w:ascii="Times New Roman" w:hAnsi="Times New Roman" w:cs="Times New Roman"/>
        </w:rPr>
        <w:t xml:space="preserve"> </w:t>
      </w:r>
      <w:r w:rsidRPr="007F4DBC">
        <w:rPr>
          <w:rFonts w:ascii="Times New Roman" w:hAnsi="Times New Roman" w:cs="Times New Roman"/>
          <w:color w:val="000000"/>
        </w:rPr>
        <w:t>Chattopadhyay, A. (2019).</w:t>
      </w:r>
      <w:r w:rsidRPr="007F4DBC">
        <w:rPr>
          <w:rStyle w:val="apple-converted-space"/>
          <w:rFonts w:ascii="Times New Roman" w:eastAsiaTheme="majorEastAsia" w:hAnsi="Times New Roman" w:cs="Times New Roman"/>
          <w:color w:val="000000"/>
        </w:rPr>
        <w:t> </w:t>
      </w:r>
      <w:r w:rsidRPr="007F4DBC">
        <w:rPr>
          <w:rStyle w:val="Emphasis"/>
          <w:rFonts w:ascii="Times New Roman" w:eastAsiaTheme="majorEastAsia" w:hAnsi="Times New Roman" w:cs="Times New Roman"/>
          <w:color w:val="000000"/>
        </w:rPr>
        <w:t>Consumer behavior in emerging markets: The Indian perspective</w:t>
      </w:r>
      <w:r w:rsidRPr="007F4DBC">
        <w:rPr>
          <w:rFonts w:ascii="Times New Roman" w:hAnsi="Times New Roman" w:cs="Times New Roman"/>
          <w:color w:val="000000"/>
        </w:rPr>
        <w:t xml:space="preserve">. Oxford University Press. </w:t>
      </w:r>
    </w:p>
    <w:p w14:paraId="38104DE2" w14:textId="77777777" w:rsidR="0003395D" w:rsidRDefault="0003395D" w:rsidP="009D23CB">
      <w:pPr>
        <w:numPr>
          <w:ilvl w:val="0"/>
          <w:numId w:val="4"/>
        </w:numPr>
        <w:spacing w:line="240" w:lineRule="auto"/>
        <w:jc w:val="both"/>
        <w:rPr>
          <w:rFonts w:ascii="Times New Roman" w:hAnsi="Times New Roman" w:cs="Times New Roman"/>
          <w:color w:val="000000"/>
        </w:rPr>
      </w:pPr>
      <w:r w:rsidRPr="00374AD2">
        <w:rPr>
          <w:rFonts w:ascii="Times New Roman" w:hAnsi="Times New Roman" w:cs="Times New Roman"/>
          <w:color w:val="000000"/>
        </w:rPr>
        <w:t xml:space="preserve"> European Commission. (2016).</w:t>
      </w:r>
      <w:r w:rsidRPr="00374AD2">
        <w:rPr>
          <w:rStyle w:val="apple-converted-space"/>
          <w:rFonts w:ascii="Times New Roman" w:eastAsiaTheme="majorEastAsia" w:hAnsi="Times New Roman" w:cs="Times New Roman"/>
          <w:color w:val="000000"/>
        </w:rPr>
        <w:t> </w:t>
      </w:r>
      <w:r w:rsidRPr="00374AD2">
        <w:rPr>
          <w:rStyle w:val="Emphasis"/>
          <w:rFonts w:ascii="Times New Roman" w:eastAsiaTheme="majorEastAsia" w:hAnsi="Times New Roman" w:cs="Times New Roman"/>
          <w:color w:val="000000"/>
        </w:rPr>
        <w:t>General Data Protection Regulation (GDPR)</w:t>
      </w:r>
      <w:r w:rsidRPr="00374AD2">
        <w:rPr>
          <w:rFonts w:ascii="Times New Roman" w:hAnsi="Times New Roman" w:cs="Times New Roman"/>
          <w:color w:val="000000"/>
        </w:rPr>
        <w:t>. Retrieved from</w:t>
      </w:r>
      <w:r w:rsidRPr="00374AD2">
        <w:rPr>
          <w:rStyle w:val="apple-converted-space"/>
          <w:rFonts w:ascii="Times New Roman" w:eastAsiaTheme="majorEastAsia" w:hAnsi="Times New Roman" w:cs="Times New Roman"/>
          <w:color w:val="000000"/>
        </w:rPr>
        <w:t> </w:t>
      </w:r>
      <w:hyperlink r:id="rId10" w:history="1">
        <w:r w:rsidRPr="00D7183C">
          <w:rPr>
            <w:rStyle w:val="Hyperlink"/>
            <w:rFonts w:ascii="Times New Roman" w:hAnsi="Times New Roman" w:cs="Times New Roman"/>
          </w:rPr>
          <w:t>https://ec.europa.eu</w:t>
        </w:r>
      </w:hyperlink>
    </w:p>
    <w:p w14:paraId="6488A86F" w14:textId="77777777" w:rsidR="0003395D" w:rsidRDefault="0003395D" w:rsidP="009D23CB">
      <w:pPr>
        <w:numPr>
          <w:ilvl w:val="0"/>
          <w:numId w:val="4"/>
        </w:numPr>
        <w:spacing w:line="240" w:lineRule="auto"/>
        <w:jc w:val="both"/>
        <w:rPr>
          <w:rFonts w:ascii="Times New Roman" w:hAnsi="Times New Roman" w:cs="Times New Roman"/>
          <w:color w:val="000000"/>
        </w:rPr>
      </w:pPr>
      <w:r w:rsidRPr="00374AD2">
        <w:rPr>
          <w:rFonts w:ascii="Times New Roman" w:hAnsi="Times New Roman" w:cs="Times New Roman"/>
          <w:color w:val="000000"/>
        </w:rPr>
        <w:t xml:space="preserve"> Federal Trade Commission (FTC). (2021).</w:t>
      </w:r>
      <w:r w:rsidRPr="00374AD2">
        <w:rPr>
          <w:rStyle w:val="apple-converted-space"/>
          <w:rFonts w:ascii="Times New Roman" w:eastAsiaTheme="majorEastAsia" w:hAnsi="Times New Roman" w:cs="Times New Roman"/>
          <w:color w:val="000000"/>
        </w:rPr>
        <w:t> </w:t>
      </w:r>
      <w:r w:rsidRPr="00374AD2">
        <w:rPr>
          <w:rStyle w:val="Emphasis"/>
          <w:rFonts w:ascii="Times New Roman" w:eastAsiaTheme="majorEastAsia" w:hAnsi="Times New Roman" w:cs="Times New Roman"/>
          <w:color w:val="000000"/>
        </w:rPr>
        <w:t>Truth in advertising</w:t>
      </w:r>
      <w:r w:rsidRPr="00374AD2">
        <w:rPr>
          <w:rFonts w:ascii="Times New Roman" w:hAnsi="Times New Roman" w:cs="Times New Roman"/>
          <w:color w:val="000000"/>
        </w:rPr>
        <w:t>. Retrieved from</w:t>
      </w:r>
      <w:r w:rsidRPr="00374AD2">
        <w:rPr>
          <w:rStyle w:val="apple-converted-space"/>
          <w:rFonts w:ascii="Times New Roman" w:eastAsiaTheme="majorEastAsia" w:hAnsi="Times New Roman" w:cs="Times New Roman"/>
          <w:color w:val="000000"/>
        </w:rPr>
        <w:t> </w:t>
      </w:r>
      <w:hyperlink r:id="rId11" w:history="1">
        <w:r w:rsidRPr="00D7183C">
          <w:rPr>
            <w:rStyle w:val="Hyperlink"/>
            <w:rFonts w:ascii="Times New Roman" w:hAnsi="Times New Roman" w:cs="Times New Roman"/>
          </w:rPr>
          <w:t>https://www.ftc.gov</w:t>
        </w:r>
      </w:hyperlink>
    </w:p>
    <w:p w14:paraId="69B29DF0" w14:textId="77777777" w:rsidR="0003395D" w:rsidRPr="00356CE5" w:rsidRDefault="0003395D" w:rsidP="009D23CB">
      <w:pPr>
        <w:pStyle w:val="NormalWeb"/>
        <w:numPr>
          <w:ilvl w:val="0"/>
          <w:numId w:val="4"/>
        </w:numPr>
        <w:jc w:val="both"/>
        <w:rPr>
          <w:color w:val="000000"/>
        </w:rPr>
      </w:pPr>
      <w:r w:rsidRPr="00356CE5">
        <w:rPr>
          <w:color w:val="000000"/>
        </w:rPr>
        <w:t xml:space="preserve">Fog, K., Budtz, C., &amp; </w:t>
      </w:r>
      <w:proofErr w:type="spellStart"/>
      <w:r w:rsidRPr="00356CE5">
        <w:rPr>
          <w:color w:val="000000"/>
        </w:rPr>
        <w:t>Yakaboylu</w:t>
      </w:r>
      <w:proofErr w:type="spellEnd"/>
      <w:r w:rsidRPr="00356CE5">
        <w:rPr>
          <w:color w:val="000000"/>
        </w:rPr>
        <w:t>, B. (2010). </w:t>
      </w:r>
      <w:r w:rsidRPr="00356CE5">
        <w:rPr>
          <w:i/>
          <w:iCs/>
          <w:color w:val="000000"/>
        </w:rPr>
        <w:t>Storytelling: Branding in practice.</w:t>
      </w:r>
      <w:r w:rsidRPr="00356CE5">
        <w:rPr>
          <w:color w:val="000000"/>
        </w:rPr>
        <w:t> Springer.</w:t>
      </w:r>
    </w:p>
    <w:p w14:paraId="0461E472" w14:textId="77777777" w:rsidR="0003395D" w:rsidRPr="00356CE5" w:rsidRDefault="0003395D" w:rsidP="009D23CB">
      <w:pPr>
        <w:pStyle w:val="NormalWeb"/>
        <w:numPr>
          <w:ilvl w:val="0"/>
          <w:numId w:val="4"/>
        </w:numPr>
        <w:jc w:val="both"/>
        <w:rPr>
          <w:color w:val="000000"/>
        </w:rPr>
      </w:pPr>
      <w:r w:rsidRPr="00356CE5">
        <w:rPr>
          <w:color w:val="000000"/>
        </w:rPr>
        <w:t xml:space="preserve">Gensler, S., </w:t>
      </w:r>
      <w:proofErr w:type="spellStart"/>
      <w:r w:rsidRPr="00356CE5">
        <w:rPr>
          <w:color w:val="000000"/>
        </w:rPr>
        <w:t>Völckner</w:t>
      </w:r>
      <w:proofErr w:type="spellEnd"/>
      <w:r w:rsidRPr="00356CE5">
        <w:rPr>
          <w:color w:val="000000"/>
        </w:rPr>
        <w:t xml:space="preserve">, F., Liu-Thompkins, Y., &amp; </w:t>
      </w:r>
      <w:proofErr w:type="spellStart"/>
      <w:r w:rsidRPr="00356CE5">
        <w:rPr>
          <w:color w:val="000000"/>
        </w:rPr>
        <w:t>Wiertz</w:t>
      </w:r>
      <w:proofErr w:type="spellEnd"/>
      <w:r w:rsidRPr="00356CE5">
        <w:rPr>
          <w:color w:val="000000"/>
        </w:rPr>
        <w:t>, C. (2013). Managing brands in the social media environment. </w:t>
      </w:r>
      <w:r w:rsidRPr="00356CE5">
        <w:rPr>
          <w:i/>
          <w:iCs/>
          <w:color w:val="000000"/>
        </w:rPr>
        <w:t>Journal of Interactive Marketing, 27</w:t>
      </w:r>
      <w:r w:rsidRPr="00356CE5">
        <w:rPr>
          <w:color w:val="000000"/>
        </w:rPr>
        <w:t>(4), 242-256.</w:t>
      </w:r>
    </w:p>
    <w:p w14:paraId="3A859E3D" w14:textId="77777777" w:rsidR="0003395D" w:rsidRDefault="0003395D" w:rsidP="009D23CB">
      <w:pPr>
        <w:numPr>
          <w:ilvl w:val="0"/>
          <w:numId w:val="4"/>
        </w:numPr>
        <w:spacing w:line="240" w:lineRule="auto"/>
        <w:jc w:val="both"/>
        <w:rPr>
          <w:rFonts w:ascii="Times New Roman" w:hAnsi="Times New Roman" w:cs="Times New Roman"/>
          <w:color w:val="000000"/>
        </w:rPr>
      </w:pPr>
      <w:r w:rsidRPr="00374AD2">
        <w:rPr>
          <w:rFonts w:ascii="Times New Roman" w:hAnsi="Times New Roman" w:cs="Times New Roman"/>
          <w:color w:val="000000"/>
        </w:rPr>
        <w:t xml:space="preserve"> Grewal, D., </w:t>
      </w:r>
      <w:proofErr w:type="spellStart"/>
      <w:r w:rsidRPr="00374AD2">
        <w:rPr>
          <w:rFonts w:ascii="Times New Roman" w:hAnsi="Times New Roman" w:cs="Times New Roman"/>
          <w:color w:val="000000"/>
        </w:rPr>
        <w:t>Hulland</w:t>
      </w:r>
      <w:proofErr w:type="spellEnd"/>
      <w:r w:rsidRPr="00374AD2">
        <w:rPr>
          <w:rFonts w:ascii="Times New Roman" w:hAnsi="Times New Roman" w:cs="Times New Roman"/>
          <w:color w:val="000000"/>
        </w:rPr>
        <w:t xml:space="preserve">, J., </w:t>
      </w:r>
      <w:proofErr w:type="spellStart"/>
      <w:r w:rsidRPr="00374AD2">
        <w:rPr>
          <w:rFonts w:ascii="Times New Roman" w:hAnsi="Times New Roman" w:cs="Times New Roman"/>
          <w:color w:val="000000"/>
        </w:rPr>
        <w:t>Kopalle</w:t>
      </w:r>
      <w:proofErr w:type="spellEnd"/>
      <w:r w:rsidRPr="00374AD2">
        <w:rPr>
          <w:rFonts w:ascii="Times New Roman" w:hAnsi="Times New Roman" w:cs="Times New Roman"/>
          <w:color w:val="000000"/>
        </w:rPr>
        <w:t xml:space="preserve">, P. K., &amp; </w:t>
      </w:r>
      <w:proofErr w:type="spellStart"/>
      <w:r w:rsidRPr="00374AD2">
        <w:rPr>
          <w:rFonts w:ascii="Times New Roman" w:hAnsi="Times New Roman" w:cs="Times New Roman"/>
          <w:color w:val="000000"/>
        </w:rPr>
        <w:t>Karahanna</w:t>
      </w:r>
      <w:proofErr w:type="spellEnd"/>
      <w:r w:rsidRPr="00374AD2">
        <w:rPr>
          <w:rFonts w:ascii="Times New Roman" w:hAnsi="Times New Roman" w:cs="Times New Roman"/>
          <w:color w:val="000000"/>
        </w:rPr>
        <w:t>, E. (2019). The future of technology and marketing: A multidisciplinary perspective.</w:t>
      </w:r>
      <w:r w:rsidRPr="00374AD2">
        <w:rPr>
          <w:rStyle w:val="apple-converted-space"/>
          <w:rFonts w:ascii="Times New Roman" w:eastAsiaTheme="majorEastAsia" w:hAnsi="Times New Roman" w:cs="Times New Roman"/>
          <w:color w:val="000000"/>
        </w:rPr>
        <w:t> </w:t>
      </w:r>
      <w:r w:rsidRPr="00374AD2">
        <w:rPr>
          <w:rStyle w:val="Emphasis"/>
          <w:rFonts w:ascii="Times New Roman" w:eastAsiaTheme="majorEastAsia" w:hAnsi="Times New Roman" w:cs="Times New Roman"/>
          <w:color w:val="000000"/>
        </w:rPr>
        <w:t>Journal of the Academy of Marketing Science, 47</w:t>
      </w:r>
      <w:r w:rsidRPr="00374AD2">
        <w:rPr>
          <w:rFonts w:ascii="Times New Roman" w:hAnsi="Times New Roman" w:cs="Times New Roman"/>
          <w:color w:val="000000"/>
        </w:rPr>
        <w:t>(1), 1-18.</w:t>
      </w:r>
    </w:p>
    <w:p w14:paraId="3314662C" w14:textId="77777777" w:rsidR="0003395D" w:rsidRPr="00826A69" w:rsidRDefault="0003395D" w:rsidP="009D23CB">
      <w:pPr>
        <w:numPr>
          <w:ilvl w:val="0"/>
          <w:numId w:val="4"/>
        </w:numPr>
        <w:spacing w:line="240" w:lineRule="auto"/>
        <w:jc w:val="both"/>
        <w:rPr>
          <w:rFonts w:ascii="Times New Roman" w:hAnsi="Times New Roman" w:cs="Times New Roman"/>
        </w:rPr>
      </w:pPr>
      <w:r w:rsidRPr="00826A69">
        <w:rPr>
          <w:rFonts w:ascii="Times New Roman" w:hAnsi="Times New Roman" w:cs="Times New Roman"/>
        </w:rPr>
        <w:t xml:space="preserve">Grove, S., Pickett, G.M. and </w:t>
      </w:r>
      <w:proofErr w:type="spellStart"/>
      <w:r w:rsidRPr="00826A69">
        <w:rPr>
          <w:rFonts w:ascii="Times New Roman" w:hAnsi="Times New Roman" w:cs="Times New Roman"/>
        </w:rPr>
        <w:t>LaBand</w:t>
      </w:r>
      <w:proofErr w:type="spellEnd"/>
      <w:r w:rsidRPr="00826A69">
        <w:rPr>
          <w:rFonts w:ascii="Times New Roman" w:hAnsi="Times New Roman" w:cs="Times New Roman"/>
        </w:rPr>
        <w:t>, D.N. (1995), “An empirical examination of factual information content of services advertisements”, The Service Industries Journal, Vol. 15 No. 2, pp. 216-233.</w:t>
      </w:r>
    </w:p>
    <w:p w14:paraId="30A081EC" w14:textId="77777777" w:rsidR="0003395D" w:rsidRPr="0082138F" w:rsidRDefault="005056BC" w:rsidP="009D23CB">
      <w:pPr>
        <w:pStyle w:val="ListParagraph"/>
        <w:numPr>
          <w:ilvl w:val="0"/>
          <w:numId w:val="4"/>
        </w:numPr>
        <w:spacing w:line="240" w:lineRule="auto"/>
        <w:jc w:val="both"/>
        <w:rPr>
          <w:rFonts w:ascii="Times New Roman" w:hAnsi="Times New Roman" w:cs="Times New Roman"/>
        </w:rPr>
      </w:pPr>
      <w:hyperlink r:id="rId12" w:history="1">
        <w:r w:rsidR="0003395D" w:rsidRPr="0082138F">
          <w:rPr>
            <w:rStyle w:val="Hyperlink"/>
            <w:rFonts w:ascii="Times New Roman" w:hAnsi="Times New Roman" w:cs="Times New Roman"/>
          </w:rPr>
          <w:t>https://bbamantra.com/advertising-appeals/</w:t>
        </w:r>
      </w:hyperlink>
    </w:p>
    <w:p w14:paraId="18A50FB5" w14:textId="77777777" w:rsidR="0003395D" w:rsidRDefault="005056BC" w:rsidP="009D23CB">
      <w:pPr>
        <w:numPr>
          <w:ilvl w:val="0"/>
          <w:numId w:val="4"/>
        </w:numPr>
        <w:spacing w:line="240" w:lineRule="auto"/>
        <w:jc w:val="both"/>
        <w:rPr>
          <w:rFonts w:ascii="Times New Roman" w:hAnsi="Times New Roman" w:cs="Times New Roman"/>
          <w:color w:val="000000"/>
        </w:rPr>
      </w:pPr>
      <w:hyperlink r:id="rId13" w:history="1">
        <w:r w:rsidR="0003395D" w:rsidRPr="00D7183C">
          <w:rPr>
            <w:rStyle w:val="Hyperlink"/>
            <w:rFonts w:ascii="Times New Roman" w:hAnsi="Times New Roman" w:cs="Times New Roman"/>
          </w:rPr>
          <w:t>https://www.edgecrm.app/articles/how-demographics-influence-customer-behavior-and-buying-habits</w:t>
        </w:r>
      </w:hyperlink>
      <w:r w:rsidR="0003395D">
        <w:rPr>
          <w:rFonts w:ascii="Times New Roman" w:hAnsi="Times New Roman" w:cs="Times New Roman"/>
          <w:color w:val="000000"/>
        </w:rPr>
        <w:t xml:space="preserve"> </w:t>
      </w:r>
    </w:p>
    <w:p w14:paraId="0F58457C" w14:textId="77777777" w:rsidR="0003395D" w:rsidRDefault="0003395D" w:rsidP="009D23CB">
      <w:pPr>
        <w:numPr>
          <w:ilvl w:val="0"/>
          <w:numId w:val="4"/>
        </w:numPr>
        <w:spacing w:line="240" w:lineRule="auto"/>
        <w:jc w:val="both"/>
        <w:rPr>
          <w:rFonts w:ascii="Times New Roman" w:hAnsi="Times New Roman" w:cs="Times New Roman"/>
        </w:rPr>
      </w:pPr>
      <w:r w:rsidRPr="00826A69">
        <w:rPr>
          <w:rFonts w:ascii="Times New Roman" w:hAnsi="Times New Roman" w:cs="Times New Roman"/>
        </w:rPr>
        <w:t xml:space="preserve">Johar, J.S. and </w:t>
      </w:r>
      <w:proofErr w:type="spellStart"/>
      <w:r w:rsidRPr="00826A69">
        <w:rPr>
          <w:rFonts w:ascii="Times New Roman" w:hAnsi="Times New Roman" w:cs="Times New Roman"/>
        </w:rPr>
        <w:t>Sirgy</w:t>
      </w:r>
      <w:proofErr w:type="spellEnd"/>
      <w:r w:rsidRPr="00826A69">
        <w:rPr>
          <w:rFonts w:ascii="Times New Roman" w:hAnsi="Times New Roman" w:cs="Times New Roman"/>
        </w:rPr>
        <w:t>, M.J. (1991), “Value-expressive versus utilitarian advertising appeals: when</w:t>
      </w:r>
      <w:r>
        <w:rPr>
          <w:rFonts w:ascii="Times New Roman" w:hAnsi="Times New Roman" w:cs="Times New Roman"/>
        </w:rPr>
        <w:t xml:space="preserve"> </w:t>
      </w:r>
      <w:r w:rsidRPr="00826A69">
        <w:rPr>
          <w:rFonts w:ascii="Times New Roman" w:hAnsi="Times New Roman" w:cs="Times New Roman"/>
        </w:rPr>
        <w:t>and why to use which appeal”, Journal of Advertising, Vol. 20 No. 3, pp. 23-33.</w:t>
      </w:r>
    </w:p>
    <w:p w14:paraId="486E5866" w14:textId="77777777" w:rsidR="0003395D" w:rsidRPr="00356CE5" w:rsidRDefault="0003395D" w:rsidP="009D23CB">
      <w:pPr>
        <w:pStyle w:val="NormalWeb"/>
        <w:numPr>
          <w:ilvl w:val="0"/>
          <w:numId w:val="4"/>
        </w:numPr>
        <w:jc w:val="both"/>
        <w:rPr>
          <w:color w:val="000000"/>
        </w:rPr>
      </w:pPr>
      <w:r w:rsidRPr="00356CE5">
        <w:rPr>
          <w:color w:val="000000"/>
        </w:rPr>
        <w:t>Kapferer, J. N. (2012). </w:t>
      </w:r>
      <w:r w:rsidRPr="00356CE5">
        <w:rPr>
          <w:i/>
          <w:iCs/>
          <w:color w:val="000000"/>
        </w:rPr>
        <w:t xml:space="preserve">The new strategic brand management: Advanced insights and </w:t>
      </w:r>
      <w:r>
        <w:rPr>
          <w:i/>
          <w:iCs/>
          <w:color w:val="000000"/>
        </w:rPr>
        <w:t>s</w:t>
      </w:r>
      <w:r w:rsidRPr="00356CE5">
        <w:rPr>
          <w:i/>
          <w:iCs/>
          <w:color w:val="000000"/>
        </w:rPr>
        <w:t>trategic thinking.</w:t>
      </w:r>
      <w:r w:rsidRPr="00356CE5">
        <w:rPr>
          <w:color w:val="000000"/>
        </w:rPr>
        <w:t> Kogan Page Publishers.</w:t>
      </w:r>
    </w:p>
    <w:p w14:paraId="4C421D4A" w14:textId="77777777" w:rsidR="0003395D" w:rsidRPr="007F4DBC" w:rsidRDefault="0003395D" w:rsidP="009D23CB">
      <w:pPr>
        <w:numPr>
          <w:ilvl w:val="0"/>
          <w:numId w:val="4"/>
        </w:numPr>
        <w:spacing w:line="240" w:lineRule="auto"/>
        <w:jc w:val="both"/>
        <w:rPr>
          <w:rFonts w:ascii="Times New Roman" w:hAnsi="Times New Roman" w:cs="Times New Roman"/>
          <w:color w:val="000000"/>
        </w:rPr>
      </w:pPr>
      <w:r w:rsidRPr="007F4DBC">
        <w:rPr>
          <w:rFonts w:ascii="Times New Roman" w:hAnsi="Times New Roman" w:cs="Times New Roman"/>
        </w:rPr>
        <w:t xml:space="preserve"> </w:t>
      </w:r>
      <w:r w:rsidRPr="007F4DBC">
        <w:rPr>
          <w:rFonts w:ascii="Times New Roman" w:hAnsi="Times New Roman" w:cs="Times New Roman"/>
          <w:color w:val="000000"/>
        </w:rPr>
        <w:t>Kotler, P., &amp; Keller, K. L. (2016).</w:t>
      </w:r>
      <w:r w:rsidRPr="007F4DBC">
        <w:rPr>
          <w:rStyle w:val="apple-converted-space"/>
          <w:rFonts w:ascii="Times New Roman" w:eastAsiaTheme="majorEastAsia" w:hAnsi="Times New Roman" w:cs="Times New Roman"/>
          <w:color w:val="000000"/>
        </w:rPr>
        <w:t> </w:t>
      </w:r>
      <w:r w:rsidRPr="007F4DBC">
        <w:rPr>
          <w:rStyle w:val="Emphasis"/>
          <w:rFonts w:ascii="Times New Roman" w:eastAsiaTheme="majorEastAsia" w:hAnsi="Times New Roman" w:cs="Times New Roman"/>
          <w:color w:val="000000"/>
        </w:rPr>
        <w:t>Marketing management</w:t>
      </w:r>
      <w:r w:rsidRPr="007F4DBC">
        <w:rPr>
          <w:rStyle w:val="apple-converted-space"/>
          <w:rFonts w:ascii="Times New Roman" w:eastAsiaTheme="majorEastAsia" w:hAnsi="Times New Roman" w:cs="Times New Roman"/>
          <w:color w:val="000000"/>
        </w:rPr>
        <w:t> </w:t>
      </w:r>
      <w:r w:rsidRPr="007F4DBC">
        <w:rPr>
          <w:rFonts w:ascii="Times New Roman" w:hAnsi="Times New Roman" w:cs="Times New Roman"/>
          <w:color w:val="000000"/>
        </w:rPr>
        <w:t>(15th ed.). Pearson.</w:t>
      </w:r>
    </w:p>
    <w:p w14:paraId="1F6A90BA" w14:textId="77777777" w:rsidR="0003395D" w:rsidRDefault="0003395D" w:rsidP="009D23CB">
      <w:pPr>
        <w:numPr>
          <w:ilvl w:val="0"/>
          <w:numId w:val="4"/>
        </w:numPr>
        <w:spacing w:line="240" w:lineRule="auto"/>
        <w:jc w:val="both"/>
        <w:rPr>
          <w:rFonts w:ascii="Times New Roman" w:hAnsi="Times New Roman" w:cs="Times New Roman"/>
          <w:color w:val="000000"/>
        </w:rPr>
      </w:pPr>
      <w:r w:rsidRPr="00374AD2">
        <w:rPr>
          <w:rFonts w:ascii="Times New Roman" w:hAnsi="Times New Roman" w:cs="Times New Roman"/>
          <w:color w:val="000000"/>
        </w:rPr>
        <w:t xml:space="preserve"> Kotler, P., &amp; Sarkar, C. (2019).</w:t>
      </w:r>
      <w:r w:rsidRPr="00374AD2">
        <w:rPr>
          <w:rStyle w:val="apple-converted-space"/>
          <w:rFonts w:ascii="Times New Roman" w:eastAsiaTheme="majorEastAsia" w:hAnsi="Times New Roman" w:cs="Times New Roman"/>
          <w:color w:val="000000"/>
        </w:rPr>
        <w:t> </w:t>
      </w:r>
      <w:r w:rsidRPr="00374AD2">
        <w:rPr>
          <w:rStyle w:val="Emphasis"/>
          <w:rFonts w:ascii="Times New Roman" w:eastAsiaTheme="majorEastAsia" w:hAnsi="Times New Roman" w:cs="Times New Roman"/>
          <w:color w:val="000000"/>
        </w:rPr>
        <w:t>Brand activism: From purpose to action</w:t>
      </w:r>
      <w:r w:rsidRPr="00374AD2">
        <w:rPr>
          <w:rFonts w:ascii="Times New Roman" w:hAnsi="Times New Roman" w:cs="Times New Roman"/>
          <w:color w:val="000000"/>
        </w:rPr>
        <w:t>. Idea Bite Press.</w:t>
      </w:r>
      <w:r>
        <w:rPr>
          <w:rFonts w:ascii="Times New Roman" w:hAnsi="Times New Roman" w:cs="Times New Roman"/>
          <w:color w:val="000000"/>
        </w:rPr>
        <w:t xml:space="preserve"> </w:t>
      </w:r>
    </w:p>
    <w:p w14:paraId="563EF82D" w14:textId="77777777" w:rsidR="0003395D" w:rsidRPr="007F4DBC" w:rsidRDefault="0003395D" w:rsidP="009D23CB">
      <w:pPr>
        <w:numPr>
          <w:ilvl w:val="0"/>
          <w:numId w:val="4"/>
        </w:numPr>
        <w:spacing w:line="240" w:lineRule="auto"/>
        <w:jc w:val="both"/>
        <w:rPr>
          <w:rFonts w:ascii="Times New Roman" w:hAnsi="Times New Roman" w:cs="Times New Roman"/>
          <w:color w:val="000000"/>
        </w:rPr>
      </w:pPr>
      <w:r w:rsidRPr="007F4DBC">
        <w:rPr>
          <w:rFonts w:ascii="Times New Roman" w:hAnsi="Times New Roman" w:cs="Times New Roman"/>
          <w:color w:val="000000"/>
        </w:rPr>
        <w:t xml:space="preserve"> Kumar, R. (2021).</w:t>
      </w:r>
      <w:r w:rsidRPr="007F4DBC">
        <w:rPr>
          <w:rStyle w:val="apple-converted-space"/>
          <w:rFonts w:ascii="Times New Roman" w:eastAsiaTheme="majorEastAsia" w:hAnsi="Times New Roman" w:cs="Times New Roman"/>
          <w:color w:val="000000"/>
        </w:rPr>
        <w:t> </w:t>
      </w:r>
      <w:r w:rsidRPr="007F4DBC">
        <w:rPr>
          <w:rStyle w:val="Emphasis"/>
          <w:rFonts w:ascii="Times New Roman" w:eastAsiaTheme="majorEastAsia" w:hAnsi="Times New Roman" w:cs="Times New Roman"/>
          <w:color w:val="000000"/>
        </w:rPr>
        <w:t>Emotional branding in the Indian market</w:t>
      </w:r>
      <w:r w:rsidRPr="007F4DBC">
        <w:rPr>
          <w:rFonts w:ascii="Times New Roman" w:hAnsi="Times New Roman" w:cs="Times New Roman"/>
          <w:color w:val="000000"/>
        </w:rPr>
        <w:t>. Sage Publications.</w:t>
      </w:r>
    </w:p>
    <w:p w14:paraId="48C3B090" w14:textId="77777777" w:rsidR="0003395D" w:rsidRDefault="0003395D" w:rsidP="009D23CB">
      <w:pPr>
        <w:numPr>
          <w:ilvl w:val="0"/>
          <w:numId w:val="4"/>
        </w:numPr>
        <w:spacing w:line="240" w:lineRule="auto"/>
        <w:jc w:val="both"/>
        <w:rPr>
          <w:rFonts w:ascii="Times New Roman" w:hAnsi="Times New Roman" w:cs="Times New Roman"/>
          <w:color w:val="000000"/>
        </w:rPr>
      </w:pPr>
      <w:r w:rsidRPr="00374AD2">
        <w:rPr>
          <w:rFonts w:ascii="Times New Roman" w:hAnsi="Times New Roman" w:cs="Times New Roman"/>
          <w:color w:val="000000"/>
        </w:rPr>
        <w:lastRenderedPageBreak/>
        <w:t xml:space="preserve"> Kumar, S., &amp; Patil, R. (2020). Impact of regional language advertising on consumer behavior.</w:t>
      </w:r>
      <w:r w:rsidRPr="00374AD2">
        <w:rPr>
          <w:rStyle w:val="apple-converted-space"/>
          <w:rFonts w:ascii="Times New Roman" w:eastAsiaTheme="majorEastAsia" w:hAnsi="Times New Roman" w:cs="Times New Roman"/>
          <w:color w:val="000000"/>
        </w:rPr>
        <w:t> </w:t>
      </w:r>
      <w:r w:rsidRPr="00374AD2">
        <w:rPr>
          <w:rStyle w:val="Emphasis"/>
          <w:rFonts w:ascii="Times New Roman" w:eastAsiaTheme="majorEastAsia" w:hAnsi="Times New Roman" w:cs="Times New Roman"/>
          <w:color w:val="000000"/>
        </w:rPr>
        <w:t>Journal of Consumer Research, 46</w:t>
      </w:r>
      <w:r w:rsidRPr="00374AD2">
        <w:rPr>
          <w:rFonts w:ascii="Times New Roman" w:hAnsi="Times New Roman" w:cs="Times New Roman"/>
          <w:color w:val="000000"/>
        </w:rPr>
        <w:t>(2), 235-251.</w:t>
      </w:r>
    </w:p>
    <w:p w14:paraId="16595277" w14:textId="77777777" w:rsidR="0003395D" w:rsidRDefault="0003395D" w:rsidP="009D23CB">
      <w:pPr>
        <w:numPr>
          <w:ilvl w:val="0"/>
          <w:numId w:val="4"/>
        </w:numPr>
        <w:spacing w:line="240" w:lineRule="auto"/>
        <w:jc w:val="both"/>
        <w:rPr>
          <w:rFonts w:ascii="Times New Roman" w:hAnsi="Times New Roman" w:cs="Times New Roman"/>
          <w:color w:val="000000"/>
        </w:rPr>
      </w:pPr>
      <w:r w:rsidRPr="00374AD2">
        <w:rPr>
          <w:rFonts w:ascii="Times New Roman" w:hAnsi="Times New Roman" w:cs="Times New Roman"/>
          <w:color w:val="000000"/>
        </w:rPr>
        <w:t xml:space="preserve"> Lambrecht, A., &amp; Tucker, C. (2013). When does retargeting work? Information specificity in online advertising.</w:t>
      </w:r>
      <w:r w:rsidRPr="00374AD2">
        <w:rPr>
          <w:rStyle w:val="apple-converted-space"/>
          <w:rFonts w:ascii="Times New Roman" w:eastAsiaTheme="majorEastAsia" w:hAnsi="Times New Roman" w:cs="Times New Roman"/>
          <w:color w:val="000000"/>
        </w:rPr>
        <w:t> </w:t>
      </w:r>
      <w:r w:rsidRPr="00374AD2">
        <w:rPr>
          <w:rStyle w:val="Emphasis"/>
          <w:rFonts w:ascii="Times New Roman" w:eastAsiaTheme="majorEastAsia" w:hAnsi="Times New Roman" w:cs="Times New Roman"/>
          <w:color w:val="000000"/>
        </w:rPr>
        <w:t>Journal of Marketing Research, 50</w:t>
      </w:r>
      <w:r w:rsidRPr="00374AD2">
        <w:rPr>
          <w:rFonts w:ascii="Times New Roman" w:hAnsi="Times New Roman" w:cs="Times New Roman"/>
          <w:color w:val="000000"/>
        </w:rPr>
        <w:t>(5), 561-576.</w:t>
      </w:r>
    </w:p>
    <w:p w14:paraId="2BB2BD8E" w14:textId="42827B20" w:rsidR="0003395D" w:rsidRPr="007F4DBC" w:rsidRDefault="0003395D" w:rsidP="009D23CB">
      <w:pPr>
        <w:numPr>
          <w:ilvl w:val="0"/>
          <w:numId w:val="4"/>
        </w:numPr>
        <w:spacing w:line="240" w:lineRule="auto"/>
        <w:jc w:val="both"/>
        <w:rPr>
          <w:rFonts w:ascii="Times New Roman" w:hAnsi="Times New Roman" w:cs="Times New Roman"/>
          <w:color w:val="000000"/>
        </w:rPr>
      </w:pPr>
      <w:proofErr w:type="spellStart"/>
      <w:r w:rsidRPr="007F4DBC">
        <w:rPr>
          <w:rFonts w:ascii="Times New Roman" w:hAnsi="Times New Roman" w:cs="Times New Roman"/>
          <w:color w:val="000000"/>
        </w:rPr>
        <w:t>Manyavar</w:t>
      </w:r>
      <w:proofErr w:type="spellEnd"/>
      <w:r w:rsidRPr="007F4DBC">
        <w:rPr>
          <w:rFonts w:ascii="Times New Roman" w:hAnsi="Times New Roman" w:cs="Times New Roman"/>
          <w:color w:val="000000"/>
        </w:rPr>
        <w:t>. (2023).</w:t>
      </w:r>
      <w:r w:rsidRPr="007F4DBC">
        <w:rPr>
          <w:rStyle w:val="apple-converted-space"/>
          <w:rFonts w:ascii="Times New Roman" w:eastAsiaTheme="majorEastAsia" w:hAnsi="Times New Roman" w:cs="Times New Roman"/>
          <w:color w:val="000000"/>
        </w:rPr>
        <w:t> </w:t>
      </w:r>
      <w:r w:rsidRPr="007F4DBC">
        <w:rPr>
          <w:rStyle w:val="Emphasis"/>
          <w:rFonts w:ascii="Times New Roman" w:eastAsiaTheme="majorEastAsia" w:hAnsi="Times New Roman" w:cs="Times New Roman"/>
          <w:color w:val="000000"/>
        </w:rPr>
        <w:t>Traditional wear for special moments</w:t>
      </w:r>
      <w:r w:rsidRPr="007F4DBC">
        <w:rPr>
          <w:rFonts w:ascii="Times New Roman" w:hAnsi="Times New Roman" w:cs="Times New Roman"/>
          <w:color w:val="000000"/>
        </w:rPr>
        <w:t>. Retrieved from</w:t>
      </w:r>
      <w:r w:rsidRPr="007F4DBC">
        <w:rPr>
          <w:rStyle w:val="apple-converted-space"/>
          <w:rFonts w:ascii="Times New Roman" w:eastAsiaTheme="majorEastAsia" w:hAnsi="Times New Roman" w:cs="Times New Roman"/>
          <w:color w:val="000000"/>
        </w:rPr>
        <w:t> </w:t>
      </w:r>
      <w:hyperlink r:id="rId14" w:history="1">
        <w:r w:rsidRPr="007F4DBC">
          <w:rPr>
            <w:rStyle w:val="Hyperlink"/>
            <w:rFonts w:ascii="Times New Roman" w:eastAsiaTheme="majorEastAsia" w:hAnsi="Times New Roman" w:cs="Times New Roman"/>
          </w:rPr>
          <w:t>https://www.manyavar.com</w:t>
        </w:r>
      </w:hyperlink>
      <w:r w:rsidRPr="007F4DBC">
        <w:rPr>
          <w:rFonts w:ascii="Times New Roman" w:hAnsi="Times New Roman" w:cs="Times New Roman"/>
        </w:rPr>
        <w:t xml:space="preserve"> </w:t>
      </w:r>
    </w:p>
    <w:p w14:paraId="031EAACF" w14:textId="77777777" w:rsidR="0003395D" w:rsidRPr="007F4DBC" w:rsidRDefault="0003395D" w:rsidP="009D23CB">
      <w:pPr>
        <w:numPr>
          <w:ilvl w:val="0"/>
          <w:numId w:val="4"/>
        </w:numPr>
        <w:spacing w:line="240" w:lineRule="auto"/>
        <w:jc w:val="both"/>
        <w:rPr>
          <w:rFonts w:ascii="Times New Roman" w:hAnsi="Times New Roman" w:cs="Times New Roman"/>
          <w:color w:val="000000"/>
        </w:rPr>
      </w:pPr>
      <w:r w:rsidRPr="007F4DBC">
        <w:rPr>
          <w:rFonts w:ascii="Times New Roman" w:hAnsi="Times New Roman" w:cs="Times New Roman"/>
          <w:color w:val="000000"/>
        </w:rPr>
        <w:t xml:space="preserve"> Maruti Suzuki. (2023).</w:t>
      </w:r>
      <w:r w:rsidRPr="007F4DBC">
        <w:rPr>
          <w:rStyle w:val="apple-converted-space"/>
          <w:rFonts w:ascii="Times New Roman" w:eastAsiaTheme="majorEastAsia" w:hAnsi="Times New Roman" w:cs="Times New Roman"/>
          <w:color w:val="000000"/>
        </w:rPr>
        <w:t> </w:t>
      </w:r>
      <w:r w:rsidRPr="007F4DBC">
        <w:rPr>
          <w:rStyle w:val="Emphasis"/>
          <w:rFonts w:ascii="Times New Roman" w:eastAsiaTheme="majorEastAsia" w:hAnsi="Times New Roman" w:cs="Times New Roman"/>
          <w:color w:val="000000"/>
        </w:rPr>
        <w:t>Fuel-efficient cars for Indian consumers</w:t>
      </w:r>
      <w:r w:rsidRPr="007F4DBC">
        <w:rPr>
          <w:rFonts w:ascii="Times New Roman" w:hAnsi="Times New Roman" w:cs="Times New Roman"/>
          <w:color w:val="000000"/>
        </w:rPr>
        <w:t>. Retrieved from</w:t>
      </w:r>
      <w:r w:rsidRPr="007F4DBC">
        <w:rPr>
          <w:rStyle w:val="apple-converted-space"/>
          <w:rFonts w:ascii="Times New Roman" w:eastAsiaTheme="majorEastAsia" w:hAnsi="Times New Roman" w:cs="Times New Roman"/>
          <w:color w:val="000000"/>
        </w:rPr>
        <w:t> </w:t>
      </w:r>
      <w:hyperlink r:id="rId15" w:history="1">
        <w:r w:rsidRPr="007F4DBC">
          <w:rPr>
            <w:rStyle w:val="Hyperlink"/>
            <w:rFonts w:ascii="Times New Roman" w:eastAsiaTheme="majorEastAsia" w:hAnsi="Times New Roman" w:cs="Times New Roman"/>
          </w:rPr>
          <w:t>https://www.marutisuzuki.com</w:t>
        </w:r>
      </w:hyperlink>
    </w:p>
    <w:p w14:paraId="4A8B7FD8" w14:textId="77777777" w:rsidR="0003395D" w:rsidRPr="007F4DBC" w:rsidRDefault="0003395D" w:rsidP="009D23CB">
      <w:pPr>
        <w:numPr>
          <w:ilvl w:val="0"/>
          <w:numId w:val="4"/>
        </w:numPr>
        <w:spacing w:line="240" w:lineRule="auto"/>
        <w:jc w:val="both"/>
        <w:rPr>
          <w:rFonts w:ascii="Times New Roman" w:hAnsi="Times New Roman" w:cs="Times New Roman"/>
          <w:color w:val="000000"/>
        </w:rPr>
      </w:pPr>
      <w:r w:rsidRPr="007F4DBC">
        <w:rPr>
          <w:rFonts w:ascii="Times New Roman" w:hAnsi="Times New Roman" w:cs="Times New Roman"/>
        </w:rPr>
        <w:t xml:space="preserve"> </w:t>
      </w:r>
      <w:r w:rsidRPr="007F4DBC">
        <w:rPr>
          <w:rFonts w:ascii="Times New Roman" w:hAnsi="Times New Roman" w:cs="Times New Roman"/>
          <w:color w:val="000000"/>
        </w:rPr>
        <w:t>Ministry of Tourism. (2023).</w:t>
      </w:r>
      <w:r w:rsidRPr="007F4DBC">
        <w:rPr>
          <w:rStyle w:val="apple-converted-space"/>
          <w:rFonts w:ascii="Times New Roman" w:eastAsiaTheme="majorEastAsia" w:hAnsi="Times New Roman" w:cs="Times New Roman"/>
          <w:color w:val="000000"/>
        </w:rPr>
        <w:t> </w:t>
      </w:r>
      <w:r w:rsidRPr="007F4DBC">
        <w:rPr>
          <w:rStyle w:val="Emphasis"/>
          <w:rFonts w:ascii="Times New Roman" w:eastAsiaTheme="majorEastAsia" w:hAnsi="Times New Roman" w:cs="Times New Roman"/>
          <w:color w:val="000000"/>
        </w:rPr>
        <w:t>Incredible India campaign</w:t>
      </w:r>
      <w:r w:rsidRPr="007F4DBC">
        <w:rPr>
          <w:rFonts w:ascii="Times New Roman" w:hAnsi="Times New Roman" w:cs="Times New Roman"/>
          <w:color w:val="000000"/>
        </w:rPr>
        <w:t>. Retrieved from</w:t>
      </w:r>
      <w:r w:rsidRPr="007F4DBC">
        <w:rPr>
          <w:rStyle w:val="apple-converted-space"/>
          <w:rFonts w:ascii="Times New Roman" w:eastAsiaTheme="majorEastAsia" w:hAnsi="Times New Roman" w:cs="Times New Roman"/>
          <w:color w:val="000000"/>
        </w:rPr>
        <w:t> </w:t>
      </w:r>
      <w:hyperlink r:id="rId16" w:history="1">
        <w:r w:rsidRPr="007F4DBC">
          <w:rPr>
            <w:rStyle w:val="Hyperlink"/>
            <w:rFonts w:ascii="Times New Roman" w:eastAsiaTheme="majorEastAsia" w:hAnsi="Times New Roman" w:cs="Times New Roman"/>
          </w:rPr>
          <w:t>https://www.incredibleindia.org</w:t>
        </w:r>
      </w:hyperlink>
    </w:p>
    <w:p w14:paraId="64B46799" w14:textId="77777777" w:rsidR="0003395D" w:rsidRDefault="0003395D" w:rsidP="009D23CB">
      <w:pPr>
        <w:numPr>
          <w:ilvl w:val="0"/>
          <w:numId w:val="4"/>
        </w:numPr>
        <w:spacing w:line="240" w:lineRule="auto"/>
        <w:jc w:val="both"/>
        <w:rPr>
          <w:rFonts w:ascii="Times New Roman" w:hAnsi="Times New Roman" w:cs="Times New Roman"/>
        </w:rPr>
      </w:pPr>
      <w:r w:rsidRPr="00E202C2">
        <w:rPr>
          <w:rFonts w:ascii="Times New Roman" w:hAnsi="Times New Roman" w:cs="Times New Roman"/>
        </w:rPr>
        <w:t>Moore, D.J., Harris, W.D. and Chen, H.C. (1995), “Affect intensity: an individual difference response to advertising appeals”, Journal of Consumer Research, Vol. 22 No. 2, pp. 154-164.</w:t>
      </w:r>
    </w:p>
    <w:p w14:paraId="77F73929" w14:textId="77777777" w:rsidR="0003395D" w:rsidRPr="007F4DBC" w:rsidRDefault="0003395D" w:rsidP="009D23CB">
      <w:pPr>
        <w:numPr>
          <w:ilvl w:val="0"/>
          <w:numId w:val="4"/>
        </w:numPr>
        <w:spacing w:line="240" w:lineRule="auto"/>
        <w:jc w:val="both"/>
        <w:rPr>
          <w:rFonts w:ascii="Times New Roman" w:hAnsi="Times New Roman" w:cs="Times New Roman"/>
          <w:color w:val="000000"/>
        </w:rPr>
      </w:pPr>
      <w:r w:rsidRPr="007F4DBC">
        <w:rPr>
          <w:rFonts w:ascii="Times New Roman" w:hAnsi="Times New Roman" w:cs="Times New Roman"/>
        </w:rPr>
        <w:t xml:space="preserve"> </w:t>
      </w:r>
      <w:r w:rsidRPr="007F4DBC">
        <w:rPr>
          <w:rFonts w:ascii="Times New Roman" w:hAnsi="Times New Roman" w:cs="Times New Roman"/>
          <w:color w:val="000000"/>
        </w:rPr>
        <w:t>Mukherjee, S. (2020).</w:t>
      </w:r>
      <w:r w:rsidRPr="007F4DBC">
        <w:rPr>
          <w:rStyle w:val="apple-converted-space"/>
          <w:rFonts w:ascii="Times New Roman" w:eastAsiaTheme="majorEastAsia" w:hAnsi="Times New Roman" w:cs="Times New Roman"/>
          <w:color w:val="000000"/>
        </w:rPr>
        <w:t> </w:t>
      </w:r>
      <w:r w:rsidRPr="007F4DBC">
        <w:rPr>
          <w:rStyle w:val="Emphasis"/>
          <w:rFonts w:ascii="Times New Roman" w:eastAsiaTheme="majorEastAsia" w:hAnsi="Times New Roman" w:cs="Times New Roman"/>
          <w:color w:val="000000"/>
        </w:rPr>
        <w:t>Premium branding in India: Balancing aspiration and affordability</w:t>
      </w:r>
      <w:r w:rsidRPr="007F4DBC">
        <w:rPr>
          <w:rFonts w:ascii="Times New Roman" w:hAnsi="Times New Roman" w:cs="Times New Roman"/>
          <w:color w:val="000000"/>
        </w:rPr>
        <w:t>. Routledge.</w:t>
      </w:r>
    </w:p>
    <w:p w14:paraId="6258DF44" w14:textId="77777777" w:rsidR="0003395D" w:rsidRDefault="0003395D" w:rsidP="009D23CB">
      <w:pPr>
        <w:numPr>
          <w:ilvl w:val="0"/>
          <w:numId w:val="4"/>
        </w:numPr>
        <w:spacing w:line="240" w:lineRule="auto"/>
        <w:jc w:val="both"/>
        <w:rPr>
          <w:rFonts w:ascii="Times New Roman" w:hAnsi="Times New Roman" w:cs="Times New Roman"/>
        </w:rPr>
      </w:pPr>
      <w:r w:rsidRPr="006C13A6">
        <w:rPr>
          <w:rFonts w:ascii="Times New Roman" w:hAnsi="Times New Roman" w:cs="Times New Roman"/>
        </w:rPr>
        <w:t>Ostrom, A. and Iacobucci, D. (1995), “Consumer trade-offs and the evaluation of services”, Journal of Marketing, Vol. 59 No. 1, pp. 17-28.</w:t>
      </w:r>
    </w:p>
    <w:p w14:paraId="067A19D6" w14:textId="77777777" w:rsidR="0003395D" w:rsidRPr="00356CE5" w:rsidRDefault="0003395D" w:rsidP="009D23CB">
      <w:pPr>
        <w:pStyle w:val="NormalWeb"/>
        <w:numPr>
          <w:ilvl w:val="0"/>
          <w:numId w:val="4"/>
        </w:numPr>
        <w:jc w:val="both"/>
        <w:rPr>
          <w:color w:val="000000"/>
        </w:rPr>
      </w:pPr>
      <w:r w:rsidRPr="00356CE5">
        <w:rPr>
          <w:color w:val="000000"/>
        </w:rPr>
        <w:t>Pathak, S. (2014). Google’s reunion ad touches hearts, showcases brand utility. </w:t>
      </w:r>
      <w:r w:rsidRPr="00356CE5">
        <w:rPr>
          <w:i/>
          <w:iCs/>
          <w:color w:val="000000"/>
        </w:rPr>
        <w:t>Economic Times.</w:t>
      </w:r>
      <w:r w:rsidRPr="00356CE5">
        <w:rPr>
          <w:color w:val="000000"/>
        </w:rPr>
        <w:t> Retrieved from https://economictimes.indiatimes.com</w:t>
      </w:r>
    </w:p>
    <w:p w14:paraId="153DC9F6" w14:textId="77777777" w:rsidR="0003395D" w:rsidRDefault="0003395D" w:rsidP="009D23CB">
      <w:pPr>
        <w:numPr>
          <w:ilvl w:val="0"/>
          <w:numId w:val="4"/>
        </w:numPr>
        <w:spacing w:line="240" w:lineRule="auto"/>
        <w:jc w:val="both"/>
        <w:rPr>
          <w:rFonts w:ascii="Times New Roman" w:hAnsi="Times New Roman" w:cs="Times New Roman"/>
          <w:color w:val="000000"/>
        </w:rPr>
      </w:pPr>
      <w:r w:rsidRPr="00374AD2">
        <w:rPr>
          <w:rFonts w:ascii="Times New Roman" w:hAnsi="Times New Roman" w:cs="Times New Roman"/>
          <w:color w:val="000000"/>
        </w:rPr>
        <w:t xml:space="preserve"> Piller, I. (2016).</w:t>
      </w:r>
      <w:r w:rsidRPr="00374AD2">
        <w:rPr>
          <w:rStyle w:val="apple-converted-space"/>
          <w:rFonts w:ascii="Times New Roman" w:eastAsiaTheme="majorEastAsia" w:hAnsi="Times New Roman" w:cs="Times New Roman"/>
          <w:color w:val="000000"/>
        </w:rPr>
        <w:t> </w:t>
      </w:r>
      <w:r w:rsidRPr="00374AD2">
        <w:rPr>
          <w:rStyle w:val="Emphasis"/>
          <w:rFonts w:ascii="Times New Roman" w:eastAsiaTheme="majorEastAsia" w:hAnsi="Times New Roman" w:cs="Times New Roman"/>
          <w:color w:val="000000"/>
        </w:rPr>
        <w:t>Linguistic diversity and social justice: An introduction to applied sociolinguistics</w:t>
      </w:r>
      <w:r w:rsidRPr="00374AD2">
        <w:rPr>
          <w:rFonts w:ascii="Times New Roman" w:hAnsi="Times New Roman" w:cs="Times New Roman"/>
          <w:color w:val="000000"/>
        </w:rPr>
        <w:t>. Oxford University Press.</w:t>
      </w:r>
      <w:r>
        <w:rPr>
          <w:rFonts w:ascii="Times New Roman" w:hAnsi="Times New Roman" w:cs="Times New Roman"/>
          <w:color w:val="000000"/>
        </w:rPr>
        <w:t xml:space="preserve"> </w:t>
      </w:r>
    </w:p>
    <w:p w14:paraId="7E79A413" w14:textId="77777777" w:rsidR="0003395D" w:rsidRDefault="0003395D" w:rsidP="009D23CB">
      <w:pPr>
        <w:numPr>
          <w:ilvl w:val="0"/>
          <w:numId w:val="4"/>
        </w:numPr>
        <w:spacing w:line="240" w:lineRule="auto"/>
        <w:jc w:val="both"/>
        <w:rPr>
          <w:rFonts w:ascii="Times New Roman" w:hAnsi="Times New Roman" w:cs="Times New Roman"/>
          <w:color w:val="000000"/>
        </w:rPr>
      </w:pPr>
      <w:r w:rsidRPr="00374AD2">
        <w:rPr>
          <w:rFonts w:ascii="Times New Roman" w:hAnsi="Times New Roman" w:cs="Times New Roman"/>
          <w:color w:val="000000"/>
        </w:rPr>
        <w:t xml:space="preserve"> </w:t>
      </w:r>
      <w:proofErr w:type="spellStart"/>
      <w:r w:rsidRPr="00374AD2">
        <w:rPr>
          <w:rFonts w:ascii="Times New Roman" w:hAnsi="Times New Roman" w:cs="Times New Roman"/>
          <w:color w:val="000000"/>
        </w:rPr>
        <w:t>Richins</w:t>
      </w:r>
      <w:proofErr w:type="spellEnd"/>
      <w:r w:rsidRPr="00374AD2">
        <w:rPr>
          <w:rFonts w:ascii="Times New Roman" w:hAnsi="Times New Roman" w:cs="Times New Roman"/>
          <w:color w:val="000000"/>
        </w:rPr>
        <w:t>, M. L. (1991). Social comparison and the idealized images of advertising.</w:t>
      </w:r>
      <w:r w:rsidRPr="00374AD2">
        <w:rPr>
          <w:rStyle w:val="apple-converted-space"/>
          <w:rFonts w:ascii="Times New Roman" w:eastAsiaTheme="majorEastAsia" w:hAnsi="Times New Roman" w:cs="Times New Roman"/>
          <w:color w:val="000000"/>
        </w:rPr>
        <w:t> </w:t>
      </w:r>
      <w:r w:rsidRPr="00374AD2">
        <w:rPr>
          <w:rStyle w:val="Emphasis"/>
          <w:rFonts w:ascii="Times New Roman" w:eastAsiaTheme="majorEastAsia" w:hAnsi="Times New Roman" w:cs="Times New Roman"/>
          <w:color w:val="000000"/>
        </w:rPr>
        <w:t>Journal of Consumer Research, 18</w:t>
      </w:r>
      <w:r w:rsidRPr="00374AD2">
        <w:rPr>
          <w:rFonts w:ascii="Times New Roman" w:hAnsi="Times New Roman" w:cs="Times New Roman"/>
          <w:color w:val="000000"/>
        </w:rPr>
        <w:t>(1), 71-83.</w:t>
      </w:r>
    </w:p>
    <w:p w14:paraId="1B987892" w14:textId="15BC7F55" w:rsidR="0003395D" w:rsidRDefault="0003395D" w:rsidP="009D23CB">
      <w:pPr>
        <w:numPr>
          <w:ilvl w:val="0"/>
          <w:numId w:val="4"/>
        </w:numPr>
        <w:spacing w:line="240" w:lineRule="auto"/>
        <w:jc w:val="both"/>
        <w:rPr>
          <w:rFonts w:ascii="Times New Roman" w:hAnsi="Times New Roman" w:cs="Times New Roman"/>
          <w:color w:val="000000"/>
        </w:rPr>
      </w:pPr>
      <w:proofErr w:type="spellStart"/>
      <w:r w:rsidRPr="009E5A22">
        <w:rPr>
          <w:rFonts w:ascii="Times New Roman" w:hAnsi="Times New Roman" w:cs="Times New Roman"/>
          <w:color w:val="000000"/>
        </w:rPr>
        <w:t>Saiganesh</w:t>
      </w:r>
      <w:proofErr w:type="spellEnd"/>
      <w:r w:rsidRPr="009E5A22">
        <w:rPr>
          <w:rFonts w:ascii="Times New Roman" w:hAnsi="Times New Roman" w:cs="Times New Roman"/>
          <w:color w:val="000000"/>
        </w:rPr>
        <w:t xml:space="preserve">, S. &amp; Parameswaran, R. </w:t>
      </w:r>
      <w:r w:rsidR="00557DB3">
        <w:rPr>
          <w:rFonts w:ascii="Times New Roman" w:hAnsi="Times New Roman" w:cs="Times New Roman"/>
          <w:color w:val="000000"/>
        </w:rPr>
        <w:t>(</w:t>
      </w:r>
      <w:r w:rsidRPr="009E5A22">
        <w:rPr>
          <w:rFonts w:ascii="Times New Roman" w:hAnsi="Times New Roman" w:cs="Times New Roman"/>
          <w:color w:val="000000"/>
        </w:rPr>
        <w:t>2013</w:t>
      </w:r>
      <w:r w:rsidR="00557DB3">
        <w:rPr>
          <w:rFonts w:ascii="Times New Roman" w:hAnsi="Times New Roman" w:cs="Times New Roman"/>
          <w:color w:val="000000"/>
        </w:rPr>
        <w:t>)</w:t>
      </w:r>
      <w:r w:rsidRPr="009E5A22">
        <w:rPr>
          <w:rFonts w:ascii="Times New Roman" w:hAnsi="Times New Roman" w:cs="Times New Roman"/>
          <w:color w:val="000000"/>
        </w:rPr>
        <w:t>. Audience Engagement Behaviour towards Television Advertisements. International Journal of Commerce and Management Research, 1(1) pg1-14.</w:t>
      </w:r>
    </w:p>
    <w:p w14:paraId="40FD98F7" w14:textId="0AE28422" w:rsidR="007B7F0D" w:rsidRDefault="007B7F0D" w:rsidP="009D23CB">
      <w:pPr>
        <w:numPr>
          <w:ilvl w:val="0"/>
          <w:numId w:val="4"/>
        </w:numPr>
        <w:spacing w:line="240" w:lineRule="auto"/>
        <w:jc w:val="both"/>
        <w:rPr>
          <w:rFonts w:ascii="Times New Roman" w:hAnsi="Times New Roman" w:cs="Times New Roman"/>
          <w:color w:val="000000"/>
        </w:rPr>
      </w:pPr>
      <w:proofErr w:type="spellStart"/>
      <w:r w:rsidRPr="007B7F0D">
        <w:rPr>
          <w:rFonts w:ascii="Times New Roman" w:hAnsi="Times New Roman" w:cs="Times New Roman"/>
          <w:color w:val="000000"/>
        </w:rPr>
        <w:t>Saiganesh</w:t>
      </w:r>
      <w:proofErr w:type="spellEnd"/>
      <w:r w:rsidRPr="007B7F0D">
        <w:rPr>
          <w:rFonts w:ascii="Times New Roman" w:hAnsi="Times New Roman" w:cs="Times New Roman"/>
          <w:color w:val="000000"/>
        </w:rPr>
        <w:t>, S. (2012). A Study of Audience Behaviour</w:t>
      </w:r>
      <w:r w:rsidRPr="007B7F0D">
        <w:rPr>
          <w:rFonts w:ascii="Times New Roman" w:hAnsi="Times New Roman" w:cs="Times New Roman"/>
          <w:color w:val="000000"/>
        </w:rPr>
        <w:t xml:space="preserve"> </w:t>
      </w:r>
      <w:r w:rsidRPr="007B7F0D">
        <w:rPr>
          <w:rFonts w:ascii="Times New Roman" w:hAnsi="Times New Roman" w:cs="Times New Roman"/>
          <w:color w:val="000000"/>
        </w:rPr>
        <w:t xml:space="preserve">towards TV Advertisements. PhD Thesis. </w:t>
      </w:r>
      <w:proofErr w:type="spellStart"/>
      <w:r w:rsidRPr="007B7F0D">
        <w:rPr>
          <w:rFonts w:ascii="Times New Roman" w:hAnsi="Times New Roman" w:cs="Times New Roman"/>
          <w:color w:val="000000"/>
        </w:rPr>
        <w:t>Periyar</w:t>
      </w:r>
      <w:proofErr w:type="spellEnd"/>
      <w:r w:rsidRPr="007B7F0D">
        <w:rPr>
          <w:rFonts w:ascii="Times New Roman" w:hAnsi="Times New Roman" w:cs="Times New Roman"/>
          <w:color w:val="000000"/>
        </w:rPr>
        <w:t xml:space="preserve"> </w:t>
      </w:r>
      <w:r w:rsidRPr="007B7F0D">
        <w:rPr>
          <w:rFonts w:ascii="Times New Roman" w:hAnsi="Times New Roman" w:cs="Times New Roman"/>
          <w:color w:val="000000"/>
        </w:rPr>
        <w:t>University.</w:t>
      </w:r>
    </w:p>
    <w:p w14:paraId="2EF3B018" w14:textId="0A2518DB" w:rsidR="00BF44FB" w:rsidRPr="00BF44FB" w:rsidRDefault="00BF44FB" w:rsidP="009D23CB">
      <w:pPr>
        <w:numPr>
          <w:ilvl w:val="0"/>
          <w:numId w:val="4"/>
        </w:numPr>
        <w:spacing w:line="240" w:lineRule="auto"/>
        <w:jc w:val="both"/>
        <w:rPr>
          <w:rFonts w:ascii="Times New Roman" w:hAnsi="Times New Roman" w:cs="Times New Roman"/>
          <w:color w:val="000000"/>
        </w:rPr>
      </w:pPr>
      <w:proofErr w:type="spellStart"/>
      <w:r w:rsidRPr="00BF44FB">
        <w:rPr>
          <w:rFonts w:ascii="Times New Roman" w:hAnsi="Times New Roman" w:cs="Times New Roman"/>
          <w:color w:val="000000"/>
        </w:rPr>
        <w:t>Saiganesh</w:t>
      </w:r>
      <w:proofErr w:type="spellEnd"/>
      <w:r w:rsidRPr="00BF44FB">
        <w:rPr>
          <w:rFonts w:ascii="Times New Roman" w:hAnsi="Times New Roman" w:cs="Times New Roman"/>
          <w:color w:val="000000"/>
        </w:rPr>
        <w:t>, S., &amp; Parameswaran, R. (2012). Avoidance</w:t>
      </w:r>
      <w:r w:rsidRPr="00BF44FB">
        <w:rPr>
          <w:rFonts w:ascii="Times New Roman" w:hAnsi="Times New Roman" w:cs="Times New Roman"/>
          <w:color w:val="000000"/>
        </w:rPr>
        <w:t xml:space="preserve"> </w:t>
      </w:r>
      <w:r w:rsidRPr="00BF44FB">
        <w:rPr>
          <w:rFonts w:ascii="Times New Roman" w:hAnsi="Times New Roman" w:cs="Times New Roman"/>
          <w:color w:val="000000"/>
        </w:rPr>
        <w:t>behaviour of audience towards television</w:t>
      </w:r>
      <w:r w:rsidRPr="00BF44FB">
        <w:rPr>
          <w:rFonts w:ascii="Times New Roman" w:hAnsi="Times New Roman" w:cs="Times New Roman"/>
          <w:color w:val="000000"/>
        </w:rPr>
        <w:t xml:space="preserve"> </w:t>
      </w:r>
      <w:r w:rsidRPr="00BF44FB">
        <w:rPr>
          <w:rFonts w:ascii="Times New Roman" w:hAnsi="Times New Roman" w:cs="Times New Roman"/>
          <w:color w:val="000000"/>
        </w:rPr>
        <w:t xml:space="preserve">advertisements. Asia </w:t>
      </w:r>
      <w:r w:rsidRPr="00BF44FB">
        <w:rPr>
          <w:rFonts w:ascii="Times New Roman" w:hAnsi="Times New Roman" w:cs="Times New Roman"/>
          <w:color w:val="000000"/>
        </w:rPr>
        <w:t>Pacific</w:t>
      </w:r>
      <w:r w:rsidRPr="00BF44FB">
        <w:rPr>
          <w:rFonts w:ascii="Times New Roman" w:hAnsi="Times New Roman" w:cs="Times New Roman"/>
          <w:color w:val="000000"/>
        </w:rPr>
        <w:t xml:space="preserve"> Journal of</w:t>
      </w:r>
      <w:r w:rsidRPr="00BF44FB">
        <w:rPr>
          <w:rFonts w:ascii="Times New Roman" w:hAnsi="Times New Roman" w:cs="Times New Roman"/>
          <w:color w:val="000000"/>
        </w:rPr>
        <w:t xml:space="preserve"> </w:t>
      </w:r>
      <w:r w:rsidRPr="00BF44FB">
        <w:rPr>
          <w:rFonts w:ascii="Times New Roman" w:hAnsi="Times New Roman" w:cs="Times New Roman"/>
          <w:color w:val="000000"/>
        </w:rPr>
        <w:t>Marketing &amp; Management Review, 1(2), 92-99.</w:t>
      </w:r>
    </w:p>
    <w:p w14:paraId="435642B2" w14:textId="77777777" w:rsidR="0003395D" w:rsidRPr="0082138F" w:rsidRDefault="0003395D" w:rsidP="009D23CB">
      <w:pPr>
        <w:numPr>
          <w:ilvl w:val="0"/>
          <w:numId w:val="4"/>
        </w:numPr>
        <w:spacing w:line="240" w:lineRule="auto"/>
        <w:jc w:val="both"/>
        <w:rPr>
          <w:rFonts w:ascii="Times New Roman" w:hAnsi="Times New Roman" w:cs="Times New Roman"/>
          <w:color w:val="000000"/>
        </w:rPr>
      </w:pPr>
      <w:r w:rsidRPr="007F4DBC">
        <w:rPr>
          <w:rFonts w:ascii="Times New Roman" w:hAnsi="Times New Roman" w:cs="Times New Roman"/>
          <w:color w:val="000000"/>
        </w:rPr>
        <w:t xml:space="preserve"> SBI Life. (2023).</w:t>
      </w:r>
      <w:r w:rsidRPr="007F4DBC">
        <w:rPr>
          <w:rStyle w:val="apple-converted-space"/>
          <w:rFonts w:ascii="Times New Roman" w:eastAsiaTheme="majorEastAsia" w:hAnsi="Times New Roman" w:cs="Times New Roman"/>
          <w:color w:val="000000"/>
        </w:rPr>
        <w:t> </w:t>
      </w:r>
      <w:r w:rsidRPr="007F4DBC">
        <w:rPr>
          <w:rStyle w:val="Emphasis"/>
          <w:rFonts w:ascii="Times New Roman" w:eastAsiaTheme="majorEastAsia" w:hAnsi="Times New Roman" w:cs="Times New Roman"/>
          <w:color w:val="000000"/>
        </w:rPr>
        <w:t>Life insurance plans for a secure future</w:t>
      </w:r>
      <w:r w:rsidRPr="007F4DBC">
        <w:rPr>
          <w:rFonts w:ascii="Times New Roman" w:hAnsi="Times New Roman" w:cs="Times New Roman"/>
          <w:color w:val="000000"/>
        </w:rPr>
        <w:t>. Retrieved from</w:t>
      </w:r>
      <w:r w:rsidRPr="007F4DBC">
        <w:rPr>
          <w:rStyle w:val="apple-converted-space"/>
          <w:rFonts w:ascii="Times New Roman" w:eastAsiaTheme="majorEastAsia" w:hAnsi="Times New Roman" w:cs="Times New Roman"/>
          <w:color w:val="000000"/>
        </w:rPr>
        <w:t> </w:t>
      </w:r>
      <w:hyperlink r:id="rId17" w:history="1">
        <w:r w:rsidRPr="007F4DBC">
          <w:rPr>
            <w:rStyle w:val="Hyperlink"/>
            <w:rFonts w:ascii="Times New Roman" w:eastAsiaTheme="majorEastAsia" w:hAnsi="Times New Roman" w:cs="Times New Roman"/>
          </w:rPr>
          <w:t>https://www.sbilife.co.in</w:t>
        </w:r>
      </w:hyperlink>
    </w:p>
    <w:p w14:paraId="5F496F58" w14:textId="77777777" w:rsidR="0003395D" w:rsidRPr="00356CE5" w:rsidRDefault="0003395D" w:rsidP="009D23CB">
      <w:pPr>
        <w:pStyle w:val="NormalWeb"/>
        <w:numPr>
          <w:ilvl w:val="0"/>
          <w:numId w:val="4"/>
        </w:numPr>
        <w:jc w:val="both"/>
        <w:rPr>
          <w:color w:val="000000"/>
        </w:rPr>
      </w:pPr>
      <w:r w:rsidRPr="00356CE5">
        <w:rPr>
          <w:color w:val="000000"/>
        </w:rPr>
        <w:t>Sengupta, A. (2018). How Tanishq created a brand that resonates with modern Indian women. </w:t>
      </w:r>
      <w:r w:rsidRPr="00356CE5">
        <w:rPr>
          <w:i/>
          <w:iCs/>
          <w:color w:val="000000"/>
        </w:rPr>
        <w:t>Business Today.</w:t>
      </w:r>
      <w:r w:rsidRPr="00356CE5">
        <w:rPr>
          <w:color w:val="000000"/>
        </w:rPr>
        <w:t> Retrieved from https://www.businesstoday.in</w:t>
      </w:r>
    </w:p>
    <w:p w14:paraId="1F416427" w14:textId="77777777" w:rsidR="0003395D" w:rsidRPr="007F4DBC" w:rsidRDefault="0003395D" w:rsidP="009D23CB">
      <w:pPr>
        <w:numPr>
          <w:ilvl w:val="0"/>
          <w:numId w:val="4"/>
        </w:numPr>
        <w:spacing w:line="240" w:lineRule="auto"/>
        <w:jc w:val="both"/>
        <w:rPr>
          <w:rFonts w:ascii="Times New Roman" w:hAnsi="Times New Roman" w:cs="Times New Roman"/>
          <w:color w:val="000000"/>
        </w:rPr>
      </w:pPr>
      <w:r w:rsidRPr="007F4DBC">
        <w:rPr>
          <w:rFonts w:ascii="Times New Roman" w:hAnsi="Times New Roman" w:cs="Times New Roman"/>
        </w:rPr>
        <w:t xml:space="preserve"> </w:t>
      </w:r>
      <w:r w:rsidRPr="007F4DBC">
        <w:rPr>
          <w:rFonts w:ascii="Times New Roman" w:hAnsi="Times New Roman" w:cs="Times New Roman"/>
          <w:color w:val="000000"/>
        </w:rPr>
        <w:t>Sengupta, S. (2022).</w:t>
      </w:r>
      <w:r w:rsidRPr="007F4DBC">
        <w:rPr>
          <w:rStyle w:val="apple-converted-space"/>
          <w:rFonts w:ascii="Times New Roman" w:eastAsiaTheme="majorEastAsia" w:hAnsi="Times New Roman" w:cs="Times New Roman"/>
          <w:color w:val="000000"/>
        </w:rPr>
        <w:t> </w:t>
      </w:r>
      <w:r w:rsidRPr="007F4DBC">
        <w:rPr>
          <w:rStyle w:val="Emphasis"/>
          <w:rFonts w:ascii="Times New Roman" w:eastAsiaTheme="majorEastAsia" w:hAnsi="Times New Roman" w:cs="Times New Roman"/>
          <w:color w:val="000000"/>
        </w:rPr>
        <w:t>Brand loyalty and consumer decision-making in India</w:t>
      </w:r>
      <w:r w:rsidRPr="007F4DBC">
        <w:rPr>
          <w:rFonts w:ascii="Times New Roman" w:hAnsi="Times New Roman" w:cs="Times New Roman"/>
          <w:color w:val="000000"/>
        </w:rPr>
        <w:t>. Springer.</w:t>
      </w:r>
    </w:p>
    <w:p w14:paraId="2AABF633" w14:textId="77777777" w:rsidR="0003395D" w:rsidRDefault="0003395D" w:rsidP="009D23CB">
      <w:pPr>
        <w:numPr>
          <w:ilvl w:val="0"/>
          <w:numId w:val="4"/>
        </w:numPr>
        <w:spacing w:line="240" w:lineRule="auto"/>
        <w:jc w:val="both"/>
        <w:rPr>
          <w:rFonts w:ascii="Times New Roman" w:hAnsi="Times New Roman" w:cs="Times New Roman"/>
          <w:color w:val="000000"/>
        </w:rPr>
      </w:pPr>
      <w:r w:rsidRPr="00374AD2">
        <w:rPr>
          <w:rFonts w:ascii="Times New Roman" w:hAnsi="Times New Roman" w:cs="Times New Roman"/>
          <w:color w:val="000000"/>
        </w:rPr>
        <w:t xml:space="preserve"> Speicher, M., Kocher, B., &amp; </w:t>
      </w:r>
      <w:proofErr w:type="spellStart"/>
      <w:r w:rsidRPr="00374AD2">
        <w:rPr>
          <w:rFonts w:ascii="Times New Roman" w:hAnsi="Times New Roman" w:cs="Times New Roman"/>
          <w:color w:val="000000"/>
        </w:rPr>
        <w:t>Janiesch</w:t>
      </w:r>
      <w:proofErr w:type="spellEnd"/>
      <w:r w:rsidRPr="00374AD2">
        <w:rPr>
          <w:rFonts w:ascii="Times New Roman" w:hAnsi="Times New Roman" w:cs="Times New Roman"/>
          <w:color w:val="000000"/>
        </w:rPr>
        <w:t>, C. (2018). The impact of real-time bidding on advertising effectiveness.</w:t>
      </w:r>
      <w:r w:rsidRPr="00374AD2">
        <w:rPr>
          <w:rStyle w:val="apple-converted-space"/>
          <w:rFonts w:ascii="Times New Roman" w:eastAsiaTheme="majorEastAsia" w:hAnsi="Times New Roman" w:cs="Times New Roman"/>
          <w:color w:val="000000"/>
        </w:rPr>
        <w:t> </w:t>
      </w:r>
      <w:r w:rsidRPr="00374AD2">
        <w:rPr>
          <w:rStyle w:val="Emphasis"/>
          <w:rFonts w:ascii="Times New Roman" w:eastAsiaTheme="majorEastAsia" w:hAnsi="Times New Roman" w:cs="Times New Roman"/>
          <w:color w:val="000000"/>
        </w:rPr>
        <w:t>Marketing Science, 37</w:t>
      </w:r>
      <w:r w:rsidRPr="00374AD2">
        <w:rPr>
          <w:rFonts w:ascii="Times New Roman" w:hAnsi="Times New Roman" w:cs="Times New Roman"/>
          <w:color w:val="000000"/>
        </w:rPr>
        <w:t>(2), 236-252.</w:t>
      </w:r>
    </w:p>
    <w:p w14:paraId="2210C7B0" w14:textId="77777777" w:rsidR="0003395D" w:rsidRDefault="0003395D" w:rsidP="009D23CB">
      <w:pPr>
        <w:numPr>
          <w:ilvl w:val="0"/>
          <w:numId w:val="4"/>
        </w:numPr>
        <w:spacing w:line="240" w:lineRule="auto"/>
        <w:jc w:val="both"/>
        <w:rPr>
          <w:rFonts w:ascii="Times New Roman" w:hAnsi="Times New Roman" w:cs="Times New Roman"/>
        </w:rPr>
      </w:pPr>
      <w:r w:rsidRPr="00740D09">
        <w:rPr>
          <w:rFonts w:ascii="Times New Roman" w:hAnsi="Times New Roman" w:cs="Times New Roman"/>
        </w:rPr>
        <w:t>Stafford, M.R. (2005), “International services and advertising: defining the domain and reviewing</w:t>
      </w:r>
      <w:r>
        <w:rPr>
          <w:rFonts w:ascii="Times New Roman" w:hAnsi="Times New Roman" w:cs="Times New Roman"/>
        </w:rPr>
        <w:t xml:space="preserve"> </w:t>
      </w:r>
      <w:r w:rsidRPr="00740D09">
        <w:rPr>
          <w:rFonts w:ascii="Times New Roman" w:hAnsi="Times New Roman" w:cs="Times New Roman"/>
        </w:rPr>
        <w:t>the literature”, Journal of Advertising, Vol. 34 No. 1, pp. 65-86.</w:t>
      </w:r>
    </w:p>
    <w:p w14:paraId="78C97783" w14:textId="77777777" w:rsidR="0003395D" w:rsidRDefault="0003395D" w:rsidP="009D23CB">
      <w:pPr>
        <w:numPr>
          <w:ilvl w:val="0"/>
          <w:numId w:val="4"/>
        </w:numPr>
        <w:spacing w:line="240" w:lineRule="auto"/>
        <w:jc w:val="both"/>
        <w:rPr>
          <w:rFonts w:ascii="Times New Roman" w:hAnsi="Times New Roman" w:cs="Times New Roman"/>
        </w:rPr>
      </w:pPr>
      <w:r w:rsidRPr="0063290F">
        <w:rPr>
          <w:rFonts w:ascii="Times New Roman" w:hAnsi="Times New Roman" w:cs="Times New Roman"/>
        </w:rPr>
        <w:lastRenderedPageBreak/>
        <w:t>Stafford, M.R., Stafford, T.F. and Day, E. (2002), “A contingency approach: the effects of spokesperson type and service type on service advertising perceptions”, Journal of</w:t>
      </w:r>
      <w:r>
        <w:rPr>
          <w:rFonts w:ascii="Times New Roman" w:hAnsi="Times New Roman" w:cs="Times New Roman"/>
        </w:rPr>
        <w:t xml:space="preserve"> </w:t>
      </w:r>
      <w:r w:rsidRPr="0063290F">
        <w:rPr>
          <w:rFonts w:ascii="Times New Roman" w:hAnsi="Times New Roman" w:cs="Times New Roman"/>
        </w:rPr>
        <w:t>Advertising, Vol. 31 No. 2, pp. 17-34.</w:t>
      </w:r>
    </w:p>
    <w:p w14:paraId="63FACEDB" w14:textId="77777777" w:rsidR="0003395D" w:rsidRDefault="0003395D" w:rsidP="009D23CB">
      <w:pPr>
        <w:numPr>
          <w:ilvl w:val="0"/>
          <w:numId w:val="4"/>
        </w:numPr>
        <w:spacing w:line="240" w:lineRule="auto"/>
        <w:jc w:val="both"/>
        <w:rPr>
          <w:rFonts w:ascii="Times New Roman" w:hAnsi="Times New Roman" w:cs="Times New Roman"/>
          <w:color w:val="000000"/>
        </w:rPr>
      </w:pPr>
      <w:r w:rsidRPr="00374AD2">
        <w:rPr>
          <w:rFonts w:ascii="Times New Roman" w:hAnsi="Times New Roman" w:cs="Times New Roman"/>
          <w:color w:val="000000"/>
        </w:rPr>
        <w:t xml:space="preserve"> Statista. (2022).</w:t>
      </w:r>
      <w:r w:rsidRPr="00374AD2">
        <w:rPr>
          <w:rStyle w:val="apple-converted-space"/>
          <w:rFonts w:ascii="Times New Roman" w:eastAsiaTheme="majorEastAsia" w:hAnsi="Times New Roman" w:cs="Times New Roman"/>
          <w:color w:val="000000"/>
        </w:rPr>
        <w:t> </w:t>
      </w:r>
      <w:r w:rsidRPr="00374AD2">
        <w:rPr>
          <w:rStyle w:val="Emphasis"/>
          <w:rFonts w:ascii="Times New Roman" w:eastAsiaTheme="majorEastAsia" w:hAnsi="Times New Roman" w:cs="Times New Roman"/>
          <w:color w:val="000000"/>
        </w:rPr>
        <w:t>Multilingual digital advertising trends</w:t>
      </w:r>
      <w:r w:rsidRPr="00374AD2">
        <w:rPr>
          <w:rFonts w:ascii="Times New Roman" w:hAnsi="Times New Roman" w:cs="Times New Roman"/>
          <w:color w:val="000000"/>
        </w:rPr>
        <w:t>. Retrieved from</w:t>
      </w:r>
      <w:r w:rsidRPr="00374AD2">
        <w:rPr>
          <w:rStyle w:val="apple-converted-space"/>
          <w:rFonts w:ascii="Times New Roman" w:eastAsiaTheme="majorEastAsia" w:hAnsi="Times New Roman" w:cs="Times New Roman"/>
          <w:color w:val="000000"/>
        </w:rPr>
        <w:t> </w:t>
      </w:r>
      <w:hyperlink r:id="rId18" w:history="1">
        <w:r w:rsidRPr="00D7183C">
          <w:rPr>
            <w:rStyle w:val="Hyperlink"/>
            <w:rFonts w:ascii="Times New Roman" w:hAnsi="Times New Roman" w:cs="Times New Roman"/>
          </w:rPr>
          <w:t>https://www.statista.com</w:t>
        </w:r>
      </w:hyperlink>
    </w:p>
    <w:p w14:paraId="27DE818D" w14:textId="77777777" w:rsidR="0003395D" w:rsidRDefault="0003395D" w:rsidP="009D23CB">
      <w:pPr>
        <w:numPr>
          <w:ilvl w:val="0"/>
          <w:numId w:val="4"/>
        </w:numPr>
        <w:spacing w:line="240" w:lineRule="auto"/>
        <w:jc w:val="both"/>
        <w:rPr>
          <w:rFonts w:ascii="Times New Roman" w:hAnsi="Times New Roman" w:cs="Times New Roman"/>
          <w:color w:val="000000"/>
        </w:rPr>
      </w:pPr>
      <w:r w:rsidRPr="00374AD2">
        <w:rPr>
          <w:rFonts w:ascii="Times New Roman" w:hAnsi="Times New Roman" w:cs="Times New Roman"/>
          <w:color w:val="000000"/>
        </w:rPr>
        <w:t xml:space="preserve"> Tucker, C. (2014). Social networks, personalized advertising, and privacy controls.</w:t>
      </w:r>
      <w:r w:rsidRPr="00374AD2">
        <w:rPr>
          <w:rStyle w:val="apple-converted-space"/>
          <w:rFonts w:ascii="Times New Roman" w:eastAsiaTheme="majorEastAsia" w:hAnsi="Times New Roman" w:cs="Times New Roman"/>
          <w:color w:val="000000"/>
        </w:rPr>
        <w:t> </w:t>
      </w:r>
      <w:r w:rsidRPr="00374AD2">
        <w:rPr>
          <w:rStyle w:val="Emphasis"/>
          <w:rFonts w:ascii="Times New Roman" w:eastAsiaTheme="majorEastAsia" w:hAnsi="Times New Roman" w:cs="Times New Roman"/>
          <w:color w:val="000000"/>
        </w:rPr>
        <w:t>Journal of Marketing Research, 51</w:t>
      </w:r>
      <w:r w:rsidRPr="00374AD2">
        <w:rPr>
          <w:rFonts w:ascii="Times New Roman" w:hAnsi="Times New Roman" w:cs="Times New Roman"/>
          <w:color w:val="000000"/>
        </w:rPr>
        <w:t>(5), 546-562.</w:t>
      </w:r>
    </w:p>
    <w:p w14:paraId="1E1CB778" w14:textId="77777777" w:rsidR="0003395D" w:rsidRDefault="0003395D" w:rsidP="009D23CB">
      <w:pPr>
        <w:numPr>
          <w:ilvl w:val="0"/>
          <w:numId w:val="4"/>
        </w:numPr>
        <w:spacing w:line="240" w:lineRule="auto"/>
        <w:jc w:val="both"/>
        <w:rPr>
          <w:rFonts w:ascii="Times New Roman" w:hAnsi="Times New Roman" w:cs="Times New Roman"/>
          <w:color w:val="000000"/>
        </w:rPr>
      </w:pPr>
      <w:r w:rsidRPr="00374AD2">
        <w:rPr>
          <w:rFonts w:ascii="Times New Roman" w:hAnsi="Times New Roman" w:cs="Times New Roman"/>
          <w:color w:val="000000"/>
        </w:rPr>
        <w:t xml:space="preserve"> Vredenburg, J., Kapitan, S., Spry, A., &amp; Kemper, J. A. (2020). Woke washing: Understanding and managing the risks of brand activism.</w:t>
      </w:r>
      <w:r w:rsidRPr="00374AD2">
        <w:rPr>
          <w:rStyle w:val="apple-converted-space"/>
          <w:rFonts w:ascii="Times New Roman" w:eastAsiaTheme="majorEastAsia" w:hAnsi="Times New Roman" w:cs="Times New Roman"/>
          <w:color w:val="000000"/>
        </w:rPr>
        <w:t> </w:t>
      </w:r>
      <w:r w:rsidRPr="00374AD2">
        <w:rPr>
          <w:rStyle w:val="Emphasis"/>
          <w:rFonts w:ascii="Times New Roman" w:eastAsiaTheme="majorEastAsia" w:hAnsi="Times New Roman" w:cs="Times New Roman"/>
          <w:color w:val="000000"/>
        </w:rPr>
        <w:t>Journal of Business Research, 122</w:t>
      </w:r>
      <w:r w:rsidRPr="00374AD2">
        <w:rPr>
          <w:rFonts w:ascii="Times New Roman" w:hAnsi="Times New Roman" w:cs="Times New Roman"/>
          <w:color w:val="000000"/>
        </w:rPr>
        <w:t>, 722-730.</w:t>
      </w:r>
      <w:r>
        <w:rPr>
          <w:rFonts w:ascii="Times New Roman" w:hAnsi="Times New Roman" w:cs="Times New Roman"/>
          <w:color w:val="000000"/>
        </w:rPr>
        <w:t xml:space="preserve"> </w:t>
      </w:r>
    </w:p>
    <w:sectPr w:rsidR="000339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50DF7"/>
    <w:multiLevelType w:val="hybridMultilevel"/>
    <w:tmpl w:val="8C94A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E1706E"/>
    <w:multiLevelType w:val="multilevel"/>
    <w:tmpl w:val="11681C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9B76CC"/>
    <w:multiLevelType w:val="multilevel"/>
    <w:tmpl w:val="64FA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25028"/>
    <w:multiLevelType w:val="multilevel"/>
    <w:tmpl w:val="CE6A4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446CE8"/>
    <w:multiLevelType w:val="hybridMultilevel"/>
    <w:tmpl w:val="AAA4D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DA7ED8"/>
    <w:multiLevelType w:val="multilevel"/>
    <w:tmpl w:val="DF869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CC0B8E"/>
    <w:multiLevelType w:val="multilevel"/>
    <w:tmpl w:val="0B006C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23490C"/>
    <w:multiLevelType w:val="hybridMultilevel"/>
    <w:tmpl w:val="1716EFD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AC016AB"/>
    <w:multiLevelType w:val="hybridMultilevel"/>
    <w:tmpl w:val="30A80A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C80373A"/>
    <w:multiLevelType w:val="hybridMultilevel"/>
    <w:tmpl w:val="EA0430E4"/>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EB903C4"/>
    <w:multiLevelType w:val="hybridMultilevel"/>
    <w:tmpl w:val="E578AA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F8B79D6"/>
    <w:multiLevelType w:val="multilevel"/>
    <w:tmpl w:val="C8F012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E23C43"/>
    <w:multiLevelType w:val="hybridMultilevel"/>
    <w:tmpl w:val="53369830"/>
    <w:lvl w:ilvl="0" w:tplc="6AA813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C146D1B"/>
    <w:multiLevelType w:val="multilevel"/>
    <w:tmpl w:val="CBB67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9834BC"/>
    <w:multiLevelType w:val="hybridMultilevel"/>
    <w:tmpl w:val="BCC0AC86"/>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4CD51B5"/>
    <w:multiLevelType w:val="multilevel"/>
    <w:tmpl w:val="B672A5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6D3AB1"/>
    <w:multiLevelType w:val="hybridMultilevel"/>
    <w:tmpl w:val="3F3660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0AC50CF"/>
    <w:multiLevelType w:val="hybridMultilevel"/>
    <w:tmpl w:val="A2622F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0C166C9"/>
    <w:multiLevelType w:val="hybridMultilevel"/>
    <w:tmpl w:val="EA1608E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4A36803"/>
    <w:multiLevelType w:val="multilevel"/>
    <w:tmpl w:val="0194DB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D51123"/>
    <w:multiLevelType w:val="hybridMultilevel"/>
    <w:tmpl w:val="E662C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20"/>
  </w:num>
  <w:num w:numId="3">
    <w:abstractNumId w:val="0"/>
  </w:num>
  <w:num w:numId="4">
    <w:abstractNumId w:val="4"/>
  </w:num>
  <w:num w:numId="5">
    <w:abstractNumId w:val="1"/>
  </w:num>
  <w:num w:numId="6">
    <w:abstractNumId w:val="5"/>
  </w:num>
  <w:num w:numId="7">
    <w:abstractNumId w:val="3"/>
  </w:num>
  <w:num w:numId="8">
    <w:abstractNumId w:val="13"/>
  </w:num>
  <w:num w:numId="9">
    <w:abstractNumId w:val="2"/>
  </w:num>
  <w:num w:numId="10">
    <w:abstractNumId w:val="15"/>
  </w:num>
  <w:num w:numId="11">
    <w:abstractNumId w:val="19"/>
  </w:num>
  <w:num w:numId="12">
    <w:abstractNumId w:val="11"/>
  </w:num>
  <w:num w:numId="13">
    <w:abstractNumId w:val="6"/>
  </w:num>
  <w:num w:numId="14">
    <w:abstractNumId w:val="17"/>
  </w:num>
  <w:num w:numId="15">
    <w:abstractNumId w:val="8"/>
  </w:num>
  <w:num w:numId="16">
    <w:abstractNumId w:val="9"/>
  </w:num>
  <w:num w:numId="17">
    <w:abstractNumId w:val="7"/>
  </w:num>
  <w:num w:numId="18">
    <w:abstractNumId w:val="10"/>
  </w:num>
  <w:num w:numId="19">
    <w:abstractNumId w:val="18"/>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FFC"/>
    <w:rsid w:val="00007987"/>
    <w:rsid w:val="00014BAE"/>
    <w:rsid w:val="00026756"/>
    <w:rsid w:val="0003395D"/>
    <w:rsid w:val="0003462D"/>
    <w:rsid w:val="000378F2"/>
    <w:rsid w:val="00037E44"/>
    <w:rsid w:val="0004538C"/>
    <w:rsid w:val="000468E6"/>
    <w:rsid w:val="00046E28"/>
    <w:rsid w:val="00054149"/>
    <w:rsid w:val="00061BF3"/>
    <w:rsid w:val="000657A6"/>
    <w:rsid w:val="00081BDA"/>
    <w:rsid w:val="00086AFC"/>
    <w:rsid w:val="00087E9C"/>
    <w:rsid w:val="000917AB"/>
    <w:rsid w:val="00092D59"/>
    <w:rsid w:val="000A5C4C"/>
    <w:rsid w:val="000D3B5B"/>
    <w:rsid w:val="000E284C"/>
    <w:rsid w:val="000E2D7D"/>
    <w:rsid w:val="000F778C"/>
    <w:rsid w:val="001145BF"/>
    <w:rsid w:val="00133D52"/>
    <w:rsid w:val="0016647A"/>
    <w:rsid w:val="001B6672"/>
    <w:rsid w:val="001C5BCF"/>
    <w:rsid w:val="001E39FC"/>
    <w:rsid w:val="00200B1B"/>
    <w:rsid w:val="00214D3B"/>
    <w:rsid w:val="00235008"/>
    <w:rsid w:val="00240D5D"/>
    <w:rsid w:val="0025499E"/>
    <w:rsid w:val="00261D3B"/>
    <w:rsid w:val="00272D1D"/>
    <w:rsid w:val="00273E5C"/>
    <w:rsid w:val="00274CCB"/>
    <w:rsid w:val="00287B45"/>
    <w:rsid w:val="002A1DE5"/>
    <w:rsid w:val="002D2740"/>
    <w:rsid w:val="0031463A"/>
    <w:rsid w:val="00317854"/>
    <w:rsid w:val="00322252"/>
    <w:rsid w:val="00322BB2"/>
    <w:rsid w:val="00331421"/>
    <w:rsid w:val="00356CE5"/>
    <w:rsid w:val="00357264"/>
    <w:rsid w:val="00362761"/>
    <w:rsid w:val="003645B2"/>
    <w:rsid w:val="00367206"/>
    <w:rsid w:val="003729DF"/>
    <w:rsid w:val="00374AD2"/>
    <w:rsid w:val="003A62F0"/>
    <w:rsid w:val="003B470D"/>
    <w:rsid w:val="003C47EB"/>
    <w:rsid w:val="003D5FAC"/>
    <w:rsid w:val="003E7AA1"/>
    <w:rsid w:val="003F72AB"/>
    <w:rsid w:val="00412C53"/>
    <w:rsid w:val="004161D7"/>
    <w:rsid w:val="004442C7"/>
    <w:rsid w:val="00456F8D"/>
    <w:rsid w:val="004633E3"/>
    <w:rsid w:val="004677F6"/>
    <w:rsid w:val="004A3787"/>
    <w:rsid w:val="004A3ABD"/>
    <w:rsid w:val="004C7872"/>
    <w:rsid w:val="004D590E"/>
    <w:rsid w:val="005056BC"/>
    <w:rsid w:val="00520D4E"/>
    <w:rsid w:val="00537CD4"/>
    <w:rsid w:val="00542D21"/>
    <w:rsid w:val="00550876"/>
    <w:rsid w:val="005512A9"/>
    <w:rsid w:val="00556039"/>
    <w:rsid w:val="00556594"/>
    <w:rsid w:val="00557DB3"/>
    <w:rsid w:val="005625D1"/>
    <w:rsid w:val="00566F18"/>
    <w:rsid w:val="0059437B"/>
    <w:rsid w:val="005A2FC0"/>
    <w:rsid w:val="005A3B50"/>
    <w:rsid w:val="005A4903"/>
    <w:rsid w:val="005C4FDB"/>
    <w:rsid w:val="005E5593"/>
    <w:rsid w:val="005F7F21"/>
    <w:rsid w:val="00615DE6"/>
    <w:rsid w:val="00616375"/>
    <w:rsid w:val="0062280A"/>
    <w:rsid w:val="00625CC5"/>
    <w:rsid w:val="0063290F"/>
    <w:rsid w:val="006647A1"/>
    <w:rsid w:val="0067610B"/>
    <w:rsid w:val="00677C91"/>
    <w:rsid w:val="00690778"/>
    <w:rsid w:val="006A49B3"/>
    <w:rsid w:val="006B522B"/>
    <w:rsid w:val="006C13A6"/>
    <w:rsid w:val="006C1CFE"/>
    <w:rsid w:val="006C66F6"/>
    <w:rsid w:val="006C7D29"/>
    <w:rsid w:val="006D48FD"/>
    <w:rsid w:val="0070232B"/>
    <w:rsid w:val="00727AE6"/>
    <w:rsid w:val="00730409"/>
    <w:rsid w:val="0074043D"/>
    <w:rsid w:val="00740D09"/>
    <w:rsid w:val="00741552"/>
    <w:rsid w:val="00742C9C"/>
    <w:rsid w:val="00760EA7"/>
    <w:rsid w:val="007B5EAA"/>
    <w:rsid w:val="007B7F0D"/>
    <w:rsid w:val="007D131F"/>
    <w:rsid w:val="007D4633"/>
    <w:rsid w:val="007E032E"/>
    <w:rsid w:val="007E3420"/>
    <w:rsid w:val="007F01EC"/>
    <w:rsid w:val="007F4DBC"/>
    <w:rsid w:val="0080565C"/>
    <w:rsid w:val="00807D68"/>
    <w:rsid w:val="00810857"/>
    <w:rsid w:val="0081544E"/>
    <w:rsid w:val="0082138F"/>
    <w:rsid w:val="00826A69"/>
    <w:rsid w:val="00880439"/>
    <w:rsid w:val="00881DA1"/>
    <w:rsid w:val="008A76B7"/>
    <w:rsid w:val="008B2031"/>
    <w:rsid w:val="008C7E77"/>
    <w:rsid w:val="008D309A"/>
    <w:rsid w:val="008D745D"/>
    <w:rsid w:val="008F1B82"/>
    <w:rsid w:val="008F58EF"/>
    <w:rsid w:val="00936127"/>
    <w:rsid w:val="00937150"/>
    <w:rsid w:val="00947F6C"/>
    <w:rsid w:val="00950A52"/>
    <w:rsid w:val="00957EA8"/>
    <w:rsid w:val="00965BB2"/>
    <w:rsid w:val="00967C75"/>
    <w:rsid w:val="009769D3"/>
    <w:rsid w:val="00987B47"/>
    <w:rsid w:val="009B5BA5"/>
    <w:rsid w:val="009C5375"/>
    <w:rsid w:val="009C68FE"/>
    <w:rsid w:val="009D015E"/>
    <w:rsid w:val="009D23CB"/>
    <w:rsid w:val="009E5A22"/>
    <w:rsid w:val="009F19BC"/>
    <w:rsid w:val="009F19D1"/>
    <w:rsid w:val="00A37166"/>
    <w:rsid w:val="00A51667"/>
    <w:rsid w:val="00A5403E"/>
    <w:rsid w:val="00A8331B"/>
    <w:rsid w:val="00A9435A"/>
    <w:rsid w:val="00A96C5D"/>
    <w:rsid w:val="00AA4E3F"/>
    <w:rsid w:val="00AC0829"/>
    <w:rsid w:val="00AE4C70"/>
    <w:rsid w:val="00AE6841"/>
    <w:rsid w:val="00AF3618"/>
    <w:rsid w:val="00B076AB"/>
    <w:rsid w:val="00B11FFC"/>
    <w:rsid w:val="00B2074D"/>
    <w:rsid w:val="00B2353B"/>
    <w:rsid w:val="00B27142"/>
    <w:rsid w:val="00B569AE"/>
    <w:rsid w:val="00B730B5"/>
    <w:rsid w:val="00B76449"/>
    <w:rsid w:val="00B764C3"/>
    <w:rsid w:val="00B86233"/>
    <w:rsid w:val="00BA103F"/>
    <w:rsid w:val="00BA7AED"/>
    <w:rsid w:val="00BD2E8D"/>
    <w:rsid w:val="00BE69F1"/>
    <w:rsid w:val="00BF2169"/>
    <w:rsid w:val="00BF44FB"/>
    <w:rsid w:val="00C00F51"/>
    <w:rsid w:val="00C05A31"/>
    <w:rsid w:val="00C17115"/>
    <w:rsid w:val="00C35CD2"/>
    <w:rsid w:val="00C4349A"/>
    <w:rsid w:val="00C66AF1"/>
    <w:rsid w:val="00C70A53"/>
    <w:rsid w:val="00C71B2D"/>
    <w:rsid w:val="00C86552"/>
    <w:rsid w:val="00CA3849"/>
    <w:rsid w:val="00CA3DEF"/>
    <w:rsid w:val="00CB0145"/>
    <w:rsid w:val="00CB6A9B"/>
    <w:rsid w:val="00CD724D"/>
    <w:rsid w:val="00CD7604"/>
    <w:rsid w:val="00CD7F50"/>
    <w:rsid w:val="00CE77CC"/>
    <w:rsid w:val="00D01E52"/>
    <w:rsid w:val="00D0747D"/>
    <w:rsid w:val="00D12EA6"/>
    <w:rsid w:val="00D221EA"/>
    <w:rsid w:val="00D3011F"/>
    <w:rsid w:val="00D31317"/>
    <w:rsid w:val="00D31EFB"/>
    <w:rsid w:val="00D3618F"/>
    <w:rsid w:val="00D64116"/>
    <w:rsid w:val="00D65666"/>
    <w:rsid w:val="00D67373"/>
    <w:rsid w:val="00D75B6A"/>
    <w:rsid w:val="00D824CA"/>
    <w:rsid w:val="00D87457"/>
    <w:rsid w:val="00D875B8"/>
    <w:rsid w:val="00DB4CA2"/>
    <w:rsid w:val="00DC29EE"/>
    <w:rsid w:val="00DC6D49"/>
    <w:rsid w:val="00DC7EF1"/>
    <w:rsid w:val="00DD00B1"/>
    <w:rsid w:val="00DD47D4"/>
    <w:rsid w:val="00E109D4"/>
    <w:rsid w:val="00E139FE"/>
    <w:rsid w:val="00E202C2"/>
    <w:rsid w:val="00E264CF"/>
    <w:rsid w:val="00E40F72"/>
    <w:rsid w:val="00E5394D"/>
    <w:rsid w:val="00E70C8A"/>
    <w:rsid w:val="00E857C5"/>
    <w:rsid w:val="00EC3674"/>
    <w:rsid w:val="00ED3006"/>
    <w:rsid w:val="00ED626D"/>
    <w:rsid w:val="00EE5E65"/>
    <w:rsid w:val="00EE629F"/>
    <w:rsid w:val="00F03604"/>
    <w:rsid w:val="00F04856"/>
    <w:rsid w:val="00F2287C"/>
    <w:rsid w:val="00F61495"/>
    <w:rsid w:val="00F61B62"/>
    <w:rsid w:val="00F638CE"/>
    <w:rsid w:val="00F80879"/>
    <w:rsid w:val="00F83D2F"/>
    <w:rsid w:val="00F854AF"/>
    <w:rsid w:val="00F91C8C"/>
    <w:rsid w:val="00FA18E5"/>
    <w:rsid w:val="00FB2A95"/>
    <w:rsid w:val="00FB7190"/>
    <w:rsid w:val="00FD13DA"/>
    <w:rsid w:val="00FF73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A16E"/>
  <w15:chartTrackingRefBased/>
  <w15:docId w15:val="{C299CA15-BBB3-4AC1-B379-00FD6678A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1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11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11F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B11F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1F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1F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1F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1F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1F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1F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11F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11F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B11F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1F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1F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1F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1F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1FFC"/>
    <w:rPr>
      <w:rFonts w:eastAsiaTheme="majorEastAsia" w:cstheme="majorBidi"/>
      <w:color w:val="272727" w:themeColor="text1" w:themeTint="D8"/>
    </w:rPr>
  </w:style>
  <w:style w:type="paragraph" w:styleId="Title">
    <w:name w:val="Title"/>
    <w:basedOn w:val="Normal"/>
    <w:next w:val="Normal"/>
    <w:link w:val="TitleChar"/>
    <w:uiPriority w:val="10"/>
    <w:qFormat/>
    <w:rsid w:val="00B11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1F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1F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1FFC"/>
    <w:pPr>
      <w:spacing w:before="160"/>
      <w:jc w:val="center"/>
    </w:pPr>
    <w:rPr>
      <w:i/>
      <w:iCs/>
      <w:color w:val="404040" w:themeColor="text1" w:themeTint="BF"/>
    </w:rPr>
  </w:style>
  <w:style w:type="character" w:customStyle="1" w:styleId="QuoteChar">
    <w:name w:val="Quote Char"/>
    <w:basedOn w:val="DefaultParagraphFont"/>
    <w:link w:val="Quote"/>
    <w:uiPriority w:val="29"/>
    <w:rsid w:val="00B11FFC"/>
    <w:rPr>
      <w:i/>
      <w:iCs/>
      <w:color w:val="404040" w:themeColor="text1" w:themeTint="BF"/>
    </w:rPr>
  </w:style>
  <w:style w:type="paragraph" w:styleId="ListParagraph">
    <w:name w:val="List Paragraph"/>
    <w:basedOn w:val="Normal"/>
    <w:uiPriority w:val="34"/>
    <w:qFormat/>
    <w:rsid w:val="00B11FFC"/>
    <w:pPr>
      <w:ind w:left="720"/>
      <w:contextualSpacing/>
    </w:pPr>
  </w:style>
  <w:style w:type="character" w:styleId="IntenseEmphasis">
    <w:name w:val="Intense Emphasis"/>
    <w:basedOn w:val="DefaultParagraphFont"/>
    <w:uiPriority w:val="21"/>
    <w:qFormat/>
    <w:rsid w:val="00B11FFC"/>
    <w:rPr>
      <w:i/>
      <w:iCs/>
      <w:color w:val="0F4761" w:themeColor="accent1" w:themeShade="BF"/>
    </w:rPr>
  </w:style>
  <w:style w:type="paragraph" w:styleId="IntenseQuote">
    <w:name w:val="Intense Quote"/>
    <w:basedOn w:val="Normal"/>
    <w:next w:val="Normal"/>
    <w:link w:val="IntenseQuoteChar"/>
    <w:uiPriority w:val="30"/>
    <w:qFormat/>
    <w:rsid w:val="00B11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1FFC"/>
    <w:rPr>
      <w:i/>
      <w:iCs/>
      <w:color w:val="0F4761" w:themeColor="accent1" w:themeShade="BF"/>
    </w:rPr>
  </w:style>
  <w:style w:type="character" w:styleId="IntenseReference">
    <w:name w:val="Intense Reference"/>
    <w:basedOn w:val="DefaultParagraphFont"/>
    <w:uiPriority w:val="32"/>
    <w:qFormat/>
    <w:rsid w:val="00B11FFC"/>
    <w:rPr>
      <w:b/>
      <w:bCs/>
      <w:smallCaps/>
      <w:color w:val="0F4761" w:themeColor="accent1" w:themeShade="BF"/>
      <w:spacing w:val="5"/>
    </w:rPr>
  </w:style>
  <w:style w:type="table" w:styleId="TableGrid">
    <w:name w:val="Table Grid"/>
    <w:basedOn w:val="TableNormal"/>
    <w:uiPriority w:val="39"/>
    <w:rsid w:val="00B11F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33E3"/>
    <w:rPr>
      <w:color w:val="467886" w:themeColor="hyperlink"/>
      <w:u w:val="single"/>
    </w:rPr>
  </w:style>
  <w:style w:type="character" w:styleId="UnresolvedMention">
    <w:name w:val="Unresolved Mention"/>
    <w:basedOn w:val="DefaultParagraphFont"/>
    <w:uiPriority w:val="99"/>
    <w:semiHidden/>
    <w:unhideWhenUsed/>
    <w:rsid w:val="004633E3"/>
    <w:rPr>
      <w:color w:val="605E5C"/>
      <w:shd w:val="clear" w:color="auto" w:fill="E1DFDD"/>
    </w:rPr>
  </w:style>
  <w:style w:type="paragraph" w:styleId="NormalWeb">
    <w:name w:val="Normal (Web)"/>
    <w:basedOn w:val="Normal"/>
    <w:uiPriority w:val="99"/>
    <w:unhideWhenUsed/>
    <w:rsid w:val="006B522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citation-0">
    <w:name w:val="citation-0"/>
    <w:basedOn w:val="DefaultParagraphFont"/>
    <w:rsid w:val="00C66AF1"/>
  </w:style>
  <w:style w:type="character" w:customStyle="1" w:styleId="citation-1">
    <w:name w:val="citation-1"/>
    <w:basedOn w:val="DefaultParagraphFont"/>
    <w:rsid w:val="00C66AF1"/>
  </w:style>
  <w:style w:type="character" w:customStyle="1" w:styleId="button-container">
    <w:name w:val="button-container"/>
    <w:basedOn w:val="DefaultParagraphFont"/>
    <w:rsid w:val="00C66AF1"/>
  </w:style>
  <w:style w:type="paragraph" w:customStyle="1" w:styleId="p1">
    <w:name w:val="p1"/>
    <w:basedOn w:val="Normal"/>
    <w:rsid w:val="007304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tab-span">
    <w:name w:val="apple-tab-span"/>
    <w:basedOn w:val="DefaultParagraphFont"/>
    <w:rsid w:val="00730409"/>
  </w:style>
  <w:style w:type="paragraph" w:customStyle="1" w:styleId="p2">
    <w:name w:val="p2"/>
    <w:basedOn w:val="Normal"/>
    <w:rsid w:val="0073040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2">
    <w:name w:val="s2"/>
    <w:basedOn w:val="DefaultParagraphFont"/>
    <w:rsid w:val="00730409"/>
  </w:style>
  <w:style w:type="character" w:customStyle="1" w:styleId="s3">
    <w:name w:val="s3"/>
    <w:basedOn w:val="DefaultParagraphFont"/>
    <w:rsid w:val="00730409"/>
  </w:style>
  <w:style w:type="table" w:styleId="PlainTable1">
    <w:name w:val="Plain Table 1"/>
    <w:basedOn w:val="TableNormal"/>
    <w:uiPriority w:val="41"/>
    <w:rsid w:val="0032225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oftables">
    <w:name w:val="list of tables"/>
    <w:basedOn w:val="Normal"/>
    <w:next w:val="Heading3"/>
    <w:qFormat/>
    <w:rsid w:val="006D48FD"/>
    <w:pPr>
      <w:spacing w:before="220" w:beforeAutospacing="1" w:after="220" w:afterAutospacing="1" w:line="240" w:lineRule="auto"/>
      <w:jc w:val="both"/>
    </w:pPr>
    <w:rPr>
      <w:rFonts w:ascii="Times New Roman" w:eastAsia="Times New Roman" w:hAnsi="Times New Roman" w:cs="Times New Roman"/>
      <w:b/>
      <w:bCs/>
      <w:sz w:val="28"/>
      <w:lang w:eastAsia="en-IN"/>
    </w:rPr>
  </w:style>
  <w:style w:type="character" w:styleId="Strong">
    <w:name w:val="Strong"/>
    <w:basedOn w:val="DefaultParagraphFont"/>
    <w:uiPriority w:val="22"/>
    <w:qFormat/>
    <w:rsid w:val="00556594"/>
    <w:rPr>
      <w:b/>
      <w:bCs/>
    </w:rPr>
  </w:style>
  <w:style w:type="character" w:customStyle="1" w:styleId="apple-converted-space">
    <w:name w:val="apple-converted-space"/>
    <w:basedOn w:val="DefaultParagraphFont"/>
    <w:rsid w:val="00D67373"/>
  </w:style>
  <w:style w:type="character" w:styleId="Emphasis">
    <w:name w:val="Emphasis"/>
    <w:basedOn w:val="DefaultParagraphFont"/>
    <w:uiPriority w:val="20"/>
    <w:qFormat/>
    <w:rsid w:val="00D67373"/>
    <w:rPr>
      <w:i/>
      <w:iCs/>
    </w:rPr>
  </w:style>
  <w:style w:type="paragraph" w:customStyle="1" w:styleId="graph">
    <w:name w:val="graph"/>
    <w:basedOn w:val="Normal"/>
    <w:next w:val="TableofFigures"/>
    <w:qFormat/>
    <w:rsid w:val="007F01EC"/>
    <w:pPr>
      <w:spacing w:after="0" w:line="360" w:lineRule="auto"/>
      <w:jc w:val="both"/>
    </w:pPr>
    <w:rPr>
      <w:rFonts w:ascii="Times New Roman" w:eastAsia="Times New Roman" w:hAnsi="Times New Roman" w:cs="Times New Roman"/>
      <w:b/>
      <w:kern w:val="0"/>
      <w:sz w:val="28"/>
      <w:lang w:eastAsia="en-GB"/>
      <w14:ligatures w14:val="none"/>
    </w:rPr>
  </w:style>
  <w:style w:type="paragraph" w:styleId="TableofFigures">
    <w:name w:val="table of figures"/>
    <w:basedOn w:val="Normal"/>
    <w:next w:val="Normal"/>
    <w:uiPriority w:val="99"/>
    <w:semiHidden/>
    <w:unhideWhenUsed/>
    <w:rsid w:val="007F01EC"/>
    <w:pPr>
      <w:spacing w:after="0"/>
    </w:pPr>
  </w:style>
  <w:style w:type="paragraph" w:customStyle="1" w:styleId="p3">
    <w:name w:val="p3"/>
    <w:basedOn w:val="Normal"/>
    <w:rsid w:val="00D31EF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p4">
    <w:name w:val="p4"/>
    <w:basedOn w:val="Normal"/>
    <w:rsid w:val="00D31EF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s1">
    <w:name w:val="s1"/>
    <w:basedOn w:val="DefaultParagraphFont"/>
    <w:rsid w:val="00D31EFB"/>
  </w:style>
  <w:style w:type="paragraph" w:customStyle="1" w:styleId="p5">
    <w:name w:val="p5"/>
    <w:basedOn w:val="Normal"/>
    <w:rsid w:val="00D31EFB"/>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styleId="NoSpacing">
    <w:name w:val="No Spacing"/>
    <w:uiPriority w:val="1"/>
    <w:qFormat/>
    <w:rsid w:val="00200B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0886">
      <w:bodyDiv w:val="1"/>
      <w:marLeft w:val="0"/>
      <w:marRight w:val="0"/>
      <w:marTop w:val="0"/>
      <w:marBottom w:val="0"/>
      <w:divBdr>
        <w:top w:val="none" w:sz="0" w:space="0" w:color="auto"/>
        <w:left w:val="none" w:sz="0" w:space="0" w:color="auto"/>
        <w:bottom w:val="none" w:sz="0" w:space="0" w:color="auto"/>
        <w:right w:val="none" w:sz="0" w:space="0" w:color="auto"/>
      </w:divBdr>
    </w:div>
    <w:div w:id="40133059">
      <w:bodyDiv w:val="1"/>
      <w:marLeft w:val="0"/>
      <w:marRight w:val="0"/>
      <w:marTop w:val="0"/>
      <w:marBottom w:val="0"/>
      <w:divBdr>
        <w:top w:val="none" w:sz="0" w:space="0" w:color="auto"/>
        <w:left w:val="none" w:sz="0" w:space="0" w:color="auto"/>
        <w:bottom w:val="none" w:sz="0" w:space="0" w:color="auto"/>
        <w:right w:val="none" w:sz="0" w:space="0" w:color="auto"/>
      </w:divBdr>
    </w:div>
    <w:div w:id="83379590">
      <w:bodyDiv w:val="1"/>
      <w:marLeft w:val="0"/>
      <w:marRight w:val="0"/>
      <w:marTop w:val="0"/>
      <w:marBottom w:val="0"/>
      <w:divBdr>
        <w:top w:val="none" w:sz="0" w:space="0" w:color="auto"/>
        <w:left w:val="none" w:sz="0" w:space="0" w:color="auto"/>
        <w:bottom w:val="none" w:sz="0" w:space="0" w:color="auto"/>
        <w:right w:val="none" w:sz="0" w:space="0" w:color="auto"/>
      </w:divBdr>
    </w:div>
    <w:div w:id="152258403">
      <w:bodyDiv w:val="1"/>
      <w:marLeft w:val="0"/>
      <w:marRight w:val="0"/>
      <w:marTop w:val="0"/>
      <w:marBottom w:val="0"/>
      <w:divBdr>
        <w:top w:val="none" w:sz="0" w:space="0" w:color="auto"/>
        <w:left w:val="none" w:sz="0" w:space="0" w:color="auto"/>
        <w:bottom w:val="none" w:sz="0" w:space="0" w:color="auto"/>
        <w:right w:val="none" w:sz="0" w:space="0" w:color="auto"/>
      </w:divBdr>
    </w:div>
    <w:div w:id="239489292">
      <w:bodyDiv w:val="1"/>
      <w:marLeft w:val="0"/>
      <w:marRight w:val="0"/>
      <w:marTop w:val="0"/>
      <w:marBottom w:val="0"/>
      <w:divBdr>
        <w:top w:val="none" w:sz="0" w:space="0" w:color="auto"/>
        <w:left w:val="none" w:sz="0" w:space="0" w:color="auto"/>
        <w:bottom w:val="none" w:sz="0" w:space="0" w:color="auto"/>
        <w:right w:val="none" w:sz="0" w:space="0" w:color="auto"/>
      </w:divBdr>
    </w:div>
    <w:div w:id="293294868">
      <w:bodyDiv w:val="1"/>
      <w:marLeft w:val="0"/>
      <w:marRight w:val="0"/>
      <w:marTop w:val="0"/>
      <w:marBottom w:val="0"/>
      <w:divBdr>
        <w:top w:val="none" w:sz="0" w:space="0" w:color="auto"/>
        <w:left w:val="none" w:sz="0" w:space="0" w:color="auto"/>
        <w:bottom w:val="none" w:sz="0" w:space="0" w:color="auto"/>
        <w:right w:val="none" w:sz="0" w:space="0" w:color="auto"/>
      </w:divBdr>
    </w:div>
    <w:div w:id="299893213">
      <w:bodyDiv w:val="1"/>
      <w:marLeft w:val="0"/>
      <w:marRight w:val="0"/>
      <w:marTop w:val="0"/>
      <w:marBottom w:val="0"/>
      <w:divBdr>
        <w:top w:val="none" w:sz="0" w:space="0" w:color="auto"/>
        <w:left w:val="none" w:sz="0" w:space="0" w:color="auto"/>
        <w:bottom w:val="none" w:sz="0" w:space="0" w:color="auto"/>
        <w:right w:val="none" w:sz="0" w:space="0" w:color="auto"/>
      </w:divBdr>
    </w:div>
    <w:div w:id="349381432">
      <w:bodyDiv w:val="1"/>
      <w:marLeft w:val="0"/>
      <w:marRight w:val="0"/>
      <w:marTop w:val="0"/>
      <w:marBottom w:val="0"/>
      <w:divBdr>
        <w:top w:val="none" w:sz="0" w:space="0" w:color="auto"/>
        <w:left w:val="none" w:sz="0" w:space="0" w:color="auto"/>
        <w:bottom w:val="none" w:sz="0" w:space="0" w:color="auto"/>
        <w:right w:val="none" w:sz="0" w:space="0" w:color="auto"/>
      </w:divBdr>
    </w:div>
    <w:div w:id="443615279">
      <w:bodyDiv w:val="1"/>
      <w:marLeft w:val="0"/>
      <w:marRight w:val="0"/>
      <w:marTop w:val="0"/>
      <w:marBottom w:val="0"/>
      <w:divBdr>
        <w:top w:val="none" w:sz="0" w:space="0" w:color="auto"/>
        <w:left w:val="none" w:sz="0" w:space="0" w:color="auto"/>
        <w:bottom w:val="none" w:sz="0" w:space="0" w:color="auto"/>
        <w:right w:val="none" w:sz="0" w:space="0" w:color="auto"/>
      </w:divBdr>
    </w:div>
    <w:div w:id="458839446">
      <w:bodyDiv w:val="1"/>
      <w:marLeft w:val="0"/>
      <w:marRight w:val="0"/>
      <w:marTop w:val="0"/>
      <w:marBottom w:val="0"/>
      <w:divBdr>
        <w:top w:val="none" w:sz="0" w:space="0" w:color="auto"/>
        <w:left w:val="none" w:sz="0" w:space="0" w:color="auto"/>
        <w:bottom w:val="none" w:sz="0" w:space="0" w:color="auto"/>
        <w:right w:val="none" w:sz="0" w:space="0" w:color="auto"/>
      </w:divBdr>
    </w:div>
    <w:div w:id="563181200">
      <w:bodyDiv w:val="1"/>
      <w:marLeft w:val="0"/>
      <w:marRight w:val="0"/>
      <w:marTop w:val="0"/>
      <w:marBottom w:val="0"/>
      <w:divBdr>
        <w:top w:val="none" w:sz="0" w:space="0" w:color="auto"/>
        <w:left w:val="none" w:sz="0" w:space="0" w:color="auto"/>
        <w:bottom w:val="none" w:sz="0" w:space="0" w:color="auto"/>
        <w:right w:val="none" w:sz="0" w:space="0" w:color="auto"/>
      </w:divBdr>
    </w:div>
    <w:div w:id="589892244">
      <w:bodyDiv w:val="1"/>
      <w:marLeft w:val="0"/>
      <w:marRight w:val="0"/>
      <w:marTop w:val="0"/>
      <w:marBottom w:val="0"/>
      <w:divBdr>
        <w:top w:val="none" w:sz="0" w:space="0" w:color="auto"/>
        <w:left w:val="none" w:sz="0" w:space="0" w:color="auto"/>
        <w:bottom w:val="none" w:sz="0" w:space="0" w:color="auto"/>
        <w:right w:val="none" w:sz="0" w:space="0" w:color="auto"/>
      </w:divBdr>
    </w:div>
    <w:div w:id="679359225">
      <w:bodyDiv w:val="1"/>
      <w:marLeft w:val="0"/>
      <w:marRight w:val="0"/>
      <w:marTop w:val="0"/>
      <w:marBottom w:val="0"/>
      <w:divBdr>
        <w:top w:val="none" w:sz="0" w:space="0" w:color="auto"/>
        <w:left w:val="none" w:sz="0" w:space="0" w:color="auto"/>
        <w:bottom w:val="none" w:sz="0" w:space="0" w:color="auto"/>
        <w:right w:val="none" w:sz="0" w:space="0" w:color="auto"/>
      </w:divBdr>
    </w:div>
    <w:div w:id="716585582">
      <w:bodyDiv w:val="1"/>
      <w:marLeft w:val="0"/>
      <w:marRight w:val="0"/>
      <w:marTop w:val="0"/>
      <w:marBottom w:val="0"/>
      <w:divBdr>
        <w:top w:val="none" w:sz="0" w:space="0" w:color="auto"/>
        <w:left w:val="none" w:sz="0" w:space="0" w:color="auto"/>
        <w:bottom w:val="none" w:sz="0" w:space="0" w:color="auto"/>
        <w:right w:val="none" w:sz="0" w:space="0" w:color="auto"/>
      </w:divBdr>
    </w:div>
    <w:div w:id="722631605">
      <w:bodyDiv w:val="1"/>
      <w:marLeft w:val="0"/>
      <w:marRight w:val="0"/>
      <w:marTop w:val="0"/>
      <w:marBottom w:val="0"/>
      <w:divBdr>
        <w:top w:val="none" w:sz="0" w:space="0" w:color="auto"/>
        <w:left w:val="none" w:sz="0" w:space="0" w:color="auto"/>
        <w:bottom w:val="none" w:sz="0" w:space="0" w:color="auto"/>
        <w:right w:val="none" w:sz="0" w:space="0" w:color="auto"/>
      </w:divBdr>
    </w:div>
    <w:div w:id="744763900">
      <w:bodyDiv w:val="1"/>
      <w:marLeft w:val="0"/>
      <w:marRight w:val="0"/>
      <w:marTop w:val="0"/>
      <w:marBottom w:val="0"/>
      <w:divBdr>
        <w:top w:val="none" w:sz="0" w:space="0" w:color="auto"/>
        <w:left w:val="none" w:sz="0" w:space="0" w:color="auto"/>
        <w:bottom w:val="none" w:sz="0" w:space="0" w:color="auto"/>
        <w:right w:val="none" w:sz="0" w:space="0" w:color="auto"/>
      </w:divBdr>
    </w:div>
    <w:div w:id="831069343">
      <w:bodyDiv w:val="1"/>
      <w:marLeft w:val="0"/>
      <w:marRight w:val="0"/>
      <w:marTop w:val="0"/>
      <w:marBottom w:val="0"/>
      <w:divBdr>
        <w:top w:val="none" w:sz="0" w:space="0" w:color="auto"/>
        <w:left w:val="none" w:sz="0" w:space="0" w:color="auto"/>
        <w:bottom w:val="none" w:sz="0" w:space="0" w:color="auto"/>
        <w:right w:val="none" w:sz="0" w:space="0" w:color="auto"/>
      </w:divBdr>
    </w:div>
    <w:div w:id="845554427">
      <w:bodyDiv w:val="1"/>
      <w:marLeft w:val="0"/>
      <w:marRight w:val="0"/>
      <w:marTop w:val="0"/>
      <w:marBottom w:val="0"/>
      <w:divBdr>
        <w:top w:val="none" w:sz="0" w:space="0" w:color="auto"/>
        <w:left w:val="none" w:sz="0" w:space="0" w:color="auto"/>
        <w:bottom w:val="none" w:sz="0" w:space="0" w:color="auto"/>
        <w:right w:val="none" w:sz="0" w:space="0" w:color="auto"/>
      </w:divBdr>
    </w:div>
    <w:div w:id="862982067">
      <w:bodyDiv w:val="1"/>
      <w:marLeft w:val="0"/>
      <w:marRight w:val="0"/>
      <w:marTop w:val="0"/>
      <w:marBottom w:val="0"/>
      <w:divBdr>
        <w:top w:val="none" w:sz="0" w:space="0" w:color="auto"/>
        <w:left w:val="none" w:sz="0" w:space="0" w:color="auto"/>
        <w:bottom w:val="none" w:sz="0" w:space="0" w:color="auto"/>
        <w:right w:val="none" w:sz="0" w:space="0" w:color="auto"/>
      </w:divBdr>
    </w:div>
    <w:div w:id="912351699">
      <w:bodyDiv w:val="1"/>
      <w:marLeft w:val="0"/>
      <w:marRight w:val="0"/>
      <w:marTop w:val="0"/>
      <w:marBottom w:val="0"/>
      <w:divBdr>
        <w:top w:val="none" w:sz="0" w:space="0" w:color="auto"/>
        <w:left w:val="none" w:sz="0" w:space="0" w:color="auto"/>
        <w:bottom w:val="none" w:sz="0" w:space="0" w:color="auto"/>
        <w:right w:val="none" w:sz="0" w:space="0" w:color="auto"/>
      </w:divBdr>
    </w:div>
    <w:div w:id="926883372">
      <w:bodyDiv w:val="1"/>
      <w:marLeft w:val="0"/>
      <w:marRight w:val="0"/>
      <w:marTop w:val="0"/>
      <w:marBottom w:val="0"/>
      <w:divBdr>
        <w:top w:val="none" w:sz="0" w:space="0" w:color="auto"/>
        <w:left w:val="none" w:sz="0" w:space="0" w:color="auto"/>
        <w:bottom w:val="none" w:sz="0" w:space="0" w:color="auto"/>
        <w:right w:val="none" w:sz="0" w:space="0" w:color="auto"/>
      </w:divBdr>
    </w:div>
    <w:div w:id="939727080">
      <w:bodyDiv w:val="1"/>
      <w:marLeft w:val="0"/>
      <w:marRight w:val="0"/>
      <w:marTop w:val="0"/>
      <w:marBottom w:val="0"/>
      <w:divBdr>
        <w:top w:val="none" w:sz="0" w:space="0" w:color="auto"/>
        <w:left w:val="none" w:sz="0" w:space="0" w:color="auto"/>
        <w:bottom w:val="none" w:sz="0" w:space="0" w:color="auto"/>
        <w:right w:val="none" w:sz="0" w:space="0" w:color="auto"/>
      </w:divBdr>
    </w:div>
    <w:div w:id="958294216">
      <w:bodyDiv w:val="1"/>
      <w:marLeft w:val="0"/>
      <w:marRight w:val="0"/>
      <w:marTop w:val="0"/>
      <w:marBottom w:val="0"/>
      <w:divBdr>
        <w:top w:val="none" w:sz="0" w:space="0" w:color="auto"/>
        <w:left w:val="none" w:sz="0" w:space="0" w:color="auto"/>
        <w:bottom w:val="none" w:sz="0" w:space="0" w:color="auto"/>
        <w:right w:val="none" w:sz="0" w:space="0" w:color="auto"/>
      </w:divBdr>
    </w:div>
    <w:div w:id="994727626">
      <w:bodyDiv w:val="1"/>
      <w:marLeft w:val="0"/>
      <w:marRight w:val="0"/>
      <w:marTop w:val="0"/>
      <w:marBottom w:val="0"/>
      <w:divBdr>
        <w:top w:val="none" w:sz="0" w:space="0" w:color="auto"/>
        <w:left w:val="none" w:sz="0" w:space="0" w:color="auto"/>
        <w:bottom w:val="none" w:sz="0" w:space="0" w:color="auto"/>
        <w:right w:val="none" w:sz="0" w:space="0" w:color="auto"/>
      </w:divBdr>
    </w:div>
    <w:div w:id="1104300221">
      <w:bodyDiv w:val="1"/>
      <w:marLeft w:val="0"/>
      <w:marRight w:val="0"/>
      <w:marTop w:val="0"/>
      <w:marBottom w:val="0"/>
      <w:divBdr>
        <w:top w:val="none" w:sz="0" w:space="0" w:color="auto"/>
        <w:left w:val="none" w:sz="0" w:space="0" w:color="auto"/>
        <w:bottom w:val="none" w:sz="0" w:space="0" w:color="auto"/>
        <w:right w:val="none" w:sz="0" w:space="0" w:color="auto"/>
      </w:divBdr>
    </w:div>
    <w:div w:id="1126777268">
      <w:bodyDiv w:val="1"/>
      <w:marLeft w:val="0"/>
      <w:marRight w:val="0"/>
      <w:marTop w:val="0"/>
      <w:marBottom w:val="0"/>
      <w:divBdr>
        <w:top w:val="none" w:sz="0" w:space="0" w:color="auto"/>
        <w:left w:val="none" w:sz="0" w:space="0" w:color="auto"/>
        <w:bottom w:val="none" w:sz="0" w:space="0" w:color="auto"/>
        <w:right w:val="none" w:sz="0" w:space="0" w:color="auto"/>
      </w:divBdr>
    </w:div>
    <w:div w:id="1187134034">
      <w:bodyDiv w:val="1"/>
      <w:marLeft w:val="0"/>
      <w:marRight w:val="0"/>
      <w:marTop w:val="0"/>
      <w:marBottom w:val="0"/>
      <w:divBdr>
        <w:top w:val="none" w:sz="0" w:space="0" w:color="auto"/>
        <w:left w:val="none" w:sz="0" w:space="0" w:color="auto"/>
        <w:bottom w:val="none" w:sz="0" w:space="0" w:color="auto"/>
        <w:right w:val="none" w:sz="0" w:space="0" w:color="auto"/>
      </w:divBdr>
    </w:div>
    <w:div w:id="1200511642">
      <w:bodyDiv w:val="1"/>
      <w:marLeft w:val="0"/>
      <w:marRight w:val="0"/>
      <w:marTop w:val="0"/>
      <w:marBottom w:val="0"/>
      <w:divBdr>
        <w:top w:val="none" w:sz="0" w:space="0" w:color="auto"/>
        <w:left w:val="none" w:sz="0" w:space="0" w:color="auto"/>
        <w:bottom w:val="none" w:sz="0" w:space="0" w:color="auto"/>
        <w:right w:val="none" w:sz="0" w:space="0" w:color="auto"/>
      </w:divBdr>
    </w:div>
    <w:div w:id="1542399048">
      <w:bodyDiv w:val="1"/>
      <w:marLeft w:val="0"/>
      <w:marRight w:val="0"/>
      <w:marTop w:val="0"/>
      <w:marBottom w:val="0"/>
      <w:divBdr>
        <w:top w:val="none" w:sz="0" w:space="0" w:color="auto"/>
        <w:left w:val="none" w:sz="0" w:space="0" w:color="auto"/>
        <w:bottom w:val="none" w:sz="0" w:space="0" w:color="auto"/>
        <w:right w:val="none" w:sz="0" w:space="0" w:color="auto"/>
      </w:divBdr>
      <w:divsChild>
        <w:div w:id="720247572">
          <w:marLeft w:val="0"/>
          <w:marRight w:val="0"/>
          <w:marTop w:val="0"/>
          <w:marBottom w:val="0"/>
          <w:divBdr>
            <w:top w:val="none" w:sz="0" w:space="0" w:color="auto"/>
            <w:left w:val="none" w:sz="0" w:space="0" w:color="auto"/>
            <w:bottom w:val="none" w:sz="0" w:space="0" w:color="auto"/>
            <w:right w:val="none" w:sz="0" w:space="0" w:color="auto"/>
          </w:divBdr>
          <w:divsChild>
            <w:div w:id="1619338230">
              <w:marLeft w:val="0"/>
              <w:marRight w:val="0"/>
              <w:marTop w:val="0"/>
              <w:marBottom w:val="0"/>
              <w:divBdr>
                <w:top w:val="none" w:sz="0" w:space="0" w:color="auto"/>
                <w:left w:val="none" w:sz="0" w:space="0" w:color="auto"/>
                <w:bottom w:val="none" w:sz="0" w:space="0" w:color="auto"/>
                <w:right w:val="none" w:sz="0" w:space="0" w:color="auto"/>
              </w:divBdr>
              <w:divsChild>
                <w:div w:id="634873796">
                  <w:marLeft w:val="0"/>
                  <w:marRight w:val="0"/>
                  <w:marTop w:val="0"/>
                  <w:marBottom w:val="0"/>
                  <w:divBdr>
                    <w:top w:val="none" w:sz="0" w:space="0" w:color="auto"/>
                    <w:left w:val="none" w:sz="0" w:space="0" w:color="auto"/>
                    <w:bottom w:val="none" w:sz="0" w:space="0" w:color="auto"/>
                    <w:right w:val="none" w:sz="0" w:space="0" w:color="auto"/>
                  </w:divBdr>
                  <w:divsChild>
                    <w:div w:id="1570651031">
                      <w:marLeft w:val="0"/>
                      <w:marRight w:val="0"/>
                      <w:marTop w:val="0"/>
                      <w:marBottom w:val="0"/>
                      <w:divBdr>
                        <w:top w:val="none" w:sz="0" w:space="0" w:color="auto"/>
                        <w:left w:val="none" w:sz="0" w:space="0" w:color="auto"/>
                        <w:bottom w:val="none" w:sz="0" w:space="0" w:color="auto"/>
                        <w:right w:val="none" w:sz="0" w:space="0" w:color="auto"/>
                      </w:divBdr>
                      <w:divsChild>
                        <w:div w:id="508177420">
                          <w:marLeft w:val="0"/>
                          <w:marRight w:val="0"/>
                          <w:marTop w:val="0"/>
                          <w:marBottom w:val="0"/>
                          <w:divBdr>
                            <w:top w:val="none" w:sz="0" w:space="0" w:color="auto"/>
                            <w:left w:val="none" w:sz="0" w:space="0" w:color="auto"/>
                            <w:bottom w:val="none" w:sz="0" w:space="0" w:color="auto"/>
                            <w:right w:val="none" w:sz="0" w:space="0" w:color="auto"/>
                          </w:divBdr>
                          <w:divsChild>
                            <w:div w:id="38969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409077">
      <w:bodyDiv w:val="1"/>
      <w:marLeft w:val="0"/>
      <w:marRight w:val="0"/>
      <w:marTop w:val="0"/>
      <w:marBottom w:val="0"/>
      <w:divBdr>
        <w:top w:val="none" w:sz="0" w:space="0" w:color="auto"/>
        <w:left w:val="none" w:sz="0" w:space="0" w:color="auto"/>
        <w:bottom w:val="none" w:sz="0" w:space="0" w:color="auto"/>
        <w:right w:val="none" w:sz="0" w:space="0" w:color="auto"/>
      </w:divBdr>
    </w:div>
    <w:div w:id="1599557957">
      <w:bodyDiv w:val="1"/>
      <w:marLeft w:val="0"/>
      <w:marRight w:val="0"/>
      <w:marTop w:val="0"/>
      <w:marBottom w:val="0"/>
      <w:divBdr>
        <w:top w:val="none" w:sz="0" w:space="0" w:color="auto"/>
        <w:left w:val="none" w:sz="0" w:space="0" w:color="auto"/>
        <w:bottom w:val="none" w:sz="0" w:space="0" w:color="auto"/>
        <w:right w:val="none" w:sz="0" w:space="0" w:color="auto"/>
      </w:divBdr>
    </w:div>
    <w:div w:id="1658799972">
      <w:bodyDiv w:val="1"/>
      <w:marLeft w:val="0"/>
      <w:marRight w:val="0"/>
      <w:marTop w:val="0"/>
      <w:marBottom w:val="0"/>
      <w:divBdr>
        <w:top w:val="none" w:sz="0" w:space="0" w:color="auto"/>
        <w:left w:val="none" w:sz="0" w:space="0" w:color="auto"/>
        <w:bottom w:val="none" w:sz="0" w:space="0" w:color="auto"/>
        <w:right w:val="none" w:sz="0" w:space="0" w:color="auto"/>
      </w:divBdr>
    </w:div>
    <w:div w:id="1661345720">
      <w:bodyDiv w:val="1"/>
      <w:marLeft w:val="0"/>
      <w:marRight w:val="0"/>
      <w:marTop w:val="0"/>
      <w:marBottom w:val="0"/>
      <w:divBdr>
        <w:top w:val="none" w:sz="0" w:space="0" w:color="auto"/>
        <w:left w:val="none" w:sz="0" w:space="0" w:color="auto"/>
        <w:bottom w:val="none" w:sz="0" w:space="0" w:color="auto"/>
        <w:right w:val="none" w:sz="0" w:space="0" w:color="auto"/>
      </w:divBdr>
    </w:div>
    <w:div w:id="1775861526">
      <w:bodyDiv w:val="1"/>
      <w:marLeft w:val="0"/>
      <w:marRight w:val="0"/>
      <w:marTop w:val="0"/>
      <w:marBottom w:val="0"/>
      <w:divBdr>
        <w:top w:val="none" w:sz="0" w:space="0" w:color="auto"/>
        <w:left w:val="none" w:sz="0" w:space="0" w:color="auto"/>
        <w:bottom w:val="none" w:sz="0" w:space="0" w:color="auto"/>
        <w:right w:val="none" w:sz="0" w:space="0" w:color="auto"/>
      </w:divBdr>
    </w:div>
    <w:div w:id="1781217284">
      <w:bodyDiv w:val="1"/>
      <w:marLeft w:val="0"/>
      <w:marRight w:val="0"/>
      <w:marTop w:val="0"/>
      <w:marBottom w:val="0"/>
      <w:divBdr>
        <w:top w:val="none" w:sz="0" w:space="0" w:color="auto"/>
        <w:left w:val="none" w:sz="0" w:space="0" w:color="auto"/>
        <w:bottom w:val="none" w:sz="0" w:space="0" w:color="auto"/>
        <w:right w:val="none" w:sz="0" w:space="0" w:color="auto"/>
      </w:divBdr>
    </w:div>
    <w:div w:id="213655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yjus.com/" TargetMode="External"/><Relationship Id="rId13" Type="http://schemas.openxmlformats.org/officeDocument/2006/relationships/hyperlink" Target="https://www.edgecrm.app/articles/how-demographics-influence-customer-behavior-and-buying-habits" TargetMode="External"/><Relationship Id="rId18" Type="http://schemas.openxmlformats.org/officeDocument/2006/relationships/hyperlink" Target="https://www.statista.com" TargetMode="External"/><Relationship Id="rId3" Type="http://schemas.openxmlformats.org/officeDocument/2006/relationships/styles" Target="styles.xml"/><Relationship Id="rId7" Type="http://schemas.openxmlformats.org/officeDocument/2006/relationships/hyperlink" Target="https://www.asianpaints.com/" TargetMode="External"/><Relationship Id="rId12" Type="http://schemas.openxmlformats.org/officeDocument/2006/relationships/hyperlink" Target="https://bbamantra.com/advertising-appeals/" TargetMode="External"/><Relationship Id="rId17" Type="http://schemas.openxmlformats.org/officeDocument/2006/relationships/hyperlink" Target="https://www.sbilife.co.in/" TargetMode="External"/><Relationship Id="rId2" Type="http://schemas.openxmlformats.org/officeDocument/2006/relationships/numbering" Target="numbering.xml"/><Relationship Id="rId16" Type="http://schemas.openxmlformats.org/officeDocument/2006/relationships/hyperlink" Target="https://www.incredibleindi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www.ftc.gov" TargetMode="External"/><Relationship Id="rId5" Type="http://schemas.openxmlformats.org/officeDocument/2006/relationships/webSettings" Target="webSettings.xml"/><Relationship Id="rId15" Type="http://schemas.openxmlformats.org/officeDocument/2006/relationships/hyperlink" Target="https://www.marutisuzuki.com/" TargetMode="External"/><Relationship Id="rId10" Type="http://schemas.openxmlformats.org/officeDocument/2006/relationships/hyperlink" Target="https://ec.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dbury.co.in/" TargetMode="External"/><Relationship Id="rId14" Type="http://schemas.openxmlformats.org/officeDocument/2006/relationships/hyperlink" Target="https://www.manyavar.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E6-564C-BE52-A6BDCD3022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E6-564C-BE52-A6BDCD3022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0E6-564C-BE52-A6BDCD30223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0E6-564C-BE52-A6BDCD30223D}"/>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8-90E6-564C-BE52-A6BDCD30223D}"/>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29255376932050159"/>
          <c:y val="0.86954318210223724"/>
          <c:w val="0.41489227909011372"/>
          <c:h val="0.10664729408823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nchor="t" anchorCtr="0"/>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cdr:x>
      <cdr:y>0.0291</cdr:y>
    </cdr:from>
    <cdr:to>
      <cdr:x>0.30556</cdr:x>
      <cdr:y>0.35053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93134"/>
          <a:ext cx="1676400" cy="102870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E7991-9A60-4547-A192-0B244445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22</Pages>
  <Words>6928</Words>
  <Characters>39490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sriganesh venugopal</dc:creator>
  <cp:keywords/>
  <dc:description/>
  <cp:lastModifiedBy>Sai</cp:lastModifiedBy>
  <cp:revision>230</cp:revision>
  <dcterms:created xsi:type="dcterms:W3CDTF">2025-03-01T07:08:00Z</dcterms:created>
  <dcterms:modified xsi:type="dcterms:W3CDTF">2025-03-11T11:36:00Z</dcterms:modified>
</cp:coreProperties>
</file>