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48"/>
          <w:szCs w:val="48"/>
        </w:rPr>
      </w:pPr>
      <w:r w:rsidDel="00000000" w:rsidR="00000000" w:rsidRPr="00000000">
        <w:rPr>
          <w:rtl w:val="0"/>
        </w:rPr>
      </w:r>
    </w:p>
    <w:p w:rsidR="00000000" w:rsidDel="00000000" w:rsidP="00000000" w:rsidRDefault="00000000" w:rsidRPr="00000000" w14:paraId="00000002">
      <w:pPr>
        <w:rPr>
          <w:sz w:val="48"/>
          <w:szCs w:val="48"/>
          <w:u w:val="single"/>
        </w:rPr>
      </w:pPr>
      <w:r w:rsidDel="00000000" w:rsidR="00000000" w:rsidRPr="00000000">
        <w:rPr>
          <w:sz w:val="48"/>
          <w:szCs w:val="48"/>
          <w:u w:val="single"/>
          <w:rtl w:val="0"/>
        </w:rPr>
        <w:t xml:space="preserve">HIV INFECTION: PATHOGENESIS, DIAGNOSIS, AND ADVANCE IN MANAGEMENT.</w:t>
      </w:r>
    </w:p>
    <w:p w:rsidR="00000000" w:rsidDel="00000000" w:rsidP="00000000" w:rsidRDefault="00000000" w:rsidRPr="00000000" w14:paraId="00000003">
      <w:pPr>
        <w:rPr>
          <w:sz w:val="32"/>
          <w:szCs w:val="32"/>
        </w:rPr>
      </w:pPr>
      <w:r w:rsidDel="00000000" w:rsidR="00000000" w:rsidRPr="00000000">
        <w:rPr>
          <w:b w:val="1"/>
          <w:sz w:val="32"/>
          <w:szCs w:val="32"/>
          <w:rtl w:val="0"/>
        </w:rPr>
        <w:t xml:space="preserve">Swapnil Takate*</w:t>
      </w:r>
      <w:r w:rsidDel="00000000" w:rsidR="00000000" w:rsidRPr="00000000">
        <w:rPr>
          <w:b w:val="1"/>
          <w:sz w:val="32"/>
          <w:szCs w:val="32"/>
          <w:vertAlign w:val="superscript"/>
          <w:rtl w:val="0"/>
        </w:rPr>
        <w:t xml:space="preserve">1</w:t>
      </w:r>
      <w:r w:rsidDel="00000000" w:rsidR="00000000" w:rsidRPr="00000000">
        <w:rPr>
          <w:b w:val="1"/>
          <w:sz w:val="32"/>
          <w:szCs w:val="32"/>
          <w:rtl w:val="0"/>
        </w:rPr>
        <w:t xml:space="preserve">,Turusbekova Akshoola Kozmanbetovna*</w:t>
      </w:r>
      <w:r w:rsidDel="00000000" w:rsidR="00000000" w:rsidRPr="00000000">
        <w:rPr>
          <w:b w:val="1"/>
          <w:sz w:val="32"/>
          <w:szCs w:val="32"/>
          <w:vertAlign w:val="superscript"/>
          <w:rtl w:val="0"/>
        </w:rPr>
        <w:t xml:space="preserve">2</w:t>
      </w:r>
      <w:r w:rsidDel="00000000" w:rsidR="00000000" w:rsidRPr="00000000">
        <w:rPr>
          <w:b w:val="1"/>
          <w:sz w:val="32"/>
          <w:szCs w:val="32"/>
          <w:rtl w:val="0"/>
        </w:rPr>
        <w:t xml:space="preserve">,Parpieva Takhmina Makhamatkałylovna*</w:t>
      </w:r>
      <w:r w:rsidDel="00000000" w:rsidR="00000000" w:rsidRPr="00000000">
        <w:rPr>
          <w:b w:val="1"/>
          <w:sz w:val="32"/>
          <w:szCs w:val="32"/>
          <w:vertAlign w:val="superscript"/>
          <w:rtl w:val="0"/>
        </w:rPr>
        <w:t xml:space="preserve">3</w:t>
      </w:r>
      <w:r w:rsidDel="00000000" w:rsidR="00000000" w:rsidRPr="00000000">
        <w:rPr>
          <w:b w:val="1"/>
          <w:sz w:val="32"/>
          <w:szCs w:val="32"/>
          <w:rtl w:val="0"/>
        </w:rPr>
        <w:t xml:space="preserve">,Rushikesh Kuklare*</w:t>
      </w:r>
      <w:r w:rsidDel="00000000" w:rsidR="00000000" w:rsidRPr="00000000">
        <w:rPr>
          <w:b w:val="1"/>
          <w:sz w:val="32"/>
          <w:szCs w:val="32"/>
          <w:vertAlign w:val="superscript"/>
          <w:rtl w:val="0"/>
        </w:rPr>
        <w:t xml:space="preserve">4</w:t>
      </w:r>
      <w:r w:rsidDel="00000000" w:rsidR="00000000" w:rsidRPr="00000000">
        <w:rPr>
          <w:b w:val="1"/>
          <w:sz w:val="32"/>
          <w:szCs w:val="32"/>
          <w:rtl w:val="0"/>
        </w:rPr>
        <w:t xml:space="preserve">,Vikke Kumar*</w:t>
      </w:r>
      <w:r w:rsidDel="00000000" w:rsidR="00000000" w:rsidRPr="00000000">
        <w:rPr>
          <w:b w:val="1"/>
          <w:sz w:val="32"/>
          <w:szCs w:val="32"/>
          <w:vertAlign w:val="superscript"/>
          <w:rtl w:val="0"/>
        </w:rPr>
        <w:t xml:space="preserve">5</w:t>
      </w:r>
      <w:r w:rsidDel="00000000" w:rsidR="00000000" w:rsidRPr="00000000">
        <w:rPr>
          <w:sz w:val="32"/>
          <w:szCs w:val="32"/>
          <w:rtl w:val="0"/>
        </w:rPr>
        <w:t xml:space="preserve">.</w:t>
      </w:r>
    </w:p>
    <w:p w:rsidR="00000000" w:rsidDel="00000000" w:rsidP="00000000" w:rsidRDefault="00000000" w:rsidRPr="00000000" w14:paraId="00000004">
      <w:pPr>
        <w:rPr>
          <w:sz w:val="32"/>
          <w:szCs w:val="32"/>
        </w:rPr>
      </w:pPr>
      <w:r w:rsidDel="00000000" w:rsidR="00000000" w:rsidRPr="00000000">
        <w:rPr>
          <w:sz w:val="32"/>
          <w:szCs w:val="32"/>
          <w:rtl w:val="0"/>
        </w:rPr>
        <w:t xml:space="preserve">*</w:t>
      </w:r>
      <w:r w:rsidDel="00000000" w:rsidR="00000000" w:rsidRPr="00000000">
        <w:rPr>
          <w:sz w:val="32"/>
          <w:szCs w:val="32"/>
          <w:vertAlign w:val="superscript"/>
          <w:rtl w:val="0"/>
        </w:rPr>
        <w:t xml:space="preserve">1,4,5</w:t>
      </w:r>
      <w:r w:rsidDel="00000000" w:rsidR="00000000" w:rsidRPr="00000000">
        <w:rPr>
          <w:sz w:val="32"/>
          <w:szCs w:val="32"/>
          <w:rtl w:val="0"/>
        </w:rPr>
        <w:t xml:space="preserve"> Final Year MBBS Student, International Medical Faculty, Osh State University, Osh, Kyrgyzstan.</w:t>
      </w:r>
    </w:p>
    <w:p w:rsidR="00000000" w:rsidDel="00000000" w:rsidP="00000000" w:rsidRDefault="00000000" w:rsidRPr="00000000" w14:paraId="00000005">
      <w:pPr>
        <w:rPr>
          <w:sz w:val="32"/>
          <w:szCs w:val="32"/>
        </w:rPr>
      </w:pPr>
      <w:r w:rsidDel="00000000" w:rsidR="00000000" w:rsidRPr="00000000">
        <w:rPr>
          <w:sz w:val="32"/>
          <w:szCs w:val="32"/>
          <w:rtl w:val="0"/>
        </w:rPr>
        <w:t xml:space="preserve">*</w:t>
      </w:r>
      <w:r w:rsidDel="00000000" w:rsidR="00000000" w:rsidRPr="00000000">
        <w:rPr>
          <w:sz w:val="32"/>
          <w:szCs w:val="32"/>
          <w:vertAlign w:val="superscript"/>
          <w:rtl w:val="0"/>
        </w:rPr>
        <w:t xml:space="preserve">2</w:t>
      </w:r>
      <w:r w:rsidDel="00000000" w:rsidR="00000000" w:rsidRPr="00000000">
        <w:rPr>
          <w:sz w:val="32"/>
          <w:szCs w:val="32"/>
          <w:rtl w:val="0"/>
        </w:rPr>
        <w:t xml:space="preserve"> Associate Professor and Head of the Department of Public Health, International Medical Faculty, Osh State University, Osh, Kyrgyzstan.</w:t>
      </w:r>
    </w:p>
    <w:p w:rsidR="00000000" w:rsidDel="00000000" w:rsidP="00000000" w:rsidRDefault="00000000" w:rsidRPr="00000000" w14:paraId="00000006">
      <w:pPr>
        <w:rPr>
          <w:sz w:val="32"/>
          <w:szCs w:val="32"/>
        </w:rPr>
      </w:pPr>
      <w:r w:rsidDel="00000000" w:rsidR="00000000" w:rsidRPr="00000000">
        <w:rPr>
          <w:sz w:val="32"/>
          <w:szCs w:val="32"/>
          <w:rtl w:val="0"/>
        </w:rPr>
        <w:t xml:space="preserve">*</w:t>
      </w:r>
      <w:r w:rsidDel="00000000" w:rsidR="00000000" w:rsidRPr="00000000">
        <w:rPr>
          <w:sz w:val="32"/>
          <w:szCs w:val="32"/>
          <w:vertAlign w:val="superscript"/>
          <w:rtl w:val="0"/>
        </w:rPr>
        <w:t xml:space="preserve">3</w:t>
      </w:r>
      <w:r w:rsidDel="00000000" w:rsidR="00000000" w:rsidRPr="00000000">
        <w:rPr>
          <w:sz w:val="32"/>
          <w:szCs w:val="32"/>
          <w:rtl w:val="0"/>
        </w:rPr>
        <w:t xml:space="preserve"> Practical Teacher of the Department of Public Health, International Medical Faculty, Osh State University, Osh, Kyrgyzstan</w:t>
      </w:r>
    </w:p>
    <w:p w:rsidR="00000000" w:rsidDel="00000000" w:rsidP="00000000" w:rsidRDefault="00000000" w:rsidRPr="00000000" w14:paraId="00000007">
      <w:pPr>
        <w:rPr>
          <w:b w:val="1"/>
          <w:sz w:val="44"/>
          <w:szCs w:val="44"/>
          <w:u w:val="single"/>
        </w:rPr>
      </w:pPr>
      <w:r w:rsidDel="00000000" w:rsidR="00000000" w:rsidRPr="00000000">
        <w:rPr>
          <w:b w:val="1"/>
          <w:sz w:val="44"/>
          <w:szCs w:val="44"/>
          <w:u w:val="single"/>
          <w:rtl w:val="0"/>
        </w:rPr>
        <w:t xml:space="preserve">Abstract</w:t>
      </w:r>
    </w:p>
    <w:p w:rsidR="00000000" w:rsidDel="00000000" w:rsidP="00000000" w:rsidRDefault="00000000" w:rsidRPr="00000000" w14:paraId="00000008">
      <w:pPr>
        <w:rPr>
          <w:sz w:val="32"/>
          <w:szCs w:val="32"/>
        </w:rPr>
      </w:pPr>
      <w:r w:rsidDel="00000000" w:rsidR="00000000" w:rsidRPr="00000000">
        <w:rPr>
          <w:sz w:val="32"/>
          <w:szCs w:val="32"/>
          <w:rtl w:val="0"/>
        </w:rPr>
        <w:t xml:space="preserve">Human Immunodeficiency Virus (HIV) infection remains a significant global health challenge,affecting millions worldwide. This article provides a comprehensive review of the pathogenesis,transmission, clinical manifestations, diagnosis, and advancements in HIV management,including antiretroviral therapy (ART) and emerging therapeutic strategies. Despite significantprogress in reducing morbidity and mortality, challenges such as drug resistance, adherence,and socio-economic barriers persist. This review highlights current research directions andfuture prospects in HIV treatment and prevention.</w:t>
      </w:r>
    </w:p>
    <w:p w:rsidR="00000000" w:rsidDel="00000000" w:rsidP="00000000" w:rsidRDefault="00000000" w:rsidRPr="00000000" w14:paraId="00000009">
      <w:pPr>
        <w:rPr>
          <w:b w:val="1"/>
          <w:sz w:val="44"/>
          <w:szCs w:val="44"/>
          <w:u w:val="single"/>
        </w:rPr>
      </w:pPr>
      <w:r w:rsidDel="00000000" w:rsidR="00000000" w:rsidRPr="00000000">
        <w:rPr>
          <w:b w:val="1"/>
          <w:sz w:val="44"/>
          <w:szCs w:val="44"/>
          <w:u w:val="single"/>
          <w:rtl w:val="0"/>
        </w:rPr>
        <w:t xml:space="preserve">Introduction</w:t>
      </w:r>
    </w:p>
    <w:p w:rsidR="00000000" w:rsidDel="00000000" w:rsidP="00000000" w:rsidRDefault="00000000" w:rsidRPr="00000000" w14:paraId="0000000A">
      <w:pPr>
        <w:rPr>
          <w:sz w:val="32"/>
          <w:szCs w:val="32"/>
        </w:rPr>
      </w:pPr>
      <w:r w:rsidDel="00000000" w:rsidR="00000000" w:rsidRPr="00000000">
        <w:rPr>
          <w:sz w:val="32"/>
          <w:szCs w:val="32"/>
          <w:rtl w:val="0"/>
        </w:rPr>
        <w:t xml:space="preserve">HIV is a retrovirus that targets the immune system, primarily CD4+ T cells, leading toprogressive immunosuppression and increased susceptibility to opportunistic infections.Acquired Immunodeficiency Syndrome (AIDS) represents the most advanced stage of HIVinfection. Since its discovery in the early 1980s, HIV has evolved from a fatal disease to amanageable chronic condition due to advancements in ART. However, eradication remains elusive, necessitating continued research into novel therapies, vaccines, and cure strategies.</w:t>
      </w:r>
    </w:p>
    <w:p w:rsidR="00000000" w:rsidDel="00000000" w:rsidP="00000000" w:rsidRDefault="00000000" w:rsidRPr="00000000" w14:paraId="0000000B">
      <w:pPr>
        <w:rPr>
          <w:b w:val="1"/>
          <w:sz w:val="32"/>
          <w:szCs w:val="32"/>
          <w:u w:val="single"/>
        </w:rPr>
      </w:pPr>
      <w:r w:rsidDel="00000000" w:rsidR="00000000" w:rsidRPr="00000000">
        <w:rPr>
          <w:b w:val="1"/>
          <w:sz w:val="32"/>
          <w:szCs w:val="32"/>
          <w:u w:val="single"/>
          <w:rtl w:val="0"/>
        </w:rPr>
        <w:t xml:space="preserve">II. METHODOLOGY</w:t>
      </w:r>
    </w:p>
    <w:p w:rsidR="00000000" w:rsidDel="00000000" w:rsidP="00000000" w:rsidRDefault="00000000" w:rsidRPr="00000000" w14:paraId="0000000C">
      <w:pPr>
        <w:rPr>
          <w:sz w:val="32"/>
          <w:szCs w:val="32"/>
        </w:rPr>
      </w:pPr>
      <w:r w:rsidDel="00000000" w:rsidR="00000000" w:rsidRPr="00000000">
        <w:rPr>
          <w:sz w:val="32"/>
          <w:szCs w:val="32"/>
          <w:rtl w:val="0"/>
        </w:rPr>
        <w:t xml:space="preserve">Method and analysis which is performed in your research work should be written in this section. A simple strategy to follow is to use keywords from your title in first few sentences.</w:t>
      </w:r>
    </w:p>
    <w:p w:rsidR="00000000" w:rsidDel="00000000" w:rsidP="00000000" w:rsidRDefault="00000000" w:rsidRPr="00000000" w14:paraId="0000000D">
      <w:pPr>
        <w:rPr>
          <w:sz w:val="32"/>
          <w:szCs w:val="32"/>
        </w:rPr>
      </w:pPr>
      <w:r w:rsidDel="00000000" w:rsidR="00000000" w:rsidRPr="00000000">
        <w:rPr>
          <w:sz w:val="32"/>
          <w:szCs w:val="32"/>
          <w:rtl w:val="0"/>
        </w:rPr>
        <w:t xml:space="preserve">Subheading</w:t>
      </w:r>
    </w:p>
    <w:p w:rsidR="00000000" w:rsidDel="00000000" w:rsidP="00000000" w:rsidRDefault="00000000" w:rsidRPr="00000000" w14:paraId="0000000E">
      <w:pPr>
        <w:rPr>
          <w:sz w:val="32"/>
          <w:szCs w:val="32"/>
        </w:rPr>
      </w:pPr>
      <w:r w:rsidDel="00000000" w:rsidR="00000000" w:rsidRPr="00000000">
        <w:rPr>
          <w:sz w:val="32"/>
          <w:szCs w:val="32"/>
          <w:rtl w:val="0"/>
        </w:rPr>
        <w:t xml:space="preserve">Subheading should be Font Size- 10pt, Font Type- Cambria, justified.</w:t>
      </w:r>
    </w:p>
    <w:p w:rsidR="00000000" w:rsidDel="00000000" w:rsidP="00000000" w:rsidRDefault="00000000" w:rsidRPr="00000000" w14:paraId="0000000F">
      <w:pPr>
        <w:rPr>
          <w:sz w:val="32"/>
          <w:szCs w:val="32"/>
        </w:rPr>
      </w:pPr>
      <w:r w:rsidDel="00000000" w:rsidR="00000000" w:rsidRPr="00000000">
        <w:rPr>
          <w:sz w:val="32"/>
          <w:szCs w:val="32"/>
          <w:rtl w:val="0"/>
        </w:rPr>
        <w:t xml:space="preserve">Subheading</w:t>
      </w:r>
    </w:p>
    <w:p w:rsidR="00000000" w:rsidDel="00000000" w:rsidP="00000000" w:rsidRDefault="00000000" w:rsidRPr="00000000" w14:paraId="00000010">
      <w:pPr>
        <w:rPr>
          <w:sz w:val="32"/>
          <w:szCs w:val="32"/>
        </w:rPr>
      </w:pPr>
      <w:r w:rsidDel="00000000" w:rsidR="00000000" w:rsidRPr="00000000">
        <w:rPr>
          <w:sz w:val="32"/>
          <w:szCs w:val="32"/>
          <w:rtl w:val="0"/>
        </w:rPr>
        <w:t xml:space="preserve">Subheading should be 10pt Times new Roman,</w:t>
      </w:r>
    </w:p>
    <w:p w:rsidR="00000000" w:rsidDel="00000000" w:rsidP="00000000" w:rsidRDefault="00000000" w:rsidRPr="00000000" w14:paraId="00000011">
      <w:pPr>
        <w:rPr>
          <w:b w:val="1"/>
          <w:sz w:val="32"/>
          <w:szCs w:val="32"/>
          <w:u w:val="single"/>
        </w:rPr>
      </w:pPr>
      <w:r w:rsidDel="00000000" w:rsidR="00000000" w:rsidRPr="00000000">
        <w:rPr>
          <w:b w:val="1"/>
          <w:sz w:val="32"/>
          <w:szCs w:val="32"/>
          <w:u w:val="single"/>
          <w:rtl w:val="0"/>
        </w:rPr>
        <w:t xml:space="preserve">III. MODELING AND ANALYSIS</w:t>
      </w:r>
    </w:p>
    <w:p w:rsidR="00000000" w:rsidDel="00000000" w:rsidP="00000000" w:rsidRDefault="00000000" w:rsidRPr="00000000" w14:paraId="00000012">
      <w:pPr>
        <w:rPr>
          <w:sz w:val="32"/>
          <w:szCs w:val="32"/>
        </w:rPr>
      </w:pPr>
      <w:r w:rsidDel="00000000" w:rsidR="00000000" w:rsidRPr="00000000">
        <w:rPr>
          <w:sz w:val="32"/>
          <w:szCs w:val="32"/>
          <w:rtl w:val="0"/>
        </w:rPr>
        <w:t xml:space="preserve">Model and Material which are used is presented in this section. Table and model should be in prescribed format</w:t>
      </w:r>
    </w:p>
    <w:p w:rsidR="00000000" w:rsidDel="00000000" w:rsidP="00000000" w:rsidRDefault="00000000" w:rsidRPr="00000000" w14:paraId="00000013">
      <w:pPr>
        <w:rPr>
          <w:b w:val="1"/>
          <w:sz w:val="44"/>
          <w:szCs w:val="44"/>
          <w:u w:val="single"/>
        </w:rPr>
      </w:pPr>
      <w:r w:rsidDel="00000000" w:rsidR="00000000" w:rsidRPr="00000000">
        <w:rPr>
          <w:b w:val="1"/>
          <w:sz w:val="44"/>
          <w:szCs w:val="44"/>
          <w:u w:val="single"/>
          <w:rtl w:val="0"/>
        </w:rPr>
        <w:t xml:space="preserve">Epidemiology</w:t>
      </w:r>
    </w:p>
    <w:p w:rsidR="00000000" w:rsidDel="00000000" w:rsidP="00000000" w:rsidRDefault="00000000" w:rsidRPr="00000000" w14:paraId="00000014">
      <w:pPr>
        <w:rPr>
          <w:sz w:val="32"/>
          <w:szCs w:val="32"/>
        </w:rPr>
      </w:pPr>
      <w:r w:rsidDel="00000000" w:rsidR="00000000" w:rsidRPr="00000000">
        <w:rPr>
          <w:sz w:val="32"/>
          <w:szCs w:val="32"/>
          <w:rtl w:val="0"/>
        </w:rPr>
        <w:t xml:space="preserve">HIV remains a major public health concern, particularly in sub-Saharan Africa, which accountsfor more than two-thirds of global infections. According to the World Health Organization (WHO),approximately 38 million people were living with HIV in 2023, with 1.5 million new infections and650,000 AIDS-related deaths annually. Key populations at risk include men who have sex withmen (MSM), intravenous drug users, commercial sex workers, and individuals in low-resource settings.</w:t>
      </w:r>
    </w:p>
    <w:p w:rsidR="00000000" w:rsidDel="00000000" w:rsidP="00000000" w:rsidRDefault="00000000" w:rsidRPr="00000000" w14:paraId="00000015">
      <w:pPr>
        <w:rPr>
          <w:sz w:val="32"/>
          <w:szCs w:val="32"/>
        </w:rPr>
      </w:pPr>
      <w:r w:rsidDel="00000000" w:rsidR="00000000" w:rsidRPr="00000000">
        <w:rPr/>
        <w:drawing>
          <wp:inline distB="0" distT="0" distL="0" distR="0">
            <wp:extent cx="5943600" cy="64611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6461125"/>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rPr>
          <w:b w:val="1"/>
          <w:sz w:val="44"/>
          <w:szCs w:val="44"/>
          <w:u w:val="single"/>
        </w:rPr>
      </w:pPr>
      <w:r w:rsidDel="00000000" w:rsidR="00000000" w:rsidRPr="00000000">
        <w:rPr>
          <w:b w:val="1"/>
          <w:sz w:val="44"/>
          <w:szCs w:val="44"/>
          <w:u w:val="single"/>
          <w:rtl w:val="0"/>
        </w:rPr>
        <w:t xml:space="preserve">Pathogenesis and Transmission</w:t>
      </w:r>
    </w:p>
    <w:p w:rsidR="00000000" w:rsidDel="00000000" w:rsidP="00000000" w:rsidRDefault="00000000" w:rsidRPr="00000000" w14:paraId="00000017">
      <w:pPr>
        <w:rPr>
          <w:sz w:val="32"/>
          <w:szCs w:val="32"/>
        </w:rPr>
      </w:pPr>
      <w:r w:rsidDel="00000000" w:rsidR="00000000" w:rsidRPr="00000000">
        <w:rPr>
          <w:sz w:val="32"/>
          <w:szCs w:val="32"/>
          <w:rtl w:val="0"/>
        </w:rPr>
        <w:t xml:space="preserve">HIV is transmitted through unprotected sexual contact, blood transfusion, needle-sharing, and from mother to child during childbirth or breastfeeding. The virus primarily infects CD4+ T cells,leading to progressive immune depletion. The course of infection is divided into:</w:t>
      </w:r>
    </w:p>
    <w:p w:rsidR="00000000" w:rsidDel="00000000" w:rsidP="00000000" w:rsidRDefault="00000000" w:rsidRPr="00000000" w14:paraId="00000018">
      <w:pPr>
        <w:rPr>
          <w:sz w:val="32"/>
          <w:szCs w:val="32"/>
        </w:rPr>
      </w:pPr>
      <w:r w:rsidDel="00000000" w:rsidR="00000000" w:rsidRPr="00000000">
        <w:rPr>
          <w:sz w:val="32"/>
          <w:szCs w:val="32"/>
          <w:rtl w:val="0"/>
        </w:rPr>
        <w:t xml:space="preserve">1. Acute HIV Infection*(2-4 weeks post-exposure): Characterized by flu-like symptoms, high viral load, and rapid CD4+ decline.</w:t>
      </w:r>
    </w:p>
    <w:p w:rsidR="00000000" w:rsidDel="00000000" w:rsidP="00000000" w:rsidRDefault="00000000" w:rsidRPr="00000000" w14:paraId="00000019">
      <w:pPr>
        <w:rPr>
          <w:sz w:val="32"/>
          <w:szCs w:val="32"/>
        </w:rPr>
      </w:pPr>
      <w:r w:rsidDel="00000000" w:rsidR="00000000" w:rsidRPr="00000000">
        <w:rPr>
          <w:sz w:val="32"/>
          <w:szCs w:val="32"/>
          <w:rtl w:val="0"/>
        </w:rPr>
        <w:t xml:space="preserve">2. Chronic HIV Infection(Clinical Latency): Virus persists at low levels; asymptomatic but ongoing immune activation occurs.</w:t>
      </w:r>
    </w:p>
    <w:p w:rsidR="00000000" w:rsidDel="00000000" w:rsidP="00000000" w:rsidRDefault="00000000" w:rsidRPr="00000000" w14:paraId="0000001A">
      <w:pPr>
        <w:rPr>
          <w:sz w:val="32"/>
          <w:szCs w:val="32"/>
        </w:rPr>
      </w:pPr>
      <w:r w:rsidDel="00000000" w:rsidR="00000000" w:rsidRPr="00000000">
        <w:rPr>
          <w:sz w:val="32"/>
          <w:szCs w:val="32"/>
          <w:rtl w:val="0"/>
        </w:rPr>
        <w:t xml:space="preserve">3. AIDS Stage: Defined by CD4+ count &lt;200 cells/μL or the presence of opportunistic infections (e.g., Pneumocystis jirovecii pneumonia, tuberculosis, Kaposi's sarcoma).</w:t>
      </w:r>
      <w:r w:rsidDel="00000000" w:rsidR="00000000" w:rsidRPr="00000000">
        <w:rPr>
          <w:rtl w:val="0"/>
        </w:rPr>
        <w:t xml:space="preserve"> </w:t>
      </w:r>
      <w:r w:rsidDel="00000000" w:rsidR="00000000" w:rsidRPr="00000000">
        <w:rPr/>
        <w:drawing>
          <wp:inline distB="0" distT="0" distL="0" distR="0">
            <wp:extent cx="5943600" cy="3336925"/>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43600" cy="3336925"/>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rPr>
          <w:sz w:val="32"/>
          <w:szCs w:val="32"/>
        </w:rPr>
      </w:pPr>
      <w:r w:rsidDel="00000000" w:rsidR="00000000" w:rsidRPr="00000000">
        <w:rPr>
          <w:rtl w:val="0"/>
        </w:rPr>
      </w:r>
    </w:p>
    <w:p w:rsidR="00000000" w:rsidDel="00000000" w:rsidP="00000000" w:rsidRDefault="00000000" w:rsidRPr="00000000" w14:paraId="0000001C">
      <w:pPr>
        <w:rPr>
          <w:b w:val="1"/>
          <w:sz w:val="44"/>
          <w:szCs w:val="44"/>
          <w:u w:val="single"/>
        </w:rPr>
      </w:pPr>
      <w:r w:rsidDel="00000000" w:rsidR="00000000" w:rsidRPr="00000000">
        <w:rPr>
          <w:b w:val="1"/>
          <w:sz w:val="44"/>
          <w:szCs w:val="44"/>
          <w:u w:val="single"/>
          <w:rtl w:val="0"/>
        </w:rPr>
        <w:t xml:space="preserve">Clinical Manifestations</w:t>
      </w:r>
    </w:p>
    <w:p w:rsidR="00000000" w:rsidDel="00000000" w:rsidP="00000000" w:rsidRDefault="00000000" w:rsidRPr="00000000" w14:paraId="0000001D">
      <w:pPr>
        <w:rPr>
          <w:sz w:val="32"/>
          <w:szCs w:val="32"/>
        </w:rPr>
      </w:pPr>
      <w:r w:rsidDel="00000000" w:rsidR="00000000" w:rsidRPr="00000000">
        <w:rPr>
          <w:sz w:val="32"/>
          <w:szCs w:val="32"/>
          <w:rtl w:val="0"/>
        </w:rPr>
        <w:t xml:space="preserve">HIV infection presents in three phases:</w:t>
      </w:r>
    </w:p>
    <w:p w:rsidR="00000000" w:rsidDel="00000000" w:rsidP="00000000" w:rsidRDefault="00000000" w:rsidRPr="00000000" w14:paraId="0000001E">
      <w:pPr>
        <w:rPr>
          <w:sz w:val="32"/>
          <w:szCs w:val="32"/>
        </w:rPr>
      </w:pPr>
      <w:r w:rsidDel="00000000" w:rsidR="00000000" w:rsidRPr="00000000">
        <w:rPr>
          <w:sz w:val="32"/>
          <w:szCs w:val="32"/>
          <w:rtl w:val="0"/>
        </w:rPr>
        <w:t xml:space="preserve">- Acute Retroviral Syndrome (ARS):Fever, lymphadenopathy, sore throat, rash, and myalgia.</w:t>
      </w:r>
    </w:p>
    <w:p w:rsidR="00000000" w:rsidDel="00000000" w:rsidP="00000000" w:rsidRDefault="00000000" w:rsidRPr="00000000" w14:paraId="0000001F">
      <w:pPr>
        <w:rPr>
          <w:sz w:val="32"/>
          <w:szCs w:val="32"/>
        </w:rPr>
      </w:pPr>
      <w:r w:rsidDel="00000000" w:rsidR="00000000" w:rsidRPr="00000000">
        <w:rPr>
          <w:sz w:val="32"/>
          <w:szCs w:val="32"/>
          <w:rtl w:val="0"/>
        </w:rPr>
        <w:t xml:space="preserve">- Chronic Phase:Persistent generalized lymphadenopathy, weight loss, diarrhea, oral candidiasis.</w:t>
      </w:r>
    </w:p>
    <w:p w:rsidR="00000000" w:rsidDel="00000000" w:rsidP="00000000" w:rsidRDefault="00000000" w:rsidRPr="00000000" w14:paraId="00000020">
      <w:pPr>
        <w:rPr>
          <w:sz w:val="32"/>
          <w:szCs w:val="32"/>
        </w:rPr>
      </w:pPr>
      <w:r w:rsidDel="00000000" w:rsidR="00000000" w:rsidRPr="00000000">
        <w:rPr>
          <w:sz w:val="32"/>
          <w:szCs w:val="32"/>
          <w:rtl w:val="0"/>
        </w:rPr>
        <w:t xml:space="preserve">- AIDS: Opportunistic infections (cryptococcal meningitis, cytomegalovirus retinitis),malignancies (Kaposi’s sarcoma, non-Hodgkin lymphoma), and neurological complications.</w:t>
      </w:r>
    </w:p>
    <w:p w:rsidR="00000000" w:rsidDel="00000000" w:rsidP="00000000" w:rsidRDefault="00000000" w:rsidRPr="00000000" w14:paraId="00000021">
      <w:pPr>
        <w:rPr>
          <w:b w:val="1"/>
          <w:sz w:val="44"/>
          <w:szCs w:val="44"/>
          <w:u w:val="single"/>
        </w:rPr>
      </w:pPr>
      <w:r w:rsidDel="00000000" w:rsidR="00000000" w:rsidRPr="00000000">
        <w:rPr>
          <w:b w:val="1"/>
          <w:sz w:val="44"/>
          <w:szCs w:val="44"/>
          <w:u w:val="single"/>
          <w:rtl w:val="0"/>
        </w:rPr>
        <w:t xml:space="preserve">Diagnosis</w:t>
      </w:r>
    </w:p>
    <w:p w:rsidR="00000000" w:rsidDel="00000000" w:rsidP="00000000" w:rsidRDefault="00000000" w:rsidRPr="00000000" w14:paraId="00000022">
      <w:pPr>
        <w:rPr>
          <w:sz w:val="32"/>
          <w:szCs w:val="32"/>
        </w:rPr>
      </w:pPr>
      <w:r w:rsidDel="00000000" w:rsidR="00000000" w:rsidRPr="00000000">
        <w:rPr>
          <w:sz w:val="32"/>
          <w:szCs w:val="32"/>
          <w:rtl w:val="0"/>
        </w:rPr>
        <w:t xml:space="preserve">Early and accurate diagnosis is essential for treatment and prevention of transmission.</w:t>
      </w:r>
    </w:p>
    <w:p w:rsidR="00000000" w:rsidDel="00000000" w:rsidP="00000000" w:rsidRDefault="00000000" w:rsidRPr="00000000" w14:paraId="00000023">
      <w:pPr>
        <w:rPr>
          <w:sz w:val="32"/>
          <w:szCs w:val="32"/>
        </w:rPr>
      </w:pPr>
      <w:r w:rsidDel="00000000" w:rsidR="00000000" w:rsidRPr="00000000">
        <w:rPr>
          <w:sz w:val="32"/>
          <w:szCs w:val="32"/>
          <w:rtl w:val="0"/>
        </w:rPr>
        <w:t xml:space="preserve">Diagnostic modalities include:</w:t>
      </w:r>
    </w:p>
    <w:p w:rsidR="00000000" w:rsidDel="00000000" w:rsidP="00000000" w:rsidRDefault="00000000" w:rsidRPr="00000000" w14:paraId="00000024">
      <w:pPr>
        <w:rPr>
          <w:sz w:val="32"/>
          <w:szCs w:val="32"/>
        </w:rPr>
      </w:pPr>
      <w:r w:rsidDel="00000000" w:rsidR="00000000" w:rsidRPr="00000000">
        <w:rPr>
          <w:sz w:val="32"/>
          <w:szCs w:val="32"/>
          <w:rtl w:val="0"/>
        </w:rPr>
        <w:t xml:space="preserve">1.Serological Tests:</w:t>
      </w:r>
    </w:p>
    <w:p w:rsidR="00000000" w:rsidDel="00000000" w:rsidP="00000000" w:rsidRDefault="00000000" w:rsidRPr="00000000" w14:paraId="00000025">
      <w:pPr>
        <w:rPr>
          <w:sz w:val="32"/>
          <w:szCs w:val="32"/>
        </w:rPr>
      </w:pPr>
      <w:r w:rsidDel="00000000" w:rsidR="00000000" w:rsidRPr="00000000">
        <w:rPr>
          <w:sz w:val="32"/>
          <w:szCs w:val="32"/>
          <w:rtl w:val="0"/>
        </w:rPr>
        <w:t xml:space="preserve">- ELISA (Enzyme-linked immunosorbent assay):Detects HIV antibodies.</w:t>
      </w:r>
    </w:p>
    <w:p w:rsidR="00000000" w:rsidDel="00000000" w:rsidP="00000000" w:rsidRDefault="00000000" w:rsidRPr="00000000" w14:paraId="00000026">
      <w:pPr>
        <w:rPr>
          <w:sz w:val="32"/>
          <w:szCs w:val="32"/>
        </w:rPr>
      </w:pPr>
      <w:r w:rsidDel="00000000" w:rsidR="00000000" w:rsidRPr="00000000">
        <w:rPr>
          <w:sz w:val="32"/>
          <w:szCs w:val="32"/>
          <w:rtl w:val="0"/>
        </w:rPr>
        <w:t xml:space="preserve">- Rapid Tests: Point-of-care detection for screening.</w:t>
      </w:r>
    </w:p>
    <w:p w:rsidR="00000000" w:rsidDel="00000000" w:rsidP="00000000" w:rsidRDefault="00000000" w:rsidRPr="00000000" w14:paraId="00000027">
      <w:pPr>
        <w:rPr>
          <w:sz w:val="32"/>
          <w:szCs w:val="32"/>
        </w:rPr>
      </w:pPr>
      <w:r w:rsidDel="00000000" w:rsidR="00000000" w:rsidRPr="00000000">
        <w:rPr>
          <w:sz w:val="32"/>
          <w:szCs w:val="32"/>
          <w:rtl w:val="0"/>
        </w:rPr>
        <w:t xml:space="preserve">2. Confirmatory Tests:</w:t>
      </w:r>
    </w:p>
    <w:p w:rsidR="00000000" w:rsidDel="00000000" w:rsidP="00000000" w:rsidRDefault="00000000" w:rsidRPr="00000000" w14:paraId="00000028">
      <w:pPr>
        <w:rPr>
          <w:sz w:val="32"/>
          <w:szCs w:val="32"/>
        </w:rPr>
      </w:pPr>
      <w:r w:rsidDel="00000000" w:rsidR="00000000" w:rsidRPr="00000000">
        <w:rPr>
          <w:sz w:val="32"/>
          <w:szCs w:val="32"/>
          <w:rtl w:val="0"/>
        </w:rPr>
        <w:t xml:space="preserve">- Western Blot:Confirms HIV infection.</w:t>
      </w:r>
    </w:p>
    <w:p w:rsidR="00000000" w:rsidDel="00000000" w:rsidP="00000000" w:rsidRDefault="00000000" w:rsidRPr="00000000" w14:paraId="00000029">
      <w:pPr>
        <w:rPr>
          <w:sz w:val="32"/>
          <w:szCs w:val="32"/>
        </w:rPr>
      </w:pPr>
      <w:r w:rsidDel="00000000" w:rsidR="00000000" w:rsidRPr="00000000">
        <w:rPr>
          <w:sz w:val="32"/>
          <w:szCs w:val="32"/>
          <w:rtl w:val="0"/>
        </w:rPr>
        <w:t xml:space="preserve">- PCR (Polymerase Chain Reaction):** Detects HIV RNA, useful for early infant diagnosis.</w:t>
      </w:r>
    </w:p>
    <w:p w:rsidR="00000000" w:rsidDel="00000000" w:rsidP="00000000" w:rsidRDefault="00000000" w:rsidRPr="00000000" w14:paraId="0000002A">
      <w:pPr>
        <w:rPr>
          <w:sz w:val="32"/>
          <w:szCs w:val="32"/>
        </w:rPr>
      </w:pPr>
      <w:r w:rsidDel="00000000" w:rsidR="00000000" w:rsidRPr="00000000">
        <w:rPr>
          <w:sz w:val="32"/>
          <w:szCs w:val="32"/>
          <w:rtl w:val="0"/>
        </w:rPr>
        <w:t xml:space="preserve">3. CD4 Count &amp; Viral Load Monitoring:</w:t>
      </w:r>
    </w:p>
    <w:p w:rsidR="00000000" w:rsidDel="00000000" w:rsidP="00000000" w:rsidRDefault="00000000" w:rsidRPr="00000000" w14:paraId="0000002B">
      <w:pPr>
        <w:rPr>
          <w:sz w:val="32"/>
          <w:szCs w:val="32"/>
        </w:rPr>
      </w:pPr>
      <w:r w:rsidDel="00000000" w:rsidR="00000000" w:rsidRPr="00000000">
        <w:rPr>
          <w:sz w:val="32"/>
          <w:szCs w:val="32"/>
          <w:rtl w:val="0"/>
        </w:rPr>
        <w:t xml:space="preserve">- CD4 count assesses immune function.</w:t>
      </w:r>
    </w:p>
    <w:p w:rsidR="00000000" w:rsidDel="00000000" w:rsidP="00000000" w:rsidRDefault="00000000" w:rsidRPr="00000000" w14:paraId="0000002C">
      <w:pPr>
        <w:rPr>
          <w:sz w:val="32"/>
          <w:szCs w:val="32"/>
        </w:rPr>
      </w:pPr>
      <w:r w:rsidDel="00000000" w:rsidR="00000000" w:rsidRPr="00000000">
        <w:rPr>
          <w:sz w:val="32"/>
          <w:szCs w:val="32"/>
          <w:rtl w:val="0"/>
        </w:rPr>
        <w:t xml:space="preserve">- Viral load guides treatment efficacy.</w:t>
      </w:r>
    </w:p>
    <w:p w:rsidR="00000000" w:rsidDel="00000000" w:rsidP="00000000" w:rsidRDefault="00000000" w:rsidRPr="00000000" w14:paraId="0000002D">
      <w:pPr>
        <w:rPr>
          <w:b w:val="1"/>
          <w:sz w:val="44"/>
          <w:szCs w:val="44"/>
          <w:u w:val="single"/>
        </w:rPr>
      </w:pPr>
      <w:r w:rsidDel="00000000" w:rsidR="00000000" w:rsidRPr="00000000">
        <w:rPr>
          <w:b w:val="1"/>
          <w:sz w:val="44"/>
          <w:szCs w:val="44"/>
          <w:u w:val="single"/>
          <w:rtl w:val="0"/>
        </w:rPr>
        <w:t xml:space="preserve">Management and Treatment Advances.</w:t>
      </w:r>
    </w:p>
    <w:p w:rsidR="00000000" w:rsidDel="00000000" w:rsidP="00000000" w:rsidRDefault="00000000" w:rsidRPr="00000000" w14:paraId="0000002E">
      <w:pPr>
        <w:rPr>
          <w:sz w:val="32"/>
          <w:szCs w:val="32"/>
        </w:rPr>
      </w:pPr>
      <w:r w:rsidDel="00000000" w:rsidR="00000000" w:rsidRPr="00000000">
        <w:rPr>
          <w:sz w:val="32"/>
          <w:szCs w:val="32"/>
          <w:rtl w:val="0"/>
        </w:rPr>
        <w:t xml:space="preserve">The introduction of ART has revolutionized HIV care, reducing morbidity and mortality.</w:t>
      </w:r>
    </w:p>
    <w:p w:rsidR="00000000" w:rsidDel="00000000" w:rsidP="00000000" w:rsidRDefault="00000000" w:rsidRPr="00000000" w14:paraId="0000002F">
      <w:pPr>
        <w:rPr>
          <w:sz w:val="32"/>
          <w:szCs w:val="32"/>
        </w:rPr>
      </w:pPr>
      <w:r w:rsidDel="00000000" w:rsidR="00000000" w:rsidRPr="00000000">
        <w:rPr>
          <w:sz w:val="32"/>
          <w:szCs w:val="32"/>
          <w:rtl w:val="0"/>
        </w:rPr>
        <w:t xml:space="preserve">Antiretroviral Therapy (ART)</w:t>
      </w:r>
    </w:p>
    <w:p w:rsidR="00000000" w:rsidDel="00000000" w:rsidP="00000000" w:rsidRDefault="00000000" w:rsidRPr="00000000" w14:paraId="00000030">
      <w:pPr>
        <w:rPr>
          <w:sz w:val="32"/>
          <w:szCs w:val="32"/>
        </w:rPr>
      </w:pPr>
      <w:r w:rsidDel="00000000" w:rsidR="00000000" w:rsidRPr="00000000">
        <w:rPr>
          <w:sz w:val="32"/>
          <w:szCs w:val="32"/>
          <w:rtl w:val="0"/>
        </w:rPr>
        <w:t xml:space="preserve">ART consists of a combination of drugs that suppress viral replication and restore immune</w:t>
      </w:r>
    </w:p>
    <w:p w:rsidR="00000000" w:rsidDel="00000000" w:rsidP="00000000" w:rsidRDefault="00000000" w:rsidRPr="00000000" w14:paraId="00000031">
      <w:pPr>
        <w:rPr>
          <w:sz w:val="32"/>
          <w:szCs w:val="32"/>
        </w:rPr>
      </w:pPr>
      <w:r w:rsidDel="00000000" w:rsidR="00000000" w:rsidRPr="00000000">
        <w:rPr>
          <w:sz w:val="32"/>
          <w:szCs w:val="32"/>
          <w:rtl w:val="0"/>
        </w:rPr>
        <w:t xml:space="preserve">function. Classes include:</w:t>
      </w:r>
    </w:p>
    <w:p w:rsidR="00000000" w:rsidDel="00000000" w:rsidP="00000000" w:rsidRDefault="00000000" w:rsidRPr="00000000" w14:paraId="00000032">
      <w:pPr>
        <w:rPr>
          <w:sz w:val="32"/>
          <w:szCs w:val="32"/>
        </w:rPr>
      </w:pPr>
      <w:r w:rsidDel="00000000" w:rsidR="00000000" w:rsidRPr="00000000">
        <w:rPr>
          <w:sz w:val="32"/>
          <w:szCs w:val="32"/>
          <w:rtl w:val="0"/>
        </w:rPr>
        <w:t xml:space="preserve">1. Nucleoside Reverse Transcriptase Inhibitors (NRTIs): Zidovudine, Tenofovir.</w:t>
      </w:r>
    </w:p>
    <w:p w:rsidR="00000000" w:rsidDel="00000000" w:rsidP="00000000" w:rsidRDefault="00000000" w:rsidRPr="00000000" w14:paraId="00000033">
      <w:pPr>
        <w:rPr>
          <w:sz w:val="32"/>
          <w:szCs w:val="32"/>
        </w:rPr>
      </w:pPr>
      <w:r w:rsidDel="00000000" w:rsidR="00000000" w:rsidRPr="00000000">
        <w:rPr>
          <w:sz w:val="32"/>
          <w:szCs w:val="32"/>
          <w:rtl w:val="0"/>
        </w:rPr>
        <w:t xml:space="preserve">2. Non-Nucleoside Reverse Transcriptase Inhibitors (NNRTIs):Efavirenz, Nevirapine.</w:t>
      </w:r>
    </w:p>
    <w:p w:rsidR="00000000" w:rsidDel="00000000" w:rsidP="00000000" w:rsidRDefault="00000000" w:rsidRPr="00000000" w14:paraId="00000034">
      <w:pPr>
        <w:rPr>
          <w:sz w:val="32"/>
          <w:szCs w:val="32"/>
        </w:rPr>
      </w:pPr>
      <w:r w:rsidDel="00000000" w:rsidR="00000000" w:rsidRPr="00000000">
        <w:rPr>
          <w:sz w:val="32"/>
          <w:szCs w:val="32"/>
          <w:rtl w:val="0"/>
        </w:rPr>
        <w:t xml:space="preserve">3. Protease Inhibitors (PIs):Lopinavir, Darunavir.</w:t>
      </w:r>
    </w:p>
    <w:p w:rsidR="00000000" w:rsidDel="00000000" w:rsidP="00000000" w:rsidRDefault="00000000" w:rsidRPr="00000000" w14:paraId="00000035">
      <w:pPr>
        <w:rPr>
          <w:sz w:val="32"/>
          <w:szCs w:val="32"/>
        </w:rPr>
      </w:pPr>
      <w:r w:rsidDel="00000000" w:rsidR="00000000" w:rsidRPr="00000000">
        <w:rPr>
          <w:sz w:val="32"/>
          <w:szCs w:val="32"/>
          <w:rtl w:val="0"/>
        </w:rPr>
        <w:t xml:space="preserve">4. Integrase Strand Transfer Inhibitors (INSTIs):Dolutegravir, Raltegravir.</w:t>
      </w:r>
    </w:p>
    <w:p w:rsidR="00000000" w:rsidDel="00000000" w:rsidP="00000000" w:rsidRDefault="00000000" w:rsidRPr="00000000" w14:paraId="00000036">
      <w:pPr>
        <w:rPr>
          <w:sz w:val="32"/>
          <w:szCs w:val="32"/>
        </w:rPr>
      </w:pPr>
      <w:r w:rsidDel="00000000" w:rsidR="00000000" w:rsidRPr="00000000">
        <w:rPr>
          <w:sz w:val="32"/>
          <w:szCs w:val="32"/>
          <w:rtl w:val="0"/>
        </w:rPr>
        <w:t xml:space="preserve">5. Entry Inhibitors:Maraviroc (CCR5 antagonist), Enfuvirtide (fusion inhibitor).</w:t>
      </w:r>
    </w:p>
    <w:p w:rsidR="00000000" w:rsidDel="00000000" w:rsidP="00000000" w:rsidRDefault="00000000" w:rsidRPr="00000000" w14:paraId="00000037">
      <w:pPr>
        <w:rPr>
          <w:sz w:val="32"/>
          <w:szCs w:val="32"/>
        </w:rPr>
      </w:pPr>
      <w:r w:rsidDel="00000000" w:rsidR="00000000" w:rsidRPr="00000000">
        <w:rPr>
          <w:sz w:val="32"/>
          <w:szCs w:val="32"/>
          <w:rtl w:val="0"/>
        </w:rPr>
        <w:t xml:space="preserve">Emerging Therapies and Cure Strategies</w:t>
      </w:r>
    </w:p>
    <w:p w:rsidR="00000000" w:rsidDel="00000000" w:rsidP="00000000" w:rsidRDefault="00000000" w:rsidRPr="00000000" w14:paraId="00000038">
      <w:pPr>
        <w:rPr>
          <w:sz w:val="32"/>
          <w:szCs w:val="32"/>
        </w:rPr>
      </w:pPr>
      <w:r w:rsidDel="00000000" w:rsidR="00000000" w:rsidRPr="00000000">
        <w:rPr>
          <w:sz w:val="32"/>
          <w:szCs w:val="32"/>
          <w:rtl w:val="0"/>
        </w:rPr>
        <w:t xml:space="preserve">1. Long-Acting Injectable ART: Cabotegravir-Rilpivirine simplifies adherence.</w:t>
      </w:r>
    </w:p>
    <w:p w:rsidR="00000000" w:rsidDel="00000000" w:rsidP="00000000" w:rsidRDefault="00000000" w:rsidRPr="00000000" w14:paraId="00000039">
      <w:pPr>
        <w:rPr>
          <w:sz w:val="32"/>
          <w:szCs w:val="32"/>
        </w:rPr>
      </w:pPr>
      <w:r w:rsidDel="00000000" w:rsidR="00000000" w:rsidRPr="00000000">
        <w:rPr>
          <w:sz w:val="32"/>
          <w:szCs w:val="32"/>
          <w:rtl w:val="0"/>
        </w:rPr>
        <w:t xml:space="preserve">2. Broadly Neutralizing Antibodies (bNAbs):Target multiple HIV strains.</w:t>
      </w:r>
    </w:p>
    <w:p w:rsidR="00000000" w:rsidDel="00000000" w:rsidP="00000000" w:rsidRDefault="00000000" w:rsidRPr="00000000" w14:paraId="0000003A">
      <w:pPr>
        <w:rPr>
          <w:sz w:val="32"/>
          <w:szCs w:val="32"/>
        </w:rPr>
      </w:pPr>
      <w:r w:rsidDel="00000000" w:rsidR="00000000" w:rsidRPr="00000000">
        <w:rPr>
          <w:sz w:val="32"/>
          <w:szCs w:val="32"/>
          <w:rtl w:val="0"/>
        </w:rPr>
        <w:t xml:space="preserve">3. Gene Therapy &amp; CRISPR: Aim for viral eradication.</w:t>
      </w:r>
    </w:p>
    <w:p w:rsidR="00000000" w:rsidDel="00000000" w:rsidP="00000000" w:rsidRDefault="00000000" w:rsidRPr="00000000" w14:paraId="0000003B">
      <w:pPr>
        <w:rPr>
          <w:sz w:val="32"/>
          <w:szCs w:val="32"/>
        </w:rPr>
      </w:pPr>
      <w:r w:rsidDel="00000000" w:rsidR="00000000" w:rsidRPr="00000000">
        <w:rPr>
          <w:sz w:val="32"/>
          <w:szCs w:val="32"/>
          <w:rtl w:val="0"/>
        </w:rPr>
        <w:t xml:space="preserve">4. HIV Vaccines:mRNA-based candidates are in development.</w:t>
      </w:r>
    </w:p>
    <w:p w:rsidR="00000000" w:rsidDel="00000000" w:rsidP="00000000" w:rsidRDefault="00000000" w:rsidRPr="00000000" w14:paraId="0000003C">
      <w:pPr>
        <w:rPr>
          <w:sz w:val="32"/>
          <w:szCs w:val="32"/>
        </w:rPr>
      </w:pPr>
      <w:r w:rsidDel="00000000" w:rsidR="00000000" w:rsidRPr="00000000">
        <w:rPr>
          <w:sz w:val="32"/>
          <w:szCs w:val="32"/>
          <w:rtl w:val="0"/>
        </w:rPr>
        <w:t xml:space="preserve">Challenges in HIV Management</w:t>
      </w:r>
    </w:p>
    <w:p w:rsidR="00000000" w:rsidDel="00000000" w:rsidP="00000000" w:rsidRDefault="00000000" w:rsidRPr="00000000" w14:paraId="0000003D">
      <w:pPr>
        <w:rPr>
          <w:sz w:val="32"/>
          <w:szCs w:val="32"/>
        </w:rPr>
      </w:pPr>
      <w:r w:rsidDel="00000000" w:rsidR="00000000" w:rsidRPr="00000000">
        <w:rPr>
          <w:sz w:val="32"/>
          <w:szCs w:val="32"/>
          <w:rtl w:val="0"/>
        </w:rPr>
        <w:t xml:space="preserve">- Drug Resistance: Mutations in HIV genome reduce ART efficacy.</w:t>
      </w:r>
    </w:p>
    <w:p w:rsidR="00000000" w:rsidDel="00000000" w:rsidP="00000000" w:rsidRDefault="00000000" w:rsidRPr="00000000" w14:paraId="0000003E">
      <w:pPr>
        <w:rPr>
          <w:sz w:val="32"/>
          <w:szCs w:val="32"/>
        </w:rPr>
      </w:pPr>
      <w:r w:rsidDel="00000000" w:rsidR="00000000" w:rsidRPr="00000000">
        <w:rPr>
          <w:sz w:val="32"/>
          <w:szCs w:val="32"/>
          <w:rtl w:val="0"/>
        </w:rPr>
        <w:t xml:space="preserve">- Adherence Issues:Socioeconomic factors affect ART compliance.</w:t>
      </w:r>
    </w:p>
    <w:p w:rsidR="00000000" w:rsidDel="00000000" w:rsidP="00000000" w:rsidRDefault="00000000" w:rsidRPr="00000000" w14:paraId="0000003F">
      <w:pPr>
        <w:rPr>
          <w:sz w:val="32"/>
          <w:szCs w:val="32"/>
        </w:rPr>
      </w:pPr>
      <w:r w:rsidDel="00000000" w:rsidR="00000000" w:rsidRPr="00000000">
        <w:rPr>
          <w:sz w:val="32"/>
          <w:szCs w:val="32"/>
          <w:rtl w:val="0"/>
        </w:rPr>
        <w:t xml:space="preserve">- Stigma &amp; Discrimination:Limit access to care in marginalized populations.</w:t>
      </w:r>
    </w:p>
    <w:p w:rsidR="00000000" w:rsidDel="00000000" w:rsidP="00000000" w:rsidRDefault="00000000" w:rsidRPr="00000000" w14:paraId="00000040">
      <w:pPr>
        <w:rPr>
          <w:sz w:val="32"/>
          <w:szCs w:val="32"/>
        </w:rPr>
      </w:pPr>
      <w:r w:rsidDel="00000000" w:rsidR="00000000" w:rsidRPr="00000000">
        <w:rPr>
          <w:sz w:val="32"/>
          <w:szCs w:val="32"/>
          <w:rtl w:val="0"/>
        </w:rPr>
        <w:t xml:space="preserve">- HIV Co-Infections:Tuberculosis, Hepatitis B &amp; C complicate management.</w:t>
      </w:r>
    </w:p>
    <w:p w:rsidR="00000000" w:rsidDel="00000000" w:rsidP="00000000" w:rsidRDefault="00000000" w:rsidRPr="00000000" w14:paraId="00000041">
      <w:pPr>
        <w:rPr>
          <w:b w:val="1"/>
          <w:sz w:val="44"/>
          <w:szCs w:val="44"/>
          <w:u w:val="single"/>
        </w:rPr>
      </w:pPr>
      <w:r w:rsidDel="00000000" w:rsidR="00000000" w:rsidRPr="00000000">
        <w:rPr>
          <w:b w:val="1"/>
          <w:sz w:val="44"/>
          <w:szCs w:val="44"/>
          <w:u w:val="single"/>
          <w:rtl w:val="0"/>
        </w:rPr>
        <w:t xml:space="preserve">Conclusion</w:t>
      </w:r>
    </w:p>
    <w:p w:rsidR="00000000" w:rsidDel="00000000" w:rsidP="00000000" w:rsidRDefault="00000000" w:rsidRPr="00000000" w14:paraId="00000042">
      <w:pPr>
        <w:rPr>
          <w:sz w:val="32"/>
          <w:szCs w:val="32"/>
        </w:rPr>
      </w:pPr>
      <w:r w:rsidDel="00000000" w:rsidR="00000000" w:rsidRPr="00000000">
        <w:rPr>
          <w:sz w:val="32"/>
          <w:szCs w:val="32"/>
          <w:rtl w:val="0"/>
        </w:rPr>
        <w:t xml:space="preserve">Despite remarkable advances in HIV treatment, challenges remain in achieving a functional cure.Ongoing research into novel therapies, vaccines, and gene-editing strategies offers hope for an HIV-free future. Efforts to improve ART adherence, reduce stigma, and enhance global healthcare access are critical for ending the HIV epidemic.</w:t>
      </w:r>
    </w:p>
    <w:p w:rsidR="00000000" w:rsidDel="00000000" w:rsidP="00000000" w:rsidRDefault="00000000" w:rsidRPr="00000000" w14:paraId="00000043">
      <w:pPr>
        <w:rPr>
          <w:b w:val="1"/>
          <w:sz w:val="44"/>
          <w:szCs w:val="44"/>
          <w:u w:val="single"/>
        </w:rPr>
      </w:pPr>
      <w:r w:rsidDel="00000000" w:rsidR="00000000" w:rsidRPr="00000000">
        <w:rPr>
          <w:b w:val="1"/>
          <w:sz w:val="44"/>
          <w:szCs w:val="44"/>
          <w:u w:val="single"/>
          <w:rtl w:val="0"/>
        </w:rPr>
        <w:t xml:space="preserve">References</w:t>
      </w:r>
    </w:p>
    <w:p w:rsidR="00000000" w:rsidDel="00000000" w:rsidP="00000000" w:rsidRDefault="00000000" w:rsidRPr="00000000" w14:paraId="00000044">
      <w:pPr>
        <w:rPr>
          <w:sz w:val="32"/>
          <w:szCs w:val="32"/>
        </w:rPr>
      </w:pPr>
      <w:r w:rsidDel="00000000" w:rsidR="00000000" w:rsidRPr="00000000">
        <w:rPr>
          <w:sz w:val="32"/>
          <w:szCs w:val="32"/>
          <w:rtl w:val="0"/>
        </w:rPr>
        <w:t xml:space="preserve">1. UNAIDS Global HIV Report 2023.</w:t>
      </w:r>
    </w:p>
    <w:p w:rsidR="00000000" w:rsidDel="00000000" w:rsidP="00000000" w:rsidRDefault="00000000" w:rsidRPr="00000000" w14:paraId="00000045">
      <w:pPr>
        <w:rPr>
          <w:sz w:val="32"/>
          <w:szCs w:val="32"/>
        </w:rPr>
      </w:pPr>
      <w:r w:rsidDel="00000000" w:rsidR="00000000" w:rsidRPr="00000000">
        <w:rPr>
          <w:sz w:val="32"/>
          <w:szCs w:val="32"/>
          <w:rtl w:val="0"/>
        </w:rPr>
        <w:t xml:space="preserve">2. WHO Guidelines on HIV Treatment and Prevention.</w:t>
      </w:r>
    </w:p>
    <w:p w:rsidR="00000000" w:rsidDel="00000000" w:rsidP="00000000" w:rsidRDefault="00000000" w:rsidRPr="00000000" w14:paraId="00000046">
      <w:pPr>
        <w:rPr>
          <w:sz w:val="32"/>
          <w:szCs w:val="32"/>
        </w:rPr>
      </w:pPr>
      <w:r w:rsidDel="00000000" w:rsidR="00000000" w:rsidRPr="00000000">
        <w:rPr>
          <w:sz w:val="32"/>
          <w:szCs w:val="32"/>
          <w:rtl w:val="0"/>
        </w:rPr>
        <w:t xml:space="preserve">3. Fauci AS, Lane HC. *Harrison's Principles of Internal Medicine*, 21st Edition, 2022.</w:t>
      </w:r>
    </w:p>
    <w:p w:rsidR="00000000" w:rsidDel="00000000" w:rsidP="00000000" w:rsidRDefault="00000000" w:rsidRPr="00000000" w14:paraId="00000047">
      <w:pPr>
        <w:rPr>
          <w:sz w:val="32"/>
          <w:szCs w:val="32"/>
        </w:rPr>
      </w:pPr>
      <w:r w:rsidDel="00000000" w:rsidR="00000000" w:rsidRPr="00000000">
        <w:rPr>
          <w:sz w:val="32"/>
          <w:szCs w:val="32"/>
          <w:rtl w:val="0"/>
        </w:rPr>
        <w:t xml:space="preserve">4. Here are five notable Indian doctors who have made significant contributions to HIV/AIDS research and treatment:</w:t>
      </w:r>
    </w:p>
    <w:p w:rsidR="00000000" w:rsidDel="00000000" w:rsidP="00000000" w:rsidRDefault="00000000" w:rsidRPr="00000000" w14:paraId="00000048">
      <w:pPr>
        <w:rPr>
          <w:sz w:val="32"/>
          <w:szCs w:val="32"/>
        </w:rPr>
      </w:pPr>
      <w:r w:rsidDel="00000000" w:rsidR="00000000" w:rsidRPr="00000000">
        <w:rPr>
          <w:sz w:val="32"/>
          <w:szCs w:val="32"/>
          <w:rtl w:val="0"/>
        </w:rPr>
        <w:t xml:space="preserve">1. Dr. Sunil Suhas Solomon  - Affiliation: Associate Professor of Medicine, Division of Infectious Diseases, Johns Hopkins University School of Medicine; Chairman, YR Gaitonde Centre for AIDS Research and Education (YRGCARE) - Department: Medicine</w:t>
      </w:r>
    </w:p>
    <w:p w:rsidR="00000000" w:rsidDel="00000000" w:rsidP="00000000" w:rsidRDefault="00000000" w:rsidRPr="00000000" w14:paraId="00000049">
      <w:pPr>
        <w:rPr>
          <w:sz w:val="32"/>
          <w:szCs w:val="32"/>
        </w:rPr>
      </w:pPr>
      <w:r w:rsidDel="00000000" w:rsidR="00000000" w:rsidRPr="00000000">
        <w:rPr>
          <w:sz w:val="32"/>
          <w:szCs w:val="32"/>
          <w:rtl w:val="0"/>
        </w:rPr>
        <w:t xml:space="preserve">   - Institution: Johns Hopkins University School of Medicine; YRGCARE</w:t>
      </w:r>
    </w:p>
    <w:p w:rsidR="00000000" w:rsidDel="00000000" w:rsidP="00000000" w:rsidRDefault="00000000" w:rsidRPr="00000000" w14:paraId="0000004A">
      <w:pPr>
        <w:rPr>
          <w:sz w:val="32"/>
          <w:szCs w:val="32"/>
        </w:rPr>
      </w:pPr>
      <w:r w:rsidDel="00000000" w:rsidR="00000000" w:rsidRPr="00000000">
        <w:rPr>
          <w:sz w:val="32"/>
          <w:szCs w:val="32"/>
          <w:rtl w:val="0"/>
        </w:rPr>
        <w:t xml:space="preserve">   - City: Baltimore, USA; Chennai, India</w:t>
      </w:r>
    </w:p>
    <w:p w:rsidR="00000000" w:rsidDel="00000000" w:rsidP="00000000" w:rsidRDefault="00000000" w:rsidRPr="00000000" w14:paraId="0000004B">
      <w:pPr>
        <w:rPr>
          <w:sz w:val="32"/>
          <w:szCs w:val="32"/>
        </w:rPr>
      </w:pPr>
      <w:r w:rsidDel="00000000" w:rsidR="00000000" w:rsidRPr="00000000">
        <w:rPr>
          <w:sz w:val="32"/>
          <w:szCs w:val="32"/>
          <w:rtl w:val="0"/>
        </w:rPr>
        <w:t xml:space="preserve">2. Dr. Rajeev Sadanandan - Affiliation: Former Additional Chief Secretary, Government of Kerala</w:t>
      </w:r>
    </w:p>
    <w:p w:rsidR="00000000" w:rsidDel="00000000" w:rsidP="00000000" w:rsidRDefault="00000000" w:rsidRPr="00000000" w14:paraId="0000004C">
      <w:pPr>
        <w:rPr>
          <w:sz w:val="32"/>
          <w:szCs w:val="32"/>
        </w:rPr>
      </w:pPr>
      <w:r w:rsidDel="00000000" w:rsidR="00000000" w:rsidRPr="00000000">
        <w:rPr>
          <w:sz w:val="32"/>
          <w:szCs w:val="32"/>
          <w:rtl w:val="0"/>
        </w:rPr>
        <w:t xml:space="preserve"> - Department: Health and Family Welfare</w:t>
      </w:r>
    </w:p>
    <w:p w:rsidR="00000000" w:rsidDel="00000000" w:rsidP="00000000" w:rsidRDefault="00000000" w:rsidRPr="00000000" w14:paraId="0000004D">
      <w:pPr>
        <w:rPr>
          <w:sz w:val="32"/>
          <w:szCs w:val="32"/>
        </w:rPr>
      </w:pPr>
      <w:r w:rsidDel="00000000" w:rsidR="00000000" w:rsidRPr="00000000">
        <w:rPr>
          <w:sz w:val="32"/>
          <w:szCs w:val="32"/>
          <w:rtl w:val="0"/>
        </w:rPr>
        <w:t xml:space="preserve">   - Institution: Government of Kerala</w:t>
      </w:r>
    </w:p>
    <w:p w:rsidR="00000000" w:rsidDel="00000000" w:rsidP="00000000" w:rsidRDefault="00000000" w:rsidRPr="00000000" w14:paraId="0000004E">
      <w:pPr>
        <w:rPr>
          <w:sz w:val="32"/>
          <w:szCs w:val="32"/>
        </w:rPr>
      </w:pPr>
      <w:r w:rsidDel="00000000" w:rsidR="00000000" w:rsidRPr="00000000">
        <w:rPr>
          <w:sz w:val="32"/>
          <w:szCs w:val="32"/>
          <w:rtl w:val="0"/>
        </w:rPr>
        <w:t xml:space="preserve">   - City: Thiruvananthapuram, India</w:t>
      </w:r>
    </w:p>
    <w:p w:rsidR="00000000" w:rsidDel="00000000" w:rsidP="00000000" w:rsidRDefault="00000000" w:rsidRPr="00000000" w14:paraId="0000004F">
      <w:pPr>
        <w:rPr>
          <w:sz w:val="32"/>
          <w:szCs w:val="32"/>
        </w:rPr>
      </w:pPr>
      <w:bookmarkStart w:colFirst="0" w:colLast="0" w:name="_gjdgxs" w:id="0"/>
      <w:bookmarkEnd w:id="0"/>
      <w:r w:rsidDel="00000000" w:rsidR="00000000" w:rsidRPr="00000000">
        <w:rPr>
          <w:sz w:val="32"/>
          <w:szCs w:val="32"/>
          <w:rtl w:val="0"/>
        </w:rPr>
        <w:t xml:space="preserve">3. Dr. Sheela Godbole - Affiliation: Director, National Institute of Translational Virology and AIDS Research (formerly National AIDS Research Institute - NARI)</w:t>
      </w:r>
    </w:p>
    <w:p w:rsidR="00000000" w:rsidDel="00000000" w:rsidP="00000000" w:rsidRDefault="00000000" w:rsidRPr="00000000" w14:paraId="00000050">
      <w:pPr>
        <w:rPr>
          <w:sz w:val="32"/>
          <w:szCs w:val="32"/>
        </w:rPr>
      </w:pPr>
      <w:r w:rsidDel="00000000" w:rsidR="00000000" w:rsidRPr="00000000">
        <w:rPr>
          <w:sz w:val="32"/>
          <w:szCs w:val="32"/>
          <w:rtl w:val="0"/>
        </w:rPr>
        <w:t xml:space="preserve">   - Department: Virology and AIDS Research</w:t>
      </w:r>
    </w:p>
    <w:p w:rsidR="00000000" w:rsidDel="00000000" w:rsidP="00000000" w:rsidRDefault="00000000" w:rsidRPr="00000000" w14:paraId="00000051">
      <w:pPr>
        <w:rPr>
          <w:sz w:val="32"/>
          <w:szCs w:val="32"/>
        </w:rPr>
      </w:pPr>
      <w:r w:rsidDel="00000000" w:rsidR="00000000" w:rsidRPr="00000000">
        <w:rPr>
          <w:sz w:val="32"/>
          <w:szCs w:val="32"/>
          <w:rtl w:val="0"/>
        </w:rPr>
        <w:t xml:space="preserve">   - Institution: National Institute of Translational Virology and AIDS Research</w:t>
      </w:r>
    </w:p>
    <w:p w:rsidR="00000000" w:rsidDel="00000000" w:rsidP="00000000" w:rsidRDefault="00000000" w:rsidRPr="00000000" w14:paraId="00000052">
      <w:pPr>
        <w:rPr>
          <w:sz w:val="32"/>
          <w:szCs w:val="32"/>
        </w:rPr>
      </w:pPr>
      <w:r w:rsidDel="00000000" w:rsidR="00000000" w:rsidRPr="00000000">
        <w:rPr>
          <w:sz w:val="32"/>
          <w:szCs w:val="32"/>
          <w:rtl w:val="0"/>
        </w:rPr>
        <w:t xml:space="preserve">   - City: Pune, India</w:t>
      </w:r>
    </w:p>
    <w:p w:rsidR="00000000" w:rsidDel="00000000" w:rsidP="00000000" w:rsidRDefault="00000000" w:rsidRPr="00000000" w14:paraId="00000053">
      <w:pPr>
        <w:rPr>
          <w:sz w:val="32"/>
          <w:szCs w:val="32"/>
        </w:rPr>
      </w:pPr>
      <w:r w:rsidDel="00000000" w:rsidR="00000000" w:rsidRPr="00000000">
        <w:rPr>
          <w:sz w:val="32"/>
          <w:szCs w:val="32"/>
          <w:rtl w:val="0"/>
        </w:rPr>
        <w:t xml:space="preserve">4. Dr. N. Kumarasamy - Affiliation: Chief Medical Officer, YRGCARE</w:t>
      </w:r>
    </w:p>
    <w:p w:rsidR="00000000" w:rsidDel="00000000" w:rsidP="00000000" w:rsidRDefault="00000000" w:rsidRPr="00000000" w14:paraId="00000054">
      <w:pPr>
        <w:rPr>
          <w:sz w:val="32"/>
          <w:szCs w:val="32"/>
        </w:rPr>
      </w:pPr>
      <w:r w:rsidDel="00000000" w:rsidR="00000000" w:rsidRPr="00000000">
        <w:rPr>
          <w:sz w:val="32"/>
          <w:szCs w:val="32"/>
          <w:rtl w:val="0"/>
        </w:rPr>
        <w:t xml:space="preserve">   - Department: Infectious Diseases</w:t>
      </w:r>
    </w:p>
    <w:p w:rsidR="00000000" w:rsidDel="00000000" w:rsidP="00000000" w:rsidRDefault="00000000" w:rsidRPr="00000000" w14:paraId="00000055">
      <w:pPr>
        <w:rPr>
          <w:sz w:val="32"/>
          <w:szCs w:val="32"/>
        </w:rPr>
      </w:pPr>
      <w:r w:rsidDel="00000000" w:rsidR="00000000" w:rsidRPr="00000000">
        <w:rPr>
          <w:sz w:val="32"/>
          <w:szCs w:val="32"/>
          <w:rtl w:val="0"/>
        </w:rPr>
        <w:t xml:space="preserve">   - Institution: YR Gaitonde Centre for AIDS Research and Education (YRGCARE)</w:t>
      </w:r>
    </w:p>
    <w:p w:rsidR="00000000" w:rsidDel="00000000" w:rsidP="00000000" w:rsidRDefault="00000000" w:rsidRPr="00000000" w14:paraId="00000056">
      <w:pPr>
        <w:rPr>
          <w:sz w:val="32"/>
          <w:szCs w:val="32"/>
        </w:rPr>
      </w:pPr>
      <w:r w:rsidDel="00000000" w:rsidR="00000000" w:rsidRPr="00000000">
        <w:rPr>
          <w:sz w:val="32"/>
          <w:szCs w:val="32"/>
          <w:rtl w:val="0"/>
        </w:rPr>
        <w:t xml:space="preserve">   - City: Chennai, India</w:t>
      </w:r>
    </w:p>
    <w:p w:rsidR="00000000" w:rsidDel="00000000" w:rsidP="00000000" w:rsidRDefault="00000000" w:rsidRPr="00000000" w14:paraId="00000057">
      <w:pPr>
        <w:rPr>
          <w:sz w:val="32"/>
          <w:szCs w:val="32"/>
        </w:rPr>
      </w:pPr>
      <w:r w:rsidDel="00000000" w:rsidR="00000000" w:rsidRPr="00000000">
        <w:rPr>
          <w:sz w:val="32"/>
          <w:szCs w:val="32"/>
          <w:rtl w:val="0"/>
        </w:rPr>
        <w:t xml:space="preserve">5. Dr. Suniti Solomon (Posthumous) - Affiliation: Founder, YRGCARE  - Department: Microbiology</w:t>
      </w:r>
    </w:p>
    <w:p w:rsidR="00000000" w:rsidDel="00000000" w:rsidP="00000000" w:rsidRDefault="00000000" w:rsidRPr="00000000" w14:paraId="00000058">
      <w:pPr>
        <w:rPr>
          <w:sz w:val="32"/>
          <w:szCs w:val="32"/>
        </w:rPr>
      </w:pPr>
      <w:r w:rsidDel="00000000" w:rsidR="00000000" w:rsidRPr="00000000">
        <w:rPr>
          <w:sz w:val="32"/>
          <w:szCs w:val="32"/>
          <w:rtl w:val="0"/>
        </w:rPr>
        <w:t xml:space="preserve">   - Institution: YR Gaitonde Centre for AIDS Research and Education (YRGCARE)</w:t>
      </w:r>
    </w:p>
    <w:p w:rsidR="00000000" w:rsidDel="00000000" w:rsidP="00000000" w:rsidRDefault="00000000" w:rsidRPr="00000000" w14:paraId="00000059">
      <w:pPr>
        <w:rPr>
          <w:sz w:val="32"/>
          <w:szCs w:val="32"/>
        </w:rPr>
      </w:pPr>
      <w:r w:rsidDel="00000000" w:rsidR="00000000" w:rsidRPr="00000000">
        <w:rPr>
          <w:sz w:val="32"/>
          <w:szCs w:val="32"/>
          <w:rtl w:val="0"/>
        </w:rPr>
        <w:t xml:space="preserve">   - City: Chennai, India</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