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5B91" w14:textId="5D7E6EE0" w:rsidR="00773163" w:rsidRPr="00552BC1" w:rsidRDefault="00B958A6" w:rsidP="00C60219">
      <w:pPr>
        <w:jc w:val="center"/>
        <w:rPr>
          <w:rFonts w:eastAsia="Times New Roman" w:cstheme="minorHAnsi"/>
          <w:b/>
          <w:sz w:val="34"/>
          <w:szCs w:val="24"/>
        </w:rPr>
      </w:pPr>
      <w:bookmarkStart w:id="0" w:name="_Hlk75939698"/>
      <w:r w:rsidRPr="00552BC1">
        <w:rPr>
          <w:rFonts w:cstheme="minorHAnsi"/>
          <w:b/>
          <w:sz w:val="34"/>
          <w:szCs w:val="24"/>
        </w:rPr>
        <w:t xml:space="preserve">The </w:t>
      </w:r>
      <w:r w:rsidR="00605D2F" w:rsidRPr="00552BC1">
        <w:rPr>
          <w:rFonts w:cstheme="minorHAnsi"/>
          <w:b/>
          <w:sz w:val="34"/>
          <w:szCs w:val="24"/>
        </w:rPr>
        <w:t>I</w:t>
      </w:r>
      <w:r w:rsidR="00806456" w:rsidRPr="00552BC1">
        <w:rPr>
          <w:rFonts w:cstheme="minorHAnsi"/>
          <w:b/>
          <w:sz w:val="34"/>
          <w:szCs w:val="24"/>
        </w:rPr>
        <w:t xml:space="preserve">mpact of </w:t>
      </w:r>
      <w:r w:rsidR="007E6C68" w:rsidRPr="00552BC1">
        <w:rPr>
          <w:rFonts w:cstheme="minorHAnsi"/>
          <w:b/>
          <w:sz w:val="34"/>
          <w:szCs w:val="24"/>
        </w:rPr>
        <w:t>CB</w:t>
      </w:r>
      <w:r w:rsidR="00695C66" w:rsidRPr="00552BC1">
        <w:rPr>
          <w:rFonts w:cstheme="minorHAnsi"/>
          <w:b/>
          <w:sz w:val="34"/>
          <w:szCs w:val="24"/>
        </w:rPr>
        <w:t xml:space="preserve">R </w:t>
      </w:r>
      <w:r w:rsidR="00806456" w:rsidRPr="00552BC1">
        <w:rPr>
          <w:rFonts w:cstheme="minorHAnsi"/>
          <w:b/>
          <w:sz w:val="34"/>
          <w:szCs w:val="24"/>
        </w:rPr>
        <w:t>on</w:t>
      </w:r>
      <w:r w:rsidR="00695C66" w:rsidRPr="00552BC1">
        <w:rPr>
          <w:rFonts w:cstheme="minorHAnsi"/>
          <w:b/>
          <w:sz w:val="34"/>
          <w:szCs w:val="24"/>
        </w:rPr>
        <w:t xml:space="preserve"> </w:t>
      </w:r>
      <w:r w:rsidR="00E55E06" w:rsidRPr="00552BC1">
        <w:rPr>
          <w:rFonts w:cstheme="minorHAnsi"/>
          <w:b/>
          <w:sz w:val="34"/>
          <w:szCs w:val="24"/>
        </w:rPr>
        <w:t>Employee Performance</w:t>
      </w:r>
      <w:r w:rsidR="009525CA" w:rsidRPr="00552BC1">
        <w:rPr>
          <w:rFonts w:eastAsia="Times New Roman" w:cstheme="minorHAnsi"/>
          <w:b/>
          <w:sz w:val="34"/>
          <w:szCs w:val="24"/>
        </w:rPr>
        <w:t xml:space="preserve"> in</w:t>
      </w:r>
      <w:r w:rsidR="00CA774E">
        <w:rPr>
          <w:rFonts w:eastAsia="Times New Roman" w:cstheme="minorHAnsi"/>
          <w:b/>
          <w:sz w:val="34"/>
          <w:szCs w:val="24"/>
        </w:rPr>
        <w:t xml:space="preserve"> the </w:t>
      </w:r>
      <w:r w:rsidR="009525CA" w:rsidRPr="00552BC1">
        <w:rPr>
          <w:rFonts w:eastAsia="Times New Roman" w:cstheme="minorHAnsi"/>
          <w:b/>
          <w:sz w:val="34"/>
          <w:szCs w:val="24"/>
        </w:rPr>
        <w:t>RMG Industry</w:t>
      </w:r>
      <w:r w:rsidR="00CA774E">
        <w:rPr>
          <w:rFonts w:eastAsia="Times New Roman" w:cstheme="minorHAnsi"/>
          <w:b/>
          <w:sz w:val="34"/>
          <w:szCs w:val="24"/>
        </w:rPr>
        <w:t xml:space="preserve"> of </w:t>
      </w:r>
      <w:r w:rsidR="00CA774E">
        <w:rPr>
          <w:rFonts w:eastAsia="Times New Roman" w:cstheme="minorHAnsi"/>
          <w:b/>
          <w:sz w:val="34"/>
          <w:szCs w:val="24"/>
        </w:rPr>
        <w:t>Bangladesh</w:t>
      </w:r>
      <w:r w:rsidR="009525CA" w:rsidRPr="00552BC1">
        <w:rPr>
          <w:rFonts w:eastAsia="Times New Roman" w:cstheme="minorHAnsi"/>
          <w:b/>
          <w:sz w:val="34"/>
          <w:szCs w:val="24"/>
        </w:rPr>
        <w:t xml:space="preserve"> with</w:t>
      </w:r>
      <w:r w:rsidR="00EC1020" w:rsidRPr="00552BC1">
        <w:rPr>
          <w:rFonts w:eastAsia="Times New Roman" w:cstheme="minorHAnsi"/>
          <w:b/>
          <w:sz w:val="34"/>
          <w:szCs w:val="24"/>
        </w:rPr>
        <w:t xml:space="preserve"> Mediation </w:t>
      </w:r>
      <w:r w:rsidR="00D75AF7" w:rsidRPr="00552BC1">
        <w:rPr>
          <w:rFonts w:eastAsia="Times New Roman" w:cstheme="minorHAnsi"/>
          <w:b/>
          <w:sz w:val="34"/>
          <w:szCs w:val="24"/>
        </w:rPr>
        <w:t xml:space="preserve">and </w:t>
      </w:r>
      <w:r w:rsidR="00EC1020" w:rsidRPr="00552BC1">
        <w:rPr>
          <w:rFonts w:eastAsia="Times New Roman" w:cstheme="minorHAnsi"/>
          <w:b/>
          <w:sz w:val="34"/>
          <w:szCs w:val="24"/>
        </w:rPr>
        <w:t>Moderation</w:t>
      </w:r>
      <w:r w:rsidR="00D75AF7" w:rsidRPr="00552BC1">
        <w:rPr>
          <w:rFonts w:eastAsia="Times New Roman" w:cstheme="minorHAnsi"/>
          <w:b/>
          <w:sz w:val="34"/>
          <w:szCs w:val="24"/>
        </w:rPr>
        <w:t xml:space="preserve"> Effect</w:t>
      </w:r>
      <w:bookmarkStart w:id="1" w:name="_GoBack"/>
      <w:bookmarkEnd w:id="1"/>
    </w:p>
    <w:p w14:paraId="364CC948" w14:textId="77777777" w:rsidR="00CD1AB1" w:rsidRPr="00A609A7" w:rsidRDefault="00CD1AB1" w:rsidP="0035725B">
      <w:pPr>
        <w:rPr>
          <w:rFonts w:cstheme="minorHAnsi"/>
          <w:b/>
          <w:sz w:val="14"/>
        </w:rPr>
      </w:pPr>
    </w:p>
    <w:p w14:paraId="198A2C5D" w14:textId="77777777" w:rsidR="001733DD" w:rsidRPr="006E258A" w:rsidRDefault="001733DD" w:rsidP="00EC1020">
      <w:pPr>
        <w:spacing w:after="0" w:line="240" w:lineRule="auto"/>
        <w:jc w:val="center"/>
        <w:rPr>
          <w:rFonts w:cstheme="minorHAnsi"/>
          <w:b/>
          <w:szCs w:val="24"/>
        </w:rPr>
      </w:pPr>
    </w:p>
    <w:p w14:paraId="3CA6CC41" w14:textId="56014E24" w:rsidR="008B0E1C" w:rsidRDefault="008B0E1C" w:rsidP="00EC1020">
      <w:pPr>
        <w:spacing w:after="0" w:line="240" w:lineRule="auto"/>
        <w:jc w:val="center"/>
        <w:rPr>
          <w:rFonts w:cstheme="minorHAnsi"/>
          <w:b/>
          <w:sz w:val="28"/>
          <w:szCs w:val="24"/>
        </w:rPr>
      </w:pPr>
      <w:r>
        <w:rPr>
          <w:rFonts w:cstheme="minorHAnsi"/>
          <w:b/>
          <w:sz w:val="28"/>
          <w:szCs w:val="24"/>
        </w:rPr>
        <w:t xml:space="preserve">Dr. </w:t>
      </w:r>
      <w:r w:rsidR="00F331C3">
        <w:rPr>
          <w:rFonts w:cstheme="minorHAnsi"/>
          <w:b/>
          <w:sz w:val="28"/>
          <w:szCs w:val="24"/>
        </w:rPr>
        <w:t xml:space="preserve">Mina </w:t>
      </w:r>
      <w:r w:rsidR="003502C1" w:rsidRPr="00C333CB">
        <w:rPr>
          <w:rFonts w:cstheme="minorHAnsi"/>
          <w:b/>
          <w:sz w:val="28"/>
          <w:szCs w:val="24"/>
        </w:rPr>
        <w:t>Manjurul Hossain Reza</w:t>
      </w:r>
    </w:p>
    <w:p w14:paraId="10723356" w14:textId="77777777" w:rsidR="008B0E1C" w:rsidRPr="00FF3A99" w:rsidRDefault="008B0E1C" w:rsidP="00EC1020">
      <w:pPr>
        <w:spacing w:after="0" w:line="240" w:lineRule="auto"/>
        <w:jc w:val="center"/>
        <w:rPr>
          <w:rFonts w:cstheme="minorHAnsi"/>
          <w:b/>
          <w:sz w:val="2"/>
          <w:szCs w:val="4"/>
        </w:rPr>
      </w:pPr>
    </w:p>
    <w:p w14:paraId="02B352EF" w14:textId="77777777" w:rsidR="00F331C3" w:rsidRPr="008838F0" w:rsidRDefault="00F331C3" w:rsidP="00EC1020">
      <w:pPr>
        <w:spacing w:after="0" w:line="240" w:lineRule="auto"/>
        <w:jc w:val="center"/>
        <w:rPr>
          <w:rFonts w:cstheme="minorHAnsi"/>
          <w:bCs/>
          <w:sz w:val="2"/>
        </w:rPr>
      </w:pPr>
    </w:p>
    <w:p w14:paraId="325240C2" w14:textId="301619B9" w:rsidR="00F331C3" w:rsidRPr="008838F0" w:rsidRDefault="00F331C3" w:rsidP="00EC1020">
      <w:pPr>
        <w:spacing w:after="0" w:line="240" w:lineRule="auto"/>
        <w:jc w:val="center"/>
        <w:rPr>
          <w:rFonts w:cstheme="minorHAnsi"/>
          <w:bCs/>
          <w:sz w:val="24"/>
        </w:rPr>
      </w:pPr>
      <w:r w:rsidRPr="008838F0">
        <w:rPr>
          <w:rFonts w:cstheme="minorHAnsi"/>
          <w:bCs/>
          <w:sz w:val="24"/>
        </w:rPr>
        <w:t>Assistant Professor</w:t>
      </w:r>
    </w:p>
    <w:p w14:paraId="23B16CCE" w14:textId="0037866A" w:rsidR="00F331C3" w:rsidRPr="008838F0" w:rsidRDefault="00552BC1" w:rsidP="00EC1020">
      <w:pPr>
        <w:spacing w:after="0" w:line="240" w:lineRule="auto"/>
        <w:jc w:val="center"/>
        <w:rPr>
          <w:rFonts w:cstheme="minorHAnsi"/>
          <w:bCs/>
          <w:sz w:val="24"/>
        </w:rPr>
      </w:pPr>
      <w:r>
        <w:rPr>
          <w:rFonts w:cstheme="minorHAnsi"/>
          <w:bCs/>
          <w:sz w:val="24"/>
        </w:rPr>
        <w:t>Department</w:t>
      </w:r>
      <w:r w:rsidR="00F331C3" w:rsidRPr="008838F0">
        <w:rPr>
          <w:rFonts w:cstheme="minorHAnsi"/>
          <w:bCs/>
          <w:sz w:val="24"/>
        </w:rPr>
        <w:t xml:space="preserve"> of Business Administration</w:t>
      </w:r>
    </w:p>
    <w:p w14:paraId="3AD28F85" w14:textId="611FB568" w:rsidR="003502C1" w:rsidRPr="008838F0" w:rsidRDefault="00FF3A99" w:rsidP="00EC1020">
      <w:pPr>
        <w:spacing w:after="0" w:line="240" w:lineRule="auto"/>
        <w:jc w:val="center"/>
        <w:rPr>
          <w:rFonts w:cstheme="minorHAnsi"/>
          <w:bCs/>
          <w:sz w:val="24"/>
        </w:rPr>
      </w:pPr>
      <w:r w:rsidRPr="008838F0">
        <w:rPr>
          <w:rFonts w:cstheme="minorHAnsi"/>
          <w:bCs/>
          <w:sz w:val="24"/>
        </w:rPr>
        <w:t>Trust University, Baris</w:t>
      </w:r>
      <w:r w:rsidR="00843EF4">
        <w:rPr>
          <w:rFonts w:cstheme="minorHAnsi"/>
          <w:bCs/>
          <w:sz w:val="24"/>
        </w:rPr>
        <w:t>h</w:t>
      </w:r>
      <w:r w:rsidRPr="008838F0">
        <w:rPr>
          <w:rFonts w:cstheme="minorHAnsi"/>
          <w:bCs/>
          <w:sz w:val="24"/>
        </w:rPr>
        <w:t>al,</w:t>
      </w:r>
      <w:r w:rsidR="00254992" w:rsidRPr="008838F0">
        <w:rPr>
          <w:rFonts w:cstheme="minorHAnsi"/>
          <w:bCs/>
          <w:sz w:val="24"/>
        </w:rPr>
        <w:t xml:space="preserve"> Bangladesh</w:t>
      </w:r>
    </w:p>
    <w:p w14:paraId="3AD8BC48" w14:textId="77777777" w:rsidR="003502C1" w:rsidRPr="008838F0" w:rsidRDefault="003502C1" w:rsidP="00EC1020">
      <w:pPr>
        <w:spacing w:after="0" w:line="240" w:lineRule="auto"/>
        <w:jc w:val="center"/>
        <w:rPr>
          <w:rFonts w:cstheme="minorHAnsi"/>
          <w:b/>
          <w:sz w:val="4"/>
          <w:szCs w:val="24"/>
        </w:rPr>
      </w:pPr>
    </w:p>
    <w:p w14:paraId="7AFED0F6" w14:textId="50B90609" w:rsidR="003502C1" w:rsidRPr="008838F0" w:rsidRDefault="003502C1" w:rsidP="00EC1020">
      <w:pPr>
        <w:spacing w:after="0" w:line="240" w:lineRule="auto"/>
        <w:jc w:val="center"/>
        <w:rPr>
          <w:rFonts w:cstheme="minorHAnsi"/>
          <w:sz w:val="24"/>
          <w:szCs w:val="24"/>
        </w:rPr>
      </w:pPr>
      <w:r w:rsidRPr="008838F0">
        <w:rPr>
          <w:rFonts w:cstheme="minorHAnsi"/>
          <w:sz w:val="24"/>
          <w:szCs w:val="24"/>
        </w:rPr>
        <w:t>Mail: reznman@gmail.com</w:t>
      </w:r>
    </w:p>
    <w:p w14:paraId="1CA36481" w14:textId="77777777" w:rsidR="003502C1" w:rsidRPr="00A609A7" w:rsidRDefault="003502C1" w:rsidP="0035725B">
      <w:pPr>
        <w:rPr>
          <w:rFonts w:cstheme="minorHAnsi"/>
          <w:b/>
          <w:sz w:val="2"/>
        </w:rPr>
      </w:pPr>
    </w:p>
    <w:p w14:paraId="5D67DE5D" w14:textId="77777777" w:rsidR="001733DD" w:rsidRDefault="001733DD" w:rsidP="00153B79">
      <w:pPr>
        <w:rPr>
          <w:rFonts w:cstheme="minorHAnsi"/>
          <w:b/>
          <w:sz w:val="24"/>
        </w:rPr>
      </w:pPr>
    </w:p>
    <w:p w14:paraId="43537B82" w14:textId="21CE8B65" w:rsidR="00153B79" w:rsidRPr="0044326B" w:rsidRDefault="0007422E" w:rsidP="00153B79">
      <w:pPr>
        <w:rPr>
          <w:rFonts w:cstheme="minorHAnsi"/>
          <w:b/>
          <w:sz w:val="28"/>
        </w:rPr>
      </w:pPr>
      <w:r w:rsidRPr="0044326B">
        <w:rPr>
          <w:rFonts w:cstheme="minorHAnsi"/>
          <w:b/>
          <w:sz w:val="28"/>
        </w:rPr>
        <w:t>ABSTRACT</w:t>
      </w:r>
    </w:p>
    <w:p w14:paraId="74B6117A" w14:textId="06F9A058" w:rsidR="00C333CB" w:rsidRDefault="00C60219" w:rsidP="00C333CB">
      <w:pPr>
        <w:spacing w:after="0" w:line="240" w:lineRule="auto"/>
        <w:ind w:firstLine="720"/>
        <w:jc w:val="both"/>
        <w:rPr>
          <w:rFonts w:cstheme="minorHAnsi"/>
          <w:sz w:val="24"/>
        </w:rPr>
      </w:pPr>
      <w:bookmarkStart w:id="2" w:name="_Hlk76049641"/>
      <w:r>
        <w:rPr>
          <w:rFonts w:cstheme="minorHAnsi"/>
          <w:sz w:val="24"/>
        </w:rPr>
        <w:t>CBR (c</w:t>
      </w:r>
      <w:r w:rsidR="00AF3A01" w:rsidRPr="00A609A7">
        <w:rPr>
          <w:rFonts w:cstheme="minorHAnsi"/>
          <w:sz w:val="24"/>
        </w:rPr>
        <w:t>ompensation, benefits, and recognition</w:t>
      </w:r>
      <w:r>
        <w:rPr>
          <w:rFonts w:cstheme="minorHAnsi"/>
          <w:sz w:val="24"/>
        </w:rPr>
        <w:t>)</w:t>
      </w:r>
      <w:r w:rsidR="00AF3A01" w:rsidRPr="00A609A7">
        <w:rPr>
          <w:rFonts w:cstheme="minorHAnsi"/>
          <w:sz w:val="24"/>
        </w:rPr>
        <w:t xml:space="preserve"> </w:t>
      </w:r>
      <w:r w:rsidR="00A609A7" w:rsidRPr="00A609A7">
        <w:rPr>
          <w:rFonts w:cstheme="minorHAnsi"/>
          <w:sz w:val="24"/>
        </w:rPr>
        <w:t>provide</w:t>
      </w:r>
      <w:r>
        <w:rPr>
          <w:rFonts w:cstheme="minorHAnsi"/>
          <w:sz w:val="24"/>
        </w:rPr>
        <w:t>s</w:t>
      </w:r>
      <w:r w:rsidR="00A609A7" w:rsidRPr="00A609A7">
        <w:rPr>
          <w:rFonts w:cstheme="minorHAnsi"/>
          <w:sz w:val="24"/>
        </w:rPr>
        <w:t xml:space="preserve"> fundamental appeal to all workforce in order for them to execute their jobs professionally and effectively, as well as enriching employee motivation. Specifically, the aim of this research is to investigate the relationship between employee compensation, benefits, and recognition and employees' overall performance, especially in the ready-made garments sector in Bangladesh. According to the hypothesis, these three components contribute to improved employee performance via psychological empowerm</w:t>
      </w:r>
      <w:r w:rsidR="00861349">
        <w:rPr>
          <w:rFonts w:cstheme="minorHAnsi"/>
          <w:sz w:val="24"/>
        </w:rPr>
        <w:t xml:space="preserve">ent and motivation, and this </w:t>
      </w:r>
      <w:r w:rsidR="00A609A7" w:rsidRPr="00A609A7">
        <w:rPr>
          <w:rFonts w:cstheme="minorHAnsi"/>
          <w:sz w:val="24"/>
        </w:rPr>
        <w:t>referred to as a moderated-mediation mechanism. Employees' perceptions of the f</w:t>
      </w:r>
      <w:r w:rsidR="00861349">
        <w:rPr>
          <w:rFonts w:cstheme="minorHAnsi"/>
          <w:sz w:val="24"/>
        </w:rPr>
        <w:t xml:space="preserve">actors under consideration </w:t>
      </w:r>
      <w:r w:rsidR="00605D2F" w:rsidRPr="00A609A7">
        <w:rPr>
          <w:rFonts w:cstheme="minorHAnsi"/>
          <w:sz w:val="24"/>
        </w:rPr>
        <w:t>assessed</w:t>
      </w:r>
      <w:r w:rsidR="00A609A7" w:rsidRPr="00A609A7">
        <w:rPr>
          <w:rFonts w:cstheme="minorHAnsi"/>
          <w:sz w:val="24"/>
        </w:rPr>
        <w:t xml:space="preserve"> via a survey using a standardized questionnaire. The participants in this research were employees of</w:t>
      </w:r>
      <w:r w:rsidR="003C31FD">
        <w:rPr>
          <w:rFonts w:cstheme="minorHAnsi"/>
          <w:sz w:val="24"/>
        </w:rPr>
        <w:t xml:space="preserve"> the RMG</w:t>
      </w:r>
      <w:r w:rsidR="00A609A7" w:rsidRPr="00A609A7">
        <w:rPr>
          <w:rFonts w:cstheme="minorHAnsi"/>
          <w:sz w:val="24"/>
        </w:rPr>
        <w:t xml:space="preserve"> factories of Dhaka division and Chittagong division. The total number of legitimate respondents in this research was 384 people. The </w:t>
      </w:r>
      <w:r w:rsidR="00A7007D">
        <w:rPr>
          <w:rFonts w:cstheme="minorHAnsi"/>
          <w:sz w:val="24"/>
        </w:rPr>
        <w:t xml:space="preserve">SPSS-23 statistical package </w:t>
      </w:r>
      <w:r w:rsidR="00A609A7" w:rsidRPr="00A609A7">
        <w:rPr>
          <w:rFonts w:cstheme="minorHAnsi"/>
          <w:sz w:val="24"/>
        </w:rPr>
        <w:t>used to analyze the demog</w:t>
      </w:r>
      <w:r w:rsidR="00A7007D">
        <w:rPr>
          <w:rFonts w:cstheme="minorHAnsi"/>
          <w:sz w:val="24"/>
        </w:rPr>
        <w:t xml:space="preserve">raphic data, and SmartPLS-3 </w:t>
      </w:r>
      <w:r w:rsidR="00A609A7" w:rsidRPr="00A609A7">
        <w:rPr>
          <w:rFonts w:cstheme="minorHAnsi"/>
          <w:sz w:val="24"/>
        </w:rPr>
        <w:t>used to evaluate the hypotheses. For psychological empowerment,</w:t>
      </w:r>
      <w:r w:rsidR="00A7007D">
        <w:rPr>
          <w:rFonts w:cstheme="minorHAnsi"/>
          <w:sz w:val="24"/>
        </w:rPr>
        <w:t xml:space="preserve"> the bootstrapping analysis </w:t>
      </w:r>
      <w:r w:rsidR="00A609A7" w:rsidRPr="00A609A7">
        <w:rPr>
          <w:rFonts w:cstheme="minorHAnsi"/>
          <w:sz w:val="24"/>
        </w:rPr>
        <w:t>utilized to evaluate the direct, indirect motivation as mediator, and moderation effects of psychological empowerment in</w:t>
      </w:r>
      <w:r w:rsidR="00731AC6">
        <w:rPr>
          <w:rFonts w:cstheme="minorHAnsi"/>
          <w:sz w:val="24"/>
        </w:rPr>
        <w:t xml:space="preserve"> a PLS-SEM setting. It has </w:t>
      </w:r>
      <w:r w:rsidR="00A609A7" w:rsidRPr="00A609A7">
        <w:rPr>
          <w:rFonts w:cstheme="minorHAnsi"/>
          <w:sz w:val="24"/>
        </w:rPr>
        <w:t xml:space="preserve">established that compensation has a direct and substantial impact on employee performance in the workplace. </w:t>
      </w:r>
      <w:r w:rsidR="00094ACA">
        <w:t>According to the findings, the researcher concluded that motivation has a substantial indirect impact on the connection between compensation and employee performance.</w:t>
      </w:r>
      <w:r w:rsidR="00A609A7" w:rsidRPr="00A609A7">
        <w:rPr>
          <w:rFonts w:cstheme="minorHAnsi"/>
          <w:sz w:val="24"/>
        </w:rPr>
        <w:t xml:space="preserve"> As a result, the greater the level of psychological empowerment, the stronger the connection between motivation and employee performance, according to the moderator. </w:t>
      </w:r>
    </w:p>
    <w:bookmarkEnd w:id="2"/>
    <w:p w14:paraId="07C95AB4" w14:textId="5139F451" w:rsidR="00A609A7" w:rsidRDefault="00A609A7" w:rsidP="00C333CB">
      <w:pPr>
        <w:spacing w:after="0" w:line="240" w:lineRule="auto"/>
        <w:ind w:firstLine="720"/>
        <w:jc w:val="both"/>
        <w:rPr>
          <w:rFonts w:cstheme="minorHAnsi"/>
          <w:b/>
          <w:sz w:val="12"/>
        </w:rPr>
      </w:pPr>
    </w:p>
    <w:p w14:paraId="375EA29D" w14:textId="77777777" w:rsidR="00F14F71" w:rsidRPr="00AF3A01" w:rsidRDefault="00F14F71" w:rsidP="00C333CB">
      <w:pPr>
        <w:spacing w:after="0" w:line="240" w:lineRule="auto"/>
        <w:ind w:firstLine="720"/>
        <w:jc w:val="both"/>
        <w:rPr>
          <w:rFonts w:cstheme="minorHAnsi"/>
          <w:b/>
          <w:sz w:val="12"/>
        </w:rPr>
      </w:pPr>
    </w:p>
    <w:p w14:paraId="01F74CD4" w14:textId="598E85DB" w:rsidR="00DE7447" w:rsidRDefault="00E124FC" w:rsidP="00E55E06">
      <w:pPr>
        <w:rPr>
          <w:rFonts w:cstheme="minorHAnsi"/>
          <w:i/>
          <w:sz w:val="24"/>
        </w:rPr>
      </w:pPr>
      <w:r w:rsidRPr="00D41501">
        <w:rPr>
          <w:rFonts w:cstheme="minorHAnsi"/>
          <w:b/>
          <w:i/>
          <w:sz w:val="24"/>
        </w:rPr>
        <w:t>Keywords:</w:t>
      </w:r>
      <w:r w:rsidRPr="00D41501">
        <w:rPr>
          <w:rFonts w:cstheme="minorHAnsi"/>
          <w:b/>
          <w:sz w:val="24"/>
        </w:rPr>
        <w:t xml:space="preserve"> </w:t>
      </w:r>
      <w:r w:rsidRPr="00D41501">
        <w:rPr>
          <w:rFonts w:cstheme="minorHAnsi"/>
          <w:i/>
          <w:sz w:val="24"/>
        </w:rPr>
        <w:t>Compensation; B</w:t>
      </w:r>
      <w:r w:rsidR="002C253E">
        <w:rPr>
          <w:rFonts w:cstheme="minorHAnsi"/>
          <w:i/>
          <w:sz w:val="24"/>
        </w:rPr>
        <w:t>enefits; Recognition;</w:t>
      </w:r>
      <w:r w:rsidRPr="00D41501">
        <w:rPr>
          <w:rFonts w:cstheme="minorHAnsi"/>
          <w:i/>
          <w:sz w:val="24"/>
        </w:rPr>
        <w:t xml:space="preserve"> </w:t>
      </w:r>
      <w:r w:rsidR="00EC1020">
        <w:rPr>
          <w:rFonts w:cstheme="minorHAnsi"/>
          <w:i/>
          <w:sz w:val="24"/>
        </w:rPr>
        <w:t>Motivation</w:t>
      </w:r>
      <w:r w:rsidR="00735F0A">
        <w:rPr>
          <w:rFonts w:cstheme="minorHAnsi"/>
          <w:i/>
          <w:sz w:val="24"/>
        </w:rPr>
        <w:t xml:space="preserve">; </w:t>
      </w:r>
      <w:r w:rsidRPr="00D41501">
        <w:rPr>
          <w:rFonts w:cstheme="minorHAnsi"/>
          <w:i/>
          <w:sz w:val="24"/>
        </w:rPr>
        <w:t>Empowerment; RMG.</w:t>
      </w:r>
      <w:bookmarkEnd w:id="0"/>
    </w:p>
    <w:p w14:paraId="61172F14" w14:textId="1C37399F" w:rsidR="008B0E1C" w:rsidRDefault="008B0E1C" w:rsidP="00E55E06">
      <w:pPr>
        <w:rPr>
          <w:rFonts w:cstheme="minorHAnsi"/>
          <w:i/>
          <w:sz w:val="2"/>
          <w:szCs w:val="2"/>
        </w:rPr>
      </w:pPr>
    </w:p>
    <w:p w14:paraId="0DAA4FB9" w14:textId="74FD9F6C" w:rsidR="00FF3A99" w:rsidRDefault="00FF3A99" w:rsidP="00E55E06">
      <w:pPr>
        <w:rPr>
          <w:rFonts w:cstheme="minorHAnsi"/>
          <w:i/>
          <w:sz w:val="2"/>
          <w:szCs w:val="2"/>
        </w:rPr>
      </w:pPr>
    </w:p>
    <w:p w14:paraId="40D9E15A" w14:textId="1EC3FC08" w:rsidR="00FF3A99" w:rsidRDefault="00FF3A99" w:rsidP="00E55E06">
      <w:pPr>
        <w:rPr>
          <w:rFonts w:cstheme="minorHAnsi"/>
          <w:i/>
          <w:sz w:val="2"/>
          <w:szCs w:val="2"/>
        </w:rPr>
      </w:pPr>
    </w:p>
    <w:p w14:paraId="5FA87275" w14:textId="093DBFF4" w:rsidR="00FF3A99" w:rsidRDefault="00FF3A99" w:rsidP="00E55E06">
      <w:pPr>
        <w:rPr>
          <w:rFonts w:cstheme="minorHAnsi"/>
          <w:i/>
          <w:sz w:val="2"/>
          <w:szCs w:val="2"/>
        </w:rPr>
      </w:pPr>
    </w:p>
    <w:p w14:paraId="6E68011C" w14:textId="44CCA505" w:rsidR="002A0D3D" w:rsidRDefault="002A0D3D" w:rsidP="0035725B">
      <w:pPr>
        <w:rPr>
          <w:rFonts w:cstheme="minorHAnsi"/>
          <w:b/>
          <w:sz w:val="24"/>
        </w:rPr>
      </w:pPr>
    </w:p>
    <w:p w14:paraId="79E37C91" w14:textId="77777777" w:rsidR="00E20B66" w:rsidRDefault="00E20B66" w:rsidP="0035725B">
      <w:pPr>
        <w:rPr>
          <w:rFonts w:cstheme="minorHAnsi"/>
          <w:b/>
          <w:sz w:val="24"/>
        </w:rPr>
      </w:pPr>
    </w:p>
    <w:p w14:paraId="18E87A7A" w14:textId="77777777" w:rsidR="00EC1020" w:rsidRDefault="00EC1020" w:rsidP="0035725B">
      <w:pPr>
        <w:rPr>
          <w:rFonts w:cstheme="minorHAnsi"/>
          <w:b/>
          <w:sz w:val="24"/>
        </w:rPr>
      </w:pPr>
    </w:p>
    <w:p w14:paraId="4C354D33" w14:textId="31BB02D2" w:rsidR="0035725B" w:rsidRPr="00D41501" w:rsidRDefault="0035725B" w:rsidP="0035725B">
      <w:pPr>
        <w:rPr>
          <w:rFonts w:cstheme="minorHAnsi"/>
          <w:b/>
          <w:sz w:val="24"/>
        </w:rPr>
      </w:pPr>
      <w:r w:rsidRPr="00D41501">
        <w:rPr>
          <w:rFonts w:cstheme="minorHAnsi"/>
          <w:b/>
          <w:sz w:val="24"/>
        </w:rPr>
        <w:lastRenderedPageBreak/>
        <w:t>1. INTRODUCTION:</w:t>
      </w:r>
    </w:p>
    <w:p w14:paraId="33DF70EC" w14:textId="569F613C" w:rsidR="003E053D" w:rsidRDefault="003E053D" w:rsidP="00A97729">
      <w:pPr>
        <w:ind w:firstLine="720"/>
        <w:jc w:val="both"/>
        <w:rPr>
          <w:rFonts w:cstheme="minorHAnsi"/>
          <w:sz w:val="24"/>
        </w:rPr>
      </w:pPr>
      <w:bookmarkStart w:id="3" w:name="_Hlk76069749"/>
      <w:r w:rsidRPr="003E053D">
        <w:rPr>
          <w:rFonts w:cstheme="minorHAnsi"/>
          <w:sz w:val="24"/>
        </w:rPr>
        <w:t>When it comes to evaluating important work performance and altering the behavior of dissatisfied employees, compensation, benefits, and recognition</w:t>
      </w:r>
      <w:r w:rsidR="00C60219">
        <w:rPr>
          <w:rFonts w:cstheme="minorHAnsi"/>
          <w:sz w:val="24"/>
        </w:rPr>
        <w:t xml:space="preserve"> (CBR)</w:t>
      </w:r>
      <w:r w:rsidRPr="003E053D">
        <w:rPr>
          <w:rFonts w:cstheme="minorHAnsi"/>
          <w:sz w:val="24"/>
        </w:rPr>
        <w:t xml:space="preserve"> are critical factors to consider (Chelangat, 2016; Chowdhury &amp; Begam, 2012; Mikander, 2010; Safiullah, 2015). Employers that want to retain talented workers while also achieving peak performance should consider compensation, benefits, and recognition as part of their overall strategy for achieving this goal (Aktar, 2012). These techniques are used in Human Resource Management to enhance the performance of employees by motivating </w:t>
      </w:r>
      <w:r w:rsidR="0090213A" w:rsidRPr="003E053D">
        <w:rPr>
          <w:rFonts w:cstheme="minorHAnsi"/>
          <w:sz w:val="24"/>
        </w:rPr>
        <w:t>those</w:t>
      </w:r>
      <w:r w:rsidRPr="003E053D">
        <w:rPr>
          <w:rFonts w:cstheme="minorHAnsi"/>
          <w:sz w:val="24"/>
        </w:rPr>
        <w:t xml:space="preserve"> (Mahmood &amp; Absar, 2015). Ensure that the worth of workers as well as the contributions that they make to a company are recognized, valued, and rewarded is the goal of compensation, benefits, and recognition (CBR). Aktar (2012) and Ndung'u and Kwasira (2016) argue that individual employee performance is a function of knowledge, skills, talents, and motivation aimed towards role mandated behavior, such as formal work duties. In practice, however, this is not the case. When it comes to individual work performance, only those behaviors or activities that are related to the organization's objectives are considered (Aktar, Uddin, &amp; Sachu, 2013; De Sousa, Ledimo &amp; Martins, 2018).</w:t>
      </w:r>
    </w:p>
    <w:bookmarkEnd w:id="3"/>
    <w:p w14:paraId="1DFBEDF2" w14:textId="566D464C" w:rsidR="003E053D" w:rsidRDefault="003E053D" w:rsidP="00A97729">
      <w:pPr>
        <w:ind w:firstLine="720"/>
        <w:jc w:val="both"/>
        <w:rPr>
          <w:rFonts w:cstheme="minorHAnsi"/>
          <w:sz w:val="24"/>
          <w:szCs w:val="23"/>
        </w:rPr>
      </w:pPr>
      <w:r w:rsidRPr="003E053D">
        <w:rPr>
          <w:rFonts w:cstheme="minorHAnsi"/>
          <w:sz w:val="24"/>
          <w:szCs w:val="23"/>
        </w:rPr>
        <w:t xml:space="preserve">The policy on compensation, benefits, and recognition that the company adopts is one of the most important decisions that it can make. Horváthová and Mikulová (2011) define this approach as the process through which a business recruits the employees who will be responsible for running its operations. In addition to the employee's basic remuneration, which may be in the form of an annual salary or an hourly rate, the employee may also get some performance-based compensation, such as benefit sharing incentives (such as retention pay), stock options, bonuses, and other forms of compensation (McCorkle &amp; Fogleman, 2017). The connection between benefits and employees is the most essential element of any pay plan or benefit program (Nelson &amp; Spitzer, 2003). The determination of pay and benefits at every workplace, </w:t>
      </w:r>
      <w:r w:rsidR="00FF3A99" w:rsidRPr="003E053D">
        <w:rPr>
          <w:rFonts w:cstheme="minorHAnsi"/>
          <w:sz w:val="24"/>
          <w:szCs w:val="23"/>
        </w:rPr>
        <w:t>consequently</w:t>
      </w:r>
      <w:r w:rsidRPr="003E053D">
        <w:rPr>
          <w:rFonts w:cstheme="minorHAnsi"/>
          <w:sz w:val="24"/>
          <w:szCs w:val="23"/>
        </w:rPr>
        <w:t>, requires the development of a cost-effective wage structure that can attract, empower, and retain workers (Decenzo et al., 2010). As stated by Armstrong (2014), the major aim of compensation, perks, and recognition is to motivate workers to retain their loyalty and commitment to a company.</w:t>
      </w:r>
    </w:p>
    <w:p w14:paraId="64E41914" w14:textId="256DF6E8" w:rsidR="003E053D" w:rsidRDefault="00747CB2" w:rsidP="003E053D">
      <w:pPr>
        <w:ind w:firstLine="720"/>
        <w:jc w:val="both"/>
        <w:rPr>
          <w:rFonts w:cstheme="minorHAnsi"/>
          <w:sz w:val="24"/>
          <w:szCs w:val="24"/>
        </w:rPr>
      </w:pPr>
      <w:bookmarkStart w:id="4" w:name="_Hlk76070626"/>
      <w:r w:rsidRPr="003E053D">
        <w:rPr>
          <w:rFonts w:cstheme="minorHAnsi"/>
          <w:sz w:val="24"/>
          <w:szCs w:val="24"/>
        </w:rPr>
        <w:t>Potential</w:t>
      </w:r>
      <w:r w:rsidR="003E053D" w:rsidRPr="003E053D">
        <w:rPr>
          <w:rFonts w:cstheme="minorHAnsi"/>
          <w:sz w:val="24"/>
          <w:szCs w:val="24"/>
        </w:rPr>
        <w:t xml:space="preserve"> employees are attracted to, retained, and motivated by companies' compensation, benefits, and recognition policies. </w:t>
      </w:r>
      <w:r w:rsidR="00FF3A99" w:rsidRPr="003E053D">
        <w:rPr>
          <w:rFonts w:cstheme="minorHAnsi"/>
          <w:sz w:val="24"/>
          <w:szCs w:val="24"/>
        </w:rPr>
        <w:t>Therefore</w:t>
      </w:r>
      <w:r w:rsidR="003E053D" w:rsidRPr="003E053D">
        <w:rPr>
          <w:rFonts w:cstheme="minorHAnsi"/>
          <w:sz w:val="24"/>
          <w:szCs w:val="24"/>
        </w:rPr>
        <w:t xml:space="preserve">, organizations achieve high levels of performance through attracting, retaining, and motivating </w:t>
      </w:r>
      <w:r w:rsidR="00EC1020" w:rsidRPr="003E053D">
        <w:rPr>
          <w:rFonts w:cstheme="minorHAnsi"/>
          <w:sz w:val="24"/>
          <w:szCs w:val="24"/>
        </w:rPr>
        <w:t>those</w:t>
      </w:r>
      <w:r w:rsidR="003E053D" w:rsidRPr="003E053D">
        <w:rPr>
          <w:rFonts w:cstheme="minorHAnsi"/>
          <w:sz w:val="24"/>
          <w:szCs w:val="24"/>
        </w:rPr>
        <w:t xml:space="preserve"> (Alfandi &amp; Alkahsawneh, 2014). Motivation is a critical connection between incentive systems and human resource management in both the public and private sectors (Chowdhury &amp; Begam, 2012; Mikander, 2010). When it comes to motivating workers, Herzberg (1964) believes that boosting incentives is just a temporary answer (Safiullah, 2015). When an individual's motivational reaction to extrinsic motivators begins to wane, it is critical to determine what it is that really drives them on an inside level. Examples of intrinsic motivation that should be acknowledged by the employer include: the work itself, job responsibility, and advancement opportunities, among </w:t>
      </w:r>
      <w:r w:rsidR="00FF3A99">
        <w:rPr>
          <w:rFonts w:cstheme="minorHAnsi"/>
          <w:sz w:val="24"/>
          <w:szCs w:val="24"/>
        </w:rPr>
        <w:lastRenderedPageBreak/>
        <w:t>others or</w:t>
      </w:r>
      <w:r w:rsidR="003E053D" w:rsidRPr="003E053D">
        <w:rPr>
          <w:rFonts w:cstheme="minorHAnsi"/>
          <w:sz w:val="24"/>
          <w:szCs w:val="24"/>
        </w:rPr>
        <w:t xml:space="preserve"> to put it another way, by assuming more responsibility for his workers (Danish &amp; Usman, 2014; Daonis, 2012).</w:t>
      </w:r>
    </w:p>
    <w:bookmarkEnd w:id="4"/>
    <w:p w14:paraId="1DA30F00" w14:textId="1F50164A" w:rsidR="00B25CDE" w:rsidRPr="008D2480" w:rsidRDefault="003E053D" w:rsidP="003E053D">
      <w:pPr>
        <w:ind w:firstLine="720"/>
        <w:jc w:val="both"/>
      </w:pPr>
      <w:r w:rsidRPr="003E053D">
        <w:rPr>
          <w:rFonts w:cs="Arial"/>
          <w:sz w:val="24"/>
          <w:szCs w:val="24"/>
          <w:shd w:val="clear" w:color="auto" w:fill="FFFFFF"/>
        </w:rPr>
        <w:t>A recent study by Indarti, Fernandes and Hakim (2017) identified the primary elements of compensation, which include compensation and variable pay; pension benefits; death-in service benefits; long-term disability benefits; private medical insurance; vacation entitlement; company car schemes; share schemes; and recognition criteria, among other things. (Riaz et al., 2018) conducted a study on incentive components that included individual development, a compelling future, overall compensation, and pleasant workspaces, among other things. Employee compensation, benefits, and recognition would be anticipated to encourage the creation of new ideas and employee creativity, leading in improved efficiency and success for all parties involved in the process (Yamoah, 2014). A successful compensation and recognition program based on the planning, implementation, and monitoring of a good pay and recognition plan. Implementing a compensation plan that can portray and encourage employee success is essential for companies today, especially in the digital age</w:t>
      </w:r>
      <w:r>
        <w:rPr>
          <w:rFonts w:cs="Arial"/>
          <w:sz w:val="24"/>
          <w:szCs w:val="24"/>
          <w:shd w:val="clear" w:color="auto" w:fill="FFFFFF"/>
        </w:rPr>
        <w:t xml:space="preserve"> </w:t>
      </w:r>
      <w:r w:rsidR="0015075B" w:rsidRPr="00D41501">
        <w:rPr>
          <w:rFonts w:cstheme="minorHAnsi"/>
          <w:sz w:val="24"/>
          <w:szCs w:val="24"/>
        </w:rPr>
        <w:t>(Odunlami &amp; Matthew, 2014).</w:t>
      </w:r>
    </w:p>
    <w:p w14:paraId="13833AB6" w14:textId="5387F0FD" w:rsidR="008C2EB7" w:rsidRPr="00AA02FD" w:rsidRDefault="003E053D" w:rsidP="00A97729">
      <w:pPr>
        <w:ind w:firstLine="720"/>
        <w:jc w:val="both"/>
        <w:rPr>
          <w:rFonts w:cstheme="minorHAnsi"/>
          <w:sz w:val="24"/>
          <w:szCs w:val="24"/>
        </w:rPr>
      </w:pPr>
      <w:r w:rsidRPr="00AA02FD">
        <w:rPr>
          <w:rFonts w:cstheme="minorHAnsi"/>
          <w:sz w:val="24"/>
          <w:szCs w:val="24"/>
        </w:rPr>
        <w:t xml:space="preserve">The foundations of this study model imply that financial remuneration, </w:t>
      </w:r>
      <w:r w:rsidR="00ED0D2E" w:rsidRPr="00AA02FD">
        <w:rPr>
          <w:rFonts w:cstheme="minorHAnsi"/>
          <w:sz w:val="24"/>
          <w:szCs w:val="24"/>
        </w:rPr>
        <w:t>benefits</w:t>
      </w:r>
      <w:r w:rsidRPr="00AA02FD">
        <w:rPr>
          <w:rFonts w:cstheme="minorHAnsi"/>
          <w:sz w:val="24"/>
          <w:szCs w:val="24"/>
        </w:rPr>
        <w:t>, and recognition enhance psychological empowerment and, as a result, boost job motivation and performance levels (Zameer, Alireza, N</w:t>
      </w:r>
      <w:r w:rsidR="003836CD" w:rsidRPr="00AA02FD">
        <w:rPr>
          <w:rFonts w:cstheme="minorHAnsi"/>
          <w:sz w:val="24"/>
          <w:szCs w:val="24"/>
        </w:rPr>
        <w:t>isar</w:t>
      </w:r>
      <w:r w:rsidRPr="00AA02FD">
        <w:rPr>
          <w:rFonts w:cstheme="minorHAnsi"/>
          <w:sz w:val="24"/>
          <w:szCs w:val="24"/>
        </w:rPr>
        <w:t xml:space="preserve"> &amp; A</w:t>
      </w:r>
      <w:r w:rsidR="003836CD" w:rsidRPr="00AA02FD">
        <w:rPr>
          <w:rFonts w:cstheme="minorHAnsi"/>
          <w:sz w:val="24"/>
          <w:szCs w:val="24"/>
        </w:rPr>
        <w:t>mir</w:t>
      </w:r>
      <w:r w:rsidRPr="00AA02FD">
        <w:rPr>
          <w:rFonts w:cstheme="minorHAnsi"/>
          <w:sz w:val="24"/>
          <w:szCs w:val="24"/>
        </w:rPr>
        <w:t>, 2014). Reward schemes, on the other hand, are often predetermined by the business (Amoatemaa, 2016). In order to ensure fairness among workers and to prevent disagreement between them, which may result in a violation of the psychological contr</w:t>
      </w:r>
      <w:r w:rsidR="00ED0D2E">
        <w:rPr>
          <w:rFonts w:cstheme="minorHAnsi"/>
          <w:sz w:val="24"/>
          <w:szCs w:val="24"/>
        </w:rPr>
        <w:t>act</w:t>
      </w:r>
      <w:r w:rsidRPr="00AA02FD">
        <w:rPr>
          <w:rFonts w:cstheme="minorHAnsi"/>
          <w:sz w:val="24"/>
          <w:szCs w:val="24"/>
        </w:rPr>
        <w:t xml:space="preserve"> (Emmanuel, 2018). Furthermore, the incentive should be consistent with the organization's strategic rewarding strategy and commensurate with the production produced by highly competent employees (Muhammad &amp; Bashir, 2014). To conclude, it is critical to individualize the optimum incentive for each employee, which necessitates the acquisition of employee intelligence, and it is via this process that a clearer path towards more motivated workers can be laid out. Also included is the allocation of funds where greater efficiency may be achieved, which has the potential to result in a decrease in the company's spending on management </w:t>
      </w:r>
      <w:r w:rsidR="00C60219">
        <w:rPr>
          <w:rFonts w:cstheme="minorHAnsi"/>
          <w:sz w:val="24"/>
          <w:szCs w:val="24"/>
        </w:rPr>
        <w:t>CBR</w:t>
      </w:r>
      <w:r w:rsidRPr="00AA02FD">
        <w:rPr>
          <w:rFonts w:cstheme="minorHAnsi"/>
          <w:sz w:val="24"/>
          <w:szCs w:val="24"/>
        </w:rPr>
        <w:t xml:space="preserve"> systems </w:t>
      </w:r>
      <w:r w:rsidR="00B25CDE" w:rsidRPr="00AA02FD">
        <w:rPr>
          <w:rFonts w:cstheme="minorHAnsi"/>
          <w:sz w:val="24"/>
          <w:szCs w:val="24"/>
        </w:rPr>
        <w:t>(</w:t>
      </w:r>
      <w:r w:rsidR="008C4A1B" w:rsidRPr="00AA02FD">
        <w:rPr>
          <w:rFonts w:cs="Arial"/>
          <w:noProof/>
          <w:sz w:val="24"/>
          <w:szCs w:val="24"/>
        </w:rPr>
        <w:t>Munyua &amp; Rukangu, 2015</w:t>
      </w:r>
      <w:r w:rsidR="00B25CDE" w:rsidRPr="00AA02FD">
        <w:rPr>
          <w:rFonts w:cstheme="minorHAnsi"/>
          <w:sz w:val="24"/>
          <w:szCs w:val="24"/>
        </w:rPr>
        <w:t xml:space="preserve">). </w:t>
      </w:r>
      <w:r w:rsidR="008C4A1B" w:rsidRPr="00AA02FD">
        <w:rPr>
          <w:rFonts w:cstheme="minorHAnsi"/>
          <w:sz w:val="24"/>
          <w:szCs w:val="24"/>
        </w:rPr>
        <w:t xml:space="preserve"> </w:t>
      </w:r>
    </w:p>
    <w:p w14:paraId="607F8324" w14:textId="5C8A17D9" w:rsidR="003E053D" w:rsidRDefault="003E053D" w:rsidP="00950AB5">
      <w:pPr>
        <w:ind w:firstLine="720"/>
        <w:jc w:val="both"/>
        <w:rPr>
          <w:rFonts w:cstheme="minorHAnsi"/>
          <w:b/>
          <w:sz w:val="24"/>
        </w:rPr>
      </w:pPr>
      <w:r w:rsidRPr="003E053D">
        <w:rPr>
          <w:rFonts w:cstheme="minorHAnsi"/>
          <w:sz w:val="23"/>
          <w:szCs w:val="23"/>
        </w:rPr>
        <w:t>This study focused on the companies of ready-made garments industry in Bangladesh. Specific to the Bangladesh ready-made garments sector, this research examines the relationship between compensation, benefits, and recognition and employee performance, with the function of motivation as a mediating factor. The goals of the research, as well as the reason for the environment in which it was conducted, were discussed in detail in the following sections, which also included a literature review that included the ideas of variables, psychological empowerment, motivation, and employee performance. The relationships between all of these constructs serve as the basis for developing the reasoning for the formation of hypotheses. Following that, the study methodology, hypothesis testing, and results are presented, followed by a discussion of the practical consequences of the data that has been gathered. The limits of the research are discussed in depth in the conclusion, along with a framework for further investigation in the future</w:t>
      </w:r>
      <w:r w:rsidR="008C2EB7" w:rsidRPr="00D41501">
        <w:rPr>
          <w:rFonts w:cstheme="minorHAnsi"/>
          <w:sz w:val="23"/>
          <w:szCs w:val="23"/>
        </w:rPr>
        <w:t>.</w:t>
      </w:r>
    </w:p>
    <w:p w14:paraId="16D6E2BC" w14:textId="77777777" w:rsidR="00E55E06" w:rsidRPr="00D41501" w:rsidRDefault="00E55E06" w:rsidP="00E55E06">
      <w:pPr>
        <w:rPr>
          <w:rFonts w:cstheme="minorHAnsi"/>
          <w:b/>
          <w:sz w:val="24"/>
        </w:rPr>
      </w:pPr>
      <w:r w:rsidRPr="00D41501">
        <w:rPr>
          <w:rFonts w:cstheme="minorHAnsi"/>
          <w:b/>
          <w:sz w:val="24"/>
        </w:rPr>
        <w:lastRenderedPageBreak/>
        <w:t xml:space="preserve">2. </w:t>
      </w:r>
      <w:r w:rsidR="0035725B" w:rsidRPr="00D41501">
        <w:rPr>
          <w:rFonts w:cstheme="minorHAnsi"/>
          <w:b/>
          <w:sz w:val="24"/>
        </w:rPr>
        <w:t>OBJECTIVE</w:t>
      </w:r>
      <w:r w:rsidR="00314870" w:rsidRPr="00D41501">
        <w:rPr>
          <w:rFonts w:cstheme="minorHAnsi"/>
          <w:b/>
          <w:sz w:val="24"/>
        </w:rPr>
        <w:t>S</w:t>
      </w:r>
    </w:p>
    <w:p w14:paraId="4CC4F3EE" w14:textId="77777777" w:rsidR="00314870" w:rsidRPr="00D41501" w:rsidRDefault="00314870" w:rsidP="00314870">
      <w:pPr>
        <w:autoSpaceDE w:val="0"/>
        <w:autoSpaceDN w:val="0"/>
        <w:adjustRightInd w:val="0"/>
        <w:spacing w:after="0" w:line="240" w:lineRule="auto"/>
        <w:rPr>
          <w:rFonts w:cstheme="minorHAnsi"/>
          <w:color w:val="000000"/>
          <w:sz w:val="2"/>
          <w:szCs w:val="24"/>
        </w:rPr>
      </w:pPr>
    </w:p>
    <w:p w14:paraId="3ACEBCB1" w14:textId="77777777" w:rsidR="00314870" w:rsidRPr="00D41501" w:rsidRDefault="00314870" w:rsidP="00594FBE">
      <w:pPr>
        <w:autoSpaceDE w:val="0"/>
        <w:autoSpaceDN w:val="0"/>
        <w:adjustRightInd w:val="0"/>
        <w:spacing w:after="157" w:line="240" w:lineRule="auto"/>
        <w:jc w:val="both"/>
        <w:rPr>
          <w:rFonts w:cstheme="minorHAnsi"/>
          <w:color w:val="000000"/>
          <w:sz w:val="24"/>
          <w:szCs w:val="24"/>
        </w:rPr>
      </w:pPr>
      <w:r w:rsidRPr="00D41501">
        <w:rPr>
          <w:rFonts w:cstheme="minorHAnsi"/>
          <w:color w:val="000000"/>
          <w:sz w:val="24"/>
          <w:szCs w:val="24"/>
        </w:rPr>
        <w:t xml:space="preserve">1.  To examine the direct relationship among </w:t>
      </w:r>
      <w:r w:rsidRPr="00D41501">
        <w:rPr>
          <w:rFonts w:cstheme="minorHAnsi"/>
          <w:sz w:val="24"/>
          <w:szCs w:val="24"/>
        </w:rPr>
        <w:t xml:space="preserve">compensation, benefits, and recognition </w:t>
      </w:r>
      <w:r w:rsidRPr="00D41501">
        <w:rPr>
          <w:rFonts w:cstheme="minorHAnsi"/>
          <w:color w:val="000000"/>
          <w:sz w:val="24"/>
          <w:szCs w:val="24"/>
        </w:rPr>
        <w:t xml:space="preserve">with employee performance of </w:t>
      </w:r>
      <w:r w:rsidRPr="00D41501">
        <w:rPr>
          <w:rFonts w:cstheme="minorHAnsi"/>
          <w:sz w:val="24"/>
          <w:szCs w:val="24"/>
        </w:rPr>
        <w:t>Ready-Made Garments (RMG) Industry in Bangladesh</w:t>
      </w:r>
      <w:r w:rsidR="00470AD6" w:rsidRPr="00D41501">
        <w:rPr>
          <w:rFonts w:cstheme="minorHAnsi"/>
          <w:sz w:val="24"/>
          <w:szCs w:val="24"/>
        </w:rPr>
        <w:t>.</w:t>
      </w:r>
    </w:p>
    <w:p w14:paraId="282993DD" w14:textId="5B21A501" w:rsidR="00314870" w:rsidRPr="00D41501" w:rsidRDefault="005A3962" w:rsidP="00594FBE">
      <w:pPr>
        <w:autoSpaceDE w:val="0"/>
        <w:autoSpaceDN w:val="0"/>
        <w:adjustRightInd w:val="0"/>
        <w:spacing w:after="157" w:line="240" w:lineRule="auto"/>
        <w:jc w:val="both"/>
        <w:rPr>
          <w:rFonts w:cstheme="minorHAnsi"/>
          <w:color w:val="000000"/>
          <w:sz w:val="24"/>
          <w:szCs w:val="24"/>
        </w:rPr>
      </w:pPr>
      <w:r>
        <w:rPr>
          <w:rFonts w:cstheme="minorHAnsi"/>
          <w:bCs/>
          <w:color w:val="000000"/>
          <w:sz w:val="24"/>
          <w:szCs w:val="24"/>
        </w:rPr>
        <w:t>2</w:t>
      </w:r>
      <w:r w:rsidR="00314870" w:rsidRPr="00D41501">
        <w:rPr>
          <w:rFonts w:cstheme="minorHAnsi"/>
          <w:bCs/>
          <w:color w:val="000000"/>
          <w:sz w:val="24"/>
          <w:szCs w:val="24"/>
        </w:rPr>
        <w:t xml:space="preserve">.  </w:t>
      </w:r>
      <w:r w:rsidR="00314870" w:rsidRPr="00D41501">
        <w:rPr>
          <w:rFonts w:cstheme="minorHAnsi"/>
          <w:color w:val="000000"/>
          <w:sz w:val="24"/>
          <w:szCs w:val="24"/>
        </w:rPr>
        <w:t xml:space="preserve">To investigate the mediating role of </w:t>
      </w:r>
      <w:r>
        <w:rPr>
          <w:rFonts w:cstheme="minorHAnsi"/>
          <w:color w:val="000000"/>
          <w:sz w:val="24"/>
          <w:szCs w:val="24"/>
        </w:rPr>
        <w:t>m</w:t>
      </w:r>
      <w:r w:rsidR="00314870" w:rsidRPr="00D41501">
        <w:rPr>
          <w:rFonts w:cstheme="minorHAnsi"/>
          <w:color w:val="000000"/>
          <w:sz w:val="24"/>
          <w:szCs w:val="24"/>
        </w:rPr>
        <w:t xml:space="preserve">otivation among </w:t>
      </w:r>
      <w:r w:rsidR="00314870" w:rsidRPr="00D41501">
        <w:rPr>
          <w:rFonts w:cstheme="minorHAnsi"/>
          <w:sz w:val="24"/>
          <w:szCs w:val="24"/>
        </w:rPr>
        <w:t>compensation, benefits, and recognition</w:t>
      </w:r>
      <w:r w:rsidR="00314870" w:rsidRPr="00D41501">
        <w:rPr>
          <w:rFonts w:cstheme="minorHAnsi"/>
          <w:color w:val="000000"/>
          <w:sz w:val="24"/>
          <w:szCs w:val="24"/>
        </w:rPr>
        <w:t xml:space="preserve"> </w:t>
      </w:r>
      <w:r w:rsidR="00470AD6" w:rsidRPr="00D41501">
        <w:rPr>
          <w:rFonts w:cstheme="minorHAnsi"/>
          <w:color w:val="000000"/>
          <w:sz w:val="24"/>
          <w:szCs w:val="24"/>
        </w:rPr>
        <w:t>with</w:t>
      </w:r>
      <w:r w:rsidR="00314870" w:rsidRPr="00D41501">
        <w:rPr>
          <w:rFonts w:cstheme="minorHAnsi"/>
          <w:color w:val="000000"/>
          <w:sz w:val="24"/>
          <w:szCs w:val="24"/>
        </w:rPr>
        <w:t xml:space="preserve"> employee performance of </w:t>
      </w:r>
      <w:r w:rsidR="00470AD6" w:rsidRPr="00D41501">
        <w:rPr>
          <w:rFonts w:cstheme="minorHAnsi"/>
          <w:sz w:val="24"/>
          <w:szCs w:val="24"/>
        </w:rPr>
        <w:t>Ready-Made Garments (RMG) Industry in Bangladesh.</w:t>
      </w:r>
    </w:p>
    <w:p w14:paraId="5E1A5CA6" w14:textId="25C0404C" w:rsidR="008C4A1B" w:rsidRDefault="005A3962" w:rsidP="00594FBE">
      <w:pPr>
        <w:autoSpaceDE w:val="0"/>
        <w:autoSpaceDN w:val="0"/>
        <w:adjustRightInd w:val="0"/>
        <w:spacing w:after="157" w:line="240" w:lineRule="auto"/>
        <w:jc w:val="both"/>
        <w:rPr>
          <w:rFonts w:cstheme="minorHAnsi"/>
          <w:color w:val="000000"/>
          <w:sz w:val="24"/>
          <w:szCs w:val="24"/>
        </w:rPr>
      </w:pPr>
      <w:r>
        <w:rPr>
          <w:rFonts w:cstheme="minorHAnsi"/>
          <w:bCs/>
          <w:color w:val="000000"/>
          <w:sz w:val="24"/>
          <w:szCs w:val="24"/>
        </w:rPr>
        <w:t>3</w:t>
      </w:r>
      <w:r w:rsidR="00314870" w:rsidRPr="00D41501">
        <w:rPr>
          <w:rFonts w:cstheme="minorHAnsi"/>
          <w:bCs/>
          <w:color w:val="000000"/>
          <w:sz w:val="24"/>
          <w:szCs w:val="24"/>
        </w:rPr>
        <w:t xml:space="preserve">.  </w:t>
      </w:r>
      <w:r w:rsidR="00314870" w:rsidRPr="00D41501">
        <w:rPr>
          <w:rFonts w:cstheme="minorHAnsi"/>
          <w:color w:val="000000"/>
          <w:sz w:val="24"/>
          <w:szCs w:val="24"/>
        </w:rPr>
        <w:t xml:space="preserve">To investigate the moderating role of </w:t>
      </w:r>
      <w:r>
        <w:rPr>
          <w:rFonts w:cstheme="minorHAnsi"/>
          <w:color w:val="000000"/>
          <w:sz w:val="24"/>
          <w:szCs w:val="24"/>
        </w:rPr>
        <w:t>p</w:t>
      </w:r>
      <w:r w:rsidR="00314870" w:rsidRPr="00D41501">
        <w:rPr>
          <w:rFonts w:cstheme="minorHAnsi"/>
          <w:color w:val="000000"/>
          <w:sz w:val="24"/>
          <w:szCs w:val="24"/>
        </w:rPr>
        <w:t xml:space="preserve">sychological empowerment in the relationship between Motivation and employee performance of </w:t>
      </w:r>
      <w:r w:rsidR="00470AD6" w:rsidRPr="00D41501">
        <w:rPr>
          <w:rFonts w:cstheme="minorHAnsi"/>
          <w:sz w:val="24"/>
          <w:szCs w:val="24"/>
        </w:rPr>
        <w:t>Ready-Made Garments (RMG) Industry in Bangladesh.</w:t>
      </w:r>
    </w:p>
    <w:p w14:paraId="34614491" w14:textId="77777777" w:rsidR="0042197D" w:rsidRPr="0042197D" w:rsidRDefault="0042197D" w:rsidP="0042197D">
      <w:pPr>
        <w:autoSpaceDE w:val="0"/>
        <w:autoSpaceDN w:val="0"/>
        <w:adjustRightInd w:val="0"/>
        <w:spacing w:after="157" w:line="240" w:lineRule="auto"/>
        <w:rPr>
          <w:rFonts w:cstheme="minorHAnsi"/>
          <w:color w:val="000000"/>
          <w:sz w:val="2"/>
          <w:szCs w:val="24"/>
        </w:rPr>
      </w:pPr>
    </w:p>
    <w:p w14:paraId="1290369C" w14:textId="77777777" w:rsidR="0007422E" w:rsidRPr="00D41501" w:rsidRDefault="008835F4" w:rsidP="00E55E06">
      <w:pPr>
        <w:rPr>
          <w:rFonts w:cstheme="minorHAnsi"/>
          <w:b/>
          <w:bCs/>
          <w:sz w:val="24"/>
          <w:szCs w:val="23"/>
        </w:rPr>
      </w:pPr>
      <w:r w:rsidRPr="00D41501">
        <w:rPr>
          <w:rFonts w:cstheme="minorHAnsi"/>
          <w:b/>
          <w:bCs/>
          <w:sz w:val="24"/>
          <w:szCs w:val="23"/>
        </w:rPr>
        <w:t>3</w:t>
      </w:r>
      <w:r w:rsidR="0007422E" w:rsidRPr="00D41501">
        <w:rPr>
          <w:rFonts w:cstheme="minorHAnsi"/>
          <w:b/>
          <w:bCs/>
          <w:sz w:val="24"/>
          <w:szCs w:val="23"/>
        </w:rPr>
        <w:t>. RATIONALE FOR THIS STUDY</w:t>
      </w:r>
    </w:p>
    <w:p w14:paraId="418BC089" w14:textId="64B5B5AE" w:rsidR="00322C20" w:rsidRDefault="003E053D" w:rsidP="006770D2">
      <w:pPr>
        <w:autoSpaceDE w:val="0"/>
        <w:autoSpaceDN w:val="0"/>
        <w:adjustRightInd w:val="0"/>
        <w:spacing w:after="0" w:line="240" w:lineRule="auto"/>
        <w:ind w:firstLine="720"/>
        <w:jc w:val="both"/>
        <w:rPr>
          <w:rFonts w:cstheme="minorHAnsi"/>
          <w:sz w:val="24"/>
          <w:szCs w:val="24"/>
        </w:rPr>
      </w:pPr>
      <w:r w:rsidRPr="003E053D">
        <w:rPr>
          <w:rFonts w:cstheme="minorHAnsi"/>
          <w:sz w:val="24"/>
          <w:szCs w:val="24"/>
        </w:rPr>
        <w:t xml:space="preserve">The capacity of a company's employees to put their creativity, skills, and </w:t>
      </w:r>
      <w:r w:rsidR="00C56F80" w:rsidRPr="003E053D">
        <w:rPr>
          <w:rFonts w:cstheme="minorHAnsi"/>
          <w:sz w:val="24"/>
          <w:szCs w:val="24"/>
        </w:rPr>
        <w:t>expertise</w:t>
      </w:r>
      <w:r w:rsidRPr="003E053D">
        <w:rPr>
          <w:rFonts w:cstheme="minorHAnsi"/>
          <w:sz w:val="24"/>
          <w:szCs w:val="24"/>
        </w:rPr>
        <w:t xml:space="preserve"> to work for the business, according to Markova and Ford (2011), determines its real performance. It is the company's duty to encourage and nurture employee contributions via the implementation of an appropriate incentive plan. Job efficiency may deteriorate if a business struggles to pay its employees. Employees may be motivated by a good pay, benefits, and recognition plan, but they can also be demotivated by a bad compensation, benefits, and recognition scheme (Meyer &amp; Smith, 2000). </w:t>
      </w:r>
      <w:r w:rsidR="00C56F80" w:rsidRPr="003E053D">
        <w:rPr>
          <w:rFonts w:cstheme="minorHAnsi"/>
          <w:sz w:val="24"/>
          <w:szCs w:val="24"/>
        </w:rPr>
        <w:t>Therefore</w:t>
      </w:r>
      <w:r w:rsidRPr="003E053D">
        <w:rPr>
          <w:rFonts w:cstheme="minorHAnsi"/>
          <w:sz w:val="24"/>
          <w:szCs w:val="24"/>
        </w:rPr>
        <w:t>, inefficiency, organizational conflicts, absenteeism, high turnover, delays, and complaints would all occur.</w:t>
      </w:r>
    </w:p>
    <w:p w14:paraId="296614A6" w14:textId="77777777" w:rsidR="00322C20" w:rsidRPr="00322C20" w:rsidRDefault="00322C20" w:rsidP="006770D2">
      <w:pPr>
        <w:autoSpaceDE w:val="0"/>
        <w:autoSpaceDN w:val="0"/>
        <w:adjustRightInd w:val="0"/>
        <w:spacing w:after="0" w:line="240" w:lineRule="auto"/>
        <w:ind w:firstLine="720"/>
        <w:jc w:val="both"/>
        <w:rPr>
          <w:rFonts w:cstheme="minorHAnsi"/>
          <w:color w:val="000000"/>
          <w:sz w:val="14"/>
          <w:szCs w:val="24"/>
        </w:rPr>
      </w:pPr>
    </w:p>
    <w:p w14:paraId="4C32E5B7" w14:textId="4153F5E8" w:rsidR="00D41501" w:rsidRDefault="00322C20" w:rsidP="006770D2">
      <w:pPr>
        <w:autoSpaceDE w:val="0"/>
        <w:autoSpaceDN w:val="0"/>
        <w:adjustRightInd w:val="0"/>
        <w:spacing w:after="0" w:line="240" w:lineRule="auto"/>
        <w:ind w:firstLine="720"/>
        <w:jc w:val="both"/>
        <w:rPr>
          <w:rFonts w:ascii="Arial" w:hAnsi="Arial" w:cs="Arial"/>
          <w:sz w:val="23"/>
          <w:szCs w:val="23"/>
        </w:rPr>
      </w:pPr>
      <w:r w:rsidRPr="00322C20">
        <w:rPr>
          <w:rFonts w:cstheme="minorHAnsi"/>
          <w:color w:val="000000"/>
          <w:sz w:val="24"/>
          <w:szCs w:val="24"/>
        </w:rPr>
        <w:t xml:space="preserve">The ready-made garments sector has a lot of </w:t>
      </w:r>
      <w:r w:rsidR="00357908" w:rsidRPr="00322C20">
        <w:rPr>
          <w:rFonts w:cstheme="minorHAnsi"/>
          <w:color w:val="000000"/>
          <w:sz w:val="24"/>
          <w:szCs w:val="24"/>
        </w:rPr>
        <w:t>work force</w:t>
      </w:r>
      <w:r w:rsidRPr="00322C20">
        <w:rPr>
          <w:rFonts w:cstheme="minorHAnsi"/>
          <w:color w:val="000000"/>
          <w:sz w:val="24"/>
          <w:szCs w:val="24"/>
        </w:rPr>
        <w:t xml:space="preserve"> and natural resources, as well as a lot of development experience. Employee and worker pay and labor productivity in Bangladesh's ready-made garments sector were extremely poor in contrast to competing countries, and insufficient financial incentives and work-life balance facilities were the primary causes for employee discontent (ADB, 2018; Arbeid, 2017). According to</w:t>
      </w:r>
      <w:r w:rsidR="008F654D">
        <w:rPr>
          <w:rFonts w:cstheme="minorHAnsi"/>
          <w:color w:val="000000"/>
          <w:sz w:val="24"/>
          <w:szCs w:val="24"/>
        </w:rPr>
        <w:t xml:space="preserve"> </w:t>
      </w:r>
      <w:r w:rsidR="00456178" w:rsidRPr="00456178">
        <w:rPr>
          <w:rFonts w:cstheme="minorHAnsi"/>
          <w:color w:val="000000"/>
          <w:sz w:val="24"/>
          <w:szCs w:val="24"/>
        </w:rPr>
        <w:t>Mohammad Nurul, Mohammad Tahlil, and Sadia (2010)</w:t>
      </w:r>
      <w:r w:rsidRPr="00322C20">
        <w:rPr>
          <w:rFonts w:cstheme="minorHAnsi"/>
          <w:color w:val="000000"/>
          <w:sz w:val="24"/>
          <w:szCs w:val="24"/>
        </w:rPr>
        <w:t>, the private sectors of Bangladesh, such as the RMG sector, chemical sector, food sector, leather sector, steel sector, agricultural industry, and so on, failed to carry out their responsibilities properly due to improper employee recruitment and selection, politicization of promotion and posting, low compensation, and ineffective training. Compensation has been a highly significant element of HRM in a developing nation like Bangladesh, according to Mahmood and Absar (2015), where workers are often poorly paid with little or no fringe benefits. According to the researchers, sales incentives and compensation based on individual performance were not frequently used in private companie</w:t>
      </w:r>
      <w:r w:rsidR="00456178">
        <w:rPr>
          <w:rFonts w:cstheme="minorHAnsi"/>
          <w:color w:val="000000"/>
          <w:sz w:val="24"/>
          <w:szCs w:val="24"/>
        </w:rPr>
        <w:t>s</w:t>
      </w:r>
      <w:r w:rsidR="001877D0">
        <w:rPr>
          <w:rFonts w:cstheme="minorHAnsi"/>
          <w:color w:val="000000"/>
          <w:sz w:val="24"/>
          <w:szCs w:val="24"/>
        </w:rPr>
        <w:t>.</w:t>
      </w:r>
    </w:p>
    <w:p w14:paraId="57A38D46" w14:textId="77777777" w:rsidR="00D41501" w:rsidRPr="0042197D" w:rsidRDefault="00D41501" w:rsidP="00D41501">
      <w:pPr>
        <w:autoSpaceDE w:val="0"/>
        <w:autoSpaceDN w:val="0"/>
        <w:adjustRightInd w:val="0"/>
        <w:spacing w:after="0" w:line="240" w:lineRule="auto"/>
        <w:rPr>
          <w:rFonts w:ascii="Arial" w:hAnsi="Arial" w:cs="Arial"/>
          <w:color w:val="000000"/>
          <w:sz w:val="15"/>
          <w:szCs w:val="23"/>
        </w:rPr>
      </w:pPr>
    </w:p>
    <w:p w14:paraId="386F9092" w14:textId="77777777" w:rsidR="00D41501" w:rsidRPr="006770D2" w:rsidRDefault="00322C20" w:rsidP="006770D2">
      <w:pPr>
        <w:autoSpaceDE w:val="0"/>
        <w:autoSpaceDN w:val="0"/>
        <w:adjustRightInd w:val="0"/>
        <w:spacing w:after="0" w:line="240" w:lineRule="auto"/>
        <w:ind w:firstLine="720"/>
        <w:jc w:val="both"/>
        <w:rPr>
          <w:rFonts w:cstheme="minorHAnsi"/>
          <w:sz w:val="24"/>
          <w:szCs w:val="24"/>
        </w:rPr>
      </w:pPr>
      <w:r w:rsidRPr="00322C20">
        <w:rPr>
          <w:rFonts w:cstheme="minorHAnsi"/>
          <w:color w:val="000000"/>
          <w:sz w:val="24"/>
          <w:szCs w:val="24"/>
        </w:rPr>
        <w:t xml:space="preserve">Industry is defined as a collection of businesses with comparable production processes, products or services produced (homogeneity of product), and markets served in the larger economy (De Valence, 2014). The value of yearly production of all companies in the same industry is referred to as industrial performance (Ugah &amp; Arua, 2011). As a result, industrial performance is determined by the organizational performance or productivity of all businesses in a certain industry. In terms of corporate image, market share, and financial success, organizational performance is the result of efficiency or effectiveness (Humayon et al., 2018). Internal factors such as improved human resource performance enhanced the organization's </w:t>
      </w:r>
      <w:r w:rsidRPr="00322C20">
        <w:rPr>
          <w:rFonts w:cstheme="minorHAnsi"/>
          <w:color w:val="000000"/>
          <w:sz w:val="24"/>
          <w:szCs w:val="24"/>
        </w:rPr>
        <w:lastRenderedPageBreak/>
        <w:t>performance more than external factors such as those found in the industrial environment (Xhavit, Shaban, &amp; Mustafa, 2018). According to Hosmer (2001), employee performance is the "highest degree of critical issue" for competitive advantage and organizational success (Gavrea, Stegerean, &amp; Ilies, 2011)</w:t>
      </w:r>
      <w:r w:rsidR="00D41501" w:rsidRPr="006770D2">
        <w:rPr>
          <w:rFonts w:cstheme="minorHAnsi"/>
          <w:sz w:val="24"/>
          <w:szCs w:val="24"/>
        </w:rPr>
        <w:t>.</w:t>
      </w:r>
    </w:p>
    <w:p w14:paraId="2B09F839" w14:textId="77777777" w:rsidR="00D41501" w:rsidRPr="0042197D" w:rsidRDefault="00D41501" w:rsidP="00D41501">
      <w:pPr>
        <w:autoSpaceDE w:val="0"/>
        <w:autoSpaceDN w:val="0"/>
        <w:adjustRightInd w:val="0"/>
        <w:spacing w:after="0" w:line="240" w:lineRule="auto"/>
        <w:ind w:firstLine="720"/>
        <w:rPr>
          <w:rFonts w:ascii="Arial" w:hAnsi="Arial" w:cs="Arial"/>
          <w:color w:val="000000"/>
          <w:sz w:val="15"/>
          <w:szCs w:val="23"/>
        </w:rPr>
      </w:pPr>
    </w:p>
    <w:p w14:paraId="38846B9D" w14:textId="1B0C5CF3" w:rsidR="00D41501" w:rsidRPr="006770D2" w:rsidRDefault="00D41501" w:rsidP="006770D2">
      <w:pPr>
        <w:autoSpaceDE w:val="0"/>
        <w:autoSpaceDN w:val="0"/>
        <w:adjustRightInd w:val="0"/>
        <w:spacing w:after="0" w:line="240" w:lineRule="auto"/>
        <w:ind w:firstLine="720"/>
        <w:jc w:val="both"/>
        <w:rPr>
          <w:rFonts w:cstheme="minorHAnsi"/>
          <w:sz w:val="24"/>
          <w:szCs w:val="24"/>
        </w:rPr>
      </w:pPr>
      <w:r w:rsidRPr="006770D2">
        <w:rPr>
          <w:rFonts w:cstheme="minorHAnsi"/>
          <w:color w:val="000000"/>
          <w:sz w:val="24"/>
          <w:szCs w:val="24"/>
        </w:rPr>
        <w:t xml:space="preserve">This study is a little attempt to conduct a study in the context of </w:t>
      </w:r>
      <w:r w:rsidR="00322C20">
        <w:rPr>
          <w:rFonts w:cstheme="minorHAnsi"/>
          <w:color w:val="000000"/>
          <w:sz w:val="24"/>
          <w:szCs w:val="24"/>
        </w:rPr>
        <w:t>ready-made garments</w:t>
      </w:r>
      <w:r w:rsidR="006770D2">
        <w:rPr>
          <w:rFonts w:cstheme="minorHAnsi"/>
          <w:sz w:val="24"/>
          <w:szCs w:val="24"/>
        </w:rPr>
        <w:t xml:space="preserve"> </w:t>
      </w:r>
      <w:r w:rsidRPr="006770D2">
        <w:rPr>
          <w:rFonts w:cstheme="minorHAnsi"/>
          <w:color w:val="000000"/>
          <w:sz w:val="24"/>
          <w:szCs w:val="24"/>
        </w:rPr>
        <w:t>industry in Bangladesh. Therefore, this study aims to evaluate and understand</w:t>
      </w:r>
      <w:r w:rsidR="006770D2">
        <w:rPr>
          <w:rFonts w:cstheme="minorHAnsi"/>
          <w:sz w:val="24"/>
          <w:szCs w:val="24"/>
        </w:rPr>
        <w:t xml:space="preserve"> </w:t>
      </w:r>
      <w:r w:rsidRPr="006770D2">
        <w:rPr>
          <w:rFonts w:cstheme="minorHAnsi"/>
          <w:color w:val="000000"/>
          <w:sz w:val="24"/>
          <w:szCs w:val="24"/>
        </w:rPr>
        <w:t xml:space="preserve">the </w:t>
      </w:r>
      <w:r w:rsidRPr="006770D2">
        <w:rPr>
          <w:rFonts w:cstheme="minorHAnsi"/>
          <w:sz w:val="24"/>
          <w:szCs w:val="24"/>
        </w:rPr>
        <w:t xml:space="preserve">compensation, benefits, and recognition </w:t>
      </w:r>
      <w:r w:rsidRPr="006770D2">
        <w:rPr>
          <w:rFonts w:cstheme="minorHAnsi"/>
          <w:color w:val="000000"/>
          <w:sz w:val="24"/>
          <w:szCs w:val="24"/>
        </w:rPr>
        <w:t xml:space="preserve">of ready-made garments industry of Bangladesh and assess whether the relationship among </w:t>
      </w:r>
      <w:r w:rsidRPr="006770D2">
        <w:rPr>
          <w:rFonts w:cstheme="minorHAnsi"/>
          <w:sz w:val="24"/>
          <w:szCs w:val="24"/>
        </w:rPr>
        <w:t xml:space="preserve">compensation, benefits, and recognition </w:t>
      </w:r>
      <w:r w:rsidRPr="006770D2">
        <w:rPr>
          <w:rFonts w:cstheme="minorHAnsi"/>
          <w:color w:val="000000"/>
          <w:sz w:val="24"/>
          <w:szCs w:val="24"/>
        </w:rPr>
        <w:t>and employee performance where the motivation keeps the role as a mediator and psychological empowerment as a modera</w:t>
      </w:r>
      <w:r w:rsidR="00CA35DD">
        <w:rPr>
          <w:rFonts w:cstheme="minorHAnsi"/>
          <w:color w:val="000000"/>
          <w:sz w:val="24"/>
          <w:szCs w:val="24"/>
        </w:rPr>
        <w:t>tor. This research also examined</w:t>
      </w:r>
      <w:r w:rsidRPr="006770D2">
        <w:rPr>
          <w:rFonts w:cstheme="minorHAnsi"/>
          <w:color w:val="000000"/>
          <w:sz w:val="24"/>
          <w:szCs w:val="24"/>
        </w:rPr>
        <w:t xml:space="preserve"> the mediating effect of motivation and moderation effect of psychological empowerment.</w:t>
      </w:r>
    </w:p>
    <w:p w14:paraId="4B2135C2" w14:textId="77777777" w:rsidR="0007422E" w:rsidRPr="0042197D" w:rsidRDefault="0007422E" w:rsidP="00E55E06">
      <w:pPr>
        <w:rPr>
          <w:rFonts w:cstheme="minorHAnsi"/>
          <w:b/>
          <w:sz w:val="10"/>
        </w:rPr>
      </w:pPr>
    </w:p>
    <w:p w14:paraId="54183781" w14:textId="77777777" w:rsidR="00E55E06" w:rsidRPr="00D41501" w:rsidRDefault="008835F4" w:rsidP="006770D2">
      <w:pPr>
        <w:jc w:val="both"/>
        <w:rPr>
          <w:rFonts w:cstheme="minorHAnsi"/>
          <w:b/>
          <w:sz w:val="24"/>
        </w:rPr>
      </w:pPr>
      <w:r w:rsidRPr="00D41501">
        <w:rPr>
          <w:rFonts w:cstheme="minorHAnsi"/>
          <w:b/>
          <w:sz w:val="24"/>
        </w:rPr>
        <w:t>4</w:t>
      </w:r>
      <w:r w:rsidR="00E55E06" w:rsidRPr="00D41501">
        <w:rPr>
          <w:rFonts w:cstheme="minorHAnsi"/>
          <w:b/>
          <w:sz w:val="24"/>
        </w:rPr>
        <w:t xml:space="preserve">. </w:t>
      </w:r>
      <w:r w:rsidR="0035725B" w:rsidRPr="00D41501">
        <w:rPr>
          <w:rFonts w:cstheme="minorHAnsi"/>
          <w:b/>
          <w:sz w:val="24"/>
        </w:rPr>
        <w:t>LITERATURE REVIEW</w:t>
      </w:r>
      <w:r w:rsidR="00314870" w:rsidRPr="00D41501">
        <w:rPr>
          <w:rFonts w:cstheme="minorHAnsi"/>
          <w:b/>
          <w:sz w:val="24"/>
        </w:rPr>
        <w:t xml:space="preserve"> AND</w:t>
      </w:r>
      <w:r w:rsidR="0007422E" w:rsidRPr="00D41501">
        <w:rPr>
          <w:rFonts w:cstheme="minorHAnsi"/>
          <w:b/>
          <w:sz w:val="24"/>
        </w:rPr>
        <w:t xml:space="preserve"> HYPOTHESES DEVELOPMENT</w:t>
      </w:r>
    </w:p>
    <w:p w14:paraId="40163C82" w14:textId="77777777" w:rsidR="00322C20" w:rsidRDefault="00322C20" w:rsidP="00322C20">
      <w:pPr>
        <w:ind w:firstLine="720"/>
        <w:rPr>
          <w:rFonts w:cstheme="minorHAnsi"/>
          <w:sz w:val="23"/>
          <w:szCs w:val="23"/>
        </w:rPr>
      </w:pPr>
      <w:r w:rsidRPr="00322C20">
        <w:rPr>
          <w:rFonts w:cstheme="minorHAnsi"/>
          <w:sz w:val="23"/>
          <w:szCs w:val="23"/>
        </w:rPr>
        <w:t>This section gives a summary of current research on the connection between the study's selected constructs. It is hoped that identifying such a link would allow us to identify potential research gaps and suggest a specific strategy for improving employee performance with existing employees.</w:t>
      </w:r>
    </w:p>
    <w:p w14:paraId="301C2F9A" w14:textId="77777777" w:rsidR="00E55E06" w:rsidRPr="00D41501" w:rsidRDefault="00470AD6" w:rsidP="00B9441D">
      <w:pPr>
        <w:rPr>
          <w:rFonts w:cstheme="minorHAnsi"/>
          <w:b/>
          <w:sz w:val="24"/>
        </w:rPr>
      </w:pPr>
      <w:r w:rsidRPr="00D41501">
        <w:rPr>
          <w:rFonts w:cstheme="minorHAnsi"/>
          <w:b/>
          <w:sz w:val="24"/>
        </w:rPr>
        <w:t>4</w:t>
      </w:r>
      <w:r w:rsidR="0035725B" w:rsidRPr="00D41501">
        <w:rPr>
          <w:rFonts w:cstheme="minorHAnsi"/>
          <w:b/>
          <w:sz w:val="24"/>
        </w:rPr>
        <w:t>.1 COMPENSATION</w:t>
      </w:r>
      <w:r w:rsidR="003502C1" w:rsidRPr="00D41501">
        <w:rPr>
          <w:rFonts w:cstheme="minorHAnsi"/>
          <w:b/>
          <w:sz w:val="24"/>
        </w:rPr>
        <w:t xml:space="preserve"> </w:t>
      </w:r>
      <w:r w:rsidR="00C0588D" w:rsidRPr="00D41501">
        <w:rPr>
          <w:rFonts w:cstheme="minorHAnsi"/>
          <w:b/>
          <w:sz w:val="24"/>
        </w:rPr>
        <w:t>AND EMPLOYEE PERFORMANCE</w:t>
      </w:r>
    </w:p>
    <w:p w14:paraId="445B01C2" w14:textId="4E890832" w:rsidR="00B9441D" w:rsidRPr="00D41501" w:rsidRDefault="00322C20" w:rsidP="006770D2">
      <w:pPr>
        <w:ind w:firstLine="720"/>
        <w:jc w:val="both"/>
        <w:rPr>
          <w:rFonts w:cstheme="minorHAnsi"/>
          <w:sz w:val="23"/>
          <w:szCs w:val="23"/>
        </w:rPr>
      </w:pPr>
      <w:r w:rsidRPr="00322C20">
        <w:rPr>
          <w:rFonts w:cstheme="minorHAnsi"/>
          <w:sz w:val="23"/>
          <w:szCs w:val="23"/>
        </w:rPr>
        <w:t xml:space="preserve">Compensation refers to the strategies and processes used to strike a balance between the goals of operating the business within its financial budget and recruiting, producing, retaining, and satisfying high-quality employees by paying salaries and benefits that are comparable to industry prices for equivalent work. </w:t>
      </w:r>
      <w:r w:rsidR="006772BA" w:rsidRPr="00322C20">
        <w:rPr>
          <w:rFonts w:cstheme="minorHAnsi"/>
          <w:sz w:val="23"/>
          <w:szCs w:val="23"/>
        </w:rPr>
        <w:t>It is</w:t>
      </w:r>
      <w:r w:rsidRPr="00322C20">
        <w:rPr>
          <w:rFonts w:cstheme="minorHAnsi"/>
          <w:sz w:val="23"/>
          <w:szCs w:val="23"/>
        </w:rPr>
        <w:t xml:space="preserve"> important to remember that pay scales change when salaries increase. In this study, </w:t>
      </w:r>
      <w:r w:rsidR="006772BA" w:rsidRPr="00322C20">
        <w:rPr>
          <w:rFonts w:cstheme="minorHAnsi"/>
          <w:sz w:val="23"/>
          <w:szCs w:val="23"/>
        </w:rPr>
        <w:t>we will</w:t>
      </w:r>
      <w:r w:rsidRPr="00322C20">
        <w:rPr>
          <w:rFonts w:cstheme="minorHAnsi"/>
          <w:sz w:val="23"/>
          <w:szCs w:val="23"/>
        </w:rPr>
        <w:t xml:space="preserve"> look at both the degree of motivation and the total benefit, which Manus and Graham (2003) define as "all kinds of rewards, both indirect and direct, intrinsic and extrinsic."  Appropriate Compensation enhances the impact of several incentive schemes on motivation, loyalty, and job satisfaction. Increased compensation based on the expectation principle has been shown to enhance performance</w:t>
      </w:r>
      <w:r w:rsidR="00B9441D" w:rsidRPr="00D41501">
        <w:rPr>
          <w:rFonts w:cstheme="minorHAnsi"/>
          <w:sz w:val="23"/>
          <w:szCs w:val="23"/>
        </w:rPr>
        <w:t>.</w:t>
      </w:r>
    </w:p>
    <w:p w14:paraId="725F4F02" w14:textId="28914ACC" w:rsidR="00EB3C75" w:rsidRPr="00D41501" w:rsidRDefault="00322C20" w:rsidP="006770D2">
      <w:pPr>
        <w:ind w:firstLine="720"/>
        <w:jc w:val="both"/>
        <w:rPr>
          <w:rFonts w:cstheme="minorHAnsi"/>
          <w:sz w:val="23"/>
          <w:szCs w:val="23"/>
        </w:rPr>
      </w:pPr>
      <w:r w:rsidRPr="00322C20">
        <w:rPr>
          <w:rFonts w:cstheme="minorHAnsi"/>
          <w:sz w:val="23"/>
          <w:szCs w:val="23"/>
        </w:rPr>
        <w:t>Nonetheless, Ri</w:t>
      </w:r>
      <w:r w:rsidR="00456178">
        <w:rPr>
          <w:rFonts w:cstheme="minorHAnsi"/>
          <w:sz w:val="23"/>
          <w:szCs w:val="23"/>
        </w:rPr>
        <w:t xml:space="preserve">az </w:t>
      </w:r>
      <w:r w:rsidRPr="00322C20">
        <w:rPr>
          <w:rFonts w:cstheme="minorHAnsi"/>
          <w:sz w:val="23"/>
          <w:szCs w:val="23"/>
        </w:rPr>
        <w:t xml:space="preserve">(2014) discovered that competitive compensation and suitable benefits </w:t>
      </w:r>
      <w:r w:rsidR="00070C8B" w:rsidRPr="00322C20">
        <w:rPr>
          <w:rFonts w:cstheme="minorHAnsi"/>
          <w:sz w:val="23"/>
          <w:szCs w:val="23"/>
        </w:rPr>
        <w:t>might</w:t>
      </w:r>
      <w:r w:rsidRPr="00322C20">
        <w:rPr>
          <w:rFonts w:cstheme="minorHAnsi"/>
          <w:sz w:val="23"/>
          <w:szCs w:val="23"/>
        </w:rPr>
        <w:t xml:space="preserve"> improve an organization's performance and development by attracting, motivating, and retaining workers. Similarly, Alfandi and Alkahsawneh (2014) found that the pay scheme utilized for the employee has a substantial impact on the individual's performance and the success of the company. It has been shown that the pay plan has a significant role in increasing employee production</w:t>
      </w:r>
      <w:r w:rsidR="00EB3C75" w:rsidRPr="00D41501">
        <w:rPr>
          <w:rFonts w:cstheme="minorHAnsi"/>
          <w:sz w:val="23"/>
          <w:szCs w:val="23"/>
        </w:rPr>
        <w:t>.</w:t>
      </w:r>
    </w:p>
    <w:p w14:paraId="4D66F045" w14:textId="77777777" w:rsidR="00B9441D" w:rsidRPr="00D41501" w:rsidRDefault="00322C20" w:rsidP="006770D2">
      <w:pPr>
        <w:ind w:firstLine="720"/>
        <w:jc w:val="both"/>
        <w:rPr>
          <w:rFonts w:cstheme="minorHAnsi"/>
          <w:sz w:val="23"/>
          <w:szCs w:val="23"/>
        </w:rPr>
      </w:pPr>
      <w:r w:rsidRPr="00322C20">
        <w:rPr>
          <w:rFonts w:cstheme="minorHAnsi"/>
          <w:sz w:val="23"/>
          <w:szCs w:val="23"/>
        </w:rPr>
        <w:t xml:space="preserve">Compensation based on performance is the predominant human resource technique that most companies evaluate, according to Collins and Clark (2003). Furthermore, compensation for performance has a positive impact on the worker's performance and authority (Barringer et al., 2005). The results revealed that employed people' motivational factors had distinguished the quickly growing company from the moderately developing firm. Institutions that are structured for fast growth tend to provide financial incentives and investment possibilities to their employees as a </w:t>
      </w:r>
      <w:r w:rsidRPr="00322C20">
        <w:rPr>
          <w:rFonts w:cstheme="minorHAnsi"/>
          <w:sz w:val="23"/>
          <w:szCs w:val="23"/>
        </w:rPr>
        <w:lastRenderedPageBreak/>
        <w:t xml:space="preserve">significant part of their compensation packages. As a result, the company is able to elicit top-notch categories of performance from employees, offer employees the feeling of ownership in the organization, and recruit and retain outstanding employees. </w:t>
      </w:r>
      <w:bookmarkStart w:id="5" w:name="_Hlk76242578"/>
      <w:r w:rsidRPr="00322C20">
        <w:rPr>
          <w:rFonts w:cstheme="minorHAnsi"/>
          <w:sz w:val="23"/>
          <w:szCs w:val="23"/>
        </w:rPr>
        <w:t>With the aforementioned relationship between compensation and employee performance in mind, the hypothesis is as follows:</w:t>
      </w:r>
    </w:p>
    <w:p w14:paraId="011C5A51" w14:textId="77777777" w:rsidR="0042197D" w:rsidRPr="0042197D" w:rsidRDefault="00B9441D" w:rsidP="006770D2">
      <w:pPr>
        <w:rPr>
          <w:rFonts w:cstheme="minorHAnsi"/>
          <w:b/>
          <w:sz w:val="24"/>
          <w:szCs w:val="24"/>
        </w:rPr>
      </w:pPr>
      <w:bookmarkStart w:id="6" w:name="_Hlk76242632"/>
      <w:bookmarkEnd w:id="5"/>
      <w:r w:rsidRPr="006770D2">
        <w:rPr>
          <w:rFonts w:cstheme="minorHAnsi"/>
          <w:b/>
          <w:bCs/>
          <w:sz w:val="24"/>
          <w:szCs w:val="24"/>
        </w:rPr>
        <w:t>H1: There is a significant relationship between compensation and employee performance.</w:t>
      </w:r>
    </w:p>
    <w:bookmarkEnd w:id="6"/>
    <w:p w14:paraId="37C18156" w14:textId="77777777" w:rsidR="006770D2" w:rsidRDefault="00470AD6" w:rsidP="006770D2">
      <w:pPr>
        <w:rPr>
          <w:rFonts w:cstheme="minorHAnsi"/>
          <w:b/>
          <w:sz w:val="24"/>
        </w:rPr>
      </w:pPr>
      <w:r w:rsidRPr="00D41501">
        <w:rPr>
          <w:rFonts w:cstheme="minorHAnsi"/>
          <w:b/>
          <w:sz w:val="24"/>
        </w:rPr>
        <w:t>4</w:t>
      </w:r>
      <w:r w:rsidR="0035725B" w:rsidRPr="00D41501">
        <w:rPr>
          <w:rFonts w:cstheme="minorHAnsi"/>
          <w:b/>
          <w:sz w:val="24"/>
        </w:rPr>
        <w:t>.2 BENEFITS</w:t>
      </w:r>
      <w:r w:rsidR="00C0588D" w:rsidRPr="00D41501">
        <w:rPr>
          <w:rFonts w:cstheme="minorHAnsi"/>
          <w:b/>
          <w:sz w:val="24"/>
        </w:rPr>
        <w:t xml:space="preserve"> AND EMPLOYEE PERFORMANCE</w:t>
      </w:r>
    </w:p>
    <w:p w14:paraId="158B84A8" w14:textId="476C96D8" w:rsidR="00EB3C75" w:rsidRPr="006770D2" w:rsidRDefault="00455030" w:rsidP="006770D2">
      <w:pPr>
        <w:ind w:firstLine="720"/>
        <w:jc w:val="both"/>
        <w:rPr>
          <w:rFonts w:cstheme="minorHAnsi"/>
          <w:b/>
          <w:sz w:val="24"/>
        </w:rPr>
      </w:pPr>
      <w:r w:rsidRPr="00455030">
        <w:rPr>
          <w:rFonts w:cstheme="minorHAnsi"/>
          <w:color w:val="000000"/>
          <w:sz w:val="23"/>
          <w:szCs w:val="23"/>
        </w:rPr>
        <w:t xml:space="preserve">Benefits are programs that a business provides to employees in addition to their monetary compensation. These plans are designed to protect employees and their families from financial risks (WorldatWork, 2015). Employee benefits, as defined by the Bureau of Labor Statistics, are any </w:t>
      </w:r>
      <w:r w:rsidR="00070C8B" w:rsidRPr="00455030">
        <w:rPr>
          <w:rFonts w:cstheme="minorHAnsi"/>
          <w:color w:val="000000"/>
          <w:sz w:val="23"/>
          <w:szCs w:val="23"/>
        </w:rPr>
        <w:t>somewhat</w:t>
      </w:r>
      <w:r w:rsidRPr="00455030">
        <w:rPr>
          <w:rFonts w:cstheme="minorHAnsi"/>
          <w:color w:val="000000"/>
          <w:sz w:val="23"/>
          <w:szCs w:val="23"/>
        </w:rPr>
        <w:t xml:space="preserve"> indirect or non-cash compensation provided to employees in order to enhance workplace happiness and loyalty (Klonoski, 2016). In terms of net pay, bonuses and indirect compensation have a significant influence in recruiting and keeping employees</w:t>
      </w:r>
      <w:r w:rsidR="00B9441D" w:rsidRPr="00D41501">
        <w:rPr>
          <w:rFonts w:cstheme="minorHAnsi"/>
          <w:color w:val="000000"/>
          <w:sz w:val="23"/>
          <w:szCs w:val="23"/>
        </w:rPr>
        <w:t xml:space="preserve"> (Dulebohn et al., 2009). </w:t>
      </w:r>
    </w:p>
    <w:p w14:paraId="246CD9C1" w14:textId="77777777" w:rsidR="00EB3C75" w:rsidRPr="006770D2" w:rsidRDefault="00EB3C75" w:rsidP="006770D2">
      <w:pPr>
        <w:autoSpaceDE w:val="0"/>
        <w:autoSpaceDN w:val="0"/>
        <w:adjustRightInd w:val="0"/>
        <w:spacing w:after="0" w:line="240" w:lineRule="auto"/>
        <w:jc w:val="both"/>
        <w:rPr>
          <w:rFonts w:cstheme="minorHAnsi"/>
          <w:color w:val="000000"/>
          <w:sz w:val="2"/>
          <w:szCs w:val="23"/>
        </w:rPr>
      </w:pPr>
    </w:p>
    <w:p w14:paraId="7EEA87D8" w14:textId="56514C7A" w:rsidR="00EB3C75" w:rsidRPr="00D41501" w:rsidRDefault="00455030" w:rsidP="006770D2">
      <w:pPr>
        <w:autoSpaceDE w:val="0"/>
        <w:autoSpaceDN w:val="0"/>
        <w:adjustRightInd w:val="0"/>
        <w:spacing w:after="0" w:line="240" w:lineRule="auto"/>
        <w:ind w:firstLine="720"/>
        <w:jc w:val="both"/>
        <w:rPr>
          <w:rFonts w:cstheme="minorHAnsi"/>
          <w:color w:val="000000"/>
          <w:sz w:val="23"/>
          <w:szCs w:val="23"/>
        </w:rPr>
      </w:pPr>
      <w:r w:rsidRPr="00455030">
        <w:rPr>
          <w:rFonts w:cstheme="minorHAnsi"/>
          <w:sz w:val="23"/>
          <w:szCs w:val="23"/>
        </w:rPr>
        <w:t>Benefits programs or services offered by an employer to supplement an employee's monetary remuneration/compensation. Benefits such as wage insurance, investment, health care, job stability, and retirement plans are also available (Bussin et al., 2014). Employee benefits cater to employees' particular interests and act as a means of increasing employee loyalty and demonstrating that their employers care about their well-being (Armstrong, 2007). Benefits are a kind of indirect pay given to a person or a group of employees in return for their involvement in a company. Popular benefits include retirement plans, paid time off, life insurance, college help, and a range of other services</w:t>
      </w:r>
      <w:r>
        <w:rPr>
          <w:rFonts w:cstheme="minorHAnsi"/>
          <w:sz w:val="23"/>
          <w:szCs w:val="23"/>
        </w:rPr>
        <w:t xml:space="preserve"> </w:t>
      </w:r>
      <w:r w:rsidR="00EB3C75" w:rsidRPr="00D41501">
        <w:rPr>
          <w:rFonts w:cstheme="minorHAnsi"/>
          <w:sz w:val="23"/>
          <w:szCs w:val="23"/>
        </w:rPr>
        <w:t>(Mathis, 2008).</w:t>
      </w:r>
    </w:p>
    <w:p w14:paraId="066A554B" w14:textId="77777777" w:rsidR="00EB3C75" w:rsidRPr="006770D2" w:rsidRDefault="00EB3C75" w:rsidP="006770D2">
      <w:pPr>
        <w:autoSpaceDE w:val="0"/>
        <w:autoSpaceDN w:val="0"/>
        <w:adjustRightInd w:val="0"/>
        <w:spacing w:after="0" w:line="240" w:lineRule="auto"/>
        <w:jc w:val="both"/>
        <w:rPr>
          <w:rFonts w:cstheme="minorHAnsi"/>
          <w:color w:val="000000"/>
          <w:sz w:val="13"/>
          <w:szCs w:val="23"/>
        </w:rPr>
      </w:pPr>
    </w:p>
    <w:p w14:paraId="3856E069" w14:textId="473B6587" w:rsidR="00B9441D" w:rsidRPr="00D41501" w:rsidRDefault="00455030" w:rsidP="006770D2">
      <w:pPr>
        <w:ind w:firstLine="720"/>
        <w:jc w:val="both"/>
        <w:rPr>
          <w:rFonts w:cstheme="minorHAnsi"/>
          <w:color w:val="000000"/>
          <w:sz w:val="23"/>
          <w:szCs w:val="23"/>
        </w:rPr>
      </w:pPr>
      <w:r w:rsidRPr="00455030">
        <w:rPr>
          <w:rFonts w:cstheme="minorHAnsi"/>
          <w:sz w:val="23"/>
          <w:szCs w:val="23"/>
        </w:rPr>
        <w:t xml:space="preserve">Benefits programs or systems given by an employer to supplement an employee's monetary remuneration/compensation. Benefits such as wage insurance, investment, health care, job stability, and retirement plans are also available (Nienaber, 2010). Many companies are worried about establishing an employee wellness program in order to create a good working environment (Sastera &amp; Mauludin, 2018). However, there is considerable debate as to whether these incentives help workers perform more efficiently, resulting in greater business success. Bonuses can have an impact on an organization's capacity to attract, retain, and motivate employees, resulting in improved productivity. </w:t>
      </w:r>
      <w:bookmarkStart w:id="7" w:name="_Hlk76242922"/>
      <w:r w:rsidRPr="00455030">
        <w:rPr>
          <w:rFonts w:cstheme="minorHAnsi"/>
          <w:sz w:val="23"/>
          <w:szCs w:val="23"/>
        </w:rPr>
        <w:t>This hypothesis has been developed based on the above knowledge</w:t>
      </w:r>
      <w:r w:rsidR="00167C3E" w:rsidRPr="00D41501">
        <w:rPr>
          <w:rFonts w:cstheme="minorHAnsi"/>
          <w:sz w:val="23"/>
          <w:szCs w:val="23"/>
        </w:rPr>
        <w:t>.</w:t>
      </w:r>
      <w:bookmarkEnd w:id="7"/>
    </w:p>
    <w:p w14:paraId="77EBDE87" w14:textId="77777777" w:rsidR="00B9441D" w:rsidRPr="006770D2" w:rsidRDefault="00B9441D" w:rsidP="00B9441D">
      <w:pPr>
        <w:rPr>
          <w:rFonts w:cstheme="minorHAnsi"/>
          <w:b/>
          <w:sz w:val="24"/>
          <w:szCs w:val="24"/>
        </w:rPr>
      </w:pPr>
      <w:bookmarkStart w:id="8" w:name="_Hlk76242940"/>
      <w:r w:rsidRPr="006770D2">
        <w:rPr>
          <w:rFonts w:cstheme="minorHAnsi"/>
          <w:b/>
          <w:bCs/>
          <w:sz w:val="24"/>
          <w:szCs w:val="24"/>
        </w:rPr>
        <w:t>H2: There is a significant relationship between benefits and employee performance.</w:t>
      </w:r>
    </w:p>
    <w:bookmarkEnd w:id="8"/>
    <w:p w14:paraId="2EC4DEB3" w14:textId="77777777" w:rsidR="00E55E06" w:rsidRPr="00D41501" w:rsidRDefault="00470AD6" w:rsidP="00B9441D">
      <w:pPr>
        <w:rPr>
          <w:rFonts w:cstheme="minorHAnsi"/>
          <w:b/>
        </w:rPr>
      </w:pPr>
      <w:r w:rsidRPr="00D41501">
        <w:rPr>
          <w:rFonts w:cstheme="minorHAnsi"/>
          <w:b/>
          <w:sz w:val="24"/>
        </w:rPr>
        <w:t>4</w:t>
      </w:r>
      <w:r w:rsidR="0035725B" w:rsidRPr="00D41501">
        <w:rPr>
          <w:rFonts w:cstheme="minorHAnsi"/>
          <w:b/>
          <w:sz w:val="24"/>
        </w:rPr>
        <w:t>.3 RECOGNITION</w:t>
      </w:r>
      <w:r w:rsidR="00C0588D" w:rsidRPr="00D41501">
        <w:rPr>
          <w:rFonts w:cstheme="minorHAnsi"/>
          <w:b/>
          <w:sz w:val="24"/>
        </w:rPr>
        <w:t xml:space="preserve"> AND EMPLOYEE PERFORMANCE</w:t>
      </w:r>
    </w:p>
    <w:p w14:paraId="51A04408" w14:textId="34C40A87" w:rsidR="00EB3C75" w:rsidRDefault="00455030" w:rsidP="00455030">
      <w:pPr>
        <w:autoSpaceDE w:val="0"/>
        <w:autoSpaceDN w:val="0"/>
        <w:adjustRightInd w:val="0"/>
        <w:spacing w:after="0" w:line="240" w:lineRule="auto"/>
        <w:ind w:firstLine="720"/>
        <w:jc w:val="both"/>
        <w:rPr>
          <w:rFonts w:cstheme="minorHAnsi"/>
          <w:sz w:val="23"/>
          <w:szCs w:val="23"/>
        </w:rPr>
      </w:pPr>
      <w:r w:rsidRPr="00455030">
        <w:rPr>
          <w:rFonts w:cstheme="minorHAnsi"/>
          <w:color w:val="000000"/>
          <w:sz w:val="23"/>
          <w:szCs w:val="23"/>
        </w:rPr>
        <w:t xml:space="preserve">Recognition is the process of assigning a certain rank to a person inside an organization. Employee motivation relies heavily on this factor. Furthermore, acknowledgement clarifies how an employee's work is evaluated as well as how much gratitude he receives from the company (Qaiser Danish et al., 2019). Employee morale is boosted through recognition programs, which increase productivity and create a link between achievement and encouragement (Ndung', 2017). Recognition may take the form of a promotion, a high-profile project assignment, or a career expansion that allows for more interesting and fulfilling work (Michael Armstrong, 2010). Individual </w:t>
      </w:r>
      <w:r w:rsidRPr="00455030">
        <w:rPr>
          <w:rFonts w:cstheme="minorHAnsi"/>
          <w:color w:val="000000"/>
          <w:sz w:val="23"/>
          <w:szCs w:val="23"/>
        </w:rPr>
        <w:lastRenderedPageBreak/>
        <w:t>efforts are acknowledged either immediately as they occur or via organized or casual appreciation methods, with no set goals or achievement levels that the employee must fulfill</w:t>
      </w:r>
      <w:r w:rsidR="00EB3C75" w:rsidRPr="00D41501">
        <w:rPr>
          <w:rFonts w:cstheme="minorHAnsi"/>
          <w:sz w:val="23"/>
          <w:szCs w:val="23"/>
        </w:rPr>
        <w:t>.</w:t>
      </w:r>
    </w:p>
    <w:p w14:paraId="5FD4BDD9" w14:textId="77777777" w:rsidR="005A3962" w:rsidRPr="005A3962" w:rsidRDefault="005A3962" w:rsidP="00455030">
      <w:pPr>
        <w:autoSpaceDE w:val="0"/>
        <w:autoSpaceDN w:val="0"/>
        <w:adjustRightInd w:val="0"/>
        <w:spacing w:after="0" w:line="240" w:lineRule="auto"/>
        <w:ind w:firstLine="720"/>
        <w:jc w:val="both"/>
        <w:rPr>
          <w:rFonts w:cstheme="minorHAnsi"/>
          <w:sz w:val="17"/>
          <w:szCs w:val="17"/>
        </w:rPr>
      </w:pPr>
    </w:p>
    <w:p w14:paraId="0C5EB9EE" w14:textId="244D6ECE" w:rsidR="00EB3C75" w:rsidRPr="00D41501" w:rsidRDefault="00455030" w:rsidP="006770D2">
      <w:pPr>
        <w:autoSpaceDE w:val="0"/>
        <w:autoSpaceDN w:val="0"/>
        <w:adjustRightInd w:val="0"/>
        <w:spacing w:after="0" w:line="240" w:lineRule="auto"/>
        <w:ind w:firstLine="720"/>
        <w:jc w:val="both"/>
        <w:rPr>
          <w:rFonts w:cstheme="minorHAnsi"/>
          <w:color w:val="000000"/>
          <w:sz w:val="23"/>
          <w:szCs w:val="23"/>
        </w:rPr>
      </w:pPr>
      <w:r w:rsidRPr="00455030">
        <w:rPr>
          <w:rFonts w:cstheme="minorHAnsi"/>
          <w:sz w:val="23"/>
          <w:szCs w:val="23"/>
        </w:rPr>
        <w:t>Employee recognition is a strong incentive and a powerful instrument of in other words, recognition is critical to reinforcing good employee habits that contribute to the organization's success (Luthans, 2007). Recognition may take the form of a promotion, a high-profile project assignment, or a career expansion that allows for more interesting and fulfilling work (Armstrong, 2007). Individual efforts are acknowledged either immediately as they occur or via organized or informal appreciation methods, with no set goals or achievement levels that the employee must fulfill</w:t>
      </w:r>
      <w:r w:rsidR="00EB3C75" w:rsidRPr="00D41501">
        <w:rPr>
          <w:rFonts w:cstheme="minorHAnsi"/>
          <w:sz w:val="23"/>
          <w:szCs w:val="23"/>
        </w:rPr>
        <w:t>.</w:t>
      </w:r>
    </w:p>
    <w:p w14:paraId="290F9CD4" w14:textId="77777777" w:rsidR="00EB3C75" w:rsidRPr="00455030" w:rsidRDefault="00EB3C75" w:rsidP="006770D2">
      <w:pPr>
        <w:autoSpaceDE w:val="0"/>
        <w:autoSpaceDN w:val="0"/>
        <w:adjustRightInd w:val="0"/>
        <w:spacing w:after="0" w:line="240" w:lineRule="auto"/>
        <w:jc w:val="both"/>
        <w:rPr>
          <w:rFonts w:cstheme="minorHAnsi"/>
          <w:color w:val="000000"/>
          <w:sz w:val="17"/>
          <w:szCs w:val="23"/>
        </w:rPr>
      </w:pPr>
    </w:p>
    <w:p w14:paraId="570041CA" w14:textId="48A92C29" w:rsidR="00B9441D" w:rsidRPr="00D41501" w:rsidRDefault="00455030" w:rsidP="006770D2">
      <w:pPr>
        <w:autoSpaceDE w:val="0"/>
        <w:autoSpaceDN w:val="0"/>
        <w:adjustRightInd w:val="0"/>
        <w:spacing w:after="0" w:line="240" w:lineRule="auto"/>
        <w:ind w:firstLine="720"/>
        <w:jc w:val="both"/>
        <w:rPr>
          <w:rFonts w:cstheme="minorHAnsi"/>
          <w:color w:val="000000"/>
          <w:sz w:val="23"/>
          <w:szCs w:val="23"/>
        </w:rPr>
      </w:pPr>
      <w:r w:rsidRPr="00455030">
        <w:rPr>
          <w:rFonts w:cstheme="minorHAnsi"/>
          <w:sz w:val="23"/>
          <w:szCs w:val="23"/>
        </w:rPr>
        <w:t>Employees' actions, contributions, attitudes, or outcomes are recognized or given special attention. It fulfills an inherent psychological need for recognition of one's efforts while also helping business strategy by rewarding those actions (e.g., outstanding accomplishments) that contribute to organizational success (Worldatwork, 2017). When employees are provided appropriate acknowledgment in the workplace and a nice working environment, they are encouraged to become committed to their tasks and achieve in their success. Furthermore, when a company's success helps to the accomplishment of its goals, highly engaged employees have a strategic advantage</w:t>
      </w:r>
      <w:r>
        <w:rPr>
          <w:rFonts w:cstheme="minorHAnsi"/>
          <w:sz w:val="23"/>
          <w:szCs w:val="23"/>
        </w:rPr>
        <w:t xml:space="preserve"> </w:t>
      </w:r>
      <w:r w:rsidR="00EB3C75" w:rsidRPr="00D41501">
        <w:rPr>
          <w:rFonts w:cstheme="minorHAnsi"/>
          <w:sz w:val="23"/>
          <w:szCs w:val="23"/>
        </w:rPr>
        <w:t>(Amoatemaa, 2016).</w:t>
      </w:r>
    </w:p>
    <w:p w14:paraId="3FE8B4E1" w14:textId="77777777" w:rsidR="00B9441D" w:rsidRPr="00D41501" w:rsidRDefault="00B9441D" w:rsidP="006770D2">
      <w:pPr>
        <w:autoSpaceDE w:val="0"/>
        <w:autoSpaceDN w:val="0"/>
        <w:adjustRightInd w:val="0"/>
        <w:spacing w:after="0" w:line="240" w:lineRule="auto"/>
        <w:jc w:val="both"/>
        <w:rPr>
          <w:rFonts w:cstheme="minorHAnsi"/>
          <w:color w:val="000000"/>
          <w:sz w:val="23"/>
          <w:szCs w:val="23"/>
        </w:rPr>
      </w:pPr>
    </w:p>
    <w:p w14:paraId="5D6FF50D" w14:textId="7F06AC62" w:rsidR="00B9441D" w:rsidRPr="00D41501" w:rsidRDefault="00455030" w:rsidP="006770D2">
      <w:pPr>
        <w:ind w:firstLine="720"/>
        <w:jc w:val="both"/>
        <w:rPr>
          <w:rFonts w:cstheme="minorHAnsi"/>
          <w:color w:val="000000"/>
          <w:sz w:val="23"/>
          <w:szCs w:val="23"/>
        </w:rPr>
      </w:pPr>
      <w:r w:rsidRPr="00455030">
        <w:rPr>
          <w:rFonts w:cstheme="minorHAnsi"/>
          <w:color w:val="000000"/>
          <w:sz w:val="23"/>
          <w:szCs w:val="23"/>
        </w:rPr>
        <w:t>To identify employees, every business makes extens</w:t>
      </w:r>
      <w:r w:rsidR="0096314E">
        <w:rPr>
          <w:rFonts w:cstheme="minorHAnsi"/>
          <w:color w:val="000000"/>
          <w:sz w:val="23"/>
          <w:szCs w:val="23"/>
        </w:rPr>
        <w:t xml:space="preserve">ive use of employee </w:t>
      </w:r>
      <w:r w:rsidRPr="00455030">
        <w:rPr>
          <w:rFonts w:cstheme="minorHAnsi"/>
          <w:color w:val="000000"/>
          <w:sz w:val="23"/>
          <w:szCs w:val="23"/>
        </w:rPr>
        <w:t xml:space="preserve">recognition methods. It motivates employees to put out more effort in order to increase employee satisfaction and therefore enhance employee performance (Hasan &amp; Subhani, 2011). Furthermore, companies' excellent recognition programs result in great workplace productivity. Employees indicated that recognition is more beneficial than an extra bonus or fixed salary at boosting their involvement, performance, and creativity (Kaufman et al., 2013). </w:t>
      </w:r>
      <w:bookmarkStart w:id="9" w:name="_Hlk76242766"/>
      <w:r w:rsidRPr="00455030">
        <w:rPr>
          <w:rFonts w:cstheme="minorHAnsi"/>
          <w:color w:val="000000"/>
          <w:sz w:val="23"/>
          <w:szCs w:val="23"/>
        </w:rPr>
        <w:t>With the aforementioned relationship between recognition and employee performance in mind, the hypothesis is as follows:</w:t>
      </w:r>
      <w:bookmarkEnd w:id="9"/>
    </w:p>
    <w:p w14:paraId="2B18E158" w14:textId="77777777" w:rsidR="0072604E" w:rsidRPr="006770D2" w:rsidRDefault="00B9441D" w:rsidP="00B9441D">
      <w:pPr>
        <w:rPr>
          <w:rFonts w:cstheme="minorHAnsi"/>
          <w:b/>
          <w:sz w:val="24"/>
          <w:szCs w:val="24"/>
        </w:rPr>
      </w:pPr>
      <w:bookmarkStart w:id="10" w:name="_Hlk76242777"/>
      <w:r w:rsidRPr="006770D2">
        <w:rPr>
          <w:rFonts w:cstheme="minorHAnsi"/>
          <w:b/>
          <w:bCs/>
          <w:sz w:val="24"/>
          <w:szCs w:val="24"/>
        </w:rPr>
        <w:t>H3: There is a significant relationship between recognition and employee performance.</w:t>
      </w:r>
    </w:p>
    <w:bookmarkEnd w:id="10"/>
    <w:p w14:paraId="7489BCD7" w14:textId="77777777" w:rsidR="00E55E06" w:rsidRPr="00D41501" w:rsidRDefault="00470AD6" w:rsidP="00B9441D">
      <w:pPr>
        <w:rPr>
          <w:rFonts w:cstheme="minorHAnsi"/>
          <w:b/>
          <w:sz w:val="24"/>
        </w:rPr>
      </w:pPr>
      <w:r w:rsidRPr="00D41501">
        <w:rPr>
          <w:rFonts w:cstheme="minorHAnsi"/>
          <w:b/>
          <w:sz w:val="24"/>
        </w:rPr>
        <w:t>4</w:t>
      </w:r>
      <w:r w:rsidR="003502C1" w:rsidRPr="00D41501">
        <w:rPr>
          <w:rFonts w:cstheme="minorHAnsi"/>
          <w:b/>
          <w:sz w:val="24"/>
        </w:rPr>
        <w:t>.</w:t>
      </w:r>
      <w:r w:rsidR="00C0588D" w:rsidRPr="00D41501">
        <w:rPr>
          <w:rFonts w:cstheme="minorHAnsi"/>
          <w:b/>
          <w:sz w:val="24"/>
        </w:rPr>
        <w:t>4</w:t>
      </w:r>
      <w:r w:rsidR="003502C1" w:rsidRPr="00D41501">
        <w:rPr>
          <w:rFonts w:cstheme="minorHAnsi"/>
          <w:b/>
          <w:sz w:val="24"/>
        </w:rPr>
        <w:t xml:space="preserve"> </w:t>
      </w:r>
      <w:r w:rsidR="009A216E" w:rsidRPr="00D41501">
        <w:rPr>
          <w:rFonts w:cstheme="minorHAnsi"/>
          <w:b/>
          <w:sz w:val="24"/>
        </w:rPr>
        <w:t xml:space="preserve">COMPENSATION, BENEFITS, AND RECOGNITION AND </w:t>
      </w:r>
      <w:r w:rsidR="003502C1" w:rsidRPr="00D41501">
        <w:rPr>
          <w:rFonts w:cstheme="minorHAnsi"/>
          <w:b/>
          <w:sz w:val="24"/>
        </w:rPr>
        <w:t>MOTIVATION</w:t>
      </w:r>
      <w:r w:rsidR="00C0588D" w:rsidRPr="00D41501">
        <w:rPr>
          <w:rFonts w:cstheme="minorHAnsi"/>
          <w:b/>
          <w:sz w:val="24"/>
        </w:rPr>
        <w:t xml:space="preserve"> AND EMPLOYEE PERFORMANCE</w:t>
      </w:r>
    </w:p>
    <w:p w14:paraId="631E7612" w14:textId="77B7EF1C" w:rsidR="009A216E" w:rsidRPr="00D41501" w:rsidRDefault="00455030" w:rsidP="006770D2">
      <w:pPr>
        <w:ind w:firstLine="720"/>
        <w:jc w:val="both"/>
        <w:rPr>
          <w:rFonts w:cstheme="minorHAnsi"/>
          <w:sz w:val="23"/>
          <w:szCs w:val="23"/>
        </w:rPr>
      </w:pPr>
      <w:r w:rsidRPr="00455030">
        <w:rPr>
          <w:rFonts w:cstheme="minorHAnsi"/>
          <w:sz w:val="23"/>
          <w:szCs w:val="23"/>
        </w:rPr>
        <w:t xml:space="preserve">Employee motivation is the element that allows them to be active, efficient, and hardworking, as well as to take risks and daring to achieve the desired results. Employees were encouraged to perform better or confirm sustainable performance through compensation, </w:t>
      </w:r>
      <w:r w:rsidR="0096314E" w:rsidRPr="00455030">
        <w:rPr>
          <w:rFonts w:cstheme="minorHAnsi"/>
          <w:sz w:val="23"/>
          <w:szCs w:val="23"/>
        </w:rPr>
        <w:t>benefits</w:t>
      </w:r>
      <w:r w:rsidRPr="00455030">
        <w:rPr>
          <w:rFonts w:cstheme="minorHAnsi"/>
          <w:sz w:val="23"/>
          <w:szCs w:val="23"/>
        </w:rPr>
        <w:t xml:space="preserve">, and recognition. Compensation, </w:t>
      </w:r>
      <w:r w:rsidR="0096314E" w:rsidRPr="00455030">
        <w:rPr>
          <w:rFonts w:cstheme="minorHAnsi"/>
          <w:sz w:val="23"/>
          <w:szCs w:val="23"/>
        </w:rPr>
        <w:t>benefits</w:t>
      </w:r>
      <w:r w:rsidRPr="00455030">
        <w:rPr>
          <w:rFonts w:cstheme="minorHAnsi"/>
          <w:sz w:val="23"/>
          <w:szCs w:val="23"/>
        </w:rPr>
        <w:t>, and recognition are significant motivators, especially when it comes to quantity of performance (Tippet &amp; Kluvers, 2009). These are the essential factors for motivating workers to give their all-in order to improve company performance. According to Bradler et al., (2016), giving appropriate incentives and recognition to workers boosts their performance. That efficient incentives lead to better organizational performance, while motivation continues to play a role as a mediator</w:t>
      </w:r>
      <w:r>
        <w:rPr>
          <w:rFonts w:cstheme="minorHAnsi"/>
          <w:sz w:val="23"/>
          <w:szCs w:val="23"/>
        </w:rPr>
        <w:t xml:space="preserve"> </w:t>
      </w:r>
      <w:r w:rsidR="009A216E" w:rsidRPr="00D41501">
        <w:rPr>
          <w:rFonts w:cstheme="minorHAnsi"/>
          <w:sz w:val="23"/>
          <w:szCs w:val="23"/>
        </w:rPr>
        <w:t>(Aktar, 2012).</w:t>
      </w:r>
    </w:p>
    <w:p w14:paraId="22A47505" w14:textId="77777777" w:rsidR="00B9441D" w:rsidRPr="00D41501" w:rsidRDefault="00455030" w:rsidP="006770D2">
      <w:pPr>
        <w:ind w:firstLine="720"/>
        <w:jc w:val="both"/>
        <w:rPr>
          <w:rFonts w:cstheme="minorHAnsi"/>
          <w:b/>
          <w:bCs/>
          <w:sz w:val="23"/>
          <w:szCs w:val="23"/>
        </w:rPr>
      </w:pPr>
      <w:r w:rsidRPr="00455030">
        <w:rPr>
          <w:rFonts w:cstheme="minorHAnsi"/>
          <w:sz w:val="23"/>
          <w:szCs w:val="23"/>
        </w:rPr>
        <w:t xml:space="preserve">According to the link between motivation and employee performance, employees accomplish even more when they are frequently motivated (Ekundayo, 2018). Employees who are inspired are also more inclined to be active than those who are not (Nadeem et al., 2015). </w:t>
      </w:r>
      <w:r w:rsidRPr="00455030">
        <w:rPr>
          <w:rFonts w:cstheme="minorHAnsi"/>
          <w:sz w:val="23"/>
          <w:szCs w:val="23"/>
        </w:rPr>
        <w:lastRenderedPageBreak/>
        <w:t>Employee happiness, retention, grievances, and absenteeism are just a few of the advantages of having a highly engaged staff. Furthermore, it is critical that a company continues to inspire its workers in order to achieve continual improvement in performance (Leite &amp; Rodrigues, 2014). Employee job motivation and incentives have a clear and beneficial connection (Ali &amp; Akram, 2012). Compensation, incentives, and recognition are all key factors in motivating workers and boosting their output</w:t>
      </w:r>
      <w:r w:rsidR="00470F54" w:rsidRPr="00D41501">
        <w:rPr>
          <w:rFonts w:cstheme="minorHAnsi"/>
          <w:sz w:val="23"/>
          <w:szCs w:val="23"/>
        </w:rPr>
        <w:t xml:space="preserve"> (San et al., 2012).</w:t>
      </w:r>
    </w:p>
    <w:p w14:paraId="1A2A0A8C" w14:textId="77777777" w:rsidR="00B9441D" w:rsidRPr="00D41501" w:rsidRDefault="00455030" w:rsidP="006770D2">
      <w:pPr>
        <w:autoSpaceDE w:val="0"/>
        <w:autoSpaceDN w:val="0"/>
        <w:adjustRightInd w:val="0"/>
        <w:spacing w:after="0" w:line="240" w:lineRule="auto"/>
        <w:ind w:firstLine="720"/>
        <w:jc w:val="both"/>
        <w:rPr>
          <w:rFonts w:cstheme="minorHAnsi"/>
          <w:color w:val="000000"/>
          <w:sz w:val="23"/>
          <w:szCs w:val="23"/>
        </w:rPr>
      </w:pPr>
      <w:r w:rsidRPr="00455030">
        <w:rPr>
          <w:rFonts w:cstheme="minorHAnsi"/>
          <w:color w:val="000000"/>
          <w:sz w:val="23"/>
          <w:szCs w:val="23"/>
        </w:rPr>
        <w:t>The value of an employee's scholarly resources to a business cannot be overestimated, and their performance determines whether or not the company succeeds. When a person is highly motivated, a variety of motivations and wants contribute to the energy that aids him or her in completing a job (Salleh, Dzulkifli, Abdullah, 2011). When employees are rewarded, they perform well, and when they are driven, they perform even better (Bao &amp; Nizam, 2015). In the area of psychology, one of the most important factors is motivation</w:t>
      </w:r>
      <w:r w:rsidR="00B9441D" w:rsidRPr="00D41501">
        <w:rPr>
          <w:rFonts w:cstheme="minorHAnsi"/>
          <w:color w:val="000000"/>
          <w:sz w:val="23"/>
          <w:szCs w:val="23"/>
        </w:rPr>
        <w:t xml:space="preserve">. </w:t>
      </w:r>
    </w:p>
    <w:p w14:paraId="59E36C82" w14:textId="77777777" w:rsidR="00B9441D" w:rsidRPr="006770D2" w:rsidRDefault="00B9441D" w:rsidP="006770D2">
      <w:pPr>
        <w:autoSpaceDE w:val="0"/>
        <w:autoSpaceDN w:val="0"/>
        <w:adjustRightInd w:val="0"/>
        <w:spacing w:after="0" w:line="240" w:lineRule="auto"/>
        <w:jc w:val="both"/>
        <w:rPr>
          <w:rFonts w:cstheme="minorHAnsi"/>
          <w:color w:val="000000"/>
          <w:sz w:val="13"/>
          <w:szCs w:val="23"/>
        </w:rPr>
      </w:pPr>
    </w:p>
    <w:p w14:paraId="04C6944B" w14:textId="77777777" w:rsidR="00167C3E" w:rsidRPr="0042197D" w:rsidRDefault="00455030" w:rsidP="0042197D">
      <w:pPr>
        <w:ind w:firstLine="720"/>
        <w:jc w:val="both"/>
        <w:rPr>
          <w:rFonts w:cstheme="minorHAnsi"/>
          <w:color w:val="000000"/>
          <w:sz w:val="23"/>
          <w:szCs w:val="23"/>
        </w:rPr>
      </w:pPr>
      <w:r w:rsidRPr="00455030">
        <w:rPr>
          <w:rFonts w:cstheme="minorHAnsi"/>
          <w:color w:val="000000"/>
          <w:sz w:val="23"/>
          <w:szCs w:val="23"/>
        </w:rPr>
        <w:t>Employee motivation encourages them to work harder and provide greater results than before (Amjad Ali et al., 2008). Motivation is seen as a predictor of professional success. In other words, one of the factors of an employee's work performance is their excitement. From a government perspective, employee success is important since it reflects the government's performance (Salleh, Dzulkifli, Abdullah, 2011). With the aforementioned relationship between motivation and employee performance in mind, the hypothesis is as follows:</w:t>
      </w:r>
    </w:p>
    <w:p w14:paraId="5133A549" w14:textId="77777777" w:rsidR="00B9441D" w:rsidRPr="006770D2" w:rsidRDefault="00B9441D" w:rsidP="00B9441D">
      <w:pPr>
        <w:autoSpaceDE w:val="0"/>
        <w:autoSpaceDN w:val="0"/>
        <w:adjustRightInd w:val="0"/>
        <w:spacing w:after="0" w:line="240" w:lineRule="auto"/>
        <w:rPr>
          <w:rFonts w:cstheme="minorHAnsi"/>
          <w:color w:val="000000"/>
          <w:sz w:val="24"/>
          <w:szCs w:val="24"/>
        </w:rPr>
      </w:pPr>
      <w:bookmarkStart w:id="11" w:name="_Hlk76243682"/>
      <w:r w:rsidRPr="006770D2">
        <w:rPr>
          <w:rFonts w:cstheme="minorHAnsi"/>
          <w:b/>
          <w:bCs/>
          <w:color w:val="000000"/>
          <w:sz w:val="24"/>
          <w:szCs w:val="24"/>
        </w:rPr>
        <w:t>H</w:t>
      </w:r>
      <w:r w:rsidR="00C648EF" w:rsidRPr="006770D2">
        <w:rPr>
          <w:rFonts w:cstheme="minorHAnsi"/>
          <w:b/>
          <w:bCs/>
          <w:color w:val="000000"/>
          <w:sz w:val="24"/>
          <w:szCs w:val="24"/>
        </w:rPr>
        <w:t>4</w:t>
      </w:r>
      <w:r w:rsidRPr="006770D2">
        <w:rPr>
          <w:rFonts w:cstheme="minorHAnsi"/>
          <w:b/>
          <w:bCs/>
          <w:color w:val="000000"/>
          <w:sz w:val="24"/>
          <w:szCs w:val="24"/>
        </w:rPr>
        <w:t xml:space="preserve">: Motivation mediates the relationship among </w:t>
      </w:r>
      <w:r w:rsidR="009A216E" w:rsidRPr="006770D2">
        <w:rPr>
          <w:rFonts w:cstheme="minorHAnsi"/>
          <w:b/>
          <w:bCs/>
          <w:color w:val="000000"/>
          <w:sz w:val="24"/>
          <w:szCs w:val="24"/>
        </w:rPr>
        <w:t>compensation, benefits, and recognition</w:t>
      </w:r>
      <w:r w:rsidRPr="006770D2">
        <w:rPr>
          <w:rFonts w:cstheme="minorHAnsi"/>
          <w:b/>
          <w:bCs/>
          <w:color w:val="000000"/>
          <w:sz w:val="24"/>
          <w:szCs w:val="24"/>
        </w:rPr>
        <w:t xml:space="preserve"> and Employee performance </w:t>
      </w:r>
    </w:p>
    <w:p w14:paraId="4558C985" w14:textId="77777777" w:rsidR="00B9441D" w:rsidRPr="006770D2" w:rsidRDefault="00B9441D" w:rsidP="006770D2">
      <w:pPr>
        <w:autoSpaceDE w:val="0"/>
        <w:autoSpaceDN w:val="0"/>
        <w:adjustRightInd w:val="0"/>
        <w:spacing w:after="0" w:line="240" w:lineRule="auto"/>
        <w:ind w:left="720"/>
        <w:rPr>
          <w:rFonts w:cstheme="minorHAnsi"/>
          <w:color w:val="000000"/>
          <w:sz w:val="24"/>
          <w:szCs w:val="24"/>
        </w:rPr>
      </w:pPr>
      <w:bookmarkStart w:id="12" w:name="_Hlk75524705"/>
      <w:r w:rsidRPr="006770D2">
        <w:rPr>
          <w:rFonts w:cstheme="minorHAnsi"/>
          <w:i/>
          <w:iCs/>
          <w:color w:val="000000"/>
          <w:sz w:val="24"/>
          <w:szCs w:val="24"/>
        </w:rPr>
        <w:t>H</w:t>
      </w:r>
      <w:r w:rsidR="00C648EF" w:rsidRPr="006770D2">
        <w:rPr>
          <w:rFonts w:cstheme="minorHAnsi"/>
          <w:i/>
          <w:iCs/>
          <w:color w:val="000000"/>
          <w:sz w:val="24"/>
          <w:szCs w:val="24"/>
        </w:rPr>
        <w:t>4</w:t>
      </w:r>
      <w:r w:rsidRPr="006770D2">
        <w:rPr>
          <w:rFonts w:cstheme="minorHAnsi"/>
          <w:i/>
          <w:iCs/>
          <w:color w:val="000000"/>
          <w:sz w:val="24"/>
          <w:szCs w:val="24"/>
        </w:rPr>
        <w:t>a:</w:t>
      </w:r>
      <w:bookmarkEnd w:id="12"/>
      <w:r w:rsidRPr="006770D2">
        <w:rPr>
          <w:rFonts w:cstheme="minorHAnsi"/>
          <w:i/>
          <w:iCs/>
          <w:color w:val="000000"/>
          <w:sz w:val="24"/>
          <w:szCs w:val="24"/>
        </w:rPr>
        <w:t xml:space="preserve"> Motivation mediates the relationship between Compensation and Employee performance. </w:t>
      </w:r>
    </w:p>
    <w:p w14:paraId="7A37D1A6" w14:textId="77777777" w:rsidR="00B9441D" w:rsidRPr="006770D2" w:rsidRDefault="00B9441D" w:rsidP="006770D2">
      <w:pPr>
        <w:spacing w:after="0"/>
        <w:ind w:left="720"/>
        <w:rPr>
          <w:rFonts w:cstheme="minorHAnsi"/>
          <w:i/>
          <w:iCs/>
          <w:color w:val="000000"/>
          <w:sz w:val="24"/>
          <w:szCs w:val="24"/>
        </w:rPr>
      </w:pPr>
      <w:r w:rsidRPr="006770D2">
        <w:rPr>
          <w:rFonts w:cstheme="minorHAnsi"/>
          <w:i/>
          <w:iCs/>
          <w:color w:val="000000"/>
          <w:sz w:val="24"/>
          <w:szCs w:val="24"/>
        </w:rPr>
        <w:t>H</w:t>
      </w:r>
      <w:r w:rsidR="00C648EF" w:rsidRPr="006770D2">
        <w:rPr>
          <w:rFonts w:cstheme="minorHAnsi"/>
          <w:i/>
          <w:iCs/>
          <w:color w:val="000000"/>
          <w:sz w:val="24"/>
          <w:szCs w:val="24"/>
        </w:rPr>
        <w:t>4</w:t>
      </w:r>
      <w:r w:rsidRPr="006770D2">
        <w:rPr>
          <w:rFonts w:cstheme="minorHAnsi"/>
          <w:i/>
          <w:iCs/>
          <w:color w:val="000000"/>
          <w:sz w:val="24"/>
          <w:szCs w:val="24"/>
        </w:rPr>
        <w:t>b: Motivation mediates the relationship between benefit and Employee performance.</w:t>
      </w:r>
    </w:p>
    <w:p w14:paraId="4A72C171" w14:textId="77777777" w:rsidR="00B9441D" w:rsidRPr="006770D2" w:rsidRDefault="00B9441D" w:rsidP="006770D2">
      <w:pPr>
        <w:spacing w:after="0"/>
        <w:ind w:left="720"/>
        <w:rPr>
          <w:rFonts w:cstheme="minorHAnsi"/>
          <w:i/>
          <w:iCs/>
          <w:sz w:val="24"/>
          <w:szCs w:val="24"/>
        </w:rPr>
      </w:pPr>
      <w:r w:rsidRPr="006770D2">
        <w:rPr>
          <w:rFonts w:cstheme="minorHAnsi"/>
          <w:i/>
          <w:iCs/>
          <w:sz w:val="24"/>
          <w:szCs w:val="24"/>
        </w:rPr>
        <w:t>H</w:t>
      </w:r>
      <w:r w:rsidR="00C648EF" w:rsidRPr="006770D2">
        <w:rPr>
          <w:rFonts w:cstheme="minorHAnsi"/>
          <w:i/>
          <w:iCs/>
          <w:sz w:val="24"/>
          <w:szCs w:val="24"/>
        </w:rPr>
        <w:t>4c</w:t>
      </w:r>
      <w:r w:rsidRPr="006770D2">
        <w:rPr>
          <w:rFonts w:cstheme="minorHAnsi"/>
          <w:i/>
          <w:iCs/>
          <w:sz w:val="24"/>
          <w:szCs w:val="24"/>
        </w:rPr>
        <w:t>: Motivation mediates the relationship between recognition and Employee performance</w:t>
      </w:r>
    </w:p>
    <w:p w14:paraId="2F73FADF" w14:textId="77777777" w:rsidR="00883C65" w:rsidRPr="0042197D" w:rsidRDefault="00883C65" w:rsidP="00B9441D">
      <w:pPr>
        <w:spacing w:after="0"/>
        <w:rPr>
          <w:rFonts w:cstheme="minorHAnsi"/>
          <w:b/>
          <w:sz w:val="8"/>
        </w:rPr>
      </w:pPr>
    </w:p>
    <w:p w14:paraId="0F6C094B" w14:textId="77777777" w:rsidR="00883C65" w:rsidRPr="006770D2" w:rsidRDefault="00883C65" w:rsidP="00B9441D">
      <w:pPr>
        <w:spacing w:after="0"/>
        <w:rPr>
          <w:rFonts w:cstheme="minorHAnsi"/>
          <w:b/>
          <w:sz w:val="24"/>
          <w:szCs w:val="24"/>
        </w:rPr>
      </w:pPr>
      <w:r w:rsidRPr="006770D2">
        <w:rPr>
          <w:rFonts w:cstheme="minorHAnsi"/>
          <w:b/>
          <w:sz w:val="24"/>
          <w:szCs w:val="24"/>
        </w:rPr>
        <w:t>H5</w:t>
      </w:r>
      <w:r w:rsidRPr="006770D2">
        <w:rPr>
          <w:rFonts w:cstheme="minorHAnsi"/>
          <w:b/>
          <w:bCs/>
          <w:sz w:val="24"/>
          <w:szCs w:val="24"/>
        </w:rPr>
        <w:t>: There is a significant relationship between motivation and employee performance.</w:t>
      </w:r>
    </w:p>
    <w:bookmarkEnd w:id="11"/>
    <w:p w14:paraId="3EAD3247" w14:textId="77777777" w:rsidR="00B9441D" w:rsidRPr="0042197D" w:rsidRDefault="00B9441D" w:rsidP="00B9441D">
      <w:pPr>
        <w:rPr>
          <w:rFonts w:cstheme="minorHAnsi"/>
          <w:b/>
          <w:sz w:val="2"/>
        </w:rPr>
      </w:pPr>
    </w:p>
    <w:p w14:paraId="156E91D5" w14:textId="77777777" w:rsidR="00C0588D" w:rsidRPr="00D41501" w:rsidRDefault="00C0588D" w:rsidP="00C648EF">
      <w:pPr>
        <w:rPr>
          <w:rFonts w:cstheme="minorHAnsi"/>
          <w:b/>
          <w:sz w:val="24"/>
        </w:rPr>
      </w:pPr>
      <w:r w:rsidRPr="00D41501">
        <w:rPr>
          <w:rFonts w:cstheme="minorHAnsi"/>
          <w:b/>
          <w:sz w:val="24"/>
        </w:rPr>
        <w:t xml:space="preserve">4.5 </w:t>
      </w:r>
      <w:r w:rsidR="0036118F" w:rsidRPr="00D41501">
        <w:rPr>
          <w:rFonts w:cstheme="minorHAnsi"/>
          <w:b/>
          <w:sz w:val="24"/>
        </w:rPr>
        <w:t>PSYCHOLOGICAL EMPOWERMENT</w:t>
      </w:r>
      <w:r w:rsidR="00C648EF" w:rsidRPr="00D41501">
        <w:rPr>
          <w:rFonts w:cstheme="minorHAnsi"/>
          <w:b/>
          <w:sz w:val="24"/>
        </w:rPr>
        <w:t xml:space="preserve"> </w:t>
      </w:r>
      <w:r w:rsidR="00DF4421" w:rsidRPr="00D41501">
        <w:rPr>
          <w:rFonts w:cstheme="minorHAnsi"/>
          <w:b/>
          <w:sz w:val="24"/>
        </w:rPr>
        <w:t>AS A MODERATOR</w:t>
      </w:r>
    </w:p>
    <w:p w14:paraId="4DDD4928" w14:textId="0F96C8C0" w:rsidR="00A95D9C" w:rsidRPr="00D41501" w:rsidRDefault="00455030" w:rsidP="006770D2">
      <w:pPr>
        <w:ind w:firstLine="720"/>
        <w:jc w:val="both"/>
        <w:rPr>
          <w:rFonts w:cstheme="minorHAnsi"/>
          <w:sz w:val="23"/>
          <w:szCs w:val="23"/>
        </w:rPr>
      </w:pPr>
      <w:r w:rsidRPr="00455030">
        <w:rPr>
          <w:rFonts w:cstheme="minorHAnsi"/>
          <w:sz w:val="23"/>
          <w:szCs w:val="23"/>
        </w:rPr>
        <w:t>Employees that are psychologically empowered exhibit persistence and industriousness, increase mission activities, and feel intrinsically motivated by their employment, all of which enhance their work productivity.</w:t>
      </w:r>
      <w:r w:rsidR="005877C7">
        <w:rPr>
          <w:rFonts w:cstheme="minorHAnsi"/>
          <w:sz w:val="23"/>
          <w:szCs w:val="23"/>
        </w:rPr>
        <w:t xml:space="preserve"> </w:t>
      </w:r>
      <w:r w:rsidR="005877C7" w:rsidRPr="00705A8D">
        <w:rPr>
          <w:rFonts w:cstheme="minorHAnsi"/>
          <w:noProof/>
          <w:color w:val="000000" w:themeColor="text1"/>
          <w:sz w:val="24"/>
          <w:szCs w:val="24"/>
        </w:rPr>
        <w:t>Hasan</w:t>
      </w:r>
      <w:r w:rsidR="005877C7">
        <w:rPr>
          <w:rFonts w:cstheme="minorHAnsi"/>
          <w:noProof/>
          <w:color w:val="000000" w:themeColor="text1"/>
          <w:sz w:val="24"/>
          <w:szCs w:val="24"/>
        </w:rPr>
        <w:t xml:space="preserve"> and</w:t>
      </w:r>
      <w:r w:rsidR="005877C7" w:rsidRPr="00705A8D">
        <w:rPr>
          <w:rFonts w:cstheme="minorHAnsi"/>
          <w:noProof/>
          <w:color w:val="000000" w:themeColor="text1"/>
          <w:sz w:val="24"/>
          <w:szCs w:val="24"/>
        </w:rPr>
        <w:t xml:space="preserve"> Subhani</w:t>
      </w:r>
      <w:r w:rsidRPr="00455030">
        <w:rPr>
          <w:rFonts w:cstheme="minorHAnsi"/>
          <w:sz w:val="23"/>
          <w:szCs w:val="23"/>
        </w:rPr>
        <w:t xml:space="preserve"> (20</w:t>
      </w:r>
      <w:r w:rsidR="005877C7">
        <w:rPr>
          <w:rFonts w:cstheme="minorHAnsi"/>
          <w:sz w:val="23"/>
          <w:szCs w:val="23"/>
        </w:rPr>
        <w:t>11</w:t>
      </w:r>
      <w:r w:rsidRPr="00455030">
        <w:rPr>
          <w:rFonts w:cstheme="minorHAnsi"/>
          <w:sz w:val="23"/>
          <w:szCs w:val="23"/>
        </w:rPr>
        <w:t>) defined empowerment as encouraging and enabling workers to accept personal responsibility for any improvements made in their assigned role's performance while also contributing to the organization's broader goal</w:t>
      </w:r>
      <w:r w:rsidR="00DC4C31" w:rsidRPr="00D41501">
        <w:rPr>
          <w:rFonts w:cstheme="minorHAnsi"/>
          <w:sz w:val="23"/>
          <w:szCs w:val="23"/>
        </w:rPr>
        <w:t>.</w:t>
      </w:r>
    </w:p>
    <w:p w14:paraId="3D4C66E3" w14:textId="40D0D6A0" w:rsidR="00167C3E" w:rsidRPr="00D41501" w:rsidRDefault="00284320" w:rsidP="006770D2">
      <w:pPr>
        <w:ind w:firstLine="720"/>
        <w:jc w:val="both"/>
        <w:rPr>
          <w:rFonts w:cstheme="minorHAnsi"/>
          <w:sz w:val="23"/>
          <w:szCs w:val="23"/>
        </w:rPr>
      </w:pPr>
      <w:r w:rsidRPr="00284320">
        <w:rPr>
          <w:rFonts w:cstheme="minorHAnsi"/>
          <w:sz w:val="23"/>
          <w:szCs w:val="23"/>
        </w:rPr>
        <w:t>Individuals that are psychologically empowered have a more productive attitude at work, which allows them to offer high-quality service and succeed in many areas of their jobs, as well as value the service they provide to customers. Observational data from a variety of service providers backs up this notion (San et al., 2012). Employees with psychological empowerment may make better use of their skills, talents, and abilities. It encourages collaboration and, if constructive participation is present, it will aid in the successful implementation of reform efforts</w:t>
      </w:r>
      <w:r>
        <w:rPr>
          <w:rFonts w:cstheme="minorHAnsi"/>
          <w:sz w:val="23"/>
          <w:szCs w:val="23"/>
        </w:rPr>
        <w:t xml:space="preserve"> </w:t>
      </w:r>
      <w:r w:rsidR="004F6736">
        <w:rPr>
          <w:rFonts w:cstheme="minorHAnsi"/>
          <w:sz w:val="23"/>
          <w:szCs w:val="23"/>
        </w:rPr>
        <w:t>(</w:t>
      </w:r>
      <w:r w:rsidR="004F6736" w:rsidRPr="00705A8D">
        <w:rPr>
          <w:rFonts w:cstheme="minorHAnsi"/>
          <w:noProof/>
          <w:color w:val="000000" w:themeColor="text1"/>
          <w:sz w:val="24"/>
          <w:szCs w:val="24"/>
        </w:rPr>
        <w:t>Eerde</w:t>
      </w:r>
      <w:r w:rsidR="004F6736">
        <w:rPr>
          <w:rFonts w:cstheme="minorHAnsi"/>
          <w:noProof/>
          <w:color w:val="000000" w:themeColor="text1"/>
          <w:sz w:val="24"/>
          <w:szCs w:val="24"/>
        </w:rPr>
        <w:t xml:space="preserve">, </w:t>
      </w:r>
      <w:r w:rsidR="004F6736" w:rsidRPr="00705A8D">
        <w:rPr>
          <w:rFonts w:cstheme="minorHAnsi"/>
          <w:noProof/>
          <w:color w:val="000000" w:themeColor="text1"/>
          <w:sz w:val="24"/>
          <w:szCs w:val="24"/>
        </w:rPr>
        <w:t>2015).</w:t>
      </w:r>
    </w:p>
    <w:p w14:paraId="3713E6C3" w14:textId="77777777" w:rsidR="00C648EF" w:rsidRPr="00D41501" w:rsidRDefault="00284320" w:rsidP="006770D2">
      <w:pPr>
        <w:ind w:firstLine="720"/>
        <w:jc w:val="both"/>
        <w:rPr>
          <w:rFonts w:cstheme="minorHAnsi"/>
          <w:sz w:val="23"/>
          <w:szCs w:val="23"/>
        </w:rPr>
      </w:pPr>
      <w:r w:rsidRPr="00284320">
        <w:rPr>
          <w:rFonts w:cstheme="minorHAnsi"/>
          <w:sz w:val="23"/>
          <w:szCs w:val="23"/>
        </w:rPr>
        <w:lastRenderedPageBreak/>
        <w:t>Psychological empowerment is often considered as a viable approach for increasing operational efficiency and customer satisfaction (Marghany, 2015). Psychological empowerment is a collection of actions that includes information exchange, authority transfer, and increased employee autonomy in general</w:t>
      </w:r>
      <w:r>
        <w:rPr>
          <w:rFonts w:cstheme="minorHAnsi"/>
          <w:sz w:val="23"/>
          <w:szCs w:val="23"/>
        </w:rPr>
        <w:t xml:space="preserve"> </w:t>
      </w:r>
      <w:r w:rsidR="00DC4C31" w:rsidRPr="00D41501">
        <w:rPr>
          <w:rFonts w:cstheme="minorHAnsi"/>
          <w:sz w:val="23"/>
          <w:szCs w:val="23"/>
        </w:rPr>
        <w:t>(Blanchard et al., 2000)</w:t>
      </w:r>
      <w:r w:rsidR="00167C3E" w:rsidRPr="00D41501">
        <w:rPr>
          <w:rFonts w:cstheme="minorHAnsi"/>
          <w:sz w:val="23"/>
          <w:szCs w:val="23"/>
        </w:rPr>
        <w:t>. From the above understanding, this hypothesis has been formulated.</w:t>
      </w:r>
    </w:p>
    <w:p w14:paraId="11888795" w14:textId="4D355AB0" w:rsidR="00D44926" w:rsidRPr="00D41501" w:rsidRDefault="002E130D" w:rsidP="00C648EF">
      <w:pPr>
        <w:rPr>
          <w:rFonts w:cstheme="minorHAnsi"/>
          <w:b/>
        </w:rPr>
      </w:pPr>
      <w:r>
        <w:rPr>
          <w:rFonts w:cstheme="minorHAnsi"/>
          <w:b/>
          <w:bCs/>
          <w:sz w:val="23"/>
          <w:szCs w:val="23"/>
        </w:rPr>
        <w:t>H6</w:t>
      </w:r>
      <w:r w:rsidR="00C648EF" w:rsidRPr="00D41501">
        <w:rPr>
          <w:rFonts w:cstheme="minorHAnsi"/>
          <w:b/>
          <w:bCs/>
          <w:sz w:val="23"/>
          <w:szCs w:val="23"/>
        </w:rPr>
        <w:t>: Psychological Empowerment moderates the relationship between motivation and employee performance</w:t>
      </w:r>
      <w:r w:rsidR="00167C3E" w:rsidRPr="00D41501">
        <w:rPr>
          <w:rFonts w:cstheme="minorHAnsi"/>
          <w:b/>
        </w:rPr>
        <w:t>.</w:t>
      </w:r>
    </w:p>
    <w:p w14:paraId="3DC61035" w14:textId="01953803" w:rsidR="00167C3E" w:rsidRPr="006770D2" w:rsidRDefault="00167C3E" w:rsidP="0042197D">
      <w:pPr>
        <w:rPr>
          <w:rFonts w:cstheme="minorHAnsi"/>
          <w:b/>
          <w:sz w:val="24"/>
        </w:rPr>
      </w:pPr>
      <w:bookmarkStart w:id="13" w:name="_Hlk76398943"/>
      <w:r w:rsidRPr="006770D2">
        <w:rPr>
          <w:rFonts w:cstheme="minorHAnsi"/>
          <w:sz w:val="24"/>
          <w:szCs w:val="23"/>
        </w:rPr>
        <w:t>Combining all hypot</w:t>
      </w:r>
      <w:r w:rsidR="0096314E">
        <w:rPr>
          <w:rFonts w:cstheme="minorHAnsi"/>
          <w:sz w:val="24"/>
          <w:szCs w:val="23"/>
        </w:rPr>
        <w:t>heses, the research model</w:t>
      </w:r>
      <w:r w:rsidRPr="006770D2">
        <w:rPr>
          <w:rFonts w:cstheme="minorHAnsi"/>
          <w:sz w:val="24"/>
          <w:szCs w:val="23"/>
        </w:rPr>
        <w:t xml:space="preserve"> depicted as follows:</w:t>
      </w:r>
    </w:p>
    <w:bookmarkEnd w:id="13"/>
    <w:p w14:paraId="72689A1E" w14:textId="26385353" w:rsidR="00167C3E" w:rsidRPr="00D41501" w:rsidRDefault="00D57134" w:rsidP="00D44926">
      <w:pPr>
        <w:jc w:val="center"/>
        <w:rPr>
          <w:rFonts w:cstheme="minorHAnsi"/>
          <w:b/>
        </w:rPr>
      </w:pPr>
      <w:r w:rsidRPr="00D57134">
        <w:rPr>
          <w:rFonts w:cstheme="minorHAnsi"/>
          <w:b/>
          <w:noProof/>
          <w:bdr w:val="single" w:sz="12" w:space="0" w:color="auto"/>
        </w:rPr>
        <w:drawing>
          <wp:inline distT="0" distB="0" distL="0" distR="0" wp14:anchorId="1CAA4981" wp14:editId="53029C70">
            <wp:extent cx="5189220" cy="3147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3147060"/>
                    </a:xfrm>
                    <a:prstGeom prst="rect">
                      <a:avLst/>
                    </a:prstGeom>
                    <a:noFill/>
                    <a:ln>
                      <a:noFill/>
                    </a:ln>
                  </pic:spPr>
                </pic:pic>
              </a:graphicData>
            </a:graphic>
          </wp:inline>
        </w:drawing>
      </w:r>
    </w:p>
    <w:p w14:paraId="31ED5B13" w14:textId="77777777" w:rsidR="00167C3E" w:rsidRPr="00D41501" w:rsidRDefault="00D44926" w:rsidP="00D44926">
      <w:pPr>
        <w:jc w:val="center"/>
        <w:rPr>
          <w:rFonts w:cstheme="minorHAnsi"/>
          <w:b/>
          <w:sz w:val="24"/>
        </w:rPr>
      </w:pPr>
      <w:bookmarkStart w:id="14" w:name="_Hlk76399379"/>
      <w:r w:rsidRPr="00D41501">
        <w:rPr>
          <w:rFonts w:cstheme="minorHAnsi"/>
          <w:b/>
          <w:sz w:val="24"/>
        </w:rPr>
        <w:t>Figure 1: Research Model</w:t>
      </w:r>
      <w:bookmarkEnd w:id="14"/>
    </w:p>
    <w:p w14:paraId="79CBAA36" w14:textId="77777777" w:rsidR="008835F4" w:rsidRPr="00D41501" w:rsidRDefault="008835F4" w:rsidP="008835F4">
      <w:pPr>
        <w:rPr>
          <w:rFonts w:cstheme="minorHAnsi"/>
          <w:b/>
          <w:sz w:val="24"/>
        </w:rPr>
      </w:pPr>
      <w:bookmarkStart w:id="15" w:name="_Hlk76244483"/>
      <w:r w:rsidRPr="00D41501">
        <w:rPr>
          <w:rFonts w:cstheme="minorHAnsi"/>
          <w:b/>
          <w:sz w:val="24"/>
        </w:rPr>
        <w:t>5. METHODOLOGY:</w:t>
      </w:r>
    </w:p>
    <w:p w14:paraId="154DD04E" w14:textId="77777777" w:rsidR="00167C3E" w:rsidRPr="00D41501" w:rsidRDefault="00167C3E" w:rsidP="008835F4">
      <w:pPr>
        <w:rPr>
          <w:rFonts w:cstheme="minorHAnsi"/>
          <w:b/>
          <w:bCs/>
          <w:sz w:val="24"/>
          <w:szCs w:val="24"/>
        </w:rPr>
      </w:pPr>
      <w:r w:rsidRPr="00D41501">
        <w:rPr>
          <w:rFonts w:cstheme="minorHAnsi"/>
          <w:b/>
          <w:sz w:val="24"/>
          <w:szCs w:val="24"/>
        </w:rPr>
        <w:t xml:space="preserve">5.1 </w:t>
      </w:r>
      <w:r w:rsidRPr="00D41501">
        <w:rPr>
          <w:rFonts w:cstheme="minorHAnsi"/>
          <w:b/>
          <w:bCs/>
          <w:sz w:val="24"/>
          <w:szCs w:val="24"/>
        </w:rPr>
        <w:t>SAMPLE AND PROCEDURE:</w:t>
      </w:r>
    </w:p>
    <w:p w14:paraId="653D0F62" w14:textId="34CD38F7" w:rsidR="00167C3E" w:rsidRPr="00D41501" w:rsidRDefault="00284320" w:rsidP="006770D2">
      <w:pPr>
        <w:pStyle w:val="Default"/>
        <w:ind w:firstLine="720"/>
        <w:jc w:val="both"/>
        <w:rPr>
          <w:rFonts w:asciiTheme="minorHAnsi" w:hAnsiTheme="minorHAnsi" w:cstheme="minorHAnsi"/>
          <w:sz w:val="23"/>
          <w:szCs w:val="23"/>
        </w:rPr>
      </w:pPr>
      <w:r w:rsidRPr="00284320">
        <w:rPr>
          <w:rFonts w:asciiTheme="minorHAnsi" w:hAnsiTheme="minorHAnsi" w:cstheme="minorHAnsi"/>
          <w:sz w:val="23"/>
          <w:szCs w:val="23"/>
        </w:rPr>
        <w:t xml:space="preserve">The process of choosing a sample from a population in order to acquire information about a </w:t>
      </w:r>
      <w:r w:rsidR="00AF3A01" w:rsidRPr="00284320">
        <w:rPr>
          <w:rFonts w:asciiTheme="minorHAnsi" w:hAnsiTheme="minorHAnsi" w:cstheme="minorHAnsi"/>
          <w:sz w:val="23"/>
          <w:szCs w:val="23"/>
        </w:rPr>
        <w:t>phenomenon</w:t>
      </w:r>
      <w:r w:rsidRPr="00284320">
        <w:rPr>
          <w:rFonts w:asciiTheme="minorHAnsi" w:hAnsiTheme="minorHAnsi" w:cstheme="minorHAnsi"/>
          <w:sz w:val="23"/>
          <w:szCs w:val="23"/>
        </w:rPr>
        <w:t xml:space="preserve"> in a manner that is representative of the population </w:t>
      </w:r>
      <w:r w:rsidR="00E554F0">
        <w:rPr>
          <w:rFonts w:asciiTheme="minorHAnsi" w:hAnsiTheme="minorHAnsi" w:cstheme="minorHAnsi"/>
          <w:sz w:val="23"/>
          <w:szCs w:val="23"/>
        </w:rPr>
        <w:t xml:space="preserve">of interest </w:t>
      </w:r>
      <w:r w:rsidRPr="00284320">
        <w:rPr>
          <w:rFonts w:asciiTheme="minorHAnsi" w:hAnsiTheme="minorHAnsi" w:cstheme="minorHAnsi"/>
          <w:sz w:val="23"/>
          <w:szCs w:val="23"/>
        </w:rPr>
        <w:t>referred to as sampling. The pro</w:t>
      </w:r>
      <w:r w:rsidR="00E554F0">
        <w:rPr>
          <w:rFonts w:asciiTheme="minorHAnsi" w:hAnsiTheme="minorHAnsi" w:cstheme="minorHAnsi"/>
          <w:sz w:val="23"/>
          <w:szCs w:val="23"/>
        </w:rPr>
        <w:t xml:space="preserve">cess of selecting informants </w:t>
      </w:r>
      <w:r w:rsidRPr="00284320">
        <w:rPr>
          <w:rFonts w:asciiTheme="minorHAnsi" w:hAnsiTheme="minorHAnsi" w:cstheme="minorHAnsi"/>
          <w:sz w:val="23"/>
          <w:szCs w:val="23"/>
        </w:rPr>
        <w:t xml:space="preserve">known as sampling </w:t>
      </w:r>
      <w:r w:rsidR="00E554F0" w:rsidRPr="00E554F0">
        <w:rPr>
          <w:rFonts w:asciiTheme="minorHAnsi" w:hAnsiTheme="minorHAnsi" w:cstheme="minorHAnsi"/>
          <w:sz w:val="23"/>
          <w:szCs w:val="23"/>
        </w:rPr>
        <w:t>(</w:t>
      </w:r>
      <w:r w:rsidR="00FE7CD2" w:rsidRPr="00E554F0">
        <w:rPr>
          <w:rFonts w:asciiTheme="minorHAnsi" w:hAnsiTheme="minorHAnsi" w:cstheme="minorHAnsi"/>
          <w:color w:val="000000" w:themeColor="text1"/>
          <w:sz w:val="23"/>
          <w:szCs w:val="23"/>
          <w:shd w:val="clear" w:color="auto" w:fill="FFFFFF"/>
        </w:rPr>
        <w:t>Tippet and Kluvers</w:t>
      </w:r>
      <w:r w:rsidR="00E554F0" w:rsidRPr="00E554F0">
        <w:rPr>
          <w:rFonts w:asciiTheme="minorHAnsi" w:hAnsiTheme="minorHAnsi" w:cstheme="minorHAnsi"/>
          <w:sz w:val="23"/>
          <w:szCs w:val="23"/>
        </w:rPr>
        <w:t xml:space="preserve">, </w:t>
      </w:r>
      <w:r w:rsidRPr="00E554F0">
        <w:rPr>
          <w:rFonts w:asciiTheme="minorHAnsi" w:hAnsiTheme="minorHAnsi" w:cstheme="minorHAnsi"/>
          <w:sz w:val="23"/>
          <w:szCs w:val="23"/>
        </w:rPr>
        <w:t>20</w:t>
      </w:r>
      <w:r w:rsidR="00FE7CD2" w:rsidRPr="00E554F0">
        <w:rPr>
          <w:rFonts w:asciiTheme="minorHAnsi" w:hAnsiTheme="minorHAnsi" w:cstheme="minorHAnsi"/>
          <w:sz w:val="23"/>
          <w:szCs w:val="23"/>
        </w:rPr>
        <w:t>09</w:t>
      </w:r>
      <w:r w:rsidRPr="00E554F0">
        <w:rPr>
          <w:rFonts w:asciiTheme="minorHAnsi" w:hAnsiTheme="minorHAnsi" w:cstheme="minorHAnsi"/>
          <w:sz w:val="23"/>
          <w:szCs w:val="23"/>
        </w:rPr>
        <w:t xml:space="preserve">). </w:t>
      </w:r>
      <w:r w:rsidRPr="00284320">
        <w:rPr>
          <w:rFonts w:asciiTheme="minorHAnsi" w:hAnsiTheme="minorHAnsi" w:cstheme="minorHAnsi"/>
          <w:sz w:val="23"/>
          <w:szCs w:val="23"/>
        </w:rPr>
        <w:t>The sampling procedure is critical in quantitative research because it allows a researcher to acquire a sample that is representative of the population</w:t>
      </w:r>
      <w:r w:rsidR="00FE7CD2">
        <w:rPr>
          <w:rFonts w:asciiTheme="minorHAnsi" w:hAnsiTheme="minorHAnsi" w:cstheme="minorHAnsi"/>
          <w:sz w:val="23"/>
          <w:szCs w:val="23"/>
        </w:rPr>
        <w:t>.</w:t>
      </w:r>
      <w:r w:rsidRPr="00284320">
        <w:rPr>
          <w:rFonts w:asciiTheme="minorHAnsi" w:hAnsiTheme="minorHAnsi" w:cstheme="minorHAnsi"/>
          <w:sz w:val="23"/>
          <w:szCs w:val="23"/>
        </w:rPr>
        <w:t xml:space="preserve"> Employees in Bangladesh's </w:t>
      </w:r>
      <w:r w:rsidR="00E554F0">
        <w:rPr>
          <w:rFonts w:asciiTheme="minorHAnsi" w:hAnsiTheme="minorHAnsi" w:cstheme="minorHAnsi"/>
          <w:sz w:val="23"/>
          <w:szCs w:val="23"/>
        </w:rPr>
        <w:t xml:space="preserve">ready-made garments sector </w:t>
      </w:r>
      <w:r w:rsidRPr="00284320">
        <w:rPr>
          <w:rFonts w:asciiTheme="minorHAnsi" w:hAnsiTheme="minorHAnsi" w:cstheme="minorHAnsi"/>
          <w:sz w:val="23"/>
          <w:szCs w:val="23"/>
        </w:rPr>
        <w:t xml:space="preserve">chosen as a demographic for this research, and they work in a variety of organizations. The term "population" refers to a grouping of components that share some feature. The </w:t>
      </w:r>
      <w:r w:rsidR="00495D5C" w:rsidRPr="00284320">
        <w:rPr>
          <w:rFonts w:asciiTheme="minorHAnsi" w:hAnsiTheme="minorHAnsi" w:cstheme="minorHAnsi"/>
          <w:sz w:val="23"/>
          <w:szCs w:val="23"/>
        </w:rPr>
        <w:t>number of elements in the population determines the population size</w:t>
      </w:r>
      <w:r w:rsidRPr="00284320">
        <w:rPr>
          <w:rFonts w:asciiTheme="minorHAnsi" w:hAnsiTheme="minorHAnsi" w:cstheme="minorHAnsi"/>
          <w:sz w:val="23"/>
          <w:szCs w:val="23"/>
        </w:rPr>
        <w:t xml:space="preserve">. The term "sample" refers to a portion of the population. Sampling is the procedure for choosing a sample. The </w:t>
      </w:r>
      <w:r w:rsidR="00495D5C" w:rsidRPr="00284320">
        <w:rPr>
          <w:rFonts w:asciiTheme="minorHAnsi" w:hAnsiTheme="minorHAnsi" w:cstheme="minorHAnsi"/>
          <w:sz w:val="23"/>
          <w:szCs w:val="23"/>
        </w:rPr>
        <w:t>number of items in the sample determines the sample size</w:t>
      </w:r>
      <w:r w:rsidR="00167C3E" w:rsidRPr="00D41501">
        <w:rPr>
          <w:rFonts w:asciiTheme="minorHAnsi" w:hAnsiTheme="minorHAnsi" w:cstheme="minorHAnsi"/>
          <w:sz w:val="23"/>
          <w:szCs w:val="23"/>
        </w:rPr>
        <w:t xml:space="preserve">. </w:t>
      </w:r>
    </w:p>
    <w:p w14:paraId="728414A4" w14:textId="77777777" w:rsidR="00167C3E" w:rsidRPr="006770D2" w:rsidRDefault="00167C3E" w:rsidP="006770D2">
      <w:pPr>
        <w:pStyle w:val="Default"/>
        <w:jc w:val="both"/>
        <w:rPr>
          <w:rFonts w:asciiTheme="minorHAnsi" w:hAnsiTheme="minorHAnsi" w:cstheme="minorHAnsi"/>
          <w:sz w:val="13"/>
          <w:szCs w:val="23"/>
        </w:rPr>
      </w:pPr>
    </w:p>
    <w:p w14:paraId="5018C2F3" w14:textId="53CD51A4" w:rsidR="00167C3E" w:rsidRPr="00D41501" w:rsidRDefault="00284320" w:rsidP="006770D2">
      <w:pPr>
        <w:ind w:firstLine="720"/>
        <w:jc w:val="both"/>
        <w:rPr>
          <w:rFonts w:cstheme="minorHAnsi"/>
          <w:b/>
          <w:bCs/>
          <w:sz w:val="23"/>
          <w:szCs w:val="23"/>
        </w:rPr>
      </w:pPr>
      <w:r w:rsidRPr="00284320">
        <w:rPr>
          <w:rFonts w:cstheme="minorHAnsi"/>
          <w:sz w:val="23"/>
          <w:szCs w:val="23"/>
        </w:rPr>
        <w:lastRenderedPageBreak/>
        <w:t>The accuracy of esti</w:t>
      </w:r>
      <w:r w:rsidR="008C6C52">
        <w:rPr>
          <w:rFonts w:cstheme="minorHAnsi"/>
          <w:sz w:val="23"/>
          <w:szCs w:val="23"/>
        </w:rPr>
        <w:t xml:space="preserve">mate </w:t>
      </w:r>
      <w:r w:rsidRPr="00284320">
        <w:rPr>
          <w:rFonts w:cstheme="minorHAnsi"/>
          <w:sz w:val="23"/>
          <w:szCs w:val="23"/>
        </w:rPr>
        <w:t>influenced by the sample size. In general, a high sample size reduces sampling mistakes and improves the generalizability of study results. The s</w:t>
      </w:r>
      <w:r w:rsidR="008C6C52">
        <w:rPr>
          <w:rFonts w:cstheme="minorHAnsi"/>
          <w:sz w:val="23"/>
          <w:szCs w:val="23"/>
        </w:rPr>
        <w:t xml:space="preserve">tatistical power of a sample </w:t>
      </w:r>
      <w:r w:rsidRPr="00284320">
        <w:rPr>
          <w:rFonts w:cstheme="minorHAnsi"/>
          <w:sz w:val="23"/>
          <w:szCs w:val="23"/>
        </w:rPr>
        <w:t xml:space="preserve">influenced by standard errors (Ewens, 1972; Krebs, 2013). To estimate a single population parameter, professional researchers usually need a sample size of about </w:t>
      </w:r>
      <w:r w:rsidR="00366781">
        <w:rPr>
          <w:rFonts w:cstheme="minorHAnsi"/>
          <w:sz w:val="23"/>
          <w:szCs w:val="23"/>
        </w:rPr>
        <w:t>384</w:t>
      </w:r>
      <w:r>
        <w:rPr>
          <w:rFonts w:cstheme="minorHAnsi"/>
          <w:sz w:val="23"/>
          <w:szCs w:val="23"/>
        </w:rPr>
        <w:t xml:space="preserve"> </w:t>
      </w:r>
      <w:r w:rsidR="00167C3E" w:rsidRPr="00D41501">
        <w:rPr>
          <w:rFonts w:cstheme="minorHAnsi"/>
          <w:sz w:val="23"/>
          <w:szCs w:val="23"/>
        </w:rPr>
        <w:t>(Etikan, 2016). This will construct a 95% confidence interval with a margin of error about ± 5% (large population)</w:t>
      </w:r>
      <w:r w:rsidR="00B26200" w:rsidRPr="00D41501">
        <w:rPr>
          <w:rFonts w:cstheme="minorHAnsi"/>
          <w:sz w:val="23"/>
          <w:szCs w:val="23"/>
        </w:rPr>
        <w:t xml:space="preserve"> </w:t>
      </w:r>
      <w:r w:rsidR="00167C3E" w:rsidRPr="00D41501">
        <w:rPr>
          <w:rFonts w:cstheme="minorHAnsi"/>
          <w:sz w:val="23"/>
          <w:szCs w:val="23"/>
        </w:rPr>
        <w:t xml:space="preserve">(Chromy, 2012). For this </w:t>
      </w:r>
      <w:r w:rsidR="00495D5C" w:rsidRPr="00D41501">
        <w:rPr>
          <w:rFonts w:cstheme="minorHAnsi"/>
          <w:sz w:val="23"/>
          <w:szCs w:val="23"/>
        </w:rPr>
        <w:t>study,</w:t>
      </w:r>
      <w:r w:rsidR="00167C3E" w:rsidRPr="00D41501">
        <w:rPr>
          <w:rFonts w:cstheme="minorHAnsi"/>
          <w:sz w:val="23"/>
          <w:szCs w:val="23"/>
        </w:rPr>
        <w:t xml:space="preserve"> employees of </w:t>
      </w:r>
      <w:r w:rsidR="00B26200" w:rsidRPr="00D41501">
        <w:rPr>
          <w:rFonts w:cstheme="minorHAnsi"/>
          <w:sz w:val="23"/>
          <w:szCs w:val="23"/>
        </w:rPr>
        <w:t>ready-made garments</w:t>
      </w:r>
      <w:r w:rsidR="00167C3E" w:rsidRPr="00D41501">
        <w:rPr>
          <w:rFonts w:cstheme="minorHAnsi"/>
          <w:sz w:val="23"/>
          <w:szCs w:val="23"/>
        </w:rPr>
        <w:t xml:space="preserve"> industry in Bangladesh are selected as a population those who are working in various organizations. The approximate population of this research are </w:t>
      </w:r>
      <w:r w:rsidR="00495D5C">
        <w:rPr>
          <w:rFonts w:cstheme="minorHAnsi"/>
          <w:sz w:val="23"/>
          <w:szCs w:val="23"/>
        </w:rPr>
        <w:t>4.5 million</w:t>
      </w:r>
      <w:r w:rsidR="00167C3E" w:rsidRPr="00D41501">
        <w:rPr>
          <w:rFonts w:cstheme="minorHAnsi"/>
          <w:sz w:val="23"/>
          <w:szCs w:val="23"/>
        </w:rPr>
        <w:t xml:space="preserve"> (Mohammad Abdur Razzaque et al., 2018). According to</w:t>
      </w:r>
      <w:r w:rsidR="00B26200" w:rsidRPr="00D41501">
        <w:rPr>
          <w:rFonts w:cstheme="minorHAnsi"/>
          <w:sz w:val="23"/>
          <w:szCs w:val="23"/>
        </w:rPr>
        <w:t xml:space="preserve"> Krejcie and</w:t>
      </w:r>
      <w:r w:rsidR="00167C3E" w:rsidRPr="00D41501">
        <w:rPr>
          <w:rFonts w:cstheme="minorHAnsi"/>
          <w:sz w:val="23"/>
          <w:szCs w:val="23"/>
        </w:rPr>
        <w:t xml:space="preserve"> Morgan (1970),</w:t>
      </w:r>
      <w:r w:rsidR="00B26200" w:rsidRPr="00D41501">
        <w:rPr>
          <w:rFonts w:cstheme="minorHAnsi"/>
          <w:sz w:val="23"/>
          <w:szCs w:val="23"/>
        </w:rPr>
        <w:t xml:space="preserve"> and RAOSOFT software</w:t>
      </w:r>
      <w:r w:rsidR="00167C3E" w:rsidRPr="00D41501">
        <w:rPr>
          <w:rFonts w:cstheme="minorHAnsi"/>
          <w:sz w:val="23"/>
          <w:szCs w:val="23"/>
        </w:rPr>
        <w:t xml:space="preserve"> the required sample size is 384.</w:t>
      </w:r>
    </w:p>
    <w:p w14:paraId="60FBC95B" w14:textId="77777777" w:rsidR="00167C3E" w:rsidRPr="00D41501" w:rsidRDefault="00167C3E" w:rsidP="008835F4">
      <w:pPr>
        <w:rPr>
          <w:rFonts w:cstheme="minorHAnsi"/>
          <w:b/>
          <w:bCs/>
          <w:sz w:val="24"/>
          <w:szCs w:val="24"/>
        </w:rPr>
      </w:pPr>
      <w:bookmarkStart w:id="16" w:name="_Hlk76244506"/>
      <w:bookmarkEnd w:id="15"/>
      <w:r w:rsidRPr="00D41501">
        <w:rPr>
          <w:rFonts w:cstheme="minorHAnsi"/>
          <w:b/>
          <w:bCs/>
          <w:sz w:val="24"/>
          <w:szCs w:val="24"/>
        </w:rPr>
        <w:t>5.2 QUESTIONNAIRES AND MEASURES</w:t>
      </w:r>
    </w:p>
    <w:p w14:paraId="3668832C" w14:textId="1395C0DD" w:rsidR="00EA1232" w:rsidRPr="006770D2" w:rsidRDefault="00284320" w:rsidP="006770D2">
      <w:pPr>
        <w:ind w:firstLine="720"/>
        <w:rPr>
          <w:rFonts w:cstheme="minorHAnsi"/>
          <w:b/>
          <w:sz w:val="24"/>
        </w:rPr>
      </w:pPr>
      <w:r w:rsidRPr="00284320">
        <w:rPr>
          <w:rFonts w:cstheme="minorHAnsi"/>
          <w:sz w:val="23"/>
          <w:szCs w:val="23"/>
        </w:rPr>
        <w:t>All constructs were assessed using a five-point Likert scale with 1 (strongly disagree) and 5 (strongly agree) as the starting points (strongly agree). The quantitative questionnaire served as a measurement tool and included two sections: Section A will ask for demographic information so that a demographic p</w:t>
      </w:r>
      <w:r w:rsidR="00495D5C">
        <w:rPr>
          <w:rFonts w:cstheme="minorHAnsi"/>
          <w:sz w:val="23"/>
          <w:szCs w:val="23"/>
        </w:rPr>
        <w:t xml:space="preserve">rofile of the responders may </w:t>
      </w:r>
      <w:r w:rsidR="00495D5C" w:rsidRPr="00284320">
        <w:rPr>
          <w:rFonts w:cstheme="minorHAnsi"/>
          <w:sz w:val="23"/>
          <w:szCs w:val="23"/>
        </w:rPr>
        <w:t>create</w:t>
      </w:r>
      <w:r w:rsidRPr="00284320">
        <w:rPr>
          <w:rFonts w:cstheme="minorHAnsi"/>
          <w:sz w:val="23"/>
          <w:szCs w:val="23"/>
        </w:rPr>
        <w:t>. The employee survey is included in Section B. Compensation, benefits, and recognition, employee performance, psychological empowerment, and motivation are all covered in Section B. The survey will be prepared in two languages: English and Bengali.</w:t>
      </w:r>
      <w:r>
        <w:rPr>
          <w:rFonts w:cstheme="minorHAnsi"/>
          <w:sz w:val="23"/>
          <w:szCs w:val="23"/>
        </w:rPr>
        <w:t xml:space="preserve"> </w:t>
      </w:r>
      <w:r w:rsidR="00167C3E" w:rsidRPr="00D41501">
        <w:rPr>
          <w:rFonts w:cstheme="minorHAnsi"/>
          <w:sz w:val="23"/>
          <w:szCs w:val="23"/>
        </w:rPr>
        <w:t>The questionnaire of ‘</w:t>
      </w:r>
      <w:r w:rsidR="00B26200" w:rsidRPr="00D41501">
        <w:rPr>
          <w:rFonts w:cstheme="minorHAnsi"/>
          <w:sz w:val="23"/>
          <w:szCs w:val="23"/>
        </w:rPr>
        <w:t>compensation, benefits, and recognition</w:t>
      </w:r>
      <w:r w:rsidR="00167C3E" w:rsidRPr="00D41501">
        <w:rPr>
          <w:rFonts w:cstheme="minorHAnsi"/>
          <w:sz w:val="23"/>
          <w:szCs w:val="23"/>
        </w:rPr>
        <w:t>’ related constructs were adapted from previous scholars, Compensation (Bussin, Pregnolato, &amp; Schlechter, 201</w:t>
      </w:r>
      <w:r w:rsidR="00A07EBA">
        <w:rPr>
          <w:rFonts w:cstheme="minorHAnsi"/>
          <w:sz w:val="23"/>
          <w:szCs w:val="23"/>
        </w:rPr>
        <w:t>4</w:t>
      </w:r>
      <w:r w:rsidR="00167C3E" w:rsidRPr="00D41501">
        <w:rPr>
          <w:rFonts w:cstheme="minorHAnsi"/>
          <w:sz w:val="23"/>
          <w:szCs w:val="23"/>
        </w:rPr>
        <w:t>), Benefits (Haque, 2011), Recognition (Nienaber, Nicholls, &amp; Bussin, 2016). In addition, the questionnaire of ‘employee performance’ adapted from Bussin et al.,</w:t>
      </w:r>
      <w:r w:rsidR="007D5D44" w:rsidRPr="00D41501">
        <w:rPr>
          <w:rFonts w:cstheme="minorHAnsi"/>
          <w:sz w:val="23"/>
          <w:szCs w:val="23"/>
        </w:rPr>
        <w:t xml:space="preserve"> </w:t>
      </w:r>
      <w:r w:rsidR="00167C3E" w:rsidRPr="00D41501">
        <w:rPr>
          <w:rFonts w:cstheme="minorHAnsi"/>
          <w:sz w:val="23"/>
          <w:szCs w:val="23"/>
        </w:rPr>
        <w:t>(2017); Shahzadi, Javed, Pirzada, Nasreen, &amp; Khanam (2014) and α=0.978. Motivation and psychological empowerment were measured using 10 items adapted from Yavarzadeh, Rabi, &amp; Abadi (2015)</w:t>
      </w:r>
      <w:r w:rsidR="009B7ABC">
        <w:rPr>
          <w:rFonts w:cstheme="minorHAnsi"/>
          <w:sz w:val="23"/>
          <w:szCs w:val="23"/>
        </w:rPr>
        <w:t>.</w:t>
      </w:r>
    </w:p>
    <w:bookmarkEnd w:id="16"/>
    <w:p w14:paraId="627D0407" w14:textId="77777777" w:rsidR="00E55E06" w:rsidRDefault="008835F4" w:rsidP="006770D2">
      <w:pPr>
        <w:spacing w:after="0"/>
        <w:rPr>
          <w:rFonts w:cstheme="minorHAnsi"/>
          <w:b/>
          <w:sz w:val="24"/>
        </w:rPr>
      </w:pPr>
      <w:r w:rsidRPr="00D41501">
        <w:rPr>
          <w:rFonts w:cstheme="minorHAnsi"/>
          <w:b/>
          <w:sz w:val="24"/>
        </w:rPr>
        <w:t>6</w:t>
      </w:r>
      <w:r w:rsidR="003502C1" w:rsidRPr="00D41501">
        <w:rPr>
          <w:rFonts w:cstheme="minorHAnsi"/>
          <w:b/>
          <w:sz w:val="24"/>
        </w:rPr>
        <w:t>. ANALYSIS</w:t>
      </w:r>
      <w:r w:rsidR="00167C3E" w:rsidRPr="00D41501">
        <w:rPr>
          <w:rFonts w:cstheme="minorHAnsi"/>
          <w:b/>
          <w:sz w:val="24"/>
        </w:rPr>
        <w:t xml:space="preserve"> AND RESULTS</w:t>
      </w:r>
    </w:p>
    <w:p w14:paraId="71106099" w14:textId="77777777" w:rsidR="00284320" w:rsidRPr="00284320" w:rsidRDefault="00284320" w:rsidP="006770D2">
      <w:pPr>
        <w:spacing w:after="0"/>
        <w:rPr>
          <w:rFonts w:cstheme="minorHAnsi"/>
          <w:b/>
          <w:sz w:val="10"/>
        </w:rPr>
      </w:pPr>
    </w:p>
    <w:p w14:paraId="1C56C88B" w14:textId="77777777" w:rsidR="00EA1232" w:rsidRPr="00D41501" w:rsidRDefault="00FA031D" w:rsidP="00FA031D">
      <w:pPr>
        <w:spacing w:after="0"/>
        <w:rPr>
          <w:rFonts w:cstheme="minorHAnsi"/>
          <w:b/>
          <w:bCs/>
          <w:i/>
          <w:iCs/>
          <w:sz w:val="24"/>
          <w:szCs w:val="23"/>
        </w:rPr>
      </w:pPr>
      <w:r>
        <w:rPr>
          <w:rFonts w:cstheme="minorHAnsi"/>
          <w:b/>
          <w:bCs/>
          <w:iCs/>
          <w:sz w:val="24"/>
          <w:szCs w:val="23"/>
        </w:rPr>
        <w:t xml:space="preserve">6.1 </w:t>
      </w:r>
      <w:r w:rsidRPr="00D41501">
        <w:rPr>
          <w:rFonts w:cstheme="minorHAnsi"/>
          <w:b/>
          <w:bCs/>
          <w:iCs/>
          <w:sz w:val="24"/>
          <w:szCs w:val="23"/>
        </w:rPr>
        <w:t>DEMOGRAPHIC</w:t>
      </w:r>
      <w:r w:rsidRPr="00D41501">
        <w:rPr>
          <w:rFonts w:cstheme="minorHAnsi"/>
          <w:b/>
          <w:bCs/>
          <w:i/>
          <w:iCs/>
          <w:sz w:val="24"/>
          <w:szCs w:val="23"/>
        </w:rPr>
        <w:t xml:space="preserve"> </w:t>
      </w:r>
      <w:r w:rsidRPr="00D41501">
        <w:rPr>
          <w:rFonts w:cstheme="minorHAnsi"/>
          <w:b/>
          <w:bCs/>
          <w:iCs/>
          <w:sz w:val="24"/>
          <w:szCs w:val="23"/>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1"/>
        <w:gridCol w:w="3392"/>
      </w:tblGrid>
      <w:tr w:rsidR="00EA1232" w:rsidRPr="00D41501" w14:paraId="7AA27036" w14:textId="77777777" w:rsidTr="0042197D">
        <w:trPr>
          <w:trHeight w:val="95"/>
          <w:jc w:val="center"/>
        </w:trPr>
        <w:tc>
          <w:tcPr>
            <w:tcW w:w="6783" w:type="dxa"/>
            <w:gridSpan w:val="2"/>
          </w:tcPr>
          <w:p w14:paraId="485832D2" w14:textId="77777777" w:rsidR="00EA1232" w:rsidRPr="0042197D" w:rsidRDefault="00EA1232" w:rsidP="00EA1232">
            <w:pPr>
              <w:autoSpaceDE w:val="0"/>
              <w:autoSpaceDN w:val="0"/>
              <w:adjustRightInd w:val="0"/>
              <w:spacing w:after="0" w:line="240" w:lineRule="auto"/>
              <w:rPr>
                <w:rFonts w:cstheme="minorHAnsi"/>
                <w:color w:val="000000"/>
                <w:sz w:val="24"/>
                <w:szCs w:val="23"/>
              </w:rPr>
            </w:pPr>
            <w:r w:rsidRPr="0042197D">
              <w:rPr>
                <w:rFonts w:cstheme="minorHAnsi"/>
                <w:b/>
                <w:bCs/>
                <w:color w:val="000000"/>
                <w:sz w:val="24"/>
                <w:szCs w:val="23"/>
              </w:rPr>
              <w:t xml:space="preserve">                                                    </w:t>
            </w:r>
            <w:r w:rsidR="00074EF4" w:rsidRPr="0042197D">
              <w:rPr>
                <w:rFonts w:cstheme="minorHAnsi"/>
                <w:b/>
                <w:bCs/>
                <w:color w:val="000000"/>
                <w:sz w:val="24"/>
                <w:szCs w:val="23"/>
              </w:rPr>
              <w:t xml:space="preserve">                          </w:t>
            </w:r>
            <w:r w:rsidRPr="0042197D">
              <w:rPr>
                <w:rFonts w:cstheme="minorHAnsi"/>
                <w:b/>
                <w:bCs/>
                <w:color w:val="000000"/>
                <w:sz w:val="24"/>
                <w:szCs w:val="23"/>
              </w:rPr>
              <w:t xml:space="preserve">Percentage </w:t>
            </w:r>
          </w:p>
        </w:tc>
      </w:tr>
      <w:tr w:rsidR="00EA1232" w:rsidRPr="00D41501" w14:paraId="58EF9B3E" w14:textId="77777777" w:rsidTr="0042197D">
        <w:trPr>
          <w:trHeight w:val="97"/>
          <w:jc w:val="center"/>
        </w:trPr>
        <w:tc>
          <w:tcPr>
            <w:tcW w:w="6783" w:type="dxa"/>
            <w:gridSpan w:val="2"/>
          </w:tcPr>
          <w:p w14:paraId="44B7C439" w14:textId="77777777" w:rsidR="00EA1232" w:rsidRPr="0042197D" w:rsidRDefault="00EA1232" w:rsidP="00EA1232">
            <w:pPr>
              <w:autoSpaceDE w:val="0"/>
              <w:autoSpaceDN w:val="0"/>
              <w:adjustRightInd w:val="0"/>
              <w:spacing w:after="0" w:line="240" w:lineRule="auto"/>
              <w:rPr>
                <w:rFonts w:cstheme="minorHAnsi"/>
                <w:b/>
                <w:color w:val="000000"/>
                <w:szCs w:val="23"/>
              </w:rPr>
            </w:pPr>
            <w:r w:rsidRPr="0042197D">
              <w:rPr>
                <w:rFonts w:cstheme="minorHAnsi"/>
                <w:b/>
                <w:iCs/>
                <w:color w:val="000000"/>
                <w:szCs w:val="23"/>
              </w:rPr>
              <w:t xml:space="preserve">Gender </w:t>
            </w:r>
          </w:p>
        </w:tc>
      </w:tr>
      <w:tr w:rsidR="00EA1232" w:rsidRPr="00D41501" w14:paraId="0427DDB7" w14:textId="77777777" w:rsidTr="0042197D">
        <w:trPr>
          <w:trHeight w:val="97"/>
          <w:jc w:val="center"/>
        </w:trPr>
        <w:tc>
          <w:tcPr>
            <w:tcW w:w="3391" w:type="dxa"/>
          </w:tcPr>
          <w:p w14:paraId="7B237FDF"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Female </w:t>
            </w:r>
          </w:p>
        </w:tc>
        <w:tc>
          <w:tcPr>
            <w:tcW w:w="3392" w:type="dxa"/>
          </w:tcPr>
          <w:p w14:paraId="1BED92DD"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26.8</w:t>
            </w:r>
          </w:p>
        </w:tc>
      </w:tr>
      <w:tr w:rsidR="00EA1232" w:rsidRPr="00D41501" w14:paraId="2A1E03AF" w14:textId="77777777" w:rsidTr="0042197D">
        <w:trPr>
          <w:trHeight w:val="97"/>
          <w:jc w:val="center"/>
        </w:trPr>
        <w:tc>
          <w:tcPr>
            <w:tcW w:w="3391" w:type="dxa"/>
          </w:tcPr>
          <w:p w14:paraId="08715627"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Male </w:t>
            </w:r>
          </w:p>
        </w:tc>
        <w:tc>
          <w:tcPr>
            <w:tcW w:w="3392" w:type="dxa"/>
          </w:tcPr>
          <w:p w14:paraId="7F02D122"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73.2</w:t>
            </w:r>
          </w:p>
        </w:tc>
      </w:tr>
      <w:tr w:rsidR="00EA1232" w:rsidRPr="00D41501" w14:paraId="379827D7" w14:textId="77777777" w:rsidTr="0042197D">
        <w:trPr>
          <w:trHeight w:val="97"/>
          <w:jc w:val="center"/>
        </w:trPr>
        <w:tc>
          <w:tcPr>
            <w:tcW w:w="6783" w:type="dxa"/>
            <w:gridSpan w:val="2"/>
          </w:tcPr>
          <w:p w14:paraId="5C800DA4" w14:textId="77777777" w:rsidR="00EA1232" w:rsidRPr="0042197D" w:rsidRDefault="00EA1232" w:rsidP="00EA1232">
            <w:pPr>
              <w:autoSpaceDE w:val="0"/>
              <w:autoSpaceDN w:val="0"/>
              <w:adjustRightInd w:val="0"/>
              <w:spacing w:after="0" w:line="240" w:lineRule="auto"/>
              <w:rPr>
                <w:rFonts w:cstheme="minorHAnsi"/>
                <w:b/>
                <w:color w:val="000000"/>
                <w:szCs w:val="23"/>
              </w:rPr>
            </w:pPr>
            <w:r w:rsidRPr="0042197D">
              <w:rPr>
                <w:rFonts w:cstheme="minorHAnsi"/>
                <w:b/>
                <w:iCs/>
                <w:color w:val="000000"/>
                <w:szCs w:val="23"/>
              </w:rPr>
              <w:t xml:space="preserve">Age </w:t>
            </w:r>
          </w:p>
        </w:tc>
      </w:tr>
      <w:tr w:rsidR="00EA1232" w:rsidRPr="00D41501" w14:paraId="3704878B" w14:textId="77777777" w:rsidTr="0042197D">
        <w:trPr>
          <w:trHeight w:val="97"/>
          <w:jc w:val="center"/>
        </w:trPr>
        <w:tc>
          <w:tcPr>
            <w:tcW w:w="3391" w:type="dxa"/>
          </w:tcPr>
          <w:p w14:paraId="633D4615"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Below 18-23 </w:t>
            </w:r>
          </w:p>
        </w:tc>
        <w:tc>
          <w:tcPr>
            <w:tcW w:w="3392" w:type="dxa"/>
          </w:tcPr>
          <w:p w14:paraId="40B691CF"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2.6</w:t>
            </w:r>
          </w:p>
        </w:tc>
      </w:tr>
      <w:tr w:rsidR="00EA1232" w:rsidRPr="00D41501" w14:paraId="1506FBA2" w14:textId="77777777" w:rsidTr="0042197D">
        <w:trPr>
          <w:trHeight w:val="97"/>
          <w:jc w:val="center"/>
        </w:trPr>
        <w:tc>
          <w:tcPr>
            <w:tcW w:w="3391" w:type="dxa"/>
          </w:tcPr>
          <w:p w14:paraId="43D0B510"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24-29 </w:t>
            </w:r>
          </w:p>
        </w:tc>
        <w:tc>
          <w:tcPr>
            <w:tcW w:w="3392" w:type="dxa"/>
          </w:tcPr>
          <w:p w14:paraId="38BF1149"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37.5</w:t>
            </w:r>
          </w:p>
        </w:tc>
      </w:tr>
      <w:tr w:rsidR="00EA1232" w:rsidRPr="00D41501" w14:paraId="1D61CBF5" w14:textId="77777777" w:rsidTr="0042197D">
        <w:trPr>
          <w:trHeight w:val="97"/>
          <w:jc w:val="center"/>
        </w:trPr>
        <w:tc>
          <w:tcPr>
            <w:tcW w:w="3391" w:type="dxa"/>
          </w:tcPr>
          <w:p w14:paraId="47F02EB9"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30-35 </w:t>
            </w:r>
          </w:p>
        </w:tc>
        <w:tc>
          <w:tcPr>
            <w:tcW w:w="3392" w:type="dxa"/>
          </w:tcPr>
          <w:p w14:paraId="643D43E0"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38.0</w:t>
            </w:r>
          </w:p>
        </w:tc>
      </w:tr>
      <w:tr w:rsidR="00EA1232" w:rsidRPr="00D41501" w14:paraId="1CE6B909" w14:textId="77777777" w:rsidTr="0042197D">
        <w:trPr>
          <w:trHeight w:val="97"/>
          <w:jc w:val="center"/>
        </w:trPr>
        <w:tc>
          <w:tcPr>
            <w:tcW w:w="3391" w:type="dxa"/>
          </w:tcPr>
          <w:p w14:paraId="4BDA38D7"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36-41 </w:t>
            </w:r>
          </w:p>
        </w:tc>
        <w:tc>
          <w:tcPr>
            <w:tcW w:w="3392" w:type="dxa"/>
          </w:tcPr>
          <w:p w14:paraId="0DC36AD9"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11.5</w:t>
            </w:r>
          </w:p>
        </w:tc>
      </w:tr>
      <w:tr w:rsidR="00EA1232" w:rsidRPr="00D41501" w14:paraId="334843B2" w14:textId="77777777" w:rsidTr="0042197D">
        <w:trPr>
          <w:trHeight w:val="97"/>
          <w:jc w:val="center"/>
        </w:trPr>
        <w:tc>
          <w:tcPr>
            <w:tcW w:w="3391" w:type="dxa"/>
          </w:tcPr>
          <w:p w14:paraId="5A555C91"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42-47 </w:t>
            </w:r>
          </w:p>
        </w:tc>
        <w:tc>
          <w:tcPr>
            <w:tcW w:w="3392" w:type="dxa"/>
          </w:tcPr>
          <w:p w14:paraId="17CD1FC3"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7.8</w:t>
            </w:r>
          </w:p>
        </w:tc>
      </w:tr>
      <w:tr w:rsidR="00EA1232" w:rsidRPr="00D41501" w14:paraId="0865A76A" w14:textId="77777777" w:rsidTr="0042197D">
        <w:trPr>
          <w:trHeight w:val="97"/>
          <w:jc w:val="center"/>
        </w:trPr>
        <w:tc>
          <w:tcPr>
            <w:tcW w:w="3391" w:type="dxa"/>
          </w:tcPr>
          <w:p w14:paraId="7659E4EB"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48-53 </w:t>
            </w:r>
          </w:p>
        </w:tc>
        <w:tc>
          <w:tcPr>
            <w:tcW w:w="3392" w:type="dxa"/>
          </w:tcPr>
          <w:p w14:paraId="71B002BB"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2.3</w:t>
            </w:r>
          </w:p>
        </w:tc>
      </w:tr>
      <w:tr w:rsidR="00EA1232" w:rsidRPr="00D41501" w14:paraId="2D055B43" w14:textId="77777777" w:rsidTr="0042197D">
        <w:trPr>
          <w:trHeight w:val="97"/>
          <w:jc w:val="center"/>
        </w:trPr>
        <w:tc>
          <w:tcPr>
            <w:tcW w:w="3391" w:type="dxa"/>
          </w:tcPr>
          <w:p w14:paraId="3ED43B24"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54 to above </w:t>
            </w:r>
          </w:p>
        </w:tc>
        <w:tc>
          <w:tcPr>
            <w:tcW w:w="3392" w:type="dxa"/>
          </w:tcPr>
          <w:p w14:paraId="6EED9F4E"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.3</w:t>
            </w:r>
          </w:p>
        </w:tc>
      </w:tr>
      <w:tr w:rsidR="00EA1232" w:rsidRPr="00D41501" w14:paraId="0A440186" w14:textId="77777777" w:rsidTr="0042197D">
        <w:trPr>
          <w:trHeight w:val="97"/>
          <w:jc w:val="center"/>
        </w:trPr>
        <w:tc>
          <w:tcPr>
            <w:tcW w:w="6783" w:type="dxa"/>
            <w:gridSpan w:val="2"/>
          </w:tcPr>
          <w:p w14:paraId="418AF0C8" w14:textId="77777777" w:rsidR="00EA1232" w:rsidRPr="0042197D" w:rsidRDefault="00EA1232" w:rsidP="00EA1232">
            <w:pPr>
              <w:autoSpaceDE w:val="0"/>
              <w:autoSpaceDN w:val="0"/>
              <w:adjustRightInd w:val="0"/>
              <w:spacing w:after="0" w:line="240" w:lineRule="auto"/>
              <w:rPr>
                <w:rFonts w:cstheme="minorHAnsi"/>
                <w:b/>
                <w:color w:val="000000"/>
                <w:szCs w:val="23"/>
              </w:rPr>
            </w:pPr>
            <w:r w:rsidRPr="0042197D">
              <w:rPr>
                <w:rFonts w:cstheme="minorHAnsi"/>
                <w:b/>
                <w:iCs/>
                <w:color w:val="000000"/>
                <w:szCs w:val="23"/>
              </w:rPr>
              <w:t xml:space="preserve">Marital Status </w:t>
            </w:r>
          </w:p>
        </w:tc>
      </w:tr>
      <w:tr w:rsidR="00EA1232" w:rsidRPr="00D41501" w14:paraId="03416D73" w14:textId="77777777" w:rsidTr="0042197D">
        <w:trPr>
          <w:trHeight w:val="97"/>
          <w:jc w:val="center"/>
        </w:trPr>
        <w:tc>
          <w:tcPr>
            <w:tcW w:w="3391" w:type="dxa"/>
          </w:tcPr>
          <w:p w14:paraId="6DFB357D"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Divorced </w:t>
            </w:r>
          </w:p>
        </w:tc>
        <w:tc>
          <w:tcPr>
            <w:tcW w:w="3392" w:type="dxa"/>
          </w:tcPr>
          <w:p w14:paraId="593FE502"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6.3</w:t>
            </w:r>
          </w:p>
        </w:tc>
      </w:tr>
      <w:tr w:rsidR="00EA1232" w:rsidRPr="00D41501" w14:paraId="2E6BCBA4" w14:textId="77777777" w:rsidTr="0042197D">
        <w:trPr>
          <w:trHeight w:val="97"/>
          <w:jc w:val="center"/>
        </w:trPr>
        <w:tc>
          <w:tcPr>
            <w:tcW w:w="3391" w:type="dxa"/>
          </w:tcPr>
          <w:p w14:paraId="00108197"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Married </w:t>
            </w:r>
          </w:p>
        </w:tc>
        <w:tc>
          <w:tcPr>
            <w:tcW w:w="3392" w:type="dxa"/>
          </w:tcPr>
          <w:p w14:paraId="144822CD"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76.6</w:t>
            </w:r>
          </w:p>
        </w:tc>
      </w:tr>
      <w:tr w:rsidR="00EA1232" w:rsidRPr="00D41501" w14:paraId="58BE489D" w14:textId="77777777" w:rsidTr="0042197D">
        <w:trPr>
          <w:trHeight w:val="97"/>
          <w:jc w:val="center"/>
        </w:trPr>
        <w:tc>
          <w:tcPr>
            <w:tcW w:w="3391" w:type="dxa"/>
          </w:tcPr>
          <w:p w14:paraId="78700BC8"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Single </w:t>
            </w:r>
          </w:p>
        </w:tc>
        <w:tc>
          <w:tcPr>
            <w:tcW w:w="3392" w:type="dxa"/>
          </w:tcPr>
          <w:p w14:paraId="7D80FEDC"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17.2</w:t>
            </w:r>
          </w:p>
        </w:tc>
      </w:tr>
      <w:tr w:rsidR="00EA1232" w:rsidRPr="00D41501" w14:paraId="3F75BC90" w14:textId="77777777" w:rsidTr="0042197D">
        <w:trPr>
          <w:trHeight w:val="97"/>
          <w:jc w:val="center"/>
        </w:trPr>
        <w:tc>
          <w:tcPr>
            <w:tcW w:w="6783" w:type="dxa"/>
            <w:gridSpan w:val="2"/>
          </w:tcPr>
          <w:p w14:paraId="16F49145" w14:textId="77777777" w:rsidR="00EA1232" w:rsidRPr="0042197D" w:rsidRDefault="00EA1232" w:rsidP="00EA1232">
            <w:pPr>
              <w:autoSpaceDE w:val="0"/>
              <w:autoSpaceDN w:val="0"/>
              <w:adjustRightInd w:val="0"/>
              <w:spacing w:after="0" w:line="240" w:lineRule="auto"/>
              <w:rPr>
                <w:rFonts w:cstheme="minorHAnsi"/>
                <w:b/>
                <w:color w:val="000000"/>
                <w:szCs w:val="23"/>
              </w:rPr>
            </w:pPr>
            <w:r w:rsidRPr="0042197D">
              <w:rPr>
                <w:rFonts w:cstheme="minorHAnsi"/>
                <w:b/>
                <w:iCs/>
                <w:color w:val="000000"/>
                <w:szCs w:val="23"/>
              </w:rPr>
              <w:t xml:space="preserve">Education </w:t>
            </w:r>
          </w:p>
        </w:tc>
      </w:tr>
      <w:tr w:rsidR="00EA1232" w:rsidRPr="00D41501" w14:paraId="336866E7" w14:textId="77777777" w:rsidTr="0042197D">
        <w:trPr>
          <w:trHeight w:val="97"/>
          <w:jc w:val="center"/>
        </w:trPr>
        <w:tc>
          <w:tcPr>
            <w:tcW w:w="3391" w:type="dxa"/>
          </w:tcPr>
          <w:p w14:paraId="22CFB881" w14:textId="4FE2D76B" w:rsidR="00EA1232" w:rsidRPr="0042197D" w:rsidRDefault="00495D5C" w:rsidP="00EA1232">
            <w:pPr>
              <w:autoSpaceDE w:val="0"/>
              <w:autoSpaceDN w:val="0"/>
              <w:adjustRightInd w:val="0"/>
              <w:spacing w:after="0" w:line="240" w:lineRule="auto"/>
              <w:rPr>
                <w:rFonts w:cstheme="minorHAnsi"/>
                <w:color w:val="000000"/>
                <w:szCs w:val="23"/>
              </w:rPr>
            </w:pPr>
            <w:r>
              <w:rPr>
                <w:rFonts w:cstheme="minorHAnsi"/>
                <w:color w:val="000000"/>
                <w:szCs w:val="23"/>
              </w:rPr>
              <w:lastRenderedPageBreak/>
              <w:t>HSC</w:t>
            </w:r>
            <w:r w:rsidR="00EA1232" w:rsidRPr="0042197D">
              <w:rPr>
                <w:rFonts w:cstheme="minorHAnsi"/>
                <w:color w:val="000000"/>
                <w:szCs w:val="23"/>
              </w:rPr>
              <w:t xml:space="preserve"> </w:t>
            </w:r>
          </w:p>
        </w:tc>
        <w:tc>
          <w:tcPr>
            <w:tcW w:w="3392" w:type="dxa"/>
          </w:tcPr>
          <w:p w14:paraId="15E5FEB0" w14:textId="7C7F56F5" w:rsidR="00EA1232" w:rsidRPr="0042197D" w:rsidRDefault="00495D5C" w:rsidP="00074EF4">
            <w:pPr>
              <w:autoSpaceDE w:val="0"/>
              <w:autoSpaceDN w:val="0"/>
              <w:adjustRightInd w:val="0"/>
              <w:spacing w:after="0" w:line="240" w:lineRule="auto"/>
              <w:jc w:val="center"/>
              <w:rPr>
                <w:rFonts w:cstheme="minorHAnsi"/>
                <w:color w:val="000000"/>
                <w:szCs w:val="23"/>
              </w:rPr>
            </w:pPr>
            <w:r>
              <w:rPr>
                <w:rFonts w:cstheme="minorHAnsi"/>
                <w:color w:val="000000"/>
                <w:szCs w:val="23"/>
              </w:rPr>
              <w:t>3.6</w:t>
            </w:r>
          </w:p>
        </w:tc>
      </w:tr>
      <w:tr w:rsidR="00EA1232" w:rsidRPr="00D41501" w14:paraId="59182F2B" w14:textId="77777777" w:rsidTr="0042197D">
        <w:trPr>
          <w:trHeight w:val="97"/>
          <w:jc w:val="center"/>
        </w:trPr>
        <w:tc>
          <w:tcPr>
            <w:tcW w:w="3391" w:type="dxa"/>
          </w:tcPr>
          <w:p w14:paraId="474071E7" w14:textId="3E5A7CC1" w:rsidR="00EA1232" w:rsidRPr="0042197D" w:rsidRDefault="00495D5C"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Bachelor degree</w:t>
            </w:r>
          </w:p>
        </w:tc>
        <w:tc>
          <w:tcPr>
            <w:tcW w:w="3392" w:type="dxa"/>
          </w:tcPr>
          <w:p w14:paraId="0E5E776C" w14:textId="6F22468A" w:rsidR="00EA1232" w:rsidRPr="0042197D" w:rsidRDefault="00495D5C"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31.0</w:t>
            </w:r>
          </w:p>
        </w:tc>
      </w:tr>
      <w:tr w:rsidR="00EA1232" w:rsidRPr="00D41501" w14:paraId="7052FF66" w14:textId="77777777" w:rsidTr="0042197D">
        <w:trPr>
          <w:trHeight w:val="97"/>
          <w:jc w:val="center"/>
        </w:trPr>
        <w:tc>
          <w:tcPr>
            <w:tcW w:w="3391" w:type="dxa"/>
          </w:tcPr>
          <w:p w14:paraId="0FD662A9"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Master’s degree </w:t>
            </w:r>
          </w:p>
        </w:tc>
        <w:tc>
          <w:tcPr>
            <w:tcW w:w="3392" w:type="dxa"/>
          </w:tcPr>
          <w:p w14:paraId="2E939F4C"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49.2</w:t>
            </w:r>
          </w:p>
        </w:tc>
      </w:tr>
      <w:tr w:rsidR="00EA1232" w:rsidRPr="00D41501" w14:paraId="74C2B301" w14:textId="77777777" w:rsidTr="0042197D">
        <w:trPr>
          <w:trHeight w:val="97"/>
          <w:jc w:val="center"/>
        </w:trPr>
        <w:tc>
          <w:tcPr>
            <w:tcW w:w="3391" w:type="dxa"/>
          </w:tcPr>
          <w:p w14:paraId="3B1CCF43"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PhD </w:t>
            </w:r>
          </w:p>
        </w:tc>
        <w:tc>
          <w:tcPr>
            <w:tcW w:w="3392" w:type="dxa"/>
          </w:tcPr>
          <w:p w14:paraId="5B4803B2"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1.0</w:t>
            </w:r>
          </w:p>
        </w:tc>
      </w:tr>
      <w:tr w:rsidR="00EA1232" w:rsidRPr="00D41501" w14:paraId="38EAE143" w14:textId="77777777" w:rsidTr="0042197D">
        <w:trPr>
          <w:trHeight w:val="97"/>
          <w:jc w:val="center"/>
        </w:trPr>
        <w:tc>
          <w:tcPr>
            <w:tcW w:w="3391" w:type="dxa"/>
          </w:tcPr>
          <w:p w14:paraId="6C5A2A6B"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Post-graduation diploma (PGD) </w:t>
            </w:r>
          </w:p>
        </w:tc>
        <w:tc>
          <w:tcPr>
            <w:tcW w:w="3392" w:type="dxa"/>
          </w:tcPr>
          <w:p w14:paraId="5A1A2ADA"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11.2</w:t>
            </w:r>
          </w:p>
        </w:tc>
      </w:tr>
      <w:tr w:rsidR="00EA1232" w:rsidRPr="00D41501" w14:paraId="5902CDBE" w14:textId="77777777" w:rsidTr="0042197D">
        <w:trPr>
          <w:trHeight w:val="97"/>
          <w:jc w:val="center"/>
        </w:trPr>
        <w:tc>
          <w:tcPr>
            <w:tcW w:w="3391" w:type="dxa"/>
          </w:tcPr>
          <w:p w14:paraId="25D088AE" w14:textId="77777777" w:rsidR="00EA1232" w:rsidRPr="0042197D" w:rsidRDefault="00EA1232" w:rsidP="00EA1232">
            <w:pPr>
              <w:autoSpaceDE w:val="0"/>
              <w:autoSpaceDN w:val="0"/>
              <w:adjustRightInd w:val="0"/>
              <w:spacing w:after="0" w:line="240" w:lineRule="auto"/>
              <w:rPr>
                <w:rFonts w:cstheme="minorHAnsi"/>
                <w:color w:val="000000"/>
                <w:szCs w:val="23"/>
              </w:rPr>
            </w:pPr>
            <w:r w:rsidRPr="0042197D">
              <w:rPr>
                <w:rFonts w:cstheme="minorHAnsi"/>
                <w:color w:val="000000"/>
                <w:szCs w:val="23"/>
              </w:rPr>
              <w:t xml:space="preserve">Professional Degree </w:t>
            </w:r>
          </w:p>
        </w:tc>
        <w:tc>
          <w:tcPr>
            <w:tcW w:w="3392" w:type="dxa"/>
          </w:tcPr>
          <w:p w14:paraId="4C183DAC" w14:textId="77777777" w:rsidR="00EA1232" w:rsidRPr="0042197D" w:rsidRDefault="00EA1232" w:rsidP="00074EF4">
            <w:pPr>
              <w:autoSpaceDE w:val="0"/>
              <w:autoSpaceDN w:val="0"/>
              <w:adjustRightInd w:val="0"/>
              <w:spacing w:after="0" w:line="240" w:lineRule="auto"/>
              <w:jc w:val="center"/>
              <w:rPr>
                <w:rFonts w:cstheme="minorHAnsi"/>
                <w:color w:val="000000"/>
                <w:szCs w:val="23"/>
              </w:rPr>
            </w:pPr>
            <w:r w:rsidRPr="0042197D">
              <w:rPr>
                <w:rFonts w:cstheme="minorHAnsi"/>
                <w:color w:val="000000"/>
                <w:szCs w:val="23"/>
              </w:rPr>
              <w:t>3.9</w:t>
            </w:r>
          </w:p>
        </w:tc>
      </w:tr>
    </w:tbl>
    <w:p w14:paraId="5B9BDF31" w14:textId="77777777" w:rsidR="00924C8F" w:rsidRPr="00D41501" w:rsidRDefault="00924C8F" w:rsidP="00074EF4">
      <w:pPr>
        <w:jc w:val="center"/>
        <w:rPr>
          <w:rFonts w:cstheme="minorHAnsi"/>
          <w:b/>
          <w:sz w:val="2"/>
        </w:rPr>
      </w:pPr>
    </w:p>
    <w:p w14:paraId="05CE4D98" w14:textId="77777777" w:rsidR="00074EF4" w:rsidRPr="00D41501" w:rsidRDefault="00074EF4" w:rsidP="0042197D">
      <w:pPr>
        <w:spacing w:after="0"/>
        <w:jc w:val="center"/>
        <w:rPr>
          <w:rFonts w:cstheme="minorHAnsi"/>
          <w:b/>
          <w:bCs/>
          <w:i/>
          <w:iCs/>
          <w:sz w:val="24"/>
          <w:szCs w:val="23"/>
        </w:rPr>
      </w:pPr>
      <w:r w:rsidRPr="00D41501">
        <w:rPr>
          <w:rFonts w:cstheme="minorHAnsi"/>
          <w:b/>
          <w:sz w:val="24"/>
        </w:rPr>
        <w:t xml:space="preserve">Table 1: </w:t>
      </w:r>
      <w:r w:rsidRPr="00D41501">
        <w:rPr>
          <w:rFonts w:cstheme="minorHAnsi"/>
          <w:b/>
          <w:bCs/>
          <w:iCs/>
          <w:sz w:val="24"/>
          <w:szCs w:val="23"/>
        </w:rPr>
        <w:t>Demographic</w:t>
      </w:r>
      <w:r w:rsidRPr="00D41501">
        <w:rPr>
          <w:rFonts w:cstheme="minorHAnsi"/>
          <w:b/>
          <w:bCs/>
          <w:i/>
          <w:iCs/>
          <w:sz w:val="24"/>
          <w:szCs w:val="23"/>
        </w:rPr>
        <w:t xml:space="preserve"> </w:t>
      </w:r>
      <w:r w:rsidRPr="00D41501">
        <w:rPr>
          <w:rFonts w:cstheme="minorHAnsi"/>
          <w:b/>
          <w:bCs/>
          <w:iCs/>
          <w:sz w:val="24"/>
          <w:szCs w:val="23"/>
        </w:rPr>
        <w:t>Information</w:t>
      </w:r>
    </w:p>
    <w:p w14:paraId="56837E2F" w14:textId="69C25441" w:rsidR="0042197D" w:rsidRDefault="00074EF4" w:rsidP="0042197D">
      <w:pPr>
        <w:autoSpaceDE w:val="0"/>
        <w:autoSpaceDN w:val="0"/>
        <w:adjustRightInd w:val="0"/>
        <w:spacing w:after="0" w:line="240" w:lineRule="auto"/>
        <w:ind w:firstLine="720"/>
        <w:jc w:val="both"/>
        <w:rPr>
          <w:rFonts w:cstheme="minorHAnsi"/>
          <w:color w:val="000000"/>
          <w:sz w:val="23"/>
          <w:szCs w:val="23"/>
        </w:rPr>
      </w:pPr>
      <w:r w:rsidRPr="00D41501">
        <w:rPr>
          <w:rFonts w:cstheme="minorHAnsi"/>
          <w:color w:val="000000"/>
          <w:sz w:val="23"/>
          <w:szCs w:val="23"/>
        </w:rPr>
        <w:t>The above table 1 shows that Majority of</w:t>
      </w:r>
      <w:r w:rsidR="00115EB2">
        <w:rPr>
          <w:rFonts w:cstheme="minorHAnsi"/>
          <w:color w:val="000000"/>
          <w:sz w:val="23"/>
          <w:szCs w:val="23"/>
        </w:rPr>
        <w:t xml:space="preserve"> the participants were male </w:t>
      </w:r>
      <w:r w:rsidR="00115EB2" w:rsidRPr="0042197D">
        <w:rPr>
          <w:rFonts w:cstheme="minorHAnsi"/>
          <w:color w:val="000000"/>
          <w:szCs w:val="23"/>
        </w:rPr>
        <w:t>73.2</w:t>
      </w:r>
      <w:r w:rsidR="00115EB2">
        <w:rPr>
          <w:rFonts w:cstheme="minorHAnsi"/>
          <w:color w:val="000000"/>
          <w:sz w:val="23"/>
          <w:szCs w:val="23"/>
        </w:rPr>
        <w:t xml:space="preserve">% and the female were </w:t>
      </w:r>
      <w:r w:rsidR="00115EB2" w:rsidRPr="0042197D">
        <w:rPr>
          <w:rFonts w:cstheme="minorHAnsi"/>
          <w:color w:val="000000"/>
          <w:szCs w:val="23"/>
        </w:rPr>
        <w:t>26.8</w:t>
      </w:r>
      <w:r w:rsidR="00115EB2">
        <w:rPr>
          <w:rFonts w:cstheme="minorHAnsi"/>
          <w:color w:val="000000"/>
          <w:szCs w:val="23"/>
        </w:rPr>
        <w:t>%.</w:t>
      </w:r>
      <w:r w:rsidR="002A7C81">
        <w:rPr>
          <w:rFonts w:cstheme="minorHAnsi"/>
          <w:color w:val="000000"/>
          <w:sz w:val="23"/>
          <w:szCs w:val="23"/>
        </w:rPr>
        <w:t xml:space="preserve"> </w:t>
      </w:r>
      <w:r w:rsidRPr="00D41501">
        <w:rPr>
          <w:rFonts w:cstheme="minorHAnsi"/>
          <w:color w:val="000000"/>
          <w:sz w:val="23"/>
          <w:szCs w:val="23"/>
        </w:rPr>
        <w:t xml:space="preserve">The </w:t>
      </w:r>
      <w:r w:rsidR="00115EB2" w:rsidRPr="00D41501">
        <w:rPr>
          <w:rFonts w:cstheme="minorHAnsi"/>
          <w:color w:val="000000"/>
          <w:sz w:val="23"/>
          <w:szCs w:val="23"/>
        </w:rPr>
        <w:t>Majority of</w:t>
      </w:r>
      <w:r w:rsidR="00115EB2">
        <w:rPr>
          <w:rFonts w:cstheme="minorHAnsi"/>
          <w:color w:val="000000"/>
          <w:sz w:val="23"/>
          <w:szCs w:val="23"/>
        </w:rPr>
        <w:t xml:space="preserve"> the age group is (30-35) which were 38.0% and the most of the respondents were M</w:t>
      </w:r>
      <w:r w:rsidR="002A7C81">
        <w:rPr>
          <w:rFonts w:cstheme="minorHAnsi"/>
          <w:color w:val="000000"/>
          <w:sz w:val="23"/>
          <w:szCs w:val="23"/>
        </w:rPr>
        <w:t>aster’s Degree Holder which is</w:t>
      </w:r>
      <w:r w:rsidR="00115EB2">
        <w:rPr>
          <w:rFonts w:cstheme="minorHAnsi"/>
          <w:color w:val="000000"/>
          <w:sz w:val="23"/>
          <w:szCs w:val="23"/>
        </w:rPr>
        <w:t xml:space="preserve"> 49.2%.</w:t>
      </w:r>
    </w:p>
    <w:p w14:paraId="0D8CB33C" w14:textId="77777777" w:rsidR="00074EF4" w:rsidRPr="00D41501" w:rsidRDefault="00074EF4" w:rsidP="0042197D">
      <w:pPr>
        <w:autoSpaceDE w:val="0"/>
        <w:autoSpaceDN w:val="0"/>
        <w:adjustRightInd w:val="0"/>
        <w:spacing w:after="0" w:line="240" w:lineRule="auto"/>
        <w:ind w:firstLine="720"/>
        <w:jc w:val="both"/>
        <w:rPr>
          <w:rFonts w:cstheme="minorHAnsi"/>
          <w:color w:val="000000"/>
          <w:sz w:val="23"/>
          <w:szCs w:val="23"/>
        </w:rPr>
      </w:pPr>
      <w:r w:rsidRPr="00D41501">
        <w:rPr>
          <w:rFonts w:cstheme="minorHAnsi"/>
          <w:color w:val="000000"/>
          <w:sz w:val="23"/>
          <w:szCs w:val="23"/>
        </w:rPr>
        <w:t xml:space="preserve"> </w:t>
      </w:r>
    </w:p>
    <w:p w14:paraId="69C4B652" w14:textId="77777777" w:rsidR="00D44926" w:rsidRDefault="00FA031D" w:rsidP="00FA031D">
      <w:pPr>
        <w:rPr>
          <w:rFonts w:cstheme="minorHAnsi"/>
          <w:b/>
          <w:bCs/>
          <w:sz w:val="24"/>
          <w:szCs w:val="23"/>
        </w:rPr>
      </w:pPr>
      <w:r>
        <w:rPr>
          <w:rFonts w:cstheme="minorHAnsi"/>
          <w:b/>
          <w:bCs/>
          <w:sz w:val="24"/>
          <w:szCs w:val="23"/>
        </w:rPr>
        <w:t xml:space="preserve">6.2 </w:t>
      </w:r>
      <w:r w:rsidRPr="00D41501">
        <w:rPr>
          <w:rFonts w:cstheme="minorHAnsi"/>
          <w:b/>
          <w:bCs/>
          <w:sz w:val="24"/>
          <w:szCs w:val="23"/>
        </w:rPr>
        <w:t>RESPONDENTS’ BACKGROUND</w:t>
      </w:r>
    </w:p>
    <w:p w14:paraId="3A936A77" w14:textId="77777777" w:rsidR="00284320" w:rsidRPr="00284320" w:rsidRDefault="00284320" w:rsidP="00FA031D">
      <w:pPr>
        <w:rPr>
          <w:rFonts w:cstheme="minorHAnsi"/>
          <w:b/>
          <w:bCs/>
          <w:sz w:val="2"/>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9"/>
        <w:gridCol w:w="2206"/>
      </w:tblGrid>
      <w:tr w:rsidR="00924C8F" w:rsidRPr="00D41501" w14:paraId="2F7D0A41" w14:textId="77777777" w:rsidTr="00924C8F">
        <w:trPr>
          <w:trHeight w:val="332"/>
          <w:jc w:val="center"/>
        </w:trPr>
        <w:tc>
          <w:tcPr>
            <w:tcW w:w="3819" w:type="dxa"/>
          </w:tcPr>
          <w:p w14:paraId="446828AD" w14:textId="781F7B3A" w:rsidR="00924C8F" w:rsidRPr="00495D5C" w:rsidRDefault="00924C8F" w:rsidP="00495D5C">
            <w:pPr>
              <w:autoSpaceDE w:val="0"/>
              <w:autoSpaceDN w:val="0"/>
              <w:adjustRightInd w:val="0"/>
              <w:spacing w:after="0" w:line="240" w:lineRule="auto"/>
              <w:rPr>
                <w:rFonts w:cstheme="minorHAnsi"/>
                <w:b/>
                <w:color w:val="000000"/>
                <w:sz w:val="20"/>
                <w:szCs w:val="20"/>
              </w:rPr>
            </w:pPr>
            <w:r w:rsidRPr="00495D5C">
              <w:rPr>
                <w:rFonts w:cstheme="minorHAnsi"/>
                <w:b/>
                <w:iCs/>
                <w:color w:val="000000"/>
                <w:sz w:val="20"/>
                <w:szCs w:val="20"/>
              </w:rPr>
              <w:t>Company Type</w:t>
            </w:r>
          </w:p>
        </w:tc>
        <w:tc>
          <w:tcPr>
            <w:tcW w:w="2206" w:type="dxa"/>
          </w:tcPr>
          <w:p w14:paraId="6AED5FB1" w14:textId="77777777" w:rsidR="00924C8F" w:rsidRPr="00D41501" w:rsidRDefault="00924C8F" w:rsidP="00924C8F">
            <w:pPr>
              <w:autoSpaceDE w:val="0"/>
              <w:autoSpaceDN w:val="0"/>
              <w:adjustRightInd w:val="0"/>
              <w:spacing w:after="0" w:line="240" w:lineRule="auto"/>
              <w:jc w:val="center"/>
              <w:rPr>
                <w:rFonts w:cstheme="minorHAnsi"/>
                <w:color w:val="000000"/>
                <w:sz w:val="20"/>
                <w:szCs w:val="20"/>
              </w:rPr>
            </w:pPr>
            <w:r w:rsidRPr="00D41501">
              <w:rPr>
                <w:rFonts w:cstheme="minorHAnsi"/>
                <w:b/>
                <w:bCs/>
                <w:color w:val="000000"/>
                <w:sz w:val="20"/>
                <w:szCs w:val="20"/>
              </w:rPr>
              <w:t>Percentage</w:t>
            </w:r>
          </w:p>
        </w:tc>
      </w:tr>
      <w:tr w:rsidR="00924C8F" w:rsidRPr="00D41501" w14:paraId="639FBF09" w14:textId="77777777" w:rsidTr="00924C8F">
        <w:trPr>
          <w:trHeight w:val="91"/>
          <w:jc w:val="center"/>
        </w:trPr>
        <w:tc>
          <w:tcPr>
            <w:tcW w:w="3819" w:type="dxa"/>
          </w:tcPr>
          <w:p w14:paraId="6AFF2A51" w14:textId="54ED295B" w:rsidR="00924C8F" w:rsidRPr="00D41501" w:rsidRDefault="00115EB2" w:rsidP="00924C8F">
            <w:pPr>
              <w:autoSpaceDE w:val="0"/>
              <w:autoSpaceDN w:val="0"/>
              <w:adjustRightInd w:val="0"/>
              <w:spacing w:after="0" w:line="240" w:lineRule="auto"/>
              <w:rPr>
                <w:rFonts w:cstheme="minorHAnsi"/>
                <w:color w:val="000000"/>
              </w:rPr>
            </w:pPr>
            <w:r>
              <w:rPr>
                <w:rFonts w:cstheme="minorHAnsi"/>
                <w:color w:val="000000"/>
              </w:rPr>
              <w:t xml:space="preserve">Ready-made </w:t>
            </w:r>
            <w:r w:rsidR="00924C8F" w:rsidRPr="00D41501">
              <w:rPr>
                <w:rFonts w:cstheme="minorHAnsi"/>
                <w:color w:val="000000"/>
              </w:rPr>
              <w:t xml:space="preserve">Garments Manufacturer </w:t>
            </w:r>
          </w:p>
        </w:tc>
        <w:tc>
          <w:tcPr>
            <w:tcW w:w="2206" w:type="dxa"/>
          </w:tcPr>
          <w:p w14:paraId="5A0742EF"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67.9</w:t>
            </w:r>
          </w:p>
        </w:tc>
      </w:tr>
      <w:tr w:rsidR="00924C8F" w:rsidRPr="00D41501" w14:paraId="39FC8A4C" w14:textId="77777777" w:rsidTr="00924C8F">
        <w:trPr>
          <w:trHeight w:val="91"/>
          <w:jc w:val="center"/>
        </w:trPr>
        <w:tc>
          <w:tcPr>
            <w:tcW w:w="3819" w:type="dxa"/>
          </w:tcPr>
          <w:p w14:paraId="0270B1E9"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Textile  </w:t>
            </w:r>
          </w:p>
        </w:tc>
        <w:tc>
          <w:tcPr>
            <w:tcW w:w="2206" w:type="dxa"/>
          </w:tcPr>
          <w:p w14:paraId="3865F1DD"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23.6</w:t>
            </w:r>
          </w:p>
        </w:tc>
      </w:tr>
      <w:tr w:rsidR="00924C8F" w:rsidRPr="00D41501" w14:paraId="1B7F6FA7" w14:textId="77777777" w:rsidTr="00924C8F">
        <w:trPr>
          <w:trHeight w:val="314"/>
          <w:jc w:val="center"/>
        </w:trPr>
        <w:tc>
          <w:tcPr>
            <w:tcW w:w="3819" w:type="dxa"/>
          </w:tcPr>
          <w:p w14:paraId="28525C61"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Garments Accessories </w:t>
            </w:r>
          </w:p>
        </w:tc>
        <w:tc>
          <w:tcPr>
            <w:tcW w:w="2206" w:type="dxa"/>
          </w:tcPr>
          <w:p w14:paraId="7AAEB5C0"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8.5</w:t>
            </w:r>
          </w:p>
        </w:tc>
      </w:tr>
      <w:tr w:rsidR="00924C8F" w:rsidRPr="00D41501" w14:paraId="10190275" w14:textId="77777777" w:rsidTr="00924C8F">
        <w:trPr>
          <w:trHeight w:val="91"/>
          <w:jc w:val="center"/>
        </w:trPr>
        <w:tc>
          <w:tcPr>
            <w:tcW w:w="6025" w:type="dxa"/>
            <w:gridSpan w:val="2"/>
          </w:tcPr>
          <w:p w14:paraId="02EB1889" w14:textId="77777777" w:rsidR="00924C8F" w:rsidRPr="00D41501" w:rsidRDefault="00924C8F" w:rsidP="00924C8F">
            <w:pPr>
              <w:autoSpaceDE w:val="0"/>
              <w:autoSpaceDN w:val="0"/>
              <w:adjustRightInd w:val="0"/>
              <w:spacing w:after="0" w:line="240" w:lineRule="auto"/>
              <w:rPr>
                <w:rFonts w:cstheme="minorHAnsi"/>
                <w:b/>
                <w:color w:val="000000"/>
              </w:rPr>
            </w:pPr>
            <w:r w:rsidRPr="00D41501">
              <w:rPr>
                <w:rFonts w:cstheme="minorHAnsi"/>
                <w:b/>
                <w:i/>
                <w:iCs/>
                <w:color w:val="000000"/>
              </w:rPr>
              <w:t>Current Positions</w:t>
            </w:r>
          </w:p>
        </w:tc>
      </w:tr>
      <w:tr w:rsidR="00924C8F" w:rsidRPr="00D41501" w14:paraId="3696454A" w14:textId="77777777" w:rsidTr="00924C8F">
        <w:trPr>
          <w:trHeight w:val="91"/>
          <w:jc w:val="center"/>
        </w:trPr>
        <w:tc>
          <w:tcPr>
            <w:tcW w:w="3819" w:type="dxa"/>
          </w:tcPr>
          <w:p w14:paraId="2A800F4F"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Executive </w:t>
            </w:r>
          </w:p>
        </w:tc>
        <w:tc>
          <w:tcPr>
            <w:tcW w:w="2206" w:type="dxa"/>
          </w:tcPr>
          <w:p w14:paraId="0DD81B26"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27.9</w:t>
            </w:r>
          </w:p>
        </w:tc>
      </w:tr>
      <w:tr w:rsidR="00924C8F" w:rsidRPr="00D41501" w14:paraId="23F79F09" w14:textId="77777777" w:rsidTr="00924C8F">
        <w:trPr>
          <w:trHeight w:val="91"/>
          <w:jc w:val="center"/>
        </w:trPr>
        <w:tc>
          <w:tcPr>
            <w:tcW w:w="3819" w:type="dxa"/>
          </w:tcPr>
          <w:p w14:paraId="3DED0279" w14:textId="73A412C6" w:rsidR="00924C8F" w:rsidRPr="00D41501" w:rsidRDefault="00B96661" w:rsidP="00924C8F">
            <w:pPr>
              <w:autoSpaceDE w:val="0"/>
              <w:autoSpaceDN w:val="0"/>
              <w:adjustRightInd w:val="0"/>
              <w:spacing w:after="0" w:line="240" w:lineRule="auto"/>
              <w:rPr>
                <w:rFonts w:cstheme="minorHAnsi"/>
                <w:color w:val="000000"/>
              </w:rPr>
            </w:pPr>
            <w:r w:rsidRPr="00D41501">
              <w:rPr>
                <w:rFonts w:cstheme="minorHAnsi"/>
                <w:color w:val="000000"/>
              </w:rPr>
              <w:t>Senior executive</w:t>
            </w:r>
          </w:p>
        </w:tc>
        <w:tc>
          <w:tcPr>
            <w:tcW w:w="2206" w:type="dxa"/>
          </w:tcPr>
          <w:p w14:paraId="4884A696" w14:textId="66608DBC" w:rsidR="00924C8F" w:rsidRPr="00D41501" w:rsidRDefault="00B96661" w:rsidP="00924C8F">
            <w:pPr>
              <w:autoSpaceDE w:val="0"/>
              <w:autoSpaceDN w:val="0"/>
              <w:adjustRightInd w:val="0"/>
              <w:spacing w:after="0" w:line="240" w:lineRule="auto"/>
              <w:jc w:val="center"/>
              <w:rPr>
                <w:rFonts w:cstheme="minorHAnsi"/>
                <w:color w:val="000000"/>
              </w:rPr>
            </w:pPr>
            <w:r w:rsidRPr="00D41501">
              <w:rPr>
                <w:rFonts w:cstheme="minorHAnsi"/>
                <w:color w:val="000000"/>
              </w:rPr>
              <w:t>20.1</w:t>
            </w:r>
          </w:p>
        </w:tc>
      </w:tr>
      <w:tr w:rsidR="00924C8F" w:rsidRPr="00D41501" w14:paraId="37C7066A" w14:textId="77777777" w:rsidTr="00924C8F">
        <w:trPr>
          <w:trHeight w:val="91"/>
          <w:jc w:val="center"/>
        </w:trPr>
        <w:tc>
          <w:tcPr>
            <w:tcW w:w="3819" w:type="dxa"/>
          </w:tcPr>
          <w:p w14:paraId="6D9CEE3D" w14:textId="262E9674" w:rsidR="00924C8F" w:rsidRPr="00D41501" w:rsidRDefault="00B96661" w:rsidP="00924C8F">
            <w:pPr>
              <w:autoSpaceDE w:val="0"/>
              <w:autoSpaceDN w:val="0"/>
              <w:adjustRightInd w:val="0"/>
              <w:spacing w:after="0" w:line="240" w:lineRule="auto"/>
              <w:rPr>
                <w:rFonts w:cstheme="minorHAnsi"/>
                <w:color w:val="000000"/>
              </w:rPr>
            </w:pPr>
            <w:r w:rsidRPr="00D41501">
              <w:rPr>
                <w:rFonts w:cstheme="minorHAnsi"/>
                <w:color w:val="000000"/>
              </w:rPr>
              <w:t xml:space="preserve">Asst. manager </w:t>
            </w:r>
            <w:r>
              <w:rPr>
                <w:rFonts w:cstheme="minorHAnsi"/>
                <w:color w:val="000000"/>
              </w:rPr>
              <w:t xml:space="preserve"> </w:t>
            </w:r>
          </w:p>
        </w:tc>
        <w:tc>
          <w:tcPr>
            <w:tcW w:w="2206" w:type="dxa"/>
          </w:tcPr>
          <w:p w14:paraId="386C8F6C" w14:textId="6286B935" w:rsidR="00924C8F" w:rsidRPr="00D41501" w:rsidRDefault="00B96661" w:rsidP="00924C8F">
            <w:pPr>
              <w:autoSpaceDE w:val="0"/>
              <w:autoSpaceDN w:val="0"/>
              <w:adjustRightInd w:val="0"/>
              <w:spacing w:after="0" w:line="240" w:lineRule="auto"/>
              <w:jc w:val="center"/>
              <w:rPr>
                <w:rFonts w:cstheme="minorHAnsi"/>
                <w:color w:val="000000"/>
              </w:rPr>
            </w:pPr>
            <w:r w:rsidRPr="00D41501">
              <w:rPr>
                <w:rFonts w:cstheme="minorHAnsi"/>
                <w:color w:val="000000"/>
              </w:rPr>
              <w:t>21.9</w:t>
            </w:r>
          </w:p>
        </w:tc>
      </w:tr>
      <w:tr w:rsidR="00924C8F" w:rsidRPr="00D41501" w14:paraId="50CB3BF4" w14:textId="77777777" w:rsidTr="00924C8F">
        <w:trPr>
          <w:trHeight w:val="91"/>
          <w:jc w:val="center"/>
        </w:trPr>
        <w:tc>
          <w:tcPr>
            <w:tcW w:w="3819" w:type="dxa"/>
          </w:tcPr>
          <w:p w14:paraId="694DE4BA"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Manager </w:t>
            </w:r>
          </w:p>
        </w:tc>
        <w:tc>
          <w:tcPr>
            <w:tcW w:w="2206" w:type="dxa"/>
          </w:tcPr>
          <w:p w14:paraId="6C4C93B3"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16.1</w:t>
            </w:r>
          </w:p>
        </w:tc>
      </w:tr>
      <w:tr w:rsidR="00924C8F" w:rsidRPr="00D41501" w14:paraId="1AAC7F33" w14:textId="77777777" w:rsidTr="00924C8F">
        <w:trPr>
          <w:trHeight w:val="91"/>
          <w:jc w:val="center"/>
        </w:trPr>
        <w:tc>
          <w:tcPr>
            <w:tcW w:w="3819" w:type="dxa"/>
          </w:tcPr>
          <w:p w14:paraId="1FC7D848"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Deputy general manager </w:t>
            </w:r>
          </w:p>
        </w:tc>
        <w:tc>
          <w:tcPr>
            <w:tcW w:w="2206" w:type="dxa"/>
          </w:tcPr>
          <w:p w14:paraId="50C1176D"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5.7</w:t>
            </w:r>
          </w:p>
        </w:tc>
      </w:tr>
      <w:tr w:rsidR="00924C8F" w:rsidRPr="00D41501" w14:paraId="134C7160" w14:textId="77777777" w:rsidTr="00924C8F">
        <w:trPr>
          <w:trHeight w:val="91"/>
          <w:jc w:val="center"/>
        </w:trPr>
        <w:tc>
          <w:tcPr>
            <w:tcW w:w="3819" w:type="dxa"/>
          </w:tcPr>
          <w:p w14:paraId="66988FC2"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Junior executive </w:t>
            </w:r>
          </w:p>
        </w:tc>
        <w:tc>
          <w:tcPr>
            <w:tcW w:w="2206" w:type="dxa"/>
          </w:tcPr>
          <w:p w14:paraId="05CFE337"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3.9</w:t>
            </w:r>
          </w:p>
        </w:tc>
      </w:tr>
      <w:tr w:rsidR="00924C8F" w:rsidRPr="00D41501" w14:paraId="052EF605" w14:textId="77777777" w:rsidTr="00924C8F">
        <w:trPr>
          <w:trHeight w:val="91"/>
          <w:jc w:val="center"/>
        </w:trPr>
        <w:tc>
          <w:tcPr>
            <w:tcW w:w="3819" w:type="dxa"/>
          </w:tcPr>
          <w:p w14:paraId="76A632C8"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Head of dept. </w:t>
            </w:r>
          </w:p>
        </w:tc>
        <w:tc>
          <w:tcPr>
            <w:tcW w:w="2206" w:type="dxa"/>
          </w:tcPr>
          <w:p w14:paraId="60F72AB9"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2.3</w:t>
            </w:r>
          </w:p>
        </w:tc>
      </w:tr>
      <w:tr w:rsidR="00924C8F" w:rsidRPr="00D41501" w14:paraId="5A969E20" w14:textId="77777777" w:rsidTr="00924C8F">
        <w:trPr>
          <w:trHeight w:val="91"/>
          <w:jc w:val="center"/>
        </w:trPr>
        <w:tc>
          <w:tcPr>
            <w:tcW w:w="3819" w:type="dxa"/>
          </w:tcPr>
          <w:p w14:paraId="75A0C620"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General manager </w:t>
            </w:r>
          </w:p>
        </w:tc>
        <w:tc>
          <w:tcPr>
            <w:tcW w:w="2206" w:type="dxa"/>
          </w:tcPr>
          <w:p w14:paraId="33DDAF30"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1.3</w:t>
            </w:r>
          </w:p>
        </w:tc>
      </w:tr>
      <w:tr w:rsidR="00924C8F" w:rsidRPr="00D41501" w14:paraId="08B22A96" w14:textId="77777777" w:rsidTr="00924C8F">
        <w:trPr>
          <w:trHeight w:val="91"/>
          <w:jc w:val="center"/>
        </w:trPr>
        <w:tc>
          <w:tcPr>
            <w:tcW w:w="3819" w:type="dxa"/>
          </w:tcPr>
          <w:p w14:paraId="5F3D1BB9"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CEO </w:t>
            </w:r>
          </w:p>
        </w:tc>
        <w:tc>
          <w:tcPr>
            <w:tcW w:w="2206" w:type="dxa"/>
          </w:tcPr>
          <w:p w14:paraId="465D69D7"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.5</w:t>
            </w:r>
          </w:p>
        </w:tc>
      </w:tr>
      <w:tr w:rsidR="00924C8F" w:rsidRPr="00D41501" w14:paraId="3DDBACDF" w14:textId="77777777" w:rsidTr="00924C8F">
        <w:trPr>
          <w:trHeight w:val="91"/>
          <w:jc w:val="center"/>
        </w:trPr>
        <w:tc>
          <w:tcPr>
            <w:tcW w:w="3819" w:type="dxa"/>
          </w:tcPr>
          <w:p w14:paraId="361868ED" w14:textId="77777777" w:rsidR="00924C8F" w:rsidRPr="00D41501" w:rsidRDefault="00924C8F" w:rsidP="00924C8F">
            <w:pPr>
              <w:autoSpaceDE w:val="0"/>
              <w:autoSpaceDN w:val="0"/>
              <w:adjustRightInd w:val="0"/>
              <w:spacing w:after="0" w:line="240" w:lineRule="auto"/>
              <w:rPr>
                <w:rFonts w:cstheme="minorHAnsi"/>
                <w:color w:val="000000"/>
              </w:rPr>
            </w:pPr>
            <w:r w:rsidRPr="00D41501">
              <w:rPr>
                <w:rFonts w:cstheme="minorHAnsi"/>
                <w:color w:val="000000"/>
              </w:rPr>
              <w:t xml:space="preserve">Managing director </w:t>
            </w:r>
          </w:p>
        </w:tc>
        <w:tc>
          <w:tcPr>
            <w:tcW w:w="2206" w:type="dxa"/>
          </w:tcPr>
          <w:p w14:paraId="617E1AEC" w14:textId="77777777" w:rsidR="00924C8F" w:rsidRPr="00D41501" w:rsidRDefault="00924C8F" w:rsidP="00924C8F">
            <w:pPr>
              <w:autoSpaceDE w:val="0"/>
              <w:autoSpaceDN w:val="0"/>
              <w:adjustRightInd w:val="0"/>
              <w:spacing w:after="0" w:line="240" w:lineRule="auto"/>
              <w:jc w:val="center"/>
              <w:rPr>
                <w:rFonts w:cstheme="minorHAnsi"/>
                <w:color w:val="000000"/>
              </w:rPr>
            </w:pPr>
            <w:r w:rsidRPr="00D41501">
              <w:rPr>
                <w:rFonts w:cstheme="minorHAnsi"/>
                <w:color w:val="000000"/>
              </w:rPr>
              <w:t>.3</w:t>
            </w:r>
          </w:p>
        </w:tc>
      </w:tr>
      <w:tr w:rsidR="00924C8F" w:rsidRPr="00D41501" w14:paraId="6B456B7B" w14:textId="77777777" w:rsidTr="00924C8F">
        <w:trPr>
          <w:trHeight w:val="91"/>
          <w:jc w:val="center"/>
        </w:trPr>
        <w:tc>
          <w:tcPr>
            <w:tcW w:w="6025" w:type="dxa"/>
            <w:gridSpan w:val="2"/>
          </w:tcPr>
          <w:p w14:paraId="2F83B863" w14:textId="77777777" w:rsidR="00924C8F" w:rsidRPr="00D41501" w:rsidRDefault="00924C8F" w:rsidP="00924C8F">
            <w:pPr>
              <w:autoSpaceDE w:val="0"/>
              <w:autoSpaceDN w:val="0"/>
              <w:adjustRightInd w:val="0"/>
              <w:spacing w:after="0" w:line="240" w:lineRule="auto"/>
              <w:rPr>
                <w:rFonts w:cstheme="minorHAnsi"/>
                <w:b/>
                <w:color w:val="000000"/>
              </w:rPr>
            </w:pPr>
            <w:r w:rsidRPr="00D41501">
              <w:rPr>
                <w:rFonts w:cstheme="minorHAnsi"/>
                <w:b/>
                <w:i/>
                <w:iCs/>
                <w:color w:val="000000"/>
              </w:rPr>
              <w:t>Job Experience</w:t>
            </w:r>
          </w:p>
        </w:tc>
      </w:tr>
      <w:tr w:rsidR="00FD5CDB" w:rsidRPr="00D41501" w14:paraId="37E4A20D" w14:textId="77777777" w:rsidTr="00924C8F">
        <w:trPr>
          <w:trHeight w:val="96"/>
          <w:jc w:val="center"/>
        </w:trPr>
        <w:tc>
          <w:tcPr>
            <w:tcW w:w="3819" w:type="dxa"/>
          </w:tcPr>
          <w:p w14:paraId="368D38B3" w14:textId="4CEB23F0" w:rsidR="00FD5CDB" w:rsidRPr="00D41501" w:rsidRDefault="00FD5CDB" w:rsidP="00FD5CDB">
            <w:pPr>
              <w:autoSpaceDE w:val="0"/>
              <w:autoSpaceDN w:val="0"/>
              <w:adjustRightInd w:val="0"/>
              <w:spacing w:after="0" w:line="240" w:lineRule="auto"/>
              <w:rPr>
                <w:rFonts w:cstheme="minorHAnsi"/>
                <w:color w:val="000000"/>
              </w:rPr>
            </w:pPr>
            <w:r w:rsidRPr="00D41501">
              <w:rPr>
                <w:rFonts w:cstheme="minorHAnsi"/>
                <w:color w:val="000000"/>
              </w:rPr>
              <w:t xml:space="preserve">Less than 1 year </w:t>
            </w:r>
          </w:p>
        </w:tc>
        <w:tc>
          <w:tcPr>
            <w:tcW w:w="2206" w:type="dxa"/>
          </w:tcPr>
          <w:p w14:paraId="62C4EDD3" w14:textId="73CE7F55" w:rsidR="00FD5CDB" w:rsidRPr="00D41501" w:rsidRDefault="00FD5CDB" w:rsidP="00FD5CDB">
            <w:pPr>
              <w:autoSpaceDE w:val="0"/>
              <w:autoSpaceDN w:val="0"/>
              <w:adjustRightInd w:val="0"/>
              <w:spacing w:after="0" w:line="240" w:lineRule="auto"/>
              <w:jc w:val="center"/>
              <w:rPr>
                <w:rFonts w:cstheme="minorHAnsi"/>
                <w:color w:val="000000"/>
              </w:rPr>
            </w:pPr>
            <w:r w:rsidRPr="00D41501">
              <w:rPr>
                <w:rFonts w:cstheme="minorHAnsi"/>
                <w:color w:val="000000"/>
              </w:rPr>
              <w:t>0.8</w:t>
            </w:r>
          </w:p>
        </w:tc>
      </w:tr>
      <w:tr w:rsidR="00FD5CDB" w:rsidRPr="00D41501" w14:paraId="78BD65FA" w14:textId="77777777" w:rsidTr="00924C8F">
        <w:trPr>
          <w:trHeight w:val="96"/>
          <w:jc w:val="center"/>
        </w:trPr>
        <w:tc>
          <w:tcPr>
            <w:tcW w:w="3819" w:type="dxa"/>
          </w:tcPr>
          <w:p w14:paraId="61392C64" w14:textId="067D67D4" w:rsidR="00FD5CDB"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1-3 years</w:t>
            </w:r>
          </w:p>
        </w:tc>
        <w:tc>
          <w:tcPr>
            <w:tcW w:w="2206" w:type="dxa"/>
          </w:tcPr>
          <w:p w14:paraId="6968E8F1" w14:textId="77777777" w:rsidR="00FD5CDB" w:rsidRPr="00D41501" w:rsidRDefault="00FD5CDB" w:rsidP="00FD5CDB">
            <w:pPr>
              <w:autoSpaceDE w:val="0"/>
              <w:autoSpaceDN w:val="0"/>
              <w:adjustRightInd w:val="0"/>
              <w:spacing w:after="0" w:line="240" w:lineRule="auto"/>
              <w:jc w:val="center"/>
              <w:rPr>
                <w:rFonts w:cstheme="minorHAnsi"/>
                <w:color w:val="000000"/>
              </w:rPr>
            </w:pPr>
            <w:r w:rsidRPr="00D41501">
              <w:rPr>
                <w:rFonts w:cstheme="minorHAnsi"/>
                <w:color w:val="000000"/>
              </w:rPr>
              <w:t>45.6</w:t>
            </w:r>
          </w:p>
        </w:tc>
      </w:tr>
      <w:tr w:rsidR="00FD5CDB" w:rsidRPr="00D41501" w14:paraId="1D59D0DA" w14:textId="77777777" w:rsidTr="00924C8F">
        <w:trPr>
          <w:trHeight w:val="98"/>
          <w:jc w:val="center"/>
        </w:trPr>
        <w:tc>
          <w:tcPr>
            <w:tcW w:w="3819" w:type="dxa"/>
          </w:tcPr>
          <w:p w14:paraId="14FE0E66" w14:textId="4FE58152" w:rsidR="00FD5CDB" w:rsidRPr="00D41501" w:rsidRDefault="000C16A6" w:rsidP="00FD5CDB">
            <w:pPr>
              <w:autoSpaceDE w:val="0"/>
              <w:autoSpaceDN w:val="0"/>
              <w:adjustRightInd w:val="0"/>
              <w:spacing w:after="0" w:line="240" w:lineRule="auto"/>
              <w:rPr>
                <w:rFonts w:cstheme="minorHAnsi"/>
                <w:color w:val="000000"/>
              </w:rPr>
            </w:pPr>
            <w:r w:rsidRPr="00D41501">
              <w:rPr>
                <w:rFonts w:cstheme="minorHAnsi"/>
                <w:color w:val="000000"/>
              </w:rPr>
              <w:t>4-6 years</w:t>
            </w:r>
          </w:p>
        </w:tc>
        <w:tc>
          <w:tcPr>
            <w:tcW w:w="2206" w:type="dxa"/>
          </w:tcPr>
          <w:p w14:paraId="717B2C27" w14:textId="77777777" w:rsidR="00FD5CDB" w:rsidRPr="00D41501" w:rsidRDefault="00FD5CDB" w:rsidP="00FD5CDB">
            <w:pPr>
              <w:autoSpaceDE w:val="0"/>
              <w:autoSpaceDN w:val="0"/>
              <w:adjustRightInd w:val="0"/>
              <w:spacing w:after="0" w:line="240" w:lineRule="auto"/>
              <w:jc w:val="center"/>
              <w:rPr>
                <w:rFonts w:cstheme="minorHAnsi"/>
                <w:color w:val="000000"/>
              </w:rPr>
            </w:pPr>
            <w:r w:rsidRPr="00D41501">
              <w:rPr>
                <w:rFonts w:cstheme="minorHAnsi"/>
                <w:color w:val="000000"/>
              </w:rPr>
              <w:t>24.2</w:t>
            </w:r>
          </w:p>
        </w:tc>
      </w:tr>
      <w:tr w:rsidR="000C16A6" w:rsidRPr="00D41501" w14:paraId="7A22DFEC" w14:textId="77777777" w:rsidTr="00924C8F">
        <w:trPr>
          <w:trHeight w:val="91"/>
          <w:jc w:val="center"/>
        </w:trPr>
        <w:tc>
          <w:tcPr>
            <w:tcW w:w="3819" w:type="dxa"/>
          </w:tcPr>
          <w:p w14:paraId="19ADF844" w14:textId="5BE20FE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7-9 years </w:t>
            </w:r>
          </w:p>
        </w:tc>
        <w:tc>
          <w:tcPr>
            <w:tcW w:w="2206" w:type="dxa"/>
          </w:tcPr>
          <w:p w14:paraId="4219FD9A"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13.3</w:t>
            </w:r>
          </w:p>
        </w:tc>
      </w:tr>
      <w:tr w:rsidR="000C16A6" w:rsidRPr="00D41501" w14:paraId="76B1AE43" w14:textId="77777777" w:rsidTr="00924C8F">
        <w:trPr>
          <w:trHeight w:val="101"/>
          <w:jc w:val="center"/>
        </w:trPr>
        <w:tc>
          <w:tcPr>
            <w:tcW w:w="3819" w:type="dxa"/>
          </w:tcPr>
          <w:p w14:paraId="26F55EEA"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10-12 years </w:t>
            </w:r>
          </w:p>
        </w:tc>
        <w:tc>
          <w:tcPr>
            <w:tcW w:w="2206" w:type="dxa"/>
          </w:tcPr>
          <w:p w14:paraId="2E470C5A"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10.9</w:t>
            </w:r>
          </w:p>
        </w:tc>
      </w:tr>
      <w:tr w:rsidR="000C16A6" w:rsidRPr="00D41501" w14:paraId="5210C497" w14:textId="77777777" w:rsidTr="00924C8F">
        <w:trPr>
          <w:trHeight w:val="94"/>
          <w:jc w:val="center"/>
        </w:trPr>
        <w:tc>
          <w:tcPr>
            <w:tcW w:w="3819" w:type="dxa"/>
          </w:tcPr>
          <w:p w14:paraId="19772AD1"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13-15 years </w:t>
            </w:r>
          </w:p>
        </w:tc>
        <w:tc>
          <w:tcPr>
            <w:tcW w:w="2206" w:type="dxa"/>
          </w:tcPr>
          <w:p w14:paraId="0BB24BC0"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3.4</w:t>
            </w:r>
          </w:p>
        </w:tc>
      </w:tr>
      <w:tr w:rsidR="000C16A6" w:rsidRPr="00D41501" w14:paraId="306BD631" w14:textId="77777777" w:rsidTr="00924C8F">
        <w:trPr>
          <w:trHeight w:val="91"/>
          <w:jc w:val="center"/>
        </w:trPr>
        <w:tc>
          <w:tcPr>
            <w:tcW w:w="3819" w:type="dxa"/>
          </w:tcPr>
          <w:p w14:paraId="6852A567"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16 years and above </w:t>
            </w:r>
          </w:p>
        </w:tc>
        <w:tc>
          <w:tcPr>
            <w:tcW w:w="2206" w:type="dxa"/>
          </w:tcPr>
          <w:p w14:paraId="45A0445F"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1.8</w:t>
            </w:r>
          </w:p>
        </w:tc>
      </w:tr>
      <w:tr w:rsidR="000C16A6" w:rsidRPr="00D41501" w14:paraId="6C09AD8A" w14:textId="77777777" w:rsidTr="00924C8F">
        <w:trPr>
          <w:trHeight w:val="91"/>
          <w:jc w:val="center"/>
        </w:trPr>
        <w:tc>
          <w:tcPr>
            <w:tcW w:w="6025" w:type="dxa"/>
            <w:gridSpan w:val="2"/>
          </w:tcPr>
          <w:p w14:paraId="0643A47B" w14:textId="77777777" w:rsidR="000C16A6" w:rsidRPr="00D41501" w:rsidRDefault="000C16A6" w:rsidP="000C16A6">
            <w:pPr>
              <w:autoSpaceDE w:val="0"/>
              <w:autoSpaceDN w:val="0"/>
              <w:adjustRightInd w:val="0"/>
              <w:spacing w:after="0" w:line="240" w:lineRule="auto"/>
              <w:rPr>
                <w:rFonts w:cstheme="minorHAnsi"/>
                <w:b/>
                <w:color w:val="000000"/>
              </w:rPr>
            </w:pPr>
            <w:r w:rsidRPr="00D41501">
              <w:rPr>
                <w:rFonts w:cstheme="minorHAnsi"/>
                <w:b/>
                <w:i/>
                <w:iCs/>
                <w:color w:val="000000"/>
              </w:rPr>
              <w:t>Working Departments</w:t>
            </w:r>
          </w:p>
        </w:tc>
      </w:tr>
      <w:tr w:rsidR="000C16A6" w:rsidRPr="00D41501" w14:paraId="1D33AAF5" w14:textId="77777777" w:rsidTr="00924C8F">
        <w:trPr>
          <w:trHeight w:val="91"/>
          <w:jc w:val="center"/>
        </w:trPr>
        <w:tc>
          <w:tcPr>
            <w:tcW w:w="3819" w:type="dxa"/>
          </w:tcPr>
          <w:p w14:paraId="4A538370"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Production </w:t>
            </w:r>
          </w:p>
        </w:tc>
        <w:tc>
          <w:tcPr>
            <w:tcW w:w="2206" w:type="dxa"/>
          </w:tcPr>
          <w:p w14:paraId="00E646B8"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24.0</w:t>
            </w:r>
          </w:p>
        </w:tc>
      </w:tr>
      <w:tr w:rsidR="000C16A6" w:rsidRPr="00D41501" w14:paraId="2A1BE3F8" w14:textId="77777777" w:rsidTr="00924C8F">
        <w:trPr>
          <w:trHeight w:val="91"/>
          <w:jc w:val="center"/>
        </w:trPr>
        <w:tc>
          <w:tcPr>
            <w:tcW w:w="3819" w:type="dxa"/>
          </w:tcPr>
          <w:p w14:paraId="62322FA0"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Sales </w:t>
            </w:r>
          </w:p>
        </w:tc>
        <w:tc>
          <w:tcPr>
            <w:tcW w:w="2206" w:type="dxa"/>
          </w:tcPr>
          <w:p w14:paraId="3A5A026D"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19.8</w:t>
            </w:r>
          </w:p>
        </w:tc>
      </w:tr>
      <w:tr w:rsidR="000C16A6" w:rsidRPr="00D41501" w14:paraId="2DA56BFD" w14:textId="77777777" w:rsidTr="00924C8F">
        <w:trPr>
          <w:trHeight w:val="94"/>
          <w:jc w:val="center"/>
        </w:trPr>
        <w:tc>
          <w:tcPr>
            <w:tcW w:w="3819" w:type="dxa"/>
          </w:tcPr>
          <w:p w14:paraId="0B0568CE"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HRM </w:t>
            </w:r>
          </w:p>
        </w:tc>
        <w:tc>
          <w:tcPr>
            <w:tcW w:w="2206" w:type="dxa"/>
          </w:tcPr>
          <w:p w14:paraId="699253CA"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13.0</w:t>
            </w:r>
          </w:p>
        </w:tc>
      </w:tr>
      <w:tr w:rsidR="000C16A6" w:rsidRPr="00D41501" w14:paraId="647D08E8" w14:textId="77777777" w:rsidTr="00924C8F">
        <w:trPr>
          <w:trHeight w:val="91"/>
          <w:jc w:val="center"/>
        </w:trPr>
        <w:tc>
          <w:tcPr>
            <w:tcW w:w="3819" w:type="dxa"/>
          </w:tcPr>
          <w:p w14:paraId="3E2C8933"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Administration </w:t>
            </w:r>
          </w:p>
        </w:tc>
        <w:tc>
          <w:tcPr>
            <w:tcW w:w="2206" w:type="dxa"/>
          </w:tcPr>
          <w:p w14:paraId="4D983D85"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10.9</w:t>
            </w:r>
          </w:p>
        </w:tc>
      </w:tr>
      <w:tr w:rsidR="000C16A6" w:rsidRPr="00D41501" w14:paraId="227C81A9" w14:textId="77777777" w:rsidTr="00924C8F">
        <w:trPr>
          <w:trHeight w:val="91"/>
          <w:jc w:val="center"/>
        </w:trPr>
        <w:tc>
          <w:tcPr>
            <w:tcW w:w="3819" w:type="dxa"/>
          </w:tcPr>
          <w:p w14:paraId="2BCB9435"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Marketing </w:t>
            </w:r>
          </w:p>
        </w:tc>
        <w:tc>
          <w:tcPr>
            <w:tcW w:w="2206" w:type="dxa"/>
          </w:tcPr>
          <w:p w14:paraId="3C018C9F"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10.9</w:t>
            </w:r>
          </w:p>
        </w:tc>
      </w:tr>
      <w:tr w:rsidR="000C16A6" w:rsidRPr="00D41501" w14:paraId="1271061E" w14:textId="77777777" w:rsidTr="00924C8F">
        <w:trPr>
          <w:trHeight w:val="91"/>
          <w:jc w:val="center"/>
        </w:trPr>
        <w:tc>
          <w:tcPr>
            <w:tcW w:w="3819" w:type="dxa"/>
          </w:tcPr>
          <w:p w14:paraId="1D86F854"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Accounts </w:t>
            </w:r>
          </w:p>
        </w:tc>
        <w:tc>
          <w:tcPr>
            <w:tcW w:w="2206" w:type="dxa"/>
          </w:tcPr>
          <w:p w14:paraId="5DF17060"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8.3</w:t>
            </w:r>
          </w:p>
        </w:tc>
      </w:tr>
      <w:tr w:rsidR="000C16A6" w:rsidRPr="00D41501" w14:paraId="783407E9" w14:textId="77777777" w:rsidTr="00924C8F">
        <w:trPr>
          <w:trHeight w:val="91"/>
          <w:jc w:val="center"/>
        </w:trPr>
        <w:tc>
          <w:tcPr>
            <w:tcW w:w="3819" w:type="dxa"/>
          </w:tcPr>
          <w:p w14:paraId="15046E50"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Finance </w:t>
            </w:r>
          </w:p>
        </w:tc>
        <w:tc>
          <w:tcPr>
            <w:tcW w:w="2206" w:type="dxa"/>
          </w:tcPr>
          <w:p w14:paraId="6608BC7D"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4.9</w:t>
            </w:r>
          </w:p>
        </w:tc>
      </w:tr>
      <w:tr w:rsidR="000C16A6" w:rsidRPr="00D41501" w14:paraId="04C20A4C" w14:textId="77777777" w:rsidTr="00924C8F">
        <w:trPr>
          <w:trHeight w:val="91"/>
          <w:jc w:val="center"/>
        </w:trPr>
        <w:tc>
          <w:tcPr>
            <w:tcW w:w="3819" w:type="dxa"/>
          </w:tcPr>
          <w:p w14:paraId="7F206330"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lastRenderedPageBreak/>
              <w:t xml:space="preserve">Maintenance </w:t>
            </w:r>
          </w:p>
        </w:tc>
        <w:tc>
          <w:tcPr>
            <w:tcW w:w="2206" w:type="dxa"/>
          </w:tcPr>
          <w:p w14:paraId="188A17DC"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2.9</w:t>
            </w:r>
          </w:p>
        </w:tc>
      </w:tr>
      <w:tr w:rsidR="000C16A6" w:rsidRPr="00D41501" w14:paraId="3C895623" w14:textId="77777777" w:rsidTr="00924C8F">
        <w:trPr>
          <w:trHeight w:val="91"/>
          <w:jc w:val="center"/>
        </w:trPr>
        <w:tc>
          <w:tcPr>
            <w:tcW w:w="3819" w:type="dxa"/>
          </w:tcPr>
          <w:p w14:paraId="2311C201"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Procurement </w:t>
            </w:r>
          </w:p>
        </w:tc>
        <w:tc>
          <w:tcPr>
            <w:tcW w:w="2206" w:type="dxa"/>
          </w:tcPr>
          <w:p w14:paraId="7B4C6345"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2.1</w:t>
            </w:r>
          </w:p>
        </w:tc>
      </w:tr>
      <w:tr w:rsidR="000C16A6" w:rsidRPr="00D41501" w14:paraId="632D9063" w14:textId="77777777" w:rsidTr="00924C8F">
        <w:trPr>
          <w:trHeight w:val="94"/>
          <w:jc w:val="center"/>
        </w:trPr>
        <w:tc>
          <w:tcPr>
            <w:tcW w:w="3819" w:type="dxa"/>
          </w:tcPr>
          <w:p w14:paraId="7BBA5128"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Supply chain </w:t>
            </w:r>
          </w:p>
        </w:tc>
        <w:tc>
          <w:tcPr>
            <w:tcW w:w="2206" w:type="dxa"/>
          </w:tcPr>
          <w:p w14:paraId="35C86092"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1.8</w:t>
            </w:r>
          </w:p>
        </w:tc>
      </w:tr>
      <w:tr w:rsidR="000C16A6" w:rsidRPr="00D41501" w14:paraId="4CC82D9B" w14:textId="77777777" w:rsidTr="00924C8F">
        <w:trPr>
          <w:trHeight w:val="91"/>
          <w:jc w:val="center"/>
        </w:trPr>
        <w:tc>
          <w:tcPr>
            <w:tcW w:w="3819" w:type="dxa"/>
          </w:tcPr>
          <w:p w14:paraId="66090D84"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Inventory </w:t>
            </w:r>
          </w:p>
        </w:tc>
        <w:tc>
          <w:tcPr>
            <w:tcW w:w="2206" w:type="dxa"/>
          </w:tcPr>
          <w:p w14:paraId="04585BD8"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1.3</w:t>
            </w:r>
          </w:p>
        </w:tc>
      </w:tr>
      <w:tr w:rsidR="000C16A6" w:rsidRPr="00D41501" w14:paraId="7A52FC67" w14:textId="77777777" w:rsidTr="00924C8F">
        <w:trPr>
          <w:trHeight w:val="91"/>
          <w:jc w:val="center"/>
        </w:trPr>
        <w:tc>
          <w:tcPr>
            <w:tcW w:w="6025" w:type="dxa"/>
            <w:gridSpan w:val="2"/>
          </w:tcPr>
          <w:p w14:paraId="368A7FBB" w14:textId="77777777" w:rsidR="000C16A6" w:rsidRPr="00D41501" w:rsidRDefault="000C16A6" w:rsidP="000C16A6">
            <w:pPr>
              <w:autoSpaceDE w:val="0"/>
              <w:autoSpaceDN w:val="0"/>
              <w:adjustRightInd w:val="0"/>
              <w:spacing w:after="0" w:line="240" w:lineRule="auto"/>
              <w:rPr>
                <w:rFonts w:cstheme="minorHAnsi"/>
                <w:b/>
                <w:color w:val="000000"/>
              </w:rPr>
            </w:pPr>
            <w:r w:rsidRPr="00D41501">
              <w:rPr>
                <w:rFonts w:cstheme="minorHAnsi"/>
                <w:b/>
                <w:i/>
                <w:iCs/>
                <w:color w:val="000000"/>
              </w:rPr>
              <w:t>Locations</w:t>
            </w:r>
          </w:p>
        </w:tc>
      </w:tr>
      <w:tr w:rsidR="000C16A6" w:rsidRPr="00D41501" w14:paraId="0CD5381B" w14:textId="77777777" w:rsidTr="00924C8F">
        <w:trPr>
          <w:trHeight w:val="91"/>
          <w:jc w:val="center"/>
        </w:trPr>
        <w:tc>
          <w:tcPr>
            <w:tcW w:w="3819" w:type="dxa"/>
          </w:tcPr>
          <w:p w14:paraId="5CA9E298"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Dhaka </w:t>
            </w:r>
          </w:p>
        </w:tc>
        <w:tc>
          <w:tcPr>
            <w:tcW w:w="2206" w:type="dxa"/>
          </w:tcPr>
          <w:p w14:paraId="7C66BFB3"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69.5</w:t>
            </w:r>
          </w:p>
        </w:tc>
      </w:tr>
      <w:tr w:rsidR="000C16A6" w:rsidRPr="00D41501" w14:paraId="71CA37F8" w14:textId="77777777" w:rsidTr="00924C8F">
        <w:trPr>
          <w:trHeight w:val="91"/>
          <w:jc w:val="center"/>
        </w:trPr>
        <w:tc>
          <w:tcPr>
            <w:tcW w:w="3819" w:type="dxa"/>
          </w:tcPr>
          <w:p w14:paraId="6AD623DF" w14:textId="77777777" w:rsidR="000C16A6" w:rsidRPr="00D41501" w:rsidRDefault="000C16A6" w:rsidP="000C16A6">
            <w:pPr>
              <w:autoSpaceDE w:val="0"/>
              <w:autoSpaceDN w:val="0"/>
              <w:adjustRightInd w:val="0"/>
              <w:spacing w:after="0" w:line="240" w:lineRule="auto"/>
              <w:rPr>
                <w:rFonts w:cstheme="minorHAnsi"/>
                <w:color w:val="000000"/>
              </w:rPr>
            </w:pPr>
            <w:r w:rsidRPr="00D41501">
              <w:rPr>
                <w:rFonts w:cstheme="minorHAnsi"/>
                <w:color w:val="000000"/>
              </w:rPr>
              <w:t xml:space="preserve">Chittagong </w:t>
            </w:r>
          </w:p>
        </w:tc>
        <w:tc>
          <w:tcPr>
            <w:tcW w:w="2206" w:type="dxa"/>
          </w:tcPr>
          <w:p w14:paraId="342B0777" w14:textId="77777777" w:rsidR="000C16A6" w:rsidRPr="00D41501" w:rsidRDefault="000C16A6" w:rsidP="000C16A6">
            <w:pPr>
              <w:autoSpaceDE w:val="0"/>
              <w:autoSpaceDN w:val="0"/>
              <w:adjustRightInd w:val="0"/>
              <w:spacing w:after="0" w:line="240" w:lineRule="auto"/>
              <w:jc w:val="center"/>
              <w:rPr>
                <w:rFonts w:cstheme="minorHAnsi"/>
                <w:color w:val="000000"/>
              </w:rPr>
            </w:pPr>
            <w:r w:rsidRPr="00D41501">
              <w:rPr>
                <w:rFonts w:cstheme="minorHAnsi"/>
                <w:color w:val="000000"/>
              </w:rPr>
              <w:t>30.5</w:t>
            </w:r>
          </w:p>
        </w:tc>
      </w:tr>
    </w:tbl>
    <w:p w14:paraId="75D219D4" w14:textId="77777777" w:rsidR="00924C8F" w:rsidRPr="00D41501" w:rsidRDefault="00924C8F" w:rsidP="00924C8F">
      <w:pPr>
        <w:jc w:val="center"/>
        <w:rPr>
          <w:rFonts w:cstheme="minorHAnsi"/>
          <w:b/>
          <w:bCs/>
          <w:sz w:val="2"/>
          <w:szCs w:val="23"/>
        </w:rPr>
      </w:pPr>
    </w:p>
    <w:p w14:paraId="1835DA38" w14:textId="77777777" w:rsidR="00924C8F" w:rsidRPr="00D41501" w:rsidRDefault="00924C8F" w:rsidP="00924C8F">
      <w:pPr>
        <w:jc w:val="center"/>
        <w:rPr>
          <w:rFonts w:cstheme="minorHAnsi"/>
          <w:b/>
          <w:bCs/>
          <w:sz w:val="24"/>
          <w:szCs w:val="23"/>
        </w:rPr>
      </w:pPr>
      <w:r w:rsidRPr="00D41501">
        <w:rPr>
          <w:rFonts w:cstheme="minorHAnsi"/>
          <w:b/>
          <w:bCs/>
          <w:sz w:val="24"/>
          <w:szCs w:val="23"/>
        </w:rPr>
        <w:t>Table 2: Respondents’ Background</w:t>
      </w:r>
    </w:p>
    <w:p w14:paraId="65016817" w14:textId="382B2B8E" w:rsidR="007240CA" w:rsidRPr="00D41501" w:rsidRDefault="007240CA" w:rsidP="006770D2">
      <w:pPr>
        <w:pStyle w:val="Default"/>
        <w:ind w:firstLine="720"/>
        <w:jc w:val="both"/>
        <w:rPr>
          <w:rFonts w:asciiTheme="minorHAnsi" w:hAnsiTheme="minorHAnsi" w:cstheme="minorHAnsi"/>
          <w:sz w:val="23"/>
          <w:szCs w:val="23"/>
        </w:rPr>
      </w:pPr>
      <w:r w:rsidRPr="00D41501">
        <w:rPr>
          <w:rFonts w:asciiTheme="minorHAnsi" w:hAnsiTheme="minorHAnsi" w:cstheme="minorHAnsi"/>
          <w:sz w:val="23"/>
          <w:szCs w:val="23"/>
        </w:rPr>
        <w:t>The abov</w:t>
      </w:r>
      <w:r w:rsidR="00051B93">
        <w:rPr>
          <w:rFonts w:asciiTheme="minorHAnsi" w:hAnsiTheme="minorHAnsi" w:cstheme="minorHAnsi"/>
          <w:sz w:val="23"/>
          <w:szCs w:val="23"/>
        </w:rPr>
        <w:t>e table 2 showed</w:t>
      </w:r>
      <w:r w:rsidRPr="00D41501">
        <w:rPr>
          <w:rFonts w:asciiTheme="minorHAnsi" w:hAnsiTheme="minorHAnsi" w:cstheme="minorHAnsi"/>
          <w:sz w:val="23"/>
          <w:szCs w:val="23"/>
        </w:rPr>
        <w:t xml:space="preserve"> that most of t</w:t>
      </w:r>
      <w:r w:rsidR="00115EB2">
        <w:rPr>
          <w:rFonts w:asciiTheme="minorHAnsi" w:hAnsiTheme="minorHAnsi" w:cstheme="minorHAnsi"/>
          <w:sz w:val="23"/>
          <w:szCs w:val="23"/>
        </w:rPr>
        <w:t xml:space="preserve">he participant were from </w:t>
      </w:r>
      <w:r w:rsidR="00115EB2" w:rsidRPr="00115EB2">
        <w:rPr>
          <w:rFonts w:asciiTheme="minorHAnsi" w:hAnsiTheme="minorHAnsi" w:cstheme="minorHAnsi"/>
        </w:rPr>
        <w:t>Ready-made</w:t>
      </w:r>
      <w:r w:rsidR="00115EB2">
        <w:rPr>
          <w:rFonts w:cstheme="minorHAnsi"/>
        </w:rPr>
        <w:t xml:space="preserve"> </w:t>
      </w:r>
      <w:r w:rsidRPr="00D41501">
        <w:rPr>
          <w:rFonts w:asciiTheme="minorHAnsi" w:hAnsiTheme="minorHAnsi" w:cstheme="minorHAnsi"/>
          <w:sz w:val="23"/>
          <w:szCs w:val="23"/>
        </w:rPr>
        <w:t xml:space="preserve">Garments manufacturer companies with 261 (67.9%) respondents, followed by the participants of Textile companies with </w:t>
      </w:r>
      <w:r w:rsidR="0011732F" w:rsidRPr="00D41501">
        <w:rPr>
          <w:rFonts w:asciiTheme="minorHAnsi" w:hAnsiTheme="minorHAnsi" w:cstheme="minorHAnsi"/>
          <w:sz w:val="23"/>
          <w:szCs w:val="23"/>
        </w:rPr>
        <w:t xml:space="preserve">  </w:t>
      </w:r>
      <w:r w:rsidRPr="00D41501">
        <w:rPr>
          <w:rFonts w:asciiTheme="minorHAnsi" w:hAnsiTheme="minorHAnsi" w:cstheme="minorHAnsi"/>
          <w:sz w:val="23"/>
          <w:szCs w:val="23"/>
        </w:rPr>
        <w:t xml:space="preserve">91 (23.6%) and </w:t>
      </w:r>
      <w:r w:rsidR="0011732F" w:rsidRPr="00D41501">
        <w:rPr>
          <w:rFonts w:asciiTheme="minorHAnsi" w:hAnsiTheme="minorHAnsi" w:cstheme="minorHAnsi"/>
          <w:sz w:val="23"/>
          <w:szCs w:val="23"/>
        </w:rPr>
        <w:t>32</w:t>
      </w:r>
      <w:r w:rsidRPr="00D41501">
        <w:rPr>
          <w:rFonts w:asciiTheme="minorHAnsi" w:hAnsiTheme="minorHAnsi" w:cstheme="minorHAnsi"/>
          <w:sz w:val="23"/>
          <w:szCs w:val="23"/>
        </w:rPr>
        <w:t xml:space="preserve"> (8.</w:t>
      </w:r>
      <w:r w:rsidR="0011732F" w:rsidRPr="00D41501">
        <w:rPr>
          <w:rFonts w:asciiTheme="minorHAnsi" w:hAnsiTheme="minorHAnsi" w:cstheme="minorHAnsi"/>
          <w:sz w:val="23"/>
          <w:szCs w:val="23"/>
        </w:rPr>
        <w:t>3</w:t>
      </w:r>
      <w:r w:rsidRPr="00D41501">
        <w:rPr>
          <w:rFonts w:asciiTheme="minorHAnsi" w:hAnsiTheme="minorHAnsi" w:cstheme="minorHAnsi"/>
          <w:sz w:val="23"/>
          <w:szCs w:val="23"/>
        </w:rPr>
        <w:t xml:space="preserve">%) were from Garments accessories companies. Majority of the participants were executive (n=107, 27.9%). The rest of the respondents were in the position of Asst. manager (n=84, 21.9%), Senior executive (n=77, 20.1%), Manager (n=62, 16.1%), Deputy general manager (n=22, 5.7%), Junior executive (n=15, 3.9%), Head of dept. (n=9, 2.3%), General manager (n=5, 1.3%), CEO (n=2, 0.5%) and Managing director (n=1, 0.3%). Regarding job experiences of the respondents, most of the participants were with 4-6 years (n=175, 45.6%) job experiences. 93 (24.2%) respondents were with 7-9 years’ experiences, followed by 51 respondents with 1-3 years’ experiences (13.3%), 42 respondents with 10-12 years (10.9%) experiences, 13 respondents with 13-15 years’ experiences (3.4%), and only 7 (1.8%) respondents with 16 years and above experiences. </w:t>
      </w:r>
    </w:p>
    <w:p w14:paraId="02031AB8" w14:textId="77777777" w:rsidR="007240CA" w:rsidRPr="006770D2" w:rsidRDefault="007240CA" w:rsidP="007240CA">
      <w:pPr>
        <w:pStyle w:val="Default"/>
        <w:rPr>
          <w:rFonts w:asciiTheme="minorHAnsi" w:hAnsiTheme="minorHAnsi" w:cstheme="minorHAnsi"/>
          <w:sz w:val="13"/>
          <w:szCs w:val="23"/>
        </w:rPr>
      </w:pPr>
    </w:p>
    <w:p w14:paraId="500C320E" w14:textId="77777777" w:rsidR="00EB5F94" w:rsidRDefault="00051B93" w:rsidP="00EB5F94">
      <w:pPr>
        <w:ind w:firstLine="720"/>
        <w:jc w:val="both"/>
        <w:rPr>
          <w:rFonts w:cstheme="minorHAnsi"/>
          <w:sz w:val="23"/>
          <w:szCs w:val="23"/>
        </w:rPr>
      </w:pPr>
      <w:r>
        <w:rPr>
          <w:rFonts w:cstheme="minorHAnsi"/>
          <w:sz w:val="23"/>
          <w:szCs w:val="23"/>
        </w:rPr>
        <w:t>Table 2 also demonstrated</w:t>
      </w:r>
      <w:r w:rsidR="007240CA" w:rsidRPr="00D41501">
        <w:rPr>
          <w:rFonts w:cstheme="minorHAnsi"/>
          <w:sz w:val="23"/>
          <w:szCs w:val="23"/>
        </w:rPr>
        <w:t xml:space="preserve"> the respondents’ working departments. Majority of the respondents were from the department of production (n=92, 24.0%), and followed by the departments of Sales (n=76, 19.8%), HRM (n=50, 13.0%), Administration (n=42, 10.9%), Marketing (n=42, 10.9%), Accounts (n=32, 8.3%), Finance (n=19,4.9%), Maintenance (n=11,2.9%), Procurement (n=8, 2.1%), Supply chain (n=7, 1.8%), and Inventory (n=5, 1.3%). In case of the respondents’ working location, most of the participants were working in Dhaka</w:t>
      </w:r>
      <w:r w:rsidR="0011732F" w:rsidRPr="00D41501">
        <w:rPr>
          <w:rFonts w:cstheme="minorHAnsi"/>
          <w:sz w:val="23"/>
          <w:szCs w:val="23"/>
        </w:rPr>
        <w:t xml:space="preserve"> Division</w:t>
      </w:r>
      <w:r w:rsidR="007240CA" w:rsidRPr="00D41501">
        <w:rPr>
          <w:rFonts w:cstheme="minorHAnsi"/>
          <w:sz w:val="23"/>
          <w:szCs w:val="23"/>
        </w:rPr>
        <w:t xml:space="preserve"> (n=267, 69.5%), and the </w:t>
      </w:r>
      <w:r w:rsidR="0011732F" w:rsidRPr="00D41501">
        <w:rPr>
          <w:rFonts w:cstheme="minorHAnsi"/>
          <w:sz w:val="23"/>
          <w:szCs w:val="23"/>
        </w:rPr>
        <w:t>other</w:t>
      </w:r>
      <w:r w:rsidR="007240CA" w:rsidRPr="00D41501">
        <w:rPr>
          <w:rFonts w:cstheme="minorHAnsi"/>
          <w:sz w:val="23"/>
          <w:szCs w:val="23"/>
        </w:rPr>
        <w:t xml:space="preserve"> number of participants were working in Chittagong (n=</w:t>
      </w:r>
      <w:r w:rsidR="0011732F" w:rsidRPr="00D41501">
        <w:rPr>
          <w:rFonts w:cstheme="minorHAnsi"/>
          <w:sz w:val="23"/>
          <w:szCs w:val="23"/>
        </w:rPr>
        <w:t>117</w:t>
      </w:r>
      <w:r w:rsidR="007240CA" w:rsidRPr="00D41501">
        <w:rPr>
          <w:rFonts w:cstheme="minorHAnsi"/>
          <w:sz w:val="23"/>
          <w:szCs w:val="23"/>
        </w:rPr>
        <w:t xml:space="preserve">, </w:t>
      </w:r>
      <w:r w:rsidR="0011732F" w:rsidRPr="00D41501">
        <w:rPr>
          <w:rFonts w:cstheme="minorHAnsi"/>
          <w:sz w:val="23"/>
          <w:szCs w:val="23"/>
        </w:rPr>
        <w:t>30.5</w:t>
      </w:r>
      <w:r w:rsidR="007240CA" w:rsidRPr="00D41501">
        <w:rPr>
          <w:rFonts w:cstheme="minorHAnsi"/>
          <w:sz w:val="23"/>
          <w:szCs w:val="23"/>
        </w:rPr>
        <w:t>%).</w:t>
      </w:r>
    </w:p>
    <w:p w14:paraId="3F6BCE7B" w14:textId="1DFEB902" w:rsidR="00AE37F8" w:rsidRPr="00950AB5" w:rsidRDefault="007240CA" w:rsidP="00EB5F94">
      <w:pPr>
        <w:ind w:firstLine="720"/>
        <w:jc w:val="both"/>
        <w:rPr>
          <w:rFonts w:cstheme="minorHAnsi"/>
          <w:sz w:val="23"/>
          <w:szCs w:val="23"/>
        </w:rPr>
      </w:pPr>
      <w:r w:rsidRPr="00D41501">
        <w:rPr>
          <w:rFonts w:cstheme="minorHAnsi"/>
          <w:sz w:val="23"/>
          <w:szCs w:val="23"/>
        </w:rPr>
        <w:t xml:space="preserve"> </w:t>
      </w:r>
    </w:p>
    <w:p w14:paraId="35644E9F" w14:textId="77777777" w:rsidR="0011732F" w:rsidRDefault="00FA031D" w:rsidP="0011732F">
      <w:pPr>
        <w:pStyle w:val="Default"/>
        <w:rPr>
          <w:rFonts w:asciiTheme="minorHAnsi" w:hAnsiTheme="minorHAnsi" w:cstheme="minorHAnsi"/>
          <w:b/>
          <w:bCs/>
          <w:sz w:val="23"/>
          <w:szCs w:val="23"/>
        </w:rPr>
      </w:pPr>
      <w:r>
        <w:rPr>
          <w:rFonts w:asciiTheme="minorHAnsi" w:hAnsiTheme="minorHAnsi" w:cstheme="minorHAnsi"/>
          <w:b/>
          <w:bCs/>
          <w:sz w:val="23"/>
          <w:szCs w:val="23"/>
        </w:rPr>
        <w:t xml:space="preserve">6.3 </w:t>
      </w:r>
      <w:r w:rsidRPr="00D41501">
        <w:rPr>
          <w:rFonts w:asciiTheme="minorHAnsi" w:hAnsiTheme="minorHAnsi" w:cstheme="minorHAnsi"/>
          <w:b/>
          <w:bCs/>
          <w:sz w:val="23"/>
          <w:szCs w:val="23"/>
        </w:rPr>
        <w:t>DESCRIPTIVE STATISTICS</w:t>
      </w:r>
    </w:p>
    <w:p w14:paraId="64290938" w14:textId="77777777" w:rsidR="006770D2" w:rsidRPr="00FA031D" w:rsidRDefault="006770D2" w:rsidP="0011732F">
      <w:pPr>
        <w:pStyle w:val="Default"/>
        <w:rPr>
          <w:rFonts w:asciiTheme="minorHAnsi" w:hAnsiTheme="minorHAnsi" w:cstheme="minorHAnsi"/>
          <w:b/>
          <w:bCs/>
          <w:sz w:val="9"/>
          <w:szCs w:val="23"/>
        </w:rPr>
      </w:pPr>
    </w:p>
    <w:p w14:paraId="063FE178" w14:textId="46AE89DE" w:rsidR="00F77151" w:rsidRDefault="00F77151" w:rsidP="00EB5F94">
      <w:pPr>
        <w:ind w:firstLine="720"/>
        <w:jc w:val="both"/>
        <w:rPr>
          <w:rFonts w:cstheme="minorHAnsi"/>
          <w:sz w:val="23"/>
          <w:szCs w:val="23"/>
        </w:rPr>
      </w:pPr>
      <w:r>
        <w:rPr>
          <w:rFonts w:cstheme="minorHAnsi"/>
          <w:sz w:val="23"/>
          <w:szCs w:val="23"/>
        </w:rPr>
        <w:t xml:space="preserve">The data in this research </w:t>
      </w:r>
      <w:r w:rsidR="00284320" w:rsidRPr="00284320">
        <w:rPr>
          <w:rFonts w:cstheme="minorHAnsi"/>
          <w:sz w:val="23"/>
          <w:szCs w:val="23"/>
        </w:rPr>
        <w:t>analyzed</w:t>
      </w:r>
      <w:r>
        <w:rPr>
          <w:rFonts w:cstheme="minorHAnsi"/>
          <w:sz w:val="23"/>
          <w:szCs w:val="23"/>
        </w:rPr>
        <w:t xml:space="preserve"> by</w:t>
      </w:r>
      <w:r w:rsidR="00284320" w:rsidRPr="00284320">
        <w:rPr>
          <w:rFonts w:cstheme="minorHAnsi"/>
          <w:sz w:val="23"/>
          <w:szCs w:val="23"/>
        </w:rPr>
        <w:t xml:space="preserve"> using Partial Least Square (PLS). However, before evaluating the data, a preliminary investigation into missing values, outliers, mean median, standard deviation, and whether the d</w:t>
      </w:r>
      <w:r>
        <w:rPr>
          <w:rFonts w:cstheme="minorHAnsi"/>
          <w:sz w:val="23"/>
          <w:szCs w:val="23"/>
        </w:rPr>
        <w:t xml:space="preserve">ata is normal or non-normal </w:t>
      </w:r>
      <w:r w:rsidR="00284320" w:rsidRPr="00284320">
        <w:rPr>
          <w:rFonts w:cstheme="minorHAnsi"/>
          <w:sz w:val="23"/>
          <w:szCs w:val="23"/>
        </w:rPr>
        <w:t>performed</w:t>
      </w:r>
      <w:r w:rsidR="0011732F" w:rsidRPr="00D41501">
        <w:rPr>
          <w:rFonts w:cstheme="minorHAnsi"/>
          <w:sz w:val="23"/>
          <w:szCs w:val="23"/>
        </w:rPr>
        <w:t>. This analysis is shown in Table 3. The data has no missing value and free from an outlier. Moreover, it is found that data is normally distributed.</w:t>
      </w:r>
    </w:p>
    <w:p w14:paraId="72616B48" w14:textId="77777777" w:rsidR="00F77151" w:rsidRPr="00EB5F94" w:rsidRDefault="00F77151" w:rsidP="00E55D51">
      <w:pPr>
        <w:ind w:firstLine="720"/>
        <w:jc w:val="both"/>
        <w:rPr>
          <w:rFonts w:cstheme="minorHAnsi"/>
          <w:sz w:val="2"/>
          <w:szCs w:val="23"/>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0"/>
        <w:gridCol w:w="1440"/>
        <w:gridCol w:w="1260"/>
        <w:gridCol w:w="1350"/>
        <w:gridCol w:w="990"/>
        <w:gridCol w:w="1440"/>
      </w:tblGrid>
      <w:tr w:rsidR="00AC4FDE" w:rsidRPr="00FA031D" w14:paraId="0A8E7C35" w14:textId="77777777" w:rsidTr="001B289A">
        <w:trPr>
          <w:trHeight w:val="297"/>
        </w:trPr>
        <w:tc>
          <w:tcPr>
            <w:tcW w:w="1980" w:type="dxa"/>
            <w:vMerge w:val="restart"/>
            <w:vAlign w:val="center"/>
          </w:tcPr>
          <w:p w14:paraId="42381896" w14:textId="0B2041F3" w:rsidR="00AC4FDE" w:rsidRPr="00FA031D" w:rsidRDefault="00AC4FDE" w:rsidP="00B853B6">
            <w:pPr>
              <w:autoSpaceDE w:val="0"/>
              <w:autoSpaceDN w:val="0"/>
              <w:adjustRightInd w:val="0"/>
              <w:spacing w:after="0" w:line="240" w:lineRule="auto"/>
              <w:jc w:val="center"/>
              <w:rPr>
                <w:rFonts w:cstheme="minorHAnsi"/>
                <w:color w:val="000000"/>
                <w:szCs w:val="23"/>
              </w:rPr>
            </w:pPr>
            <w:r w:rsidRPr="00FA031D">
              <w:rPr>
                <w:rFonts w:cstheme="minorHAnsi"/>
                <w:b/>
                <w:bCs/>
                <w:color w:val="000000"/>
                <w:szCs w:val="23"/>
              </w:rPr>
              <w:t>Construct</w:t>
            </w:r>
          </w:p>
        </w:tc>
        <w:tc>
          <w:tcPr>
            <w:tcW w:w="900" w:type="dxa"/>
            <w:vMerge w:val="restart"/>
            <w:vAlign w:val="center"/>
          </w:tcPr>
          <w:p w14:paraId="7D141CD0" w14:textId="6F8EB2A9" w:rsidR="00AC4FDE" w:rsidRPr="00FA031D" w:rsidRDefault="00AC4FDE" w:rsidP="00B853B6">
            <w:pPr>
              <w:autoSpaceDE w:val="0"/>
              <w:autoSpaceDN w:val="0"/>
              <w:adjustRightInd w:val="0"/>
              <w:spacing w:after="0" w:line="240" w:lineRule="auto"/>
              <w:jc w:val="center"/>
              <w:rPr>
                <w:rFonts w:cstheme="minorHAnsi"/>
                <w:color w:val="000000"/>
                <w:szCs w:val="23"/>
              </w:rPr>
            </w:pPr>
            <w:r w:rsidRPr="00FA031D">
              <w:rPr>
                <w:rFonts w:cstheme="minorHAnsi"/>
                <w:b/>
                <w:bCs/>
                <w:color w:val="000000"/>
                <w:szCs w:val="23"/>
              </w:rPr>
              <w:t>Mean</w:t>
            </w:r>
          </w:p>
        </w:tc>
        <w:tc>
          <w:tcPr>
            <w:tcW w:w="1440" w:type="dxa"/>
            <w:vMerge w:val="restart"/>
            <w:vAlign w:val="center"/>
          </w:tcPr>
          <w:p w14:paraId="07A24E1A" w14:textId="5068DDC0" w:rsidR="00AC4FDE" w:rsidRPr="00FA031D" w:rsidRDefault="00AC4FDE" w:rsidP="00B853B6">
            <w:pPr>
              <w:autoSpaceDE w:val="0"/>
              <w:autoSpaceDN w:val="0"/>
              <w:adjustRightInd w:val="0"/>
              <w:spacing w:after="0" w:line="240" w:lineRule="auto"/>
              <w:jc w:val="center"/>
              <w:rPr>
                <w:rFonts w:cstheme="minorHAnsi"/>
                <w:color w:val="000000"/>
                <w:szCs w:val="23"/>
              </w:rPr>
            </w:pPr>
            <w:r w:rsidRPr="00FA031D">
              <w:rPr>
                <w:rFonts w:cstheme="minorHAnsi"/>
                <w:b/>
                <w:bCs/>
                <w:color w:val="000000"/>
                <w:szCs w:val="23"/>
              </w:rPr>
              <w:t>Std. Deviation</w:t>
            </w:r>
          </w:p>
        </w:tc>
        <w:tc>
          <w:tcPr>
            <w:tcW w:w="2610" w:type="dxa"/>
            <w:gridSpan w:val="2"/>
            <w:vAlign w:val="center"/>
          </w:tcPr>
          <w:p w14:paraId="789AFCB4"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r w:rsidRPr="00FA031D">
              <w:rPr>
                <w:rFonts w:cstheme="minorHAnsi"/>
                <w:b/>
                <w:bCs/>
                <w:color w:val="000000"/>
                <w:szCs w:val="23"/>
              </w:rPr>
              <w:t>Skewness</w:t>
            </w:r>
          </w:p>
        </w:tc>
        <w:tc>
          <w:tcPr>
            <w:tcW w:w="2430" w:type="dxa"/>
            <w:gridSpan w:val="2"/>
            <w:vAlign w:val="center"/>
          </w:tcPr>
          <w:p w14:paraId="6CDD8D9C"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r w:rsidRPr="00FA031D">
              <w:rPr>
                <w:rFonts w:cstheme="minorHAnsi"/>
                <w:b/>
                <w:bCs/>
                <w:color w:val="000000"/>
                <w:szCs w:val="23"/>
              </w:rPr>
              <w:t>Kurtosis</w:t>
            </w:r>
          </w:p>
        </w:tc>
      </w:tr>
      <w:tr w:rsidR="00AC4FDE" w:rsidRPr="00FA031D" w14:paraId="7E29BEC6" w14:textId="77777777" w:rsidTr="001B289A">
        <w:trPr>
          <w:trHeight w:val="133"/>
        </w:trPr>
        <w:tc>
          <w:tcPr>
            <w:tcW w:w="1980" w:type="dxa"/>
            <w:vMerge/>
            <w:vAlign w:val="center"/>
          </w:tcPr>
          <w:p w14:paraId="173FAB56"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p>
        </w:tc>
        <w:tc>
          <w:tcPr>
            <w:tcW w:w="900" w:type="dxa"/>
            <w:vMerge/>
            <w:vAlign w:val="center"/>
          </w:tcPr>
          <w:p w14:paraId="009CD0EC"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p>
        </w:tc>
        <w:tc>
          <w:tcPr>
            <w:tcW w:w="1440" w:type="dxa"/>
            <w:vMerge/>
            <w:vAlign w:val="center"/>
          </w:tcPr>
          <w:p w14:paraId="1B079693"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p>
        </w:tc>
        <w:tc>
          <w:tcPr>
            <w:tcW w:w="1260" w:type="dxa"/>
            <w:vAlign w:val="center"/>
          </w:tcPr>
          <w:p w14:paraId="0D2838A8" w14:textId="620FFF5E" w:rsidR="00AC4FDE" w:rsidRPr="00FA031D" w:rsidRDefault="00AC4FDE" w:rsidP="00B853B6">
            <w:pPr>
              <w:pStyle w:val="Default"/>
              <w:jc w:val="center"/>
              <w:rPr>
                <w:rFonts w:asciiTheme="minorHAnsi" w:hAnsiTheme="minorHAnsi" w:cstheme="minorHAnsi"/>
                <w:sz w:val="22"/>
                <w:szCs w:val="23"/>
              </w:rPr>
            </w:pPr>
            <w:r w:rsidRPr="00FA031D">
              <w:rPr>
                <w:rFonts w:asciiTheme="minorHAnsi" w:hAnsiTheme="minorHAnsi" w:cstheme="minorHAnsi"/>
                <w:b/>
                <w:bCs/>
                <w:sz w:val="22"/>
                <w:szCs w:val="23"/>
              </w:rPr>
              <w:t>Statistic</w:t>
            </w:r>
          </w:p>
          <w:p w14:paraId="5B124D4C"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p>
        </w:tc>
        <w:tc>
          <w:tcPr>
            <w:tcW w:w="1350" w:type="dxa"/>
            <w:vAlign w:val="center"/>
          </w:tcPr>
          <w:p w14:paraId="682C5102" w14:textId="1AC49337" w:rsidR="00AC4FDE" w:rsidRPr="00FA031D" w:rsidRDefault="00AC4FDE" w:rsidP="00B853B6">
            <w:pPr>
              <w:pStyle w:val="Default"/>
              <w:jc w:val="center"/>
              <w:rPr>
                <w:rFonts w:asciiTheme="minorHAnsi" w:hAnsiTheme="minorHAnsi" w:cstheme="minorHAnsi"/>
                <w:sz w:val="22"/>
                <w:szCs w:val="23"/>
              </w:rPr>
            </w:pPr>
            <w:r w:rsidRPr="00FA031D">
              <w:rPr>
                <w:rFonts w:asciiTheme="minorHAnsi" w:hAnsiTheme="minorHAnsi" w:cstheme="minorHAnsi"/>
                <w:b/>
                <w:bCs/>
                <w:sz w:val="22"/>
                <w:szCs w:val="23"/>
              </w:rPr>
              <w:t>Std. error</w:t>
            </w:r>
          </w:p>
          <w:p w14:paraId="072CAD92"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p>
        </w:tc>
        <w:tc>
          <w:tcPr>
            <w:tcW w:w="990" w:type="dxa"/>
            <w:vAlign w:val="center"/>
          </w:tcPr>
          <w:p w14:paraId="580B6678" w14:textId="02506533" w:rsidR="00AC4FDE" w:rsidRPr="00FA031D" w:rsidRDefault="00AC4FDE" w:rsidP="00B853B6">
            <w:pPr>
              <w:pStyle w:val="Default"/>
              <w:jc w:val="center"/>
              <w:rPr>
                <w:rFonts w:asciiTheme="minorHAnsi" w:hAnsiTheme="minorHAnsi" w:cstheme="minorHAnsi"/>
                <w:sz w:val="22"/>
                <w:szCs w:val="23"/>
              </w:rPr>
            </w:pPr>
            <w:r w:rsidRPr="00FA031D">
              <w:rPr>
                <w:rFonts w:asciiTheme="minorHAnsi" w:hAnsiTheme="minorHAnsi" w:cstheme="minorHAnsi"/>
                <w:b/>
                <w:bCs/>
                <w:sz w:val="22"/>
                <w:szCs w:val="23"/>
              </w:rPr>
              <w:t>Statistic</w:t>
            </w:r>
          </w:p>
          <w:p w14:paraId="4866FEC8"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p>
        </w:tc>
        <w:tc>
          <w:tcPr>
            <w:tcW w:w="1440" w:type="dxa"/>
            <w:vAlign w:val="center"/>
          </w:tcPr>
          <w:p w14:paraId="32491BCB" w14:textId="6146FC30" w:rsidR="00AC4FDE" w:rsidRPr="00FA031D" w:rsidRDefault="00AC4FDE" w:rsidP="00B853B6">
            <w:pPr>
              <w:pStyle w:val="Default"/>
              <w:jc w:val="center"/>
              <w:rPr>
                <w:rFonts w:asciiTheme="minorHAnsi" w:hAnsiTheme="minorHAnsi" w:cstheme="minorHAnsi"/>
                <w:sz w:val="22"/>
                <w:szCs w:val="23"/>
              </w:rPr>
            </w:pPr>
            <w:r w:rsidRPr="00FA031D">
              <w:rPr>
                <w:rFonts w:asciiTheme="minorHAnsi" w:hAnsiTheme="minorHAnsi" w:cstheme="minorHAnsi"/>
                <w:b/>
                <w:bCs/>
                <w:sz w:val="22"/>
                <w:szCs w:val="23"/>
              </w:rPr>
              <w:t>Std. error</w:t>
            </w:r>
          </w:p>
          <w:p w14:paraId="39BC0C1E" w14:textId="77777777" w:rsidR="00AC4FDE" w:rsidRPr="00FA031D" w:rsidRDefault="00AC4FDE" w:rsidP="00B853B6">
            <w:pPr>
              <w:autoSpaceDE w:val="0"/>
              <w:autoSpaceDN w:val="0"/>
              <w:adjustRightInd w:val="0"/>
              <w:spacing w:after="0" w:line="240" w:lineRule="auto"/>
              <w:jc w:val="center"/>
              <w:rPr>
                <w:rFonts w:cstheme="minorHAnsi"/>
                <w:color w:val="000000"/>
                <w:szCs w:val="23"/>
              </w:rPr>
            </w:pPr>
          </w:p>
        </w:tc>
      </w:tr>
      <w:tr w:rsidR="00AC4FDE" w:rsidRPr="00FA031D" w14:paraId="00A82F24" w14:textId="77777777" w:rsidTr="001B289A">
        <w:trPr>
          <w:trHeight w:val="133"/>
        </w:trPr>
        <w:tc>
          <w:tcPr>
            <w:tcW w:w="1980" w:type="dxa"/>
          </w:tcPr>
          <w:p w14:paraId="2288B701"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Compensation </w:t>
            </w:r>
          </w:p>
        </w:tc>
        <w:tc>
          <w:tcPr>
            <w:tcW w:w="900" w:type="dxa"/>
          </w:tcPr>
          <w:p w14:paraId="71E16B9D"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3.97 </w:t>
            </w:r>
          </w:p>
        </w:tc>
        <w:tc>
          <w:tcPr>
            <w:tcW w:w="1440" w:type="dxa"/>
          </w:tcPr>
          <w:p w14:paraId="6FEA6676" w14:textId="38907876"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0.72</w:t>
            </w:r>
          </w:p>
        </w:tc>
        <w:tc>
          <w:tcPr>
            <w:tcW w:w="1260" w:type="dxa"/>
          </w:tcPr>
          <w:p w14:paraId="0E69A399"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.72265 </w:t>
            </w:r>
          </w:p>
        </w:tc>
        <w:tc>
          <w:tcPr>
            <w:tcW w:w="1350" w:type="dxa"/>
          </w:tcPr>
          <w:p w14:paraId="05B5D943"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.72265 </w:t>
            </w:r>
          </w:p>
        </w:tc>
        <w:tc>
          <w:tcPr>
            <w:tcW w:w="990" w:type="dxa"/>
          </w:tcPr>
          <w:p w14:paraId="2C5C870E"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.72265 </w:t>
            </w:r>
          </w:p>
        </w:tc>
        <w:tc>
          <w:tcPr>
            <w:tcW w:w="1440" w:type="dxa"/>
          </w:tcPr>
          <w:p w14:paraId="74B5E1E6" w14:textId="58DE8296"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.72265</w:t>
            </w:r>
          </w:p>
        </w:tc>
      </w:tr>
      <w:tr w:rsidR="00AC4FDE" w:rsidRPr="00FA031D" w14:paraId="3BB04C48" w14:textId="77777777" w:rsidTr="001B289A">
        <w:trPr>
          <w:trHeight w:val="303"/>
        </w:trPr>
        <w:tc>
          <w:tcPr>
            <w:tcW w:w="1980" w:type="dxa"/>
          </w:tcPr>
          <w:p w14:paraId="4F2531D9"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Benefits </w:t>
            </w:r>
          </w:p>
        </w:tc>
        <w:tc>
          <w:tcPr>
            <w:tcW w:w="900" w:type="dxa"/>
          </w:tcPr>
          <w:p w14:paraId="60F62D65"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4.02 </w:t>
            </w:r>
          </w:p>
        </w:tc>
        <w:tc>
          <w:tcPr>
            <w:tcW w:w="1440" w:type="dxa"/>
          </w:tcPr>
          <w:p w14:paraId="5F385FA5" w14:textId="196A23DB"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0.76</w:t>
            </w:r>
          </w:p>
        </w:tc>
        <w:tc>
          <w:tcPr>
            <w:tcW w:w="1260" w:type="dxa"/>
          </w:tcPr>
          <w:p w14:paraId="10BA229F"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.76073 </w:t>
            </w:r>
          </w:p>
        </w:tc>
        <w:tc>
          <w:tcPr>
            <w:tcW w:w="1350" w:type="dxa"/>
          </w:tcPr>
          <w:p w14:paraId="4FCEF3E5"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.76073 </w:t>
            </w:r>
          </w:p>
        </w:tc>
        <w:tc>
          <w:tcPr>
            <w:tcW w:w="990" w:type="dxa"/>
          </w:tcPr>
          <w:p w14:paraId="516F72A1"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.76073 </w:t>
            </w:r>
          </w:p>
        </w:tc>
        <w:tc>
          <w:tcPr>
            <w:tcW w:w="1440" w:type="dxa"/>
          </w:tcPr>
          <w:p w14:paraId="3B8D6D8B" w14:textId="6B448723"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.76073</w:t>
            </w:r>
          </w:p>
        </w:tc>
      </w:tr>
      <w:tr w:rsidR="00AC4FDE" w:rsidRPr="00FA031D" w14:paraId="7B57B312" w14:textId="77777777" w:rsidTr="001B289A">
        <w:trPr>
          <w:trHeight w:val="133"/>
        </w:trPr>
        <w:tc>
          <w:tcPr>
            <w:tcW w:w="1980" w:type="dxa"/>
          </w:tcPr>
          <w:p w14:paraId="756B3760"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Recognition </w:t>
            </w:r>
          </w:p>
        </w:tc>
        <w:tc>
          <w:tcPr>
            <w:tcW w:w="900" w:type="dxa"/>
          </w:tcPr>
          <w:p w14:paraId="2D385A2F"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4.03 </w:t>
            </w:r>
          </w:p>
        </w:tc>
        <w:tc>
          <w:tcPr>
            <w:tcW w:w="1440" w:type="dxa"/>
          </w:tcPr>
          <w:p w14:paraId="65E87DBC" w14:textId="17EE4BFF"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0.81</w:t>
            </w:r>
          </w:p>
        </w:tc>
        <w:tc>
          <w:tcPr>
            <w:tcW w:w="1260" w:type="dxa"/>
          </w:tcPr>
          <w:p w14:paraId="232C8C23"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.81541 </w:t>
            </w:r>
          </w:p>
        </w:tc>
        <w:tc>
          <w:tcPr>
            <w:tcW w:w="1350" w:type="dxa"/>
          </w:tcPr>
          <w:p w14:paraId="7F08D156"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.81541 </w:t>
            </w:r>
          </w:p>
        </w:tc>
        <w:tc>
          <w:tcPr>
            <w:tcW w:w="990" w:type="dxa"/>
          </w:tcPr>
          <w:p w14:paraId="1053BA0B"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.81541 </w:t>
            </w:r>
          </w:p>
        </w:tc>
        <w:tc>
          <w:tcPr>
            <w:tcW w:w="1440" w:type="dxa"/>
          </w:tcPr>
          <w:p w14:paraId="7714FDC0" w14:textId="3F0130F7"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.81541</w:t>
            </w:r>
          </w:p>
        </w:tc>
      </w:tr>
      <w:tr w:rsidR="00AC4FDE" w:rsidRPr="00FA031D" w14:paraId="76CA0811" w14:textId="77777777" w:rsidTr="001B289A">
        <w:trPr>
          <w:trHeight w:val="133"/>
        </w:trPr>
        <w:tc>
          <w:tcPr>
            <w:tcW w:w="1980" w:type="dxa"/>
          </w:tcPr>
          <w:p w14:paraId="6E7DB159"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lastRenderedPageBreak/>
              <w:t xml:space="preserve">Psychological Empowerment </w:t>
            </w:r>
          </w:p>
        </w:tc>
        <w:tc>
          <w:tcPr>
            <w:tcW w:w="900" w:type="dxa"/>
          </w:tcPr>
          <w:p w14:paraId="67098E41"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4.07 </w:t>
            </w:r>
          </w:p>
        </w:tc>
        <w:tc>
          <w:tcPr>
            <w:tcW w:w="1440" w:type="dxa"/>
          </w:tcPr>
          <w:p w14:paraId="74A3353E" w14:textId="2BE63B66"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0.65</w:t>
            </w:r>
          </w:p>
        </w:tc>
        <w:tc>
          <w:tcPr>
            <w:tcW w:w="1260" w:type="dxa"/>
          </w:tcPr>
          <w:p w14:paraId="343E7F5D"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.65638 </w:t>
            </w:r>
          </w:p>
        </w:tc>
        <w:tc>
          <w:tcPr>
            <w:tcW w:w="1350" w:type="dxa"/>
          </w:tcPr>
          <w:p w14:paraId="5CA8E5BB"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.65638 </w:t>
            </w:r>
          </w:p>
        </w:tc>
        <w:tc>
          <w:tcPr>
            <w:tcW w:w="990" w:type="dxa"/>
          </w:tcPr>
          <w:p w14:paraId="568213B2"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.65638 </w:t>
            </w:r>
          </w:p>
        </w:tc>
        <w:tc>
          <w:tcPr>
            <w:tcW w:w="1440" w:type="dxa"/>
          </w:tcPr>
          <w:p w14:paraId="573A688F" w14:textId="2BC05943"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.65638</w:t>
            </w:r>
          </w:p>
        </w:tc>
      </w:tr>
      <w:tr w:rsidR="00AC4FDE" w:rsidRPr="00FA031D" w14:paraId="415F6D71" w14:textId="77777777" w:rsidTr="001B289A">
        <w:trPr>
          <w:trHeight w:val="299"/>
        </w:trPr>
        <w:tc>
          <w:tcPr>
            <w:tcW w:w="1980" w:type="dxa"/>
          </w:tcPr>
          <w:p w14:paraId="3FA47760"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Motivation </w:t>
            </w:r>
          </w:p>
        </w:tc>
        <w:tc>
          <w:tcPr>
            <w:tcW w:w="900" w:type="dxa"/>
          </w:tcPr>
          <w:p w14:paraId="238479D0"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4.09 </w:t>
            </w:r>
          </w:p>
        </w:tc>
        <w:tc>
          <w:tcPr>
            <w:tcW w:w="1440" w:type="dxa"/>
          </w:tcPr>
          <w:p w14:paraId="2C41F588" w14:textId="3A816FA7"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0.72</w:t>
            </w:r>
          </w:p>
        </w:tc>
        <w:tc>
          <w:tcPr>
            <w:tcW w:w="1260" w:type="dxa"/>
          </w:tcPr>
          <w:p w14:paraId="79753B7E"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.72140 </w:t>
            </w:r>
          </w:p>
        </w:tc>
        <w:tc>
          <w:tcPr>
            <w:tcW w:w="1350" w:type="dxa"/>
          </w:tcPr>
          <w:p w14:paraId="21784FDB"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.72140 </w:t>
            </w:r>
          </w:p>
        </w:tc>
        <w:tc>
          <w:tcPr>
            <w:tcW w:w="990" w:type="dxa"/>
          </w:tcPr>
          <w:p w14:paraId="1F9C3A6F"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.72140 </w:t>
            </w:r>
          </w:p>
        </w:tc>
        <w:tc>
          <w:tcPr>
            <w:tcW w:w="1440" w:type="dxa"/>
          </w:tcPr>
          <w:p w14:paraId="477A7ECE" w14:textId="0D2D178A"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.72140</w:t>
            </w:r>
          </w:p>
        </w:tc>
      </w:tr>
      <w:tr w:rsidR="00AC4FDE" w:rsidRPr="00FA031D" w14:paraId="44EE8055" w14:textId="77777777" w:rsidTr="001B289A">
        <w:trPr>
          <w:trHeight w:val="299"/>
        </w:trPr>
        <w:tc>
          <w:tcPr>
            <w:tcW w:w="1980" w:type="dxa"/>
          </w:tcPr>
          <w:p w14:paraId="04F66245"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Employee performance </w:t>
            </w:r>
          </w:p>
        </w:tc>
        <w:tc>
          <w:tcPr>
            <w:tcW w:w="900" w:type="dxa"/>
          </w:tcPr>
          <w:p w14:paraId="7B2498DA"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4.13 </w:t>
            </w:r>
          </w:p>
        </w:tc>
        <w:tc>
          <w:tcPr>
            <w:tcW w:w="1440" w:type="dxa"/>
          </w:tcPr>
          <w:p w14:paraId="4608CE58" w14:textId="12A52AF8"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0.68</w:t>
            </w:r>
          </w:p>
        </w:tc>
        <w:tc>
          <w:tcPr>
            <w:tcW w:w="1260" w:type="dxa"/>
          </w:tcPr>
          <w:p w14:paraId="5AE0D637"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.68541 </w:t>
            </w:r>
          </w:p>
        </w:tc>
        <w:tc>
          <w:tcPr>
            <w:tcW w:w="1350" w:type="dxa"/>
          </w:tcPr>
          <w:p w14:paraId="7E86EA6C"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.68541 </w:t>
            </w:r>
          </w:p>
        </w:tc>
        <w:tc>
          <w:tcPr>
            <w:tcW w:w="990" w:type="dxa"/>
          </w:tcPr>
          <w:p w14:paraId="18DC2766" w14:textId="77777777" w:rsidR="00AC4FDE" w:rsidRPr="00FA031D" w:rsidRDefault="00AC4FDE" w:rsidP="00AC4FDE">
            <w:pPr>
              <w:autoSpaceDE w:val="0"/>
              <w:autoSpaceDN w:val="0"/>
              <w:adjustRightInd w:val="0"/>
              <w:spacing w:after="0" w:line="240" w:lineRule="auto"/>
              <w:rPr>
                <w:rFonts w:cstheme="minorHAnsi"/>
                <w:color w:val="000000"/>
                <w:szCs w:val="23"/>
              </w:rPr>
            </w:pPr>
            <w:r w:rsidRPr="00FA031D">
              <w:rPr>
                <w:rFonts w:cstheme="minorHAnsi"/>
                <w:color w:val="000000"/>
                <w:szCs w:val="23"/>
              </w:rPr>
              <w:t xml:space="preserve">.68541 </w:t>
            </w:r>
          </w:p>
        </w:tc>
        <w:tc>
          <w:tcPr>
            <w:tcW w:w="1440" w:type="dxa"/>
          </w:tcPr>
          <w:p w14:paraId="50E038C3" w14:textId="15ECC574" w:rsidR="00AC4FDE" w:rsidRPr="00FA031D" w:rsidRDefault="00AC4FDE" w:rsidP="004070AE">
            <w:pPr>
              <w:autoSpaceDE w:val="0"/>
              <w:autoSpaceDN w:val="0"/>
              <w:adjustRightInd w:val="0"/>
              <w:spacing w:after="0" w:line="240" w:lineRule="auto"/>
              <w:jc w:val="center"/>
              <w:rPr>
                <w:rFonts w:cstheme="minorHAnsi"/>
                <w:color w:val="000000"/>
                <w:szCs w:val="23"/>
              </w:rPr>
            </w:pPr>
            <w:r w:rsidRPr="00FA031D">
              <w:rPr>
                <w:rFonts w:cstheme="minorHAnsi"/>
                <w:color w:val="000000"/>
                <w:szCs w:val="23"/>
              </w:rPr>
              <w:t>.68541</w:t>
            </w:r>
          </w:p>
        </w:tc>
      </w:tr>
    </w:tbl>
    <w:p w14:paraId="0CBE2183" w14:textId="77777777" w:rsidR="00AC4FDE" w:rsidRPr="00D41501" w:rsidRDefault="00AC4FDE" w:rsidP="0042197D">
      <w:pPr>
        <w:spacing w:after="0"/>
        <w:jc w:val="center"/>
        <w:rPr>
          <w:rFonts w:cstheme="minorHAnsi"/>
          <w:b/>
          <w:bCs/>
          <w:sz w:val="2"/>
          <w:szCs w:val="23"/>
        </w:rPr>
      </w:pPr>
    </w:p>
    <w:p w14:paraId="75184FE4" w14:textId="7F8421BE" w:rsidR="00924C8F" w:rsidRDefault="00AC4FDE" w:rsidP="0042197D">
      <w:pPr>
        <w:spacing w:after="0"/>
        <w:jc w:val="center"/>
        <w:rPr>
          <w:rFonts w:cstheme="minorHAnsi"/>
          <w:b/>
          <w:bCs/>
          <w:sz w:val="23"/>
          <w:szCs w:val="23"/>
        </w:rPr>
      </w:pPr>
      <w:r w:rsidRPr="00D41501">
        <w:rPr>
          <w:rFonts w:cstheme="minorHAnsi"/>
          <w:b/>
          <w:bCs/>
          <w:sz w:val="23"/>
          <w:szCs w:val="23"/>
        </w:rPr>
        <w:t>Table 3: Mean, standard deviation (SD), Skewness &amp; Kurtosis</w:t>
      </w:r>
    </w:p>
    <w:p w14:paraId="0B0F7628" w14:textId="77777777" w:rsidR="005A3962" w:rsidRPr="00E20B66" w:rsidRDefault="005A3962" w:rsidP="0042197D">
      <w:pPr>
        <w:spacing w:after="0"/>
        <w:jc w:val="center"/>
        <w:rPr>
          <w:rFonts w:cstheme="minorHAnsi"/>
          <w:b/>
          <w:bCs/>
          <w:sz w:val="13"/>
          <w:szCs w:val="23"/>
        </w:rPr>
      </w:pPr>
    </w:p>
    <w:p w14:paraId="40BDCB99" w14:textId="77777777" w:rsidR="00AC4FDE" w:rsidRPr="00D41501" w:rsidRDefault="00FA031D" w:rsidP="00AC4FDE">
      <w:pPr>
        <w:pStyle w:val="Default"/>
        <w:rPr>
          <w:rFonts w:asciiTheme="minorHAnsi" w:hAnsiTheme="minorHAnsi" w:cstheme="minorHAnsi"/>
          <w:b/>
          <w:bCs/>
          <w:sz w:val="23"/>
          <w:szCs w:val="23"/>
        </w:rPr>
      </w:pPr>
      <w:bookmarkStart w:id="17" w:name="_Hlk76069405"/>
      <w:r>
        <w:rPr>
          <w:rFonts w:asciiTheme="minorHAnsi" w:hAnsiTheme="minorHAnsi" w:cstheme="minorHAnsi"/>
          <w:b/>
          <w:bCs/>
          <w:sz w:val="23"/>
          <w:szCs w:val="23"/>
        </w:rPr>
        <w:t xml:space="preserve">6.4 </w:t>
      </w:r>
      <w:r w:rsidRPr="00D41501">
        <w:rPr>
          <w:rFonts w:asciiTheme="minorHAnsi" w:hAnsiTheme="minorHAnsi" w:cstheme="minorHAnsi"/>
          <w:b/>
          <w:bCs/>
          <w:sz w:val="23"/>
          <w:szCs w:val="23"/>
        </w:rPr>
        <w:t xml:space="preserve">MEASUREMENT MODEL </w:t>
      </w:r>
    </w:p>
    <w:bookmarkEnd w:id="17"/>
    <w:p w14:paraId="4C388A77" w14:textId="77777777" w:rsidR="00AC4FDE" w:rsidRPr="00FA031D" w:rsidRDefault="00AC4FDE" w:rsidP="00AC4FDE">
      <w:pPr>
        <w:pStyle w:val="Default"/>
        <w:rPr>
          <w:rFonts w:asciiTheme="minorHAnsi" w:hAnsiTheme="minorHAnsi" w:cstheme="minorHAnsi"/>
          <w:sz w:val="3"/>
          <w:szCs w:val="23"/>
        </w:rPr>
      </w:pPr>
    </w:p>
    <w:p w14:paraId="3024E7ED" w14:textId="1EB32238" w:rsidR="00AC4FDE" w:rsidRPr="00D41501" w:rsidRDefault="00AC4FDE" w:rsidP="00E55D51">
      <w:pPr>
        <w:ind w:firstLine="720"/>
        <w:jc w:val="both"/>
        <w:rPr>
          <w:rFonts w:cstheme="minorHAnsi"/>
          <w:sz w:val="23"/>
          <w:szCs w:val="23"/>
        </w:rPr>
      </w:pPr>
      <w:r w:rsidRPr="00D41501">
        <w:rPr>
          <w:rFonts w:cstheme="minorHAnsi"/>
          <w:sz w:val="23"/>
          <w:szCs w:val="23"/>
        </w:rPr>
        <w:t>Table 4 shows the indicator loadings, composite reliability (CR) and Average Variance Extracted (Shahzadi et al.</w:t>
      </w:r>
      <w:r w:rsidR="00F77151">
        <w:rPr>
          <w:rFonts w:cstheme="minorHAnsi"/>
          <w:sz w:val="23"/>
          <w:szCs w:val="23"/>
        </w:rPr>
        <w:t>, 2014</w:t>
      </w:r>
      <w:r w:rsidRPr="00D41501">
        <w:rPr>
          <w:rFonts w:cstheme="minorHAnsi"/>
          <w:sz w:val="23"/>
          <w:szCs w:val="23"/>
        </w:rPr>
        <w:t xml:space="preserve">) of the reflective construct in this study. </w:t>
      </w:r>
      <w:r w:rsidR="00284320" w:rsidRPr="00284320">
        <w:rPr>
          <w:rFonts w:cstheme="minorHAnsi"/>
          <w:sz w:val="23"/>
          <w:szCs w:val="23"/>
        </w:rPr>
        <w:t>Loading values equal to or higher than 0.708, according to Hair, Sarstedt, Hopkins, and Kupp</w:t>
      </w:r>
      <w:r w:rsidR="00F77151">
        <w:rPr>
          <w:rFonts w:cstheme="minorHAnsi"/>
          <w:sz w:val="23"/>
          <w:szCs w:val="23"/>
        </w:rPr>
        <w:t>elwieser (2014), will have</w:t>
      </w:r>
      <w:r w:rsidR="00284320" w:rsidRPr="00284320">
        <w:rPr>
          <w:rFonts w:cstheme="minorHAnsi"/>
          <w:sz w:val="23"/>
          <w:szCs w:val="23"/>
        </w:rPr>
        <w:t xml:space="preserve"> maintained. It meant that a hidden variable could account for at least half of the variation in the indicator. Because all of the loadings are h</w:t>
      </w:r>
      <w:r w:rsidR="00FC4DE5">
        <w:rPr>
          <w:rFonts w:cstheme="minorHAnsi"/>
          <w:sz w:val="23"/>
          <w:szCs w:val="23"/>
        </w:rPr>
        <w:t>igher than 0.708, all of the compensation</w:t>
      </w:r>
      <w:r w:rsidR="00284320" w:rsidRPr="00284320">
        <w:rPr>
          <w:rFonts w:cstheme="minorHAnsi"/>
          <w:sz w:val="23"/>
          <w:szCs w:val="23"/>
        </w:rPr>
        <w:t>, benefit, and recognition (construct) components were kept. The CR was higher than the 0.7 minimal criterion, while the AVE was higher than 0.50. As a result, the constructs fulfilled the requirements for reliability and convergent validity</w:t>
      </w:r>
      <w:r w:rsidR="00C73C74" w:rsidRPr="00D41501">
        <w:rPr>
          <w:rFonts w:cstheme="minorHAnsi"/>
          <w:sz w:val="23"/>
          <w:szCs w:val="23"/>
        </w:rPr>
        <w:t>.</w:t>
      </w:r>
    </w:p>
    <w:tbl>
      <w:tblPr>
        <w:tblW w:w="0" w:type="auto"/>
        <w:jc w:val="center"/>
        <w:tblLayout w:type="fixed"/>
        <w:tblLook w:val="0000" w:firstRow="0" w:lastRow="0" w:firstColumn="0" w:lastColumn="0" w:noHBand="0" w:noVBand="0"/>
      </w:tblPr>
      <w:tblGrid>
        <w:gridCol w:w="1453"/>
        <w:gridCol w:w="1170"/>
        <w:gridCol w:w="1364"/>
        <w:gridCol w:w="1336"/>
        <w:gridCol w:w="1260"/>
        <w:gridCol w:w="1260"/>
      </w:tblGrid>
      <w:tr w:rsidR="004C4B64" w:rsidRPr="00D41501" w14:paraId="0229C74E" w14:textId="77777777" w:rsidTr="00AA525A">
        <w:trPr>
          <w:trHeight w:val="413"/>
          <w:jc w:val="center"/>
        </w:trPr>
        <w:tc>
          <w:tcPr>
            <w:tcW w:w="1453" w:type="dxa"/>
            <w:tcBorders>
              <w:top w:val="single" w:sz="4" w:space="0" w:color="auto"/>
              <w:left w:val="single" w:sz="4" w:space="0" w:color="auto"/>
              <w:bottom w:val="single" w:sz="4" w:space="0" w:color="auto"/>
              <w:right w:val="single" w:sz="4" w:space="0" w:color="auto"/>
            </w:tcBorders>
          </w:tcPr>
          <w:p w14:paraId="12E229C5" w14:textId="77777777" w:rsidR="00C73C74" w:rsidRPr="00D41501" w:rsidRDefault="00C73C74" w:rsidP="00A27240">
            <w:pPr>
              <w:autoSpaceDE w:val="0"/>
              <w:autoSpaceDN w:val="0"/>
              <w:adjustRightInd w:val="0"/>
              <w:spacing w:after="0" w:line="240" w:lineRule="auto"/>
              <w:jc w:val="center"/>
              <w:rPr>
                <w:rFonts w:cstheme="minorHAnsi"/>
                <w:color w:val="000000"/>
                <w:sz w:val="23"/>
                <w:szCs w:val="23"/>
              </w:rPr>
            </w:pPr>
            <w:r w:rsidRPr="00D41501">
              <w:rPr>
                <w:rFonts w:cstheme="minorHAnsi"/>
                <w:b/>
                <w:bCs/>
                <w:color w:val="000000"/>
                <w:sz w:val="23"/>
                <w:szCs w:val="23"/>
              </w:rPr>
              <w:t>Construct</w:t>
            </w:r>
          </w:p>
        </w:tc>
        <w:tc>
          <w:tcPr>
            <w:tcW w:w="1170" w:type="dxa"/>
            <w:tcBorders>
              <w:top w:val="single" w:sz="4" w:space="0" w:color="auto"/>
              <w:left w:val="single" w:sz="4" w:space="0" w:color="auto"/>
              <w:bottom w:val="single" w:sz="4" w:space="0" w:color="auto"/>
              <w:right w:val="single" w:sz="4" w:space="0" w:color="auto"/>
            </w:tcBorders>
          </w:tcPr>
          <w:p w14:paraId="096926AA" w14:textId="77777777" w:rsidR="00C73C74" w:rsidRPr="00D41501" w:rsidRDefault="00C73C74" w:rsidP="00A27240">
            <w:pPr>
              <w:autoSpaceDE w:val="0"/>
              <w:autoSpaceDN w:val="0"/>
              <w:adjustRightInd w:val="0"/>
              <w:spacing w:after="0" w:line="240" w:lineRule="auto"/>
              <w:jc w:val="center"/>
              <w:rPr>
                <w:rFonts w:cstheme="minorHAnsi"/>
                <w:color w:val="000000"/>
                <w:sz w:val="23"/>
                <w:szCs w:val="23"/>
              </w:rPr>
            </w:pPr>
            <w:r w:rsidRPr="00D41501">
              <w:rPr>
                <w:rFonts w:cstheme="minorHAnsi"/>
                <w:b/>
                <w:bCs/>
                <w:color w:val="000000"/>
                <w:sz w:val="23"/>
                <w:szCs w:val="23"/>
              </w:rPr>
              <w:t>Item</w:t>
            </w:r>
          </w:p>
        </w:tc>
        <w:tc>
          <w:tcPr>
            <w:tcW w:w="1364" w:type="dxa"/>
            <w:tcBorders>
              <w:top w:val="single" w:sz="4" w:space="0" w:color="auto"/>
              <w:left w:val="single" w:sz="4" w:space="0" w:color="auto"/>
              <w:bottom w:val="single" w:sz="4" w:space="0" w:color="auto"/>
              <w:right w:val="single" w:sz="4" w:space="0" w:color="auto"/>
            </w:tcBorders>
          </w:tcPr>
          <w:p w14:paraId="21FCEECC" w14:textId="77777777" w:rsidR="00C73C74" w:rsidRPr="00D41501" w:rsidRDefault="00C73C74" w:rsidP="00A27240">
            <w:pPr>
              <w:autoSpaceDE w:val="0"/>
              <w:autoSpaceDN w:val="0"/>
              <w:adjustRightInd w:val="0"/>
              <w:spacing w:after="0" w:line="240" w:lineRule="auto"/>
              <w:jc w:val="center"/>
              <w:rPr>
                <w:rFonts w:cstheme="minorHAnsi"/>
                <w:color w:val="000000"/>
                <w:sz w:val="23"/>
                <w:szCs w:val="23"/>
              </w:rPr>
            </w:pPr>
            <w:r w:rsidRPr="00D41501">
              <w:rPr>
                <w:rFonts w:cstheme="minorHAnsi"/>
                <w:b/>
                <w:bCs/>
                <w:color w:val="000000"/>
                <w:sz w:val="23"/>
                <w:szCs w:val="23"/>
              </w:rPr>
              <w:t>Leading</w:t>
            </w:r>
          </w:p>
        </w:tc>
        <w:tc>
          <w:tcPr>
            <w:tcW w:w="1336" w:type="dxa"/>
            <w:tcBorders>
              <w:top w:val="single" w:sz="4" w:space="0" w:color="auto"/>
              <w:left w:val="single" w:sz="4" w:space="0" w:color="auto"/>
              <w:bottom w:val="single" w:sz="4" w:space="0" w:color="auto"/>
              <w:right w:val="single" w:sz="4" w:space="0" w:color="auto"/>
            </w:tcBorders>
          </w:tcPr>
          <w:p w14:paraId="7F61D3EF" w14:textId="77777777" w:rsidR="00C73C74" w:rsidRPr="00D41501" w:rsidRDefault="00C73C74" w:rsidP="00A27240">
            <w:pPr>
              <w:autoSpaceDE w:val="0"/>
              <w:autoSpaceDN w:val="0"/>
              <w:adjustRightInd w:val="0"/>
              <w:spacing w:after="0" w:line="240" w:lineRule="auto"/>
              <w:jc w:val="center"/>
              <w:rPr>
                <w:rFonts w:cstheme="minorHAnsi"/>
                <w:color w:val="000000"/>
                <w:sz w:val="23"/>
                <w:szCs w:val="23"/>
              </w:rPr>
            </w:pPr>
            <w:r w:rsidRPr="00D41501">
              <w:rPr>
                <w:rFonts w:cstheme="minorHAnsi"/>
                <w:b/>
                <w:bCs/>
                <w:color w:val="000000"/>
                <w:sz w:val="23"/>
                <w:szCs w:val="23"/>
              </w:rPr>
              <w:t>CR</w:t>
            </w:r>
          </w:p>
        </w:tc>
        <w:tc>
          <w:tcPr>
            <w:tcW w:w="1260" w:type="dxa"/>
            <w:tcBorders>
              <w:top w:val="single" w:sz="4" w:space="0" w:color="auto"/>
              <w:left w:val="single" w:sz="4" w:space="0" w:color="auto"/>
              <w:bottom w:val="single" w:sz="4" w:space="0" w:color="auto"/>
              <w:right w:val="single" w:sz="4" w:space="0" w:color="auto"/>
            </w:tcBorders>
          </w:tcPr>
          <w:p w14:paraId="670C7122" w14:textId="77777777" w:rsidR="00C73C74" w:rsidRPr="00D41501" w:rsidRDefault="00C73C74" w:rsidP="00A27240">
            <w:pPr>
              <w:autoSpaceDE w:val="0"/>
              <w:autoSpaceDN w:val="0"/>
              <w:adjustRightInd w:val="0"/>
              <w:spacing w:after="0" w:line="240" w:lineRule="auto"/>
              <w:jc w:val="center"/>
              <w:rPr>
                <w:rFonts w:cstheme="minorHAnsi"/>
                <w:color w:val="000000"/>
                <w:sz w:val="23"/>
                <w:szCs w:val="23"/>
              </w:rPr>
            </w:pPr>
            <w:r w:rsidRPr="00D41501">
              <w:rPr>
                <w:rFonts w:cstheme="minorHAnsi"/>
                <w:b/>
                <w:bCs/>
                <w:color w:val="000000"/>
                <w:sz w:val="23"/>
                <w:szCs w:val="23"/>
              </w:rPr>
              <w:t>AVE</w:t>
            </w:r>
          </w:p>
        </w:tc>
        <w:tc>
          <w:tcPr>
            <w:tcW w:w="1260" w:type="dxa"/>
            <w:tcBorders>
              <w:top w:val="single" w:sz="4" w:space="0" w:color="auto"/>
              <w:left w:val="single" w:sz="4" w:space="0" w:color="auto"/>
              <w:bottom w:val="single" w:sz="4" w:space="0" w:color="auto"/>
              <w:right w:val="single" w:sz="4" w:space="0" w:color="auto"/>
            </w:tcBorders>
          </w:tcPr>
          <w:p w14:paraId="635D0230" w14:textId="77777777" w:rsidR="00C73C74" w:rsidRPr="00D41501" w:rsidRDefault="00C73C74" w:rsidP="00A27240">
            <w:pPr>
              <w:autoSpaceDE w:val="0"/>
              <w:autoSpaceDN w:val="0"/>
              <w:adjustRightInd w:val="0"/>
              <w:spacing w:after="0" w:line="240" w:lineRule="auto"/>
              <w:jc w:val="center"/>
              <w:rPr>
                <w:rFonts w:cstheme="minorHAnsi"/>
                <w:color w:val="000000"/>
                <w:sz w:val="23"/>
                <w:szCs w:val="23"/>
              </w:rPr>
            </w:pPr>
            <w:r w:rsidRPr="00D41501">
              <w:rPr>
                <w:rFonts w:cstheme="minorHAnsi"/>
                <w:b/>
                <w:bCs/>
                <w:color w:val="000000"/>
                <w:sz w:val="23"/>
                <w:szCs w:val="23"/>
              </w:rPr>
              <w:t>rhoA</w:t>
            </w:r>
          </w:p>
        </w:tc>
      </w:tr>
      <w:tr w:rsidR="004C4B64" w:rsidRPr="00D41501" w14:paraId="4B47C86F" w14:textId="77777777" w:rsidTr="00F6308F">
        <w:trPr>
          <w:trHeight w:val="91"/>
          <w:jc w:val="center"/>
        </w:trPr>
        <w:tc>
          <w:tcPr>
            <w:tcW w:w="1453" w:type="dxa"/>
            <w:tcBorders>
              <w:top w:val="single" w:sz="4" w:space="0" w:color="auto"/>
              <w:left w:val="single" w:sz="4" w:space="0" w:color="auto"/>
            </w:tcBorders>
          </w:tcPr>
          <w:p w14:paraId="17CFA2FA"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b/>
                <w:bCs/>
                <w:color w:val="000000"/>
                <w:sz w:val="20"/>
                <w:szCs w:val="20"/>
              </w:rPr>
              <w:t>Compensation</w:t>
            </w:r>
          </w:p>
        </w:tc>
        <w:tc>
          <w:tcPr>
            <w:tcW w:w="1170" w:type="dxa"/>
            <w:tcBorders>
              <w:top w:val="single" w:sz="4" w:space="0" w:color="auto"/>
            </w:tcBorders>
          </w:tcPr>
          <w:p w14:paraId="13AC07A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COM_01</w:t>
            </w:r>
          </w:p>
        </w:tc>
        <w:tc>
          <w:tcPr>
            <w:tcW w:w="1364" w:type="dxa"/>
            <w:tcBorders>
              <w:top w:val="single" w:sz="4" w:space="0" w:color="auto"/>
            </w:tcBorders>
          </w:tcPr>
          <w:p w14:paraId="49AF1A77"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0.808</w:t>
            </w:r>
          </w:p>
        </w:tc>
        <w:tc>
          <w:tcPr>
            <w:tcW w:w="1336" w:type="dxa"/>
            <w:tcBorders>
              <w:top w:val="single" w:sz="4" w:space="0" w:color="auto"/>
            </w:tcBorders>
          </w:tcPr>
          <w:p w14:paraId="5D971DE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0.955</w:t>
            </w:r>
          </w:p>
        </w:tc>
        <w:tc>
          <w:tcPr>
            <w:tcW w:w="1260" w:type="dxa"/>
            <w:tcBorders>
              <w:top w:val="single" w:sz="4" w:space="0" w:color="auto"/>
            </w:tcBorders>
          </w:tcPr>
          <w:p w14:paraId="0963C6A5"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0.755</w:t>
            </w:r>
          </w:p>
        </w:tc>
        <w:tc>
          <w:tcPr>
            <w:tcW w:w="1260" w:type="dxa"/>
            <w:tcBorders>
              <w:top w:val="single" w:sz="4" w:space="0" w:color="auto"/>
              <w:right w:val="single" w:sz="4" w:space="0" w:color="auto"/>
            </w:tcBorders>
          </w:tcPr>
          <w:p w14:paraId="53C86E9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0.946</w:t>
            </w:r>
          </w:p>
        </w:tc>
      </w:tr>
      <w:tr w:rsidR="004C4B64" w:rsidRPr="00D41501" w14:paraId="22D42AE5" w14:textId="77777777" w:rsidTr="00F6308F">
        <w:trPr>
          <w:trHeight w:val="91"/>
          <w:jc w:val="center"/>
        </w:trPr>
        <w:tc>
          <w:tcPr>
            <w:tcW w:w="1453" w:type="dxa"/>
            <w:tcBorders>
              <w:left w:val="single" w:sz="4" w:space="0" w:color="auto"/>
            </w:tcBorders>
          </w:tcPr>
          <w:p w14:paraId="1BE136E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2A03D09A"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COM_02</w:t>
            </w:r>
          </w:p>
        </w:tc>
        <w:tc>
          <w:tcPr>
            <w:tcW w:w="1364" w:type="dxa"/>
          </w:tcPr>
          <w:p w14:paraId="6F665C83"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0.877</w:t>
            </w:r>
          </w:p>
        </w:tc>
        <w:tc>
          <w:tcPr>
            <w:tcW w:w="1336" w:type="dxa"/>
          </w:tcPr>
          <w:p w14:paraId="44F8131D"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7C020D6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75C85E3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212A067D" w14:textId="77777777" w:rsidTr="00F6308F">
        <w:trPr>
          <w:trHeight w:val="91"/>
          <w:jc w:val="center"/>
        </w:trPr>
        <w:tc>
          <w:tcPr>
            <w:tcW w:w="1453" w:type="dxa"/>
            <w:tcBorders>
              <w:left w:val="single" w:sz="4" w:space="0" w:color="auto"/>
            </w:tcBorders>
          </w:tcPr>
          <w:p w14:paraId="407E59D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4A49BEAF"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COM_03</w:t>
            </w:r>
          </w:p>
        </w:tc>
        <w:tc>
          <w:tcPr>
            <w:tcW w:w="1364" w:type="dxa"/>
          </w:tcPr>
          <w:p w14:paraId="0A252C2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0.864</w:t>
            </w:r>
          </w:p>
        </w:tc>
        <w:tc>
          <w:tcPr>
            <w:tcW w:w="1336" w:type="dxa"/>
          </w:tcPr>
          <w:p w14:paraId="4F1B68D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69922BC4"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27A5DD5D"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7E37A70F" w14:textId="77777777" w:rsidTr="00F6308F">
        <w:trPr>
          <w:trHeight w:val="91"/>
          <w:jc w:val="center"/>
        </w:trPr>
        <w:tc>
          <w:tcPr>
            <w:tcW w:w="1453" w:type="dxa"/>
            <w:tcBorders>
              <w:left w:val="single" w:sz="4" w:space="0" w:color="auto"/>
            </w:tcBorders>
          </w:tcPr>
          <w:p w14:paraId="6447AABF"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2C6E4A37"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COM_04</w:t>
            </w:r>
          </w:p>
        </w:tc>
        <w:tc>
          <w:tcPr>
            <w:tcW w:w="1364" w:type="dxa"/>
          </w:tcPr>
          <w:p w14:paraId="1E21D7E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0.898</w:t>
            </w:r>
          </w:p>
        </w:tc>
        <w:tc>
          <w:tcPr>
            <w:tcW w:w="1336" w:type="dxa"/>
          </w:tcPr>
          <w:p w14:paraId="1363998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6F065C4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620F40D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2EB8131F" w14:textId="77777777" w:rsidTr="00F6308F">
        <w:trPr>
          <w:trHeight w:val="91"/>
          <w:jc w:val="center"/>
        </w:trPr>
        <w:tc>
          <w:tcPr>
            <w:tcW w:w="1453" w:type="dxa"/>
            <w:tcBorders>
              <w:left w:val="single" w:sz="4" w:space="0" w:color="auto"/>
            </w:tcBorders>
          </w:tcPr>
          <w:p w14:paraId="3810EFA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7CC771D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COM_05</w:t>
            </w:r>
          </w:p>
        </w:tc>
        <w:tc>
          <w:tcPr>
            <w:tcW w:w="1364" w:type="dxa"/>
          </w:tcPr>
          <w:p w14:paraId="0A668B6A"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0.880</w:t>
            </w:r>
          </w:p>
        </w:tc>
        <w:tc>
          <w:tcPr>
            <w:tcW w:w="1336" w:type="dxa"/>
          </w:tcPr>
          <w:p w14:paraId="1AFF1A6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47A3CFE8"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726BDAD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303F22A4" w14:textId="77777777" w:rsidTr="00F6308F">
        <w:trPr>
          <w:trHeight w:val="91"/>
          <w:jc w:val="center"/>
        </w:trPr>
        <w:tc>
          <w:tcPr>
            <w:tcW w:w="1453" w:type="dxa"/>
            <w:tcBorders>
              <w:left w:val="single" w:sz="4" w:space="0" w:color="auto"/>
            </w:tcBorders>
          </w:tcPr>
          <w:p w14:paraId="66C266FF"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4AF6439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COM_06</w:t>
            </w:r>
          </w:p>
        </w:tc>
        <w:tc>
          <w:tcPr>
            <w:tcW w:w="1364" w:type="dxa"/>
          </w:tcPr>
          <w:p w14:paraId="648ADFF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0.889</w:t>
            </w:r>
          </w:p>
        </w:tc>
        <w:tc>
          <w:tcPr>
            <w:tcW w:w="1336" w:type="dxa"/>
          </w:tcPr>
          <w:p w14:paraId="3EBF4C8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4BE8385A"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26C6B5F4"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1D6BED98" w14:textId="77777777" w:rsidTr="00F6308F">
        <w:trPr>
          <w:trHeight w:val="91"/>
          <w:jc w:val="center"/>
        </w:trPr>
        <w:tc>
          <w:tcPr>
            <w:tcW w:w="1453" w:type="dxa"/>
            <w:tcBorders>
              <w:left w:val="single" w:sz="4" w:space="0" w:color="auto"/>
              <w:bottom w:val="single" w:sz="4" w:space="0" w:color="auto"/>
            </w:tcBorders>
          </w:tcPr>
          <w:p w14:paraId="0120AE9F"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Borders>
              <w:bottom w:val="single" w:sz="4" w:space="0" w:color="auto"/>
            </w:tcBorders>
          </w:tcPr>
          <w:p w14:paraId="5DD7B05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COM_07</w:t>
            </w:r>
          </w:p>
        </w:tc>
        <w:tc>
          <w:tcPr>
            <w:tcW w:w="1364" w:type="dxa"/>
            <w:tcBorders>
              <w:bottom w:val="single" w:sz="4" w:space="0" w:color="auto"/>
            </w:tcBorders>
          </w:tcPr>
          <w:p w14:paraId="36953514"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0.856</w:t>
            </w:r>
          </w:p>
        </w:tc>
        <w:tc>
          <w:tcPr>
            <w:tcW w:w="1336" w:type="dxa"/>
            <w:tcBorders>
              <w:bottom w:val="single" w:sz="4" w:space="0" w:color="auto"/>
            </w:tcBorders>
          </w:tcPr>
          <w:p w14:paraId="1522110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bottom w:val="single" w:sz="4" w:space="0" w:color="auto"/>
            </w:tcBorders>
          </w:tcPr>
          <w:p w14:paraId="56F47F2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bottom w:val="single" w:sz="4" w:space="0" w:color="auto"/>
              <w:right w:val="single" w:sz="4" w:space="0" w:color="auto"/>
            </w:tcBorders>
          </w:tcPr>
          <w:p w14:paraId="7CBDEE4D"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273F4F53" w14:textId="77777777" w:rsidTr="00F6308F">
        <w:trPr>
          <w:trHeight w:val="94"/>
          <w:jc w:val="center"/>
        </w:trPr>
        <w:tc>
          <w:tcPr>
            <w:tcW w:w="1453" w:type="dxa"/>
            <w:tcBorders>
              <w:top w:val="single" w:sz="4" w:space="0" w:color="auto"/>
              <w:left w:val="single" w:sz="4" w:space="0" w:color="auto"/>
            </w:tcBorders>
          </w:tcPr>
          <w:p w14:paraId="5086B02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b/>
                <w:bCs/>
                <w:color w:val="000000"/>
                <w:sz w:val="20"/>
                <w:szCs w:val="20"/>
              </w:rPr>
              <w:t>Benefit</w:t>
            </w:r>
            <w:r w:rsidR="00A27240" w:rsidRPr="00D41501">
              <w:rPr>
                <w:rFonts w:cstheme="minorHAnsi"/>
                <w:b/>
                <w:bCs/>
                <w:color w:val="000000"/>
                <w:sz w:val="20"/>
                <w:szCs w:val="20"/>
              </w:rPr>
              <w:t>s</w:t>
            </w:r>
          </w:p>
        </w:tc>
        <w:tc>
          <w:tcPr>
            <w:tcW w:w="1170" w:type="dxa"/>
            <w:tcBorders>
              <w:top w:val="single" w:sz="4" w:space="0" w:color="auto"/>
            </w:tcBorders>
          </w:tcPr>
          <w:p w14:paraId="5A21343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BEN_01</w:t>
            </w:r>
          </w:p>
        </w:tc>
        <w:tc>
          <w:tcPr>
            <w:tcW w:w="1364" w:type="dxa"/>
            <w:tcBorders>
              <w:top w:val="single" w:sz="4" w:space="0" w:color="auto"/>
            </w:tcBorders>
          </w:tcPr>
          <w:p w14:paraId="46DC1C15"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0.898</w:t>
            </w:r>
          </w:p>
        </w:tc>
        <w:tc>
          <w:tcPr>
            <w:tcW w:w="1336" w:type="dxa"/>
            <w:tcBorders>
              <w:top w:val="single" w:sz="4" w:space="0" w:color="auto"/>
            </w:tcBorders>
          </w:tcPr>
          <w:p w14:paraId="052E3B2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0.963</w:t>
            </w:r>
          </w:p>
        </w:tc>
        <w:tc>
          <w:tcPr>
            <w:tcW w:w="1260" w:type="dxa"/>
            <w:tcBorders>
              <w:top w:val="single" w:sz="4" w:space="0" w:color="auto"/>
            </w:tcBorders>
          </w:tcPr>
          <w:p w14:paraId="599F313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0.793</w:t>
            </w:r>
          </w:p>
        </w:tc>
        <w:tc>
          <w:tcPr>
            <w:tcW w:w="1260" w:type="dxa"/>
            <w:tcBorders>
              <w:top w:val="single" w:sz="4" w:space="0" w:color="auto"/>
              <w:right w:val="single" w:sz="4" w:space="0" w:color="auto"/>
            </w:tcBorders>
          </w:tcPr>
          <w:p w14:paraId="4B30B93E"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0.956</w:t>
            </w:r>
          </w:p>
        </w:tc>
      </w:tr>
      <w:tr w:rsidR="004C4B64" w:rsidRPr="00D41501" w14:paraId="6801B156" w14:textId="77777777" w:rsidTr="00F6308F">
        <w:trPr>
          <w:trHeight w:val="91"/>
          <w:jc w:val="center"/>
        </w:trPr>
        <w:tc>
          <w:tcPr>
            <w:tcW w:w="1453" w:type="dxa"/>
            <w:tcBorders>
              <w:left w:val="single" w:sz="4" w:space="0" w:color="auto"/>
            </w:tcBorders>
          </w:tcPr>
          <w:p w14:paraId="42D2E7C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3012F28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BEN_02</w:t>
            </w:r>
          </w:p>
        </w:tc>
        <w:tc>
          <w:tcPr>
            <w:tcW w:w="1364" w:type="dxa"/>
          </w:tcPr>
          <w:p w14:paraId="61EFA73E"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0.867</w:t>
            </w:r>
          </w:p>
        </w:tc>
        <w:tc>
          <w:tcPr>
            <w:tcW w:w="1336" w:type="dxa"/>
          </w:tcPr>
          <w:p w14:paraId="41EFF32E"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2D50F6A4"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1612BDA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55EFAFC9" w14:textId="77777777" w:rsidTr="00F6308F">
        <w:trPr>
          <w:trHeight w:val="91"/>
          <w:jc w:val="center"/>
        </w:trPr>
        <w:tc>
          <w:tcPr>
            <w:tcW w:w="1453" w:type="dxa"/>
            <w:tcBorders>
              <w:left w:val="single" w:sz="4" w:space="0" w:color="auto"/>
            </w:tcBorders>
          </w:tcPr>
          <w:p w14:paraId="23FD270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41CE276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BEN_03</w:t>
            </w:r>
          </w:p>
        </w:tc>
        <w:tc>
          <w:tcPr>
            <w:tcW w:w="1364" w:type="dxa"/>
          </w:tcPr>
          <w:p w14:paraId="1CC9A22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0.909</w:t>
            </w:r>
          </w:p>
        </w:tc>
        <w:tc>
          <w:tcPr>
            <w:tcW w:w="1336" w:type="dxa"/>
          </w:tcPr>
          <w:p w14:paraId="7E5EC44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149CB947"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5B7C9868"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177F9F12" w14:textId="77777777" w:rsidTr="00F6308F">
        <w:trPr>
          <w:trHeight w:val="91"/>
          <w:jc w:val="center"/>
        </w:trPr>
        <w:tc>
          <w:tcPr>
            <w:tcW w:w="1453" w:type="dxa"/>
            <w:tcBorders>
              <w:left w:val="single" w:sz="4" w:space="0" w:color="auto"/>
            </w:tcBorders>
          </w:tcPr>
          <w:p w14:paraId="6737A25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5C5BA1C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BEN_04</w:t>
            </w:r>
          </w:p>
        </w:tc>
        <w:tc>
          <w:tcPr>
            <w:tcW w:w="1364" w:type="dxa"/>
          </w:tcPr>
          <w:p w14:paraId="425ADFCF"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0.888</w:t>
            </w:r>
          </w:p>
        </w:tc>
        <w:tc>
          <w:tcPr>
            <w:tcW w:w="1336" w:type="dxa"/>
          </w:tcPr>
          <w:p w14:paraId="3348D3BA"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0BEF640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79DC679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2BCCD6EC" w14:textId="77777777" w:rsidTr="00F6308F">
        <w:trPr>
          <w:trHeight w:val="91"/>
          <w:jc w:val="center"/>
        </w:trPr>
        <w:tc>
          <w:tcPr>
            <w:tcW w:w="1453" w:type="dxa"/>
            <w:tcBorders>
              <w:left w:val="single" w:sz="4" w:space="0" w:color="auto"/>
            </w:tcBorders>
          </w:tcPr>
          <w:p w14:paraId="16062F7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0657850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BEN_05</w:t>
            </w:r>
          </w:p>
        </w:tc>
        <w:tc>
          <w:tcPr>
            <w:tcW w:w="1364" w:type="dxa"/>
          </w:tcPr>
          <w:p w14:paraId="6696479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0.899</w:t>
            </w:r>
          </w:p>
        </w:tc>
        <w:tc>
          <w:tcPr>
            <w:tcW w:w="1336" w:type="dxa"/>
          </w:tcPr>
          <w:p w14:paraId="2E461A1E"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5264C0B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7E4157A8"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3A6AC615" w14:textId="77777777" w:rsidTr="00F6308F">
        <w:trPr>
          <w:trHeight w:val="91"/>
          <w:jc w:val="center"/>
        </w:trPr>
        <w:tc>
          <w:tcPr>
            <w:tcW w:w="1453" w:type="dxa"/>
            <w:tcBorders>
              <w:left w:val="single" w:sz="4" w:space="0" w:color="auto"/>
            </w:tcBorders>
          </w:tcPr>
          <w:p w14:paraId="6C5DDE3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6822026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BEN_06</w:t>
            </w:r>
          </w:p>
        </w:tc>
        <w:tc>
          <w:tcPr>
            <w:tcW w:w="1364" w:type="dxa"/>
          </w:tcPr>
          <w:p w14:paraId="7BC3D68D"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0.886</w:t>
            </w:r>
          </w:p>
        </w:tc>
        <w:tc>
          <w:tcPr>
            <w:tcW w:w="1336" w:type="dxa"/>
          </w:tcPr>
          <w:p w14:paraId="230ADFF4"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733E4983"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3797176F"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1223C763" w14:textId="77777777" w:rsidTr="00F6308F">
        <w:trPr>
          <w:trHeight w:val="91"/>
          <w:jc w:val="center"/>
        </w:trPr>
        <w:tc>
          <w:tcPr>
            <w:tcW w:w="1453" w:type="dxa"/>
            <w:tcBorders>
              <w:left w:val="single" w:sz="4" w:space="0" w:color="auto"/>
              <w:bottom w:val="single" w:sz="4" w:space="0" w:color="auto"/>
            </w:tcBorders>
          </w:tcPr>
          <w:p w14:paraId="2D3DD56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Borders>
              <w:bottom w:val="single" w:sz="4" w:space="0" w:color="auto"/>
            </w:tcBorders>
          </w:tcPr>
          <w:p w14:paraId="38312FC8"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BEN_07</w:t>
            </w:r>
          </w:p>
        </w:tc>
        <w:tc>
          <w:tcPr>
            <w:tcW w:w="1364" w:type="dxa"/>
            <w:tcBorders>
              <w:bottom w:val="single" w:sz="4" w:space="0" w:color="auto"/>
            </w:tcBorders>
          </w:tcPr>
          <w:p w14:paraId="5202D130"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0.885</w:t>
            </w:r>
          </w:p>
        </w:tc>
        <w:tc>
          <w:tcPr>
            <w:tcW w:w="1336" w:type="dxa"/>
            <w:tcBorders>
              <w:bottom w:val="single" w:sz="4" w:space="0" w:color="auto"/>
            </w:tcBorders>
          </w:tcPr>
          <w:p w14:paraId="51200DD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bottom w:val="single" w:sz="4" w:space="0" w:color="auto"/>
            </w:tcBorders>
          </w:tcPr>
          <w:p w14:paraId="55C06838"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bottom w:val="single" w:sz="4" w:space="0" w:color="auto"/>
              <w:right w:val="single" w:sz="4" w:space="0" w:color="auto"/>
            </w:tcBorders>
          </w:tcPr>
          <w:p w14:paraId="516B082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7A9B2DC8" w14:textId="77777777" w:rsidTr="00F6308F">
        <w:trPr>
          <w:trHeight w:val="94"/>
          <w:jc w:val="center"/>
        </w:trPr>
        <w:tc>
          <w:tcPr>
            <w:tcW w:w="1453" w:type="dxa"/>
            <w:tcBorders>
              <w:top w:val="single" w:sz="4" w:space="0" w:color="auto"/>
              <w:left w:val="single" w:sz="4" w:space="0" w:color="auto"/>
            </w:tcBorders>
          </w:tcPr>
          <w:p w14:paraId="01A4DBF0"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b/>
                <w:bCs/>
                <w:color w:val="000000"/>
                <w:sz w:val="20"/>
                <w:szCs w:val="20"/>
              </w:rPr>
              <w:t>Recognition</w:t>
            </w:r>
          </w:p>
        </w:tc>
        <w:tc>
          <w:tcPr>
            <w:tcW w:w="1170" w:type="dxa"/>
            <w:tcBorders>
              <w:top w:val="single" w:sz="4" w:space="0" w:color="auto"/>
            </w:tcBorders>
          </w:tcPr>
          <w:p w14:paraId="2C9637C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REC_01</w:t>
            </w:r>
          </w:p>
        </w:tc>
        <w:tc>
          <w:tcPr>
            <w:tcW w:w="1364" w:type="dxa"/>
            <w:tcBorders>
              <w:top w:val="single" w:sz="4" w:space="0" w:color="auto"/>
            </w:tcBorders>
          </w:tcPr>
          <w:p w14:paraId="19E723A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0.906</w:t>
            </w:r>
          </w:p>
        </w:tc>
        <w:tc>
          <w:tcPr>
            <w:tcW w:w="1336" w:type="dxa"/>
            <w:tcBorders>
              <w:top w:val="single" w:sz="4" w:space="0" w:color="auto"/>
            </w:tcBorders>
          </w:tcPr>
          <w:p w14:paraId="5350099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0.966</w:t>
            </w:r>
          </w:p>
        </w:tc>
        <w:tc>
          <w:tcPr>
            <w:tcW w:w="1260" w:type="dxa"/>
            <w:tcBorders>
              <w:top w:val="single" w:sz="4" w:space="0" w:color="auto"/>
            </w:tcBorders>
          </w:tcPr>
          <w:p w14:paraId="408C9300"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0.823</w:t>
            </w:r>
          </w:p>
        </w:tc>
        <w:tc>
          <w:tcPr>
            <w:tcW w:w="1260" w:type="dxa"/>
            <w:tcBorders>
              <w:top w:val="single" w:sz="4" w:space="0" w:color="auto"/>
              <w:right w:val="single" w:sz="4" w:space="0" w:color="auto"/>
            </w:tcBorders>
          </w:tcPr>
          <w:p w14:paraId="6BF03E84"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0.954</w:t>
            </w:r>
          </w:p>
        </w:tc>
      </w:tr>
      <w:tr w:rsidR="004C4B64" w:rsidRPr="00D41501" w14:paraId="6AD322F7" w14:textId="77777777" w:rsidTr="00F6308F">
        <w:trPr>
          <w:trHeight w:val="91"/>
          <w:jc w:val="center"/>
        </w:trPr>
        <w:tc>
          <w:tcPr>
            <w:tcW w:w="1453" w:type="dxa"/>
            <w:tcBorders>
              <w:left w:val="single" w:sz="4" w:space="0" w:color="auto"/>
            </w:tcBorders>
          </w:tcPr>
          <w:p w14:paraId="2E385E2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4380A17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REC_02</w:t>
            </w:r>
          </w:p>
        </w:tc>
        <w:tc>
          <w:tcPr>
            <w:tcW w:w="1364" w:type="dxa"/>
          </w:tcPr>
          <w:p w14:paraId="38BEF48C"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0.904</w:t>
            </w:r>
          </w:p>
        </w:tc>
        <w:tc>
          <w:tcPr>
            <w:tcW w:w="1336" w:type="dxa"/>
          </w:tcPr>
          <w:p w14:paraId="10B8800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1114F007"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6B4901B3"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325E8B13" w14:textId="77777777" w:rsidTr="00F6308F">
        <w:trPr>
          <w:trHeight w:val="91"/>
          <w:jc w:val="center"/>
        </w:trPr>
        <w:tc>
          <w:tcPr>
            <w:tcW w:w="1453" w:type="dxa"/>
            <w:tcBorders>
              <w:left w:val="single" w:sz="4" w:space="0" w:color="auto"/>
            </w:tcBorders>
          </w:tcPr>
          <w:p w14:paraId="40F15025"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049C835F"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REC_03</w:t>
            </w:r>
          </w:p>
        </w:tc>
        <w:tc>
          <w:tcPr>
            <w:tcW w:w="1364" w:type="dxa"/>
          </w:tcPr>
          <w:p w14:paraId="03688485"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0.892</w:t>
            </w:r>
          </w:p>
        </w:tc>
        <w:tc>
          <w:tcPr>
            <w:tcW w:w="1336" w:type="dxa"/>
          </w:tcPr>
          <w:p w14:paraId="5BB08DD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1F3EAC2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425E2FDA"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68859172" w14:textId="77777777" w:rsidTr="00F6308F">
        <w:trPr>
          <w:trHeight w:val="91"/>
          <w:jc w:val="center"/>
        </w:trPr>
        <w:tc>
          <w:tcPr>
            <w:tcW w:w="1453" w:type="dxa"/>
            <w:tcBorders>
              <w:left w:val="single" w:sz="4" w:space="0" w:color="auto"/>
            </w:tcBorders>
          </w:tcPr>
          <w:p w14:paraId="700A1950"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4E7A01DB"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REC_04</w:t>
            </w:r>
          </w:p>
        </w:tc>
        <w:tc>
          <w:tcPr>
            <w:tcW w:w="1364" w:type="dxa"/>
          </w:tcPr>
          <w:p w14:paraId="39A608B3"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0.920</w:t>
            </w:r>
          </w:p>
        </w:tc>
        <w:tc>
          <w:tcPr>
            <w:tcW w:w="1336" w:type="dxa"/>
          </w:tcPr>
          <w:p w14:paraId="31A8823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28981A8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6E3E5667"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300D2163" w14:textId="77777777" w:rsidTr="00F6308F">
        <w:trPr>
          <w:trHeight w:val="91"/>
          <w:jc w:val="center"/>
        </w:trPr>
        <w:tc>
          <w:tcPr>
            <w:tcW w:w="1453" w:type="dxa"/>
            <w:tcBorders>
              <w:left w:val="single" w:sz="4" w:space="0" w:color="auto"/>
            </w:tcBorders>
          </w:tcPr>
          <w:p w14:paraId="6729AF2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Pr>
          <w:p w14:paraId="45309AB2"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REC_05</w:t>
            </w:r>
          </w:p>
        </w:tc>
        <w:tc>
          <w:tcPr>
            <w:tcW w:w="1364" w:type="dxa"/>
          </w:tcPr>
          <w:p w14:paraId="74AB755A"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0.906</w:t>
            </w:r>
          </w:p>
        </w:tc>
        <w:tc>
          <w:tcPr>
            <w:tcW w:w="1336" w:type="dxa"/>
          </w:tcPr>
          <w:p w14:paraId="70C203F7"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Pr>
          <w:p w14:paraId="5E1F07C0"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right w:val="single" w:sz="4" w:space="0" w:color="auto"/>
            </w:tcBorders>
          </w:tcPr>
          <w:p w14:paraId="677935AD"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r>
      <w:tr w:rsidR="004C4B64" w:rsidRPr="00D41501" w14:paraId="4D2C679B" w14:textId="77777777" w:rsidTr="00F6308F">
        <w:trPr>
          <w:trHeight w:val="91"/>
          <w:jc w:val="center"/>
        </w:trPr>
        <w:tc>
          <w:tcPr>
            <w:tcW w:w="1453" w:type="dxa"/>
            <w:tcBorders>
              <w:left w:val="single" w:sz="4" w:space="0" w:color="auto"/>
              <w:bottom w:val="single" w:sz="4" w:space="0" w:color="auto"/>
            </w:tcBorders>
          </w:tcPr>
          <w:p w14:paraId="02C6B041"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170" w:type="dxa"/>
            <w:tcBorders>
              <w:bottom w:val="single" w:sz="4" w:space="0" w:color="auto"/>
            </w:tcBorders>
          </w:tcPr>
          <w:p w14:paraId="1B646690"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REC_06</w:t>
            </w:r>
          </w:p>
        </w:tc>
        <w:tc>
          <w:tcPr>
            <w:tcW w:w="1364" w:type="dxa"/>
            <w:tcBorders>
              <w:bottom w:val="single" w:sz="4" w:space="0" w:color="auto"/>
            </w:tcBorders>
          </w:tcPr>
          <w:p w14:paraId="75BF5796"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r w:rsidRPr="00D41501">
              <w:rPr>
                <w:rFonts w:cstheme="minorHAnsi"/>
                <w:color w:val="000000"/>
                <w:sz w:val="20"/>
                <w:szCs w:val="20"/>
              </w:rPr>
              <w:t>0.911</w:t>
            </w:r>
          </w:p>
        </w:tc>
        <w:tc>
          <w:tcPr>
            <w:tcW w:w="1336" w:type="dxa"/>
            <w:tcBorders>
              <w:bottom w:val="single" w:sz="4" w:space="0" w:color="auto"/>
            </w:tcBorders>
          </w:tcPr>
          <w:p w14:paraId="48900BF4"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bottom w:val="single" w:sz="4" w:space="0" w:color="auto"/>
            </w:tcBorders>
          </w:tcPr>
          <w:p w14:paraId="59277039" w14:textId="77777777" w:rsidR="004C4B64" w:rsidRPr="00D41501" w:rsidRDefault="004C4B64" w:rsidP="00A27240">
            <w:pPr>
              <w:autoSpaceDE w:val="0"/>
              <w:autoSpaceDN w:val="0"/>
              <w:adjustRightInd w:val="0"/>
              <w:spacing w:after="0" w:line="240" w:lineRule="auto"/>
              <w:jc w:val="center"/>
              <w:rPr>
                <w:rFonts w:cstheme="minorHAnsi"/>
                <w:color w:val="000000"/>
                <w:sz w:val="20"/>
                <w:szCs w:val="20"/>
              </w:rPr>
            </w:pPr>
          </w:p>
        </w:tc>
        <w:tc>
          <w:tcPr>
            <w:tcW w:w="1260" w:type="dxa"/>
            <w:tcBorders>
              <w:bottom w:val="single" w:sz="4" w:space="0" w:color="auto"/>
              <w:right w:val="single" w:sz="4" w:space="0" w:color="auto"/>
            </w:tcBorders>
          </w:tcPr>
          <w:p w14:paraId="590919B7" w14:textId="77777777" w:rsidR="004C4B64" w:rsidRPr="00D41501" w:rsidRDefault="004C4B64" w:rsidP="00F6308F">
            <w:pPr>
              <w:autoSpaceDE w:val="0"/>
              <w:autoSpaceDN w:val="0"/>
              <w:adjustRightInd w:val="0"/>
              <w:spacing w:after="0" w:line="240" w:lineRule="auto"/>
              <w:rPr>
                <w:rFonts w:cstheme="minorHAnsi"/>
                <w:color w:val="000000"/>
                <w:sz w:val="20"/>
                <w:szCs w:val="20"/>
              </w:rPr>
            </w:pPr>
          </w:p>
        </w:tc>
      </w:tr>
    </w:tbl>
    <w:p w14:paraId="0E5DA054" w14:textId="4D05F975" w:rsidR="00C921B2" w:rsidRPr="00E20B66" w:rsidRDefault="00A27240" w:rsidP="00E20B66">
      <w:pPr>
        <w:jc w:val="center"/>
        <w:rPr>
          <w:rFonts w:cstheme="minorHAnsi"/>
          <w:b/>
          <w:bCs/>
          <w:sz w:val="23"/>
          <w:szCs w:val="23"/>
        </w:rPr>
      </w:pPr>
      <w:r w:rsidRPr="00D41501">
        <w:rPr>
          <w:rFonts w:cstheme="minorHAnsi"/>
          <w:b/>
          <w:bCs/>
          <w:sz w:val="23"/>
          <w:szCs w:val="23"/>
        </w:rPr>
        <w:t>Table 4: Measurement Model Assessment</w:t>
      </w:r>
    </w:p>
    <w:tbl>
      <w:tblPr>
        <w:tblStyle w:val="TableGrid"/>
        <w:tblW w:w="0" w:type="auto"/>
        <w:jc w:val="center"/>
        <w:tblLook w:val="04A0" w:firstRow="1" w:lastRow="0" w:firstColumn="1" w:lastColumn="0" w:noHBand="0" w:noVBand="1"/>
      </w:tblPr>
      <w:tblGrid>
        <w:gridCol w:w="1082"/>
        <w:gridCol w:w="1081"/>
        <w:gridCol w:w="1426"/>
        <w:gridCol w:w="1648"/>
        <w:gridCol w:w="1236"/>
        <w:gridCol w:w="1171"/>
        <w:gridCol w:w="1171"/>
      </w:tblGrid>
      <w:tr w:rsidR="00E64A86" w:rsidRPr="00D41501" w14:paraId="1F5A4938" w14:textId="77777777" w:rsidTr="00E20B66">
        <w:trPr>
          <w:trHeight w:val="257"/>
          <w:jc w:val="center"/>
        </w:trPr>
        <w:tc>
          <w:tcPr>
            <w:tcW w:w="1082" w:type="dxa"/>
          </w:tcPr>
          <w:p w14:paraId="38DC7575" w14:textId="77777777" w:rsidR="0078621D" w:rsidRPr="00E20B66" w:rsidRDefault="0078621D" w:rsidP="00E64A86">
            <w:pPr>
              <w:rPr>
                <w:rFonts w:cstheme="minorHAnsi"/>
                <w:b/>
                <w:szCs w:val="24"/>
              </w:rPr>
            </w:pPr>
          </w:p>
        </w:tc>
        <w:tc>
          <w:tcPr>
            <w:tcW w:w="1081" w:type="dxa"/>
          </w:tcPr>
          <w:p w14:paraId="7C92D328" w14:textId="77777777" w:rsidR="0078621D" w:rsidRPr="00E20B66" w:rsidRDefault="0078621D" w:rsidP="00E64A86">
            <w:pPr>
              <w:autoSpaceDE w:val="0"/>
              <w:autoSpaceDN w:val="0"/>
              <w:adjustRightInd w:val="0"/>
              <w:rPr>
                <w:rFonts w:cstheme="minorHAnsi"/>
                <w:color w:val="000000"/>
                <w:szCs w:val="24"/>
              </w:rPr>
            </w:pPr>
            <w:r w:rsidRPr="00E20B66">
              <w:rPr>
                <w:rFonts w:cstheme="minorHAnsi"/>
                <w:b/>
                <w:bCs/>
                <w:color w:val="000000"/>
                <w:szCs w:val="24"/>
              </w:rPr>
              <w:t>BEN</w:t>
            </w:r>
          </w:p>
        </w:tc>
        <w:tc>
          <w:tcPr>
            <w:tcW w:w="1426" w:type="dxa"/>
          </w:tcPr>
          <w:p w14:paraId="27BB9494" w14:textId="77777777" w:rsidR="0078621D" w:rsidRPr="00E20B66" w:rsidRDefault="0078621D" w:rsidP="00E64A86">
            <w:pPr>
              <w:autoSpaceDE w:val="0"/>
              <w:autoSpaceDN w:val="0"/>
              <w:adjustRightInd w:val="0"/>
              <w:rPr>
                <w:rFonts w:cstheme="minorHAnsi"/>
                <w:color w:val="000000"/>
                <w:szCs w:val="24"/>
              </w:rPr>
            </w:pPr>
            <w:r w:rsidRPr="00E20B66">
              <w:rPr>
                <w:rFonts w:cstheme="minorHAnsi"/>
                <w:b/>
                <w:bCs/>
                <w:color w:val="000000"/>
                <w:szCs w:val="24"/>
              </w:rPr>
              <w:t>COM</w:t>
            </w:r>
          </w:p>
        </w:tc>
        <w:tc>
          <w:tcPr>
            <w:tcW w:w="1648" w:type="dxa"/>
          </w:tcPr>
          <w:p w14:paraId="623FACBC" w14:textId="77777777" w:rsidR="0078621D" w:rsidRPr="00E20B66" w:rsidRDefault="0078621D" w:rsidP="00E64A86">
            <w:pPr>
              <w:autoSpaceDE w:val="0"/>
              <w:autoSpaceDN w:val="0"/>
              <w:adjustRightInd w:val="0"/>
              <w:rPr>
                <w:rFonts w:cstheme="minorHAnsi"/>
                <w:color w:val="000000"/>
                <w:szCs w:val="24"/>
              </w:rPr>
            </w:pPr>
            <w:r w:rsidRPr="00E20B66">
              <w:rPr>
                <w:rFonts w:cstheme="minorHAnsi"/>
                <w:b/>
                <w:bCs/>
                <w:color w:val="000000"/>
                <w:szCs w:val="24"/>
              </w:rPr>
              <w:t>EmP</w:t>
            </w:r>
          </w:p>
        </w:tc>
        <w:tc>
          <w:tcPr>
            <w:tcW w:w="1236" w:type="dxa"/>
          </w:tcPr>
          <w:p w14:paraId="3FD28043" w14:textId="77777777" w:rsidR="0078621D" w:rsidRPr="00E20B66" w:rsidRDefault="0078621D" w:rsidP="00E64A86">
            <w:pPr>
              <w:autoSpaceDE w:val="0"/>
              <w:autoSpaceDN w:val="0"/>
              <w:adjustRightInd w:val="0"/>
              <w:rPr>
                <w:rFonts w:cstheme="minorHAnsi"/>
                <w:color w:val="000000"/>
                <w:szCs w:val="24"/>
              </w:rPr>
            </w:pPr>
            <w:r w:rsidRPr="00E20B66">
              <w:rPr>
                <w:rFonts w:cstheme="minorHAnsi"/>
                <w:b/>
                <w:bCs/>
                <w:color w:val="000000"/>
                <w:szCs w:val="24"/>
              </w:rPr>
              <w:t>MOT</w:t>
            </w:r>
          </w:p>
        </w:tc>
        <w:tc>
          <w:tcPr>
            <w:tcW w:w="1171" w:type="dxa"/>
          </w:tcPr>
          <w:p w14:paraId="098F6DA0" w14:textId="77777777" w:rsidR="0078621D" w:rsidRPr="00E20B66" w:rsidRDefault="0078621D" w:rsidP="00E64A86">
            <w:pPr>
              <w:autoSpaceDE w:val="0"/>
              <w:autoSpaceDN w:val="0"/>
              <w:adjustRightInd w:val="0"/>
              <w:rPr>
                <w:rFonts w:cstheme="minorHAnsi"/>
                <w:color w:val="000000"/>
                <w:szCs w:val="24"/>
              </w:rPr>
            </w:pPr>
            <w:r w:rsidRPr="00E20B66">
              <w:rPr>
                <w:rFonts w:cstheme="minorHAnsi"/>
                <w:b/>
                <w:bCs/>
                <w:color w:val="000000"/>
                <w:szCs w:val="24"/>
              </w:rPr>
              <w:t>PsE</w:t>
            </w:r>
          </w:p>
        </w:tc>
        <w:tc>
          <w:tcPr>
            <w:tcW w:w="1171" w:type="dxa"/>
          </w:tcPr>
          <w:p w14:paraId="5E6D3A16" w14:textId="77777777" w:rsidR="0078621D" w:rsidRPr="00E20B66" w:rsidRDefault="0078621D" w:rsidP="00E64A86">
            <w:pPr>
              <w:autoSpaceDE w:val="0"/>
              <w:autoSpaceDN w:val="0"/>
              <w:adjustRightInd w:val="0"/>
              <w:rPr>
                <w:rFonts w:cstheme="minorHAnsi"/>
                <w:color w:val="000000"/>
                <w:szCs w:val="24"/>
              </w:rPr>
            </w:pPr>
            <w:r w:rsidRPr="00E20B66">
              <w:rPr>
                <w:rFonts w:cstheme="minorHAnsi"/>
                <w:b/>
                <w:bCs/>
                <w:color w:val="000000"/>
                <w:szCs w:val="24"/>
              </w:rPr>
              <w:t>REC</w:t>
            </w:r>
          </w:p>
        </w:tc>
      </w:tr>
      <w:tr w:rsidR="00E64A86" w:rsidRPr="00D41501" w14:paraId="106D2AAF" w14:textId="77777777" w:rsidTr="00E20B66">
        <w:trPr>
          <w:trHeight w:val="257"/>
          <w:jc w:val="center"/>
        </w:trPr>
        <w:tc>
          <w:tcPr>
            <w:tcW w:w="1082" w:type="dxa"/>
          </w:tcPr>
          <w:p w14:paraId="65B79A0C" w14:textId="77777777" w:rsidR="0078621D" w:rsidRPr="00E20B66" w:rsidRDefault="0078621D" w:rsidP="00E64A86">
            <w:pPr>
              <w:rPr>
                <w:rFonts w:cstheme="minorHAnsi"/>
                <w:b/>
                <w:szCs w:val="24"/>
              </w:rPr>
            </w:pPr>
            <w:r w:rsidRPr="00E20B66">
              <w:rPr>
                <w:rFonts w:cstheme="minorHAnsi"/>
                <w:b/>
                <w:bCs/>
                <w:color w:val="000000"/>
                <w:szCs w:val="24"/>
              </w:rPr>
              <w:t>BEN</w:t>
            </w:r>
          </w:p>
        </w:tc>
        <w:tc>
          <w:tcPr>
            <w:tcW w:w="1081" w:type="dxa"/>
          </w:tcPr>
          <w:p w14:paraId="4F9D9ABF" w14:textId="77777777" w:rsidR="0078621D" w:rsidRPr="00E20B66" w:rsidRDefault="0078621D" w:rsidP="00E64A86">
            <w:pPr>
              <w:rPr>
                <w:rFonts w:cstheme="minorHAnsi"/>
                <w:b/>
                <w:szCs w:val="24"/>
              </w:rPr>
            </w:pPr>
            <w:r w:rsidRPr="00E20B66">
              <w:rPr>
                <w:rFonts w:cstheme="minorHAnsi"/>
                <w:szCs w:val="24"/>
              </w:rPr>
              <w:t>0.77</w:t>
            </w:r>
            <w:r w:rsidR="00E64A86" w:rsidRPr="00E20B66">
              <w:rPr>
                <w:rFonts w:cstheme="minorHAnsi"/>
                <w:szCs w:val="24"/>
              </w:rPr>
              <w:t>4</w:t>
            </w:r>
          </w:p>
        </w:tc>
        <w:tc>
          <w:tcPr>
            <w:tcW w:w="1426" w:type="dxa"/>
          </w:tcPr>
          <w:p w14:paraId="6C4669CD" w14:textId="77777777" w:rsidR="0078621D" w:rsidRPr="00E20B66" w:rsidRDefault="0078621D" w:rsidP="00E64A86">
            <w:pPr>
              <w:rPr>
                <w:rFonts w:cstheme="minorHAnsi"/>
                <w:b/>
                <w:szCs w:val="24"/>
              </w:rPr>
            </w:pPr>
          </w:p>
        </w:tc>
        <w:tc>
          <w:tcPr>
            <w:tcW w:w="1648" w:type="dxa"/>
          </w:tcPr>
          <w:p w14:paraId="6455C433" w14:textId="77777777" w:rsidR="0078621D" w:rsidRPr="00E20B66" w:rsidRDefault="0078621D" w:rsidP="00E64A86">
            <w:pPr>
              <w:rPr>
                <w:rFonts w:cstheme="minorHAnsi"/>
                <w:b/>
                <w:szCs w:val="24"/>
              </w:rPr>
            </w:pPr>
          </w:p>
        </w:tc>
        <w:tc>
          <w:tcPr>
            <w:tcW w:w="1236" w:type="dxa"/>
          </w:tcPr>
          <w:p w14:paraId="4954B391" w14:textId="77777777" w:rsidR="0078621D" w:rsidRPr="00E20B66" w:rsidRDefault="0078621D" w:rsidP="00E64A86">
            <w:pPr>
              <w:rPr>
                <w:rFonts w:cstheme="minorHAnsi"/>
                <w:b/>
                <w:szCs w:val="24"/>
              </w:rPr>
            </w:pPr>
          </w:p>
        </w:tc>
        <w:tc>
          <w:tcPr>
            <w:tcW w:w="1171" w:type="dxa"/>
          </w:tcPr>
          <w:p w14:paraId="51798FC0" w14:textId="77777777" w:rsidR="0078621D" w:rsidRPr="00E20B66" w:rsidRDefault="0078621D" w:rsidP="00E64A86">
            <w:pPr>
              <w:rPr>
                <w:rFonts w:cstheme="minorHAnsi"/>
                <w:b/>
                <w:szCs w:val="24"/>
              </w:rPr>
            </w:pPr>
          </w:p>
        </w:tc>
        <w:tc>
          <w:tcPr>
            <w:tcW w:w="1171" w:type="dxa"/>
          </w:tcPr>
          <w:p w14:paraId="3F8C9CEE" w14:textId="77777777" w:rsidR="0078621D" w:rsidRPr="00E20B66" w:rsidRDefault="0078621D" w:rsidP="00E64A86">
            <w:pPr>
              <w:rPr>
                <w:rFonts w:cstheme="minorHAnsi"/>
                <w:b/>
                <w:szCs w:val="24"/>
              </w:rPr>
            </w:pPr>
          </w:p>
        </w:tc>
      </w:tr>
      <w:tr w:rsidR="001B71E9" w:rsidRPr="00D41501" w14:paraId="4C4E13C6" w14:textId="77777777" w:rsidTr="00E20B66">
        <w:trPr>
          <w:trHeight w:val="257"/>
          <w:jc w:val="center"/>
        </w:trPr>
        <w:tc>
          <w:tcPr>
            <w:tcW w:w="1082" w:type="dxa"/>
          </w:tcPr>
          <w:p w14:paraId="470B3558" w14:textId="77777777" w:rsidR="001B71E9" w:rsidRPr="00E20B66" w:rsidRDefault="001B71E9" w:rsidP="001B71E9">
            <w:pPr>
              <w:rPr>
                <w:rFonts w:cstheme="minorHAnsi"/>
                <w:b/>
                <w:bCs/>
                <w:color w:val="000000"/>
                <w:szCs w:val="24"/>
              </w:rPr>
            </w:pPr>
            <w:r w:rsidRPr="00E20B66">
              <w:rPr>
                <w:rFonts w:cstheme="minorHAnsi"/>
                <w:b/>
                <w:bCs/>
                <w:color w:val="000000"/>
                <w:szCs w:val="24"/>
              </w:rPr>
              <w:t>COM</w:t>
            </w:r>
          </w:p>
        </w:tc>
        <w:tc>
          <w:tcPr>
            <w:tcW w:w="1081" w:type="dxa"/>
          </w:tcPr>
          <w:p w14:paraId="140A4C89" w14:textId="77777777" w:rsidR="001B71E9" w:rsidRPr="00E20B66" w:rsidRDefault="001B71E9" w:rsidP="001B71E9">
            <w:pPr>
              <w:pStyle w:val="Default"/>
              <w:rPr>
                <w:rFonts w:asciiTheme="minorHAnsi" w:hAnsiTheme="minorHAnsi" w:cstheme="minorHAnsi"/>
                <w:sz w:val="22"/>
              </w:rPr>
            </w:pPr>
            <w:r w:rsidRPr="00E20B66">
              <w:rPr>
                <w:rFonts w:asciiTheme="minorHAnsi" w:hAnsiTheme="minorHAnsi" w:cstheme="minorHAnsi"/>
                <w:sz w:val="22"/>
              </w:rPr>
              <w:t xml:space="preserve">0.884 </w:t>
            </w:r>
          </w:p>
        </w:tc>
        <w:tc>
          <w:tcPr>
            <w:tcW w:w="1426" w:type="dxa"/>
          </w:tcPr>
          <w:p w14:paraId="6A26D5E5" w14:textId="77777777" w:rsidR="001B71E9" w:rsidRPr="00E20B66" w:rsidRDefault="001B71E9" w:rsidP="001B71E9">
            <w:pPr>
              <w:pStyle w:val="Default"/>
              <w:rPr>
                <w:rFonts w:asciiTheme="minorHAnsi" w:hAnsiTheme="minorHAnsi" w:cstheme="minorHAnsi"/>
                <w:sz w:val="22"/>
              </w:rPr>
            </w:pPr>
            <w:r w:rsidRPr="00E20B66">
              <w:rPr>
                <w:rFonts w:asciiTheme="minorHAnsi" w:hAnsiTheme="minorHAnsi" w:cstheme="minorHAnsi"/>
                <w:sz w:val="22"/>
              </w:rPr>
              <w:t>0.808</w:t>
            </w:r>
          </w:p>
        </w:tc>
        <w:tc>
          <w:tcPr>
            <w:tcW w:w="1648" w:type="dxa"/>
          </w:tcPr>
          <w:p w14:paraId="6EE89FE2" w14:textId="77777777" w:rsidR="001B71E9" w:rsidRPr="00E20B66" w:rsidRDefault="001B71E9" w:rsidP="001B71E9">
            <w:pPr>
              <w:rPr>
                <w:rFonts w:cstheme="minorHAnsi"/>
                <w:b/>
                <w:szCs w:val="24"/>
              </w:rPr>
            </w:pPr>
          </w:p>
        </w:tc>
        <w:tc>
          <w:tcPr>
            <w:tcW w:w="1236" w:type="dxa"/>
          </w:tcPr>
          <w:p w14:paraId="6D4A9E4E" w14:textId="77777777" w:rsidR="001B71E9" w:rsidRPr="00E20B66" w:rsidRDefault="001B71E9" w:rsidP="001B71E9">
            <w:pPr>
              <w:rPr>
                <w:rFonts w:cstheme="minorHAnsi"/>
                <w:b/>
                <w:szCs w:val="24"/>
              </w:rPr>
            </w:pPr>
          </w:p>
        </w:tc>
        <w:tc>
          <w:tcPr>
            <w:tcW w:w="1171" w:type="dxa"/>
          </w:tcPr>
          <w:p w14:paraId="62A80441" w14:textId="77777777" w:rsidR="001B71E9" w:rsidRPr="00E20B66" w:rsidRDefault="001B71E9" w:rsidP="001B71E9">
            <w:pPr>
              <w:rPr>
                <w:rFonts w:cstheme="minorHAnsi"/>
                <w:b/>
                <w:szCs w:val="24"/>
              </w:rPr>
            </w:pPr>
          </w:p>
        </w:tc>
        <w:tc>
          <w:tcPr>
            <w:tcW w:w="1171" w:type="dxa"/>
          </w:tcPr>
          <w:p w14:paraId="62B81D6F" w14:textId="77777777" w:rsidR="001B71E9" w:rsidRPr="00E20B66" w:rsidRDefault="001B71E9" w:rsidP="001B71E9">
            <w:pPr>
              <w:rPr>
                <w:rFonts w:cstheme="minorHAnsi"/>
                <w:b/>
                <w:szCs w:val="24"/>
              </w:rPr>
            </w:pPr>
          </w:p>
        </w:tc>
      </w:tr>
      <w:tr w:rsidR="001B71E9" w:rsidRPr="00D41501" w14:paraId="0417117F" w14:textId="77777777" w:rsidTr="00E20B66">
        <w:trPr>
          <w:trHeight w:val="257"/>
          <w:jc w:val="center"/>
        </w:trPr>
        <w:tc>
          <w:tcPr>
            <w:tcW w:w="1082" w:type="dxa"/>
          </w:tcPr>
          <w:p w14:paraId="6A5974B5" w14:textId="77777777" w:rsidR="001B71E9" w:rsidRPr="00E20B66" w:rsidRDefault="001B71E9" w:rsidP="001B71E9">
            <w:pPr>
              <w:rPr>
                <w:rFonts w:cstheme="minorHAnsi"/>
                <w:b/>
                <w:szCs w:val="24"/>
              </w:rPr>
            </w:pPr>
            <w:r w:rsidRPr="00E20B66">
              <w:rPr>
                <w:rFonts w:cstheme="minorHAnsi"/>
                <w:b/>
                <w:bCs/>
                <w:color w:val="000000"/>
                <w:szCs w:val="24"/>
              </w:rPr>
              <w:t>EmP</w:t>
            </w:r>
          </w:p>
        </w:tc>
        <w:tc>
          <w:tcPr>
            <w:tcW w:w="1081" w:type="dxa"/>
          </w:tcPr>
          <w:p w14:paraId="04DF4589" w14:textId="77777777" w:rsidR="001B71E9" w:rsidRPr="00E20B66" w:rsidRDefault="001B71E9" w:rsidP="001B71E9">
            <w:pPr>
              <w:pStyle w:val="Default"/>
              <w:rPr>
                <w:rFonts w:asciiTheme="minorHAnsi" w:hAnsiTheme="minorHAnsi" w:cstheme="minorHAnsi"/>
                <w:sz w:val="22"/>
              </w:rPr>
            </w:pPr>
            <w:r w:rsidRPr="00E20B66">
              <w:rPr>
                <w:rFonts w:asciiTheme="minorHAnsi" w:hAnsiTheme="minorHAnsi" w:cstheme="minorHAnsi"/>
                <w:sz w:val="22"/>
              </w:rPr>
              <w:t>0.688</w:t>
            </w:r>
          </w:p>
        </w:tc>
        <w:tc>
          <w:tcPr>
            <w:tcW w:w="1426" w:type="dxa"/>
          </w:tcPr>
          <w:tbl>
            <w:tblPr>
              <w:tblW w:w="987" w:type="dxa"/>
              <w:tblBorders>
                <w:top w:val="nil"/>
                <w:left w:val="nil"/>
                <w:bottom w:val="nil"/>
                <w:right w:val="nil"/>
              </w:tblBorders>
              <w:tblLook w:val="0000" w:firstRow="0" w:lastRow="0" w:firstColumn="0" w:lastColumn="0" w:noHBand="0" w:noVBand="0"/>
            </w:tblPr>
            <w:tblGrid>
              <w:gridCol w:w="754"/>
              <w:gridCol w:w="233"/>
            </w:tblGrid>
            <w:tr w:rsidR="001B71E9" w:rsidRPr="00E20B66" w14:paraId="1FD28BA5" w14:textId="77777777" w:rsidTr="00E20B66">
              <w:trPr>
                <w:trHeight w:val="79"/>
              </w:trPr>
              <w:tc>
                <w:tcPr>
                  <w:tcW w:w="0" w:type="auto"/>
                </w:tcPr>
                <w:p w14:paraId="047B3CF7" w14:textId="77777777" w:rsidR="001B71E9" w:rsidRPr="00E20B66" w:rsidRDefault="001B71E9" w:rsidP="001B71E9">
                  <w:pPr>
                    <w:autoSpaceDE w:val="0"/>
                    <w:autoSpaceDN w:val="0"/>
                    <w:adjustRightInd w:val="0"/>
                    <w:spacing w:after="0" w:line="240" w:lineRule="auto"/>
                    <w:rPr>
                      <w:rFonts w:cstheme="minorHAnsi"/>
                      <w:color w:val="000000"/>
                      <w:szCs w:val="24"/>
                    </w:rPr>
                  </w:pPr>
                  <w:r w:rsidRPr="00E20B66">
                    <w:rPr>
                      <w:rFonts w:cstheme="minorHAnsi"/>
                      <w:color w:val="000000"/>
                      <w:szCs w:val="24"/>
                    </w:rPr>
                    <w:t>0.694</w:t>
                  </w:r>
                </w:p>
              </w:tc>
              <w:tc>
                <w:tcPr>
                  <w:tcW w:w="0" w:type="auto"/>
                </w:tcPr>
                <w:p w14:paraId="06DE78F2" w14:textId="77777777" w:rsidR="001B71E9" w:rsidRPr="00E20B66" w:rsidRDefault="001B71E9" w:rsidP="001B71E9">
                  <w:pPr>
                    <w:autoSpaceDE w:val="0"/>
                    <w:autoSpaceDN w:val="0"/>
                    <w:adjustRightInd w:val="0"/>
                    <w:spacing w:after="0" w:line="240" w:lineRule="auto"/>
                    <w:rPr>
                      <w:rFonts w:cstheme="minorHAnsi"/>
                      <w:color w:val="000000"/>
                      <w:szCs w:val="24"/>
                    </w:rPr>
                  </w:pPr>
                </w:p>
              </w:tc>
            </w:tr>
          </w:tbl>
          <w:p w14:paraId="6B440777" w14:textId="77777777" w:rsidR="001B71E9" w:rsidRPr="00E20B66" w:rsidRDefault="001B71E9" w:rsidP="001B71E9">
            <w:pPr>
              <w:rPr>
                <w:rFonts w:cstheme="minorHAnsi"/>
                <w:b/>
                <w:szCs w:val="24"/>
              </w:rPr>
            </w:pPr>
          </w:p>
        </w:tc>
        <w:tc>
          <w:tcPr>
            <w:tcW w:w="1648" w:type="dxa"/>
          </w:tcPr>
          <w:p w14:paraId="2BDF47DC" w14:textId="77777777" w:rsidR="001B71E9" w:rsidRPr="00E20B66" w:rsidRDefault="001B71E9" w:rsidP="001B71E9">
            <w:pPr>
              <w:rPr>
                <w:rFonts w:cstheme="minorHAnsi"/>
                <w:b/>
                <w:szCs w:val="24"/>
              </w:rPr>
            </w:pPr>
            <w:r w:rsidRPr="00E20B66">
              <w:rPr>
                <w:rFonts w:cstheme="minorHAnsi"/>
                <w:color w:val="000000"/>
                <w:szCs w:val="24"/>
              </w:rPr>
              <w:t xml:space="preserve">  0.857</w:t>
            </w:r>
          </w:p>
        </w:tc>
        <w:tc>
          <w:tcPr>
            <w:tcW w:w="1236" w:type="dxa"/>
          </w:tcPr>
          <w:p w14:paraId="2FD47E7E" w14:textId="77777777" w:rsidR="001B71E9" w:rsidRPr="00E20B66" w:rsidRDefault="001B71E9" w:rsidP="001B71E9">
            <w:pPr>
              <w:rPr>
                <w:rFonts w:cstheme="minorHAnsi"/>
                <w:b/>
                <w:szCs w:val="24"/>
              </w:rPr>
            </w:pPr>
          </w:p>
        </w:tc>
        <w:tc>
          <w:tcPr>
            <w:tcW w:w="1171" w:type="dxa"/>
          </w:tcPr>
          <w:p w14:paraId="06056AC3" w14:textId="77777777" w:rsidR="001B71E9" w:rsidRPr="00E20B66" w:rsidRDefault="001B71E9" w:rsidP="001B71E9">
            <w:pPr>
              <w:rPr>
                <w:rFonts w:cstheme="minorHAnsi"/>
                <w:b/>
                <w:szCs w:val="24"/>
              </w:rPr>
            </w:pPr>
          </w:p>
        </w:tc>
        <w:tc>
          <w:tcPr>
            <w:tcW w:w="1171" w:type="dxa"/>
          </w:tcPr>
          <w:p w14:paraId="18DD7D27" w14:textId="77777777" w:rsidR="001B71E9" w:rsidRPr="00E20B66" w:rsidRDefault="001B71E9" w:rsidP="001B71E9">
            <w:pPr>
              <w:rPr>
                <w:rFonts w:cstheme="minorHAnsi"/>
                <w:b/>
                <w:szCs w:val="24"/>
              </w:rPr>
            </w:pPr>
          </w:p>
        </w:tc>
      </w:tr>
      <w:tr w:rsidR="001B71E9" w:rsidRPr="00D41501" w14:paraId="37C24B2C" w14:textId="77777777" w:rsidTr="00E20B66">
        <w:trPr>
          <w:trHeight w:val="246"/>
          <w:jc w:val="center"/>
        </w:trPr>
        <w:tc>
          <w:tcPr>
            <w:tcW w:w="1082" w:type="dxa"/>
          </w:tcPr>
          <w:p w14:paraId="0406DDD4" w14:textId="77777777" w:rsidR="001B71E9" w:rsidRPr="00E20B66" w:rsidRDefault="001B71E9" w:rsidP="001B71E9">
            <w:pPr>
              <w:rPr>
                <w:rFonts w:cstheme="minorHAnsi"/>
                <w:b/>
                <w:szCs w:val="24"/>
              </w:rPr>
            </w:pPr>
            <w:r w:rsidRPr="00E20B66">
              <w:rPr>
                <w:rFonts w:cstheme="minorHAnsi"/>
                <w:b/>
                <w:bCs/>
                <w:color w:val="000000"/>
                <w:szCs w:val="24"/>
              </w:rPr>
              <w:t>MOT</w:t>
            </w:r>
          </w:p>
        </w:tc>
        <w:tc>
          <w:tcPr>
            <w:tcW w:w="1081" w:type="dxa"/>
          </w:tcPr>
          <w:p w14:paraId="1678B355" w14:textId="77777777" w:rsidR="001B71E9" w:rsidRPr="00E20B66" w:rsidRDefault="001B71E9" w:rsidP="001B71E9">
            <w:pPr>
              <w:pStyle w:val="Default"/>
              <w:rPr>
                <w:rFonts w:asciiTheme="minorHAnsi" w:hAnsiTheme="minorHAnsi" w:cstheme="minorHAnsi"/>
                <w:sz w:val="22"/>
              </w:rPr>
            </w:pPr>
            <w:r w:rsidRPr="00E20B66">
              <w:rPr>
                <w:rFonts w:asciiTheme="minorHAnsi" w:hAnsiTheme="minorHAnsi" w:cstheme="minorHAnsi"/>
                <w:sz w:val="22"/>
              </w:rPr>
              <w:t>0.705</w:t>
            </w:r>
          </w:p>
        </w:tc>
        <w:tc>
          <w:tcPr>
            <w:tcW w:w="1426" w:type="dxa"/>
          </w:tcPr>
          <w:tbl>
            <w:tblPr>
              <w:tblW w:w="1209" w:type="dxa"/>
              <w:tblBorders>
                <w:top w:val="nil"/>
                <w:left w:val="nil"/>
                <w:bottom w:val="nil"/>
                <w:right w:val="nil"/>
              </w:tblBorders>
              <w:tblLook w:val="0000" w:firstRow="0" w:lastRow="0" w:firstColumn="0" w:lastColumn="0" w:noHBand="0" w:noVBand="0"/>
            </w:tblPr>
            <w:tblGrid>
              <w:gridCol w:w="747"/>
              <w:gridCol w:w="231"/>
              <w:gridCol w:w="231"/>
            </w:tblGrid>
            <w:tr w:rsidR="001B71E9" w:rsidRPr="00E20B66" w14:paraId="68C4F7D3" w14:textId="77777777" w:rsidTr="00E20B66">
              <w:trPr>
                <w:trHeight w:val="79"/>
              </w:trPr>
              <w:tc>
                <w:tcPr>
                  <w:tcW w:w="0" w:type="auto"/>
                </w:tcPr>
                <w:p w14:paraId="2F8488E4" w14:textId="77777777" w:rsidR="001B71E9" w:rsidRPr="00E20B66" w:rsidRDefault="001B71E9" w:rsidP="001B71E9">
                  <w:pPr>
                    <w:autoSpaceDE w:val="0"/>
                    <w:autoSpaceDN w:val="0"/>
                    <w:adjustRightInd w:val="0"/>
                    <w:spacing w:after="0" w:line="240" w:lineRule="auto"/>
                    <w:rPr>
                      <w:rFonts w:cstheme="minorHAnsi"/>
                      <w:color w:val="000000"/>
                      <w:szCs w:val="24"/>
                    </w:rPr>
                  </w:pPr>
                  <w:r w:rsidRPr="00E20B66">
                    <w:rPr>
                      <w:rFonts w:cstheme="minorHAnsi"/>
                      <w:color w:val="000000"/>
                      <w:szCs w:val="24"/>
                    </w:rPr>
                    <w:t>0.722</w:t>
                  </w:r>
                </w:p>
              </w:tc>
              <w:tc>
                <w:tcPr>
                  <w:tcW w:w="0" w:type="auto"/>
                </w:tcPr>
                <w:p w14:paraId="0A845179" w14:textId="77777777" w:rsidR="001B71E9" w:rsidRPr="00E20B66" w:rsidRDefault="001B71E9" w:rsidP="001B71E9">
                  <w:pPr>
                    <w:autoSpaceDE w:val="0"/>
                    <w:autoSpaceDN w:val="0"/>
                    <w:adjustRightInd w:val="0"/>
                    <w:spacing w:after="0" w:line="240" w:lineRule="auto"/>
                    <w:rPr>
                      <w:rFonts w:cstheme="minorHAnsi"/>
                      <w:color w:val="000000"/>
                      <w:szCs w:val="24"/>
                    </w:rPr>
                  </w:pPr>
                </w:p>
              </w:tc>
              <w:tc>
                <w:tcPr>
                  <w:tcW w:w="0" w:type="auto"/>
                </w:tcPr>
                <w:p w14:paraId="11363CBE" w14:textId="77777777" w:rsidR="001B71E9" w:rsidRPr="00E20B66" w:rsidRDefault="001B71E9" w:rsidP="001B71E9">
                  <w:pPr>
                    <w:autoSpaceDE w:val="0"/>
                    <w:autoSpaceDN w:val="0"/>
                    <w:adjustRightInd w:val="0"/>
                    <w:spacing w:after="0" w:line="240" w:lineRule="auto"/>
                    <w:rPr>
                      <w:rFonts w:cstheme="minorHAnsi"/>
                      <w:color w:val="000000"/>
                      <w:szCs w:val="24"/>
                    </w:rPr>
                  </w:pPr>
                </w:p>
              </w:tc>
            </w:tr>
          </w:tbl>
          <w:p w14:paraId="67643955" w14:textId="77777777" w:rsidR="001B71E9" w:rsidRPr="00E20B66" w:rsidRDefault="001B71E9" w:rsidP="001B71E9">
            <w:pPr>
              <w:rPr>
                <w:rFonts w:cstheme="minorHAnsi"/>
                <w:b/>
                <w:szCs w:val="24"/>
              </w:rPr>
            </w:pPr>
          </w:p>
        </w:tc>
        <w:tc>
          <w:tcPr>
            <w:tcW w:w="1648" w:type="dxa"/>
          </w:tcPr>
          <w:p w14:paraId="0AF8705D" w14:textId="77777777" w:rsidR="001B71E9" w:rsidRPr="00E20B66" w:rsidRDefault="001B71E9" w:rsidP="001B71E9">
            <w:pPr>
              <w:rPr>
                <w:rFonts w:cstheme="minorHAnsi"/>
                <w:b/>
                <w:szCs w:val="24"/>
              </w:rPr>
            </w:pPr>
            <w:r w:rsidRPr="00E20B66">
              <w:rPr>
                <w:rFonts w:cstheme="minorHAnsi"/>
                <w:color w:val="000000"/>
                <w:szCs w:val="24"/>
              </w:rPr>
              <w:t xml:space="preserve">  0.707</w:t>
            </w:r>
          </w:p>
        </w:tc>
        <w:tc>
          <w:tcPr>
            <w:tcW w:w="1236" w:type="dxa"/>
          </w:tcPr>
          <w:p w14:paraId="77FB4446" w14:textId="77777777" w:rsidR="001B71E9" w:rsidRPr="00E20B66" w:rsidRDefault="001B71E9" w:rsidP="001B71E9">
            <w:pPr>
              <w:rPr>
                <w:rFonts w:cstheme="minorHAnsi"/>
                <w:b/>
                <w:szCs w:val="24"/>
              </w:rPr>
            </w:pPr>
            <w:r w:rsidRPr="00E20B66">
              <w:rPr>
                <w:rFonts w:cstheme="minorHAnsi"/>
                <w:color w:val="000000"/>
                <w:szCs w:val="24"/>
              </w:rPr>
              <w:t>0.788</w:t>
            </w:r>
          </w:p>
        </w:tc>
        <w:tc>
          <w:tcPr>
            <w:tcW w:w="1171" w:type="dxa"/>
          </w:tcPr>
          <w:p w14:paraId="7D771CE0" w14:textId="77777777" w:rsidR="001B71E9" w:rsidRPr="00E20B66" w:rsidRDefault="001B71E9" w:rsidP="001B71E9">
            <w:pPr>
              <w:rPr>
                <w:rFonts w:cstheme="minorHAnsi"/>
                <w:b/>
                <w:szCs w:val="24"/>
              </w:rPr>
            </w:pPr>
          </w:p>
        </w:tc>
        <w:tc>
          <w:tcPr>
            <w:tcW w:w="1171" w:type="dxa"/>
          </w:tcPr>
          <w:p w14:paraId="5D9BA97F" w14:textId="77777777" w:rsidR="001B71E9" w:rsidRPr="00E20B66" w:rsidRDefault="001B71E9" w:rsidP="001B71E9">
            <w:pPr>
              <w:rPr>
                <w:rFonts w:cstheme="minorHAnsi"/>
                <w:b/>
                <w:szCs w:val="24"/>
              </w:rPr>
            </w:pPr>
          </w:p>
        </w:tc>
      </w:tr>
      <w:tr w:rsidR="001B71E9" w:rsidRPr="00D41501" w14:paraId="38DE8CF3" w14:textId="77777777" w:rsidTr="00E20B66">
        <w:trPr>
          <w:trHeight w:val="296"/>
          <w:jc w:val="center"/>
        </w:trPr>
        <w:tc>
          <w:tcPr>
            <w:tcW w:w="1082" w:type="dxa"/>
          </w:tcPr>
          <w:p w14:paraId="33CAAF40" w14:textId="77777777" w:rsidR="001B71E9" w:rsidRPr="00E20B66" w:rsidRDefault="001B71E9" w:rsidP="001B71E9">
            <w:pPr>
              <w:rPr>
                <w:rFonts w:cstheme="minorHAnsi"/>
                <w:b/>
                <w:szCs w:val="24"/>
              </w:rPr>
            </w:pPr>
            <w:r w:rsidRPr="00E20B66">
              <w:rPr>
                <w:rFonts w:cstheme="minorHAnsi"/>
                <w:b/>
                <w:bCs/>
                <w:color w:val="000000"/>
                <w:szCs w:val="24"/>
              </w:rPr>
              <w:t>PsE</w:t>
            </w:r>
          </w:p>
        </w:tc>
        <w:tc>
          <w:tcPr>
            <w:tcW w:w="1081" w:type="dxa"/>
          </w:tcPr>
          <w:p w14:paraId="01B2030B" w14:textId="77777777" w:rsidR="001B71E9" w:rsidRPr="00E20B66" w:rsidRDefault="001B71E9" w:rsidP="001B71E9">
            <w:pPr>
              <w:pStyle w:val="Default"/>
              <w:rPr>
                <w:rFonts w:asciiTheme="minorHAnsi" w:hAnsiTheme="minorHAnsi" w:cstheme="minorHAnsi"/>
                <w:sz w:val="22"/>
              </w:rPr>
            </w:pPr>
            <w:r w:rsidRPr="00E20B66">
              <w:rPr>
                <w:rFonts w:asciiTheme="minorHAnsi" w:hAnsiTheme="minorHAnsi" w:cstheme="minorHAnsi"/>
                <w:sz w:val="22"/>
              </w:rPr>
              <w:t>0.726</w:t>
            </w:r>
          </w:p>
        </w:tc>
        <w:tc>
          <w:tcPr>
            <w:tcW w:w="1426" w:type="dxa"/>
          </w:tcPr>
          <w:p w14:paraId="252B79D7" w14:textId="77777777" w:rsidR="001B71E9" w:rsidRPr="00E20B66" w:rsidRDefault="001B71E9" w:rsidP="001B71E9">
            <w:pPr>
              <w:pStyle w:val="Default"/>
              <w:rPr>
                <w:rFonts w:asciiTheme="minorHAnsi" w:hAnsiTheme="minorHAnsi" w:cstheme="minorHAnsi"/>
                <w:sz w:val="22"/>
              </w:rPr>
            </w:pPr>
            <w:r w:rsidRPr="00E20B66">
              <w:rPr>
                <w:rFonts w:asciiTheme="minorHAnsi" w:hAnsiTheme="minorHAnsi" w:cstheme="minorHAnsi"/>
                <w:sz w:val="22"/>
              </w:rPr>
              <w:t xml:space="preserve">  0.756</w:t>
            </w:r>
          </w:p>
        </w:tc>
        <w:tc>
          <w:tcPr>
            <w:tcW w:w="1648" w:type="dxa"/>
          </w:tcPr>
          <w:tbl>
            <w:tblPr>
              <w:tblW w:w="987" w:type="dxa"/>
              <w:tblBorders>
                <w:top w:val="nil"/>
                <w:left w:val="nil"/>
                <w:bottom w:val="nil"/>
                <w:right w:val="nil"/>
              </w:tblBorders>
              <w:tblLook w:val="0000" w:firstRow="0" w:lastRow="0" w:firstColumn="0" w:lastColumn="0" w:noHBand="0" w:noVBand="0"/>
            </w:tblPr>
            <w:tblGrid>
              <w:gridCol w:w="754"/>
              <w:gridCol w:w="233"/>
            </w:tblGrid>
            <w:tr w:rsidR="001B71E9" w:rsidRPr="00E20B66" w14:paraId="7F55979A" w14:textId="77777777" w:rsidTr="00E20B66">
              <w:trPr>
                <w:trHeight w:val="79"/>
              </w:trPr>
              <w:tc>
                <w:tcPr>
                  <w:tcW w:w="0" w:type="auto"/>
                </w:tcPr>
                <w:p w14:paraId="0FEDF378" w14:textId="77777777" w:rsidR="001B71E9" w:rsidRPr="00E20B66" w:rsidRDefault="001B71E9" w:rsidP="001B71E9">
                  <w:pPr>
                    <w:autoSpaceDE w:val="0"/>
                    <w:autoSpaceDN w:val="0"/>
                    <w:adjustRightInd w:val="0"/>
                    <w:spacing w:after="0" w:line="240" w:lineRule="auto"/>
                    <w:rPr>
                      <w:rFonts w:cstheme="minorHAnsi"/>
                      <w:color w:val="000000"/>
                      <w:szCs w:val="24"/>
                    </w:rPr>
                  </w:pPr>
                  <w:r w:rsidRPr="00E20B66">
                    <w:rPr>
                      <w:rFonts w:cstheme="minorHAnsi"/>
                      <w:color w:val="000000"/>
                      <w:szCs w:val="24"/>
                    </w:rPr>
                    <w:t>0.770</w:t>
                  </w:r>
                </w:p>
              </w:tc>
              <w:tc>
                <w:tcPr>
                  <w:tcW w:w="0" w:type="auto"/>
                </w:tcPr>
                <w:p w14:paraId="36A1FC37" w14:textId="77777777" w:rsidR="001B71E9" w:rsidRPr="00E20B66" w:rsidRDefault="001B71E9" w:rsidP="001B71E9">
                  <w:pPr>
                    <w:autoSpaceDE w:val="0"/>
                    <w:autoSpaceDN w:val="0"/>
                    <w:adjustRightInd w:val="0"/>
                    <w:spacing w:after="0" w:line="240" w:lineRule="auto"/>
                    <w:rPr>
                      <w:rFonts w:cstheme="minorHAnsi"/>
                      <w:color w:val="000000"/>
                      <w:szCs w:val="24"/>
                    </w:rPr>
                  </w:pPr>
                </w:p>
              </w:tc>
            </w:tr>
          </w:tbl>
          <w:p w14:paraId="11A5F60B" w14:textId="77777777" w:rsidR="001B71E9" w:rsidRPr="00E20B66" w:rsidRDefault="001B71E9" w:rsidP="001B71E9">
            <w:pPr>
              <w:rPr>
                <w:rFonts w:cstheme="minorHAnsi"/>
                <w:b/>
                <w:szCs w:val="24"/>
              </w:rPr>
            </w:pPr>
          </w:p>
        </w:tc>
        <w:tc>
          <w:tcPr>
            <w:tcW w:w="1236" w:type="dxa"/>
          </w:tcPr>
          <w:p w14:paraId="26DCCAA8" w14:textId="77777777" w:rsidR="001B71E9" w:rsidRPr="00E20B66" w:rsidRDefault="001B71E9" w:rsidP="001B71E9">
            <w:pPr>
              <w:rPr>
                <w:rFonts w:cstheme="minorHAnsi"/>
                <w:b/>
                <w:szCs w:val="24"/>
              </w:rPr>
            </w:pPr>
            <w:r w:rsidRPr="00E20B66">
              <w:rPr>
                <w:rFonts w:cstheme="minorHAnsi"/>
                <w:color w:val="000000"/>
                <w:szCs w:val="24"/>
              </w:rPr>
              <w:t>0.788</w:t>
            </w:r>
          </w:p>
        </w:tc>
        <w:tc>
          <w:tcPr>
            <w:tcW w:w="1171" w:type="dxa"/>
          </w:tcPr>
          <w:p w14:paraId="7F574D85" w14:textId="77777777" w:rsidR="001B71E9" w:rsidRPr="00E20B66" w:rsidRDefault="001B71E9" w:rsidP="001B71E9">
            <w:pPr>
              <w:autoSpaceDE w:val="0"/>
              <w:autoSpaceDN w:val="0"/>
              <w:adjustRightInd w:val="0"/>
              <w:rPr>
                <w:rFonts w:cstheme="minorHAnsi"/>
                <w:color w:val="000000"/>
                <w:szCs w:val="24"/>
              </w:rPr>
            </w:pPr>
            <w:r w:rsidRPr="00E20B66">
              <w:rPr>
                <w:rFonts w:cstheme="minorHAnsi"/>
                <w:color w:val="000000"/>
                <w:szCs w:val="24"/>
              </w:rPr>
              <w:t>0.858</w:t>
            </w:r>
          </w:p>
        </w:tc>
        <w:tc>
          <w:tcPr>
            <w:tcW w:w="1171" w:type="dxa"/>
          </w:tcPr>
          <w:p w14:paraId="5345D3E3" w14:textId="77777777" w:rsidR="001B71E9" w:rsidRPr="00E20B66" w:rsidRDefault="001B71E9" w:rsidP="001B71E9">
            <w:pPr>
              <w:rPr>
                <w:rFonts w:cstheme="minorHAnsi"/>
                <w:b/>
                <w:szCs w:val="24"/>
              </w:rPr>
            </w:pPr>
          </w:p>
        </w:tc>
      </w:tr>
      <w:tr w:rsidR="001B71E9" w:rsidRPr="00D41501" w14:paraId="450B4CDD" w14:textId="77777777" w:rsidTr="00E20B66">
        <w:trPr>
          <w:trHeight w:val="185"/>
          <w:jc w:val="center"/>
        </w:trPr>
        <w:tc>
          <w:tcPr>
            <w:tcW w:w="1082" w:type="dxa"/>
          </w:tcPr>
          <w:p w14:paraId="4CD205D1" w14:textId="77777777" w:rsidR="001B71E9" w:rsidRPr="00E20B66" w:rsidRDefault="001B71E9" w:rsidP="001B71E9">
            <w:pPr>
              <w:rPr>
                <w:rFonts w:cstheme="minorHAnsi"/>
                <w:b/>
                <w:bCs/>
                <w:color w:val="000000"/>
                <w:szCs w:val="24"/>
              </w:rPr>
            </w:pPr>
            <w:r w:rsidRPr="00E20B66">
              <w:rPr>
                <w:rFonts w:cstheme="minorHAnsi"/>
                <w:b/>
                <w:bCs/>
                <w:color w:val="000000"/>
                <w:szCs w:val="24"/>
              </w:rPr>
              <w:t>REC</w:t>
            </w:r>
          </w:p>
        </w:tc>
        <w:tc>
          <w:tcPr>
            <w:tcW w:w="1081" w:type="dxa"/>
          </w:tcPr>
          <w:p w14:paraId="3035FDF7" w14:textId="77777777" w:rsidR="001B71E9" w:rsidRPr="00E20B66" w:rsidRDefault="001B71E9" w:rsidP="001B71E9">
            <w:pPr>
              <w:rPr>
                <w:rFonts w:cstheme="minorHAnsi"/>
                <w:b/>
                <w:szCs w:val="24"/>
              </w:rPr>
            </w:pPr>
            <w:r w:rsidRPr="00E20B66">
              <w:rPr>
                <w:rFonts w:cstheme="minorHAnsi"/>
                <w:szCs w:val="24"/>
              </w:rPr>
              <w:t>0.846</w:t>
            </w:r>
          </w:p>
        </w:tc>
        <w:tc>
          <w:tcPr>
            <w:tcW w:w="1426" w:type="dxa"/>
          </w:tcPr>
          <w:p w14:paraId="225CBACF" w14:textId="77777777" w:rsidR="001B71E9" w:rsidRPr="00E20B66" w:rsidRDefault="001B71E9" w:rsidP="001B71E9">
            <w:pPr>
              <w:rPr>
                <w:rFonts w:cstheme="minorHAnsi"/>
                <w:b/>
                <w:szCs w:val="24"/>
              </w:rPr>
            </w:pPr>
            <w:r w:rsidRPr="00E20B66">
              <w:rPr>
                <w:rFonts w:cstheme="minorHAnsi"/>
                <w:szCs w:val="24"/>
              </w:rPr>
              <w:t xml:space="preserve">  0.830</w:t>
            </w:r>
          </w:p>
        </w:tc>
        <w:tc>
          <w:tcPr>
            <w:tcW w:w="1648" w:type="dxa"/>
          </w:tcPr>
          <w:tbl>
            <w:tblPr>
              <w:tblW w:w="1431" w:type="dxa"/>
              <w:tblBorders>
                <w:top w:val="nil"/>
                <w:left w:val="nil"/>
                <w:bottom w:val="nil"/>
                <w:right w:val="nil"/>
              </w:tblBorders>
              <w:tblLook w:val="0000" w:firstRow="0" w:lastRow="0" w:firstColumn="0" w:lastColumn="0" w:noHBand="0" w:noVBand="0"/>
            </w:tblPr>
            <w:tblGrid>
              <w:gridCol w:w="741"/>
              <w:gridCol w:w="230"/>
              <w:gridCol w:w="230"/>
              <w:gridCol w:w="230"/>
            </w:tblGrid>
            <w:tr w:rsidR="001B71E9" w:rsidRPr="00E20B66" w14:paraId="7197FA01" w14:textId="77777777" w:rsidTr="00E20B66">
              <w:trPr>
                <w:trHeight w:val="68"/>
              </w:trPr>
              <w:tc>
                <w:tcPr>
                  <w:tcW w:w="0" w:type="auto"/>
                </w:tcPr>
                <w:p w14:paraId="5A775504" w14:textId="77777777" w:rsidR="001B71E9" w:rsidRPr="00E20B66" w:rsidRDefault="001B71E9" w:rsidP="001B71E9">
                  <w:pPr>
                    <w:autoSpaceDE w:val="0"/>
                    <w:autoSpaceDN w:val="0"/>
                    <w:adjustRightInd w:val="0"/>
                    <w:spacing w:after="0" w:line="240" w:lineRule="auto"/>
                    <w:rPr>
                      <w:rFonts w:cstheme="minorHAnsi"/>
                      <w:color w:val="000000"/>
                      <w:szCs w:val="24"/>
                    </w:rPr>
                  </w:pPr>
                  <w:r w:rsidRPr="00E20B66">
                    <w:rPr>
                      <w:rFonts w:cstheme="minorHAnsi"/>
                      <w:color w:val="000000"/>
                      <w:szCs w:val="24"/>
                    </w:rPr>
                    <w:t>0.679</w:t>
                  </w:r>
                </w:p>
              </w:tc>
              <w:tc>
                <w:tcPr>
                  <w:tcW w:w="0" w:type="auto"/>
                </w:tcPr>
                <w:p w14:paraId="2F054EAD" w14:textId="77777777" w:rsidR="001B71E9" w:rsidRPr="00E20B66" w:rsidRDefault="001B71E9" w:rsidP="001B71E9">
                  <w:pPr>
                    <w:autoSpaceDE w:val="0"/>
                    <w:autoSpaceDN w:val="0"/>
                    <w:adjustRightInd w:val="0"/>
                    <w:spacing w:after="0" w:line="240" w:lineRule="auto"/>
                    <w:rPr>
                      <w:rFonts w:cstheme="minorHAnsi"/>
                      <w:color w:val="000000"/>
                      <w:szCs w:val="24"/>
                    </w:rPr>
                  </w:pPr>
                </w:p>
              </w:tc>
              <w:tc>
                <w:tcPr>
                  <w:tcW w:w="0" w:type="auto"/>
                </w:tcPr>
                <w:p w14:paraId="79A7FC9D" w14:textId="77777777" w:rsidR="001B71E9" w:rsidRPr="00E20B66" w:rsidRDefault="001B71E9" w:rsidP="001B71E9">
                  <w:pPr>
                    <w:autoSpaceDE w:val="0"/>
                    <w:autoSpaceDN w:val="0"/>
                    <w:adjustRightInd w:val="0"/>
                    <w:spacing w:after="0" w:line="240" w:lineRule="auto"/>
                    <w:rPr>
                      <w:rFonts w:cstheme="minorHAnsi"/>
                      <w:color w:val="000000"/>
                      <w:szCs w:val="24"/>
                    </w:rPr>
                  </w:pPr>
                </w:p>
              </w:tc>
              <w:tc>
                <w:tcPr>
                  <w:tcW w:w="0" w:type="auto"/>
                </w:tcPr>
                <w:p w14:paraId="3C9314F6" w14:textId="77777777" w:rsidR="001B71E9" w:rsidRPr="00E20B66" w:rsidRDefault="001B71E9" w:rsidP="001B71E9">
                  <w:pPr>
                    <w:autoSpaceDE w:val="0"/>
                    <w:autoSpaceDN w:val="0"/>
                    <w:adjustRightInd w:val="0"/>
                    <w:spacing w:after="0" w:line="240" w:lineRule="auto"/>
                    <w:rPr>
                      <w:rFonts w:cstheme="minorHAnsi"/>
                      <w:color w:val="000000"/>
                      <w:szCs w:val="24"/>
                    </w:rPr>
                  </w:pPr>
                </w:p>
              </w:tc>
            </w:tr>
          </w:tbl>
          <w:p w14:paraId="6E5EF3FE" w14:textId="77777777" w:rsidR="001B71E9" w:rsidRPr="00E20B66" w:rsidRDefault="001B71E9" w:rsidP="001B71E9">
            <w:pPr>
              <w:rPr>
                <w:rFonts w:cstheme="minorHAnsi"/>
                <w:b/>
                <w:szCs w:val="24"/>
              </w:rPr>
            </w:pPr>
          </w:p>
        </w:tc>
        <w:tc>
          <w:tcPr>
            <w:tcW w:w="1236" w:type="dxa"/>
          </w:tcPr>
          <w:p w14:paraId="4BC34C63" w14:textId="77777777" w:rsidR="001B71E9" w:rsidRPr="00E20B66" w:rsidRDefault="001B71E9" w:rsidP="001B71E9">
            <w:pPr>
              <w:rPr>
                <w:rFonts w:cstheme="minorHAnsi"/>
                <w:b/>
                <w:szCs w:val="24"/>
              </w:rPr>
            </w:pPr>
            <w:r w:rsidRPr="00E20B66">
              <w:rPr>
                <w:rFonts w:cstheme="minorHAnsi"/>
                <w:color w:val="000000"/>
                <w:szCs w:val="24"/>
              </w:rPr>
              <w:t>0.689</w:t>
            </w:r>
          </w:p>
        </w:tc>
        <w:tc>
          <w:tcPr>
            <w:tcW w:w="1171" w:type="dxa"/>
          </w:tcPr>
          <w:p w14:paraId="1E564836" w14:textId="77777777" w:rsidR="001B71E9" w:rsidRPr="00E20B66" w:rsidRDefault="001B71E9" w:rsidP="001B71E9">
            <w:pPr>
              <w:rPr>
                <w:rFonts w:cstheme="minorHAnsi"/>
                <w:b/>
                <w:szCs w:val="24"/>
              </w:rPr>
            </w:pPr>
            <w:r w:rsidRPr="00E20B66">
              <w:rPr>
                <w:rFonts w:cstheme="minorHAnsi"/>
                <w:color w:val="000000"/>
                <w:szCs w:val="24"/>
              </w:rPr>
              <w:t>0.726</w:t>
            </w:r>
          </w:p>
        </w:tc>
        <w:tc>
          <w:tcPr>
            <w:tcW w:w="1171" w:type="dxa"/>
          </w:tcPr>
          <w:p w14:paraId="6F1CF5B6" w14:textId="77777777" w:rsidR="001B71E9" w:rsidRPr="00E20B66" w:rsidRDefault="001B71E9" w:rsidP="001B71E9">
            <w:pPr>
              <w:pStyle w:val="Default"/>
              <w:rPr>
                <w:rFonts w:asciiTheme="minorHAnsi" w:hAnsiTheme="minorHAnsi" w:cstheme="minorHAnsi"/>
                <w:sz w:val="22"/>
              </w:rPr>
            </w:pPr>
            <w:r w:rsidRPr="00E20B66">
              <w:rPr>
                <w:rFonts w:asciiTheme="minorHAnsi" w:hAnsiTheme="minorHAnsi" w:cstheme="minorHAnsi"/>
                <w:sz w:val="22"/>
              </w:rPr>
              <w:t>0.903</w:t>
            </w:r>
          </w:p>
        </w:tc>
      </w:tr>
    </w:tbl>
    <w:p w14:paraId="5D909CF7" w14:textId="77777777" w:rsidR="00E64A86" w:rsidRPr="00D41501" w:rsidRDefault="00E64A86" w:rsidP="00FA031D">
      <w:pPr>
        <w:spacing w:after="0"/>
        <w:rPr>
          <w:rFonts w:cstheme="minorHAnsi"/>
          <w:b/>
          <w:bCs/>
          <w:sz w:val="2"/>
          <w:szCs w:val="23"/>
        </w:rPr>
      </w:pPr>
    </w:p>
    <w:p w14:paraId="0209491A" w14:textId="0C1FEFFE" w:rsidR="00FA031D" w:rsidRPr="00F032EF" w:rsidRDefault="00E64A86" w:rsidP="00F032EF">
      <w:pPr>
        <w:spacing w:after="0"/>
        <w:jc w:val="center"/>
        <w:rPr>
          <w:rFonts w:cstheme="minorHAnsi"/>
          <w:b/>
          <w:bCs/>
          <w:sz w:val="23"/>
          <w:szCs w:val="23"/>
        </w:rPr>
      </w:pPr>
      <w:r w:rsidRPr="00D41501">
        <w:rPr>
          <w:rFonts w:cstheme="minorHAnsi"/>
          <w:b/>
          <w:bCs/>
          <w:sz w:val="23"/>
          <w:szCs w:val="23"/>
        </w:rPr>
        <w:t>Table 5: Fornell–Larcker Criterion</w:t>
      </w:r>
    </w:p>
    <w:p w14:paraId="39461827" w14:textId="77777777" w:rsidR="0090699A" w:rsidRPr="00D41501" w:rsidRDefault="0090699A" w:rsidP="00FA031D">
      <w:pPr>
        <w:spacing w:after="0"/>
        <w:rPr>
          <w:rFonts w:cstheme="minorHAnsi"/>
          <w:b/>
          <w:sz w:val="2"/>
        </w:rPr>
      </w:pPr>
    </w:p>
    <w:tbl>
      <w:tblPr>
        <w:tblStyle w:val="TableGrid"/>
        <w:tblW w:w="0" w:type="auto"/>
        <w:jc w:val="center"/>
        <w:tblLook w:val="04A0" w:firstRow="1" w:lastRow="0" w:firstColumn="1" w:lastColumn="0" w:noHBand="0" w:noVBand="1"/>
      </w:tblPr>
      <w:tblGrid>
        <w:gridCol w:w="1081"/>
        <w:gridCol w:w="1080"/>
        <w:gridCol w:w="1424"/>
        <w:gridCol w:w="1646"/>
        <w:gridCol w:w="1234"/>
        <w:gridCol w:w="1170"/>
        <w:gridCol w:w="1170"/>
      </w:tblGrid>
      <w:tr w:rsidR="0090699A" w:rsidRPr="00D41501" w14:paraId="60AC5708" w14:textId="77777777" w:rsidTr="002E565B">
        <w:trPr>
          <w:trHeight w:val="297"/>
          <w:jc w:val="center"/>
        </w:trPr>
        <w:tc>
          <w:tcPr>
            <w:tcW w:w="1081" w:type="dxa"/>
          </w:tcPr>
          <w:p w14:paraId="5119625E" w14:textId="77777777" w:rsidR="0090699A" w:rsidRPr="00D41501" w:rsidRDefault="0090699A" w:rsidP="002071E0">
            <w:pPr>
              <w:rPr>
                <w:rFonts w:cstheme="minorHAnsi"/>
                <w:b/>
                <w:sz w:val="24"/>
                <w:szCs w:val="24"/>
              </w:rPr>
            </w:pPr>
          </w:p>
        </w:tc>
        <w:tc>
          <w:tcPr>
            <w:tcW w:w="1080" w:type="dxa"/>
          </w:tcPr>
          <w:p w14:paraId="55DF8497" w14:textId="77777777" w:rsidR="0090699A" w:rsidRPr="00D41501" w:rsidRDefault="0090699A" w:rsidP="002071E0">
            <w:pPr>
              <w:autoSpaceDE w:val="0"/>
              <w:autoSpaceDN w:val="0"/>
              <w:adjustRightInd w:val="0"/>
              <w:rPr>
                <w:rFonts w:cstheme="minorHAnsi"/>
                <w:color w:val="000000"/>
                <w:sz w:val="24"/>
                <w:szCs w:val="24"/>
              </w:rPr>
            </w:pPr>
            <w:r w:rsidRPr="00D41501">
              <w:rPr>
                <w:rFonts w:cstheme="minorHAnsi"/>
                <w:b/>
                <w:bCs/>
                <w:color w:val="000000"/>
                <w:sz w:val="24"/>
                <w:szCs w:val="24"/>
              </w:rPr>
              <w:t>BEN</w:t>
            </w:r>
          </w:p>
        </w:tc>
        <w:tc>
          <w:tcPr>
            <w:tcW w:w="1326" w:type="dxa"/>
          </w:tcPr>
          <w:p w14:paraId="7AEE89E4" w14:textId="77777777" w:rsidR="0090699A" w:rsidRPr="00D41501" w:rsidRDefault="0090699A" w:rsidP="002071E0">
            <w:pPr>
              <w:autoSpaceDE w:val="0"/>
              <w:autoSpaceDN w:val="0"/>
              <w:adjustRightInd w:val="0"/>
              <w:rPr>
                <w:rFonts w:cstheme="minorHAnsi"/>
                <w:color w:val="000000"/>
                <w:sz w:val="24"/>
                <w:szCs w:val="24"/>
              </w:rPr>
            </w:pPr>
            <w:r w:rsidRPr="00D41501">
              <w:rPr>
                <w:rFonts w:cstheme="minorHAnsi"/>
                <w:b/>
                <w:bCs/>
                <w:color w:val="000000"/>
                <w:sz w:val="24"/>
                <w:szCs w:val="24"/>
              </w:rPr>
              <w:t>COM</w:t>
            </w:r>
          </w:p>
        </w:tc>
        <w:tc>
          <w:tcPr>
            <w:tcW w:w="1548" w:type="dxa"/>
          </w:tcPr>
          <w:p w14:paraId="2C2CE564" w14:textId="77777777" w:rsidR="0090699A" w:rsidRPr="00D41501" w:rsidRDefault="0090699A" w:rsidP="002071E0">
            <w:pPr>
              <w:autoSpaceDE w:val="0"/>
              <w:autoSpaceDN w:val="0"/>
              <w:adjustRightInd w:val="0"/>
              <w:rPr>
                <w:rFonts w:cstheme="minorHAnsi"/>
                <w:color w:val="000000"/>
                <w:sz w:val="24"/>
                <w:szCs w:val="24"/>
              </w:rPr>
            </w:pPr>
            <w:r w:rsidRPr="00D41501">
              <w:rPr>
                <w:rFonts w:cstheme="minorHAnsi"/>
                <w:b/>
                <w:bCs/>
                <w:color w:val="000000"/>
                <w:sz w:val="24"/>
                <w:szCs w:val="24"/>
              </w:rPr>
              <w:t>EmP</w:t>
            </w:r>
          </w:p>
        </w:tc>
        <w:tc>
          <w:tcPr>
            <w:tcW w:w="1234" w:type="dxa"/>
          </w:tcPr>
          <w:p w14:paraId="51690704" w14:textId="77777777" w:rsidR="0090699A" w:rsidRPr="00D41501" w:rsidRDefault="0090699A" w:rsidP="002071E0">
            <w:pPr>
              <w:autoSpaceDE w:val="0"/>
              <w:autoSpaceDN w:val="0"/>
              <w:adjustRightInd w:val="0"/>
              <w:rPr>
                <w:rFonts w:cstheme="minorHAnsi"/>
                <w:color w:val="000000"/>
                <w:sz w:val="24"/>
                <w:szCs w:val="24"/>
              </w:rPr>
            </w:pPr>
            <w:r w:rsidRPr="00D41501">
              <w:rPr>
                <w:rFonts w:cstheme="minorHAnsi"/>
                <w:b/>
                <w:bCs/>
                <w:color w:val="000000"/>
                <w:sz w:val="24"/>
                <w:szCs w:val="24"/>
              </w:rPr>
              <w:t>MOT</w:t>
            </w:r>
          </w:p>
        </w:tc>
        <w:tc>
          <w:tcPr>
            <w:tcW w:w="1170" w:type="dxa"/>
          </w:tcPr>
          <w:p w14:paraId="453F0E8D" w14:textId="77777777" w:rsidR="0090699A" w:rsidRPr="00D41501" w:rsidRDefault="0090699A" w:rsidP="002071E0">
            <w:pPr>
              <w:autoSpaceDE w:val="0"/>
              <w:autoSpaceDN w:val="0"/>
              <w:adjustRightInd w:val="0"/>
              <w:rPr>
                <w:rFonts w:cstheme="minorHAnsi"/>
                <w:color w:val="000000"/>
                <w:sz w:val="24"/>
                <w:szCs w:val="24"/>
              </w:rPr>
            </w:pPr>
            <w:r w:rsidRPr="00D41501">
              <w:rPr>
                <w:rFonts w:cstheme="minorHAnsi"/>
                <w:b/>
                <w:bCs/>
                <w:color w:val="000000"/>
                <w:sz w:val="24"/>
                <w:szCs w:val="24"/>
              </w:rPr>
              <w:t>PsE</w:t>
            </w:r>
          </w:p>
        </w:tc>
        <w:tc>
          <w:tcPr>
            <w:tcW w:w="1170" w:type="dxa"/>
          </w:tcPr>
          <w:p w14:paraId="1F1E18DB" w14:textId="77777777" w:rsidR="0090699A" w:rsidRPr="00D41501" w:rsidRDefault="0090699A" w:rsidP="002071E0">
            <w:pPr>
              <w:autoSpaceDE w:val="0"/>
              <w:autoSpaceDN w:val="0"/>
              <w:adjustRightInd w:val="0"/>
              <w:rPr>
                <w:rFonts w:cstheme="minorHAnsi"/>
                <w:color w:val="000000"/>
                <w:sz w:val="24"/>
                <w:szCs w:val="24"/>
              </w:rPr>
            </w:pPr>
            <w:r w:rsidRPr="00D41501">
              <w:rPr>
                <w:rFonts w:cstheme="minorHAnsi"/>
                <w:b/>
                <w:bCs/>
                <w:color w:val="000000"/>
                <w:sz w:val="24"/>
                <w:szCs w:val="24"/>
              </w:rPr>
              <w:t>REC</w:t>
            </w:r>
          </w:p>
        </w:tc>
      </w:tr>
      <w:tr w:rsidR="0090699A" w:rsidRPr="00D41501" w14:paraId="6981DB56" w14:textId="77777777" w:rsidTr="002E565B">
        <w:trPr>
          <w:trHeight w:val="297"/>
          <w:jc w:val="center"/>
        </w:trPr>
        <w:tc>
          <w:tcPr>
            <w:tcW w:w="1081" w:type="dxa"/>
          </w:tcPr>
          <w:p w14:paraId="4E93C711" w14:textId="77777777" w:rsidR="0090699A" w:rsidRPr="00D41501" w:rsidRDefault="0090699A" w:rsidP="002071E0">
            <w:pPr>
              <w:rPr>
                <w:rFonts w:cstheme="minorHAnsi"/>
                <w:b/>
                <w:sz w:val="24"/>
                <w:szCs w:val="24"/>
              </w:rPr>
            </w:pPr>
            <w:r w:rsidRPr="00D41501">
              <w:rPr>
                <w:rFonts w:cstheme="minorHAnsi"/>
                <w:b/>
                <w:bCs/>
                <w:color w:val="000000"/>
                <w:sz w:val="24"/>
                <w:szCs w:val="24"/>
              </w:rPr>
              <w:t>BEN</w:t>
            </w:r>
          </w:p>
        </w:tc>
        <w:tc>
          <w:tcPr>
            <w:tcW w:w="1080" w:type="dxa"/>
          </w:tcPr>
          <w:p w14:paraId="1648A601" w14:textId="3ADC15A8" w:rsidR="0090699A" w:rsidRPr="005852E6" w:rsidRDefault="00417492" w:rsidP="002071E0">
            <w:pPr>
              <w:rPr>
                <w:rFonts w:cstheme="minorHAnsi"/>
                <w:sz w:val="24"/>
                <w:szCs w:val="24"/>
              </w:rPr>
            </w:pPr>
            <w:r w:rsidRPr="005852E6">
              <w:rPr>
                <w:rFonts w:cstheme="minorHAnsi"/>
                <w:sz w:val="24"/>
                <w:szCs w:val="24"/>
              </w:rPr>
              <w:t>0.</w:t>
            </w:r>
            <w:r w:rsidR="005852E6" w:rsidRPr="005852E6">
              <w:rPr>
                <w:rFonts w:cstheme="minorHAnsi"/>
                <w:sz w:val="24"/>
                <w:szCs w:val="24"/>
              </w:rPr>
              <w:t>810</w:t>
            </w:r>
          </w:p>
        </w:tc>
        <w:tc>
          <w:tcPr>
            <w:tcW w:w="1326" w:type="dxa"/>
          </w:tcPr>
          <w:p w14:paraId="7C152B22" w14:textId="77777777" w:rsidR="0090699A" w:rsidRPr="00D41501" w:rsidRDefault="0090699A" w:rsidP="002071E0">
            <w:pPr>
              <w:rPr>
                <w:rFonts w:cstheme="minorHAnsi"/>
                <w:b/>
                <w:sz w:val="24"/>
                <w:szCs w:val="24"/>
              </w:rPr>
            </w:pPr>
          </w:p>
        </w:tc>
        <w:tc>
          <w:tcPr>
            <w:tcW w:w="1548" w:type="dxa"/>
          </w:tcPr>
          <w:p w14:paraId="5324AF16" w14:textId="77777777" w:rsidR="0090699A" w:rsidRPr="00D41501" w:rsidRDefault="0090699A" w:rsidP="002071E0">
            <w:pPr>
              <w:rPr>
                <w:rFonts w:cstheme="minorHAnsi"/>
                <w:b/>
                <w:sz w:val="24"/>
                <w:szCs w:val="24"/>
              </w:rPr>
            </w:pPr>
          </w:p>
        </w:tc>
        <w:tc>
          <w:tcPr>
            <w:tcW w:w="1234" w:type="dxa"/>
          </w:tcPr>
          <w:p w14:paraId="415DC306" w14:textId="77777777" w:rsidR="0090699A" w:rsidRPr="00D41501" w:rsidRDefault="0090699A" w:rsidP="002071E0">
            <w:pPr>
              <w:rPr>
                <w:rFonts w:cstheme="minorHAnsi"/>
                <w:b/>
                <w:sz w:val="24"/>
                <w:szCs w:val="24"/>
              </w:rPr>
            </w:pPr>
          </w:p>
        </w:tc>
        <w:tc>
          <w:tcPr>
            <w:tcW w:w="1170" w:type="dxa"/>
          </w:tcPr>
          <w:p w14:paraId="450F8376" w14:textId="77777777" w:rsidR="0090699A" w:rsidRPr="00D41501" w:rsidRDefault="0090699A" w:rsidP="002071E0">
            <w:pPr>
              <w:rPr>
                <w:rFonts w:cstheme="minorHAnsi"/>
                <w:b/>
                <w:sz w:val="24"/>
                <w:szCs w:val="24"/>
              </w:rPr>
            </w:pPr>
          </w:p>
        </w:tc>
        <w:tc>
          <w:tcPr>
            <w:tcW w:w="1170" w:type="dxa"/>
          </w:tcPr>
          <w:p w14:paraId="7F332E3D" w14:textId="77777777" w:rsidR="0090699A" w:rsidRPr="00D41501" w:rsidRDefault="0090699A" w:rsidP="002071E0">
            <w:pPr>
              <w:rPr>
                <w:rFonts w:cstheme="minorHAnsi"/>
                <w:b/>
                <w:sz w:val="24"/>
                <w:szCs w:val="24"/>
              </w:rPr>
            </w:pPr>
          </w:p>
        </w:tc>
      </w:tr>
      <w:tr w:rsidR="001B71E9" w:rsidRPr="00D41501" w14:paraId="43003C49" w14:textId="77777777" w:rsidTr="002E565B">
        <w:trPr>
          <w:trHeight w:val="297"/>
          <w:jc w:val="center"/>
        </w:trPr>
        <w:tc>
          <w:tcPr>
            <w:tcW w:w="1081" w:type="dxa"/>
          </w:tcPr>
          <w:p w14:paraId="35C851C7" w14:textId="77777777" w:rsidR="001B71E9" w:rsidRPr="00D41501" w:rsidRDefault="001B71E9" w:rsidP="001B71E9">
            <w:pPr>
              <w:rPr>
                <w:rFonts w:cstheme="minorHAnsi"/>
                <w:b/>
                <w:bCs/>
                <w:color w:val="000000"/>
                <w:sz w:val="24"/>
                <w:szCs w:val="24"/>
              </w:rPr>
            </w:pPr>
            <w:r w:rsidRPr="00D41501">
              <w:rPr>
                <w:rFonts w:cstheme="minorHAnsi"/>
                <w:b/>
                <w:bCs/>
                <w:color w:val="000000"/>
                <w:sz w:val="24"/>
                <w:szCs w:val="24"/>
              </w:rPr>
              <w:t>COM</w:t>
            </w:r>
          </w:p>
        </w:tc>
        <w:tc>
          <w:tcPr>
            <w:tcW w:w="1080" w:type="dxa"/>
          </w:tcPr>
          <w:p w14:paraId="60F60978" w14:textId="77777777" w:rsidR="001B71E9" w:rsidRPr="00D41501" w:rsidRDefault="001B71E9" w:rsidP="001B71E9">
            <w:pPr>
              <w:pStyle w:val="Default"/>
              <w:rPr>
                <w:rFonts w:asciiTheme="minorHAnsi" w:hAnsiTheme="minorHAnsi" w:cstheme="minorHAnsi"/>
              </w:rPr>
            </w:pPr>
            <w:r w:rsidRPr="00D41501">
              <w:rPr>
                <w:rFonts w:asciiTheme="minorHAnsi" w:hAnsiTheme="minorHAnsi" w:cstheme="minorHAnsi"/>
              </w:rPr>
              <w:t>0.840</w:t>
            </w:r>
          </w:p>
        </w:tc>
        <w:tc>
          <w:tcPr>
            <w:tcW w:w="1326" w:type="dxa"/>
          </w:tcPr>
          <w:p w14:paraId="59D63A0D" w14:textId="13528AB1" w:rsidR="001B71E9" w:rsidRPr="00D41501" w:rsidRDefault="00EB5F94" w:rsidP="001B71E9">
            <w:pPr>
              <w:pStyle w:val="Default"/>
              <w:rPr>
                <w:rFonts w:asciiTheme="minorHAnsi" w:hAnsiTheme="minorHAnsi" w:cstheme="minorHAnsi"/>
              </w:rPr>
            </w:pPr>
            <w:r>
              <w:rPr>
                <w:rFonts w:asciiTheme="minorHAnsi" w:hAnsiTheme="minorHAnsi" w:cstheme="minorHAnsi"/>
              </w:rPr>
              <w:t xml:space="preserve">  </w:t>
            </w:r>
            <w:r w:rsidR="001B71E9" w:rsidRPr="00D41501">
              <w:rPr>
                <w:rFonts w:asciiTheme="minorHAnsi" w:hAnsiTheme="minorHAnsi" w:cstheme="minorHAnsi"/>
              </w:rPr>
              <w:t>0.868</w:t>
            </w:r>
          </w:p>
        </w:tc>
        <w:tc>
          <w:tcPr>
            <w:tcW w:w="1548" w:type="dxa"/>
          </w:tcPr>
          <w:p w14:paraId="0A7DEF6D" w14:textId="77777777" w:rsidR="001B71E9" w:rsidRPr="00D41501" w:rsidRDefault="001B71E9" w:rsidP="001B71E9">
            <w:pPr>
              <w:rPr>
                <w:rFonts w:cstheme="minorHAnsi"/>
                <w:b/>
                <w:sz w:val="24"/>
                <w:szCs w:val="24"/>
              </w:rPr>
            </w:pPr>
          </w:p>
        </w:tc>
        <w:tc>
          <w:tcPr>
            <w:tcW w:w="1234" w:type="dxa"/>
          </w:tcPr>
          <w:p w14:paraId="1C56CEE3" w14:textId="77777777" w:rsidR="001B71E9" w:rsidRPr="00D41501" w:rsidRDefault="001B71E9" w:rsidP="001B71E9">
            <w:pPr>
              <w:rPr>
                <w:rFonts w:cstheme="minorHAnsi"/>
                <w:b/>
                <w:sz w:val="24"/>
                <w:szCs w:val="24"/>
              </w:rPr>
            </w:pPr>
          </w:p>
        </w:tc>
        <w:tc>
          <w:tcPr>
            <w:tcW w:w="1170" w:type="dxa"/>
          </w:tcPr>
          <w:p w14:paraId="494BAD56" w14:textId="77777777" w:rsidR="001B71E9" w:rsidRPr="00D41501" w:rsidRDefault="001B71E9" w:rsidP="001B71E9">
            <w:pPr>
              <w:rPr>
                <w:rFonts w:cstheme="minorHAnsi"/>
                <w:b/>
                <w:sz w:val="24"/>
                <w:szCs w:val="24"/>
              </w:rPr>
            </w:pPr>
          </w:p>
        </w:tc>
        <w:tc>
          <w:tcPr>
            <w:tcW w:w="1170" w:type="dxa"/>
          </w:tcPr>
          <w:p w14:paraId="77459208" w14:textId="77777777" w:rsidR="001B71E9" w:rsidRPr="00D41501" w:rsidRDefault="001B71E9" w:rsidP="001B71E9">
            <w:pPr>
              <w:rPr>
                <w:rFonts w:cstheme="minorHAnsi"/>
                <w:b/>
                <w:sz w:val="24"/>
                <w:szCs w:val="24"/>
              </w:rPr>
            </w:pPr>
          </w:p>
        </w:tc>
      </w:tr>
      <w:tr w:rsidR="001B71E9" w:rsidRPr="00D41501" w14:paraId="56EEA3C7" w14:textId="77777777" w:rsidTr="002E565B">
        <w:trPr>
          <w:trHeight w:val="297"/>
          <w:jc w:val="center"/>
        </w:trPr>
        <w:tc>
          <w:tcPr>
            <w:tcW w:w="1081" w:type="dxa"/>
          </w:tcPr>
          <w:p w14:paraId="7B158E43" w14:textId="77777777" w:rsidR="001B71E9" w:rsidRPr="00D41501" w:rsidRDefault="001B71E9" w:rsidP="001B71E9">
            <w:pPr>
              <w:rPr>
                <w:rFonts w:cstheme="minorHAnsi"/>
                <w:b/>
                <w:sz w:val="24"/>
                <w:szCs w:val="24"/>
              </w:rPr>
            </w:pPr>
            <w:r w:rsidRPr="00D41501">
              <w:rPr>
                <w:rFonts w:cstheme="minorHAnsi"/>
                <w:b/>
                <w:bCs/>
                <w:color w:val="000000"/>
                <w:sz w:val="24"/>
                <w:szCs w:val="24"/>
              </w:rPr>
              <w:t>EmP</w:t>
            </w:r>
          </w:p>
        </w:tc>
        <w:tc>
          <w:tcPr>
            <w:tcW w:w="1080" w:type="dxa"/>
          </w:tcPr>
          <w:p w14:paraId="04FFA711" w14:textId="77777777" w:rsidR="001B71E9" w:rsidRPr="00D41501" w:rsidRDefault="001B71E9" w:rsidP="001B71E9">
            <w:pPr>
              <w:pStyle w:val="Default"/>
              <w:rPr>
                <w:rFonts w:asciiTheme="minorHAnsi" w:hAnsiTheme="minorHAnsi" w:cstheme="minorHAnsi"/>
              </w:rPr>
            </w:pPr>
            <w:r w:rsidRPr="00D41501">
              <w:rPr>
                <w:rFonts w:asciiTheme="minorHAnsi" w:hAnsiTheme="minorHAnsi" w:cstheme="minorHAnsi"/>
              </w:rPr>
              <w:t>0.668</w:t>
            </w:r>
          </w:p>
        </w:tc>
        <w:tc>
          <w:tcPr>
            <w:tcW w:w="1326" w:type="dxa"/>
          </w:tcPr>
          <w:tbl>
            <w:tblPr>
              <w:tblW w:w="0" w:type="auto"/>
              <w:tblBorders>
                <w:top w:val="nil"/>
                <w:left w:val="nil"/>
                <w:bottom w:val="nil"/>
                <w:right w:val="nil"/>
              </w:tblBorders>
              <w:tblLook w:val="0000" w:firstRow="0" w:lastRow="0" w:firstColumn="0" w:lastColumn="0" w:noHBand="0" w:noVBand="0"/>
            </w:tblPr>
            <w:tblGrid>
              <w:gridCol w:w="764"/>
              <w:gridCol w:w="222"/>
            </w:tblGrid>
            <w:tr w:rsidR="001B71E9" w:rsidRPr="00D41501" w14:paraId="76A50BBC" w14:textId="77777777" w:rsidTr="002071E0">
              <w:trPr>
                <w:trHeight w:val="91"/>
              </w:trPr>
              <w:tc>
                <w:tcPr>
                  <w:tcW w:w="0" w:type="auto"/>
                </w:tcPr>
                <w:p w14:paraId="5EB8DB11" w14:textId="77777777" w:rsidR="001B71E9" w:rsidRPr="00D41501" w:rsidRDefault="001B71E9" w:rsidP="001B71E9">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0.691</w:t>
                  </w:r>
                </w:p>
              </w:tc>
              <w:tc>
                <w:tcPr>
                  <w:tcW w:w="0" w:type="auto"/>
                </w:tcPr>
                <w:p w14:paraId="74B8F53D" w14:textId="77777777" w:rsidR="001B71E9" w:rsidRPr="00D41501" w:rsidRDefault="001B71E9" w:rsidP="001B71E9">
                  <w:pPr>
                    <w:autoSpaceDE w:val="0"/>
                    <w:autoSpaceDN w:val="0"/>
                    <w:adjustRightInd w:val="0"/>
                    <w:spacing w:after="0" w:line="240" w:lineRule="auto"/>
                    <w:rPr>
                      <w:rFonts w:cstheme="minorHAnsi"/>
                      <w:color w:val="000000"/>
                      <w:sz w:val="24"/>
                      <w:szCs w:val="24"/>
                    </w:rPr>
                  </w:pPr>
                </w:p>
              </w:tc>
            </w:tr>
          </w:tbl>
          <w:p w14:paraId="34C01EC3" w14:textId="77777777" w:rsidR="001B71E9" w:rsidRPr="00D41501" w:rsidRDefault="001B71E9" w:rsidP="001B71E9">
            <w:pPr>
              <w:rPr>
                <w:rFonts w:cstheme="minorHAnsi"/>
                <w:b/>
                <w:sz w:val="24"/>
                <w:szCs w:val="24"/>
              </w:rPr>
            </w:pPr>
          </w:p>
        </w:tc>
        <w:tc>
          <w:tcPr>
            <w:tcW w:w="1548" w:type="dxa"/>
          </w:tcPr>
          <w:p w14:paraId="4968F53B" w14:textId="77777777" w:rsidR="001B71E9" w:rsidRPr="00D41501" w:rsidRDefault="001B71E9" w:rsidP="001B71E9">
            <w:pPr>
              <w:rPr>
                <w:rFonts w:cstheme="minorHAnsi"/>
                <w:b/>
                <w:sz w:val="24"/>
                <w:szCs w:val="24"/>
              </w:rPr>
            </w:pPr>
            <w:r w:rsidRPr="00D41501">
              <w:rPr>
                <w:rFonts w:cstheme="minorHAnsi"/>
                <w:color w:val="000000"/>
                <w:sz w:val="24"/>
                <w:szCs w:val="24"/>
              </w:rPr>
              <w:t xml:space="preserve">  0.869</w:t>
            </w:r>
          </w:p>
        </w:tc>
        <w:tc>
          <w:tcPr>
            <w:tcW w:w="1234" w:type="dxa"/>
          </w:tcPr>
          <w:p w14:paraId="5A94C2D5" w14:textId="77777777" w:rsidR="001B71E9" w:rsidRPr="00D41501" w:rsidRDefault="001B71E9" w:rsidP="001B71E9">
            <w:pPr>
              <w:rPr>
                <w:rFonts w:cstheme="minorHAnsi"/>
                <w:b/>
                <w:sz w:val="24"/>
                <w:szCs w:val="24"/>
              </w:rPr>
            </w:pPr>
          </w:p>
        </w:tc>
        <w:tc>
          <w:tcPr>
            <w:tcW w:w="1170" w:type="dxa"/>
          </w:tcPr>
          <w:p w14:paraId="18033C86" w14:textId="77777777" w:rsidR="001B71E9" w:rsidRPr="00D41501" w:rsidRDefault="001B71E9" w:rsidP="001B71E9">
            <w:pPr>
              <w:rPr>
                <w:rFonts w:cstheme="minorHAnsi"/>
                <w:b/>
                <w:sz w:val="24"/>
                <w:szCs w:val="24"/>
              </w:rPr>
            </w:pPr>
          </w:p>
        </w:tc>
        <w:tc>
          <w:tcPr>
            <w:tcW w:w="1170" w:type="dxa"/>
          </w:tcPr>
          <w:p w14:paraId="4F359DAC" w14:textId="77777777" w:rsidR="001B71E9" w:rsidRPr="00D41501" w:rsidRDefault="001B71E9" w:rsidP="001B71E9">
            <w:pPr>
              <w:rPr>
                <w:rFonts w:cstheme="minorHAnsi"/>
                <w:b/>
                <w:sz w:val="24"/>
                <w:szCs w:val="24"/>
              </w:rPr>
            </w:pPr>
          </w:p>
        </w:tc>
      </w:tr>
      <w:tr w:rsidR="001B71E9" w:rsidRPr="00D41501" w14:paraId="310B3358" w14:textId="77777777" w:rsidTr="002E565B">
        <w:trPr>
          <w:trHeight w:val="284"/>
          <w:jc w:val="center"/>
        </w:trPr>
        <w:tc>
          <w:tcPr>
            <w:tcW w:w="1081" w:type="dxa"/>
          </w:tcPr>
          <w:p w14:paraId="1C0DF066" w14:textId="77777777" w:rsidR="001B71E9" w:rsidRPr="00D41501" w:rsidRDefault="001B71E9" w:rsidP="001B71E9">
            <w:pPr>
              <w:rPr>
                <w:rFonts w:cstheme="minorHAnsi"/>
                <w:b/>
                <w:sz w:val="24"/>
                <w:szCs w:val="24"/>
              </w:rPr>
            </w:pPr>
            <w:r w:rsidRPr="00D41501">
              <w:rPr>
                <w:rFonts w:cstheme="minorHAnsi"/>
                <w:b/>
                <w:bCs/>
                <w:color w:val="000000"/>
                <w:sz w:val="24"/>
                <w:szCs w:val="24"/>
              </w:rPr>
              <w:t>MOT</w:t>
            </w:r>
          </w:p>
        </w:tc>
        <w:tc>
          <w:tcPr>
            <w:tcW w:w="1080" w:type="dxa"/>
          </w:tcPr>
          <w:p w14:paraId="5DCC2A22" w14:textId="77777777" w:rsidR="001B71E9" w:rsidRPr="00D41501" w:rsidRDefault="001B71E9" w:rsidP="001B71E9">
            <w:pPr>
              <w:pStyle w:val="Default"/>
              <w:rPr>
                <w:rFonts w:asciiTheme="minorHAnsi" w:hAnsiTheme="minorHAnsi" w:cstheme="minorHAnsi"/>
              </w:rPr>
            </w:pPr>
            <w:r w:rsidRPr="00D41501">
              <w:rPr>
                <w:rFonts w:asciiTheme="minorHAnsi" w:hAnsiTheme="minorHAnsi" w:cstheme="minorHAnsi"/>
              </w:rPr>
              <w:t>0.675</w:t>
            </w:r>
          </w:p>
        </w:tc>
        <w:tc>
          <w:tcPr>
            <w:tcW w:w="1326" w:type="dxa"/>
          </w:tcPr>
          <w:tbl>
            <w:tblPr>
              <w:tblW w:w="0" w:type="auto"/>
              <w:tblBorders>
                <w:top w:val="nil"/>
                <w:left w:val="nil"/>
                <w:bottom w:val="nil"/>
                <w:right w:val="nil"/>
              </w:tblBorders>
              <w:tblLook w:val="0000" w:firstRow="0" w:lastRow="0" w:firstColumn="0" w:lastColumn="0" w:noHBand="0" w:noVBand="0"/>
            </w:tblPr>
            <w:tblGrid>
              <w:gridCol w:w="764"/>
              <w:gridCol w:w="222"/>
              <w:gridCol w:w="222"/>
            </w:tblGrid>
            <w:tr w:rsidR="001B71E9" w:rsidRPr="00D41501" w14:paraId="1AD755CB" w14:textId="77777777" w:rsidTr="002071E0">
              <w:trPr>
                <w:trHeight w:val="91"/>
              </w:trPr>
              <w:tc>
                <w:tcPr>
                  <w:tcW w:w="0" w:type="auto"/>
                </w:tcPr>
                <w:p w14:paraId="7C793337" w14:textId="77777777" w:rsidR="001B71E9" w:rsidRPr="00D41501" w:rsidRDefault="001B71E9" w:rsidP="001B71E9">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0.726</w:t>
                  </w:r>
                </w:p>
              </w:tc>
              <w:tc>
                <w:tcPr>
                  <w:tcW w:w="0" w:type="auto"/>
                </w:tcPr>
                <w:p w14:paraId="50AEAF27" w14:textId="77777777" w:rsidR="001B71E9" w:rsidRPr="00D41501" w:rsidRDefault="001B71E9" w:rsidP="001B71E9">
                  <w:pPr>
                    <w:autoSpaceDE w:val="0"/>
                    <w:autoSpaceDN w:val="0"/>
                    <w:adjustRightInd w:val="0"/>
                    <w:spacing w:after="0" w:line="240" w:lineRule="auto"/>
                    <w:rPr>
                      <w:rFonts w:cstheme="minorHAnsi"/>
                      <w:color w:val="000000"/>
                      <w:sz w:val="24"/>
                      <w:szCs w:val="24"/>
                    </w:rPr>
                  </w:pPr>
                </w:p>
              </w:tc>
              <w:tc>
                <w:tcPr>
                  <w:tcW w:w="0" w:type="auto"/>
                </w:tcPr>
                <w:p w14:paraId="588253D7" w14:textId="77777777" w:rsidR="001B71E9" w:rsidRPr="00D41501" w:rsidRDefault="001B71E9" w:rsidP="001B71E9">
                  <w:pPr>
                    <w:autoSpaceDE w:val="0"/>
                    <w:autoSpaceDN w:val="0"/>
                    <w:adjustRightInd w:val="0"/>
                    <w:spacing w:after="0" w:line="240" w:lineRule="auto"/>
                    <w:rPr>
                      <w:rFonts w:cstheme="minorHAnsi"/>
                      <w:color w:val="000000"/>
                      <w:sz w:val="24"/>
                      <w:szCs w:val="24"/>
                    </w:rPr>
                  </w:pPr>
                </w:p>
              </w:tc>
            </w:tr>
          </w:tbl>
          <w:p w14:paraId="52031BCB" w14:textId="77777777" w:rsidR="001B71E9" w:rsidRPr="00D41501" w:rsidRDefault="001B71E9" w:rsidP="001B71E9">
            <w:pPr>
              <w:rPr>
                <w:rFonts w:cstheme="minorHAnsi"/>
                <w:b/>
                <w:sz w:val="24"/>
                <w:szCs w:val="24"/>
              </w:rPr>
            </w:pPr>
          </w:p>
        </w:tc>
        <w:tc>
          <w:tcPr>
            <w:tcW w:w="1548" w:type="dxa"/>
          </w:tcPr>
          <w:p w14:paraId="5C4E2CC9" w14:textId="77777777" w:rsidR="001B71E9" w:rsidRPr="00D41501" w:rsidRDefault="001B71E9" w:rsidP="001B71E9">
            <w:pPr>
              <w:rPr>
                <w:rFonts w:cstheme="minorHAnsi"/>
                <w:b/>
                <w:sz w:val="24"/>
                <w:szCs w:val="24"/>
              </w:rPr>
            </w:pPr>
            <w:r w:rsidRPr="00D41501">
              <w:rPr>
                <w:rFonts w:cstheme="minorHAnsi"/>
                <w:color w:val="000000"/>
                <w:sz w:val="24"/>
                <w:szCs w:val="24"/>
              </w:rPr>
              <w:t xml:space="preserve">  0.757</w:t>
            </w:r>
          </w:p>
        </w:tc>
        <w:tc>
          <w:tcPr>
            <w:tcW w:w="1234" w:type="dxa"/>
          </w:tcPr>
          <w:p w14:paraId="3E190664" w14:textId="77777777" w:rsidR="001B71E9" w:rsidRPr="00D41501" w:rsidRDefault="001B71E9" w:rsidP="001B71E9">
            <w:pPr>
              <w:rPr>
                <w:rFonts w:cstheme="minorHAnsi"/>
                <w:b/>
                <w:sz w:val="24"/>
                <w:szCs w:val="24"/>
              </w:rPr>
            </w:pPr>
            <w:r w:rsidRPr="00D41501">
              <w:rPr>
                <w:rFonts w:cstheme="minorHAnsi"/>
                <w:color w:val="000000"/>
                <w:sz w:val="24"/>
                <w:szCs w:val="24"/>
              </w:rPr>
              <w:t>0.878</w:t>
            </w:r>
          </w:p>
        </w:tc>
        <w:tc>
          <w:tcPr>
            <w:tcW w:w="1170" w:type="dxa"/>
          </w:tcPr>
          <w:p w14:paraId="61170F54" w14:textId="77777777" w:rsidR="001B71E9" w:rsidRPr="00D41501" w:rsidRDefault="001B71E9" w:rsidP="001B71E9">
            <w:pPr>
              <w:rPr>
                <w:rFonts w:cstheme="minorHAnsi"/>
                <w:b/>
                <w:sz w:val="24"/>
                <w:szCs w:val="24"/>
              </w:rPr>
            </w:pPr>
          </w:p>
        </w:tc>
        <w:tc>
          <w:tcPr>
            <w:tcW w:w="1170" w:type="dxa"/>
          </w:tcPr>
          <w:p w14:paraId="4CB40406" w14:textId="77777777" w:rsidR="001B71E9" w:rsidRPr="00D41501" w:rsidRDefault="001B71E9" w:rsidP="001B71E9">
            <w:pPr>
              <w:rPr>
                <w:rFonts w:cstheme="minorHAnsi"/>
                <w:b/>
                <w:sz w:val="24"/>
                <w:szCs w:val="24"/>
              </w:rPr>
            </w:pPr>
          </w:p>
        </w:tc>
      </w:tr>
      <w:tr w:rsidR="001B71E9" w:rsidRPr="00D41501" w14:paraId="2373E856" w14:textId="77777777" w:rsidTr="002E565B">
        <w:trPr>
          <w:trHeight w:val="341"/>
          <w:jc w:val="center"/>
        </w:trPr>
        <w:tc>
          <w:tcPr>
            <w:tcW w:w="1081" w:type="dxa"/>
          </w:tcPr>
          <w:p w14:paraId="15BD96A8" w14:textId="77777777" w:rsidR="001B71E9" w:rsidRPr="00D41501" w:rsidRDefault="001B71E9" w:rsidP="001B71E9">
            <w:pPr>
              <w:rPr>
                <w:rFonts w:cstheme="minorHAnsi"/>
                <w:b/>
                <w:bCs/>
                <w:color w:val="000000"/>
                <w:sz w:val="24"/>
                <w:szCs w:val="24"/>
              </w:rPr>
            </w:pPr>
            <w:r w:rsidRPr="00D41501">
              <w:rPr>
                <w:rFonts w:cstheme="minorHAnsi"/>
                <w:b/>
                <w:bCs/>
                <w:color w:val="000000"/>
                <w:sz w:val="24"/>
                <w:szCs w:val="24"/>
              </w:rPr>
              <w:t>PsE</w:t>
            </w:r>
          </w:p>
          <w:p w14:paraId="25495CC9" w14:textId="77777777" w:rsidR="001B71E9" w:rsidRPr="00D41501" w:rsidRDefault="001B71E9" w:rsidP="001B71E9">
            <w:pPr>
              <w:rPr>
                <w:rFonts w:cstheme="minorHAnsi"/>
                <w:b/>
                <w:sz w:val="8"/>
                <w:szCs w:val="24"/>
              </w:rPr>
            </w:pPr>
          </w:p>
        </w:tc>
        <w:tc>
          <w:tcPr>
            <w:tcW w:w="1080" w:type="dxa"/>
          </w:tcPr>
          <w:p w14:paraId="0A7955E0" w14:textId="77777777" w:rsidR="001B71E9" w:rsidRPr="00D41501" w:rsidRDefault="001B71E9" w:rsidP="001B71E9">
            <w:pPr>
              <w:pStyle w:val="Default"/>
              <w:rPr>
                <w:rFonts w:asciiTheme="minorHAnsi" w:hAnsiTheme="minorHAnsi" w:cstheme="minorHAnsi"/>
              </w:rPr>
            </w:pPr>
            <w:r w:rsidRPr="00D41501">
              <w:rPr>
                <w:rFonts w:asciiTheme="minorHAnsi" w:hAnsiTheme="minorHAnsi" w:cstheme="minorHAnsi"/>
              </w:rPr>
              <w:t>0.737</w:t>
            </w:r>
          </w:p>
        </w:tc>
        <w:tc>
          <w:tcPr>
            <w:tcW w:w="1326" w:type="dxa"/>
          </w:tcPr>
          <w:p w14:paraId="6BE03775" w14:textId="77777777" w:rsidR="001B71E9" w:rsidRPr="00D41501" w:rsidRDefault="001B71E9" w:rsidP="001B71E9">
            <w:pPr>
              <w:pStyle w:val="Default"/>
              <w:rPr>
                <w:rFonts w:asciiTheme="minorHAnsi" w:hAnsiTheme="minorHAnsi" w:cstheme="minorHAnsi"/>
              </w:rPr>
            </w:pPr>
            <w:r w:rsidRPr="00D41501">
              <w:rPr>
                <w:rFonts w:asciiTheme="minorHAnsi" w:hAnsiTheme="minorHAnsi" w:cstheme="minorHAnsi"/>
              </w:rPr>
              <w:t xml:space="preserve">  0.759</w:t>
            </w:r>
          </w:p>
        </w:tc>
        <w:tc>
          <w:tcPr>
            <w:tcW w:w="1548" w:type="dxa"/>
          </w:tcPr>
          <w:tbl>
            <w:tblPr>
              <w:tblW w:w="0" w:type="auto"/>
              <w:tblBorders>
                <w:top w:val="nil"/>
                <w:left w:val="nil"/>
                <w:bottom w:val="nil"/>
                <w:right w:val="nil"/>
              </w:tblBorders>
              <w:tblLook w:val="0000" w:firstRow="0" w:lastRow="0" w:firstColumn="0" w:lastColumn="0" w:noHBand="0" w:noVBand="0"/>
            </w:tblPr>
            <w:tblGrid>
              <w:gridCol w:w="764"/>
              <w:gridCol w:w="222"/>
            </w:tblGrid>
            <w:tr w:rsidR="001B71E9" w:rsidRPr="00D41501" w14:paraId="00DEC862" w14:textId="77777777" w:rsidTr="002071E0">
              <w:trPr>
                <w:trHeight w:val="91"/>
              </w:trPr>
              <w:tc>
                <w:tcPr>
                  <w:tcW w:w="0" w:type="auto"/>
                </w:tcPr>
                <w:p w14:paraId="13BC6F7B" w14:textId="77777777" w:rsidR="001B71E9" w:rsidRPr="00D41501" w:rsidRDefault="001B71E9" w:rsidP="001B71E9">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0.775</w:t>
                  </w:r>
                </w:p>
              </w:tc>
              <w:tc>
                <w:tcPr>
                  <w:tcW w:w="0" w:type="auto"/>
                </w:tcPr>
                <w:p w14:paraId="3F0D6B6B" w14:textId="77777777" w:rsidR="001B71E9" w:rsidRPr="00D41501" w:rsidRDefault="001B71E9" w:rsidP="001B71E9">
                  <w:pPr>
                    <w:autoSpaceDE w:val="0"/>
                    <w:autoSpaceDN w:val="0"/>
                    <w:adjustRightInd w:val="0"/>
                    <w:spacing w:after="0" w:line="240" w:lineRule="auto"/>
                    <w:rPr>
                      <w:rFonts w:cstheme="minorHAnsi"/>
                      <w:color w:val="000000"/>
                      <w:sz w:val="24"/>
                      <w:szCs w:val="24"/>
                    </w:rPr>
                  </w:pPr>
                </w:p>
              </w:tc>
            </w:tr>
          </w:tbl>
          <w:p w14:paraId="7DBA0947" w14:textId="77777777" w:rsidR="001B71E9" w:rsidRPr="00D41501" w:rsidRDefault="001B71E9" w:rsidP="001B71E9">
            <w:pPr>
              <w:rPr>
                <w:rFonts w:cstheme="minorHAnsi"/>
                <w:b/>
                <w:sz w:val="24"/>
                <w:szCs w:val="24"/>
              </w:rPr>
            </w:pPr>
          </w:p>
        </w:tc>
        <w:tc>
          <w:tcPr>
            <w:tcW w:w="1234" w:type="dxa"/>
          </w:tcPr>
          <w:p w14:paraId="6502D30A" w14:textId="77777777" w:rsidR="001B71E9" w:rsidRPr="00D41501" w:rsidRDefault="001B71E9" w:rsidP="001B71E9">
            <w:pPr>
              <w:rPr>
                <w:rFonts w:cstheme="minorHAnsi"/>
                <w:b/>
                <w:sz w:val="24"/>
                <w:szCs w:val="24"/>
              </w:rPr>
            </w:pPr>
            <w:r w:rsidRPr="00D41501">
              <w:rPr>
                <w:rFonts w:cstheme="minorHAnsi"/>
                <w:color w:val="000000"/>
                <w:sz w:val="24"/>
                <w:szCs w:val="24"/>
              </w:rPr>
              <w:t>0.779</w:t>
            </w:r>
          </w:p>
        </w:tc>
        <w:tc>
          <w:tcPr>
            <w:tcW w:w="1170" w:type="dxa"/>
          </w:tcPr>
          <w:p w14:paraId="386721BE" w14:textId="77777777" w:rsidR="001B71E9" w:rsidRPr="00D41501" w:rsidRDefault="001B71E9" w:rsidP="001B71E9">
            <w:pPr>
              <w:autoSpaceDE w:val="0"/>
              <w:autoSpaceDN w:val="0"/>
              <w:adjustRightInd w:val="0"/>
              <w:rPr>
                <w:rFonts w:cstheme="minorHAnsi"/>
                <w:color w:val="000000"/>
                <w:sz w:val="24"/>
                <w:szCs w:val="24"/>
              </w:rPr>
            </w:pPr>
            <w:r w:rsidRPr="00D41501">
              <w:rPr>
                <w:rFonts w:cstheme="minorHAnsi"/>
                <w:color w:val="000000"/>
                <w:sz w:val="24"/>
                <w:szCs w:val="24"/>
              </w:rPr>
              <w:t>0.849</w:t>
            </w:r>
          </w:p>
        </w:tc>
        <w:tc>
          <w:tcPr>
            <w:tcW w:w="1170" w:type="dxa"/>
          </w:tcPr>
          <w:p w14:paraId="67863A35" w14:textId="77777777" w:rsidR="001B71E9" w:rsidRPr="00D41501" w:rsidRDefault="001B71E9" w:rsidP="001B71E9">
            <w:pPr>
              <w:rPr>
                <w:rFonts w:cstheme="minorHAnsi"/>
                <w:b/>
                <w:sz w:val="24"/>
                <w:szCs w:val="24"/>
              </w:rPr>
            </w:pPr>
          </w:p>
        </w:tc>
      </w:tr>
      <w:tr w:rsidR="001B71E9" w:rsidRPr="00D41501" w14:paraId="39FD317E" w14:textId="77777777" w:rsidTr="002E565B">
        <w:trPr>
          <w:trHeight w:val="214"/>
          <w:jc w:val="center"/>
        </w:trPr>
        <w:tc>
          <w:tcPr>
            <w:tcW w:w="1081" w:type="dxa"/>
          </w:tcPr>
          <w:p w14:paraId="30A4DFFE" w14:textId="77777777" w:rsidR="001B71E9" w:rsidRPr="00D41501" w:rsidRDefault="001B71E9" w:rsidP="001B71E9">
            <w:pPr>
              <w:rPr>
                <w:rFonts w:cstheme="minorHAnsi"/>
                <w:b/>
                <w:bCs/>
                <w:color w:val="000000"/>
                <w:sz w:val="24"/>
                <w:szCs w:val="24"/>
              </w:rPr>
            </w:pPr>
            <w:r w:rsidRPr="00D41501">
              <w:rPr>
                <w:rFonts w:cstheme="minorHAnsi"/>
                <w:b/>
                <w:bCs/>
                <w:color w:val="000000"/>
                <w:sz w:val="24"/>
                <w:szCs w:val="24"/>
              </w:rPr>
              <w:t>REC</w:t>
            </w:r>
          </w:p>
        </w:tc>
        <w:tc>
          <w:tcPr>
            <w:tcW w:w="1080" w:type="dxa"/>
          </w:tcPr>
          <w:p w14:paraId="4031E851" w14:textId="77777777" w:rsidR="001B71E9" w:rsidRPr="00D41501" w:rsidRDefault="001B71E9" w:rsidP="001B71E9">
            <w:pPr>
              <w:rPr>
                <w:rFonts w:cstheme="minorHAnsi"/>
                <w:b/>
                <w:sz w:val="24"/>
                <w:szCs w:val="24"/>
              </w:rPr>
            </w:pPr>
            <w:r w:rsidRPr="00D41501">
              <w:rPr>
                <w:rFonts w:cstheme="minorHAnsi"/>
                <w:sz w:val="24"/>
                <w:szCs w:val="24"/>
              </w:rPr>
              <w:t>0.844</w:t>
            </w:r>
          </w:p>
        </w:tc>
        <w:tc>
          <w:tcPr>
            <w:tcW w:w="1326" w:type="dxa"/>
          </w:tcPr>
          <w:p w14:paraId="55AA4B7C" w14:textId="77777777" w:rsidR="001B71E9" w:rsidRPr="00D41501" w:rsidRDefault="001B71E9" w:rsidP="001B71E9">
            <w:pPr>
              <w:rPr>
                <w:rFonts w:cstheme="minorHAnsi"/>
                <w:b/>
                <w:sz w:val="24"/>
                <w:szCs w:val="24"/>
              </w:rPr>
            </w:pPr>
            <w:r w:rsidRPr="00D41501">
              <w:rPr>
                <w:rFonts w:cstheme="minorHAnsi"/>
                <w:sz w:val="24"/>
                <w:szCs w:val="24"/>
              </w:rPr>
              <w:t xml:space="preserve">  0.840</w:t>
            </w:r>
          </w:p>
        </w:tc>
        <w:tc>
          <w:tcPr>
            <w:tcW w:w="1548" w:type="dxa"/>
          </w:tcPr>
          <w:tbl>
            <w:tblPr>
              <w:tblW w:w="1105" w:type="dxa"/>
              <w:tblBorders>
                <w:top w:val="nil"/>
                <w:left w:val="nil"/>
                <w:bottom w:val="nil"/>
                <w:right w:val="nil"/>
              </w:tblBorders>
              <w:tblLook w:val="0000" w:firstRow="0" w:lastRow="0" w:firstColumn="0" w:lastColumn="0" w:noHBand="0" w:noVBand="0"/>
            </w:tblPr>
            <w:tblGrid>
              <w:gridCol w:w="764"/>
              <w:gridCol w:w="222"/>
              <w:gridCol w:w="222"/>
              <w:gridCol w:w="222"/>
            </w:tblGrid>
            <w:tr w:rsidR="001B71E9" w:rsidRPr="00D41501" w14:paraId="09F4F24F" w14:textId="77777777" w:rsidTr="002071E0">
              <w:trPr>
                <w:trHeight w:val="79"/>
              </w:trPr>
              <w:tc>
                <w:tcPr>
                  <w:tcW w:w="0" w:type="auto"/>
                </w:tcPr>
                <w:p w14:paraId="011EA8A5" w14:textId="77777777" w:rsidR="001B71E9" w:rsidRPr="00D41501" w:rsidRDefault="001B71E9" w:rsidP="001B71E9">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0.680</w:t>
                  </w:r>
                </w:p>
              </w:tc>
              <w:tc>
                <w:tcPr>
                  <w:tcW w:w="0" w:type="auto"/>
                </w:tcPr>
                <w:p w14:paraId="10387831" w14:textId="77777777" w:rsidR="001B71E9" w:rsidRPr="00D41501" w:rsidRDefault="001B71E9" w:rsidP="001B71E9">
                  <w:pPr>
                    <w:autoSpaceDE w:val="0"/>
                    <w:autoSpaceDN w:val="0"/>
                    <w:adjustRightInd w:val="0"/>
                    <w:spacing w:after="0" w:line="240" w:lineRule="auto"/>
                    <w:rPr>
                      <w:rFonts w:cstheme="minorHAnsi"/>
                      <w:color w:val="000000"/>
                      <w:sz w:val="24"/>
                      <w:szCs w:val="24"/>
                    </w:rPr>
                  </w:pPr>
                </w:p>
              </w:tc>
              <w:tc>
                <w:tcPr>
                  <w:tcW w:w="0" w:type="auto"/>
                </w:tcPr>
                <w:p w14:paraId="6167B6C2" w14:textId="77777777" w:rsidR="001B71E9" w:rsidRPr="00D41501" w:rsidRDefault="001B71E9" w:rsidP="001B71E9">
                  <w:pPr>
                    <w:autoSpaceDE w:val="0"/>
                    <w:autoSpaceDN w:val="0"/>
                    <w:adjustRightInd w:val="0"/>
                    <w:spacing w:after="0" w:line="240" w:lineRule="auto"/>
                    <w:rPr>
                      <w:rFonts w:cstheme="minorHAnsi"/>
                      <w:color w:val="000000"/>
                      <w:sz w:val="24"/>
                      <w:szCs w:val="24"/>
                    </w:rPr>
                  </w:pPr>
                </w:p>
              </w:tc>
              <w:tc>
                <w:tcPr>
                  <w:tcW w:w="0" w:type="auto"/>
                </w:tcPr>
                <w:p w14:paraId="62DB1657" w14:textId="77777777" w:rsidR="001B71E9" w:rsidRPr="00D41501" w:rsidRDefault="001B71E9" w:rsidP="001B71E9">
                  <w:pPr>
                    <w:autoSpaceDE w:val="0"/>
                    <w:autoSpaceDN w:val="0"/>
                    <w:adjustRightInd w:val="0"/>
                    <w:spacing w:after="0" w:line="240" w:lineRule="auto"/>
                    <w:rPr>
                      <w:rFonts w:cstheme="minorHAnsi"/>
                      <w:color w:val="000000"/>
                      <w:sz w:val="24"/>
                      <w:szCs w:val="24"/>
                    </w:rPr>
                  </w:pPr>
                </w:p>
              </w:tc>
            </w:tr>
          </w:tbl>
          <w:p w14:paraId="150066FE" w14:textId="77777777" w:rsidR="001B71E9" w:rsidRPr="00D41501" w:rsidRDefault="001B71E9" w:rsidP="001B71E9">
            <w:pPr>
              <w:rPr>
                <w:rFonts w:cstheme="minorHAnsi"/>
                <w:b/>
                <w:sz w:val="24"/>
                <w:szCs w:val="24"/>
              </w:rPr>
            </w:pPr>
          </w:p>
        </w:tc>
        <w:tc>
          <w:tcPr>
            <w:tcW w:w="1234" w:type="dxa"/>
          </w:tcPr>
          <w:p w14:paraId="4B7BCAC8" w14:textId="77777777" w:rsidR="001B71E9" w:rsidRPr="00D41501" w:rsidRDefault="001B71E9" w:rsidP="001B71E9">
            <w:pPr>
              <w:rPr>
                <w:rFonts w:cstheme="minorHAnsi"/>
                <w:b/>
                <w:sz w:val="24"/>
                <w:szCs w:val="24"/>
              </w:rPr>
            </w:pPr>
            <w:r w:rsidRPr="00D41501">
              <w:rPr>
                <w:rFonts w:cstheme="minorHAnsi"/>
                <w:color w:val="000000"/>
                <w:sz w:val="24"/>
                <w:szCs w:val="24"/>
              </w:rPr>
              <w:t>0.688</w:t>
            </w:r>
          </w:p>
        </w:tc>
        <w:tc>
          <w:tcPr>
            <w:tcW w:w="1170" w:type="dxa"/>
          </w:tcPr>
          <w:p w14:paraId="671F3072" w14:textId="77777777" w:rsidR="001B71E9" w:rsidRPr="00D41501" w:rsidRDefault="001B71E9" w:rsidP="001B71E9">
            <w:pPr>
              <w:rPr>
                <w:rFonts w:cstheme="minorHAnsi"/>
                <w:b/>
                <w:sz w:val="24"/>
                <w:szCs w:val="24"/>
              </w:rPr>
            </w:pPr>
            <w:r w:rsidRPr="00D41501">
              <w:rPr>
                <w:rFonts w:cstheme="minorHAnsi"/>
                <w:color w:val="000000"/>
                <w:sz w:val="24"/>
                <w:szCs w:val="24"/>
              </w:rPr>
              <w:t>0.746</w:t>
            </w:r>
          </w:p>
        </w:tc>
        <w:tc>
          <w:tcPr>
            <w:tcW w:w="1170" w:type="dxa"/>
          </w:tcPr>
          <w:p w14:paraId="329284CB" w14:textId="77777777" w:rsidR="001B71E9" w:rsidRPr="00D41501" w:rsidRDefault="001B71E9" w:rsidP="001B71E9">
            <w:pPr>
              <w:pStyle w:val="Default"/>
              <w:rPr>
                <w:rFonts w:asciiTheme="minorHAnsi" w:hAnsiTheme="minorHAnsi" w:cstheme="minorHAnsi"/>
              </w:rPr>
            </w:pPr>
            <w:r w:rsidRPr="00D41501">
              <w:rPr>
                <w:rFonts w:asciiTheme="minorHAnsi" w:hAnsiTheme="minorHAnsi" w:cstheme="minorHAnsi"/>
              </w:rPr>
              <w:t>0.706</w:t>
            </w:r>
          </w:p>
        </w:tc>
      </w:tr>
    </w:tbl>
    <w:p w14:paraId="41608F22" w14:textId="77777777" w:rsidR="00C73C74" w:rsidRPr="00D41501" w:rsidRDefault="00C73C74" w:rsidP="00FA031D">
      <w:pPr>
        <w:spacing w:after="0"/>
        <w:rPr>
          <w:rFonts w:cstheme="minorHAnsi"/>
          <w:b/>
          <w:sz w:val="2"/>
        </w:rPr>
      </w:pPr>
    </w:p>
    <w:p w14:paraId="305FD575" w14:textId="77777777" w:rsidR="001B71E9" w:rsidRPr="00D41501" w:rsidRDefault="0090699A" w:rsidP="00FA031D">
      <w:pPr>
        <w:spacing w:after="0"/>
        <w:jc w:val="center"/>
        <w:rPr>
          <w:rFonts w:cstheme="minorHAnsi"/>
          <w:b/>
          <w:bCs/>
          <w:sz w:val="23"/>
          <w:szCs w:val="23"/>
        </w:rPr>
      </w:pPr>
      <w:r w:rsidRPr="00D41501">
        <w:rPr>
          <w:rFonts w:cstheme="minorHAnsi"/>
          <w:b/>
          <w:bCs/>
          <w:sz w:val="23"/>
          <w:szCs w:val="23"/>
        </w:rPr>
        <w:t xml:space="preserve">Table 6: Heterotrait- </w:t>
      </w:r>
      <w:r w:rsidR="001B71E9" w:rsidRPr="00D41501">
        <w:rPr>
          <w:rFonts w:cstheme="minorHAnsi"/>
          <w:b/>
          <w:bCs/>
          <w:sz w:val="23"/>
          <w:szCs w:val="23"/>
        </w:rPr>
        <w:t>M</w:t>
      </w:r>
      <w:r w:rsidRPr="00D41501">
        <w:rPr>
          <w:rFonts w:cstheme="minorHAnsi"/>
          <w:b/>
          <w:bCs/>
          <w:sz w:val="23"/>
          <w:szCs w:val="23"/>
        </w:rPr>
        <w:t>onotrait (HTMT)</w:t>
      </w:r>
    </w:p>
    <w:p w14:paraId="678CB5A1" w14:textId="77777777" w:rsidR="00FA031D" w:rsidRPr="00AE1B47" w:rsidRDefault="00FA031D" w:rsidP="001B71E9">
      <w:pPr>
        <w:pStyle w:val="Default"/>
        <w:rPr>
          <w:rFonts w:asciiTheme="minorHAnsi" w:hAnsiTheme="minorHAnsi" w:cstheme="minorHAnsi"/>
          <w:b/>
          <w:bCs/>
          <w:sz w:val="12"/>
          <w:szCs w:val="23"/>
        </w:rPr>
      </w:pPr>
    </w:p>
    <w:p w14:paraId="1C20D04F" w14:textId="77777777" w:rsidR="001B71E9" w:rsidRPr="00D41501" w:rsidRDefault="00FA031D" w:rsidP="001B71E9">
      <w:pPr>
        <w:pStyle w:val="Default"/>
        <w:rPr>
          <w:rFonts w:asciiTheme="minorHAnsi" w:hAnsiTheme="minorHAnsi" w:cstheme="minorHAnsi"/>
          <w:b/>
          <w:bCs/>
          <w:szCs w:val="23"/>
        </w:rPr>
      </w:pPr>
      <w:bookmarkStart w:id="18" w:name="_Hlk76069414"/>
      <w:r>
        <w:rPr>
          <w:rFonts w:asciiTheme="minorHAnsi" w:hAnsiTheme="minorHAnsi" w:cstheme="minorHAnsi"/>
          <w:b/>
          <w:bCs/>
          <w:szCs w:val="23"/>
        </w:rPr>
        <w:t xml:space="preserve">6.5 </w:t>
      </w:r>
      <w:r w:rsidRPr="00D41501">
        <w:rPr>
          <w:rFonts w:asciiTheme="minorHAnsi" w:hAnsiTheme="minorHAnsi" w:cstheme="minorHAnsi"/>
          <w:b/>
          <w:bCs/>
          <w:szCs w:val="23"/>
        </w:rPr>
        <w:t xml:space="preserve">STRUCTURAL MODEL ASSESSMENT </w:t>
      </w:r>
    </w:p>
    <w:bookmarkEnd w:id="18"/>
    <w:p w14:paraId="31E432FA" w14:textId="77777777" w:rsidR="001B71E9" w:rsidRPr="00FA031D" w:rsidRDefault="001B71E9" w:rsidP="001B71E9">
      <w:pPr>
        <w:pStyle w:val="Default"/>
        <w:rPr>
          <w:rFonts w:asciiTheme="minorHAnsi" w:hAnsiTheme="minorHAnsi" w:cstheme="minorHAnsi"/>
          <w:sz w:val="11"/>
          <w:szCs w:val="23"/>
        </w:rPr>
      </w:pPr>
    </w:p>
    <w:p w14:paraId="66DE3D03" w14:textId="09977498" w:rsidR="00C921B2" w:rsidRPr="007C6787" w:rsidRDefault="007C6787" w:rsidP="007C6787">
      <w:pPr>
        <w:spacing w:after="0" w:line="276" w:lineRule="auto"/>
        <w:jc w:val="both"/>
        <w:rPr>
          <w:rFonts w:ascii="Times New Roman" w:hAnsi="Times New Roman" w:cs="Times New Roman"/>
          <w:sz w:val="24"/>
          <w:szCs w:val="24"/>
        </w:rPr>
      </w:pPr>
      <w:r w:rsidRPr="007C6787">
        <w:rPr>
          <w:rFonts w:ascii="Times New Roman" w:eastAsia="Times New Roman" w:hAnsi="Times New Roman" w:cs="Times New Roman"/>
          <w:sz w:val="24"/>
          <w:szCs w:val="24"/>
        </w:rPr>
        <w:t xml:space="preserve">The SEM typically presents a collection of hypotheses regarding the connections between variables, aimed at assessing a substantive theory using experimental data through a proposed model. The structural model is typically defined following the establishment and validation of the measurement model, serving to assess the anticipated relationships between exogenous and endogenous variables. </w:t>
      </w:r>
      <w:r w:rsidR="00C921B2" w:rsidRPr="007C6787">
        <w:rPr>
          <w:rFonts w:ascii="Times New Roman" w:hAnsi="Times New Roman" w:cs="Times New Roman"/>
          <w:sz w:val="24"/>
          <w:szCs w:val="24"/>
        </w:rPr>
        <w:t>The following structural model is presented and evaluated in this part, based on the objectives and the hypothesized path among the variables</w:t>
      </w:r>
      <w:r w:rsidR="001B71E9" w:rsidRPr="007C6787">
        <w:rPr>
          <w:rFonts w:ascii="Times New Roman" w:hAnsi="Times New Roman" w:cs="Times New Roman"/>
          <w:sz w:val="24"/>
          <w:szCs w:val="24"/>
        </w:rPr>
        <w:t>:</w:t>
      </w:r>
    </w:p>
    <w:p w14:paraId="1260A5BE" w14:textId="77777777" w:rsidR="007C6787" w:rsidRPr="007C6787" w:rsidRDefault="007C6787" w:rsidP="007C6787">
      <w:pPr>
        <w:spacing w:after="0" w:line="240" w:lineRule="auto"/>
        <w:rPr>
          <w:rFonts w:ascii="Times New Roman" w:eastAsia="Times New Roman" w:hAnsi="Times New Roman" w:cs="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060"/>
        <w:gridCol w:w="3353"/>
      </w:tblGrid>
      <w:tr w:rsidR="008C03F6" w:rsidRPr="00D41501" w14:paraId="79995981" w14:textId="77777777" w:rsidTr="00FE10C3">
        <w:trPr>
          <w:trHeight w:val="395"/>
        </w:trPr>
        <w:tc>
          <w:tcPr>
            <w:tcW w:w="2340" w:type="dxa"/>
          </w:tcPr>
          <w:p w14:paraId="76D79997" w14:textId="77777777" w:rsidR="008C03F6" w:rsidRPr="00D41501" w:rsidRDefault="008C03F6" w:rsidP="008C03F6">
            <w:pPr>
              <w:autoSpaceDE w:val="0"/>
              <w:autoSpaceDN w:val="0"/>
              <w:adjustRightInd w:val="0"/>
              <w:spacing w:after="0" w:line="240" w:lineRule="auto"/>
              <w:rPr>
                <w:rFonts w:cstheme="minorHAnsi"/>
                <w:color w:val="000000"/>
                <w:sz w:val="24"/>
                <w:szCs w:val="20"/>
              </w:rPr>
            </w:pPr>
            <w:r w:rsidRPr="00D41501">
              <w:rPr>
                <w:rFonts w:cstheme="minorHAnsi"/>
                <w:b/>
                <w:bCs/>
                <w:color w:val="000000"/>
                <w:sz w:val="24"/>
                <w:szCs w:val="20"/>
              </w:rPr>
              <w:t xml:space="preserve">                                                               </w:t>
            </w:r>
          </w:p>
        </w:tc>
        <w:tc>
          <w:tcPr>
            <w:tcW w:w="3060" w:type="dxa"/>
          </w:tcPr>
          <w:p w14:paraId="482C3F93"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b/>
                <w:bCs/>
                <w:color w:val="000000"/>
                <w:sz w:val="24"/>
                <w:szCs w:val="20"/>
              </w:rPr>
              <w:t>Saturated Model</w:t>
            </w:r>
          </w:p>
        </w:tc>
        <w:tc>
          <w:tcPr>
            <w:tcW w:w="3353" w:type="dxa"/>
          </w:tcPr>
          <w:p w14:paraId="648FBED8"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b/>
                <w:bCs/>
                <w:color w:val="000000"/>
                <w:sz w:val="24"/>
                <w:szCs w:val="20"/>
              </w:rPr>
              <w:t>Estimated Model</w:t>
            </w:r>
          </w:p>
        </w:tc>
      </w:tr>
      <w:tr w:rsidR="008C03F6" w:rsidRPr="00D41501" w14:paraId="3C39C308" w14:textId="77777777" w:rsidTr="00FE10C3">
        <w:trPr>
          <w:trHeight w:val="94"/>
        </w:trPr>
        <w:tc>
          <w:tcPr>
            <w:tcW w:w="2340" w:type="dxa"/>
          </w:tcPr>
          <w:p w14:paraId="0B0B9F6E" w14:textId="77777777" w:rsidR="008C03F6" w:rsidRPr="00D41501" w:rsidRDefault="008C03F6" w:rsidP="008C03F6">
            <w:pPr>
              <w:autoSpaceDE w:val="0"/>
              <w:autoSpaceDN w:val="0"/>
              <w:adjustRightInd w:val="0"/>
              <w:spacing w:after="0" w:line="240" w:lineRule="auto"/>
              <w:rPr>
                <w:rFonts w:cstheme="minorHAnsi"/>
                <w:color w:val="000000"/>
                <w:sz w:val="24"/>
                <w:szCs w:val="20"/>
              </w:rPr>
            </w:pPr>
            <w:r w:rsidRPr="00D41501">
              <w:rPr>
                <w:rFonts w:cstheme="minorHAnsi"/>
                <w:b/>
                <w:bCs/>
                <w:color w:val="000000"/>
                <w:sz w:val="24"/>
                <w:szCs w:val="20"/>
              </w:rPr>
              <w:t xml:space="preserve">SRMR </w:t>
            </w:r>
          </w:p>
        </w:tc>
        <w:tc>
          <w:tcPr>
            <w:tcW w:w="3060" w:type="dxa"/>
          </w:tcPr>
          <w:p w14:paraId="57EFF249"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0.027</w:t>
            </w:r>
          </w:p>
        </w:tc>
        <w:tc>
          <w:tcPr>
            <w:tcW w:w="3353" w:type="dxa"/>
          </w:tcPr>
          <w:p w14:paraId="2B2EC49F"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0.157</w:t>
            </w:r>
          </w:p>
        </w:tc>
      </w:tr>
      <w:tr w:rsidR="008C03F6" w:rsidRPr="00D41501" w14:paraId="754334DF" w14:textId="77777777" w:rsidTr="00FE10C3">
        <w:trPr>
          <w:trHeight w:val="94"/>
        </w:trPr>
        <w:tc>
          <w:tcPr>
            <w:tcW w:w="2340" w:type="dxa"/>
          </w:tcPr>
          <w:p w14:paraId="0EFBD763" w14:textId="77777777" w:rsidR="008C03F6" w:rsidRPr="00D41501" w:rsidRDefault="008C03F6" w:rsidP="008C03F6">
            <w:pPr>
              <w:autoSpaceDE w:val="0"/>
              <w:autoSpaceDN w:val="0"/>
              <w:adjustRightInd w:val="0"/>
              <w:spacing w:after="0" w:line="240" w:lineRule="auto"/>
              <w:rPr>
                <w:rFonts w:cstheme="minorHAnsi"/>
                <w:color w:val="000000"/>
                <w:sz w:val="24"/>
                <w:szCs w:val="20"/>
              </w:rPr>
            </w:pPr>
            <w:r w:rsidRPr="00D41501">
              <w:rPr>
                <w:rFonts w:cstheme="minorHAnsi"/>
                <w:b/>
                <w:bCs/>
                <w:color w:val="000000"/>
                <w:sz w:val="24"/>
                <w:szCs w:val="20"/>
              </w:rPr>
              <w:t xml:space="preserve">d_ULS </w:t>
            </w:r>
          </w:p>
        </w:tc>
        <w:tc>
          <w:tcPr>
            <w:tcW w:w="3060" w:type="dxa"/>
          </w:tcPr>
          <w:p w14:paraId="6E829D65"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1.150</w:t>
            </w:r>
          </w:p>
        </w:tc>
        <w:tc>
          <w:tcPr>
            <w:tcW w:w="3353" w:type="dxa"/>
          </w:tcPr>
          <w:p w14:paraId="23DD20E2"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43.051</w:t>
            </w:r>
          </w:p>
        </w:tc>
      </w:tr>
      <w:tr w:rsidR="008C03F6" w:rsidRPr="00D41501" w14:paraId="41D42C8B" w14:textId="77777777" w:rsidTr="00FE10C3">
        <w:trPr>
          <w:trHeight w:val="94"/>
        </w:trPr>
        <w:tc>
          <w:tcPr>
            <w:tcW w:w="2340" w:type="dxa"/>
          </w:tcPr>
          <w:p w14:paraId="2E5046C0" w14:textId="77777777" w:rsidR="008C03F6" w:rsidRPr="00D41501" w:rsidRDefault="008C03F6" w:rsidP="008C03F6">
            <w:pPr>
              <w:autoSpaceDE w:val="0"/>
              <w:autoSpaceDN w:val="0"/>
              <w:adjustRightInd w:val="0"/>
              <w:spacing w:after="0" w:line="240" w:lineRule="auto"/>
              <w:rPr>
                <w:rFonts w:cstheme="minorHAnsi"/>
                <w:color w:val="000000"/>
                <w:sz w:val="24"/>
                <w:szCs w:val="20"/>
              </w:rPr>
            </w:pPr>
            <w:r w:rsidRPr="00D41501">
              <w:rPr>
                <w:rFonts w:cstheme="minorHAnsi"/>
                <w:b/>
                <w:bCs/>
                <w:color w:val="000000"/>
                <w:sz w:val="24"/>
                <w:szCs w:val="20"/>
              </w:rPr>
              <w:t xml:space="preserve">d_G </w:t>
            </w:r>
          </w:p>
        </w:tc>
        <w:tc>
          <w:tcPr>
            <w:tcW w:w="3060" w:type="dxa"/>
          </w:tcPr>
          <w:p w14:paraId="58B6F16A"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1.744</w:t>
            </w:r>
          </w:p>
        </w:tc>
        <w:tc>
          <w:tcPr>
            <w:tcW w:w="3353" w:type="dxa"/>
          </w:tcPr>
          <w:p w14:paraId="7D585C27"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2.639</w:t>
            </w:r>
          </w:p>
        </w:tc>
      </w:tr>
      <w:tr w:rsidR="008C03F6" w:rsidRPr="00D41501" w14:paraId="3103221F" w14:textId="77777777" w:rsidTr="00FE10C3">
        <w:trPr>
          <w:trHeight w:val="94"/>
        </w:trPr>
        <w:tc>
          <w:tcPr>
            <w:tcW w:w="2340" w:type="dxa"/>
          </w:tcPr>
          <w:p w14:paraId="03BDAB63" w14:textId="77777777" w:rsidR="008C03F6" w:rsidRPr="00D41501" w:rsidRDefault="008C03F6" w:rsidP="008C03F6">
            <w:pPr>
              <w:autoSpaceDE w:val="0"/>
              <w:autoSpaceDN w:val="0"/>
              <w:adjustRightInd w:val="0"/>
              <w:spacing w:after="0" w:line="240" w:lineRule="auto"/>
              <w:rPr>
                <w:rFonts w:cstheme="minorHAnsi"/>
                <w:color w:val="000000"/>
                <w:sz w:val="24"/>
                <w:szCs w:val="20"/>
              </w:rPr>
            </w:pPr>
            <w:r w:rsidRPr="00D41501">
              <w:rPr>
                <w:rFonts w:cstheme="minorHAnsi"/>
                <w:b/>
                <w:bCs/>
                <w:color w:val="000000"/>
                <w:sz w:val="24"/>
                <w:szCs w:val="20"/>
              </w:rPr>
              <w:t xml:space="preserve">Chi-Square </w:t>
            </w:r>
          </w:p>
        </w:tc>
        <w:tc>
          <w:tcPr>
            <w:tcW w:w="3060" w:type="dxa"/>
          </w:tcPr>
          <w:p w14:paraId="1E64B51B"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3461.182</w:t>
            </w:r>
          </w:p>
        </w:tc>
        <w:tc>
          <w:tcPr>
            <w:tcW w:w="3353" w:type="dxa"/>
          </w:tcPr>
          <w:p w14:paraId="188492DF"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4619.972</w:t>
            </w:r>
          </w:p>
        </w:tc>
      </w:tr>
      <w:tr w:rsidR="008C03F6" w:rsidRPr="00D41501" w14:paraId="3BEB2562" w14:textId="77777777" w:rsidTr="00FE10C3">
        <w:trPr>
          <w:trHeight w:val="477"/>
        </w:trPr>
        <w:tc>
          <w:tcPr>
            <w:tcW w:w="2340" w:type="dxa"/>
          </w:tcPr>
          <w:p w14:paraId="6040C013" w14:textId="77777777" w:rsidR="008C03F6" w:rsidRPr="00D41501" w:rsidRDefault="008C03F6" w:rsidP="008C03F6">
            <w:pPr>
              <w:autoSpaceDE w:val="0"/>
              <w:autoSpaceDN w:val="0"/>
              <w:adjustRightInd w:val="0"/>
              <w:spacing w:after="0" w:line="240" w:lineRule="auto"/>
              <w:rPr>
                <w:rFonts w:cstheme="minorHAnsi"/>
                <w:color w:val="000000"/>
                <w:sz w:val="24"/>
                <w:szCs w:val="20"/>
              </w:rPr>
            </w:pPr>
            <w:r w:rsidRPr="00D41501">
              <w:rPr>
                <w:rFonts w:cstheme="minorHAnsi"/>
                <w:b/>
                <w:bCs/>
                <w:color w:val="000000"/>
                <w:sz w:val="24"/>
                <w:szCs w:val="20"/>
              </w:rPr>
              <w:t xml:space="preserve">NFI </w:t>
            </w:r>
          </w:p>
        </w:tc>
        <w:tc>
          <w:tcPr>
            <w:tcW w:w="3060" w:type="dxa"/>
          </w:tcPr>
          <w:p w14:paraId="2F157750"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0.876</w:t>
            </w:r>
          </w:p>
        </w:tc>
        <w:tc>
          <w:tcPr>
            <w:tcW w:w="3353" w:type="dxa"/>
          </w:tcPr>
          <w:p w14:paraId="658F0CCE"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0"/>
              </w:rPr>
            </w:pPr>
            <w:r w:rsidRPr="00D41501">
              <w:rPr>
                <w:rFonts w:cstheme="minorHAnsi"/>
                <w:color w:val="000000"/>
                <w:sz w:val="24"/>
                <w:szCs w:val="20"/>
              </w:rPr>
              <w:t>0.828</w:t>
            </w:r>
          </w:p>
        </w:tc>
      </w:tr>
    </w:tbl>
    <w:p w14:paraId="4D14BF53" w14:textId="78AE75AE" w:rsidR="00C921B2" w:rsidRPr="0031752E" w:rsidRDefault="008C03F6" w:rsidP="0031752E">
      <w:pPr>
        <w:jc w:val="center"/>
        <w:rPr>
          <w:rFonts w:cstheme="minorHAnsi"/>
          <w:b/>
          <w:bCs/>
          <w:sz w:val="24"/>
          <w:szCs w:val="24"/>
        </w:rPr>
      </w:pPr>
      <w:r w:rsidRPr="00D41501">
        <w:rPr>
          <w:rFonts w:cstheme="minorHAnsi"/>
          <w:b/>
          <w:bCs/>
          <w:sz w:val="23"/>
          <w:szCs w:val="23"/>
        </w:rPr>
        <w:t xml:space="preserve">Table 7: </w:t>
      </w:r>
      <w:r w:rsidRPr="00FA031D">
        <w:rPr>
          <w:rFonts w:cstheme="minorHAnsi"/>
          <w:b/>
          <w:bCs/>
          <w:sz w:val="24"/>
          <w:szCs w:val="24"/>
        </w:rPr>
        <w:t>Model Fit Summary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2218"/>
        <w:gridCol w:w="3782"/>
      </w:tblGrid>
      <w:tr w:rsidR="008C03F6" w:rsidRPr="00D41501" w14:paraId="5788FF95" w14:textId="77777777" w:rsidTr="00F04FAF">
        <w:trPr>
          <w:trHeight w:val="377"/>
        </w:trPr>
        <w:tc>
          <w:tcPr>
            <w:tcW w:w="2730" w:type="dxa"/>
          </w:tcPr>
          <w:p w14:paraId="2FFCA832" w14:textId="77777777" w:rsidR="008C03F6" w:rsidRPr="00D41501" w:rsidRDefault="008C03F6" w:rsidP="008C03F6">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                                                    </w:t>
            </w:r>
          </w:p>
        </w:tc>
        <w:tc>
          <w:tcPr>
            <w:tcW w:w="2218" w:type="dxa"/>
          </w:tcPr>
          <w:p w14:paraId="0ACD663A"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R Square</w:t>
            </w:r>
          </w:p>
        </w:tc>
        <w:tc>
          <w:tcPr>
            <w:tcW w:w="3782" w:type="dxa"/>
          </w:tcPr>
          <w:p w14:paraId="04D76D4E"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R Square Adjusted</w:t>
            </w:r>
          </w:p>
        </w:tc>
      </w:tr>
      <w:tr w:rsidR="008C03F6" w:rsidRPr="00D41501" w14:paraId="2C21852A" w14:textId="77777777" w:rsidTr="00FE10C3">
        <w:trPr>
          <w:trHeight w:val="168"/>
        </w:trPr>
        <w:tc>
          <w:tcPr>
            <w:tcW w:w="2730" w:type="dxa"/>
          </w:tcPr>
          <w:p w14:paraId="3DC1E473" w14:textId="77777777" w:rsidR="008C03F6" w:rsidRPr="00D41501" w:rsidRDefault="008C03F6" w:rsidP="008C03F6">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BEN </w:t>
            </w:r>
          </w:p>
        </w:tc>
        <w:tc>
          <w:tcPr>
            <w:tcW w:w="2218" w:type="dxa"/>
          </w:tcPr>
          <w:p w14:paraId="5265EA24"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0.527</w:t>
            </w:r>
          </w:p>
        </w:tc>
        <w:tc>
          <w:tcPr>
            <w:tcW w:w="3782" w:type="dxa"/>
          </w:tcPr>
          <w:p w14:paraId="2AD4432B"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0.526</w:t>
            </w:r>
          </w:p>
        </w:tc>
      </w:tr>
      <w:tr w:rsidR="008C03F6" w:rsidRPr="00D41501" w14:paraId="2A3E79C2" w14:textId="77777777" w:rsidTr="00FE10C3">
        <w:trPr>
          <w:trHeight w:val="168"/>
        </w:trPr>
        <w:tc>
          <w:tcPr>
            <w:tcW w:w="2730" w:type="dxa"/>
          </w:tcPr>
          <w:p w14:paraId="1CFE6D1C" w14:textId="77777777" w:rsidR="008C03F6" w:rsidRPr="00D41501" w:rsidRDefault="008C03F6" w:rsidP="008C03F6">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COM </w:t>
            </w:r>
          </w:p>
        </w:tc>
        <w:tc>
          <w:tcPr>
            <w:tcW w:w="2218" w:type="dxa"/>
          </w:tcPr>
          <w:p w14:paraId="67AC7E45"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0.571</w:t>
            </w:r>
          </w:p>
        </w:tc>
        <w:tc>
          <w:tcPr>
            <w:tcW w:w="3782" w:type="dxa"/>
          </w:tcPr>
          <w:p w14:paraId="5F75189F"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0.570</w:t>
            </w:r>
          </w:p>
        </w:tc>
      </w:tr>
      <w:tr w:rsidR="008C03F6" w:rsidRPr="00D41501" w14:paraId="1F6885B0" w14:textId="77777777" w:rsidTr="00FE10C3">
        <w:trPr>
          <w:trHeight w:val="168"/>
        </w:trPr>
        <w:tc>
          <w:tcPr>
            <w:tcW w:w="2730" w:type="dxa"/>
          </w:tcPr>
          <w:p w14:paraId="39D1D3D4" w14:textId="77777777" w:rsidR="008C03F6" w:rsidRPr="00D41501" w:rsidRDefault="008C03F6" w:rsidP="008C03F6">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EmP </w:t>
            </w:r>
          </w:p>
        </w:tc>
        <w:tc>
          <w:tcPr>
            <w:tcW w:w="2218" w:type="dxa"/>
          </w:tcPr>
          <w:p w14:paraId="41B84960"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0.636</w:t>
            </w:r>
          </w:p>
        </w:tc>
        <w:tc>
          <w:tcPr>
            <w:tcW w:w="3782" w:type="dxa"/>
          </w:tcPr>
          <w:p w14:paraId="55E3CE27"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0.630</w:t>
            </w:r>
          </w:p>
        </w:tc>
      </w:tr>
      <w:tr w:rsidR="008C03F6" w:rsidRPr="00D41501" w14:paraId="372A11E5" w14:textId="77777777" w:rsidTr="00FE10C3">
        <w:trPr>
          <w:trHeight w:val="168"/>
        </w:trPr>
        <w:tc>
          <w:tcPr>
            <w:tcW w:w="2730" w:type="dxa"/>
          </w:tcPr>
          <w:p w14:paraId="07DD6A69" w14:textId="77777777" w:rsidR="008C03F6" w:rsidRPr="00D41501" w:rsidRDefault="008C03F6" w:rsidP="008C03F6">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MOT </w:t>
            </w:r>
          </w:p>
        </w:tc>
        <w:tc>
          <w:tcPr>
            <w:tcW w:w="2218" w:type="dxa"/>
          </w:tcPr>
          <w:p w14:paraId="5447FDD5"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0.574</w:t>
            </w:r>
          </w:p>
        </w:tc>
        <w:tc>
          <w:tcPr>
            <w:tcW w:w="3782" w:type="dxa"/>
          </w:tcPr>
          <w:p w14:paraId="68E1BD5A"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0.569</w:t>
            </w:r>
          </w:p>
        </w:tc>
      </w:tr>
      <w:tr w:rsidR="008C03F6" w:rsidRPr="00D41501" w14:paraId="74FC29F2" w14:textId="77777777" w:rsidTr="00FE10C3">
        <w:trPr>
          <w:trHeight w:val="314"/>
        </w:trPr>
        <w:tc>
          <w:tcPr>
            <w:tcW w:w="2730" w:type="dxa"/>
          </w:tcPr>
          <w:p w14:paraId="63FD3CC1" w14:textId="77777777" w:rsidR="008C03F6" w:rsidRPr="00D41501" w:rsidRDefault="008C03F6" w:rsidP="008C03F6">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REC </w:t>
            </w:r>
          </w:p>
        </w:tc>
        <w:tc>
          <w:tcPr>
            <w:tcW w:w="2218" w:type="dxa"/>
          </w:tcPr>
          <w:p w14:paraId="0510ABA8"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0.524</w:t>
            </w:r>
          </w:p>
        </w:tc>
        <w:tc>
          <w:tcPr>
            <w:tcW w:w="3782" w:type="dxa"/>
          </w:tcPr>
          <w:p w14:paraId="6B9602F4" w14:textId="77777777" w:rsidR="008C03F6" w:rsidRPr="00D41501" w:rsidRDefault="008C03F6" w:rsidP="008C03F6">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0.523</w:t>
            </w:r>
          </w:p>
        </w:tc>
      </w:tr>
    </w:tbl>
    <w:p w14:paraId="61C0C8AC" w14:textId="57E5928A" w:rsidR="00B23F1B" w:rsidRPr="0031752E" w:rsidRDefault="008C03F6" w:rsidP="0031752E">
      <w:pPr>
        <w:jc w:val="center"/>
        <w:rPr>
          <w:rFonts w:cstheme="minorHAnsi"/>
          <w:b/>
          <w:bCs/>
          <w:sz w:val="24"/>
          <w:szCs w:val="24"/>
        </w:rPr>
      </w:pPr>
      <w:r w:rsidRPr="00D41501">
        <w:rPr>
          <w:rFonts w:cstheme="minorHAnsi"/>
          <w:b/>
          <w:bCs/>
          <w:sz w:val="24"/>
          <w:szCs w:val="24"/>
        </w:rPr>
        <w:t>Table 8: R</w:t>
      </w:r>
      <w:r w:rsidRPr="00D41501">
        <w:rPr>
          <w:rFonts w:cstheme="minorHAnsi"/>
          <w:b/>
          <w:bCs/>
          <w:sz w:val="24"/>
          <w:szCs w:val="24"/>
          <w:vertAlign w:val="superscript"/>
        </w:rPr>
        <w:t>2</w:t>
      </w:r>
      <w:r w:rsidRPr="00D41501">
        <w:rPr>
          <w:rFonts w:cstheme="minorHAnsi"/>
          <w:b/>
          <w:bCs/>
          <w:sz w:val="24"/>
          <w:szCs w:val="24"/>
        </w:rPr>
        <w:t xml:space="preserve"> Summary</w:t>
      </w:r>
    </w:p>
    <w:tbl>
      <w:tblPr>
        <w:tblStyle w:val="TableGrid"/>
        <w:tblW w:w="0" w:type="auto"/>
        <w:jc w:val="center"/>
        <w:tblLook w:val="04A0" w:firstRow="1" w:lastRow="0" w:firstColumn="1" w:lastColumn="0" w:noHBand="0" w:noVBand="1"/>
      </w:tblPr>
      <w:tblGrid>
        <w:gridCol w:w="1081"/>
        <w:gridCol w:w="1080"/>
        <w:gridCol w:w="1326"/>
        <w:gridCol w:w="1548"/>
        <w:gridCol w:w="1234"/>
        <w:gridCol w:w="1170"/>
        <w:gridCol w:w="1170"/>
      </w:tblGrid>
      <w:tr w:rsidR="00B23F1B" w:rsidRPr="00D41501" w14:paraId="5AE9C6C3" w14:textId="77777777" w:rsidTr="00F04FAF">
        <w:trPr>
          <w:trHeight w:val="350"/>
          <w:jc w:val="center"/>
        </w:trPr>
        <w:tc>
          <w:tcPr>
            <w:tcW w:w="1081" w:type="dxa"/>
          </w:tcPr>
          <w:p w14:paraId="3BDF67F2" w14:textId="77777777" w:rsidR="00B23F1B" w:rsidRPr="00D41501" w:rsidRDefault="00B23F1B" w:rsidP="00B23F1B">
            <w:pPr>
              <w:jc w:val="center"/>
              <w:rPr>
                <w:rFonts w:cstheme="minorHAnsi"/>
                <w:sz w:val="24"/>
                <w:szCs w:val="24"/>
              </w:rPr>
            </w:pPr>
          </w:p>
        </w:tc>
        <w:tc>
          <w:tcPr>
            <w:tcW w:w="1080" w:type="dxa"/>
          </w:tcPr>
          <w:p w14:paraId="04A37341" w14:textId="77777777" w:rsidR="00B23F1B" w:rsidRPr="00FA031D" w:rsidRDefault="00B23F1B" w:rsidP="00B23F1B">
            <w:pPr>
              <w:autoSpaceDE w:val="0"/>
              <w:autoSpaceDN w:val="0"/>
              <w:adjustRightInd w:val="0"/>
              <w:jc w:val="center"/>
              <w:rPr>
                <w:rFonts w:cstheme="minorHAnsi"/>
                <w:b/>
                <w:color w:val="000000"/>
                <w:sz w:val="24"/>
                <w:szCs w:val="24"/>
              </w:rPr>
            </w:pPr>
            <w:r w:rsidRPr="00FA031D">
              <w:rPr>
                <w:rFonts w:cstheme="minorHAnsi"/>
                <w:b/>
                <w:bCs/>
                <w:color w:val="000000"/>
                <w:sz w:val="24"/>
                <w:szCs w:val="24"/>
              </w:rPr>
              <w:t>BEN</w:t>
            </w:r>
          </w:p>
        </w:tc>
        <w:tc>
          <w:tcPr>
            <w:tcW w:w="1326" w:type="dxa"/>
          </w:tcPr>
          <w:p w14:paraId="0D892AE8" w14:textId="77777777" w:rsidR="00B23F1B" w:rsidRPr="00FA031D" w:rsidRDefault="00B23F1B" w:rsidP="00B23F1B">
            <w:pPr>
              <w:autoSpaceDE w:val="0"/>
              <w:autoSpaceDN w:val="0"/>
              <w:adjustRightInd w:val="0"/>
              <w:jc w:val="center"/>
              <w:rPr>
                <w:rFonts w:cstheme="minorHAnsi"/>
                <w:b/>
                <w:color w:val="000000"/>
                <w:sz w:val="24"/>
                <w:szCs w:val="24"/>
              </w:rPr>
            </w:pPr>
            <w:r w:rsidRPr="00FA031D">
              <w:rPr>
                <w:rFonts w:cstheme="minorHAnsi"/>
                <w:b/>
                <w:bCs/>
                <w:color w:val="000000"/>
                <w:sz w:val="24"/>
                <w:szCs w:val="24"/>
              </w:rPr>
              <w:t>COM</w:t>
            </w:r>
          </w:p>
        </w:tc>
        <w:tc>
          <w:tcPr>
            <w:tcW w:w="1548" w:type="dxa"/>
          </w:tcPr>
          <w:p w14:paraId="623FB2C9" w14:textId="77777777" w:rsidR="00B23F1B" w:rsidRPr="00FA031D" w:rsidRDefault="00B23F1B" w:rsidP="00B23F1B">
            <w:pPr>
              <w:autoSpaceDE w:val="0"/>
              <w:autoSpaceDN w:val="0"/>
              <w:adjustRightInd w:val="0"/>
              <w:jc w:val="center"/>
              <w:rPr>
                <w:rFonts w:cstheme="minorHAnsi"/>
                <w:b/>
                <w:color w:val="000000"/>
                <w:sz w:val="24"/>
                <w:szCs w:val="24"/>
              </w:rPr>
            </w:pPr>
            <w:r w:rsidRPr="00FA031D">
              <w:rPr>
                <w:rFonts w:cstheme="minorHAnsi"/>
                <w:b/>
                <w:bCs/>
                <w:color w:val="000000"/>
                <w:sz w:val="24"/>
                <w:szCs w:val="24"/>
              </w:rPr>
              <w:t>EmP</w:t>
            </w:r>
          </w:p>
        </w:tc>
        <w:tc>
          <w:tcPr>
            <w:tcW w:w="1234" w:type="dxa"/>
          </w:tcPr>
          <w:p w14:paraId="40BAC52D" w14:textId="77777777" w:rsidR="00B23F1B" w:rsidRPr="00FA031D" w:rsidRDefault="00B23F1B" w:rsidP="00B23F1B">
            <w:pPr>
              <w:autoSpaceDE w:val="0"/>
              <w:autoSpaceDN w:val="0"/>
              <w:adjustRightInd w:val="0"/>
              <w:jc w:val="center"/>
              <w:rPr>
                <w:rFonts w:cstheme="minorHAnsi"/>
                <w:b/>
                <w:color w:val="000000"/>
                <w:sz w:val="24"/>
                <w:szCs w:val="24"/>
              </w:rPr>
            </w:pPr>
            <w:r w:rsidRPr="00FA031D">
              <w:rPr>
                <w:rFonts w:cstheme="minorHAnsi"/>
                <w:b/>
                <w:bCs/>
                <w:color w:val="000000"/>
                <w:sz w:val="24"/>
                <w:szCs w:val="24"/>
              </w:rPr>
              <w:t>MOT</w:t>
            </w:r>
          </w:p>
        </w:tc>
        <w:tc>
          <w:tcPr>
            <w:tcW w:w="1170" w:type="dxa"/>
          </w:tcPr>
          <w:p w14:paraId="582B285C" w14:textId="77777777" w:rsidR="00B23F1B" w:rsidRPr="00FA031D" w:rsidRDefault="00B23F1B" w:rsidP="00B23F1B">
            <w:pPr>
              <w:autoSpaceDE w:val="0"/>
              <w:autoSpaceDN w:val="0"/>
              <w:adjustRightInd w:val="0"/>
              <w:jc w:val="center"/>
              <w:rPr>
                <w:rFonts w:cstheme="minorHAnsi"/>
                <w:b/>
                <w:color w:val="000000"/>
                <w:sz w:val="24"/>
                <w:szCs w:val="24"/>
              </w:rPr>
            </w:pPr>
            <w:r w:rsidRPr="00FA031D">
              <w:rPr>
                <w:rFonts w:cstheme="minorHAnsi"/>
                <w:b/>
                <w:bCs/>
                <w:color w:val="000000"/>
                <w:sz w:val="24"/>
                <w:szCs w:val="24"/>
              </w:rPr>
              <w:t>PsE</w:t>
            </w:r>
          </w:p>
        </w:tc>
        <w:tc>
          <w:tcPr>
            <w:tcW w:w="1170" w:type="dxa"/>
          </w:tcPr>
          <w:p w14:paraId="0AB84989" w14:textId="77777777" w:rsidR="00B23F1B" w:rsidRPr="00FA031D" w:rsidRDefault="00B23F1B" w:rsidP="00B23F1B">
            <w:pPr>
              <w:autoSpaceDE w:val="0"/>
              <w:autoSpaceDN w:val="0"/>
              <w:adjustRightInd w:val="0"/>
              <w:jc w:val="center"/>
              <w:rPr>
                <w:rFonts w:cstheme="minorHAnsi"/>
                <w:b/>
                <w:color w:val="000000"/>
                <w:sz w:val="24"/>
                <w:szCs w:val="24"/>
              </w:rPr>
            </w:pPr>
            <w:r w:rsidRPr="00FA031D">
              <w:rPr>
                <w:rFonts w:cstheme="minorHAnsi"/>
                <w:b/>
                <w:bCs/>
                <w:color w:val="000000"/>
                <w:sz w:val="24"/>
                <w:szCs w:val="24"/>
              </w:rPr>
              <w:t>REC</w:t>
            </w:r>
          </w:p>
        </w:tc>
      </w:tr>
      <w:tr w:rsidR="00B23F1B" w:rsidRPr="00D41501" w14:paraId="1A5EA3B3" w14:textId="77777777" w:rsidTr="00CC6B1F">
        <w:trPr>
          <w:trHeight w:val="297"/>
          <w:jc w:val="center"/>
        </w:trPr>
        <w:tc>
          <w:tcPr>
            <w:tcW w:w="1081" w:type="dxa"/>
          </w:tcPr>
          <w:p w14:paraId="557B174E" w14:textId="77777777" w:rsidR="00B23F1B" w:rsidRPr="00FA031D" w:rsidRDefault="00B23F1B" w:rsidP="00B23F1B">
            <w:pPr>
              <w:jc w:val="center"/>
              <w:rPr>
                <w:rFonts w:cstheme="minorHAnsi"/>
                <w:b/>
                <w:sz w:val="24"/>
                <w:szCs w:val="24"/>
              </w:rPr>
            </w:pPr>
            <w:r w:rsidRPr="00FA031D">
              <w:rPr>
                <w:rFonts w:cstheme="minorHAnsi"/>
                <w:b/>
                <w:bCs/>
                <w:color w:val="000000"/>
                <w:sz w:val="24"/>
                <w:szCs w:val="24"/>
              </w:rPr>
              <w:t>BEN</w:t>
            </w:r>
          </w:p>
        </w:tc>
        <w:tc>
          <w:tcPr>
            <w:tcW w:w="1080" w:type="dxa"/>
          </w:tcPr>
          <w:p w14:paraId="6E39FDD3" w14:textId="77777777" w:rsidR="00B23F1B" w:rsidRPr="00D41501" w:rsidRDefault="00B23F1B" w:rsidP="00B23F1B">
            <w:pPr>
              <w:jc w:val="center"/>
              <w:rPr>
                <w:rFonts w:cstheme="minorHAnsi"/>
                <w:sz w:val="24"/>
                <w:szCs w:val="24"/>
              </w:rPr>
            </w:pPr>
          </w:p>
        </w:tc>
        <w:tc>
          <w:tcPr>
            <w:tcW w:w="1326" w:type="dxa"/>
          </w:tcPr>
          <w:p w14:paraId="41CB7679" w14:textId="77777777" w:rsidR="00B23F1B" w:rsidRPr="00D41501" w:rsidRDefault="00B23F1B" w:rsidP="00B23F1B">
            <w:pPr>
              <w:jc w:val="center"/>
              <w:rPr>
                <w:rFonts w:cstheme="minorHAnsi"/>
                <w:sz w:val="24"/>
                <w:szCs w:val="24"/>
              </w:rPr>
            </w:pPr>
          </w:p>
        </w:tc>
        <w:tc>
          <w:tcPr>
            <w:tcW w:w="1548" w:type="dxa"/>
          </w:tcPr>
          <w:p w14:paraId="358CCC4F"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bCs/>
              </w:rPr>
              <w:t>0.010</w:t>
            </w:r>
          </w:p>
        </w:tc>
        <w:tc>
          <w:tcPr>
            <w:tcW w:w="1234" w:type="dxa"/>
          </w:tcPr>
          <w:p w14:paraId="7586D00F"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bCs/>
              </w:rPr>
              <w:t>0.000</w:t>
            </w:r>
          </w:p>
        </w:tc>
        <w:tc>
          <w:tcPr>
            <w:tcW w:w="1170" w:type="dxa"/>
          </w:tcPr>
          <w:p w14:paraId="4FE8B5BA" w14:textId="77777777" w:rsidR="00B23F1B" w:rsidRPr="00D41501" w:rsidRDefault="00B23F1B" w:rsidP="00B23F1B">
            <w:pPr>
              <w:jc w:val="center"/>
              <w:rPr>
                <w:rFonts w:cstheme="minorHAnsi"/>
                <w:sz w:val="24"/>
                <w:szCs w:val="24"/>
              </w:rPr>
            </w:pPr>
          </w:p>
        </w:tc>
        <w:tc>
          <w:tcPr>
            <w:tcW w:w="1170" w:type="dxa"/>
          </w:tcPr>
          <w:p w14:paraId="2D90782A" w14:textId="77777777" w:rsidR="00B23F1B" w:rsidRPr="00D41501" w:rsidRDefault="00B23F1B" w:rsidP="00B23F1B">
            <w:pPr>
              <w:jc w:val="center"/>
              <w:rPr>
                <w:rFonts w:cstheme="minorHAnsi"/>
                <w:sz w:val="24"/>
                <w:szCs w:val="24"/>
              </w:rPr>
            </w:pPr>
          </w:p>
        </w:tc>
      </w:tr>
      <w:tr w:rsidR="00B23F1B" w:rsidRPr="00D41501" w14:paraId="74D97BAE" w14:textId="77777777" w:rsidTr="00CC6B1F">
        <w:trPr>
          <w:trHeight w:val="297"/>
          <w:jc w:val="center"/>
        </w:trPr>
        <w:tc>
          <w:tcPr>
            <w:tcW w:w="1081" w:type="dxa"/>
          </w:tcPr>
          <w:p w14:paraId="3BBAC599" w14:textId="77777777" w:rsidR="00B23F1B" w:rsidRPr="00FA031D" w:rsidRDefault="00B23F1B" w:rsidP="00B23F1B">
            <w:pPr>
              <w:jc w:val="center"/>
              <w:rPr>
                <w:rFonts w:cstheme="minorHAnsi"/>
                <w:b/>
                <w:bCs/>
                <w:color w:val="000000"/>
                <w:sz w:val="24"/>
                <w:szCs w:val="24"/>
              </w:rPr>
            </w:pPr>
            <w:r w:rsidRPr="00FA031D">
              <w:rPr>
                <w:rFonts w:cstheme="minorHAnsi"/>
                <w:b/>
                <w:bCs/>
                <w:color w:val="000000"/>
                <w:sz w:val="24"/>
                <w:szCs w:val="24"/>
              </w:rPr>
              <w:t>COM</w:t>
            </w:r>
          </w:p>
        </w:tc>
        <w:tc>
          <w:tcPr>
            <w:tcW w:w="1080" w:type="dxa"/>
          </w:tcPr>
          <w:p w14:paraId="073B4192" w14:textId="77777777" w:rsidR="00B23F1B" w:rsidRPr="00D41501" w:rsidRDefault="00B23F1B" w:rsidP="00B23F1B">
            <w:pPr>
              <w:pStyle w:val="Default"/>
              <w:jc w:val="center"/>
              <w:rPr>
                <w:rFonts w:asciiTheme="minorHAnsi" w:hAnsiTheme="minorHAnsi" w:cstheme="minorHAnsi"/>
              </w:rPr>
            </w:pPr>
          </w:p>
        </w:tc>
        <w:tc>
          <w:tcPr>
            <w:tcW w:w="1326" w:type="dxa"/>
          </w:tcPr>
          <w:p w14:paraId="074F405B" w14:textId="77777777" w:rsidR="00B23F1B" w:rsidRPr="00D41501" w:rsidRDefault="00B23F1B" w:rsidP="00B23F1B">
            <w:pPr>
              <w:pStyle w:val="Default"/>
              <w:jc w:val="center"/>
              <w:rPr>
                <w:rFonts w:asciiTheme="minorHAnsi" w:hAnsiTheme="minorHAnsi" w:cstheme="minorHAnsi"/>
              </w:rPr>
            </w:pPr>
          </w:p>
        </w:tc>
        <w:tc>
          <w:tcPr>
            <w:tcW w:w="1548" w:type="dxa"/>
          </w:tcPr>
          <w:p w14:paraId="06648D06"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bCs/>
              </w:rPr>
              <w:t>0.010</w:t>
            </w:r>
          </w:p>
        </w:tc>
        <w:tc>
          <w:tcPr>
            <w:tcW w:w="1234" w:type="dxa"/>
          </w:tcPr>
          <w:p w14:paraId="5A82C7DD"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rPr>
              <w:t>0.072</w:t>
            </w:r>
          </w:p>
        </w:tc>
        <w:tc>
          <w:tcPr>
            <w:tcW w:w="1170" w:type="dxa"/>
          </w:tcPr>
          <w:p w14:paraId="663A5B53" w14:textId="77777777" w:rsidR="00B23F1B" w:rsidRPr="00D41501" w:rsidRDefault="00B23F1B" w:rsidP="00B23F1B">
            <w:pPr>
              <w:jc w:val="center"/>
              <w:rPr>
                <w:rFonts w:cstheme="minorHAnsi"/>
                <w:sz w:val="24"/>
                <w:szCs w:val="24"/>
              </w:rPr>
            </w:pPr>
          </w:p>
        </w:tc>
        <w:tc>
          <w:tcPr>
            <w:tcW w:w="1170" w:type="dxa"/>
          </w:tcPr>
          <w:p w14:paraId="67CE6A86" w14:textId="77777777" w:rsidR="00B23F1B" w:rsidRPr="00D41501" w:rsidRDefault="00B23F1B" w:rsidP="00B23F1B">
            <w:pPr>
              <w:jc w:val="center"/>
              <w:rPr>
                <w:rFonts w:cstheme="minorHAnsi"/>
                <w:sz w:val="24"/>
                <w:szCs w:val="24"/>
              </w:rPr>
            </w:pPr>
          </w:p>
        </w:tc>
      </w:tr>
      <w:tr w:rsidR="00B23F1B" w:rsidRPr="00D41501" w14:paraId="441E401A" w14:textId="77777777" w:rsidTr="00CC6B1F">
        <w:trPr>
          <w:trHeight w:val="297"/>
          <w:jc w:val="center"/>
        </w:trPr>
        <w:tc>
          <w:tcPr>
            <w:tcW w:w="1081" w:type="dxa"/>
          </w:tcPr>
          <w:p w14:paraId="566ABCB8" w14:textId="77777777" w:rsidR="00B23F1B" w:rsidRPr="00FA031D" w:rsidRDefault="00B23F1B" w:rsidP="00B23F1B">
            <w:pPr>
              <w:jc w:val="center"/>
              <w:rPr>
                <w:rFonts w:cstheme="minorHAnsi"/>
                <w:b/>
                <w:sz w:val="24"/>
                <w:szCs w:val="24"/>
              </w:rPr>
            </w:pPr>
            <w:r w:rsidRPr="00FA031D">
              <w:rPr>
                <w:rFonts w:cstheme="minorHAnsi"/>
                <w:b/>
                <w:bCs/>
                <w:color w:val="000000"/>
                <w:sz w:val="24"/>
                <w:szCs w:val="24"/>
              </w:rPr>
              <w:t>EmP</w:t>
            </w:r>
          </w:p>
        </w:tc>
        <w:tc>
          <w:tcPr>
            <w:tcW w:w="1080" w:type="dxa"/>
          </w:tcPr>
          <w:p w14:paraId="57D6B815" w14:textId="77777777" w:rsidR="00B23F1B" w:rsidRPr="00D41501" w:rsidRDefault="00B23F1B" w:rsidP="00B23F1B">
            <w:pPr>
              <w:pStyle w:val="Default"/>
              <w:jc w:val="center"/>
              <w:rPr>
                <w:rFonts w:asciiTheme="minorHAnsi" w:hAnsiTheme="minorHAnsi" w:cstheme="minorHAnsi"/>
              </w:rPr>
            </w:pPr>
          </w:p>
        </w:tc>
        <w:tc>
          <w:tcPr>
            <w:tcW w:w="1326" w:type="dxa"/>
          </w:tcPr>
          <w:p w14:paraId="6360E447" w14:textId="77777777" w:rsidR="00B23F1B" w:rsidRPr="00D41501" w:rsidRDefault="00B23F1B" w:rsidP="00B23F1B">
            <w:pPr>
              <w:jc w:val="center"/>
              <w:rPr>
                <w:rFonts w:cstheme="minorHAnsi"/>
                <w:sz w:val="24"/>
                <w:szCs w:val="24"/>
              </w:rPr>
            </w:pPr>
          </w:p>
        </w:tc>
        <w:tc>
          <w:tcPr>
            <w:tcW w:w="1548" w:type="dxa"/>
          </w:tcPr>
          <w:p w14:paraId="17227227" w14:textId="77777777" w:rsidR="00B23F1B" w:rsidRPr="00D41501" w:rsidRDefault="00B23F1B" w:rsidP="00B23F1B">
            <w:pPr>
              <w:jc w:val="center"/>
              <w:rPr>
                <w:rFonts w:cstheme="minorHAnsi"/>
                <w:sz w:val="24"/>
                <w:szCs w:val="24"/>
              </w:rPr>
            </w:pPr>
          </w:p>
        </w:tc>
        <w:tc>
          <w:tcPr>
            <w:tcW w:w="1234" w:type="dxa"/>
          </w:tcPr>
          <w:p w14:paraId="1F820D66" w14:textId="77777777" w:rsidR="00B23F1B" w:rsidRPr="00D41501" w:rsidRDefault="00B23F1B" w:rsidP="00B23F1B">
            <w:pPr>
              <w:jc w:val="center"/>
              <w:rPr>
                <w:rFonts w:cstheme="minorHAnsi"/>
                <w:sz w:val="24"/>
                <w:szCs w:val="24"/>
              </w:rPr>
            </w:pPr>
          </w:p>
        </w:tc>
        <w:tc>
          <w:tcPr>
            <w:tcW w:w="1170" w:type="dxa"/>
          </w:tcPr>
          <w:p w14:paraId="5B48C39E" w14:textId="77777777" w:rsidR="00B23F1B" w:rsidRPr="00D41501" w:rsidRDefault="00B23F1B" w:rsidP="00B23F1B">
            <w:pPr>
              <w:jc w:val="center"/>
              <w:rPr>
                <w:rFonts w:cstheme="minorHAnsi"/>
                <w:sz w:val="24"/>
                <w:szCs w:val="24"/>
              </w:rPr>
            </w:pPr>
          </w:p>
        </w:tc>
        <w:tc>
          <w:tcPr>
            <w:tcW w:w="1170" w:type="dxa"/>
          </w:tcPr>
          <w:p w14:paraId="11855BC5" w14:textId="77777777" w:rsidR="00B23F1B" w:rsidRPr="00D41501" w:rsidRDefault="00B23F1B" w:rsidP="00B23F1B">
            <w:pPr>
              <w:jc w:val="center"/>
              <w:rPr>
                <w:rFonts w:cstheme="minorHAnsi"/>
                <w:sz w:val="24"/>
                <w:szCs w:val="24"/>
              </w:rPr>
            </w:pPr>
          </w:p>
        </w:tc>
      </w:tr>
      <w:tr w:rsidR="00B23F1B" w:rsidRPr="00D41501" w14:paraId="25774F5C" w14:textId="77777777" w:rsidTr="00CC6B1F">
        <w:trPr>
          <w:trHeight w:val="284"/>
          <w:jc w:val="center"/>
        </w:trPr>
        <w:tc>
          <w:tcPr>
            <w:tcW w:w="1081" w:type="dxa"/>
          </w:tcPr>
          <w:p w14:paraId="578DED60" w14:textId="77777777" w:rsidR="00B23F1B" w:rsidRPr="00FA031D" w:rsidRDefault="00B23F1B" w:rsidP="00B23F1B">
            <w:pPr>
              <w:jc w:val="center"/>
              <w:rPr>
                <w:rFonts w:cstheme="minorHAnsi"/>
                <w:b/>
                <w:sz w:val="24"/>
                <w:szCs w:val="24"/>
              </w:rPr>
            </w:pPr>
            <w:r w:rsidRPr="00FA031D">
              <w:rPr>
                <w:rFonts w:cstheme="minorHAnsi"/>
                <w:b/>
                <w:bCs/>
                <w:color w:val="000000"/>
                <w:sz w:val="24"/>
                <w:szCs w:val="24"/>
              </w:rPr>
              <w:t>MOT</w:t>
            </w:r>
          </w:p>
        </w:tc>
        <w:tc>
          <w:tcPr>
            <w:tcW w:w="1080" w:type="dxa"/>
          </w:tcPr>
          <w:p w14:paraId="7AD86419" w14:textId="77777777" w:rsidR="00B23F1B" w:rsidRPr="00D41501" w:rsidRDefault="00B23F1B" w:rsidP="00B23F1B">
            <w:pPr>
              <w:pStyle w:val="Default"/>
              <w:jc w:val="center"/>
              <w:rPr>
                <w:rFonts w:asciiTheme="minorHAnsi" w:hAnsiTheme="minorHAnsi" w:cstheme="minorHAnsi"/>
              </w:rPr>
            </w:pPr>
          </w:p>
        </w:tc>
        <w:tc>
          <w:tcPr>
            <w:tcW w:w="1326" w:type="dxa"/>
          </w:tcPr>
          <w:p w14:paraId="5A850652" w14:textId="77777777" w:rsidR="00B23F1B" w:rsidRPr="00D41501" w:rsidRDefault="00B23F1B" w:rsidP="00B23F1B">
            <w:pPr>
              <w:jc w:val="center"/>
              <w:rPr>
                <w:rFonts w:cstheme="minorHAnsi"/>
                <w:sz w:val="24"/>
                <w:szCs w:val="24"/>
              </w:rPr>
            </w:pPr>
          </w:p>
        </w:tc>
        <w:tc>
          <w:tcPr>
            <w:tcW w:w="1548" w:type="dxa"/>
          </w:tcPr>
          <w:p w14:paraId="3C505FB7"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bCs/>
              </w:rPr>
              <w:t>0.291</w:t>
            </w:r>
          </w:p>
          <w:p w14:paraId="7274C6D8" w14:textId="77777777" w:rsidR="00B23F1B" w:rsidRPr="00D41501" w:rsidRDefault="00B23F1B" w:rsidP="00B23F1B">
            <w:pPr>
              <w:jc w:val="center"/>
              <w:rPr>
                <w:rFonts w:cstheme="minorHAnsi"/>
                <w:sz w:val="24"/>
                <w:szCs w:val="24"/>
              </w:rPr>
            </w:pPr>
          </w:p>
        </w:tc>
        <w:tc>
          <w:tcPr>
            <w:tcW w:w="1234" w:type="dxa"/>
          </w:tcPr>
          <w:p w14:paraId="04FD44BC" w14:textId="77777777" w:rsidR="00B23F1B" w:rsidRPr="00D41501" w:rsidRDefault="00B23F1B" w:rsidP="00B23F1B">
            <w:pPr>
              <w:jc w:val="center"/>
              <w:rPr>
                <w:rFonts w:cstheme="minorHAnsi"/>
                <w:sz w:val="24"/>
                <w:szCs w:val="24"/>
              </w:rPr>
            </w:pPr>
          </w:p>
        </w:tc>
        <w:tc>
          <w:tcPr>
            <w:tcW w:w="1170" w:type="dxa"/>
          </w:tcPr>
          <w:p w14:paraId="034281F2" w14:textId="77777777" w:rsidR="00B23F1B" w:rsidRPr="00D41501" w:rsidRDefault="00B23F1B" w:rsidP="00B23F1B">
            <w:pPr>
              <w:jc w:val="center"/>
              <w:rPr>
                <w:rFonts w:cstheme="minorHAnsi"/>
                <w:sz w:val="24"/>
                <w:szCs w:val="24"/>
              </w:rPr>
            </w:pPr>
          </w:p>
        </w:tc>
        <w:tc>
          <w:tcPr>
            <w:tcW w:w="1170" w:type="dxa"/>
          </w:tcPr>
          <w:p w14:paraId="297FC362" w14:textId="77777777" w:rsidR="00B23F1B" w:rsidRPr="00D41501" w:rsidRDefault="00B23F1B" w:rsidP="00B23F1B">
            <w:pPr>
              <w:jc w:val="center"/>
              <w:rPr>
                <w:rFonts w:cstheme="minorHAnsi"/>
                <w:sz w:val="24"/>
                <w:szCs w:val="24"/>
              </w:rPr>
            </w:pPr>
          </w:p>
        </w:tc>
      </w:tr>
      <w:tr w:rsidR="00B23F1B" w:rsidRPr="00D41501" w14:paraId="2EBA7DE9" w14:textId="77777777" w:rsidTr="00CC6B1F">
        <w:trPr>
          <w:trHeight w:val="341"/>
          <w:jc w:val="center"/>
        </w:trPr>
        <w:tc>
          <w:tcPr>
            <w:tcW w:w="1081" w:type="dxa"/>
          </w:tcPr>
          <w:p w14:paraId="6D2C5536" w14:textId="77777777" w:rsidR="00B23F1B" w:rsidRPr="00FA031D" w:rsidRDefault="00B23F1B" w:rsidP="00B23F1B">
            <w:pPr>
              <w:jc w:val="center"/>
              <w:rPr>
                <w:rFonts w:cstheme="minorHAnsi"/>
                <w:b/>
                <w:bCs/>
                <w:color w:val="000000"/>
                <w:sz w:val="24"/>
                <w:szCs w:val="24"/>
              </w:rPr>
            </w:pPr>
            <w:r w:rsidRPr="00FA031D">
              <w:rPr>
                <w:rFonts w:cstheme="minorHAnsi"/>
                <w:b/>
                <w:bCs/>
                <w:color w:val="000000"/>
                <w:sz w:val="24"/>
                <w:szCs w:val="24"/>
              </w:rPr>
              <w:t>PsE</w:t>
            </w:r>
          </w:p>
          <w:p w14:paraId="58CDDBD2" w14:textId="77777777" w:rsidR="00B23F1B" w:rsidRPr="00FA031D" w:rsidRDefault="00B23F1B" w:rsidP="00B23F1B">
            <w:pPr>
              <w:jc w:val="center"/>
              <w:rPr>
                <w:rFonts w:cstheme="minorHAnsi"/>
                <w:b/>
                <w:sz w:val="24"/>
                <w:szCs w:val="24"/>
              </w:rPr>
            </w:pPr>
          </w:p>
        </w:tc>
        <w:tc>
          <w:tcPr>
            <w:tcW w:w="1080" w:type="dxa"/>
          </w:tcPr>
          <w:p w14:paraId="6C76F402"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bCs/>
              </w:rPr>
              <w:t>1.116</w:t>
            </w:r>
          </w:p>
        </w:tc>
        <w:tc>
          <w:tcPr>
            <w:tcW w:w="1326" w:type="dxa"/>
          </w:tcPr>
          <w:p w14:paraId="2A7BE012"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bCs/>
              </w:rPr>
              <w:t>1.332</w:t>
            </w:r>
          </w:p>
        </w:tc>
        <w:tc>
          <w:tcPr>
            <w:tcW w:w="1548" w:type="dxa"/>
          </w:tcPr>
          <w:p w14:paraId="6D4FE961" w14:textId="77777777" w:rsidR="00B23F1B" w:rsidRPr="00D41501" w:rsidRDefault="00B23F1B" w:rsidP="00B23F1B">
            <w:pPr>
              <w:jc w:val="center"/>
              <w:rPr>
                <w:rFonts w:cstheme="minorHAnsi"/>
                <w:sz w:val="24"/>
                <w:szCs w:val="24"/>
              </w:rPr>
            </w:pPr>
          </w:p>
        </w:tc>
        <w:tc>
          <w:tcPr>
            <w:tcW w:w="1234" w:type="dxa"/>
          </w:tcPr>
          <w:p w14:paraId="2DB91C16" w14:textId="77777777" w:rsidR="00B23F1B" w:rsidRPr="00D41501" w:rsidRDefault="00B23F1B" w:rsidP="00B23F1B">
            <w:pPr>
              <w:jc w:val="center"/>
              <w:rPr>
                <w:rFonts w:cstheme="minorHAnsi"/>
                <w:sz w:val="24"/>
                <w:szCs w:val="24"/>
              </w:rPr>
            </w:pPr>
          </w:p>
        </w:tc>
        <w:tc>
          <w:tcPr>
            <w:tcW w:w="1170" w:type="dxa"/>
          </w:tcPr>
          <w:p w14:paraId="3177368F" w14:textId="77777777" w:rsidR="00B23F1B" w:rsidRPr="00D41501" w:rsidRDefault="00B23F1B" w:rsidP="00B23F1B">
            <w:pPr>
              <w:autoSpaceDE w:val="0"/>
              <w:autoSpaceDN w:val="0"/>
              <w:adjustRightInd w:val="0"/>
              <w:jc w:val="center"/>
              <w:rPr>
                <w:rFonts w:cstheme="minorHAnsi"/>
                <w:color w:val="000000"/>
                <w:sz w:val="24"/>
                <w:szCs w:val="24"/>
              </w:rPr>
            </w:pPr>
          </w:p>
        </w:tc>
        <w:tc>
          <w:tcPr>
            <w:tcW w:w="1170" w:type="dxa"/>
          </w:tcPr>
          <w:p w14:paraId="4574D920" w14:textId="77777777" w:rsidR="00B23F1B" w:rsidRPr="00D41501" w:rsidRDefault="00B23F1B" w:rsidP="00B23F1B">
            <w:pPr>
              <w:pStyle w:val="Default"/>
              <w:jc w:val="center"/>
              <w:rPr>
                <w:rFonts w:asciiTheme="minorHAnsi" w:hAnsiTheme="minorHAnsi" w:cstheme="minorHAnsi"/>
              </w:rPr>
            </w:pPr>
            <w:r w:rsidRPr="00D41501">
              <w:rPr>
                <w:rFonts w:asciiTheme="minorHAnsi" w:hAnsiTheme="minorHAnsi" w:cstheme="minorHAnsi"/>
                <w:bCs/>
              </w:rPr>
              <w:t>1.101</w:t>
            </w:r>
          </w:p>
        </w:tc>
      </w:tr>
      <w:tr w:rsidR="00B23F1B" w:rsidRPr="00D41501" w14:paraId="33DE246E" w14:textId="77777777" w:rsidTr="00CC6B1F">
        <w:trPr>
          <w:trHeight w:val="214"/>
          <w:jc w:val="center"/>
        </w:trPr>
        <w:tc>
          <w:tcPr>
            <w:tcW w:w="1081" w:type="dxa"/>
          </w:tcPr>
          <w:p w14:paraId="437D32F4" w14:textId="77777777" w:rsidR="00B23F1B" w:rsidRPr="00FA031D" w:rsidRDefault="00B23F1B" w:rsidP="00B23F1B">
            <w:pPr>
              <w:jc w:val="center"/>
              <w:rPr>
                <w:rFonts w:cstheme="minorHAnsi"/>
                <w:b/>
                <w:bCs/>
                <w:color w:val="000000"/>
                <w:sz w:val="24"/>
                <w:szCs w:val="24"/>
              </w:rPr>
            </w:pPr>
            <w:r w:rsidRPr="00FA031D">
              <w:rPr>
                <w:rFonts w:cstheme="minorHAnsi"/>
                <w:b/>
                <w:bCs/>
                <w:color w:val="000000"/>
                <w:sz w:val="24"/>
                <w:szCs w:val="24"/>
              </w:rPr>
              <w:lastRenderedPageBreak/>
              <w:t>REC</w:t>
            </w:r>
          </w:p>
        </w:tc>
        <w:tc>
          <w:tcPr>
            <w:tcW w:w="1080" w:type="dxa"/>
          </w:tcPr>
          <w:p w14:paraId="35189647" w14:textId="77777777" w:rsidR="00B23F1B" w:rsidRPr="00D41501" w:rsidRDefault="00B23F1B" w:rsidP="00B23F1B">
            <w:pPr>
              <w:jc w:val="center"/>
              <w:rPr>
                <w:rFonts w:cstheme="minorHAnsi"/>
                <w:sz w:val="24"/>
                <w:szCs w:val="24"/>
              </w:rPr>
            </w:pPr>
          </w:p>
        </w:tc>
        <w:tc>
          <w:tcPr>
            <w:tcW w:w="1326" w:type="dxa"/>
          </w:tcPr>
          <w:p w14:paraId="0B4A0141" w14:textId="77777777" w:rsidR="00B23F1B" w:rsidRPr="00D41501" w:rsidRDefault="00B23F1B" w:rsidP="00B23F1B">
            <w:pPr>
              <w:jc w:val="center"/>
              <w:rPr>
                <w:rFonts w:cstheme="minorHAnsi"/>
                <w:sz w:val="24"/>
                <w:szCs w:val="24"/>
              </w:rPr>
            </w:pPr>
          </w:p>
        </w:tc>
        <w:tc>
          <w:tcPr>
            <w:tcW w:w="1548" w:type="dxa"/>
          </w:tcPr>
          <w:tbl>
            <w:tblPr>
              <w:tblW w:w="0" w:type="auto"/>
              <w:tblBorders>
                <w:top w:val="nil"/>
                <w:left w:val="nil"/>
                <w:bottom w:val="nil"/>
                <w:right w:val="nil"/>
              </w:tblBorders>
              <w:tblLook w:val="0000" w:firstRow="0" w:lastRow="0" w:firstColumn="0" w:lastColumn="0" w:noHBand="0" w:noVBand="0"/>
            </w:tblPr>
            <w:tblGrid>
              <w:gridCol w:w="764"/>
              <w:gridCol w:w="222"/>
            </w:tblGrid>
            <w:tr w:rsidR="00B23F1B" w:rsidRPr="00D41501" w14:paraId="511734F9" w14:textId="77777777">
              <w:trPr>
                <w:trHeight w:val="90"/>
              </w:trPr>
              <w:tc>
                <w:tcPr>
                  <w:tcW w:w="0" w:type="auto"/>
                </w:tcPr>
                <w:p w14:paraId="311EDDD3"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bCs/>
                      <w:color w:val="000000"/>
                      <w:sz w:val="24"/>
                      <w:szCs w:val="24"/>
                    </w:rPr>
                    <w:t>0.005</w:t>
                  </w:r>
                </w:p>
              </w:tc>
              <w:tc>
                <w:tcPr>
                  <w:tcW w:w="0" w:type="auto"/>
                </w:tcPr>
                <w:p w14:paraId="0830BEDF"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p>
              </w:tc>
            </w:tr>
          </w:tbl>
          <w:p w14:paraId="025804A2" w14:textId="77777777" w:rsidR="00B23F1B" w:rsidRPr="00D41501" w:rsidRDefault="00B23F1B" w:rsidP="00B23F1B">
            <w:pPr>
              <w:jc w:val="center"/>
              <w:rPr>
                <w:rFonts w:cstheme="minorHAnsi"/>
                <w:sz w:val="24"/>
                <w:szCs w:val="24"/>
              </w:rPr>
            </w:pPr>
          </w:p>
        </w:tc>
        <w:tc>
          <w:tcPr>
            <w:tcW w:w="1234" w:type="dxa"/>
          </w:tcPr>
          <w:p w14:paraId="05B67BF8" w14:textId="77777777" w:rsidR="00B23F1B" w:rsidRPr="00D41501" w:rsidRDefault="00B23F1B" w:rsidP="00B23F1B">
            <w:pPr>
              <w:jc w:val="center"/>
              <w:rPr>
                <w:rFonts w:cstheme="minorHAnsi"/>
                <w:sz w:val="24"/>
                <w:szCs w:val="24"/>
              </w:rPr>
            </w:pPr>
            <w:r w:rsidRPr="00D41501">
              <w:rPr>
                <w:rFonts w:cstheme="minorHAnsi"/>
                <w:bCs/>
                <w:color w:val="000000"/>
                <w:sz w:val="24"/>
                <w:szCs w:val="24"/>
              </w:rPr>
              <w:t>0.000</w:t>
            </w:r>
          </w:p>
        </w:tc>
        <w:tc>
          <w:tcPr>
            <w:tcW w:w="1170" w:type="dxa"/>
          </w:tcPr>
          <w:p w14:paraId="44BE86A7" w14:textId="77777777" w:rsidR="00B23F1B" w:rsidRPr="00D41501" w:rsidRDefault="00B23F1B" w:rsidP="00B23F1B">
            <w:pPr>
              <w:jc w:val="center"/>
              <w:rPr>
                <w:rFonts w:cstheme="minorHAnsi"/>
                <w:sz w:val="24"/>
                <w:szCs w:val="24"/>
              </w:rPr>
            </w:pPr>
          </w:p>
        </w:tc>
        <w:tc>
          <w:tcPr>
            <w:tcW w:w="1170" w:type="dxa"/>
          </w:tcPr>
          <w:p w14:paraId="5C408FEB" w14:textId="77777777" w:rsidR="00B23F1B" w:rsidRPr="00D41501" w:rsidRDefault="00B23F1B" w:rsidP="00B23F1B">
            <w:pPr>
              <w:pStyle w:val="Default"/>
              <w:jc w:val="center"/>
              <w:rPr>
                <w:rFonts w:asciiTheme="minorHAnsi" w:hAnsiTheme="minorHAnsi" w:cstheme="minorHAnsi"/>
              </w:rPr>
            </w:pPr>
          </w:p>
        </w:tc>
      </w:tr>
    </w:tbl>
    <w:p w14:paraId="6C2865AD" w14:textId="77777777" w:rsidR="00C73C74" w:rsidRPr="00D41501" w:rsidRDefault="00C73C74" w:rsidP="00FA031D">
      <w:pPr>
        <w:spacing w:after="0"/>
        <w:rPr>
          <w:rFonts w:cstheme="minorHAnsi"/>
          <w:b/>
          <w:sz w:val="2"/>
        </w:rPr>
      </w:pPr>
    </w:p>
    <w:p w14:paraId="64D19641" w14:textId="77777777" w:rsidR="00B23F1B" w:rsidRPr="00D41501" w:rsidRDefault="00B23F1B" w:rsidP="00FA031D">
      <w:pPr>
        <w:autoSpaceDE w:val="0"/>
        <w:autoSpaceDN w:val="0"/>
        <w:adjustRightInd w:val="0"/>
        <w:spacing w:after="0" w:line="240" w:lineRule="auto"/>
        <w:jc w:val="center"/>
        <w:rPr>
          <w:rFonts w:cstheme="minorHAnsi"/>
          <w:b/>
          <w:bCs/>
          <w:color w:val="000000"/>
          <w:sz w:val="24"/>
          <w:szCs w:val="24"/>
        </w:rPr>
      </w:pPr>
      <w:r w:rsidRPr="00D41501">
        <w:rPr>
          <w:rFonts w:cstheme="minorHAnsi"/>
          <w:b/>
          <w:bCs/>
          <w:color w:val="000000"/>
          <w:sz w:val="24"/>
          <w:szCs w:val="24"/>
        </w:rPr>
        <w:t>Table 9: f</w:t>
      </w:r>
      <w:r w:rsidRPr="00D41501">
        <w:rPr>
          <w:rFonts w:cstheme="minorHAnsi"/>
          <w:b/>
          <w:bCs/>
          <w:color w:val="000000"/>
          <w:sz w:val="24"/>
          <w:szCs w:val="24"/>
          <w:vertAlign w:val="superscript"/>
        </w:rPr>
        <w:t>2</w:t>
      </w:r>
      <w:r w:rsidRPr="00D41501">
        <w:rPr>
          <w:rFonts w:cstheme="minorHAnsi"/>
          <w:b/>
          <w:bCs/>
          <w:color w:val="000000"/>
          <w:sz w:val="24"/>
          <w:szCs w:val="24"/>
        </w:rPr>
        <w:t xml:space="preserve"> Summary</w:t>
      </w:r>
    </w:p>
    <w:p w14:paraId="577E37EB"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8"/>
        <w:gridCol w:w="2347"/>
        <w:gridCol w:w="2430"/>
        <w:gridCol w:w="2363"/>
      </w:tblGrid>
      <w:tr w:rsidR="00B23F1B" w:rsidRPr="00D41501" w14:paraId="156F3A5C" w14:textId="77777777" w:rsidTr="00417492">
        <w:trPr>
          <w:trHeight w:val="458"/>
        </w:trPr>
        <w:tc>
          <w:tcPr>
            <w:tcW w:w="1500" w:type="dxa"/>
            <w:gridSpan w:val="2"/>
          </w:tcPr>
          <w:p w14:paraId="20341953" w14:textId="77777777" w:rsidR="00B23F1B" w:rsidRPr="00D41501" w:rsidRDefault="00B23F1B" w:rsidP="00B23F1B">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                                           </w:t>
            </w:r>
          </w:p>
        </w:tc>
        <w:tc>
          <w:tcPr>
            <w:tcW w:w="2347" w:type="dxa"/>
          </w:tcPr>
          <w:p w14:paraId="09BC4EA9" w14:textId="77777777" w:rsidR="00B23F1B" w:rsidRPr="0042197D" w:rsidRDefault="00B23F1B" w:rsidP="0042197D">
            <w:pPr>
              <w:autoSpaceDE w:val="0"/>
              <w:autoSpaceDN w:val="0"/>
              <w:adjustRightInd w:val="0"/>
              <w:spacing w:after="0" w:line="240" w:lineRule="auto"/>
              <w:jc w:val="center"/>
              <w:rPr>
                <w:rFonts w:cstheme="minorHAnsi"/>
                <w:b/>
                <w:bCs/>
                <w:color w:val="000000"/>
                <w:sz w:val="24"/>
                <w:szCs w:val="24"/>
              </w:rPr>
            </w:pPr>
            <w:r w:rsidRPr="00D41501">
              <w:rPr>
                <w:rFonts w:cstheme="minorHAnsi"/>
                <w:b/>
                <w:bCs/>
                <w:color w:val="000000"/>
                <w:sz w:val="24"/>
                <w:szCs w:val="24"/>
              </w:rPr>
              <w:t>SSO</w:t>
            </w:r>
          </w:p>
        </w:tc>
        <w:tc>
          <w:tcPr>
            <w:tcW w:w="2430" w:type="dxa"/>
          </w:tcPr>
          <w:p w14:paraId="18226424"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SSE</w:t>
            </w:r>
          </w:p>
        </w:tc>
        <w:tc>
          <w:tcPr>
            <w:tcW w:w="2363" w:type="dxa"/>
          </w:tcPr>
          <w:p w14:paraId="7A687C23"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Q² (=1-SSE/SSO)</w:t>
            </w:r>
          </w:p>
        </w:tc>
      </w:tr>
      <w:tr w:rsidR="00B23F1B" w:rsidRPr="00D41501" w14:paraId="141CD0FB" w14:textId="77777777" w:rsidTr="00417492">
        <w:trPr>
          <w:trHeight w:val="94"/>
        </w:trPr>
        <w:tc>
          <w:tcPr>
            <w:tcW w:w="1492" w:type="dxa"/>
          </w:tcPr>
          <w:p w14:paraId="671EA7C6" w14:textId="77777777" w:rsidR="00B23F1B" w:rsidRPr="00D41501" w:rsidRDefault="00B23F1B" w:rsidP="00B23F1B">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EmP </w:t>
            </w:r>
          </w:p>
        </w:tc>
        <w:tc>
          <w:tcPr>
            <w:tcW w:w="2355" w:type="dxa"/>
            <w:gridSpan w:val="2"/>
          </w:tcPr>
          <w:p w14:paraId="1E17344B"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5710.000</w:t>
            </w:r>
          </w:p>
        </w:tc>
        <w:tc>
          <w:tcPr>
            <w:tcW w:w="2430" w:type="dxa"/>
          </w:tcPr>
          <w:p w14:paraId="7B3DE128"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4314.89</w:t>
            </w:r>
            <w:r w:rsidR="00A07501" w:rsidRPr="00D41501">
              <w:rPr>
                <w:rFonts w:cstheme="minorHAnsi"/>
                <w:color w:val="000000"/>
                <w:sz w:val="24"/>
                <w:szCs w:val="24"/>
              </w:rPr>
              <w:t>1</w:t>
            </w:r>
          </w:p>
        </w:tc>
        <w:tc>
          <w:tcPr>
            <w:tcW w:w="2363" w:type="dxa"/>
          </w:tcPr>
          <w:p w14:paraId="0FF3B96A"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0.2</w:t>
            </w:r>
            <w:r w:rsidR="00A07501" w:rsidRPr="00D41501">
              <w:rPr>
                <w:rFonts w:cstheme="minorHAnsi"/>
                <w:color w:val="000000"/>
                <w:sz w:val="24"/>
                <w:szCs w:val="24"/>
              </w:rPr>
              <w:t>44</w:t>
            </w:r>
          </w:p>
        </w:tc>
      </w:tr>
      <w:tr w:rsidR="00B23F1B" w:rsidRPr="00D41501" w14:paraId="3451D8D1" w14:textId="77777777" w:rsidTr="00417492">
        <w:trPr>
          <w:trHeight w:val="94"/>
        </w:trPr>
        <w:tc>
          <w:tcPr>
            <w:tcW w:w="1492" w:type="dxa"/>
          </w:tcPr>
          <w:p w14:paraId="3089ECE0" w14:textId="461EAE8E" w:rsidR="00B23F1B" w:rsidRPr="00D41501" w:rsidRDefault="00AE11F8" w:rsidP="00B23F1B">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MOT</w:t>
            </w:r>
          </w:p>
        </w:tc>
        <w:tc>
          <w:tcPr>
            <w:tcW w:w="2355" w:type="dxa"/>
            <w:gridSpan w:val="2"/>
          </w:tcPr>
          <w:p w14:paraId="36510FFD"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45</w:t>
            </w:r>
            <w:r w:rsidR="00A07501" w:rsidRPr="00D41501">
              <w:rPr>
                <w:rFonts w:cstheme="minorHAnsi"/>
                <w:color w:val="000000"/>
                <w:sz w:val="24"/>
                <w:szCs w:val="24"/>
              </w:rPr>
              <w:t>68</w:t>
            </w:r>
            <w:r w:rsidRPr="00D41501">
              <w:rPr>
                <w:rFonts w:cstheme="minorHAnsi"/>
                <w:color w:val="000000"/>
                <w:sz w:val="24"/>
                <w:szCs w:val="24"/>
              </w:rPr>
              <w:t>.000</w:t>
            </w:r>
          </w:p>
        </w:tc>
        <w:tc>
          <w:tcPr>
            <w:tcW w:w="2430" w:type="dxa"/>
          </w:tcPr>
          <w:p w14:paraId="5EDF22BE"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35</w:t>
            </w:r>
            <w:r w:rsidR="00A07501" w:rsidRPr="00D41501">
              <w:rPr>
                <w:rFonts w:cstheme="minorHAnsi"/>
                <w:color w:val="000000"/>
                <w:sz w:val="24"/>
                <w:szCs w:val="24"/>
              </w:rPr>
              <w:t>58</w:t>
            </w:r>
            <w:r w:rsidRPr="00D41501">
              <w:rPr>
                <w:rFonts w:cstheme="minorHAnsi"/>
                <w:color w:val="000000"/>
                <w:sz w:val="24"/>
                <w:szCs w:val="24"/>
              </w:rPr>
              <w:t>.58</w:t>
            </w:r>
            <w:r w:rsidR="00A07501" w:rsidRPr="00D41501">
              <w:rPr>
                <w:rFonts w:cstheme="minorHAnsi"/>
                <w:color w:val="000000"/>
                <w:sz w:val="24"/>
                <w:szCs w:val="24"/>
              </w:rPr>
              <w:t>3</w:t>
            </w:r>
          </w:p>
        </w:tc>
        <w:tc>
          <w:tcPr>
            <w:tcW w:w="2363" w:type="dxa"/>
          </w:tcPr>
          <w:p w14:paraId="3144B7F4" w14:textId="77777777" w:rsidR="00B23F1B" w:rsidRPr="00D41501" w:rsidRDefault="00B23F1B" w:rsidP="00B23F1B">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0.22</w:t>
            </w:r>
            <w:r w:rsidR="00A07501" w:rsidRPr="00D41501">
              <w:rPr>
                <w:rFonts w:cstheme="minorHAnsi"/>
                <w:color w:val="000000"/>
                <w:sz w:val="24"/>
                <w:szCs w:val="24"/>
              </w:rPr>
              <w:t>0</w:t>
            </w:r>
          </w:p>
        </w:tc>
      </w:tr>
    </w:tbl>
    <w:p w14:paraId="42F7A736" w14:textId="77777777" w:rsidR="00C73C74" w:rsidRDefault="00A07501" w:rsidP="00E55D51">
      <w:pPr>
        <w:autoSpaceDE w:val="0"/>
        <w:autoSpaceDN w:val="0"/>
        <w:adjustRightInd w:val="0"/>
        <w:spacing w:after="0" w:line="240" w:lineRule="auto"/>
        <w:jc w:val="center"/>
        <w:rPr>
          <w:rFonts w:cstheme="minorHAnsi"/>
          <w:color w:val="000000"/>
          <w:sz w:val="24"/>
          <w:szCs w:val="24"/>
        </w:rPr>
      </w:pPr>
      <w:r w:rsidRPr="00D41501">
        <w:rPr>
          <w:rFonts w:cstheme="minorHAnsi"/>
          <w:b/>
          <w:bCs/>
          <w:sz w:val="24"/>
          <w:szCs w:val="24"/>
        </w:rPr>
        <w:t>Table 10: Q</w:t>
      </w:r>
      <w:r w:rsidRPr="00D41501">
        <w:rPr>
          <w:rFonts w:cstheme="minorHAnsi"/>
          <w:b/>
          <w:bCs/>
          <w:sz w:val="24"/>
          <w:szCs w:val="24"/>
          <w:vertAlign w:val="superscript"/>
        </w:rPr>
        <w:t>2</w:t>
      </w:r>
      <w:r w:rsidRPr="00D41501">
        <w:rPr>
          <w:rFonts w:cstheme="minorHAnsi"/>
          <w:b/>
          <w:bCs/>
          <w:sz w:val="24"/>
          <w:szCs w:val="24"/>
        </w:rPr>
        <w:t xml:space="preserve"> Summary</w:t>
      </w:r>
    </w:p>
    <w:p w14:paraId="31D6A1ED" w14:textId="77777777" w:rsidR="00E55D51" w:rsidRPr="00E55D51" w:rsidRDefault="00E55D51" w:rsidP="00E55D51">
      <w:pPr>
        <w:autoSpaceDE w:val="0"/>
        <w:autoSpaceDN w:val="0"/>
        <w:adjustRightInd w:val="0"/>
        <w:spacing w:after="0" w:line="240" w:lineRule="auto"/>
        <w:jc w:val="center"/>
        <w:rPr>
          <w:rFonts w:cstheme="minorHAnsi"/>
          <w:color w:val="000000"/>
          <w:sz w:val="24"/>
          <w:szCs w:val="24"/>
        </w:rPr>
      </w:pPr>
    </w:p>
    <w:p w14:paraId="120EDCBD" w14:textId="77777777" w:rsidR="00A07501" w:rsidRPr="00D41501" w:rsidRDefault="00E55D51" w:rsidP="00AC4FDE">
      <w:pPr>
        <w:rPr>
          <w:rFonts w:cstheme="minorHAnsi"/>
          <w:b/>
          <w:sz w:val="24"/>
        </w:rPr>
      </w:pPr>
      <w:bookmarkStart w:id="19" w:name="_Hlk76069421"/>
      <w:r>
        <w:rPr>
          <w:rFonts w:cstheme="minorHAnsi"/>
          <w:b/>
          <w:sz w:val="24"/>
        </w:rPr>
        <w:t xml:space="preserve">6.6 </w:t>
      </w:r>
      <w:r w:rsidRPr="00D41501">
        <w:rPr>
          <w:rFonts w:cstheme="minorHAnsi"/>
          <w:b/>
          <w:sz w:val="24"/>
        </w:rPr>
        <w:t>PATH COEFFICIENT ASSESSMENT (</w:t>
      </w:r>
      <w:r>
        <w:rPr>
          <w:rFonts w:cstheme="minorHAnsi"/>
          <w:b/>
          <w:sz w:val="24"/>
        </w:rPr>
        <w:t>N</w:t>
      </w:r>
      <w:r w:rsidRPr="00D41501">
        <w:rPr>
          <w:rFonts w:cstheme="minorHAnsi"/>
          <w:b/>
          <w:sz w:val="24"/>
        </w:rPr>
        <w:t>=384)</w:t>
      </w:r>
    </w:p>
    <w:bookmarkEnd w:id="19"/>
    <w:p w14:paraId="2E35D1B0" w14:textId="77777777" w:rsidR="004F2B5D" w:rsidRPr="004F2B5D" w:rsidRDefault="004F2B5D" w:rsidP="009D40CA">
      <w:pPr>
        <w:spacing w:after="0" w:line="276" w:lineRule="auto"/>
        <w:ind w:firstLine="720"/>
        <w:jc w:val="both"/>
        <w:rPr>
          <w:rFonts w:ascii="Times New Roman" w:eastAsia="Times New Roman" w:hAnsi="Times New Roman" w:cs="Times New Roman"/>
          <w:sz w:val="24"/>
          <w:szCs w:val="24"/>
        </w:rPr>
      </w:pPr>
      <w:r w:rsidRPr="004F2B5D">
        <w:rPr>
          <w:rFonts w:ascii="Times New Roman" w:eastAsia="Times New Roman" w:hAnsi="Times New Roman" w:cs="Times New Roman"/>
          <w:sz w:val="24"/>
          <w:szCs w:val="24"/>
        </w:rPr>
        <w:t xml:space="preserve">Path coefficient evaluated to determine the significance of the hypothesis tested among the constructs. The model revealed four direct relationship outcomes. The T-statistic for all paths produced through Smart PLS bootstrapping is utilized to assess the level of significance. The t-statistic calculated from a sample of 384 respondents should yield a result greater than 1.645, demonstrating significance at the 0.05 level. Table 11 illustrates that, in this study, the evaluation of the path coefficient revealed five relationships with a t-value exceeding 1.645, indicating significance at the p-value level of 0.05. </w:t>
      </w:r>
    </w:p>
    <w:p w14:paraId="5ACB90B0" w14:textId="77777777" w:rsidR="00E55D51" w:rsidRPr="00C921B2" w:rsidRDefault="00E55D51" w:rsidP="00E55D51">
      <w:pPr>
        <w:autoSpaceDE w:val="0"/>
        <w:autoSpaceDN w:val="0"/>
        <w:adjustRightInd w:val="0"/>
        <w:spacing w:after="0" w:line="240" w:lineRule="auto"/>
        <w:ind w:firstLine="720"/>
        <w:rPr>
          <w:rFonts w:cstheme="minorHAnsi"/>
          <w:color w:val="000000"/>
          <w:sz w:val="16"/>
          <w:szCs w:val="23"/>
        </w:rPr>
      </w:pPr>
    </w:p>
    <w:p w14:paraId="44A4A0C2" w14:textId="4BB47D3E" w:rsidR="00BE39C7" w:rsidRPr="00100504" w:rsidRDefault="00A07501" w:rsidP="00FF5EAC">
      <w:pPr>
        <w:ind w:firstLine="720"/>
        <w:jc w:val="both"/>
        <w:rPr>
          <w:rFonts w:ascii="Times New Roman" w:hAnsi="Times New Roman" w:cs="Times New Roman"/>
          <w:color w:val="000000"/>
          <w:sz w:val="24"/>
          <w:szCs w:val="23"/>
        </w:rPr>
      </w:pPr>
      <w:r w:rsidRPr="00100504">
        <w:rPr>
          <w:rFonts w:ascii="Times New Roman" w:hAnsi="Times New Roman" w:cs="Times New Roman"/>
          <w:color w:val="000000"/>
          <w:sz w:val="24"/>
          <w:szCs w:val="23"/>
        </w:rPr>
        <w:t xml:space="preserve">The influence of </w:t>
      </w:r>
      <w:r w:rsidR="00A57F7A" w:rsidRPr="00100504">
        <w:rPr>
          <w:rFonts w:ascii="Times New Roman" w:hAnsi="Times New Roman" w:cs="Times New Roman"/>
          <w:color w:val="000000"/>
          <w:sz w:val="24"/>
          <w:szCs w:val="23"/>
        </w:rPr>
        <w:t>compensation, benefits, and recognition</w:t>
      </w:r>
      <w:r w:rsidR="00CB07C7" w:rsidRPr="00100504">
        <w:rPr>
          <w:rFonts w:ascii="Times New Roman" w:hAnsi="Times New Roman" w:cs="Times New Roman"/>
          <w:color w:val="000000"/>
          <w:sz w:val="24"/>
          <w:szCs w:val="23"/>
        </w:rPr>
        <w:t xml:space="preserve"> (CBR)</w:t>
      </w:r>
      <w:r w:rsidR="002F60E2" w:rsidRPr="00100504">
        <w:rPr>
          <w:rFonts w:ascii="Times New Roman" w:hAnsi="Times New Roman" w:cs="Times New Roman"/>
          <w:color w:val="000000"/>
          <w:sz w:val="24"/>
          <w:szCs w:val="23"/>
        </w:rPr>
        <w:t xml:space="preserve"> practices</w:t>
      </w:r>
      <w:r w:rsidRPr="00100504">
        <w:rPr>
          <w:rFonts w:ascii="Times New Roman" w:hAnsi="Times New Roman" w:cs="Times New Roman"/>
          <w:color w:val="000000"/>
          <w:sz w:val="24"/>
          <w:szCs w:val="23"/>
        </w:rPr>
        <w:t xml:space="preserve"> assessed. Four constructs did not show any direct relationship on employee performance not significant). Thus,</w:t>
      </w:r>
      <w:r w:rsidR="002B6A49" w:rsidRPr="00100504">
        <w:rPr>
          <w:rFonts w:ascii="Times New Roman" w:hAnsi="Times New Roman" w:cs="Times New Roman"/>
          <w:color w:val="000000"/>
          <w:sz w:val="24"/>
          <w:szCs w:val="23"/>
        </w:rPr>
        <w:t xml:space="preserve"> in direct relationship</w:t>
      </w:r>
      <w:r w:rsidRPr="00100504">
        <w:rPr>
          <w:rFonts w:ascii="Times New Roman" w:hAnsi="Times New Roman" w:cs="Times New Roman"/>
          <w:color w:val="000000"/>
          <w:sz w:val="24"/>
          <w:szCs w:val="23"/>
        </w:rPr>
        <w:t xml:space="preserve"> H1,</w:t>
      </w:r>
      <w:r w:rsidR="002B6A49" w:rsidRPr="00100504">
        <w:rPr>
          <w:rFonts w:ascii="Times New Roman" w:hAnsi="Times New Roman" w:cs="Times New Roman"/>
          <w:color w:val="000000"/>
          <w:sz w:val="24"/>
          <w:szCs w:val="23"/>
        </w:rPr>
        <w:t xml:space="preserve"> H4a, and</w:t>
      </w:r>
      <w:r w:rsidR="003F4495" w:rsidRPr="00100504">
        <w:rPr>
          <w:rFonts w:ascii="Times New Roman" w:hAnsi="Times New Roman" w:cs="Times New Roman"/>
          <w:color w:val="000000"/>
          <w:sz w:val="24"/>
          <w:szCs w:val="23"/>
        </w:rPr>
        <w:t xml:space="preserve"> </w:t>
      </w:r>
      <w:r w:rsidRPr="00100504">
        <w:rPr>
          <w:rFonts w:ascii="Times New Roman" w:hAnsi="Times New Roman" w:cs="Times New Roman"/>
          <w:color w:val="000000"/>
          <w:sz w:val="24"/>
          <w:szCs w:val="23"/>
        </w:rPr>
        <w:t>H</w:t>
      </w:r>
      <w:r w:rsidR="003F4495" w:rsidRPr="00100504">
        <w:rPr>
          <w:rFonts w:ascii="Times New Roman" w:hAnsi="Times New Roman" w:cs="Times New Roman"/>
          <w:color w:val="000000"/>
          <w:sz w:val="24"/>
          <w:szCs w:val="23"/>
        </w:rPr>
        <w:t>5</w:t>
      </w:r>
      <w:r w:rsidR="00BE63AD" w:rsidRPr="00100504">
        <w:rPr>
          <w:rFonts w:ascii="Times New Roman" w:hAnsi="Times New Roman" w:cs="Times New Roman"/>
          <w:color w:val="000000"/>
          <w:sz w:val="24"/>
          <w:szCs w:val="23"/>
        </w:rPr>
        <w:t xml:space="preserve"> supported</w:t>
      </w:r>
      <w:r w:rsidRPr="00100504">
        <w:rPr>
          <w:rFonts w:ascii="Times New Roman" w:hAnsi="Times New Roman" w:cs="Times New Roman"/>
          <w:color w:val="000000"/>
          <w:sz w:val="24"/>
          <w:szCs w:val="23"/>
        </w:rPr>
        <w:t xml:space="preserve"> this study.</w:t>
      </w:r>
    </w:p>
    <w:p w14:paraId="07D8CB5A" w14:textId="77777777" w:rsidR="007C1927" w:rsidRPr="007C1927" w:rsidRDefault="007C1927" w:rsidP="007C1927">
      <w:pPr>
        <w:ind w:firstLine="720"/>
        <w:rPr>
          <w:rFonts w:cstheme="minorHAnsi"/>
          <w:color w:val="000000"/>
          <w:sz w:val="14"/>
          <w:szCs w:val="2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523"/>
        <w:gridCol w:w="895"/>
        <w:gridCol w:w="1127"/>
        <w:gridCol w:w="1254"/>
        <w:gridCol w:w="1170"/>
        <w:gridCol w:w="1991"/>
      </w:tblGrid>
      <w:tr w:rsidR="00E55D51" w:rsidRPr="00D41501" w14:paraId="6A81CE34" w14:textId="77777777" w:rsidTr="00A6716D">
        <w:trPr>
          <w:trHeight w:val="463"/>
        </w:trPr>
        <w:tc>
          <w:tcPr>
            <w:tcW w:w="1434" w:type="dxa"/>
            <w:vAlign w:val="center"/>
          </w:tcPr>
          <w:p w14:paraId="4D9FCD7E" w14:textId="7C101341" w:rsidR="00A07501" w:rsidRPr="00D41501" w:rsidRDefault="00A07501" w:rsidP="00BE63AD">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Hypothes</w:t>
            </w:r>
            <w:r w:rsidR="00E55D51">
              <w:rPr>
                <w:rFonts w:cstheme="minorHAnsi"/>
                <w:b/>
                <w:bCs/>
                <w:color w:val="000000"/>
                <w:sz w:val="24"/>
                <w:szCs w:val="24"/>
              </w:rPr>
              <w:t>e</w:t>
            </w:r>
            <w:r w:rsidRPr="00D41501">
              <w:rPr>
                <w:rFonts w:cstheme="minorHAnsi"/>
                <w:b/>
                <w:bCs/>
                <w:color w:val="000000"/>
                <w:sz w:val="24"/>
                <w:szCs w:val="24"/>
              </w:rPr>
              <w:t>s</w:t>
            </w:r>
          </w:p>
        </w:tc>
        <w:tc>
          <w:tcPr>
            <w:tcW w:w="1523" w:type="dxa"/>
            <w:vAlign w:val="center"/>
          </w:tcPr>
          <w:p w14:paraId="069B2AF3" w14:textId="77777777" w:rsidR="00A07501" w:rsidRPr="00D41501" w:rsidRDefault="00A07501" w:rsidP="00BE63AD">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Relationship</w:t>
            </w:r>
          </w:p>
        </w:tc>
        <w:tc>
          <w:tcPr>
            <w:tcW w:w="895" w:type="dxa"/>
            <w:vAlign w:val="center"/>
          </w:tcPr>
          <w:p w14:paraId="09CB6D65" w14:textId="77777777" w:rsidR="00A07501" w:rsidRPr="00D41501" w:rsidRDefault="00A07501" w:rsidP="00BE63AD">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Std</w:t>
            </w:r>
          </w:p>
          <w:p w14:paraId="5C30693F" w14:textId="77777777" w:rsidR="00A07501" w:rsidRPr="00D41501" w:rsidRDefault="00A07501" w:rsidP="00BE63AD">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Beta</w:t>
            </w:r>
          </w:p>
        </w:tc>
        <w:tc>
          <w:tcPr>
            <w:tcW w:w="1127" w:type="dxa"/>
            <w:vAlign w:val="center"/>
          </w:tcPr>
          <w:p w14:paraId="48428082" w14:textId="77777777" w:rsidR="00A07501" w:rsidRPr="00D41501" w:rsidRDefault="00A07501" w:rsidP="00BE63AD">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Std Error</w:t>
            </w:r>
          </w:p>
        </w:tc>
        <w:tc>
          <w:tcPr>
            <w:tcW w:w="1254" w:type="dxa"/>
            <w:vAlign w:val="center"/>
          </w:tcPr>
          <w:p w14:paraId="3A48E746" w14:textId="49EC9431" w:rsidR="00A07501" w:rsidRPr="00D41501" w:rsidRDefault="00D82339" w:rsidP="00BE63AD">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T</w:t>
            </w:r>
            <w:r>
              <w:rPr>
                <w:rFonts w:cstheme="minorHAnsi"/>
                <w:b/>
                <w:bCs/>
                <w:color w:val="000000"/>
                <w:sz w:val="24"/>
                <w:szCs w:val="24"/>
              </w:rPr>
              <w:t xml:space="preserve"> </w:t>
            </w:r>
            <w:r w:rsidR="00A07501" w:rsidRPr="00D41501">
              <w:rPr>
                <w:rFonts w:cstheme="minorHAnsi"/>
                <w:b/>
                <w:bCs/>
                <w:color w:val="000000"/>
                <w:sz w:val="24"/>
                <w:szCs w:val="24"/>
              </w:rPr>
              <w:t>- value</w:t>
            </w:r>
            <w:r w:rsidR="00A6716D">
              <w:rPr>
                <w:rFonts w:cstheme="minorHAnsi"/>
                <w:b/>
                <w:bCs/>
                <w:color w:val="000000"/>
                <w:sz w:val="24"/>
                <w:szCs w:val="24"/>
              </w:rPr>
              <w:t>s</w:t>
            </w:r>
          </w:p>
        </w:tc>
        <w:tc>
          <w:tcPr>
            <w:tcW w:w="1170" w:type="dxa"/>
            <w:vAlign w:val="center"/>
          </w:tcPr>
          <w:p w14:paraId="19DD3F6D" w14:textId="00DE5FC4" w:rsidR="00A07501" w:rsidRPr="00D41501" w:rsidRDefault="00D82339" w:rsidP="00BE63AD">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t xml:space="preserve">P </w:t>
            </w:r>
            <w:r w:rsidR="00BE63AD">
              <w:rPr>
                <w:rFonts w:cstheme="minorHAnsi"/>
                <w:b/>
                <w:bCs/>
                <w:color w:val="000000"/>
                <w:sz w:val="24"/>
                <w:szCs w:val="24"/>
              </w:rPr>
              <w:t>-</w:t>
            </w:r>
            <w:r>
              <w:rPr>
                <w:rFonts w:cstheme="minorHAnsi"/>
                <w:b/>
                <w:bCs/>
                <w:color w:val="000000"/>
                <w:sz w:val="24"/>
                <w:szCs w:val="24"/>
              </w:rPr>
              <w:t xml:space="preserve"> </w:t>
            </w:r>
            <w:r w:rsidR="00A6716D">
              <w:rPr>
                <w:rFonts w:cstheme="minorHAnsi"/>
                <w:b/>
                <w:bCs/>
                <w:color w:val="000000"/>
                <w:sz w:val="24"/>
                <w:szCs w:val="24"/>
              </w:rPr>
              <w:t>v</w:t>
            </w:r>
            <w:r w:rsidR="00BE63AD">
              <w:rPr>
                <w:rFonts w:cstheme="minorHAnsi"/>
                <w:b/>
                <w:bCs/>
                <w:color w:val="000000"/>
                <w:sz w:val="24"/>
                <w:szCs w:val="24"/>
              </w:rPr>
              <w:t>alue</w:t>
            </w:r>
            <w:r w:rsidR="00A6716D">
              <w:rPr>
                <w:rFonts w:cstheme="minorHAnsi"/>
                <w:b/>
                <w:bCs/>
                <w:color w:val="000000"/>
                <w:sz w:val="24"/>
                <w:szCs w:val="24"/>
              </w:rPr>
              <w:t>s</w:t>
            </w:r>
          </w:p>
        </w:tc>
        <w:tc>
          <w:tcPr>
            <w:tcW w:w="1991" w:type="dxa"/>
            <w:vAlign w:val="center"/>
          </w:tcPr>
          <w:p w14:paraId="57D6E7A7" w14:textId="77777777" w:rsidR="00A07501" w:rsidRPr="00D41501" w:rsidRDefault="00A07501" w:rsidP="00BE63AD">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Result</w:t>
            </w:r>
          </w:p>
        </w:tc>
      </w:tr>
      <w:tr w:rsidR="00E55D51" w:rsidRPr="00D41501" w14:paraId="58A3C1E7" w14:textId="77777777" w:rsidTr="00A6716D">
        <w:trPr>
          <w:trHeight w:val="208"/>
        </w:trPr>
        <w:tc>
          <w:tcPr>
            <w:tcW w:w="1434" w:type="dxa"/>
          </w:tcPr>
          <w:p w14:paraId="10D0873F" w14:textId="6E8F461F" w:rsidR="00A07501" w:rsidRPr="00A6716D" w:rsidRDefault="00A07501" w:rsidP="00A6716D">
            <w:pPr>
              <w:autoSpaceDE w:val="0"/>
              <w:autoSpaceDN w:val="0"/>
              <w:adjustRightInd w:val="0"/>
              <w:spacing w:after="0" w:line="240" w:lineRule="auto"/>
              <w:jc w:val="center"/>
              <w:rPr>
                <w:rFonts w:cstheme="minorHAnsi"/>
                <w:b/>
                <w:color w:val="000000"/>
                <w:sz w:val="24"/>
                <w:szCs w:val="24"/>
              </w:rPr>
            </w:pPr>
            <w:r w:rsidRPr="00A6716D">
              <w:rPr>
                <w:rFonts w:cstheme="minorHAnsi"/>
                <w:b/>
                <w:color w:val="000000"/>
                <w:sz w:val="24"/>
                <w:szCs w:val="24"/>
              </w:rPr>
              <w:t>H1</w:t>
            </w:r>
          </w:p>
        </w:tc>
        <w:tc>
          <w:tcPr>
            <w:tcW w:w="1523" w:type="dxa"/>
          </w:tcPr>
          <w:p w14:paraId="2AE13402" w14:textId="77777777" w:rsidR="00A07501" w:rsidRPr="00AE11F8" w:rsidRDefault="00A07501" w:rsidP="003F4495">
            <w:pPr>
              <w:autoSpaceDE w:val="0"/>
              <w:autoSpaceDN w:val="0"/>
              <w:adjustRightInd w:val="0"/>
              <w:spacing w:after="0" w:line="240" w:lineRule="auto"/>
              <w:jc w:val="center"/>
              <w:rPr>
                <w:rFonts w:cstheme="minorHAnsi"/>
                <w:b/>
                <w:color w:val="000000"/>
                <w:sz w:val="24"/>
                <w:szCs w:val="24"/>
              </w:rPr>
            </w:pPr>
            <w:r w:rsidRPr="00AE11F8">
              <w:rPr>
                <w:rFonts w:cstheme="minorHAnsi"/>
                <w:b/>
                <w:color w:val="000000"/>
                <w:sz w:val="24"/>
                <w:szCs w:val="24"/>
              </w:rPr>
              <w:t>COM -&gt; EmP</w:t>
            </w:r>
          </w:p>
        </w:tc>
        <w:tc>
          <w:tcPr>
            <w:tcW w:w="895" w:type="dxa"/>
          </w:tcPr>
          <w:p w14:paraId="1C950C71"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0.362</w:t>
            </w:r>
          </w:p>
        </w:tc>
        <w:tc>
          <w:tcPr>
            <w:tcW w:w="1127" w:type="dxa"/>
          </w:tcPr>
          <w:p w14:paraId="1D0B0B1E"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0.090</w:t>
            </w:r>
          </w:p>
        </w:tc>
        <w:tc>
          <w:tcPr>
            <w:tcW w:w="1254" w:type="dxa"/>
          </w:tcPr>
          <w:p w14:paraId="4BB63CFD" w14:textId="77777777" w:rsidR="00A07501" w:rsidRPr="00801168" w:rsidRDefault="00A07501" w:rsidP="003F4495">
            <w:pPr>
              <w:autoSpaceDE w:val="0"/>
              <w:autoSpaceDN w:val="0"/>
              <w:adjustRightInd w:val="0"/>
              <w:spacing w:after="0" w:line="240" w:lineRule="auto"/>
              <w:jc w:val="center"/>
              <w:rPr>
                <w:rFonts w:cstheme="minorHAnsi"/>
                <w:b/>
                <w:color w:val="000000"/>
                <w:sz w:val="24"/>
                <w:szCs w:val="24"/>
              </w:rPr>
            </w:pPr>
            <w:r w:rsidRPr="00801168">
              <w:rPr>
                <w:rFonts w:cstheme="minorHAnsi"/>
                <w:b/>
                <w:color w:val="000000"/>
                <w:sz w:val="24"/>
                <w:szCs w:val="24"/>
              </w:rPr>
              <w:t>4.056</w:t>
            </w:r>
          </w:p>
        </w:tc>
        <w:tc>
          <w:tcPr>
            <w:tcW w:w="1170" w:type="dxa"/>
          </w:tcPr>
          <w:p w14:paraId="294E8D81" w14:textId="77777777" w:rsidR="00A07501" w:rsidRPr="00801168" w:rsidRDefault="00A07501" w:rsidP="003F4495">
            <w:pPr>
              <w:autoSpaceDE w:val="0"/>
              <w:autoSpaceDN w:val="0"/>
              <w:adjustRightInd w:val="0"/>
              <w:spacing w:after="0" w:line="240" w:lineRule="auto"/>
              <w:jc w:val="center"/>
              <w:rPr>
                <w:rFonts w:cstheme="minorHAnsi"/>
                <w:b/>
                <w:color w:val="000000"/>
                <w:sz w:val="24"/>
                <w:szCs w:val="24"/>
              </w:rPr>
            </w:pPr>
            <w:r w:rsidRPr="00801168">
              <w:rPr>
                <w:rFonts w:cstheme="minorHAnsi"/>
                <w:b/>
                <w:color w:val="000000"/>
                <w:sz w:val="24"/>
                <w:szCs w:val="24"/>
              </w:rPr>
              <w:t>0.000</w:t>
            </w:r>
          </w:p>
        </w:tc>
        <w:tc>
          <w:tcPr>
            <w:tcW w:w="1991" w:type="dxa"/>
          </w:tcPr>
          <w:p w14:paraId="45974E4D" w14:textId="77777777" w:rsidR="00A07501" w:rsidRPr="00D41501" w:rsidRDefault="00A07501" w:rsidP="003F4495">
            <w:pPr>
              <w:autoSpaceDE w:val="0"/>
              <w:autoSpaceDN w:val="0"/>
              <w:adjustRightInd w:val="0"/>
              <w:spacing w:after="0" w:line="240" w:lineRule="auto"/>
              <w:jc w:val="center"/>
              <w:rPr>
                <w:rFonts w:cstheme="minorHAnsi"/>
                <w:b/>
                <w:color w:val="000000"/>
                <w:sz w:val="24"/>
                <w:szCs w:val="24"/>
              </w:rPr>
            </w:pPr>
            <w:r w:rsidRPr="00D41501">
              <w:rPr>
                <w:rFonts w:cstheme="minorHAnsi"/>
                <w:b/>
                <w:color w:val="000000"/>
                <w:sz w:val="24"/>
                <w:szCs w:val="24"/>
              </w:rPr>
              <w:t>Supported</w:t>
            </w:r>
          </w:p>
        </w:tc>
      </w:tr>
      <w:tr w:rsidR="00E55D51" w:rsidRPr="00D41501" w14:paraId="624B1267" w14:textId="77777777" w:rsidTr="00A6716D">
        <w:trPr>
          <w:trHeight w:val="208"/>
        </w:trPr>
        <w:tc>
          <w:tcPr>
            <w:tcW w:w="1434" w:type="dxa"/>
          </w:tcPr>
          <w:p w14:paraId="1D52A445" w14:textId="0981FCFD" w:rsidR="00A07501" w:rsidRPr="00D41501" w:rsidRDefault="00A07501" w:rsidP="00A6716D">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H2</w:t>
            </w:r>
          </w:p>
        </w:tc>
        <w:tc>
          <w:tcPr>
            <w:tcW w:w="1523" w:type="dxa"/>
          </w:tcPr>
          <w:p w14:paraId="0674AD62"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BEN -&gt; EmP</w:t>
            </w:r>
          </w:p>
        </w:tc>
        <w:tc>
          <w:tcPr>
            <w:tcW w:w="895" w:type="dxa"/>
          </w:tcPr>
          <w:p w14:paraId="452C3290"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0.118</w:t>
            </w:r>
          </w:p>
        </w:tc>
        <w:tc>
          <w:tcPr>
            <w:tcW w:w="1127" w:type="dxa"/>
          </w:tcPr>
          <w:p w14:paraId="4B9C8D5D"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0.116</w:t>
            </w:r>
          </w:p>
        </w:tc>
        <w:tc>
          <w:tcPr>
            <w:tcW w:w="1254" w:type="dxa"/>
          </w:tcPr>
          <w:p w14:paraId="4FE7F476"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1.1</w:t>
            </w:r>
            <w:r w:rsidR="002B7EFC">
              <w:rPr>
                <w:rFonts w:cstheme="minorHAnsi"/>
                <w:color w:val="000000"/>
                <w:sz w:val="24"/>
                <w:szCs w:val="24"/>
              </w:rPr>
              <w:t>2</w:t>
            </w:r>
            <w:r w:rsidRPr="00D41501">
              <w:rPr>
                <w:rFonts w:cstheme="minorHAnsi"/>
                <w:color w:val="000000"/>
                <w:sz w:val="24"/>
                <w:szCs w:val="24"/>
              </w:rPr>
              <w:t>5</w:t>
            </w:r>
          </w:p>
        </w:tc>
        <w:tc>
          <w:tcPr>
            <w:tcW w:w="1170" w:type="dxa"/>
          </w:tcPr>
          <w:p w14:paraId="109A3E3E"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0.244</w:t>
            </w:r>
          </w:p>
        </w:tc>
        <w:tc>
          <w:tcPr>
            <w:tcW w:w="1991" w:type="dxa"/>
          </w:tcPr>
          <w:p w14:paraId="08528F2B"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Not Supported</w:t>
            </w:r>
          </w:p>
        </w:tc>
      </w:tr>
      <w:tr w:rsidR="00E55D51" w:rsidRPr="00D41501" w14:paraId="101D0E6C" w14:textId="77777777" w:rsidTr="00A6716D">
        <w:trPr>
          <w:trHeight w:val="208"/>
        </w:trPr>
        <w:tc>
          <w:tcPr>
            <w:tcW w:w="1434" w:type="dxa"/>
          </w:tcPr>
          <w:p w14:paraId="750DD294" w14:textId="5AD334C6" w:rsidR="00A07501" w:rsidRPr="00D41501" w:rsidRDefault="002F60E2" w:rsidP="00A6716D">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H3</w:t>
            </w:r>
          </w:p>
        </w:tc>
        <w:tc>
          <w:tcPr>
            <w:tcW w:w="1523" w:type="dxa"/>
          </w:tcPr>
          <w:p w14:paraId="2E547DD0"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REC -&gt; EmP</w:t>
            </w:r>
          </w:p>
        </w:tc>
        <w:tc>
          <w:tcPr>
            <w:tcW w:w="895" w:type="dxa"/>
          </w:tcPr>
          <w:p w14:paraId="7A6B6CC0"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0.116</w:t>
            </w:r>
          </w:p>
        </w:tc>
        <w:tc>
          <w:tcPr>
            <w:tcW w:w="1127" w:type="dxa"/>
          </w:tcPr>
          <w:p w14:paraId="0637F9F0"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0.124</w:t>
            </w:r>
          </w:p>
        </w:tc>
        <w:tc>
          <w:tcPr>
            <w:tcW w:w="1254" w:type="dxa"/>
          </w:tcPr>
          <w:p w14:paraId="2C7C2D27"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0.930</w:t>
            </w:r>
          </w:p>
        </w:tc>
        <w:tc>
          <w:tcPr>
            <w:tcW w:w="1170" w:type="dxa"/>
          </w:tcPr>
          <w:p w14:paraId="32DCF727"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0.353</w:t>
            </w:r>
          </w:p>
        </w:tc>
        <w:tc>
          <w:tcPr>
            <w:tcW w:w="1991" w:type="dxa"/>
          </w:tcPr>
          <w:p w14:paraId="62025FAB" w14:textId="77777777" w:rsidR="00A07501" w:rsidRPr="00D41501" w:rsidRDefault="00A07501" w:rsidP="003F4495">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Not Supported</w:t>
            </w:r>
          </w:p>
        </w:tc>
      </w:tr>
      <w:tr w:rsidR="007C1927" w:rsidRPr="00D41501" w14:paraId="6DC89207" w14:textId="77777777" w:rsidTr="00A6716D">
        <w:trPr>
          <w:trHeight w:val="208"/>
        </w:trPr>
        <w:tc>
          <w:tcPr>
            <w:tcW w:w="1434" w:type="dxa"/>
          </w:tcPr>
          <w:p w14:paraId="45BEFCE8" w14:textId="739C78FA" w:rsidR="007C1927" w:rsidRPr="00A6716D" w:rsidRDefault="007C1927" w:rsidP="00A6716D">
            <w:pPr>
              <w:autoSpaceDE w:val="0"/>
              <w:autoSpaceDN w:val="0"/>
              <w:adjustRightInd w:val="0"/>
              <w:spacing w:after="0" w:line="240" w:lineRule="auto"/>
              <w:jc w:val="center"/>
              <w:rPr>
                <w:rFonts w:cstheme="minorHAnsi"/>
                <w:b/>
                <w:color w:val="000000"/>
                <w:sz w:val="24"/>
                <w:szCs w:val="24"/>
              </w:rPr>
            </w:pPr>
            <w:r w:rsidRPr="00A6716D">
              <w:rPr>
                <w:rFonts w:cstheme="minorHAnsi"/>
                <w:b/>
                <w:color w:val="000000"/>
                <w:sz w:val="24"/>
                <w:szCs w:val="24"/>
              </w:rPr>
              <w:t>H4a</w:t>
            </w:r>
          </w:p>
        </w:tc>
        <w:tc>
          <w:tcPr>
            <w:tcW w:w="1523" w:type="dxa"/>
          </w:tcPr>
          <w:p w14:paraId="4AF9288C" w14:textId="39F87EA5" w:rsidR="007C1927" w:rsidRPr="00AE11F8" w:rsidRDefault="007C1927" w:rsidP="007C1927">
            <w:pPr>
              <w:autoSpaceDE w:val="0"/>
              <w:autoSpaceDN w:val="0"/>
              <w:adjustRightInd w:val="0"/>
              <w:spacing w:after="0" w:line="240" w:lineRule="auto"/>
              <w:jc w:val="center"/>
              <w:rPr>
                <w:rFonts w:cstheme="minorHAnsi"/>
                <w:b/>
                <w:color w:val="000000"/>
                <w:sz w:val="24"/>
                <w:szCs w:val="24"/>
              </w:rPr>
            </w:pPr>
            <w:r w:rsidRPr="00AE11F8">
              <w:rPr>
                <w:rFonts w:cstheme="minorHAnsi"/>
                <w:b/>
                <w:color w:val="000000"/>
                <w:sz w:val="24"/>
                <w:szCs w:val="24"/>
              </w:rPr>
              <w:t>COM -&gt; MOT</w:t>
            </w:r>
          </w:p>
        </w:tc>
        <w:tc>
          <w:tcPr>
            <w:tcW w:w="895" w:type="dxa"/>
          </w:tcPr>
          <w:p w14:paraId="53955BA6" w14:textId="3A8B1C00"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0.362</w:t>
            </w:r>
          </w:p>
        </w:tc>
        <w:tc>
          <w:tcPr>
            <w:tcW w:w="1127" w:type="dxa"/>
          </w:tcPr>
          <w:p w14:paraId="23E9D283" w14:textId="05BDEF3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0.090</w:t>
            </w:r>
          </w:p>
        </w:tc>
        <w:tc>
          <w:tcPr>
            <w:tcW w:w="1254" w:type="dxa"/>
          </w:tcPr>
          <w:p w14:paraId="5C3DB1F2" w14:textId="628EC1D5" w:rsidR="007C1927" w:rsidRPr="00801168" w:rsidRDefault="007C1927" w:rsidP="007C1927">
            <w:pPr>
              <w:autoSpaceDE w:val="0"/>
              <w:autoSpaceDN w:val="0"/>
              <w:adjustRightInd w:val="0"/>
              <w:spacing w:after="0" w:line="240" w:lineRule="auto"/>
              <w:jc w:val="center"/>
              <w:rPr>
                <w:rFonts w:cstheme="minorHAnsi"/>
                <w:b/>
                <w:color w:val="000000"/>
                <w:sz w:val="24"/>
                <w:szCs w:val="24"/>
              </w:rPr>
            </w:pPr>
            <w:r w:rsidRPr="00801168">
              <w:rPr>
                <w:rFonts w:cstheme="minorHAnsi"/>
                <w:b/>
                <w:color w:val="000000"/>
                <w:sz w:val="24"/>
                <w:szCs w:val="24"/>
              </w:rPr>
              <w:t>4.083</w:t>
            </w:r>
          </w:p>
        </w:tc>
        <w:tc>
          <w:tcPr>
            <w:tcW w:w="1170" w:type="dxa"/>
          </w:tcPr>
          <w:p w14:paraId="45E08042" w14:textId="19AEF2B4" w:rsidR="007C1927" w:rsidRPr="00801168" w:rsidRDefault="007C1927" w:rsidP="007C1927">
            <w:pPr>
              <w:autoSpaceDE w:val="0"/>
              <w:autoSpaceDN w:val="0"/>
              <w:adjustRightInd w:val="0"/>
              <w:spacing w:after="0" w:line="240" w:lineRule="auto"/>
              <w:jc w:val="center"/>
              <w:rPr>
                <w:rFonts w:cstheme="minorHAnsi"/>
                <w:b/>
                <w:color w:val="000000"/>
                <w:sz w:val="24"/>
                <w:szCs w:val="24"/>
              </w:rPr>
            </w:pPr>
            <w:r w:rsidRPr="00801168">
              <w:rPr>
                <w:rFonts w:cstheme="minorHAnsi"/>
                <w:b/>
                <w:color w:val="000000"/>
                <w:sz w:val="24"/>
                <w:szCs w:val="24"/>
              </w:rPr>
              <w:t>0.000</w:t>
            </w:r>
          </w:p>
        </w:tc>
        <w:tc>
          <w:tcPr>
            <w:tcW w:w="1991" w:type="dxa"/>
          </w:tcPr>
          <w:p w14:paraId="50A53AAB" w14:textId="67A1B390" w:rsidR="007C1927" w:rsidRPr="00CB07C7" w:rsidRDefault="007C1927" w:rsidP="007C1927">
            <w:pPr>
              <w:autoSpaceDE w:val="0"/>
              <w:autoSpaceDN w:val="0"/>
              <w:adjustRightInd w:val="0"/>
              <w:spacing w:after="0" w:line="240" w:lineRule="auto"/>
              <w:jc w:val="center"/>
              <w:rPr>
                <w:rFonts w:cstheme="minorHAnsi"/>
                <w:b/>
                <w:color w:val="000000"/>
                <w:sz w:val="24"/>
                <w:szCs w:val="24"/>
              </w:rPr>
            </w:pPr>
            <w:r w:rsidRPr="00CB07C7">
              <w:rPr>
                <w:rFonts w:cstheme="minorHAnsi"/>
                <w:b/>
                <w:color w:val="000000"/>
                <w:sz w:val="24"/>
                <w:szCs w:val="24"/>
              </w:rPr>
              <w:t>Supported</w:t>
            </w:r>
          </w:p>
        </w:tc>
      </w:tr>
      <w:tr w:rsidR="007C1927" w:rsidRPr="00D41501" w14:paraId="55B44836" w14:textId="77777777" w:rsidTr="00A6716D">
        <w:trPr>
          <w:trHeight w:val="208"/>
        </w:trPr>
        <w:tc>
          <w:tcPr>
            <w:tcW w:w="1434" w:type="dxa"/>
          </w:tcPr>
          <w:p w14:paraId="42970390" w14:textId="2AA207CF" w:rsidR="007C1927" w:rsidRPr="00D41501" w:rsidRDefault="007C1927" w:rsidP="00A6716D">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H4b</w:t>
            </w:r>
          </w:p>
        </w:tc>
        <w:tc>
          <w:tcPr>
            <w:tcW w:w="1523" w:type="dxa"/>
          </w:tcPr>
          <w:p w14:paraId="3670903E" w14:textId="25125D2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BEN -&gt; MOT</w:t>
            </w:r>
          </w:p>
        </w:tc>
        <w:tc>
          <w:tcPr>
            <w:tcW w:w="895" w:type="dxa"/>
          </w:tcPr>
          <w:p w14:paraId="175A67B4" w14:textId="4C8C698C"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0.036</w:t>
            </w:r>
          </w:p>
        </w:tc>
        <w:tc>
          <w:tcPr>
            <w:tcW w:w="1127" w:type="dxa"/>
          </w:tcPr>
          <w:p w14:paraId="02491B51" w14:textId="41BA0B88"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0.102</w:t>
            </w:r>
          </w:p>
        </w:tc>
        <w:tc>
          <w:tcPr>
            <w:tcW w:w="1254" w:type="dxa"/>
          </w:tcPr>
          <w:p w14:paraId="49A9AB5F" w14:textId="19593AEC"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0.247</w:t>
            </w:r>
          </w:p>
        </w:tc>
        <w:tc>
          <w:tcPr>
            <w:tcW w:w="1170" w:type="dxa"/>
          </w:tcPr>
          <w:p w14:paraId="0D203728" w14:textId="0F363366"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0.805</w:t>
            </w:r>
          </w:p>
        </w:tc>
        <w:tc>
          <w:tcPr>
            <w:tcW w:w="1991" w:type="dxa"/>
          </w:tcPr>
          <w:p w14:paraId="27F0A345" w14:textId="2D5E845B" w:rsidR="007C1927" w:rsidRPr="00E55D5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Not Supported</w:t>
            </w:r>
          </w:p>
        </w:tc>
      </w:tr>
      <w:tr w:rsidR="007C1927" w:rsidRPr="00D41501" w14:paraId="693C1996" w14:textId="77777777" w:rsidTr="00A6716D">
        <w:trPr>
          <w:trHeight w:val="208"/>
        </w:trPr>
        <w:tc>
          <w:tcPr>
            <w:tcW w:w="1434" w:type="dxa"/>
          </w:tcPr>
          <w:p w14:paraId="004317AA" w14:textId="54DA01FC" w:rsidR="007C1927" w:rsidRPr="00D41501" w:rsidRDefault="007C1927" w:rsidP="00A6716D">
            <w:pPr>
              <w:autoSpaceDE w:val="0"/>
              <w:autoSpaceDN w:val="0"/>
              <w:adjustRightInd w:val="0"/>
              <w:spacing w:after="0" w:line="240" w:lineRule="auto"/>
              <w:jc w:val="center"/>
              <w:rPr>
                <w:rFonts w:cstheme="minorHAnsi"/>
                <w:color w:val="000000"/>
                <w:sz w:val="24"/>
                <w:szCs w:val="24"/>
              </w:rPr>
            </w:pPr>
            <w:r>
              <w:rPr>
                <w:rFonts w:cstheme="minorHAnsi"/>
                <w:color w:val="000000"/>
                <w:sz w:val="24"/>
                <w:szCs w:val="24"/>
              </w:rPr>
              <w:t>H4</w:t>
            </w:r>
            <w:r w:rsidRPr="00D41501">
              <w:rPr>
                <w:rFonts w:cstheme="minorHAnsi"/>
                <w:color w:val="000000"/>
                <w:sz w:val="24"/>
                <w:szCs w:val="24"/>
              </w:rPr>
              <w:t>c</w:t>
            </w:r>
          </w:p>
        </w:tc>
        <w:tc>
          <w:tcPr>
            <w:tcW w:w="1523" w:type="dxa"/>
          </w:tcPr>
          <w:p w14:paraId="28EF7248"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REC -&gt; MOT</w:t>
            </w:r>
          </w:p>
        </w:tc>
        <w:tc>
          <w:tcPr>
            <w:tcW w:w="895" w:type="dxa"/>
          </w:tcPr>
          <w:p w14:paraId="04FFFD5E"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-0.020</w:t>
            </w:r>
          </w:p>
        </w:tc>
        <w:tc>
          <w:tcPr>
            <w:tcW w:w="1127" w:type="dxa"/>
          </w:tcPr>
          <w:p w14:paraId="6BA7AC67"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0.119</w:t>
            </w:r>
          </w:p>
        </w:tc>
        <w:tc>
          <w:tcPr>
            <w:tcW w:w="1254" w:type="dxa"/>
          </w:tcPr>
          <w:p w14:paraId="1A8DE089"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0.047</w:t>
            </w:r>
          </w:p>
        </w:tc>
        <w:tc>
          <w:tcPr>
            <w:tcW w:w="1170" w:type="dxa"/>
          </w:tcPr>
          <w:p w14:paraId="4FEB97A6"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0.962</w:t>
            </w:r>
          </w:p>
        </w:tc>
        <w:tc>
          <w:tcPr>
            <w:tcW w:w="1991" w:type="dxa"/>
          </w:tcPr>
          <w:p w14:paraId="1C2597C5"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Not Supported</w:t>
            </w:r>
          </w:p>
        </w:tc>
      </w:tr>
      <w:tr w:rsidR="007C1927" w:rsidRPr="00D41501" w14:paraId="256A1462" w14:textId="77777777" w:rsidTr="00A6716D">
        <w:trPr>
          <w:trHeight w:val="208"/>
        </w:trPr>
        <w:tc>
          <w:tcPr>
            <w:tcW w:w="1434" w:type="dxa"/>
          </w:tcPr>
          <w:p w14:paraId="41AE7219" w14:textId="4A8B016E" w:rsidR="007C1927" w:rsidRPr="00A6716D" w:rsidRDefault="007C1927" w:rsidP="00A6716D">
            <w:pPr>
              <w:autoSpaceDE w:val="0"/>
              <w:autoSpaceDN w:val="0"/>
              <w:adjustRightInd w:val="0"/>
              <w:spacing w:after="0" w:line="240" w:lineRule="auto"/>
              <w:jc w:val="center"/>
              <w:rPr>
                <w:rFonts w:cstheme="minorHAnsi"/>
                <w:b/>
                <w:color w:val="000000"/>
                <w:sz w:val="24"/>
                <w:szCs w:val="24"/>
              </w:rPr>
            </w:pPr>
            <w:r w:rsidRPr="00A6716D">
              <w:rPr>
                <w:rFonts w:cstheme="minorHAnsi"/>
                <w:b/>
                <w:color w:val="000000"/>
                <w:sz w:val="24"/>
                <w:szCs w:val="24"/>
              </w:rPr>
              <w:t>H5</w:t>
            </w:r>
          </w:p>
        </w:tc>
        <w:tc>
          <w:tcPr>
            <w:tcW w:w="1523" w:type="dxa"/>
          </w:tcPr>
          <w:p w14:paraId="5C5C046B" w14:textId="77777777" w:rsidR="007C1927" w:rsidRPr="00AE11F8" w:rsidRDefault="007C1927" w:rsidP="007C1927">
            <w:pPr>
              <w:autoSpaceDE w:val="0"/>
              <w:autoSpaceDN w:val="0"/>
              <w:adjustRightInd w:val="0"/>
              <w:spacing w:after="0" w:line="240" w:lineRule="auto"/>
              <w:jc w:val="center"/>
              <w:rPr>
                <w:rFonts w:cstheme="minorHAnsi"/>
                <w:b/>
                <w:color w:val="000000"/>
                <w:sz w:val="24"/>
                <w:szCs w:val="24"/>
              </w:rPr>
            </w:pPr>
            <w:r w:rsidRPr="00AE11F8">
              <w:rPr>
                <w:rFonts w:cstheme="minorHAnsi"/>
                <w:b/>
                <w:color w:val="000000"/>
                <w:sz w:val="24"/>
                <w:szCs w:val="24"/>
              </w:rPr>
              <w:t>MOT -&gt; EmP</w:t>
            </w:r>
          </w:p>
        </w:tc>
        <w:tc>
          <w:tcPr>
            <w:tcW w:w="895" w:type="dxa"/>
          </w:tcPr>
          <w:p w14:paraId="512266D2"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0.497</w:t>
            </w:r>
          </w:p>
        </w:tc>
        <w:tc>
          <w:tcPr>
            <w:tcW w:w="1127" w:type="dxa"/>
          </w:tcPr>
          <w:p w14:paraId="2FCF59FC" w14:textId="77777777" w:rsidR="007C1927" w:rsidRPr="00D41501" w:rsidRDefault="007C1927" w:rsidP="007C1927">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0.102</w:t>
            </w:r>
          </w:p>
        </w:tc>
        <w:tc>
          <w:tcPr>
            <w:tcW w:w="1254" w:type="dxa"/>
          </w:tcPr>
          <w:p w14:paraId="40BBEE44" w14:textId="77777777" w:rsidR="007C1927" w:rsidRPr="00801168" w:rsidRDefault="007C1927" w:rsidP="007C1927">
            <w:pPr>
              <w:autoSpaceDE w:val="0"/>
              <w:autoSpaceDN w:val="0"/>
              <w:adjustRightInd w:val="0"/>
              <w:spacing w:after="0" w:line="240" w:lineRule="auto"/>
              <w:jc w:val="center"/>
              <w:rPr>
                <w:rFonts w:cstheme="minorHAnsi"/>
                <w:b/>
                <w:color w:val="000000"/>
                <w:sz w:val="24"/>
                <w:szCs w:val="24"/>
              </w:rPr>
            </w:pPr>
            <w:r w:rsidRPr="00801168">
              <w:rPr>
                <w:rFonts w:cstheme="minorHAnsi"/>
                <w:b/>
                <w:color w:val="000000"/>
                <w:sz w:val="24"/>
                <w:szCs w:val="24"/>
              </w:rPr>
              <w:t>4.885</w:t>
            </w:r>
          </w:p>
        </w:tc>
        <w:tc>
          <w:tcPr>
            <w:tcW w:w="1170" w:type="dxa"/>
          </w:tcPr>
          <w:p w14:paraId="04B078C1" w14:textId="77777777" w:rsidR="007C1927" w:rsidRPr="00801168" w:rsidRDefault="007C1927" w:rsidP="007C1927">
            <w:pPr>
              <w:autoSpaceDE w:val="0"/>
              <w:autoSpaceDN w:val="0"/>
              <w:adjustRightInd w:val="0"/>
              <w:spacing w:after="0" w:line="240" w:lineRule="auto"/>
              <w:jc w:val="center"/>
              <w:rPr>
                <w:rFonts w:cstheme="minorHAnsi"/>
                <w:b/>
                <w:color w:val="000000"/>
                <w:sz w:val="24"/>
                <w:szCs w:val="24"/>
              </w:rPr>
            </w:pPr>
            <w:r w:rsidRPr="00801168">
              <w:rPr>
                <w:rFonts w:cstheme="minorHAnsi"/>
                <w:b/>
                <w:color w:val="000000"/>
                <w:sz w:val="24"/>
                <w:szCs w:val="24"/>
              </w:rPr>
              <w:t>0.000</w:t>
            </w:r>
          </w:p>
        </w:tc>
        <w:tc>
          <w:tcPr>
            <w:tcW w:w="1991" w:type="dxa"/>
          </w:tcPr>
          <w:p w14:paraId="0B332B07" w14:textId="77777777" w:rsidR="007C1927" w:rsidRDefault="007C1927" w:rsidP="007C1927">
            <w:pPr>
              <w:autoSpaceDE w:val="0"/>
              <w:autoSpaceDN w:val="0"/>
              <w:adjustRightInd w:val="0"/>
              <w:spacing w:after="0" w:line="240" w:lineRule="auto"/>
              <w:jc w:val="center"/>
              <w:rPr>
                <w:rFonts w:cstheme="minorHAnsi"/>
                <w:b/>
                <w:color w:val="000000"/>
                <w:sz w:val="24"/>
                <w:szCs w:val="24"/>
              </w:rPr>
            </w:pPr>
            <w:r w:rsidRPr="00D41501">
              <w:rPr>
                <w:rFonts w:cstheme="minorHAnsi"/>
                <w:b/>
                <w:color w:val="000000"/>
                <w:sz w:val="24"/>
                <w:szCs w:val="24"/>
              </w:rPr>
              <w:t>Supported</w:t>
            </w:r>
          </w:p>
          <w:p w14:paraId="0115339F" w14:textId="5CE6540C" w:rsidR="007C1927" w:rsidRPr="00D41501" w:rsidRDefault="007C1927" w:rsidP="007C1927">
            <w:pPr>
              <w:autoSpaceDE w:val="0"/>
              <w:autoSpaceDN w:val="0"/>
              <w:adjustRightInd w:val="0"/>
              <w:spacing w:after="0" w:line="240" w:lineRule="auto"/>
              <w:jc w:val="center"/>
              <w:rPr>
                <w:rFonts w:cstheme="minorHAnsi"/>
                <w:b/>
                <w:color w:val="000000"/>
                <w:sz w:val="24"/>
                <w:szCs w:val="24"/>
              </w:rPr>
            </w:pPr>
          </w:p>
        </w:tc>
      </w:tr>
    </w:tbl>
    <w:p w14:paraId="719CC13A" w14:textId="77777777" w:rsidR="00C73C74" w:rsidRPr="00D41501" w:rsidRDefault="00C73C74" w:rsidP="00E55D51">
      <w:pPr>
        <w:spacing w:after="0"/>
        <w:rPr>
          <w:rFonts w:cstheme="minorHAnsi"/>
          <w:b/>
          <w:sz w:val="2"/>
        </w:rPr>
      </w:pPr>
    </w:p>
    <w:p w14:paraId="25ADBA4E" w14:textId="77777777" w:rsidR="00E55D51" w:rsidRDefault="003F4495" w:rsidP="0042197D">
      <w:pPr>
        <w:spacing w:after="0"/>
        <w:jc w:val="center"/>
        <w:rPr>
          <w:rFonts w:cstheme="minorHAnsi"/>
          <w:b/>
          <w:bCs/>
          <w:sz w:val="24"/>
          <w:szCs w:val="24"/>
        </w:rPr>
      </w:pPr>
      <w:r w:rsidRPr="00D41501">
        <w:rPr>
          <w:rFonts w:cstheme="minorHAnsi"/>
          <w:b/>
          <w:bCs/>
          <w:sz w:val="24"/>
          <w:szCs w:val="24"/>
        </w:rPr>
        <w:t>Table 11: Direct Effect Results</w:t>
      </w:r>
    </w:p>
    <w:p w14:paraId="14D117AF" w14:textId="77777777" w:rsidR="00C921B2" w:rsidRPr="00D41501" w:rsidRDefault="00C921B2" w:rsidP="0042197D">
      <w:pPr>
        <w:spacing w:after="0"/>
        <w:jc w:val="center"/>
        <w:rPr>
          <w:rFonts w:cstheme="minorHAnsi"/>
          <w:b/>
          <w:bCs/>
          <w:sz w:val="24"/>
          <w:szCs w:val="24"/>
        </w:rPr>
      </w:pPr>
    </w:p>
    <w:p w14:paraId="348643C8" w14:textId="77777777" w:rsidR="005741BA" w:rsidRPr="00D41501" w:rsidRDefault="005741BA" w:rsidP="003F4495">
      <w:pPr>
        <w:jc w:val="center"/>
        <w:rPr>
          <w:rFonts w:cstheme="minorHAnsi"/>
          <w:b/>
          <w:sz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905"/>
        <w:gridCol w:w="1086"/>
        <w:gridCol w:w="1327"/>
        <w:gridCol w:w="1350"/>
        <w:gridCol w:w="2209"/>
      </w:tblGrid>
      <w:tr w:rsidR="005741BA" w:rsidRPr="00D41501" w14:paraId="7E3298DA" w14:textId="77777777" w:rsidTr="00987B42">
        <w:trPr>
          <w:trHeight w:val="532"/>
        </w:trPr>
        <w:tc>
          <w:tcPr>
            <w:tcW w:w="2262" w:type="dxa"/>
            <w:vAlign w:val="center"/>
          </w:tcPr>
          <w:p w14:paraId="1DE313C5" w14:textId="77777777" w:rsidR="005741BA" w:rsidRPr="00D41501" w:rsidRDefault="005741BA" w:rsidP="00987B42">
            <w:pPr>
              <w:autoSpaceDE w:val="0"/>
              <w:autoSpaceDN w:val="0"/>
              <w:adjustRightInd w:val="0"/>
              <w:spacing w:after="0" w:line="240" w:lineRule="auto"/>
              <w:jc w:val="center"/>
              <w:rPr>
                <w:rFonts w:cstheme="minorHAnsi"/>
                <w:b/>
                <w:color w:val="000000"/>
                <w:sz w:val="24"/>
                <w:szCs w:val="24"/>
              </w:rPr>
            </w:pPr>
            <w:r w:rsidRPr="00D41501">
              <w:rPr>
                <w:rFonts w:cstheme="minorHAnsi"/>
                <w:b/>
                <w:bCs/>
                <w:color w:val="000000"/>
                <w:sz w:val="24"/>
                <w:szCs w:val="24"/>
              </w:rPr>
              <w:t>Path</w:t>
            </w:r>
          </w:p>
        </w:tc>
        <w:tc>
          <w:tcPr>
            <w:tcW w:w="905" w:type="dxa"/>
            <w:vAlign w:val="center"/>
          </w:tcPr>
          <w:p w14:paraId="2B7A2451" w14:textId="77777777" w:rsidR="005741BA" w:rsidRPr="00D41501" w:rsidRDefault="005741BA" w:rsidP="00987B42">
            <w:pPr>
              <w:autoSpaceDE w:val="0"/>
              <w:autoSpaceDN w:val="0"/>
              <w:adjustRightInd w:val="0"/>
              <w:spacing w:after="0" w:line="240" w:lineRule="auto"/>
              <w:jc w:val="center"/>
              <w:rPr>
                <w:rFonts w:cstheme="minorHAnsi"/>
                <w:b/>
                <w:color w:val="000000"/>
                <w:sz w:val="24"/>
                <w:szCs w:val="24"/>
              </w:rPr>
            </w:pPr>
            <w:r w:rsidRPr="00D41501">
              <w:rPr>
                <w:rFonts w:cstheme="minorHAnsi"/>
                <w:b/>
                <w:bCs/>
                <w:color w:val="000000"/>
                <w:sz w:val="24"/>
                <w:szCs w:val="24"/>
              </w:rPr>
              <w:t>Beta</w:t>
            </w:r>
          </w:p>
        </w:tc>
        <w:tc>
          <w:tcPr>
            <w:tcW w:w="1086" w:type="dxa"/>
            <w:vAlign w:val="center"/>
          </w:tcPr>
          <w:p w14:paraId="07CFF04D" w14:textId="77777777" w:rsidR="005741BA" w:rsidRPr="00D41501" w:rsidRDefault="005741BA" w:rsidP="00987B42">
            <w:pPr>
              <w:autoSpaceDE w:val="0"/>
              <w:autoSpaceDN w:val="0"/>
              <w:adjustRightInd w:val="0"/>
              <w:spacing w:after="0" w:line="240" w:lineRule="auto"/>
              <w:jc w:val="center"/>
              <w:rPr>
                <w:rFonts w:cstheme="minorHAnsi"/>
                <w:b/>
                <w:color w:val="000000"/>
                <w:sz w:val="24"/>
                <w:szCs w:val="24"/>
              </w:rPr>
            </w:pPr>
            <w:r w:rsidRPr="00D41501">
              <w:rPr>
                <w:rFonts w:cstheme="minorHAnsi"/>
                <w:b/>
                <w:bCs/>
                <w:color w:val="000000"/>
                <w:sz w:val="24"/>
                <w:szCs w:val="24"/>
              </w:rPr>
              <w:t>St. Error</w:t>
            </w:r>
          </w:p>
        </w:tc>
        <w:tc>
          <w:tcPr>
            <w:tcW w:w="1327" w:type="dxa"/>
            <w:vAlign w:val="center"/>
          </w:tcPr>
          <w:p w14:paraId="4F426847" w14:textId="1C369DB3" w:rsidR="005741BA" w:rsidRPr="00D41501" w:rsidRDefault="00793B6E" w:rsidP="00987B42">
            <w:pPr>
              <w:autoSpaceDE w:val="0"/>
              <w:autoSpaceDN w:val="0"/>
              <w:adjustRightInd w:val="0"/>
              <w:spacing w:after="0" w:line="240" w:lineRule="auto"/>
              <w:jc w:val="center"/>
              <w:rPr>
                <w:rFonts w:cstheme="minorHAnsi"/>
                <w:b/>
                <w:color w:val="000000"/>
                <w:sz w:val="24"/>
                <w:szCs w:val="24"/>
              </w:rPr>
            </w:pPr>
            <w:r>
              <w:rPr>
                <w:rFonts w:cstheme="minorHAnsi"/>
                <w:b/>
                <w:bCs/>
                <w:color w:val="000000"/>
                <w:sz w:val="24"/>
                <w:szCs w:val="24"/>
              </w:rPr>
              <w:t xml:space="preserve">T </w:t>
            </w:r>
            <w:r w:rsidR="00987B42">
              <w:rPr>
                <w:rFonts w:cstheme="minorHAnsi"/>
                <w:b/>
                <w:bCs/>
                <w:color w:val="000000"/>
                <w:sz w:val="24"/>
                <w:szCs w:val="24"/>
              </w:rPr>
              <w:t>- v</w:t>
            </w:r>
            <w:r>
              <w:rPr>
                <w:rFonts w:cstheme="minorHAnsi"/>
                <w:b/>
                <w:bCs/>
                <w:color w:val="000000"/>
                <w:sz w:val="24"/>
                <w:szCs w:val="24"/>
              </w:rPr>
              <w:t>alue</w:t>
            </w:r>
            <w:r w:rsidR="00987B42">
              <w:rPr>
                <w:rFonts w:cstheme="minorHAnsi"/>
                <w:b/>
                <w:bCs/>
                <w:color w:val="000000"/>
                <w:sz w:val="24"/>
                <w:szCs w:val="24"/>
              </w:rPr>
              <w:t>s</w:t>
            </w:r>
          </w:p>
        </w:tc>
        <w:tc>
          <w:tcPr>
            <w:tcW w:w="1350" w:type="dxa"/>
            <w:vAlign w:val="center"/>
          </w:tcPr>
          <w:p w14:paraId="41A74F5F" w14:textId="5C838E55" w:rsidR="005741BA" w:rsidRPr="00D41501" w:rsidRDefault="005741BA" w:rsidP="00987B42">
            <w:pPr>
              <w:autoSpaceDE w:val="0"/>
              <w:autoSpaceDN w:val="0"/>
              <w:adjustRightInd w:val="0"/>
              <w:spacing w:after="0" w:line="240" w:lineRule="auto"/>
              <w:jc w:val="center"/>
              <w:rPr>
                <w:rFonts w:cstheme="minorHAnsi"/>
                <w:b/>
                <w:color w:val="000000"/>
                <w:sz w:val="24"/>
                <w:szCs w:val="24"/>
              </w:rPr>
            </w:pPr>
            <w:r w:rsidRPr="00D41501">
              <w:rPr>
                <w:rFonts w:cstheme="minorHAnsi"/>
                <w:b/>
                <w:bCs/>
                <w:color w:val="000000"/>
                <w:sz w:val="24"/>
                <w:szCs w:val="24"/>
              </w:rPr>
              <w:t xml:space="preserve">P </w:t>
            </w:r>
            <w:r w:rsidR="00793B6E">
              <w:rPr>
                <w:rFonts w:cstheme="minorHAnsi"/>
                <w:b/>
                <w:bCs/>
                <w:color w:val="000000"/>
                <w:sz w:val="24"/>
                <w:szCs w:val="24"/>
              </w:rPr>
              <w:t xml:space="preserve">- </w:t>
            </w:r>
            <w:r w:rsidR="00987B42">
              <w:rPr>
                <w:rFonts w:cstheme="minorHAnsi"/>
                <w:b/>
                <w:bCs/>
                <w:color w:val="000000"/>
                <w:sz w:val="24"/>
                <w:szCs w:val="24"/>
              </w:rPr>
              <w:t>v</w:t>
            </w:r>
            <w:r w:rsidR="00793B6E">
              <w:rPr>
                <w:rFonts w:cstheme="minorHAnsi"/>
                <w:b/>
                <w:bCs/>
                <w:color w:val="000000"/>
                <w:sz w:val="24"/>
                <w:szCs w:val="24"/>
              </w:rPr>
              <w:t>alue</w:t>
            </w:r>
            <w:r w:rsidR="00987B42">
              <w:rPr>
                <w:rFonts w:cstheme="minorHAnsi"/>
                <w:b/>
                <w:bCs/>
                <w:color w:val="000000"/>
                <w:sz w:val="24"/>
                <w:szCs w:val="24"/>
              </w:rPr>
              <w:t>s</w:t>
            </w:r>
          </w:p>
        </w:tc>
        <w:tc>
          <w:tcPr>
            <w:tcW w:w="2209" w:type="dxa"/>
            <w:vAlign w:val="center"/>
          </w:tcPr>
          <w:p w14:paraId="4A9CD8B6" w14:textId="77777777" w:rsidR="005741BA" w:rsidRPr="00D41501" w:rsidRDefault="005741BA" w:rsidP="00987B42">
            <w:pPr>
              <w:autoSpaceDE w:val="0"/>
              <w:autoSpaceDN w:val="0"/>
              <w:adjustRightInd w:val="0"/>
              <w:spacing w:after="0" w:line="240" w:lineRule="auto"/>
              <w:jc w:val="center"/>
              <w:rPr>
                <w:rFonts w:cstheme="minorHAnsi"/>
                <w:b/>
                <w:color w:val="000000"/>
                <w:sz w:val="24"/>
                <w:szCs w:val="24"/>
              </w:rPr>
            </w:pPr>
            <w:r w:rsidRPr="00D41501">
              <w:rPr>
                <w:rFonts w:cstheme="minorHAnsi"/>
                <w:b/>
                <w:bCs/>
                <w:color w:val="000000"/>
                <w:sz w:val="24"/>
                <w:szCs w:val="24"/>
              </w:rPr>
              <w:t>Result</w:t>
            </w:r>
          </w:p>
        </w:tc>
      </w:tr>
      <w:tr w:rsidR="005741BA" w:rsidRPr="00D41501" w14:paraId="24A4B7C4" w14:textId="77777777" w:rsidTr="00987B42">
        <w:trPr>
          <w:trHeight w:val="350"/>
        </w:trPr>
        <w:tc>
          <w:tcPr>
            <w:tcW w:w="2262" w:type="dxa"/>
          </w:tcPr>
          <w:p w14:paraId="761EE21F" w14:textId="77777777" w:rsidR="005741BA" w:rsidRPr="007B5E09" w:rsidRDefault="005741BA" w:rsidP="005741BA">
            <w:pPr>
              <w:autoSpaceDE w:val="0"/>
              <w:autoSpaceDN w:val="0"/>
              <w:adjustRightInd w:val="0"/>
              <w:spacing w:after="0" w:line="240" w:lineRule="auto"/>
              <w:rPr>
                <w:rFonts w:cstheme="minorHAnsi"/>
                <w:b/>
                <w:color w:val="000000"/>
                <w:sz w:val="24"/>
                <w:szCs w:val="24"/>
              </w:rPr>
            </w:pPr>
            <w:r w:rsidRPr="007B5E09">
              <w:rPr>
                <w:rFonts w:cstheme="minorHAnsi"/>
                <w:b/>
                <w:color w:val="000000"/>
                <w:sz w:val="24"/>
                <w:szCs w:val="24"/>
              </w:rPr>
              <w:t xml:space="preserve">COM -&gt; MOT -&gt; EmP </w:t>
            </w:r>
          </w:p>
        </w:tc>
        <w:tc>
          <w:tcPr>
            <w:tcW w:w="905" w:type="dxa"/>
          </w:tcPr>
          <w:p w14:paraId="19D5B414"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0.181</w:t>
            </w:r>
          </w:p>
        </w:tc>
        <w:tc>
          <w:tcPr>
            <w:tcW w:w="1086" w:type="dxa"/>
          </w:tcPr>
          <w:p w14:paraId="366A1DA3"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0.061</w:t>
            </w:r>
          </w:p>
        </w:tc>
        <w:tc>
          <w:tcPr>
            <w:tcW w:w="1327" w:type="dxa"/>
          </w:tcPr>
          <w:p w14:paraId="1FFFBCCD" w14:textId="77777777" w:rsidR="005741BA" w:rsidRPr="007B5E09" w:rsidRDefault="005741BA" w:rsidP="005741BA">
            <w:pPr>
              <w:autoSpaceDE w:val="0"/>
              <w:autoSpaceDN w:val="0"/>
              <w:adjustRightInd w:val="0"/>
              <w:spacing w:after="0" w:line="240" w:lineRule="auto"/>
              <w:jc w:val="center"/>
              <w:rPr>
                <w:rFonts w:cstheme="minorHAnsi"/>
                <w:b/>
                <w:color w:val="000000"/>
                <w:sz w:val="24"/>
                <w:szCs w:val="24"/>
              </w:rPr>
            </w:pPr>
            <w:r w:rsidRPr="007B5E09">
              <w:rPr>
                <w:rFonts w:cstheme="minorHAnsi"/>
                <w:b/>
                <w:color w:val="000000"/>
                <w:sz w:val="24"/>
                <w:szCs w:val="24"/>
              </w:rPr>
              <w:t>3.012</w:t>
            </w:r>
          </w:p>
        </w:tc>
        <w:tc>
          <w:tcPr>
            <w:tcW w:w="1350" w:type="dxa"/>
          </w:tcPr>
          <w:p w14:paraId="30FABBFF" w14:textId="77777777" w:rsidR="005741BA" w:rsidRPr="007B5E09" w:rsidRDefault="005741BA" w:rsidP="005741BA">
            <w:pPr>
              <w:autoSpaceDE w:val="0"/>
              <w:autoSpaceDN w:val="0"/>
              <w:adjustRightInd w:val="0"/>
              <w:spacing w:after="0" w:line="240" w:lineRule="auto"/>
              <w:jc w:val="center"/>
              <w:rPr>
                <w:rFonts w:cstheme="minorHAnsi"/>
                <w:b/>
                <w:color w:val="000000"/>
                <w:sz w:val="24"/>
                <w:szCs w:val="24"/>
              </w:rPr>
            </w:pPr>
            <w:r w:rsidRPr="007B5E09">
              <w:rPr>
                <w:rFonts w:cstheme="minorHAnsi"/>
                <w:b/>
                <w:color w:val="000000"/>
                <w:sz w:val="24"/>
                <w:szCs w:val="24"/>
              </w:rPr>
              <w:t>0.003</w:t>
            </w:r>
          </w:p>
        </w:tc>
        <w:tc>
          <w:tcPr>
            <w:tcW w:w="2209" w:type="dxa"/>
          </w:tcPr>
          <w:p w14:paraId="1E0AEFF8" w14:textId="77777777" w:rsidR="005741BA" w:rsidRPr="00D41501" w:rsidRDefault="005741BA" w:rsidP="005741BA">
            <w:pPr>
              <w:autoSpaceDE w:val="0"/>
              <w:autoSpaceDN w:val="0"/>
              <w:adjustRightInd w:val="0"/>
              <w:spacing w:after="0" w:line="240" w:lineRule="auto"/>
              <w:jc w:val="center"/>
              <w:rPr>
                <w:rFonts w:cstheme="minorHAnsi"/>
                <w:b/>
                <w:color w:val="000000"/>
                <w:sz w:val="24"/>
                <w:szCs w:val="24"/>
              </w:rPr>
            </w:pPr>
            <w:r w:rsidRPr="00D41501">
              <w:rPr>
                <w:rFonts w:cstheme="minorHAnsi"/>
                <w:b/>
                <w:bCs/>
                <w:color w:val="000000"/>
                <w:sz w:val="24"/>
                <w:szCs w:val="24"/>
              </w:rPr>
              <w:t>Supported</w:t>
            </w:r>
          </w:p>
        </w:tc>
      </w:tr>
      <w:tr w:rsidR="005741BA" w:rsidRPr="00D41501" w14:paraId="7ED09012" w14:textId="77777777" w:rsidTr="00987B42">
        <w:trPr>
          <w:trHeight w:val="413"/>
        </w:trPr>
        <w:tc>
          <w:tcPr>
            <w:tcW w:w="2262" w:type="dxa"/>
          </w:tcPr>
          <w:p w14:paraId="5E2A964B"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 xml:space="preserve">BEN -&gt; MOT -&gt; EmP </w:t>
            </w:r>
          </w:p>
        </w:tc>
        <w:tc>
          <w:tcPr>
            <w:tcW w:w="905" w:type="dxa"/>
          </w:tcPr>
          <w:p w14:paraId="22D4AF03"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0.017</w:t>
            </w:r>
          </w:p>
        </w:tc>
        <w:tc>
          <w:tcPr>
            <w:tcW w:w="1086" w:type="dxa"/>
          </w:tcPr>
          <w:p w14:paraId="544AD1EB"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0.052</w:t>
            </w:r>
          </w:p>
        </w:tc>
        <w:tc>
          <w:tcPr>
            <w:tcW w:w="1327" w:type="dxa"/>
          </w:tcPr>
          <w:p w14:paraId="5563F751"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0.240</w:t>
            </w:r>
          </w:p>
        </w:tc>
        <w:tc>
          <w:tcPr>
            <w:tcW w:w="1350" w:type="dxa"/>
          </w:tcPr>
          <w:p w14:paraId="7713BB2F"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0.810</w:t>
            </w:r>
          </w:p>
        </w:tc>
        <w:tc>
          <w:tcPr>
            <w:tcW w:w="2209" w:type="dxa"/>
          </w:tcPr>
          <w:p w14:paraId="4B00F555"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bCs/>
                <w:color w:val="000000"/>
                <w:sz w:val="24"/>
                <w:szCs w:val="24"/>
              </w:rPr>
              <w:t>Not Supported</w:t>
            </w:r>
          </w:p>
        </w:tc>
      </w:tr>
      <w:tr w:rsidR="005741BA" w:rsidRPr="00D41501" w14:paraId="0B9F816C" w14:textId="77777777" w:rsidTr="00987B42">
        <w:trPr>
          <w:trHeight w:val="368"/>
        </w:trPr>
        <w:tc>
          <w:tcPr>
            <w:tcW w:w="2262" w:type="dxa"/>
          </w:tcPr>
          <w:p w14:paraId="22340CB5"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 xml:space="preserve">REC -&gt; MOT -&gt; EmP </w:t>
            </w:r>
          </w:p>
        </w:tc>
        <w:tc>
          <w:tcPr>
            <w:tcW w:w="905" w:type="dxa"/>
          </w:tcPr>
          <w:p w14:paraId="41D8537F"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-0.011</w:t>
            </w:r>
          </w:p>
        </w:tc>
        <w:tc>
          <w:tcPr>
            <w:tcW w:w="1086" w:type="dxa"/>
          </w:tcPr>
          <w:p w14:paraId="2307FD84"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0.061</w:t>
            </w:r>
          </w:p>
        </w:tc>
        <w:tc>
          <w:tcPr>
            <w:tcW w:w="1327" w:type="dxa"/>
          </w:tcPr>
          <w:p w14:paraId="04956448"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0.046</w:t>
            </w:r>
          </w:p>
        </w:tc>
        <w:tc>
          <w:tcPr>
            <w:tcW w:w="1350" w:type="dxa"/>
          </w:tcPr>
          <w:p w14:paraId="7234E1E4"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color w:val="000000"/>
                <w:sz w:val="24"/>
                <w:szCs w:val="24"/>
              </w:rPr>
              <w:t>0.963</w:t>
            </w:r>
          </w:p>
        </w:tc>
        <w:tc>
          <w:tcPr>
            <w:tcW w:w="2209" w:type="dxa"/>
          </w:tcPr>
          <w:p w14:paraId="71CAC975" w14:textId="77777777" w:rsidR="005741BA" w:rsidRPr="00D41501" w:rsidRDefault="005741BA" w:rsidP="005741BA">
            <w:pPr>
              <w:autoSpaceDE w:val="0"/>
              <w:autoSpaceDN w:val="0"/>
              <w:adjustRightInd w:val="0"/>
              <w:spacing w:after="0" w:line="240" w:lineRule="auto"/>
              <w:jc w:val="center"/>
              <w:rPr>
                <w:rFonts w:cstheme="minorHAnsi"/>
                <w:color w:val="000000"/>
                <w:sz w:val="24"/>
                <w:szCs w:val="24"/>
              </w:rPr>
            </w:pPr>
            <w:r w:rsidRPr="00D41501">
              <w:rPr>
                <w:rFonts w:cstheme="minorHAnsi"/>
                <w:bCs/>
                <w:color w:val="000000"/>
                <w:sz w:val="24"/>
                <w:szCs w:val="24"/>
              </w:rPr>
              <w:t>Not Supported</w:t>
            </w:r>
          </w:p>
        </w:tc>
      </w:tr>
    </w:tbl>
    <w:p w14:paraId="0134BFB7" w14:textId="77777777" w:rsidR="005741BA" w:rsidRPr="00D41501" w:rsidRDefault="005741BA" w:rsidP="00E55D51">
      <w:pPr>
        <w:spacing w:after="0"/>
        <w:jc w:val="center"/>
        <w:rPr>
          <w:rFonts w:cstheme="minorHAnsi"/>
          <w:b/>
          <w:sz w:val="2"/>
          <w:szCs w:val="24"/>
        </w:rPr>
      </w:pPr>
    </w:p>
    <w:p w14:paraId="02157A51" w14:textId="40937DF7" w:rsidR="0055546E" w:rsidRPr="001D4A71" w:rsidRDefault="005741BA" w:rsidP="001D4A71">
      <w:pPr>
        <w:spacing w:after="0"/>
        <w:jc w:val="center"/>
        <w:rPr>
          <w:rFonts w:cstheme="minorHAnsi"/>
          <w:b/>
          <w:bCs/>
          <w:sz w:val="24"/>
          <w:szCs w:val="23"/>
        </w:rPr>
      </w:pPr>
      <w:r w:rsidRPr="00D41501">
        <w:rPr>
          <w:rFonts w:cstheme="minorHAnsi"/>
          <w:b/>
          <w:bCs/>
          <w:sz w:val="24"/>
          <w:szCs w:val="23"/>
        </w:rPr>
        <w:t>Table 12: Mediation Effect</w:t>
      </w:r>
    </w:p>
    <w:p w14:paraId="509270C6" w14:textId="77777777" w:rsidR="00E55D51" w:rsidRPr="0042197D" w:rsidRDefault="00E55D51" w:rsidP="00E55D51">
      <w:pPr>
        <w:spacing w:after="0"/>
        <w:jc w:val="center"/>
        <w:rPr>
          <w:rFonts w:cstheme="minorHAnsi"/>
          <w:b/>
          <w:bCs/>
          <w:sz w:val="8"/>
          <w:szCs w:val="23"/>
        </w:rPr>
      </w:pPr>
    </w:p>
    <w:p w14:paraId="1CFD359F" w14:textId="080A59E0" w:rsidR="005741BA" w:rsidRPr="00100504" w:rsidRDefault="00C921B2" w:rsidP="00E55D51">
      <w:pPr>
        <w:ind w:firstLine="720"/>
        <w:jc w:val="both"/>
        <w:rPr>
          <w:rFonts w:ascii="Times New Roman" w:hAnsi="Times New Roman" w:cs="Times New Roman"/>
          <w:sz w:val="23"/>
          <w:szCs w:val="23"/>
        </w:rPr>
      </w:pPr>
      <w:r w:rsidRPr="00100504">
        <w:rPr>
          <w:rFonts w:ascii="Times New Roman" w:hAnsi="Times New Roman" w:cs="Times New Roman"/>
          <w:sz w:val="23"/>
          <w:szCs w:val="23"/>
        </w:rPr>
        <w:lastRenderedPageBreak/>
        <w:t xml:space="preserve">The mediating impact (indirect) of motivation in the relationship between independent variables (Total Reward System factors) and dependent variable was determined using the bootstrapping technique on PLS-SEM (Employee Performance). </w:t>
      </w:r>
      <w:r w:rsidR="00916E04" w:rsidRPr="00100504">
        <w:rPr>
          <w:rFonts w:ascii="Times New Roman" w:hAnsi="Times New Roman" w:cs="Times New Roman"/>
          <w:sz w:val="23"/>
          <w:szCs w:val="23"/>
        </w:rPr>
        <w:t>Preacher and Hayes (2004) to investigate the relationship’s indirect consequences first proposed the bootstrapping method</w:t>
      </w:r>
      <w:r w:rsidRPr="00100504">
        <w:rPr>
          <w:rFonts w:ascii="Times New Roman" w:hAnsi="Times New Roman" w:cs="Times New Roman"/>
          <w:sz w:val="23"/>
          <w:szCs w:val="23"/>
        </w:rPr>
        <w:t>. Motivation has a substantial indirect impact on the connection between compensation and employee performance, since the p-value is less than 0.05</w:t>
      </w:r>
      <w:r w:rsidR="005741BA" w:rsidRPr="00100504">
        <w:rPr>
          <w:rFonts w:ascii="Times New Roman" w:hAnsi="Times New Roman" w:cs="Times New Roman"/>
          <w:sz w:val="23"/>
          <w:szCs w:val="23"/>
        </w:rPr>
        <w:t>.</w:t>
      </w:r>
    </w:p>
    <w:p w14:paraId="102693DC" w14:textId="77777777" w:rsidR="0055546E" w:rsidRPr="0055546E" w:rsidRDefault="0055546E" w:rsidP="00E55D51">
      <w:pPr>
        <w:ind w:firstLine="720"/>
        <w:jc w:val="both"/>
        <w:rPr>
          <w:rFonts w:cstheme="minorHAnsi"/>
          <w:sz w:val="1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00"/>
        <w:gridCol w:w="810"/>
        <w:gridCol w:w="1350"/>
        <w:gridCol w:w="1170"/>
        <w:gridCol w:w="1260"/>
        <w:gridCol w:w="1080"/>
        <w:gridCol w:w="1350"/>
      </w:tblGrid>
      <w:tr w:rsidR="005741BA" w:rsidRPr="00D41501" w14:paraId="662DF4EA" w14:textId="77777777" w:rsidTr="00BA22B7">
        <w:trPr>
          <w:trHeight w:val="320"/>
        </w:trPr>
        <w:tc>
          <w:tcPr>
            <w:tcW w:w="1350" w:type="dxa"/>
            <w:vAlign w:val="center"/>
          </w:tcPr>
          <w:p w14:paraId="38FED87F" w14:textId="6B3B6E9F" w:rsidR="005741BA" w:rsidRPr="00D41501" w:rsidRDefault="005741BA" w:rsidP="00BA22B7">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Path</w:t>
            </w:r>
          </w:p>
        </w:tc>
        <w:tc>
          <w:tcPr>
            <w:tcW w:w="900" w:type="dxa"/>
            <w:vAlign w:val="center"/>
          </w:tcPr>
          <w:p w14:paraId="23C461C5" w14:textId="620FC77D" w:rsidR="005741BA" w:rsidRPr="00D41501" w:rsidRDefault="005741BA" w:rsidP="00BA22B7">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Beta</w:t>
            </w:r>
          </w:p>
        </w:tc>
        <w:tc>
          <w:tcPr>
            <w:tcW w:w="810" w:type="dxa"/>
            <w:vAlign w:val="center"/>
          </w:tcPr>
          <w:p w14:paraId="3FE7900B" w14:textId="1264FED3" w:rsidR="005741BA" w:rsidRPr="00D41501" w:rsidRDefault="005741BA" w:rsidP="00BA22B7">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St. Error</w:t>
            </w:r>
          </w:p>
        </w:tc>
        <w:tc>
          <w:tcPr>
            <w:tcW w:w="1350" w:type="dxa"/>
            <w:vAlign w:val="center"/>
          </w:tcPr>
          <w:p w14:paraId="318DC8CB" w14:textId="0103B1A6" w:rsidR="005741BA" w:rsidRPr="00D41501" w:rsidRDefault="00BA22B7" w:rsidP="00BA22B7">
            <w:pPr>
              <w:autoSpaceDE w:val="0"/>
              <w:autoSpaceDN w:val="0"/>
              <w:adjustRightInd w:val="0"/>
              <w:spacing w:after="0" w:line="240" w:lineRule="auto"/>
              <w:jc w:val="center"/>
              <w:rPr>
                <w:rFonts w:cstheme="minorHAnsi"/>
                <w:color w:val="000000"/>
                <w:sz w:val="24"/>
                <w:szCs w:val="24"/>
              </w:rPr>
            </w:pPr>
            <w:r>
              <w:rPr>
                <w:rFonts w:cstheme="minorHAnsi"/>
                <w:b/>
                <w:bCs/>
                <w:color w:val="000000"/>
                <w:sz w:val="24"/>
                <w:szCs w:val="24"/>
              </w:rPr>
              <w:t>T-</w:t>
            </w:r>
            <w:r w:rsidR="00987B42">
              <w:rPr>
                <w:rFonts w:cstheme="minorHAnsi"/>
                <w:b/>
                <w:bCs/>
                <w:color w:val="000000"/>
                <w:sz w:val="24"/>
                <w:szCs w:val="24"/>
              </w:rPr>
              <w:t>v</w:t>
            </w:r>
            <w:r>
              <w:rPr>
                <w:rFonts w:cstheme="minorHAnsi"/>
                <w:b/>
                <w:bCs/>
                <w:color w:val="000000"/>
                <w:sz w:val="24"/>
                <w:szCs w:val="24"/>
              </w:rPr>
              <w:t>alues</w:t>
            </w:r>
          </w:p>
        </w:tc>
        <w:tc>
          <w:tcPr>
            <w:tcW w:w="1170" w:type="dxa"/>
            <w:vAlign w:val="center"/>
          </w:tcPr>
          <w:p w14:paraId="275CE293" w14:textId="137CB56F" w:rsidR="005741BA" w:rsidRPr="00D41501" w:rsidRDefault="005741BA" w:rsidP="00BA22B7">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P</w:t>
            </w:r>
            <w:r w:rsidR="00BA22B7">
              <w:rPr>
                <w:rFonts w:cstheme="minorHAnsi"/>
                <w:b/>
                <w:bCs/>
                <w:color w:val="000000"/>
                <w:sz w:val="24"/>
                <w:szCs w:val="24"/>
              </w:rPr>
              <w:t>-</w:t>
            </w:r>
            <w:r w:rsidR="00987B42">
              <w:rPr>
                <w:rFonts w:cstheme="minorHAnsi"/>
                <w:b/>
                <w:bCs/>
                <w:color w:val="000000"/>
                <w:sz w:val="24"/>
                <w:szCs w:val="24"/>
              </w:rPr>
              <w:t xml:space="preserve"> v</w:t>
            </w:r>
            <w:r w:rsidR="00BA22B7">
              <w:rPr>
                <w:rFonts w:cstheme="minorHAnsi"/>
                <w:b/>
                <w:bCs/>
                <w:color w:val="000000"/>
                <w:sz w:val="24"/>
                <w:szCs w:val="24"/>
              </w:rPr>
              <w:t>alues</w:t>
            </w:r>
          </w:p>
        </w:tc>
        <w:tc>
          <w:tcPr>
            <w:tcW w:w="1260" w:type="dxa"/>
            <w:vAlign w:val="center"/>
          </w:tcPr>
          <w:p w14:paraId="35A1EAFC" w14:textId="17B76F95" w:rsidR="005741BA" w:rsidRDefault="005741BA" w:rsidP="00BA22B7">
            <w:pPr>
              <w:autoSpaceDE w:val="0"/>
              <w:autoSpaceDN w:val="0"/>
              <w:adjustRightInd w:val="0"/>
              <w:spacing w:after="0" w:line="240" w:lineRule="auto"/>
              <w:jc w:val="center"/>
              <w:rPr>
                <w:rFonts w:cstheme="minorHAnsi"/>
                <w:b/>
                <w:bCs/>
                <w:color w:val="000000"/>
                <w:sz w:val="24"/>
                <w:szCs w:val="24"/>
              </w:rPr>
            </w:pPr>
            <w:r w:rsidRPr="00D41501">
              <w:rPr>
                <w:rFonts w:cstheme="minorHAnsi"/>
                <w:b/>
                <w:bCs/>
                <w:color w:val="000000"/>
                <w:sz w:val="24"/>
                <w:szCs w:val="24"/>
              </w:rPr>
              <w:t>Confidence Interval (2.5%)</w:t>
            </w:r>
          </w:p>
          <w:p w14:paraId="316CD82D" w14:textId="599148C7" w:rsidR="00916E04" w:rsidRPr="00916E04" w:rsidRDefault="00916E04" w:rsidP="00BA22B7">
            <w:pPr>
              <w:autoSpaceDE w:val="0"/>
              <w:autoSpaceDN w:val="0"/>
              <w:adjustRightInd w:val="0"/>
              <w:spacing w:after="0" w:line="240" w:lineRule="auto"/>
              <w:jc w:val="center"/>
              <w:rPr>
                <w:rFonts w:cstheme="minorHAnsi"/>
                <w:color w:val="000000"/>
                <w:sz w:val="12"/>
                <w:szCs w:val="24"/>
              </w:rPr>
            </w:pPr>
          </w:p>
        </w:tc>
        <w:tc>
          <w:tcPr>
            <w:tcW w:w="1080" w:type="dxa"/>
            <w:vAlign w:val="center"/>
          </w:tcPr>
          <w:p w14:paraId="37AE07B8" w14:textId="7340617F" w:rsidR="005741BA" w:rsidRPr="00D41501" w:rsidRDefault="005741BA" w:rsidP="00BA22B7">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(97.5%)</w:t>
            </w:r>
          </w:p>
        </w:tc>
        <w:tc>
          <w:tcPr>
            <w:tcW w:w="1350" w:type="dxa"/>
            <w:vAlign w:val="center"/>
          </w:tcPr>
          <w:p w14:paraId="2A6B01BA" w14:textId="07E93216" w:rsidR="005741BA" w:rsidRPr="00D41501" w:rsidRDefault="005741BA" w:rsidP="00BA22B7">
            <w:pPr>
              <w:autoSpaceDE w:val="0"/>
              <w:autoSpaceDN w:val="0"/>
              <w:adjustRightInd w:val="0"/>
              <w:spacing w:after="0" w:line="240" w:lineRule="auto"/>
              <w:jc w:val="center"/>
              <w:rPr>
                <w:rFonts w:cstheme="minorHAnsi"/>
                <w:color w:val="000000"/>
                <w:sz w:val="24"/>
                <w:szCs w:val="24"/>
              </w:rPr>
            </w:pPr>
            <w:r w:rsidRPr="00D41501">
              <w:rPr>
                <w:rFonts w:cstheme="minorHAnsi"/>
                <w:b/>
                <w:bCs/>
                <w:color w:val="000000"/>
                <w:sz w:val="24"/>
                <w:szCs w:val="24"/>
              </w:rPr>
              <w:t>Result</w:t>
            </w:r>
          </w:p>
        </w:tc>
      </w:tr>
      <w:tr w:rsidR="005741BA" w:rsidRPr="00D41501" w14:paraId="7969754E" w14:textId="77777777" w:rsidTr="00BA22B7">
        <w:trPr>
          <w:trHeight w:val="465"/>
        </w:trPr>
        <w:tc>
          <w:tcPr>
            <w:tcW w:w="1350" w:type="dxa"/>
          </w:tcPr>
          <w:p w14:paraId="0C19A5A1" w14:textId="0DB3AE63"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PsE </w:t>
            </w:r>
            <w:r w:rsidR="00CB07C7" w:rsidRPr="00D41501">
              <w:rPr>
                <w:rFonts w:cstheme="minorHAnsi"/>
                <w:color w:val="000000"/>
                <w:sz w:val="24"/>
                <w:szCs w:val="24"/>
              </w:rPr>
              <w:t>-&gt;</w:t>
            </w:r>
            <w:r w:rsidR="00CB07C7">
              <w:rPr>
                <w:rFonts w:cstheme="minorHAnsi"/>
                <w:color w:val="000000"/>
                <w:sz w:val="24"/>
                <w:szCs w:val="24"/>
              </w:rPr>
              <w:t xml:space="preserve"> </w:t>
            </w:r>
            <w:r w:rsidRPr="00D41501">
              <w:rPr>
                <w:rFonts w:cstheme="minorHAnsi"/>
                <w:b/>
                <w:bCs/>
                <w:color w:val="000000"/>
                <w:sz w:val="24"/>
                <w:szCs w:val="24"/>
              </w:rPr>
              <w:t xml:space="preserve">EmP </w:t>
            </w:r>
          </w:p>
        </w:tc>
        <w:tc>
          <w:tcPr>
            <w:tcW w:w="900" w:type="dxa"/>
          </w:tcPr>
          <w:p w14:paraId="4EF3C530"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 xml:space="preserve">-0.134 </w:t>
            </w:r>
          </w:p>
        </w:tc>
        <w:tc>
          <w:tcPr>
            <w:tcW w:w="810" w:type="dxa"/>
          </w:tcPr>
          <w:p w14:paraId="78E0A903"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 xml:space="preserve">0.065 </w:t>
            </w:r>
          </w:p>
        </w:tc>
        <w:tc>
          <w:tcPr>
            <w:tcW w:w="1350" w:type="dxa"/>
          </w:tcPr>
          <w:p w14:paraId="5DC0CB7A"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color w:val="000000"/>
                <w:sz w:val="24"/>
                <w:szCs w:val="24"/>
              </w:rPr>
              <w:t xml:space="preserve">2.068 </w:t>
            </w:r>
          </w:p>
        </w:tc>
        <w:tc>
          <w:tcPr>
            <w:tcW w:w="1170" w:type="dxa"/>
          </w:tcPr>
          <w:p w14:paraId="484AFD08"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bCs/>
                <w:color w:val="000000"/>
                <w:sz w:val="24"/>
                <w:szCs w:val="24"/>
              </w:rPr>
              <w:t xml:space="preserve">0.039 </w:t>
            </w:r>
          </w:p>
        </w:tc>
        <w:tc>
          <w:tcPr>
            <w:tcW w:w="1260" w:type="dxa"/>
          </w:tcPr>
          <w:p w14:paraId="7FDA0374"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bCs/>
                <w:color w:val="000000"/>
                <w:sz w:val="24"/>
                <w:szCs w:val="24"/>
              </w:rPr>
              <w:t xml:space="preserve">-0.272 </w:t>
            </w:r>
          </w:p>
        </w:tc>
        <w:tc>
          <w:tcPr>
            <w:tcW w:w="1080" w:type="dxa"/>
          </w:tcPr>
          <w:p w14:paraId="69C37A64"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bCs/>
                <w:color w:val="000000"/>
                <w:sz w:val="24"/>
                <w:szCs w:val="24"/>
              </w:rPr>
              <w:t xml:space="preserve">-0.023 </w:t>
            </w:r>
          </w:p>
        </w:tc>
        <w:tc>
          <w:tcPr>
            <w:tcW w:w="1350" w:type="dxa"/>
          </w:tcPr>
          <w:p w14:paraId="0B3B34E9" w14:textId="77777777" w:rsidR="005741BA" w:rsidRPr="00D41501" w:rsidRDefault="005741BA" w:rsidP="005741BA">
            <w:pPr>
              <w:autoSpaceDE w:val="0"/>
              <w:autoSpaceDN w:val="0"/>
              <w:adjustRightInd w:val="0"/>
              <w:spacing w:after="0" w:line="240" w:lineRule="auto"/>
              <w:rPr>
                <w:rFonts w:cstheme="minorHAnsi"/>
                <w:color w:val="000000"/>
                <w:sz w:val="24"/>
                <w:szCs w:val="24"/>
              </w:rPr>
            </w:pPr>
            <w:r w:rsidRPr="00D41501">
              <w:rPr>
                <w:rFonts w:cstheme="minorHAnsi"/>
                <w:b/>
                <w:bCs/>
                <w:color w:val="000000"/>
                <w:sz w:val="24"/>
                <w:szCs w:val="24"/>
              </w:rPr>
              <w:t xml:space="preserve">Supported </w:t>
            </w:r>
          </w:p>
        </w:tc>
      </w:tr>
    </w:tbl>
    <w:p w14:paraId="5DC6270C" w14:textId="77777777" w:rsidR="00802467" w:rsidRPr="00D41501" w:rsidRDefault="00802467" w:rsidP="00A57F7A">
      <w:pPr>
        <w:spacing w:after="0"/>
        <w:ind w:firstLine="720"/>
        <w:rPr>
          <w:rFonts w:cstheme="minorHAnsi"/>
          <w:b/>
          <w:bCs/>
          <w:sz w:val="2"/>
          <w:szCs w:val="23"/>
        </w:rPr>
      </w:pPr>
    </w:p>
    <w:p w14:paraId="15D4DEFD" w14:textId="29A7C80B" w:rsidR="005741BA" w:rsidRDefault="00CB07C7" w:rsidP="00CB07C7">
      <w:pPr>
        <w:spacing w:after="0"/>
        <w:ind w:firstLine="720"/>
        <w:rPr>
          <w:rFonts w:cstheme="minorHAnsi"/>
          <w:b/>
          <w:bCs/>
          <w:sz w:val="23"/>
          <w:szCs w:val="23"/>
        </w:rPr>
      </w:pPr>
      <w:r>
        <w:rPr>
          <w:rFonts w:cstheme="minorHAnsi"/>
          <w:b/>
          <w:bCs/>
          <w:sz w:val="23"/>
          <w:szCs w:val="23"/>
        </w:rPr>
        <w:t xml:space="preserve">                                            </w:t>
      </w:r>
      <w:r w:rsidR="00802467" w:rsidRPr="00D41501">
        <w:rPr>
          <w:rFonts w:cstheme="minorHAnsi"/>
          <w:b/>
          <w:bCs/>
          <w:sz w:val="23"/>
          <w:szCs w:val="23"/>
        </w:rPr>
        <w:t>Table 13: Moderation Effect</w:t>
      </w:r>
    </w:p>
    <w:p w14:paraId="738E117F" w14:textId="77777777" w:rsidR="0055546E" w:rsidRDefault="0055546E" w:rsidP="00A57F7A">
      <w:pPr>
        <w:spacing w:after="0"/>
        <w:ind w:firstLine="720"/>
        <w:jc w:val="center"/>
        <w:rPr>
          <w:rFonts w:cstheme="minorHAnsi"/>
          <w:b/>
          <w:bCs/>
          <w:sz w:val="23"/>
          <w:szCs w:val="23"/>
        </w:rPr>
      </w:pPr>
    </w:p>
    <w:p w14:paraId="227B4B68" w14:textId="77777777" w:rsidR="00C921B2" w:rsidRPr="00C921B2" w:rsidRDefault="00C921B2" w:rsidP="00A57F7A">
      <w:pPr>
        <w:spacing w:after="0"/>
        <w:ind w:firstLine="720"/>
        <w:jc w:val="center"/>
        <w:rPr>
          <w:rFonts w:cstheme="minorHAnsi"/>
          <w:b/>
          <w:sz w:val="8"/>
          <w:szCs w:val="24"/>
        </w:rPr>
      </w:pPr>
    </w:p>
    <w:p w14:paraId="6F0890CC" w14:textId="2DDA39FE" w:rsidR="00A07501" w:rsidRPr="00100504" w:rsidRDefault="00C921B2" w:rsidP="00100504">
      <w:pPr>
        <w:spacing w:line="276" w:lineRule="auto"/>
        <w:ind w:firstLine="720"/>
        <w:jc w:val="both"/>
        <w:rPr>
          <w:rFonts w:ascii="Times New Roman" w:hAnsi="Times New Roman" w:cs="Times New Roman"/>
          <w:sz w:val="23"/>
          <w:szCs w:val="23"/>
        </w:rPr>
      </w:pPr>
      <w:r w:rsidRPr="00100504">
        <w:rPr>
          <w:rFonts w:ascii="Times New Roman" w:hAnsi="Times New Roman" w:cs="Times New Roman"/>
          <w:sz w:val="23"/>
          <w:szCs w:val="23"/>
        </w:rPr>
        <w:t>According to the moderation effect, the interaction impact between psychological empowerment and had a significant and positive influence on the relationship (0=-0.134, p=0.039), and the confidence interval for the effect of the interaction term is (0=-0.134, p=0.039) (-0.272, -0.023). When the confidence interval includes 0, the effect is considered substantial. Furthermore, the interaction's impact size was given as 0.044, which is a medi</w:t>
      </w:r>
      <w:r w:rsidR="009A2570" w:rsidRPr="00100504">
        <w:rPr>
          <w:rFonts w:ascii="Times New Roman" w:hAnsi="Times New Roman" w:cs="Times New Roman"/>
          <w:sz w:val="23"/>
          <w:szCs w:val="23"/>
        </w:rPr>
        <w:t>um effect level. As a result, H5</w:t>
      </w:r>
      <w:r w:rsidRPr="00100504">
        <w:rPr>
          <w:rFonts w:ascii="Times New Roman" w:hAnsi="Times New Roman" w:cs="Times New Roman"/>
          <w:sz w:val="23"/>
          <w:szCs w:val="23"/>
        </w:rPr>
        <w:t xml:space="preserve"> was approved. As a result, the greater the link between motivation and employee performance, the higher the psychological empowerment</w:t>
      </w:r>
      <w:r w:rsidR="00802467" w:rsidRPr="00100504">
        <w:rPr>
          <w:rFonts w:ascii="Times New Roman" w:hAnsi="Times New Roman" w:cs="Times New Roman"/>
          <w:sz w:val="23"/>
          <w:szCs w:val="23"/>
        </w:rPr>
        <w:t>.</w:t>
      </w:r>
    </w:p>
    <w:p w14:paraId="27EF8437" w14:textId="77777777" w:rsidR="0055546E" w:rsidRPr="0055546E" w:rsidRDefault="0055546E" w:rsidP="00E55D51">
      <w:pPr>
        <w:ind w:firstLine="720"/>
        <w:jc w:val="both"/>
        <w:rPr>
          <w:rFonts w:cstheme="minorHAnsi"/>
          <w:b/>
          <w:sz w:val="2"/>
        </w:rPr>
      </w:pPr>
    </w:p>
    <w:p w14:paraId="36A7CEE8" w14:textId="77777777" w:rsidR="00E55E06" w:rsidRPr="00D41501" w:rsidRDefault="008835F4" w:rsidP="00E55E06">
      <w:pPr>
        <w:rPr>
          <w:rFonts w:cstheme="minorHAnsi"/>
          <w:b/>
          <w:sz w:val="24"/>
        </w:rPr>
      </w:pPr>
      <w:bookmarkStart w:id="20" w:name="_Hlk76069428"/>
      <w:r w:rsidRPr="00D41501">
        <w:rPr>
          <w:rFonts w:cstheme="minorHAnsi"/>
          <w:b/>
          <w:sz w:val="24"/>
        </w:rPr>
        <w:t>7</w:t>
      </w:r>
      <w:r w:rsidR="003502C1" w:rsidRPr="00D41501">
        <w:rPr>
          <w:rFonts w:cstheme="minorHAnsi"/>
          <w:b/>
          <w:sz w:val="24"/>
        </w:rPr>
        <w:t xml:space="preserve">. </w:t>
      </w:r>
      <w:r w:rsidR="00EA1232" w:rsidRPr="00D41501">
        <w:rPr>
          <w:rFonts w:cstheme="minorHAnsi"/>
          <w:b/>
          <w:sz w:val="24"/>
        </w:rPr>
        <w:t>DISCUSSION</w:t>
      </w:r>
    </w:p>
    <w:bookmarkEnd w:id="20"/>
    <w:p w14:paraId="4B2EEF79" w14:textId="05FB6640" w:rsidR="0055546E" w:rsidRDefault="00C921B2" w:rsidP="00B96661">
      <w:pPr>
        <w:ind w:firstLine="720"/>
        <w:jc w:val="both"/>
        <w:rPr>
          <w:rFonts w:cstheme="minorHAnsi"/>
          <w:sz w:val="23"/>
          <w:szCs w:val="23"/>
        </w:rPr>
      </w:pPr>
      <w:r w:rsidRPr="00C921B2">
        <w:rPr>
          <w:rFonts w:cstheme="minorHAnsi"/>
          <w:sz w:val="23"/>
          <w:szCs w:val="23"/>
        </w:rPr>
        <w:t>The purpose of this research is to look at the mediating and moderating effects of motivation and psychological empowerment on the connection between compensation, benefits, and recogn</w:t>
      </w:r>
      <w:r w:rsidR="002B7041">
        <w:rPr>
          <w:rFonts w:cstheme="minorHAnsi"/>
          <w:sz w:val="23"/>
          <w:szCs w:val="23"/>
        </w:rPr>
        <w:t xml:space="preserve">ition and employee performance. The research looked at employee </w:t>
      </w:r>
      <w:r w:rsidRPr="00C921B2">
        <w:rPr>
          <w:rFonts w:cstheme="minorHAnsi"/>
          <w:sz w:val="23"/>
          <w:szCs w:val="23"/>
        </w:rPr>
        <w:t>compensation, </w:t>
      </w:r>
      <w:r w:rsidR="00EF7AA8" w:rsidRPr="00C921B2">
        <w:rPr>
          <w:rFonts w:cstheme="minorHAnsi"/>
          <w:sz w:val="23"/>
          <w:szCs w:val="23"/>
        </w:rPr>
        <w:t>benefits</w:t>
      </w:r>
      <w:r w:rsidRPr="00C921B2">
        <w:rPr>
          <w:rFonts w:cstheme="minorHAnsi"/>
          <w:sz w:val="23"/>
          <w:szCs w:val="23"/>
        </w:rPr>
        <w:t>, and recognition in Bangladesh's ready-made garments industry, as well as how these factors affect employee performanc</w:t>
      </w:r>
      <w:r w:rsidR="00EF7AA8">
        <w:rPr>
          <w:rFonts w:cstheme="minorHAnsi"/>
          <w:sz w:val="23"/>
          <w:szCs w:val="23"/>
        </w:rPr>
        <w:t xml:space="preserve">e in Bangladesh. </w:t>
      </w:r>
    </w:p>
    <w:p w14:paraId="2F229735" w14:textId="5991D897" w:rsidR="004A1F4D" w:rsidRDefault="00EF7AA8" w:rsidP="00B96661">
      <w:pPr>
        <w:ind w:firstLine="720"/>
        <w:jc w:val="both"/>
        <w:rPr>
          <w:rFonts w:cstheme="minorHAnsi"/>
          <w:sz w:val="23"/>
          <w:szCs w:val="23"/>
        </w:rPr>
      </w:pPr>
      <w:r>
        <w:rPr>
          <w:rFonts w:cstheme="minorHAnsi"/>
          <w:sz w:val="23"/>
          <w:szCs w:val="23"/>
        </w:rPr>
        <w:t xml:space="preserve">Motivation </w:t>
      </w:r>
      <w:r w:rsidR="00C921B2" w:rsidRPr="00C921B2">
        <w:rPr>
          <w:rFonts w:cstheme="minorHAnsi"/>
          <w:sz w:val="23"/>
          <w:szCs w:val="23"/>
        </w:rPr>
        <w:t xml:space="preserve">also examined as the most important mediator of pay, </w:t>
      </w:r>
      <w:r w:rsidRPr="00C921B2">
        <w:rPr>
          <w:rFonts w:cstheme="minorHAnsi"/>
          <w:sz w:val="23"/>
          <w:szCs w:val="23"/>
        </w:rPr>
        <w:t>benefits</w:t>
      </w:r>
      <w:r w:rsidR="00C921B2" w:rsidRPr="00C921B2">
        <w:rPr>
          <w:rFonts w:cstheme="minorHAnsi"/>
          <w:sz w:val="23"/>
          <w:szCs w:val="23"/>
        </w:rPr>
        <w:t>, and recognition in predicting employee performance among Bangladeshi leather industry workers. Finally, the research investigates the role of psychological empowerment in the connection between pay, benefits, and recognition, as well as employee performance, among Bangladeshi ready-made garments employees</w:t>
      </w:r>
      <w:r w:rsidR="004A1F4D" w:rsidRPr="00D41501">
        <w:rPr>
          <w:rFonts w:cstheme="minorHAnsi"/>
          <w:sz w:val="23"/>
          <w:szCs w:val="23"/>
        </w:rPr>
        <w:t>.</w:t>
      </w:r>
    </w:p>
    <w:p w14:paraId="34B86418" w14:textId="77777777" w:rsidR="00070302" w:rsidRDefault="00070302" w:rsidP="00E55E06">
      <w:pPr>
        <w:rPr>
          <w:rFonts w:cstheme="minorHAnsi"/>
          <w:b/>
          <w:sz w:val="24"/>
        </w:rPr>
      </w:pPr>
      <w:bookmarkStart w:id="21" w:name="_Hlk76069436"/>
    </w:p>
    <w:p w14:paraId="5D0FA651" w14:textId="515F6A49" w:rsidR="00EA1232" w:rsidRPr="00D41501" w:rsidRDefault="00EA1232" w:rsidP="00E55E06">
      <w:pPr>
        <w:rPr>
          <w:rFonts w:cstheme="minorHAnsi"/>
          <w:b/>
          <w:sz w:val="24"/>
        </w:rPr>
      </w:pPr>
      <w:r w:rsidRPr="00D41501">
        <w:rPr>
          <w:rFonts w:cstheme="minorHAnsi"/>
          <w:b/>
          <w:sz w:val="24"/>
        </w:rPr>
        <w:t xml:space="preserve">8. CONCLUSION </w:t>
      </w:r>
      <w:r w:rsidR="004F1B88" w:rsidRPr="00D41501">
        <w:rPr>
          <w:rFonts w:cstheme="minorHAnsi"/>
          <w:b/>
          <w:sz w:val="24"/>
        </w:rPr>
        <w:t>AND RECOMMENDATION</w:t>
      </w:r>
    </w:p>
    <w:bookmarkEnd w:id="21"/>
    <w:p w14:paraId="3C6C5801" w14:textId="1450DDCF" w:rsidR="004B57BC" w:rsidRPr="00100504" w:rsidRDefault="00B41A24" w:rsidP="00100504">
      <w:pPr>
        <w:autoSpaceDE w:val="0"/>
        <w:autoSpaceDN w:val="0"/>
        <w:adjustRightInd w:val="0"/>
        <w:spacing w:after="0" w:line="276" w:lineRule="auto"/>
        <w:ind w:firstLine="720"/>
        <w:jc w:val="both"/>
        <w:rPr>
          <w:rFonts w:ascii="Times New Roman" w:hAnsi="Times New Roman" w:cs="Times New Roman"/>
          <w:sz w:val="24"/>
          <w:szCs w:val="24"/>
        </w:rPr>
      </w:pPr>
      <w:r w:rsidRPr="00100504">
        <w:rPr>
          <w:rFonts w:ascii="Times New Roman" w:hAnsi="Times New Roman" w:cs="Times New Roman"/>
          <w:sz w:val="24"/>
          <w:szCs w:val="24"/>
        </w:rPr>
        <w:t>M</w:t>
      </w:r>
      <w:r w:rsidR="004B57BC" w:rsidRPr="00100504">
        <w:rPr>
          <w:rFonts w:ascii="Times New Roman" w:hAnsi="Times New Roman" w:cs="Times New Roman"/>
          <w:sz w:val="24"/>
          <w:szCs w:val="24"/>
        </w:rPr>
        <w:t>ost</w:t>
      </w:r>
      <w:r w:rsidRPr="00100504">
        <w:rPr>
          <w:rFonts w:ascii="Times New Roman" w:hAnsi="Times New Roman" w:cs="Times New Roman"/>
          <w:sz w:val="24"/>
          <w:szCs w:val="24"/>
        </w:rPr>
        <w:t xml:space="preserve"> of the</w:t>
      </w:r>
      <w:r w:rsidR="004B57BC" w:rsidRPr="00100504">
        <w:rPr>
          <w:rFonts w:ascii="Times New Roman" w:hAnsi="Times New Roman" w:cs="Times New Roman"/>
          <w:sz w:val="24"/>
          <w:szCs w:val="24"/>
        </w:rPr>
        <w:t xml:space="preserve"> employees opine that the higher is compensation, the better the employee performance in</w:t>
      </w:r>
      <w:r w:rsidR="003C31FD" w:rsidRPr="00100504">
        <w:rPr>
          <w:rFonts w:ascii="Times New Roman" w:hAnsi="Times New Roman" w:cs="Times New Roman"/>
          <w:sz w:val="24"/>
          <w:szCs w:val="24"/>
        </w:rPr>
        <w:t xml:space="preserve"> the</w:t>
      </w:r>
      <w:r w:rsidR="004B57BC" w:rsidRPr="00100504">
        <w:rPr>
          <w:rFonts w:ascii="Times New Roman" w:hAnsi="Times New Roman" w:cs="Times New Roman"/>
          <w:sz w:val="24"/>
          <w:szCs w:val="24"/>
        </w:rPr>
        <w:t xml:space="preserve"> </w:t>
      </w:r>
      <w:r w:rsidR="004F1B88" w:rsidRPr="00100504">
        <w:rPr>
          <w:rFonts w:ascii="Times New Roman" w:hAnsi="Times New Roman" w:cs="Times New Roman"/>
          <w:sz w:val="24"/>
        </w:rPr>
        <w:t xml:space="preserve">ready-made garments </w:t>
      </w:r>
      <w:r w:rsidR="004B57BC" w:rsidRPr="00100504">
        <w:rPr>
          <w:rFonts w:ascii="Times New Roman" w:hAnsi="Times New Roman" w:cs="Times New Roman"/>
          <w:sz w:val="24"/>
          <w:szCs w:val="24"/>
        </w:rPr>
        <w:t xml:space="preserve">industry. This was a direct result from the regression analysis of </w:t>
      </w:r>
      <w:r w:rsidR="004F1B88" w:rsidRPr="00100504">
        <w:rPr>
          <w:rFonts w:ascii="Times New Roman" w:hAnsi="Times New Roman" w:cs="Times New Roman"/>
          <w:sz w:val="24"/>
        </w:rPr>
        <w:t xml:space="preserve">compensation, benefits, and </w:t>
      </w:r>
      <w:r w:rsidR="00916E04" w:rsidRPr="00100504">
        <w:rPr>
          <w:rFonts w:ascii="Times New Roman" w:hAnsi="Times New Roman" w:cs="Times New Roman"/>
          <w:sz w:val="24"/>
        </w:rPr>
        <w:t>recognition</w:t>
      </w:r>
      <w:r w:rsidR="00B06AAD" w:rsidRPr="00100504">
        <w:rPr>
          <w:rFonts w:ascii="Times New Roman" w:hAnsi="Times New Roman" w:cs="Times New Roman"/>
          <w:sz w:val="24"/>
        </w:rPr>
        <w:t xml:space="preserve"> (CBR)</w:t>
      </w:r>
      <w:r w:rsidR="00916E04" w:rsidRPr="00100504">
        <w:rPr>
          <w:rFonts w:ascii="Times New Roman" w:hAnsi="Times New Roman" w:cs="Times New Roman"/>
          <w:sz w:val="24"/>
          <w:szCs w:val="24"/>
        </w:rPr>
        <w:t>, which</w:t>
      </w:r>
      <w:r w:rsidR="004B57BC" w:rsidRPr="00100504">
        <w:rPr>
          <w:rFonts w:ascii="Times New Roman" w:hAnsi="Times New Roman" w:cs="Times New Roman"/>
          <w:sz w:val="24"/>
          <w:szCs w:val="24"/>
        </w:rPr>
        <w:t xml:space="preserve"> predicts the Bangladeshi employee performance.</w:t>
      </w:r>
      <w:r w:rsidR="004F1B88" w:rsidRPr="00100504">
        <w:rPr>
          <w:rFonts w:ascii="Times New Roman" w:hAnsi="Times New Roman" w:cs="Times New Roman"/>
          <w:sz w:val="24"/>
          <w:szCs w:val="24"/>
        </w:rPr>
        <w:t xml:space="preserve"> </w:t>
      </w:r>
    </w:p>
    <w:p w14:paraId="2378EB64" w14:textId="77777777" w:rsidR="004B57BC" w:rsidRPr="00B41A24" w:rsidRDefault="004B57BC" w:rsidP="004B57BC">
      <w:pPr>
        <w:autoSpaceDE w:val="0"/>
        <w:autoSpaceDN w:val="0"/>
        <w:adjustRightInd w:val="0"/>
        <w:spacing w:after="0" w:line="240" w:lineRule="auto"/>
        <w:rPr>
          <w:rFonts w:cstheme="minorHAnsi"/>
          <w:sz w:val="12"/>
          <w:szCs w:val="24"/>
        </w:rPr>
      </w:pPr>
    </w:p>
    <w:p w14:paraId="70EB2AAD" w14:textId="53233E09" w:rsidR="004B57BC" w:rsidRPr="009D40CA" w:rsidRDefault="009D40CA" w:rsidP="009D40CA">
      <w:pPr>
        <w:spacing w:line="276" w:lineRule="auto"/>
        <w:ind w:firstLine="720"/>
        <w:jc w:val="both"/>
        <w:rPr>
          <w:rFonts w:ascii="Times New Roman" w:eastAsia="Times New Roman" w:hAnsi="Times New Roman" w:cs="Times New Roman"/>
          <w:sz w:val="24"/>
          <w:szCs w:val="24"/>
        </w:rPr>
      </w:pPr>
      <w:r w:rsidRPr="009D40CA">
        <w:rPr>
          <w:rFonts w:ascii="Times New Roman" w:eastAsia="Times New Roman" w:hAnsi="Times New Roman" w:cs="Times New Roman"/>
          <w:sz w:val="24"/>
          <w:szCs w:val="24"/>
        </w:rPr>
        <w:t xml:space="preserve">This research also indicated that salary has a direct and considerable impact on employee performance. Consequently, it is essential to include pay elements as a component of the employee performance plan. In the near run, enhancing pay elements would elevate employee performance in the workplace while simultaneously reducing resource expenditures. The majority of workers believe that increased salary correlates with improved performance in the ready-made clothing business. </w:t>
      </w:r>
      <w:r w:rsidR="00B41A24" w:rsidRPr="009D40CA">
        <w:rPr>
          <w:rFonts w:ascii="Times New Roman" w:hAnsi="Times New Roman" w:cs="Times New Roman"/>
          <w:sz w:val="24"/>
          <w:szCs w:val="24"/>
        </w:rPr>
        <w:t xml:space="preserve">This was a direct result from the regression analysis of </w:t>
      </w:r>
      <w:r w:rsidR="00B41A24" w:rsidRPr="009D40CA">
        <w:rPr>
          <w:rFonts w:ascii="Times New Roman" w:hAnsi="Times New Roman" w:cs="Times New Roman"/>
          <w:sz w:val="24"/>
        </w:rPr>
        <w:t xml:space="preserve">compensation, benefits, and </w:t>
      </w:r>
      <w:r w:rsidR="00916E04" w:rsidRPr="009D40CA">
        <w:rPr>
          <w:rFonts w:ascii="Times New Roman" w:hAnsi="Times New Roman" w:cs="Times New Roman"/>
          <w:sz w:val="24"/>
        </w:rPr>
        <w:t>recognition</w:t>
      </w:r>
      <w:r w:rsidR="00916E04" w:rsidRPr="009D40CA">
        <w:rPr>
          <w:rFonts w:ascii="Times New Roman" w:hAnsi="Times New Roman" w:cs="Times New Roman"/>
          <w:sz w:val="24"/>
          <w:szCs w:val="24"/>
        </w:rPr>
        <w:t>, which</w:t>
      </w:r>
      <w:r w:rsidR="00B41A24" w:rsidRPr="009D40CA">
        <w:rPr>
          <w:rFonts w:ascii="Times New Roman" w:hAnsi="Times New Roman" w:cs="Times New Roman"/>
          <w:sz w:val="24"/>
          <w:szCs w:val="24"/>
        </w:rPr>
        <w:t xml:space="preserve"> predicts the Bangladeshi employee performance. </w:t>
      </w:r>
      <w:r w:rsidRPr="009D40CA">
        <w:rPr>
          <w:rFonts w:ascii="Times New Roman" w:eastAsia="Times New Roman" w:hAnsi="Times New Roman" w:cs="Times New Roman"/>
          <w:sz w:val="24"/>
          <w:szCs w:val="24"/>
        </w:rPr>
        <w:t>This would help the returnees develop faith in the groups that deal with ready-made clothing.</w:t>
      </w:r>
    </w:p>
    <w:p w14:paraId="08D11667" w14:textId="77777777" w:rsidR="004F1B88" w:rsidRPr="00B171AE" w:rsidRDefault="004F1B88" w:rsidP="004B57BC">
      <w:pPr>
        <w:autoSpaceDE w:val="0"/>
        <w:autoSpaceDN w:val="0"/>
        <w:adjustRightInd w:val="0"/>
        <w:spacing w:after="0" w:line="240" w:lineRule="auto"/>
        <w:rPr>
          <w:rFonts w:cstheme="minorHAnsi"/>
          <w:sz w:val="6"/>
          <w:szCs w:val="24"/>
        </w:rPr>
      </w:pPr>
    </w:p>
    <w:p w14:paraId="58552217" w14:textId="47BB7D6D" w:rsidR="004B57BC" w:rsidRPr="009D40CA" w:rsidRDefault="004B57BC" w:rsidP="00626BC4">
      <w:pPr>
        <w:spacing w:line="276" w:lineRule="auto"/>
        <w:ind w:firstLine="720"/>
        <w:jc w:val="both"/>
        <w:rPr>
          <w:rFonts w:ascii="Times New Roman" w:eastAsia="Times New Roman" w:hAnsi="Times New Roman" w:cs="Times New Roman"/>
          <w:sz w:val="24"/>
          <w:szCs w:val="24"/>
        </w:rPr>
      </w:pPr>
      <w:r w:rsidRPr="009D40CA">
        <w:rPr>
          <w:rFonts w:ascii="Times New Roman" w:hAnsi="Times New Roman" w:cs="Times New Roman"/>
          <w:sz w:val="24"/>
          <w:szCs w:val="24"/>
        </w:rPr>
        <w:t xml:space="preserve">The current study provided </w:t>
      </w:r>
      <w:r w:rsidR="004F1B88" w:rsidRPr="009D40CA">
        <w:rPr>
          <w:rFonts w:ascii="Times New Roman" w:hAnsi="Times New Roman" w:cs="Times New Roman"/>
          <w:sz w:val="24"/>
          <w:szCs w:val="24"/>
        </w:rPr>
        <w:t>a details</w:t>
      </w:r>
      <w:r w:rsidRPr="009D40CA">
        <w:rPr>
          <w:rFonts w:ascii="Times New Roman" w:hAnsi="Times New Roman" w:cs="Times New Roman"/>
          <w:sz w:val="24"/>
          <w:szCs w:val="24"/>
        </w:rPr>
        <w:t xml:space="preserve"> analy</w:t>
      </w:r>
      <w:r w:rsidR="004F1B88" w:rsidRPr="009D40CA">
        <w:rPr>
          <w:rFonts w:ascii="Times New Roman" w:hAnsi="Times New Roman" w:cs="Times New Roman"/>
          <w:sz w:val="24"/>
          <w:szCs w:val="24"/>
        </w:rPr>
        <w:t xml:space="preserve">sis of </w:t>
      </w:r>
      <w:r w:rsidR="004F1B88" w:rsidRPr="009D40CA">
        <w:rPr>
          <w:rFonts w:ascii="Times New Roman" w:hAnsi="Times New Roman" w:cs="Times New Roman"/>
          <w:sz w:val="24"/>
        </w:rPr>
        <w:t>compensation, benefits, and recognition</w:t>
      </w:r>
      <w:r w:rsidR="00824C2C" w:rsidRPr="009D40CA">
        <w:rPr>
          <w:rFonts w:ascii="Times New Roman" w:hAnsi="Times New Roman" w:cs="Times New Roman"/>
          <w:sz w:val="24"/>
        </w:rPr>
        <w:t xml:space="preserve"> (CBR)</w:t>
      </w:r>
      <w:r w:rsidR="003C2B4F" w:rsidRPr="009D40CA">
        <w:rPr>
          <w:rFonts w:ascii="Times New Roman" w:hAnsi="Times New Roman" w:cs="Times New Roman"/>
          <w:sz w:val="24"/>
        </w:rPr>
        <w:t xml:space="preserve"> which the h</w:t>
      </w:r>
      <w:r w:rsidR="004F1B88" w:rsidRPr="009D40CA">
        <w:rPr>
          <w:rFonts w:ascii="Times New Roman" w:hAnsi="Times New Roman" w:cs="Times New Roman"/>
          <w:sz w:val="24"/>
        </w:rPr>
        <w:t xml:space="preserve">uman resources’ primary </w:t>
      </w:r>
      <w:r w:rsidRPr="009D40CA">
        <w:rPr>
          <w:rFonts w:ascii="Times New Roman" w:hAnsi="Times New Roman" w:cs="Times New Roman"/>
          <w:sz w:val="24"/>
          <w:szCs w:val="24"/>
        </w:rPr>
        <w:t xml:space="preserve">factors. </w:t>
      </w:r>
      <w:r w:rsidR="009D40CA" w:rsidRPr="009D40CA">
        <w:rPr>
          <w:rFonts w:ascii="Times New Roman" w:eastAsia="Times New Roman" w:hAnsi="Times New Roman" w:cs="Times New Roman"/>
          <w:sz w:val="24"/>
          <w:szCs w:val="24"/>
        </w:rPr>
        <w:t>Therefore, HRD practitioners may utilize this information to forecast employee behavior. Evidence suggests that workers in Bangladesh's ready-made garment sector care about recognition and benefits, but value pay more.</w:t>
      </w:r>
    </w:p>
    <w:p w14:paraId="5509C0CB" w14:textId="77777777" w:rsidR="004B57BC" w:rsidRPr="00B171AE" w:rsidRDefault="004B57BC" w:rsidP="0058585B">
      <w:pPr>
        <w:autoSpaceDE w:val="0"/>
        <w:autoSpaceDN w:val="0"/>
        <w:adjustRightInd w:val="0"/>
        <w:spacing w:after="0" w:line="276" w:lineRule="auto"/>
        <w:jc w:val="both"/>
        <w:rPr>
          <w:rFonts w:ascii="Times New Roman" w:hAnsi="Times New Roman" w:cs="Times New Roman"/>
          <w:sz w:val="6"/>
          <w:szCs w:val="24"/>
        </w:rPr>
      </w:pPr>
    </w:p>
    <w:p w14:paraId="42060EFA" w14:textId="72198321" w:rsidR="0058585B" w:rsidRPr="0058585B" w:rsidRDefault="000D6677" w:rsidP="0058585B">
      <w:pPr>
        <w:spacing w:line="276" w:lineRule="auto"/>
        <w:ind w:firstLine="720"/>
        <w:jc w:val="both"/>
        <w:rPr>
          <w:rFonts w:ascii="Times New Roman" w:eastAsia="Times New Roman" w:hAnsi="Times New Roman" w:cs="Times New Roman"/>
          <w:sz w:val="24"/>
          <w:szCs w:val="24"/>
        </w:rPr>
      </w:pPr>
      <w:r w:rsidRPr="000D6677">
        <w:rPr>
          <w:rFonts w:ascii="Times New Roman" w:eastAsia="Times New Roman" w:hAnsi="Times New Roman" w:cs="Times New Roman"/>
          <w:sz w:val="24"/>
          <w:szCs w:val="24"/>
        </w:rPr>
        <w:t>The moderating effect indicates that the connection was significantly and favorably impacted by the interplay between psychological empowerment and. Employee performance and motivation are significantly correlated.</w:t>
      </w:r>
      <w:r w:rsidR="004B57BC" w:rsidRPr="0058585B">
        <w:rPr>
          <w:rFonts w:ascii="Times New Roman" w:hAnsi="Times New Roman" w:cs="Times New Roman"/>
          <w:sz w:val="24"/>
          <w:szCs w:val="24"/>
        </w:rPr>
        <w:t xml:space="preserve"> </w:t>
      </w:r>
      <w:r w:rsidR="00B41A24" w:rsidRPr="0058585B">
        <w:rPr>
          <w:rFonts w:ascii="Times New Roman" w:hAnsi="Times New Roman" w:cs="Times New Roman"/>
          <w:sz w:val="24"/>
          <w:szCs w:val="24"/>
        </w:rPr>
        <w:t xml:space="preserve">Benefits and recognition have positive relationship with employees’ performance but not significant as much as compensation. </w:t>
      </w:r>
      <w:r w:rsidR="0058585B" w:rsidRPr="0058585B">
        <w:rPr>
          <w:rFonts w:ascii="Times New Roman" w:eastAsia="Times New Roman" w:hAnsi="Times New Roman" w:cs="Times New Roman"/>
          <w:sz w:val="24"/>
          <w:szCs w:val="24"/>
        </w:rPr>
        <w:t xml:space="preserve">This resulted from inadequate communication between the administration and employees, the status of being a minority group within the Bangladeshi economy, insufficient attention to organizational climate changes-particularly regarding cross-cultural matters-and a lack of emphasis on employees' psychological capabilities, as well as the absence of role models or mentors for their psychological empowerment. </w:t>
      </w:r>
    </w:p>
    <w:p w14:paraId="1F0DCB52" w14:textId="6DF0980D" w:rsidR="004B57BC" w:rsidRPr="00477695" w:rsidRDefault="004B57BC" w:rsidP="0058585B">
      <w:pPr>
        <w:spacing w:after="0" w:line="240" w:lineRule="auto"/>
        <w:rPr>
          <w:rFonts w:cstheme="minorHAnsi"/>
          <w:b/>
          <w:sz w:val="12"/>
        </w:rPr>
      </w:pPr>
    </w:p>
    <w:p w14:paraId="6F3DC28E" w14:textId="3865A413" w:rsidR="000B57C7" w:rsidRPr="00D41501" w:rsidRDefault="00EA1232" w:rsidP="00E55E06">
      <w:pPr>
        <w:rPr>
          <w:rFonts w:cstheme="minorHAnsi"/>
          <w:b/>
          <w:sz w:val="24"/>
        </w:rPr>
      </w:pPr>
      <w:bookmarkStart w:id="22" w:name="_Hlk76069443"/>
      <w:r w:rsidRPr="00D41501">
        <w:rPr>
          <w:rFonts w:cstheme="minorHAnsi"/>
          <w:b/>
          <w:sz w:val="24"/>
        </w:rPr>
        <w:t>9</w:t>
      </w:r>
      <w:r w:rsidR="0035725B" w:rsidRPr="00D41501">
        <w:rPr>
          <w:rFonts w:cstheme="minorHAnsi"/>
          <w:b/>
          <w:sz w:val="24"/>
        </w:rPr>
        <w:t xml:space="preserve">. </w:t>
      </w:r>
      <w:r w:rsidR="00EF1B0D">
        <w:rPr>
          <w:rFonts w:cstheme="minorHAnsi"/>
          <w:b/>
          <w:iCs/>
          <w:sz w:val="24"/>
          <w:szCs w:val="24"/>
        </w:rPr>
        <w:t>IMPLICATION FOR</w:t>
      </w:r>
      <w:r w:rsidRPr="00D41501">
        <w:rPr>
          <w:rFonts w:cstheme="minorHAnsi"/>
          <w:b/>
          <w:iCs/>
          <w:sz w:val="24"/>
          <w:szCs w:val="24"/>
        </w:rPr>
        <w:t xml:space="preserve"> BUSINESS ENTITIES</w:t>
      </w:r>
      <w:bookmarkEnd w:id="22"/>
    </w:p>
    <w:p w14:paraId="2F5DC383" w14:textId="26D09473" w:rsidR="00444A33" w:rsidRPr="005715B0" w:rsidRDefault="00E55E06" w:rsidP="005715B0">
      <w:pPr>
        <w:pStyle w:val="Default"/>
        <w:spacing w:line="276" w:lineRule="auto"/>
        <w:jc w:val="both"/>
      </w:pPr>
      <w:r w:rsidRPr="00D41501">
        <w:rPr>
          <w:rFonts w:asciiTheme="minorHAnsi" w:hAnsiTheme="minorHAnsi" w:cstheme="minorHAnsi"/>
          <w:b/>
        </w:rPr>
        <w:t xml:space="preserve"> </w:t>
      </w:r>
      <w:r w:rsidR="00AE69FC" w:rsidRPr="00D41501">
        <w:rPr>
          <w:rFonts w:asciiTheme="minorHAnsi" w:hAnsiTheme="minorHAnsi" w:cstheme="minorHAnsi"/>
          <w:b/>
        </w:rPr>
        <w:tab/>
      </w:r>
      <w:r w:rsidR="00444A33" w:rsidRPr="005715B0">
        <w:t xml:space="preserve">This study's framework includes significant lessons for workplace practitioners, such as considering employee performance and pay, benefits, and recognition in order to take the company to </w:t>
      </w:r>
      <w:r w:rsidR="00684765" w:rsidRPr="005715B0">
        <w:t>the next level. Compensation is</w:t>
      </w:r>
      <w:r w:rsidR="00444A33" w:rsidRPr="005715B0">
        <w:t xml:space="preserve"> the most important factor that had a direct impact on employee performance. Through mediated moderation interactions, practitioners will be able to mix and match tactics between em</w:t>
      </w:r>
      <w:r w:rsidR="00505EEB" w:rsidRPr="005715B0">
        <w:t>ployee needs, such as work benefits</w:t>
      </w:r>
      <w:r w:rsidR="00444A33" w:rsidRPr="005715B0">
        <w:t xml:space="preserve"> and enhancing recognition processes, and the practitioner's efforts of care, resulting in reciprocal partnerships with employees and employers. It will also aid in the development of workers' abilities. Furthermore, this will assist practitioners in developing appropriate employee performance programs that consider the impact of compensation, benefits, and recognition.</w:t>
      </w:r>
    </w:p>
    <w:p w14:paraId="0C6B5F9F" w14:textId="77777777" w:rsidR="005A3962" w:rsidRPr="005A3962" w:rsidRDefault="005A3962" w:rsidP="00880215">
      <w:pPr>
        <w:pStyle w:val="Default"/>
        <w:jc w:val="both"/>
        <w:rPr>
          <w:rFonts w:asciiTheme="minorHAnsi" w:hAnsiTheme="minorHAnsi" w:cstheme="minorHAnsi"/>
          <w:sz w:val="14"/>
          <w:szCs w:val="14"/>
        </w:rPr>
      </w:pPr>
    </w:p>
    <w:p w14:paraId="3B22513B" w14:textId="6A649277" w:rsidR="00AE69FC" w:rsidRPr="00D41501" w:rsidRDefault="00444A33" w:rsidP="00444A33">
      <w:pPr>
        <w:autoSpaceDE w:val="0"/>
        <w:autoSpaceDN w:val="0"/>
        <w:adjustRightInd w:val="0"/>
        <w:spacing w:after="0" w:line="240" w:lineRule="auto"/>
        <w:ind w:firstLine="720"/>
        <w:jc w:val="both"/>
        <w:rPr>
          <w:rFonts w:cstheme="minorHAnsi"/>
          <w:sz w:val="23"/>
          <w:szCs w:val="23"/>
        </w:rPr>
      </w:pPr>
      <w:r w:rsidRPr="00444A33">
        <w:rPr>
          <w:rFonts w:cstheme="minorHAnsi"/>
          <w:color w:val="000000"/>
          <w:sz w:val="23"/>
          <w:szCs w:val="23"/>
        </w:rPr>
        <w:t>In addition, the HRM implications of compensation, benefits, and recognition</w:t>
      </w:r>
      <w:r w:rsidR="00EC11FE">
        <w:rPr>
          <w:rFonts w:cstheme="minorHAnsi"/>
          <w:color w:val="000000"/>
          <w:sz w:val="23"/>
          <w:szCs w:val="23"/>
        </w:rPr>
        <w:t xml:space="preserve"> (CBR)</w:t>
      </w:r>
      <w:r w:rsidRPr="00444A33">
        <w:rPr>
          <w:rFonts w:cstheme="minorHAnsi"/>
          <w:color w:val="000000"/>
          <w:sz w:val="23"/>
          <w:szCs w:val="23"/>
        </w:rPr>
        <w:t xml:space="preserve"> have contributed value to talent management and development, a model tha</w:t>
      </w:r>
      <w:r w:rsidR="00684765">
        <w:rPr>
          <w:rFonts w:cstheme="minorHAnsi"/>
          <w:color w:val="000000"/>
          <w:sz w:val="23"/>
          <w:szCs w:val="23"/>
        </w:rPr>
        <w:t>t can be</w:t>
      </w:r>
      <w:r w:rsidR="00AD21DC">
        <w:rPr>
          <w:rFonts w:cstheme="minorHAnsi"/>
          <w:color w:val="000000"/>
          <w:sz w:val="23"/>
          <w:szCs w:val="23"/>
        </w:rPr>
        <w:t xml:space="preserve"> use</w:t>
      </w:r>
      <w:r w:rsidRPr="00444A33">
        <w:rPr>
          <w:rFonts w:cstheme="minorHAnsi"/>
          <w:color w:val="000000"/>
          <w:sz w:val="23"/>
          <w:szCs w:val="23"/>
        </w:rPr>
        <w:t xml:space="preserve"> by other companies in developing nations. The empirical results indicate that Bangladeshi businesses should strengthen their different reward schemes and recognition criteria. As a result, it protects the organizational environment from turmoil and uncertainty while also improving performance</w:t>
      </w:r>
      <w:r w:rsidR="00AE69FC" w:rsidRPr="00D41501">
        <w:rPr>
          <w:rFonts w:cstheme="minorHAnsi"/>
          <w:sz w:val="23"/>
          <w:szCs w:val="23"/>
        </w:rPr>
        <w:t>.</w:t>
      </w:r>
    </w:p>
    <w:p w14:paraId="2E9319B4" w14:textId="77777777" w:rsidR="00AE69FC" w:rsidRPr="00880215" w:rsidRDefault="00AE69FC" w:rsidP="00AE69FC">
      <w:pPr>
        <w:autoSpaceDE w:val="0"/>
        <w:autoSpaceDN w:val="0"/>
        <w:adjustRightInd w:val="0"/>
        <w:spacing w:after="0" w:line="240" w:lineRule="auto"/>
        <w:ind w:firstLine="720"/>
        <w:rPr>
          <w:rFonts w:cstheme="minorHAnsi"/>
          <w:color w:val="000000"/>
          <w:sz w:val="15"/>
          <w:szCs w:val="23"/>
        </w:rPr>
      </w:pPr>
    </w:p>
    <w:p w14:paraId="7F7DD263" w14:textId="77777777" w:rsidR="008E3ABB" w:rsidRDefault="008E3ABB" w:rsidP="00AE69FC">
      <w:pPr>
        <w:autoSpaceDE w:val="0"/>
        <w:autoSpaceDN w:val="0"/>
        <w:adjustRightInd w:val="0"/>
        <w:spacing w:after="0" w:line="240" w:lineRule="auto"/>
        <w:rPr>
          <w:rFonts w:cstheme="minorHAnsi"/>
          <w:b/>
          <w:color w:val="000000"/>
          <w:sz w:val="24"/>
          <w:szCs w:val="23"/>
        </w:rPr>
      </w:pPr>
    </w:p>
    <w:p w14:paraId="3F0ADE57" w14:textId="5CE11E6F" w:rsidR="00AE69FC" w:rsidRDefault="00444A33" w:rsidP="00AE69FC">
      <w:pPr>
        <w:autoSpaceDE w:val="0"/>
        <w:autoSpaceDN w:val="0"/>
        <w:adjustRightInd w:val="0"/>
        <w:spacing w:after="0" w:line="240" w:lineRule="auto"/>
        <w:rPr>
          <w:rFonts w:cstheme="minorHAnsi"/>
          <w:b/>
          <w:color w:val="000000"/>
          <w:sz w:val="24"/>
          <w:szCs w:val="23"/>
        </w:rPr>
      </w:pPr>
      <w:r>
        <w:rPr>
          <w:rFonts w:cstheme="minorHAnsi"/>
          <w:b/>
          <w:color w:val="000000"/>
          <w:sz w:val="24"/>
          <w:szCs w:val="23"/>
        </w:rPr>
        <w:t xml:space="preserve">11. </w:t>
      </w:r>
      <w:r w:rsidR="00880215" w:rsidRPr="0042197D">
        <w:rPr>
          <w:rFonts w:cstheme="minorHAnsi"/>
          <w:b/>
          <w:color w:val="000000"/>
          <w:sz w:val="24"/>
          <w:szCs w:val="23"/>
        </w:rPr>
        <w:t>REFERENCES</w:t>
      </w:r>
    </w:p>
    <w:p w14:paraId="43596B28" w14:textId="77777777" w:rsidR="008E3ABB" w:rsidRPr="008E3ABB" w:rsidRDefault="008E3ABB" w:rsidP="00AE69FC">
      <w:pPr>
        <w:autoSpaceDE w:val="0"/>
        <w:autoSpaceDN w:val="0"/>
        <w:adjustRightInd w:val="0"/>
        <w:spacing w:after="0" w:line="240" w:lineRule="auto"/>
        <w:rPr>
          <w:rFonts w:cstheme="minorHAnsi"/>
          <w:b/>
          <w:color w:val="000000"/>
          <w:sz w:val="12"/>
          <w:szCs w:val="23"/>
        </w:rPr>
      </w:pPr>
    </w:p>
    <w:p w14:paraId="1F007285" w14:textId="002335A4" w:rsidR="00606112" w:rsidRPr="005B5DD0" w:rsidRDefault="00606112" w:rsidP="00AE69FC">
      <w:pPr>
        <w:autoSpaceDE w:val="0"/>
        <w:autoSpaceDN w:val="0"/>
        <w:adjustRightInd w:val="0"/>
        <w:spacing w:after="0" w:line="240" w:lineRule="auto"/>
        <w:rPr>
          <w:rFonts w:cstheme="minorHAnsi"/>
          <w:color w:val="000000"/>
          <w:sz w:val="9"/>
          <w:szCs w:val="9"/>
        </w:rPr>
      </w:pPr>
    </w:p>
    <w:p w14:paraId="220C53BD" w14:textId="77777777" w:rsidR="005B5DD0" w:rsidRPr="00CF482B" w:rsidRDefault="005B5DD0" w:rsidP="005B5DD0">
      <w:pPr>
        <w:spacing w:after="0" w:line="240" w:lineRule="auto"/>
        <w:ind w:left="540" w:hanging="540"/>
        <w:jc w:val="both"/>
        <w:rPr>
          <w:rFonts w:cstheme="minorHAnsi"/>
          <w:color w:val="000000" w:themeColor="text1"/>
          <w:sz w:val="24"/>
          <w:szCs w:val="24"/>
          <w:shd w:val="clear" w:color="auto" w:fill="FFFFFF"/>
        </w:rPr>
      </w:pPr>
      <w:r w:rsidRPr="00CF482B">
        <w:rPr>
          <w:rFonts w:cstheme="minorHAnsi"/>
          <w:noProof/>
          <w:color w:val="000000" w:themeColor="text1"/>
          <w:sz w:val="24"/>
          <w:szCs w:val="24"/>
        </w:rPr>
        <w:t xml:space="preserve">ADB, Briefs (2018). Adb Briefs, </w:t>
      </w:r>
      <w:r w:rsidRPr="00CF482B">
        <w:rPr>
          <w:rFonts w:cstheme="minorHAnsi"/>
          <w:i/>
          <w:iCs/>
          <w:noProof/>
          <w:color w:val="000000" w:themeColor="text1"/>
          <w:sz w:val="24"/>
          <w:szCs w:val="24"/>
        </w:rPr>
        <w:t>7</w:t>
      </w:r>
      <w:r w:rsidRPr="00CF482B">
        <w:rPr>
          <w:rFonts w:cstheme="minorHAnsi"/>
          <w:noProof/>
          <w:color w:val="000000" w:themeColor="text1"/>
          <w:sz w:val="24"/>
          <w:szCs w:val="24"/>
        </w:rPr>
        <w:t>(47), 1–8.</w:t>
      </w:r>
    </w:p>
    <w:p w14:paraId="4DF54A22"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Aktar, S. (2012). The Impact of Rewards on Employee Performance in Commercial Banks</w:t>
      </w:r>
    </w:p>
    <w:p w14:paraId="5629D756"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ab/>
        <w:t xml:space="preserve">of Bangladesh: An Empirical Study. </w:t>
      </w:r>
      <w:r w:rsidRPr="00CF482B">
        <w:rPr>
          <w:rFonts w:cstheme="minorHAnsi"/>
          <w:i/>
          <w:iCs/>
          <w:noProof/>
          <w:color w:val="000000" w:themeColor="text1"/>
          <w:sz w:val="24"/>
          <w:szCs w:val="24"/>
        </w:rPr>
        <w:t>IOSR Journal of Business and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6</w:t>
      </w:r>
      <w:r w:rsidRPr="00CF482B">
        <w:rPr>
          <w:rFonts w:cstheme="minorHAnsi"/>
          <w:noProof/>
          <w:color w:val="000000" w:themeColor="text1"/>
          <w:sz w:val="24"/>
          <w:szCs w:val="24"/>
        </w:rPr>
        <w:t xml:space="preserve">(2), 9–15. </w:t>
      </w:r>
      <w:hyperlink r:id="rId9" w:history="1">
        <w:r w:rsidRPr="00CF482B">
          <w:rPr>
            <w:rStyle w:val="Hyperlink"/>
            <w:rFonts w:cstheme="minorHAnsi"/>
            <w:noProof/>
            <w:color w:val="000000" w:themeColor="text1"/>
            <w:sz w:val="24"/>
            <w:szCs w:val="24"/>
            <w:u w:val="none"/>
          </w:rPr>
          <w:t>https://doi.org/10.9790/487x-062091</w:t>
        </w:r>
      </w:hyperlink>
      <w:r w:rsidRPr="00CF482B">
        <w:rPr>
          <w:rFonts w:cstheme="minorHAnsi"/>
          <w:noProof/>
          <w:color w:val="000000" w:themeColor="text1"/>
          <w:sz w:val="24"/>
          <w:szCs w:val="24"/>
        </w:rPr>
        <w:t>.</w:t>
      </w:r>
    </w:p>
    <w:p w14:paraId="1E36E80B"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Aktar, S., Uddin, M. Z., &amp; Sachu, M. K. (2013). The Impact of Rewards on Job Satisfaction and Employees’ Performance in Bangladesh: A Comparative Analysis between Pharmaceutical and Insurance Industries. </w:t>
      </w:r>
      <w:r w:rsidRPr="00CF482B">
        <w:rPr>
          <w:rFonts w:cstheme="minorHAnsi"/>
          <w:i/>
          <w:iCs/>
          <w:noProof/>
          <w:color w:val="000000" w:themeColor="text1"/>
          <w:sz w:val="24"/>
          <w:szCs w:val="24"/>
        </w:rPr>
        <w:t>International Journal of Business and Management Invention ISSN (Online</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2</w:t>
      </w:r>
      <w:r w:rsidRPr="00CF482B">
        <w:rPr>
          <w:rFonts w:cstheme="minorHAnsi"/>
          <w:noProof/>
          <w:color w:val="000000" w:themeColor="text1"/>
          <w:sz w:val="24"/>
          <w:szCs w:val="24"/>
        </w:rPr>
        <w:t>(8), 2319–8028. Retrieved from www.ijbmi.org</w:t>
      </w:r>
    </w:p>
    <w:p w14:paraId="3B70B3C1"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color w:val="000000" w:themeColor="text1"/>
          <w:sz w:val="24"/>
          <w:szCs w:val="24"/>
          <w:shd w:val="clear" w:color="auto" w:fill="FFFFFF"/>
        </w:rPr>
        <w:t>Alfandi, A. M., &amp; Alkahsawneh, M. S. (2014). The Role of the Incentives and Reward System in Enhancing Employee's Performance" A Case of Jordanian Travel and Tourism Institutions". </w:t>
      </w:r>
      <w:r w:rsidRPr="00CF482B">
        <w:rPr>
          <w:rFonts w:cstheme="minorHAnsi"/>
          <w:i/>
          <w:iCs/>
          <w:color w:val="000000" w:themeColor="text1"/>
          <w:sz w:val="24"/>
          <w:szCs w:val="24"/>
          <w:shd w:val="clear" w:color="auto" w:fill="FFFFFF"/>
        </w:rPr>
        <w:t>International Journal of Academic Research in Business and Social Sciences</w:t>
      </w:r>
      <w:r w:rsidRPr="00CF482B">
        <w:rPr>
          <w:rFonts w:cstheme="minorHAnsi"/>
          <w:color w:val="000000" w:themeColor="text1"/>
          <w:sz w:val="24"/>
          <w:szCs w:val="24"/>
          <w:shd w:val="clear" w:color="auto" w:fill="FFFFFF"/>
        </w:rPr>
        <w:t>, </w:t>
      </w:r>
      <w:r w:rsidRPr="00CF482B">
        <w:rPr>
          <w:rFonts w:cstheme="minorHAnsi"/>
          <w:i/>
          <w:iCs/>
          <w:color w:val="000000" w:themeColor="text1"/>
          <w:sz w:val="24"/>
          <w:szCs w:val="24"/>
          <w:shd w:val="clear" w:color="auto" w:fill="FFFFFF"/>
        </w:rPr>
        <w:t>4</w:t>
      </w:r>
      <w:r w:rsidRPr="00CF482B">
        <w:rPr>
          <w:rFonts w:cstheme="minorHAnsi"/>
          <w:color w:val="000000" w:themeColor="text1"/>
          <w:sz w:val="24"/>
          <w:szCs w:val="24"/>
          <w:shd w:val="clear" w:color="auto" w:fill="FFFFFF"/>
        </w:rPr>
        <w:t>(4), 326</w:t>
      </w:r>
      <w:r w:rsidRPr="00CF482B">
        <w:rPr>
          <w:rFonts w:cstheme="minorHAnsi"/>
          <w:noProof/>
          <w:color w:val="000000" w:themeColor="text1"/>
          <w:sz w:val="24"/>
          <w:szCs w:val="24"/>
        </w:rPr>
        <w:t>.</w:t>
      </w:r>
    </w:p>
    <w:p w14:paraId="6DACD112"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Ali, A., &amp; Akram, N. M. (2012). Impact Of Financial Rewards On Employee’s Motivation And Satisfaction In Pharmaceutical Industry, Pakistan. </w:t>
      </w:r>
      <w:r w:rsidRPr="00CF482B">
        <w:rPr>
          <w:rFonts w:cstheme="minorHAnsi"/>
          <w:i/>
          <w:iCs/>
          <w:noProof/>
          <w:color w:val="000000" w:themeColor="text1"/>
          <w:sz w:val="24"/>
          <w:szCs w:val="24"/>
        </w:rPr>
        <w:t>Global Journal of Management And Business Research, e-ISSN: 2249-4588</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12</w:t>
      </w:r>
      <w:r w:rsidRPr="00CF482B">
        <w:rPr>
          <w:rFonts w:cstheme="minorHAnsi"/>
          <w:noProof/>
          <w:color w:val="000000" w:themeColor="text1"/>
          <w:sz w:val="24"/>
          <w:szCs w:val="24"/>
        </w:rPr>
        <w:t>(17), 44–50. Retrieved from.</w:t>
      </w:r>
    </w:p>
    <w:p w14:paraId="19DD9734"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Amoatemaa, A. (2016). Making Employee Recognition a Tool for Achieving Improved Performance: Implication for Ghanaian Universities. </w:t>
      </w:r>
      <w:r w:rsidRPr="00CF482B">
        <w:rPr>
          <w:rFonts w:cstheme="minorHAnsi"/>
          <w:i/>
          <w:iCs/>
          <w:noProof/>
          <w:color w:val="000000" w:themeColor="text1"/>
          <w:sz w:val="24"/>
          <w:szCs w:val="24"/>
        </w:rPr>
        <w:t>Journal of Education and Practice</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7</w:t>
      </w:r>
      <w:r w:rsidRPr="00CF482B">
        <w:rPr>
          <w:rFonts w:cstheme="minorHAnsi"/>
          <w:noProof/>
          <w:color w:val="000000" w:themeColor="text1"/>
          <w:sz w:val="24"/>
          <w:szCs w:val="24"/>
        </w:rPr>
        <w:t xml:space="preserve">(34), 46–52. Retrieved from </w:t>
      </w:r>
      <w:hyperlink r:id="rId10" w:history="1">
        <w:r w:rsidRPr="00CF482B">
          <w:rPr>
            <w:rStyle w:val="Hyperlink"/>
            <w:rFonts w:cstheme="minorHAnsi"/>
            <w:noProof/>
            <w:color w:val="000000" w:themeColor="text1"/>
            <w:sz w:val="24"/>
            <w:szCs w:val="24"/>
            <w:u w:val="none"/>
          </w:rPr>
          <w:t>www.iiste.org</w:t>
        </w:r>
      </w:hyperlink>
      <w:r w:rsidRPr="00CF482B">
        <w:rPr>
          <w:rFonts w:cstheme="minorHAnsi"/>
          <w:noProof/>
          <w:color w:val="000000" w:themeColor="text1"/>
          <w:sz w:val="24"/>
          <w:szCs w:val="24"/>
        </w:rPr>
        <w:t>.</w:t>
      </w:r>
    </w:p>
    <w:p w14:paraId="64FE5C83"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Arbeid, R. (2017). Business Opportunity Scan Leather Sector Bangladesh, 1–60. Retrieved from </w:t>
      </w:r>
      <w:hyperlink r:id="rId11" w:history="1">
        <w:r w:rsidRPr="00CF482B">
          <w:rPr>
            <w:rStyle w:val="Hyperlink"/>
            <w:rFonts w:cstheme="minorHAnsi"/>
            <w:noProof/>
            <w:color w:val="000000" w:themeColor="text1"/>
            <w:sz w:val="24"/>
            <w:szCs w:val="24"/>
            <w:u w:val="none"/>
          </w:rPr>
          <w:t>http://edepot.wur.nl/418286</w:t>
        </w:r>
      </w:hyperlink>
      <w:r w:rsidRPr="00CF482B">
        <w:rPr>
          <w:rFonts w:cstheme="minorHAnsi"/>
          <w:noProof/>
          <w:color w:val="000000" w:themeColor="text1"/>
          <w:sz w:val="24"/>
          <w:szCs w:val="24"/>
        </w:rPr>
        <w:t>.</w:t>
      </w:r>
    </w:p>
    <w:p w14:paraId="0D2FF764"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Armstrong, M. (2007). </w:t>
      </w:r>
      <w:r w:rsidRPr="00CF482B">
        <w:rPr>
          <w:rFonts w:cstheme="minorHAnsi"/>
          <w:i/>
          <w:iCs/>
          <w:noProof/>
          <w:color w:val="000000" w:themeColor="text1"/>
          <w:sz w:val="24"/>
          <w:szCs w:val="24"/>
        </w:rPr>
        <w:t>Employee Reward Management and Practice</w:t>
      </w:r>
      <w:r w:rsidRPr="00CF482B">
        <w:rPr>
          <w:rFonts w:cstheme="minorHAnsi"/>
          <w:noProof/>
          <w:color w:val="000000" w:themeColor="text1"/>
          <w:sz w:val="24"/>
          <w:szCs w:val="24"/>
        </w:rPr>
        <w:t>. Retrieved from http://books.google.co.uk/books?id=pSzPrlVSg0kC.</w:t>
      </w:r>
    </w:p>
    <w:p w14:paraId="04327D17"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Armstrong, M. (2010). </w:t>
      </w:r>
      <w:r w:rsidRPr="00CF482B">
        <w:rPr>
          <w:rFonts w:cstheme="minorHAnsi"/>
          <w:i/>
          <w:iCs/>
          <w:noProof/>
          <w:color w:val="000000" w:themeColor="text1"/>
          <w:sz w:val="24"/>
          <w:szCs w:val="24"/>
        </w:rPr>
        <w:t>Armstrong ’ s HAndbook</w:t>
      </w:r>
      <w:r w:rsidRPr="00CF482B">
        <w:rPr>
          <w:rFonts w:cstheme="minorHAnsi"/>
          <w:noProof/>
          <w:color w:val="000000" w:themeColor="text1"/>
          <w:sz w:val="24"/>
          <w:szCs w:val="24"/>
        </w:rPr>
        <w:t>.</w:t>
      </w:r>
    </w:p>
    <w:p w14:paraId="1FF592F4"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Bao, C., &amp; Nizam, D. I. (2015). the Impact of Motivation on Employee Performance in the Electronics Industry in China. </w:t>
      </w:r>
      <w:r w:rsidRPr="00CF482B">
        <w:rPr>
          <w:rFonts w:cstheme="minorHAnsi"/>
          <w:i/>
          <w:iCs/>
          <w:noProof/>
          <w:color w:val="000000" w:themeColor="text1"/>
          <w:sz w:val="24"/>
          <w:szCs w:val="24"/>
        </w:rPr>
        <w:t>International Journal of Accounting and Business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3</w:t>
      </w:r>
      <w:r w:rsidRPr="00CF482B">
        <w:rPr>
          <w:rFonts w:cstheme="minorHAnsi"/>
          <w:noProof/>
          <w:color w:val="000000" w:themeColor="text1"/>
          <w:sz w:val="24"/>
          <w:szCs w:val="24"/>
        </w:rPr>
        <w:t>(2), 29–45. https://doi.org/10.24924/ijabm/2015.11/v3.iss2/29.45</w:t>
      </w:r>
    </w:p>
    <w:p w14:paraId="2B136BF0"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Barringer, B. R., Jones, F. F., &amp; Neubaum, D. O. (2005). A quantitative content analysis of the characteristics of rapid-growth firms and their founders. </w:t>
      </w:r>
      <w:r w:rsidRPr="00CF482B">
        <w:rPr>
          <w:rFonts w:cstheme="minorHAnsi"/>
          <w:i/>
          <w:iCs/>
          <w:color w:val="000000" w:themeColor="text1"/>
          <w:sz w:val="24"/>
          <w:szCs w:val="24"/>
          <w:shd w:val="clear" w:color="auto" w:fill="FFFFFF"/>
        </w:rPr>
        <w:t>Journal of business venturing</w:t>
      </w:r>
      <w:r w:rsidRPr="00CF482B">
        <w:rPr>
          <w:rFonts w:cstheme="minorHAnsi"/>
          <w:color w:val="000000" w:themeColor="text1"/>
          <w:sz w:val="24"/>
          <w:szCs w:val="24"/>
          <w:shd w:val="clear" w:color="auto" w:fill="FFFFFF"/>
        </w:rPr>
        <w:t>, </w:t>
      </w:r>
      <w:r w:rsidRPr="00CF482B">
        <w:rPr>
          <w:rFonts w:cstheme="minorHAnsi"/>
          <w:i/>
          <w:iCs/>
          <w:color w:val="000000" w:themeColor="text1"/>
          <w:sz w:val="24"/>
          <w:szCs w:val="24"/>
          <w:shd w:val="clear" w:color="auto" w:fill="FFFFFF"/>
        </w:rPr>
        <w:t>20</w:t>
      </w:r>
      <w:r w:rsidRPr="00CF482B">
        <w:rPr>
          <w:rFonts w:cstheme="minorHAnsi"/>
          <w:color w:val="000000" w:themeColor="text1"/>
          <w:sz w:val="24"/>
          <w:szCs w:val="24"/>
          <w:shd w:val="clear" w:color="auto" w:fill="FFFFFF"/>
        </w:rPr>
        <w:t>(5), 663-687.</w:t>
      </w:r>
    </w:p>
    <w:p w14:paraId="2320B31A"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Blanchard, K., Randolph, A., &amp; Carlos, JP (2000). </w:t>
      </w:r>
      <w:r w:rsidRPr="00CF482B">
        <w:rPr>
          <w:rFonts w:cstheme="minorHAnsi"/>
          <w:i/>
          <w:iCs/>
          <w:color w:val="000000" w:themeColor="text1"/>
          <w:sz w:val="24"/>
          <w:szCs w:val="24"/>
          <w:shd w:val="clear" w:color="auto" w:fill="FFFFFF"/>
        </w:rPr>
        <w:t>The 3 keys to empowerment: how to give power to unleash the capacity of people and make them give their best</w:t>
      </w:r>
      <w:r w:rsidRPr="00CF482B">
        <w:rPr>
          <w:rFonts w:cstheme="minorHAnsi"/>
          <w:color w:val="000000" w:themeColor="text1"/>
          <w:sz w:val="24"/>
          <w:szCs w:val="24"/>
          <w:shd w:val="clear" w:color="auto" w:fill="FFFFFF"/>
        </w:rPr>
        <w:t> . Ediciones Granica SA.</w:t>
      </w:r>
    </w:p>
    <w:p w14:paraId="3883A8EA"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Bradler, C., Dur, R., Neckermann, S., &amp; Non, A. (2013). Employee Recognition and Performance: A Field Experiment. </w:t>
      </w:r>
      <w:r w:rsidRPr="00CF482B">
        <w:rPr>
          <w:rFonts w:cstheme="minorHAnsi"/>
          <w:i/>
          <w:iCs/>
          <w:noProof/>
          <w:color w:val="000000" w:themeColor="text1"/>
          <w:sz w:val="24"/>
          <w:szCs w:val="24"/>
        </w:rPr>
        <w:t>Ssrn</w:t>
      </w:r>
      <w:r w:rsidRPr="00CF482B">
        <w:rPr>
          <w:rFonts w:cstheme="minorHAnsi"/>
          <w:noProof/>
          <w:color w:val="000000" w:themeColor="text1"/>
          <w:sz w:val="24"/>
          <w:szCs w:val="24"/>
        </w:rPr>
        <w:t xml:space="preserve">, (January 2019). </w:t>
      </w:r>
      <w:hyperlink r:id="rId12" w:history="1">
        <w:r w:rsidRPr="00CF482B">
          <w:rPr>
            <w:rStyle w:val="Hyperlink"/>
            <w:rFonts w:cstheme="minorHAnsi"/>
            <w:noProof/>
            <w:color w:val="000000" w:themeColor="text1"/>
            <w:sz w:val="24"/>
            <w:szCs w:val="24"/>
            <w:u w:val="none"/>
          </w:rPr>
          <w:t>https://doi.org/10.2139/ssrn.2228609</w:t>
        </w:r>
      </w:hyperlink>
      <w:r w:rsidRPr="00CF482B">
        <w:rPr>
          <w:rFonts w:cstheme="minorHAnsi"/>
          <w:noProof/>
          <w:color w:val="000000" w:themeColor="text1"/>
          <w:sz w:val="24"/>
          <w:szCs w:val="24"/>
        </w:rPr>
        <w:t>.</w:t>
      </w:r>
    </w:p>
    <w:p w14:paraId="2DF3E2E3"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Bussin, M., &amp; Van Rooy, D. J. (2014). Total rewards strategy for a multi-generational workforce in a financial institution. </w:t>
      </w:r>
      <w:r w:rsidRPr="00CF482B">
        <w:rPr>
          <w:rFonts w:cstheme="minorHAnsi"/>
          <w:i/>
          <w:iCs/>
          <w:noProof/>
          <w:color w:val="000000" w:themeColor="text1"/>
          <w:sz w:val="24"/>
          <w:szCs w:val="24"/>
        </w:rPr>
        <w:t>SA Journal of Human Resource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14</w:t>
      </w:r>
      <w:r w:rsidRPr="00CF482B">
        <w:rPr>
          <w:rFonts w:cstheme="minorHAnsi"/>
          <w:noProof/>
          <w:color w:val="000000" w:themeColor="text1"/>
          <w:sz w:val="24"/>
          <w:szCs w:val="24"/>
        </w:rPr>
        <w:t xml:space="preserve">(1). </w:t>
      </w:r>
      <w:hyperlink r:id="rId13" w:history="1">
        <w:r w:rsidRPr="00CF482B">
          <w:rPr>
            <w:rStyle w:val="Hyperlink"/>
            <w:rFonts w:cstheme="minorHAnsi"/>
            <w:noProof/>
            <w:color w:val="000000" w:themeColor="text1"/>
            <w:sz w:val="24"/>
            <w:szCs w:val="24"/>
            <w:u w:val="none"/>
          </w:rPr>
          <w:t>https://doi.org/10.4102/sajhrm.v12i1.606</w:t>
        </w:r>
      </w:hyperlink>
      <w:r w:rsidRPr="00CF482B">
        <w:rPr>
          <w:rFonts w:cstheme="minorHAnsi"/>
          <w:noProof/>
          <w:color w:val="000000" w:themeColor="text1"/>
          <w:sz w:val="24"/>
          <w:szCs w:val="24"/>
        </w:rPr>
        <w:t>.</w:t>
      </w:r>
    </w:p>
    <w:p w14:paraId="0053FC0E"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Bussin, M., Nicholls, M., &amp; Nienaber, R. (2016). The relationship between occupational culture dimensions and reward preferences: A structural equation modelling approach. </w:t>
      </w:r>
      <w:r w:rsidRPr="00CF482B">
        <w:rPr>
          <w:rFonts w:cstheme="minorHAnsi"/>
          <w:i/>
          <w:iCs/>
          <w:noProof/>
          <w:color w:val="000000" w:themeColor="text1"/>
          <w:sz w:val="24"/>
          <w:szCs w:val="24"/>
        </w:rPr>
        <w:t>SA Journal of Human Resource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15</w:t>
      </w:r>
      <w:r w:rsidRPr="00CF482B">
        <w:rPr>
          <w:rFonts w:cstheme="minorHAnsi"/>
          <w:noProof/>
          <w:color w:val="000000" w:themeColor="text1"/>
          <w:sz w:val="24"/>
          <w:szCs w:val="24"/>
        </w:rPr>
        <w:t>, 1–12. https://doi.org/10.4102/sajhrm.v14i1.737.</w:t>
      </w:r>
    </w:p>
    <w:p w14:paraId="30F9538B"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Chelangat, Z. (2016). Effects Of Reward Management Practices on Organizational Commitment in State orporations in Kenya: </w:t>
      </w:r>
      <w:r w:rsidRPr="00CF482B">
        <w:rPr>
          <w:rFonts w:cstheme="minorHAnsi"/>
          <w:i/>
          <w:iCs/>
          <w:noProof/>
          <w:color w:val="000000" w:themeColor="text1"/>
          <w:sz w:val="24"/>
          <w:szCs w:val="24"/>
        </w:rPr>
        <w:t>The Strategic Business &amp; Change Journal of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lastRenderedPageBreak/>
        <w:t>Volume 3,</w:t>
      </w:r>
      <w:r w:rsidRPr="00CF482B">
        <w:rPr>
          <w:rFonts w:cstheme="minorHAnsi"/>
          <w:noProof/>
          <w:color w:val="000000" w:themeColor="text1"/>
          <w:sz w:val="24"/>
          <w:szCs w:val="24"/>
        </w:rPr>
        <w:t>.</w:t>
      </w:r>
    </w:p>
    <w:p w14:paraId="6806C6A6"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Chowdhury, E. K., &amp; Begam, R. (2012). Reward management as motivational tool in various industries in Bangladesh : An empirical study. </w:t>
      </w:r>
      <w:r w:rsidRPr="00CF482B">
        <w:rPr>
          <w:rFonts w:cstheme="minorHAnsi"/>
          <w:i/>
          <w:iCs/>
          <w:noProof/>
          <w:color w:val="000000" w:themeColor="text1"/>
          <w:sz w:val="24"/>
          <w:szCs w:val="24"/>
        </w:rPr>
        <w:t>International Journal of Contemporary Business Studies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3</w:t>
      </w:r>
      <w:r w:rsidRPr="00CF482B">
        <w:rPr>
          <w:rFonts w:cstheme="minorHAnsi"/>
          <w:noProof/>
          <w:color w:val="000000" w:themeColor="text1"/>
          <w:sz w:val="24"/>
          <w:szCs w:val="24"/>
        </w:rPr>
        <w:t>(11), 22–34.</w:t>
      </w:r>
    </w:p>
    <w:p w14:paraId="66FFBDA5"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color w:val="222222"/>
          <w:sz w:val="24"/>
          <w:szCs w:val="24"/>
          <w:shd w:val="clear" w:color="auto" w:fill="FFFFFF"/>
        </w:rPr>
        <w:t>CHROMY, J., &amp; SOBEK, M. (2012). Aspects of teaching aimed at creation of websites. </w:t>
      </w:r>
      <w:r w:rsidRPr="00CF482B">
        <w:rPr>
          <w:rFonts w:cstheme="minorHAnsi"/>
          <w:i/>
          <w:iCs/>
          <w:color w:val="222222"/>
          <w:sz w:val="24"/>
          <w:szCs w:val="24"/>
          <w:shd w:val="clear" w:color="auto" w:fill="FFFFFF"/>
        </w:rPr>
        <w:t>hypothesis</w:t>
      </w:r>
      <w:r w:rsidRPr="00CF482B">
        <w:rPr>
          <w:rFonts w:cstheme="minorHAnsi"/>
          <w:color w:val="222222"/>
          <w:sz w:val="24"/>
          <w:szCs w:val="24"/>
          <w:shd w:val="clear" w:color="auto" w:fill="FFFFFF"/>
        </w:rPr>
        <w:t>.</w:t>
      </w:r>
    </w:p>
    <w:p w14:paraId="7C1B5FFE"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Collins, C. J., &amp; Clark, K. D. (2003). Strategic human resource practices, top management team social networks, and firm performance: The role of human resource practices in creating organizational competitive advantage. </w:t>
      </w:r>
      <w:r w:rsidRPr="00CF482B">
        <w:rPr>
          <w:rFonts w:cstheme="minorHAnsi"/>
          <w:i/>
          <w:iCs/>
          <w:color w:val="000000" w:themeColor="text1"/>
          <w:sz w:val="24"/>
          <w:szCs w:val="24"/>
          <w:shd w:val="clear" w:color="auto" w:fill="FFFFFF"/>
        </w:rPr>
        <w:t>Academy of management Journal</w:t>
      </w:r>
      <w:r w:rsidRPr="00CF482B">
        <w:rPr>
          <w:rFonts w:cstheme="minorHAnsi"/>
          <w:color w:val="000000" w:themeColor="text1"/>
          <w:sz w:val="24"/>
          <w:szCs w:val="24"/>
          <w:shd w:val="clear" w:color="auto" w:fill="FFFFFF"/>
        </w:rPr>
        <w:t>, </w:t>
      </w:r>
      <w:r w:rsidRPr="00CF482B">
        <w:rPr>
          <w:rFonts w:cstheme="minorHAnsi"/>
          <w:i/>
          <w:iCs/>
          <w:color w:val="000000" w:themeColor="text1"/>
          <w:sz w:val="24"/>
          <w:szCs w:val="24"/>
          <w:shd w:val="clear" w:color="auto" w:fill="FFFFFF"/>
        </w:rPr>
        <w:t>46</w:t>
      </w:r>
      <w:r w:rsidRPr="00CF482B">
        <w:rPr>
          <w:rFonts w:cstheme="minorHAnsi"/>
          <w:color w:val="000000" w:themeColor="text1"/>
          <w:sz w:val="24"/>
          <w:szCs w:val="24"/>
          <w:shd w:val="clear" w:color="auto" w:fill="FFFFFF"/>
        </w:rPr>
        <w:t>(6), 740-751.</w:t>
      </w:r>
    </w:p>
    <w:p w14:paraId="413E998C"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Danish, R. Q., &amp; Usman, A. (2014a). Impact of Reward and Recognition on Job Satisfaction and Motivation: An Empirical study from Pakistan. </w:t>
      </w:r>
      <w:r w:rsidRPr="00CF482B">
        <w:rPr>
          <w:rFonts w:cstheme="minorHAnsi"/>
          <w:i/>
          <w:iCs/>
          <w:noProof/>
          <w:color w:val="000000" w:themeColor="text1"/>
          <w:sz w:val="24"/>
          <w:szCs w:val="24"/>
        </w:rPr>
        <w:t>International Journal of Business and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5</w:t>
      </w:r>
      <w:r w:rsidRPr="00CF482B">
        <w:rPr>
          <w:rFonts w:cstheme="minorHAnsi"/>
          <w:noProof/>
          <w:color w:val="000000" w:themeColor="text1"/>
          <w:sz w:val="24"/>
          <w:szCs w:val="24"/>
        </w:rPr>
        <w:t xml:space="preserve">(2). </w:t>
      </w:r>
      <w:hyperlink r:id="rId14" w:history="1">
        <w:r w:rsidRPr="00CF482B">
          <w:rPr>
            <w:rStyle w:val="Hyperlink"/>
            <w:rFonts w:cstheme="minorHAnsi"/>
            <w:noProof/>
            <w:color w:val="000000" w:themeColor="text1"/>
            <w:sz w:val="24"/>
            <w:szCs w:val="24"/>
            <w:u w:val="none"/>
          </w:rPr>
          <w:t>https://doi.org/10.5539/ijbm.v5n2p159</w:t>
        </w:r>
      </w:hyperlink>
      <w:r w:rsidRPr="00CF482B">
        <w:rPr>
          <w:rFonts w:cstheme="minorHAnsi"/>
          <w:noProof/>
          <w:color w:val="000000" w:themeColor="text1"/>
          <w:sz w:val="24"/>
          <w:szCs w:val="24"/>
        </w:rPr>
        <w:t>.</w:t>
      </w:r>
    </w:p>
    <w:p w14:paraId="19955685" w14:textId="77777777" w:rsidR="005B5DD0" w:rsidRPr="00CF482B" w:rsidRDefault="005B5DD0" w:rsidP="005B5DD0">
      <w:pPr>
        <w:spacing w:after="0" w:line="240" w:lineRule="auto"/>
        <w:ind w:left="630" w:hanging="630"/>
        <w:jc w:val="both"/>
        <w:rPr>
          <w:rFonts w:cstheme="minorHAnsi"/>
          <w:color w:val="000000" w:themeColor="text1"/>
          <w:sz w:val="24"/>
          <w:szCs w:val="24"/>
        </w:rPr>
      </w:pPr>
      <w:r w:rsidRPr="00CF482B">
        <w:rPr>
          <w:rFonts w:cstheme="minorHAnsi"/>
          <w:color w:val="000000" w:themeColor="text1"/>
          <w:sz w:val="24"/>
          <w:szCs w:val="24"/>
        </w:rPr>
        <w:t>Daonis, L.E. (2012), “Performance appraisal system: it’s implication to employee performance”, International Journal of Economics and Management Sciences, Vol. 2 No. 3, pp. 55-62.</w:t>
      </w:r>
    </w:p>
    <w:p w14:paraId="1124EACF" w14:textId="77777777" w:rsidR="005B5DD0" w:rsidRPr="00CF482B" w:rsidRDefault="005B5DD0" w:rsidP="005B5DD0">
      <w:pPr>
        <w:spacing w:after="0" w:line="240" w:lineRule="auto"/>
        <w:ind w:left="540" w:hanging="54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De Sousa Sabbagha, M., Ledimo, O., &amp; Martins, N. (2018). Predicting staff retention from employee motivation and job satisfaction. </w:t>
      </w:r>
      <w:r w:rsidRPr="00CF482B">
        <w:rPr>
          <w:rFonts w:cstheme="minorHAnsi"/>
          <w:i/>
          <w:iCs/>
          <w:color w:val="000000" w:themeColor="text1"/>
          <w:sz w:val="24"/>
          <w:szCs w:val="24"/>
          <w:shd w:val="clear" w:color="auto" w:fill="FFFFFF"/>
        </w:rPr>
        <w:t>Journal of Psychology in Africa</w:t>
      </w:r>
      <w:r w:rsidRPr="00CF482B">
        <w:rPr>
          <w:rFonts w:cstheme="minorHAnsi"/>
          <w:color w:val="000000" w:themeColor="text1"/>
          <w:sz w:val="24"/>
          <w:szCs w:val="24"/>
          <w:shd w:val="clear" w:color="auto" w:fill="FFFFFF"/>
        </w:rPr>
        <w:t>, </w:t>
      </w:r>
      <w:r w:rsidRPr="00CF482B">
        <w:rPr>
          <w:rFonts w:cstheme="minorHAnsi"/>
          <w:i/>
          <w:iCs/>
          <w:color w:val="000000" w:themeColor="text1"/>
          <w:sz w:val="24"/>
          <w:szCs w:val="24"/>
          <w:shd w:val="clear" w:color="auto" w:fill="FFFFFF"/>
        </w:rPr>
        <w:t>28</w:t>
      </w:r>
      <w:r w:rsidRPr="00CF482B">
        <w:rPr>
          <w:rFonts w:cstheme="minorHAnsi"/>
          <w:color w:val="000000" w:themeColor="text1"/>
          <w:sz w:val="24"/>
          <w:szCs w:val="24"/>
          <w:shd w:val="clear" w:color="auto" w:fill="FFFFFF"/>
        </w:rPr>
        <w:t>(2), 136-140.</w:t>
      </w:r>
    </w:p>
    <w:p w14:paraId="5050CD68"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De Valence, G. (2014). Defining an Industry: What is the Size and Scope of the Australian Building and Construction Industry. </w:t>
      </w:r>
      <w:r w:rsidRPr="00CF482B">
        <w:rPr>
          <w:rFonts w:cstheme="minorHAnsi"/>
          <w:i/>
          <w:iCs/>
          <w:noProof/>
          <w:color w:val="000000" w:themeColor="text1"/>
          <w:sz w:val="24"/>
          <w:szCs w:val="24"/>
        </w:rPr>
        <w:t>Construction Economics and Building</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w:t>
      </w:r>
      <w:r w:rsidRPr="00CF482B">
        <w:rPr>
          <w:rFonts w:cstheme="minorHAnsi"/>
          <w:noProof/>
          <w:color w:val="000000" w:themeColor="text1"/>
          <w:sz w:val="24"/>
          <w:szCs w:val="24"/>
        </w:rPr>
        <w:t>(1), 53–65. https://doi.org/10.5130/ajceb.v1i1.2280</w:t>
      </w:r>
    </w:p>
    <w:p w14:paraId="46E4F030"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De Cenzo, D. A., &amp; Robbins, S. (2010). </w:t>
      </w:r>
      <w:r w:rsidRPr="00CF482B">
        <w:rPr>
          <w:rFonts w:cstheme="minorHAnsi"/>
          <w:i/>
          <w:iCs/>
          <w:color w:val="000000" w:themeColor="text1"/>
          <w:sz w:val="24"/>
          <w:szCs w:val="24"/>
          <w:shd w:val="clear" w:color="auto" w:fill="FFFFFF"/>
        </w:rPr>
        <w:t>Human Resource Management, International Student Version</w:t>
      </w:r>
      <w:r w:rsidRPr="00CF482B">
        <w:rPr>
          <w:rFonts w:cstheme="minorHAnsi"/>
          <w:color w:val="000000" w:themeColor="text1"/>
          <w:sz w:val="24"/>
          <w:szCs w:val="24"/>
          <w:shd w:val="clear" w:color="auto" w:fill="FFFFFF"/>
        </w:rPr>
        <w:t>. John Wiley &amp; Sons.</w:t>
      </w:r>
    </w:p>
    <w:p w14:paraId="57DF405F"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Dulebohn, J. H., Molloy, J. C., Pichler, S. M., &amp; Murray, B. (2009). Employee benefits: Literature review and emerging issues. </w:t>
      </w:r>
      <w:r w:rsidRPr="00CF482B">
        <w:rPr>
          <w:rFonts w:cstheme="minorHAnsi"/>
          <w:i/>
          <w:iCs/>
          <w:noProof/>
          <w:color w:val="000000" w:themeColor="text1"/>
          <w:sz w:val="24"/>
          <w:szCs w:val="24"/>
        </w:rPr>
        <w:t>Human Resource Management Review</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19</w:t>
      </w:r>
      <w:r w:rsidRPr="00CF482B">
        <w:rPr>
          <w:rFonts w:cstheme="minorHAnsi"/>
          <w:noProof/>
          <w:color w:val="000000" w:themeColor="text1"/>
          <w:sz w:val="24"/>
          <w:szCs w:val="24"/>
        </w:rPr>
        <w:t xml:space="preserve">(2), 86–103. </w:t>
      </w:r>
      <w:hyperlink r:id="rId15" w:history="1">
        <w:r w:rsidRPr="00CF482B">
          <w:rPr>
            <w:rStyle w:val="Hyperlink"/>
            <w:rFonts w:cstheme="minorHAnsi"/>
            <w:noProof/>
            <w:color w:val="000000" w:themeColor="text1"/>
            <w:sz w:val="24"/>
            <w:szCs w:val="24"/>
            <w:u w:val="none"/>
          </w:rPr>
          <w:t>https://doi.org/10.1016/j.hrmr.2008.10.001</w:t>
        </w:r>
      </w:hyperlink>
      <w:r w:rsidRPr="00CF482B">
        <w:rPr>
          <w:rFonts w:cstheme="minorHAnsi"/>
          <w:noProof/>
          <w:color w:val="000000" w:themeColor="text1"/>
          <w:sz w:val="24"/>
          <w:szCs w:val="24"/>
        </w:rPr>
        <w:t>.</w:t>
      </w:r>
    </w:p>
    <w:p w14:paraId="2AB55BAC"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Eerde, W. (2015). Motivation and Reward Systems. </w:t>
      </w:r>
      <w:r w:rsidRPr="00CF482B">
        <w:rPr>
          <w:rFonts w:cstheme="minorHAnsi"/>
          <w:i/>
          <w:iCs/>
          <w:noProof/>
          <w:color w:val="000000" w:themeColor="text1"/>
          <w:sz w:val="24"/>
          <w:szCs w:val="24"/>
        </w:rPr>
        <w:t>Wiley Encyclopedia of Management</w:t>
      </w:r>
      <w:r w:rsidRPr="00CF482B">
        <w:rPr>
          <w:rFonts w:cstheme="minorHAnsi"/>
          <w:noProof/>
          <w:color w:val="000000" w:themeColor="text1"/>
          <w:sz w:val="24"/>
          <w:szCs w:val="24"/>
        </w:rPr>
        <w:t>, (January 2015), 1–4. https://doi.org/10.1002/9781118785317.weom060146.</w:t>
      </w:r>
    </w:p>
    <w:p w14:paraId="0A8AA330"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Ekundayo, O. (2018). The Impact of Motivation on Employee Performance in Selected Insurance Companies in Nigeria Oluwayomi Ayoade Ekundayo, Joseph Ayo Babalola University, Nigeria, (2004), 31–42.</w:t>
      </w:r>
    </w:p>
    <w:p w14:paraId="03A329C7"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Emmanuel, T. (2018). THE IMPACT OF REWARD SYSTEMS AS A MOTIVATION TOOL FOR EMPLOYEES A DISSERTATION PROPOSAL SUBMITTED IN PARTIAL FULFILMENT FOR A MASTER OF National College of Ireland Submitted to the National College of Ireland on, (August).</w:t>
      </w:r>
    </w:p>
    <w:p w14:paraId="258679C2"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color w:val="222222"/>
          <w:sz w:val="24"/>
          <w:szCs w:val="24"/>
          <w:shd w:val="clear" w:color="auto" w:fill="FFFFFF"/>
        </w:rPr>
        <w:t>Etikan, I., Musa, S. A., &amp; Alkassim, R. S. (2016). Comparison of convenience sampling and purposive sampling. </w:t>
      </w:r>
      <w:r w:rsidRPr="00CF482B">
        <w:rPr>
          <w:rFonts w:cstheme="minorHAnsi"/>
          <w:i/>
          <w:iCs/>
          <w:color w:val="222222"/>
          <w:sz w:val="24"/>
          <w:szCs w:val="24"/>
          <w:shd w:val="clear" w:color="auto" w:fill="FFFFFF"/>
        </w:rPr>
        <w:t>American journal of theoretical and applied statistics</w:t>
      </w:r>
      <w:r w:rsidRPr="00CF482B">
        <w:rPr>
          <w:rFonts w:cstheme="minorHAnsi"/>
          <w:color w:val="222222"/>
          <w:sz w:val="24"/>
          <w:szCs w:val="24"/>
          <w:shd w:val="clear" w:color="auto" w:fill="FFFFFF"/>
        </w:rPr>
        <w:t>, </w:t>
      </w:r>
      <w:r w:rsidRPr="00CF482B">
        <w:rPr>
          <w:rFonts w:cstheme="minorHAnsi"/>
          <w:i/>
          <w:iCs/>
          <w:color w:val="222222"/>
          <w:sz w:val="24"/>
          <w:szCs w:val="24"/>
          <w:shd w:val="clear" w:color="auto" w:fill="FFFFFF"/>
        </w:rPr>
        <w:t>5</w:t>
      </w:r>
      <w:r w:rsidRPr="00CF482B">
        <w:rPr>
          <w:rFonts w:cstheme="minorHAnsi"/>
          <w:color w:val="222222"/>
          <w:sz w:val="24"/>
          <w:szCs w:val="24"/>
          <w:shd w:val="clear" w:color="auto" w:fill="FFFFFF"/>
        </w:rPr>
        <w:t>(1), 1-4.</w:t>
      </w:r>
    </w:p>
    <w:p w14:paraId="32F9BF60"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color w:val="222222"/>
          <w:sz w:val="24"/>
          <w:szCs w:val="24"/>
          <w:shd w:val="clear" w:color="auto" w:fill="FFFFFF"/>
        </w:rPr>
        <w:t>Ewens, W. J. (1972). The sampling theory of selectively neutral alleles. </w:t>
      </w:r>
      <w:r w:rsidRPr="00CF482B">
        <w:rPr>
          <w:rFonts w:cstheme="minorHAnsi"/>
          <w:i/>
          <w:iCs/>
          <w:color w:val="222222"/>
          <w:sz w:val="24"/>
          <w:szCs w:val="24"/>
          <w:shd w:val="clear" w:color="auto" w:fill="FFFFFF"/>
        </w:rPr>
        <w:t>Theoretical population biology</w:t>
      </w:r>
      <w:r w:rsidRPr="00CF482B">
        <w:rPr>
          <w:rFonts w:cstheme="minorHAnsi"/>
          <w:color w:val="222222"/>
          <w:sz w:val="24"/>
          <w:szCs w:val="24"/>
          <w:shd w:val="clear" w:color="auto" w:fill="FFFFFF"/>
        </w:rPr>
        <w:t>, </w:t>
      </w:r>
      <w:r w:rsidRPr="00CF482B">
        <w:rPr>
          <w:rFonts w:cstheme="minorHAnsi"/>
          <w:i/>
          <w:iCs/>
          <w:color w:val="222222"/>
          <w:sz w:val="24"/>
          <w:szCs w:val="24"/>
          <w:shd w:val="clear" w:color="auto" w:fill="FFFFFF"/>
        </w:rPr>
        <w:t>3</w:t>
      </w:r>
      <w:r w:rsidRPr="00CF482B">
        <w:rPr>
          <w:rFonts w:cstheme="minorHAnsi"/>
          <w:color w:val="222222"/>
          <w:sz w:val="24"/>
          <w:szCs w:val="24"/>
          <w:shd w:val="clear" w:color="auto" w:fill="FFFFFF"/>
        </w:rPr>
        <w:t>(1), 87-112.</w:t>
      </w:r>
    </w:p>
    <w:p w14:paraId="322F8CAF"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F. Hair Jr, J., Sarstedt, M., Hopkins, L., &amp; G. Kuppelwieser, V. (2014). </w:t>
      </w:r>
      <w:r w:rsidRPr="00CF482B">
        <w:rPr>
          <w:rFonts w:cstheme="minorHAnsi"/>
          <w:i/>
          <w:iCs/>
          <w:noProof/>
          <w:color w:val="000000" w:themeColor="text1"/>
          <w:sz w:val="24"/>
          <w:szCs w:val="24"/>
        </w:rPr>
        <w:t>Partial least squares structural equation modeling (PLS-SEM)</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European Business Review</w:t>
      </w:r>
      <w:r w:rsidRPr="00CF482B">
        <w:rPr>
          <w:rFonts w:cstheme="minorHAnsi"/>
          <w:noProof/>
          <w:color w:val="000000" w:themeColor="text1"/>
          <w:sz w:val="24"/>
          <w:szCs w:val="24"/>
        </w:rPr>
        <w:t xml:space="preserve"> (Vol. 26). https://doi.org/10.1108/EBR-10-2013-0128.</w:t>
      </w:r>
    </w:p>
    <w:p w14:paraId="6534E200"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Gavrea, C., Stegerean, R., &amp; Ilies, L. (2011). Determinants of Organizational Performance: The Case of Romania. </w:t>
      </w:r>
      <w:r w:rsidRPr="00CF482B">
        <w:rPr>
          <w:rFonts w:cstheme="minorHAnsi"/>
          <w:i/>
          <w:iCs/>
          <w:noProof/>
          <w:color w:val="000000" w:themeColor="text1"/>
          <w:sz w:val="24"/>
          <w:szCs w:val="24"/>
        </w:rPr>
        <w:t>Challenges for the Knowledge Society</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6</w:t>
      </w:r>
      <w:r w:rsidRPr="00CF482B">
        <w:rPr>
          <w:rFonts w:cstheme="minorHAnsi"/>
          <w:noProof/>
          <w:color w:val="000000" w:themeColor="text1"/>
          <w:sz w:val="24"/>
          <w:szCs w:val="24"/>
        </w:rPr>
        <w:t xml:space="preserve">(2), 285–300. Retrieved from </w:t>
      </w:r>
      <w:hyperlink r:id="rId16" w:history="1">
        <w:r w:rsidRPr="00CF482B">
          <w:rPr>
            <w:rStyle w:val="Hyperlink"/>
            <w:rFonts w:cstheme="minorHAnsi"/>
            <w:noProof/>
            <w:color w:val="000000" w:themeColor="text1"/>
            <w:sz w:val="24"/>
            <w:szCs w:val="24"/>
            <w:u w:val="none"/>
          </w:rPr>
          <w:t>http://www.managementmarketing.ro/pdf/articole/226.pdf</w:t>
        </w:r>
      </w:hyperlink>
      <w:r w:rsidRPr="00CF482B">
        <w:rPr>
          <w:rFonts w:cstheme="minorHAnsi"/>
          <w:noProof/>
          <w:color w:val="000000" w:themeColor="text1"/>
          <w:sz w:val="24"/>
          <w:szCs w:val="24"/>
        </w:rPr>
        <w:t>.</w:t>
      </w:r>
    </w:p>
    <w:p w14:paraId="38CEFE54"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Haque, M. (2011). Employee Compensation &amp; Benefits Management- A Study on Singer. </w:t>
      </w:r>
      <w:r w:rsidRPr="00CF482B">
        <w:rPr>
          <w:rFonts w:cstheme="minorHAnsi"/>
          <w:i/>
          <w:iCs/>
          <w:noProof/>
          <w:color w:val="000000" w:themeColor="text1"/>
          <w:sz w:val="24"/>
          <w:szCs w:val="24"/>
        </w:rPr>
        <w:t>Aiub</w:t>
      </w:r>
      <w:r w:rsidRPr="00CF482B">
        <w:rPr>
          <w:rFonts w:cstheme="minorHAnsi"/>
          <w:noProof/>
          <w:color w:val="000000" w:themeColor="text1"/>
          <w:sz w:val="24"/>
          <w:szCs w:val="24"/>
        </w:rPr>
        <w:t>.</w:t>
      </w:r>
    </w:p>
    <w:p w14:paraId="77FFBEAB"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Hasan, S. A., &amp; Subhani, M. I. (2011). Relationship between Various Employee Performance </w:t>
      </w:r>
      <w:r w:rsidRPr="00CF482B">
        <w:rPr>
          <w:rFonts w:cstheme="minorHAnsi"/>
          <w:noProof/>
          <w:color w:val="000000" w:themeColor="text1"/>
          <w:sz w:val="24"/>
          <w:szCs w:val="24"/>
        </w:rPr>
        <w:lastRenderedPageBreak/>
        <w:t xml:space="preserve">Recognition Techniques and Customer Satisfaction: Evidence from the Restaurant Industry of Pakistan, </w:t>
      </w:r>
      <w:r w:rsidRPr="00CF482B">
        <w:rPr>
          <w:rFonts w:cstheme="minorHAnsi"/>
          <w:i/>
          <w:iCs/>
          <w:noProof/>
          <w:color w:val="000000" w:themeColor="text1"/>
          <w:sz w:val="24"/>
          <w:szCs w:val="24"/>
        </w:rPr>
        <w:t>26</w:t>
      </w:r>
      <w:r w:rsidRPr="00CF482B">
        <w:rPr>
          <w:rFonts w:cstheme="minorHAnsi"/>
          <w:noProof/>
          <w:color w:val="000000" w:themeColor="text1"/>
          <w:sz w:val="24"/>
          <w:szCs w:val="24"/>
        </w:rPr>
        <w:t>(39922), 0–29.</w:t>
      </w:r>
    </w:p>
    <w:p w14:paraId="2942A461" w14:textId="77777777" w:rsidR="005B5DD0" w:rsidRPr="00CF482B" w:rsidRDefault="005B5DD0" w:rsidP="005B5DD0">
      <w:pPr>
        <w:widowControl w:val="0"/>
        <w:autoSpaceDE w:val="0"/>
        <w:autoSpaceDN w:val="0"/>
        <w:adjustRightInd w:val="0"/>
        <w:spacing w:after="0" w:line="240" w:lineRule="auto"/>
        <w:jc w:val="both"/>
        <w:rPr>
          <w:rFonts w:cstheme="minorHAnsi"/>
          <w:noProof/>
          <w:color w:val="000000" w:themeColor="text1"/>
          <w:sz w:val="24"/>
          <w:szCs w:val="24"/>
        </w:rPr>
      </w:pPr>
    </w:p>
    <w:p w14:paraId="7CA8D342"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Horváthová, P., &amp; Mikušová, M. (2011). Modern System of Employees ´ Remuneration and its Use by Organizations in one of Czech Republic Regions. </w:t>
      </w:r>
      <w:r w:rsidRPr="00CF482B">
        <w:rPr>
          <w:rFonts w:cstheme="minorHAnsi"/>
          <w:i/>
          <w:iCs/>
          <w:noProof/>
          <w:color w:val="000000" w:themeColor="text1"/>
          <w:sz w:val="24"/>
          <w:szCs w:val="24"/>
        </w:rPr>
        <w:t>Employee Benefits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5</w:t>
      </w:r>
      <w:r w:rsidRPr="00CF482B">
        <w:rPr>
          <w:rFonts w:cstheme="minorHAnsi"/>
          <w:noProof/>
          <w:color w:val="000000" w:themeColor="text1"/>
          <w:sz w:val="24"/>
          <w:szCs w:val="24"/>
        </w:rPr>
        <w:t>(1), 950–953.</w:t>
      </w:r>
    </w:p>
    <w:p w14:paraId="73BD89C1"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Hosmer, L. T., &amp; Chen, F. (2001). Ethics and economics: growing opportunities for joint research. </w:t>
      </w:r>
      <w:r w:rsidRPr="00CF482B">
        <w:rPr>
          <w:rFonts w:cstheme="minorHAnsi"/>
          <w:i/>
          <w:iCs/>
          <w:color w:val="000000" w:themeColor="text1"/>
          <w:sz w:val="24"/>
          <w:szCs w:val="24"/>
          <w:shd w:val="clear" w:color="auto" w:fill="FFFFFF"/>
        </w:rPr>
        <w:t>Business Ethics Quarterly</w:t>
      </w:r>
      <w:r w:rsidRPr="00CF482B">
        <w:rPr>
          <w:rFonts w:cstheme="minorHAnsi"/>
          <w:color w:val="000000" w:themeColor="text1"/>
          <w:sz w:val="24"/>
          <w:szCs w:val="24"/>
          <w:shd w:val="clear" w:color="auto" w:fill="FFFFFF"/>
        </w:rPr>
        <w:t xml:space="preserve">, 599-622. </w:t>
      </w:r>
      <w:r w:rsidRPr="00CF482B">
        <w:rPr>
          <w:rFonts w:cstheme="minorHAnsi"/>
          <w:i/>
          <w:iCs/>
          <w:color w:val="000000" w:themeColor="text1"/>
          <w:sz w:val="24"/>
          <w:szCs w:val="24"/>
          <w:shd w:val="clear" w:color="auto" w:fill="FFFFFF"/>
        </w:rPr>
        <w:t>managers: a case study</w:t>
      </w:r>
      <w:r w:rsidRPr="00CF482B">
        <w:rPr>
          <w:rFonts w:cstheme="minorHAnsi"/>
          <w:color w:val="000000" w:themeColor="text1"/>
          <w:sz w:val="24"/>
          <w:szCs w:val="24"/>
          <w:shd w:val="clear" w:color="auto" w:fill="FFFFFF"/>
        </w:rPr>
        <w:t> (Doctoral dissertation).</w:t>
      </w:r>
    </w:p>
    <w:p w14:paraId="495A97D7"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Humayon, A. A., Ansar, N. ul ain, Khan, T. U., Iqbal, M., Latif, A., &amp; Raza, S. (2018). Factors influencing Organizational Performance in Public Hospitals of Pakistan. </w:t>
      </w:r>
      <w:r w:rsidRPr="00CF482B">
        <w:rPr>
          <w:rFonts w:cstheme="minorHAnsi"/>
          <w:i/>
          <w:iCs/>
          <w:noProof/>
          <w:color w:val="000000" w:themeColor="text1"/>
          <w:sz w:val="24"/>
          <w:szCs w:val="24"/>
        </w:rPr>
        <w:t>Journal of Applied Environmental and Biological Sciences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8</w:t>
      </w:r>
      <w:r w:rsidRPr="00CF482B">
        <w:rPr>
          <w:rFonts w:cstheme="minorHAnsi"/>
          <w:noProof/>
          <w:color w:val="000000" w:themeColor="text1"/>
          <w:sz w:val="24"/>
          <w:szCs w:val="24"/>
        </w:rPr>
        <w:t>(3), 123–128.</w:t>
      </w:r>
    </w:p>
    <w:p w14:paraId="337FEE25" w14:textId="77777777" w:rsidR="005B5DD0" w:rsidRPr="00CF482B" w:rsidRDefault="005B5DD0" w:rsidP="005B5DD0">
      <w:pPr>
        <w:spacing w:after="0" w:line="240" w:lineRule="auto"/>
        <w:ind w:left="540" w:hanging="54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Indarti, S., Fernandes, A. A. R., &amp; Hakim, W. (2017). The effect of OCB in relationship between personality, organizational commitment and job satisfaction on performance. </w:t>
      </w:r>
      <w:r w:rsidRPr="00CF482B">
        <w:rPr>
          <w:rFonts w:cstheme="minorHAnsi"/>
          <w:i/>
          <w:iCs/>
          <w:color w:val="000000" w:themeColor="text1"/>
          <w:sz w:val="24"/>
          <w:szCs w:val="24"/>
          <w:shd w:val="clear" w:color="auto" w:fill="FFFFFF"/>
        </w:rPr>
        <w:t>Journal of Management Development</w:t>
      </w:r>
      <w:r w:rsidRPr="00CF482B">
        <w:rPr>
          <w:rFonts w:cstheme="minorHAnsi"/>
          <w:color w:val="000000" w:themeColor="text1"/>
          <w:sz w:val="24"/>
          <w:szCs w:val="24"/>
          <w:shd w:val="clear" w:color="auto" w:fill="FFFFFF"/>
        </w:rPr>
        <w:t>.</w:t>
      </w:r>
    </w:p>
    <w:p w14:paraId="4DDFCF84"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Kaufman, T., Chapman, T., &amp; Allen, J. (2013). The effect of performance recognition on employee engagement, 1–17. </w:t>
      </w:r>
      <w:hyperlink r:id="rId17" w:history="1">
        <w:r w:rsidRPr="00CF482B">
          <w:rPr>
            <w:rStyle w:val="Hyperlink"/>
            <w:rFonts w:cstheme="minorHAnsi"/>
            <w:noProof/>
            <w:color w:val="000000" w:themeColor="text1"/>
            <w:sz w:val="24"/>
            <w:szCs w:val="24"/>
            <w:u w:val="none"/>
          </w:rPr>
          <w:t>https://doi.org/http://dx.doi.org/10.2224/sbp.2013.41.4.613</w:t>
        </w:r>
      </w:hyperlink>
      <w:r w:rsidRPr="00CF482B">
        <w:rPr>
          <w:rFonts w:cstheme="minorHAnsi"/>
          <w:noProof/>
          <w:color w:val="000000" w:themeColor="text1"/>
          <w:sz w:val="24"/>
          <w:szCs w:val="24"/>
        </w:rPr>
        <w:t>.</w:t>
      </w:r>
    </w:p>
    <w:p w14:paraId="1E28DF22"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Klonoski, R. (2016). Defining Employee Benefits: A Managerial Perspective. </w:t>
      </w:r>
      <w:r w:rsidRPr="00CF482B">
        <w:rPr>
          <w:rFonts w:cstheme="minorHAnsi"/>
          <w:i/>
          <w:iCs/>
          <w:noProof/>
          <w:color w:val="000000" w:themeColor="text1"/>
          <w:sz w:val="24"/>
          <w:szCs w:val="24"/>
        </w:rPr>
        <w:t>International Journal of Human Resource Studies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6</w:t>
      </w:r>
      <w:r w:rsidRPr="00CF482B">
        <w:rPr>
          <w:rFonts w:cstheme="minorHAnsi"/>
          <w:noProof/>
          <w:color w:val="000000" w:themeColor="text1"/>
          <w:sz w:val="24"/>
          <w:szCs w:val="24"/>
        </w:rPr>
        <w:t>(2), 52. https://doi.org/10.5296/ijhrs.v6i2.9314</w:t>
      </w:r>
    </w:p>
    <w:p w14:paraId="2104EF93"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Leite, N. R. P., &amp; Rodrigues, A. C. de A. (2014). Compromisso Organizacional e Satisfacao no Emprego: Quais Sao os Relacionamentos Potenciais? </w:t>
      </w:r>
      <w:r w:rsidRPr="00CF482B">
        <w:rPr>
          <w:rFonts w:cstheme="minorHAnsi"/>
          <w:i/>
          <w:iCs/>
          <w:noProof/>
          <w:color w:val="000000" w:themeColor="text1"/>
          <w:sz w:val="24"/>
          <w:szCs w:val="24"/>
        </w:rPr>
        <w:t>Bar</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11</w:t>
      </w:r>
      <w:r w:rsidRPr="00CF482B">
        <w:rPr>
          <w:rFonts w:cstheme="minorHAnsi"/>
          <w:noProof/>
          <w:color w:val="000000" w:themeColor="text1"/>
          <w:sz w:val="24"/>
          <w:szCs w:val="24"/>
        </w:rPr>
        <w:t xml:space="preserve">(4), 476–495. </w:t>
      </w:r>
      <w:hyperlink r:id="rId18" w:history="1">
        <w:r w:rsidRPr="00CF482B">
          <w:rPr>
            <w:rStyle w:val="Hyperlink"/>
            <w:rFonts w:cstheme="minorHAnsi"/>
            <w:noProof/>
            <w:color w:val="000000" w:themeColor="text1"/>
            <w:sz w:val="24"/>
            <w:szCs w:val="24"/>
            <w:u w:val="none"/>
          </w:rPr>
          <w:t>https://doi.org/10.1590/1807-7692bar2014276</w:t>
        </w:r>
      </w:hyperlink>
      <w:r w:rsidRPr="00CF482B">
        <w:rPr>
          <w:rFonts w:cstheme="minorHAnsi"/>
          <w:noProof/>
          <w:color w:val="000000" w:themeColor="text1"/>
          <w:sz w:val="24"/>
          <w:szCs w:val="24"/>
        </w:rPr>
        <w:t>.</w:t>
      </w:r>
    </w:p>
    <w:p w14:paraId="5567942C"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Mahmood, M., &amp; Absar, M. M. N. (2015). Human resource management practices in Bangladesh: Current scenario and future challenges. </w:t>
      </w:r>
      <w:r w:rsidRPr="00CF482B">
        <w:rPr>
          <w:rFonts w:cstheme="minorHAnsi"/>
          <w:i/>
          <w:iCs/>
          <w:noProof/>
          <w:color w:val="000000" w:themeColor="text1"/>
          <w:sz w:val="24"/>
          <w:szCs w:val="24"/>
        </w:rPr>
        <w:t>South Asian Journal of Human Resources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2</w:t>
      </w:r>
      <w:r w:rsidRPr="00CF482B">
        <w:rPr>
          <w:rFonts w:cstheme="minorHAnsi"/>
          <w:noProof/>
          <w:color w:val="000000" w:themeColor="text1"/>
          <w:sz w:val="24"/>
          <w:szCs w:val="24"/>
        </w:rPr>
        <w:t xml:space="preserve">(2), 171–188. </w:t>
      </w:r>
      <w:hyperlink r:id="rId19" w:history="1">
        <w:r w:rsidRPr="00CF482B">
          <w:rPr>
            <w:rStyle w:val="Hyperlink"/>
            <w:rFonts w:cstheme="minorHAnsi"/>
            <w:noProof/>
            <w:color w:val="000000" w:themeColor="text1"/>
            <w:sz w:val="24"/>
            <w:szCs w:val="24"/>
            <w:u w:val="none"/>
          </w:rPr>
          <w:t>https://doi.org/10.1177/2322093715599481</w:t>
        </w:r>
      </w:hyperlink>
      <w:r w:rsidRPr="00CF482B">
        <w:rPr>
          <w:rFonts w:cstheme="minorHAnsi"/>
          <w:noProof/>
          <w:color w:val="000000" w:themeColor="text1"/>
          <w:sz w:val="24"/>
          <w:szCs w:val="24"/>
        </w:rPr>
        <w:t>.</w:t>
      </w:r>
    </w:p>
    <w:p w14:paraId="01AC378D"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Manus, T. M., &amp; Graham, M. D. (2003). Creating a total rewards strategy. </w:t>
      </w:r>
      <w:r w:rsidRPr="00CF482B">
        <w:rPr>
          <w:rFonts w:cstheme="minorHAnsi"/>
          <w:i/>
          <w:iCs/>
          <w:color w:val="000000" w:themeColor="text1"/>
          <w:sz w:val="24"/>
          <w:szCs w:val="24"/>
          <w:shd w:val="clear" w:color="auto" w:fill="FFFFFF"/>
        </w:rPr>
        <w:t>American Management Association, New York</w:t>
      </w:r>
      <w:r w:rsidRPr="00CF482B">
        <w:rPr>
          <w:rFonts w:cstheme="minorHAnsi"/>
          <w:color w:val="000000" w:themeColor="text1"/>
          <w:sz w:val="24"/>
          <w:szCs w:val="24"/>
          <w:shd w:val="clear" w:color="auto" w:fill="FFFFFF"/>
        </w:rPr>
        <w:t>, 737-753.</w:t>
      </w:r>
    </w:p>
    <w:p w14:paraId="46DBCE59"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Marghany, M. (2015). Effects of empowerment on employee performance in the workplace. </w:t>
      </w:r>
      <w:r w:rsidRPr="00CF482B">
        <w:rPr>
          <w:rFonts w:cstheme="minorHAnsi"/>
          <w:i/>
          <w:iCs/>
          <w:color w:val="000000" w:themeColor="text1"/>
          <w:sz w:val="24"/>
          <w:szCs w:val="24"/>
          <w:shd w:val="clear" w:color="auto" w:fill="FFFFFF"/>
        </w:rPr>
        <w:t>Journal International Research Gate</w:t>
      </w:r>
      <w:r w:rsidRPr="00CF482B">
        <w:rPr>
          <w:rFonts w:cstheme="minorHAnsi"/>
          <w:color w:val="000000" w:themeColor="text1"/>
          <w:sz w:val="24"/>
          <w:szCs w:val="24"/>
          <w:shd w:val="clear" w:color="auto" w:fill="FFFFFF"/>
        </w:rPr>
        <w:t>, 1-14.</w:t>
      </w:r>
    </w:p>
    <w:p w14:paraId="79881A07" w14:textId="77777777" w:rsidR="005B5DD0" w:rsidRPr="00CF482B" w:rsidRDefault="005B5DD0" w:rsidP="005B5DD0">
      <w:pPr>
        <w:spacing w:after="0" w:line="240" w:lineRule="auto"/>
        <w:ind w:left="540" w:hanging="540"/>
        <w:jc w:val="both"/>
        <w:rPr>
          <w:rFonts w:cstheme="minorHAnsi"/>
          <w:color w:val="000000" w:themeColor="text1"/>
          <w:sz w:val="24"/>
          <w:szCs w:val="24"/>
        </w:rPr>
      </w:pPr>
      <w:r w:rsidRPr="00CF482B">
        <w:rPr>
          <w:rFonts w:cstheme="minorHAnsi"/>
          <w:color w:val="000000" w:themeColor="text1"/>
          <w:sz w:val="24"/>
          <w:szCs w:val="24"/>
          <w:shd w:val="clear" w:color="auto" w:fill="FFFFFF"/>
        </w:rPr>
        <w:t>Markova, G., &amp; Ford, C. (2011). Is money the panacea? Rewards for knowledge workers. </w:t>
      </w:r>
      <w:r w:rsidRPr="00CF482B">
        <w:rPr>
          <w:rFonts w:cstheme="minorHAnsi"/>
          <w:i/>
          <w:iCs/>
          <w:color w:val="000000" w:themeColor="text1"/>
          <w:sz w:val="24"/>
          <w:szCs w:val="24"/>
          <w:shd w:val="clear" w:color="auto" w:fill="FFFFFF"/>
        </w:rPr>
        <w:t>International Journal of Productivity and Performance Management</w:t>
      </w:r>
      <w:r w:rsidRPr="00CF482B">
        <w:rPr>
          <w:rFonts w:cstheme="minorHAnsi"/>
          <w:color w:val="000000" w:themeColor="text1"/>
          <w:sz w:val="24"/>
          <w:szCs w:val="24"/>
          <w:shd w:val="clear" w:color="auto" w:fill="FFFFFF"/>
        </w:rPr>
        <w:t>.</w:t>
      </w:r>
    </w:p>
    <w:p w14:paraId="755B6C63"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Mathis, R. L. (2008). </w:t>
      </w:r>
      <w:r w:rsidRPr="00CF482B">
        <w:rPr>
          <w:rFonts w:cstheme="minorHAnsi"/>
          <w:i/>
          <w:iCs/>
          <w:noProof/>
          <w:color w:val="000000" w:themeColor="text1"/>
          <w:sz w:val="24"/>
          <w:szCs w:val="24"/>
        </w:rPr>
        <w:t>Human resource</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Kybernetes</w:t>
      </w:r>
      <w:r w:rsidRPr="00CF482B">
        <w:rPr>
          <w:rFonts w:cstheme="minorHAnsi"/>
          <w:noProof/>
          <w:color w:val="000000" w:themeColor="text1"/>
          <w:sz w:val="24"/>
          <w:szCs w:val="24"/>
        </w:rPr>
        <w:t xml:space="preserve"> (Vol. 29). https://doi.org/10.1108/k.2000.06729cae.004.</w:t>
      </w:r>
    </w:p>
    <w:p w14:paraId="4F59F6E5"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McCorkle, D., &amp; Fogleman, S. L. (2017). Human Resource Management: Employee Compensation Guide. </w:t>
      </w:r>
      <w:r w:rsidRPr="00CF482B">
        <w:rPr>
          <w:rFonts w:cstheme="minorHAnsi"/>
          <w:i/>
          <w:iCs/>
          <w:noProof/>
          <w:color w:val="000000" w:themeColor="text1"/>
          <w:sz w:val="24"/>
          <w:szCs w:val="24"/>
        </w:rPr>
        <w:t>Agri Life Extension: Texas A&amp;M System</w:t>
      </w:r>
      <w:r w:rsidRPr="00CF482B">
        <w:rPr>
          <w:rFonts w:cstheme="minorHAnsi"/>
          <w:noProof/>
          <w:color w:val="000000" w:themeColor="text1"/>
          <w:sz w:val="24"/>
          <w:szCs w:val="24"/>
        </w:rPr>
        <w:t>, 4–7. Retrieved from http://agrilife.org/agecoext/files/2013/10/rm8-5.pdf</w:t>
      </w:r>
    </w:p>
    <w:p w14:paraId="49617C71"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Meyer, J. P., &amp; Smith, C. A. (2000). HRM Practices and Organizational Commitment : Test of a Mediation Model.</w:t>
      </w:r>
    </w:p>
    <w:p w14:paraId="3BEFDF4E"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Mikander, C., &amp; Thesis, D. (2010). The impact of a reward sytem on employee motivation in Motonet-Espoo. </w:t>
      </w:r>
      <w:r w:rsidRPr="00CF482B">
        <w:rPr>
          <w:rFonts w:cstheme="minorHAnsi"/>
          <w:i/>
          <w:iCs/>
          <w:noProof/>
          <w:color w:val="000000" w:themeColor="text1"/>
          <w:sz w:val="24"/>
          <w:szCs w:val="24"/>
        </w:rPr>
        <w:t>International Business</w:t>
      </w:r>
      <w:r w:rsidRPr="00CF482B">
        <w:rPr>
          <w:rFonts w:cstheme="minorHAnsi"/>
          <w:noProof/>
          <w:color w:val="000000" w:themeColor="text1"/>
          <w:sz w:val="24"/>
          <w:szCs w:val="24"/>
        </w:rPr>
        <w:t>.</w:t>
      </w:r>
    </w:p>
    <w:p w14:paraId="7C568E85"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Muhammad Sabbir, R., &amp; Bashir, H. (2014). The impact of trust, motivation and rewards on knowledge sharing attitudes among the secondary and higher secondary level students. </w:t>
      </w:r>
      <w:r w:rsidRPr="00CF482B">
        <w:rPr>
          <w:rFonts w:cstheme="minorHAnsi"/>
          <w:i/>
          <w:iCs/>
          <w:noProof/>
          <w:color w:val="000000" w:themeColor="text1"/>
          <w:sz w:val="24"/>
          <w:szCs w:val="24"/>
        </w:rPr>
        <w:t>Library Review</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63</w:t>
      </w:r>
      <w:r w:rsidRPr="00CF482B">
        <w:rPr>
          <w:rFonts w:cstheme="minorHAnsi"/>
          <w:noProof/>
          <w:color w:val="000000" w:themeColor="text1"/>
          <w:sz w:val="24"/>
          <w:szCs w:val="24"/>
        </w:rPr>
        <w:t>(8/9), 637–652.</w:t>
      </w:r>
    </w:p>
    <w:p w14:paraId="1FA686B2"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Munyua, C. K., &amp; Rukangu, S. (2015). Influence of Remuneration on Performance of Banking </w:t>
      </w:r>
      <w:r w:rsidRPr="00CF482B">
        <w:rPr>
          <w:rFonts w:cstheme="minorHAnsi"/>
          <w:noProof/>
          <w:color w:val="000000" w:themeColor="text1"/>
          <w:sz w:val="24"/>
          <w:szCs w:val="24"/>
        </w:rPr>
        <w:lastRenderedPageBreak/>
        <w:t xml:space="preserve">Agent Workers in Meru County , Kenya. </w:t>
      </w:r>
      <w:r w:rsidRPr="00CF482B">
        <w:rPr>
          <w:rFonts w:cstheme="minorHAnsi"/>
          <w:i/>
          <w:iCs/>
          <w:noProof/>
          <w:color w:val="000000" w:themeColor="text1"/>
          <w:sz w:val="24"/>
          <w:szCs w:val="24"/>
        </w:rPr>
        <w:t>International Journal of Economics, Commerce and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III</w:t>
      </w:r>
      <w:r w:rsidRPr="00CF482B">
        <w:rPr>
          <w:rFonts w:cstheme="minorHAnsi"/>
          <w:noProof/>
          <w:color w:val="000000" w:themeColor="text1"/>
          <w:sz w:val="24"/>
          <w:szCs w:val="24"/>
        </w:rPr>
        <w:t>(11), 702–714.</w:t>
      </w:r>
    </w:p>
    <w:p w14:paraId="528A103D"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Nadeem, M., Ahmad, N., Abdullah, M., &amp; Hamad, N. (2015). Impact of Employee Motivation on Employee Performance (A Case Study of Private Firms: Multan District, Pakistan). </w:t>
      </w:r>
      <w:r w:rsidRPr="00CF482B">
        <w:rPr>
          <w:rFonts w:cstheme="minorHAnsi"/>
          <w:i/>
          <w:iCs/>
          <w:noProof/>
          <w:color w:val="000000" w:themeColor="text1"/>
          <w:sz w:val="24"/>
          <w:szCs w:val="24"/>
        </w:rPr>
        <w:t>International Letters of Social and Humanistic Sciences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36</w:t>
      </w:r>
      <w:r w:rsidRPr="00CF482B">
        <w:rPr>
          <w:rFonts w:cstheme="minorHAnsi"/>
          <w:noProof/>
          <w:color w:val="000000" w:themeColor="text1"/>
          <w:sz w:val="24"/>
          <w:szCs w:val="24"/>
        </w:rPr>
        <w:t>, 51–58. https://doi.org/10.18052/www.scipress.com/ilshs.36.51.</w:t>
      </w:r>
    </w:p>
    <w:p w14:paraId="159DC922"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Ndung’, A. W., &amp; Kwasira, J. (2016). Role of Reward Systems in Enhancing Employee Motivation in Commercial Banks in Nakuru Town, Kenya. </w:t>
      </w:r>
      <w:r w:rsidRPr="00CF482B">
        <w:rPr>
          <w:rFonts w:cstheme="minorHAnsi"/>
          <w:i/>
          <w:iCs/>
          <w:noProof/>
          <w:color w:val="000000" w:themeColor="text1"/>
          <w:sz w:val="24"/>
          <w:szCs w:val="24"/>
        </w:rPr>
        <w:t>International Journal of Economics, Commerce and Management, United Kingdom</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4</w:t>
      </w:r>
      <w:r w:rsidRPr="00CF482B">
        <w:rPr>
          <w:rFonts w:cstheme="minorHAnsi"/>
          <w:noProof/>
          <w:color w:val="000000" w:themeColor="text1"/>
          <w:sz w:val="24"/>
          <w:szCs w:val="24"/>
        </w:rPr>
        <w:t xml:space="preserve">(10), 797–820. Retrieved from </w:t>
      </w:r>
      <w:hyperlink r:id="rId20" w:history="1">
        <w:r w:rsidRPr="00CF482B">
          <w:rPr>
            <w:rStyle w:val="Hyperlink"/>
            <w:rFonts w:cstheme="minorHAnsi"/>
            <w:noProof/>
            <w:color w:val="000000" w:themeColor="text1"/>
            <w:sz w:val="24"/>
            <w:szCs w:val="24"/>
            <w:u w:val="none"/>
          </w:rPr>
          <w:t>http://ijecm.co.uk/</w:t>
        </w:r>
      </w:hyperlink>
      <w:r w:rsidRPr="00CF482B">
        <w:rPr>
          <w:rFonts w:cstheme="minorHAnsi"/>
          <w:noProof/>
          <w:color w:val="000000" w:themeColor="text1"/>
          <w:sz w:val="24"/>
          <w:szCs w:val="24"/>
        </w:rPr>
        <w:t>.</w:t>
      </w:r>
    </w:p>
    <w:p w14:paraId="6139D014"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Nelson, J. A. (1992). Gender, metaphor, and the definition of economics. </w:t>
      </w:r>
      <w:r w:rsidRPr="00CF482B">
        <w:rPr>
          <w:rFonts w:cstheme="minorHAnsi"/>
          <w:i/>
          <w:iCs/>
          <w:color w:val="000000" w:themeColor="text1"/>
          <w:sz w:val="24"/>
          <w:szCs w:val="24"/>
          <w:shd w:val="clear" w:color="auto" w:fill="FFFFFF"/>
        </w:rPr>
        <w:t>Economics &amp; Philosophy</w:t>
      </w:r>
      <w:r w:rsidRPr="00CF482B">
        <w:rPr>
          <w:rFonts w:cstheme="minorHAnsi"/>
          <w:color w:val="000000" w:themeColor="text1"/>
          <w:sz w:val="24"/>
          <w:szCs w:val="24"/>
          <w:shd w:val="clear" w:color="auto" w:fill="FFFFFF"/>
        </w:rPr>
        <w:t>, </w:t>
      </w:r>
      <w:r w:rsidRPr="00CF482B">
        <w:rPr>
          <w:rFonts w:cstheme="minorHAnsi"/>
          <w:i/>
          <w:iCs/>
          <w:color w:val="000000" w:themeColor="text1"/>
          <w:sz w:val="24"/>
          <w:szCs w:val="24"/>
          <w:shd w:val="clear" w:color="auto" w:fill="FFFFFF"/>
        </w:rPr>
        <w:t>8</w:t>
      </w:r>
      <w:r w:rsidRPr="00CF482B">
        <w:rPr>
          <w:rFonts w:cstheme="minorHAnsi"/>
          <w:color w:val="000000" w:themeColor="text1"/>
          <w:sz w:val="24"/>
          <w:szCs w:val="24"/>
          <w:shd w:val="clear" w:color="auto" w:fill="FFFFFF"/>
        </w:rPr>
        <w:t>(1), 103-125.</w:t>
      </w:r>
    </w:p>
    <w:p w14:paraId="01F067FC"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Nienaber, R. (2010). The relationship between personality types and reward preferences. </w:t>
      </w:r>
      <w:r w:rsidRPr="00CF482B">
        <w:rPr>
          <w:rFonts w:cstheme="minorHAnsi"/>
          <w:i/>
          <w:iCs/>
          <w:noProof/>
          <w:color w:val="000000" w:themeColor="text1"/>
          <w:sz w:val="24"/>
          <w:szCs w:val="24"/>
        </w:rPr>
        <w:t>Acta Commercii</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11</w:t>
      </w:r>
      <w:r w:rsidRPr="00CF482B">
        <w:rPr>
          <w:rFonts w:cstheme="minorHAnsi"/>
          <w:noProof/>
          <w:color w:val="000000" w:themeColor="text1"/>
          <w:sz w:val="24"/>
          <w:szCs w:val="24"/>
        </w:rPr>
        <w:t>(2). https://doi.org/10.4102/ac.v11i2.153</w:t>
      </w:r>
    </w:p>
    <w:p w14:paraId="7ED1E46B"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Nienaber, R., Bussin, M. H. R., &amp; Henn, C. (2017). The relationship between personality types and reward preferences. </w:t>
      </w:r>
      <w:r w:rsidRPr="00CF482B">
        <w:rPr>
          <w:rFonts w:cstheme="minorHAnsi"/>
          <w:i/>
          <w:iCs/>
          <w:noProof/>
          <w:color w:val="000000" w:themeColor="text1"/>
          <w:sz w:val="24"/>
          <w:szCs w:val="24"/>
        </w:rPr>
        <w:t>Acta Commercii</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11</w:t>
      </w:r>
      <w:r w:rsidRPr="00CF482B">
        <w:rPr>
          <w:rFonts w:cstheme="minorHAnsi"/>
          <w:noProof/>
          <w:color w:val="000000" w:themeColor="text1"/>
          <w:sz w:val="24"/>
          <w:szCs w:val="24"/>
        </w:rPr>
        <w:t xml:space="preserve">(2), 1–41. </w:t>
      </w:r>
      <w:hyperlink r:id="rId21" w:history="1">
        <w:r w:rsidRPr="00CF482B">
          <w:rPr>
            <w:rStyle w:val="Hyperlink"/>
            <w:rFonts w:cstheme="minorHAnsi"/>
            <w:noProof/>
            <w:color w:val="000000" w:themeColor="text1"/>
            <w:sz w:val="24"/>
            <w:szCs w:val="24"/>
            <w:u w:val="none"/>
          </w:rPr>
          <w:t>https://doi.org/10.4102/ac.v11i2.153</w:t>
        </w:r>
      </w:hyperlink>
      <w:r w:rsidRPr="00CF482B">
        <w:rPr>
          <w:rFonts w:cstheme="minorHAnsi"/>
          <w:noProof/>
          <w:color w:val="000000" w:themeColor="text1"/>
          <w:sz w:val="24"/>
          <w:szCs w:val="24"/>
        </w:rPr>
        <w:t>.</w:t>
      </w:r>
    </w:p>
    <w:p w14:paraId="5534CDB7"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Odunlami, I. B., &amp; Matthew, A. O. (2014). Compensation Management and Employees Performance in the Manufacturing Secto, A Case Study of a Reputable Organization in the Food and Beverage Industry. </w:t>
      </w:r>
      <w:r w:rsidRPr="00CF482B">
        <w:rPr>
          <w:rFonts w:cstheme="minorHAnsi"/>
          <w:i/>
          <w:iCs/>
          <w:noProof/>
          <w:color w:val="000000" w:themeColor="text1"/>
          <w:sz w:val="24"/>
          <w:szCs w:val="24"/>
        </w:rPr>
        <w:t>International Journal of Managerial Studies and Research (IJMSR), ISSN: 2349-0330, e-ISSN: 2349-0349</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2</w:t>
      </w:r>
      <w:r w:rsidRPr="00CF482B">
        <w:rPr>
          <w:rFonts w:cstheme="minorHAnsi"/>
          <w:noProof/>
          <w:color w:val="000000" w:themeColor="text1"/>
          <w:sz w:val="24"/>
          <w:szCs w:val="24"/>
        </w:rPr>
        <w:t>(9), 108–117.</w:t>
      </w:r>
    </w:p>
    <w:p w14:paraId="65C4C529" w14:textId="77777777" w:rsidR="005B5DD0" w:rsidRPr="00424A6F"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424A6F">
        <w:rPr>
          <w:rFonts w:cstheme="minorHAnsi"/>
          <w:color w:val="000000" w:themeColor="text1"/>
          <w:sz w:val="24"/>
          <w:szCs w:val="24"/>
          <w:shd w:val="clear" w:color="auto" w:fill="FFFFFF"/>
        </w:rPr>
        <w:t>Preacher, K. J., &amp; Hayes, A. F. (2004). SPSS and SAS procedures for estimating indirect effects in simple mediation models. </w:t>
      </w:r>
      <w:r w:rsidRPr="00424A6F">
        <w:rPr>
          <w:rFonts w:cstheme="minorHAnsi"/>
          <w:i/>
          <w:iCs/>
          <w:color w:val="000000" w:themeColor="text1"/>
          <w:sz w:val="24"/>
          <w:szCs w:val="24"/>
          <w:shd w:val="clear" w:color="auto" w:fill="FFFFFF"/>
        </w:rPr>
        <w:t>Behavior research methods, instruments, &amp; computers</w:t>
      </w:r>
      <w:r w:rsidRPr="00424A6F">
        <w:rPr>
          <w:rFonts w:cstheme="minorHAnsi"/>
          <w:color w:val="000000" w:themeColor="text1"/>
          <w:sz w:val="24"/>
          <w:szCs w:val="24"/>
          <w:shd w:val="clear" w:color="auto" w:fill="FFFFFF"/>
        </w:rPr>
        <w:t>, </w:t>
      </w:r>
      <w:r w:rsidRPr="00424A6F">
        <w:rPr>
          <w:rFonts w:cstheme="minorHAnsi"/>
          <w:i/>
          <w:iCs/>
          <w:color w:val="000000" w:themeColor="text1"/>
          <w:sz w:val="24"/>
          <w:szCs w:val="24"/>
          <w:shd w:val="clear" w:color="auto" w:fill="FFFFFF"/>
        </w:rPr>
        <w:t>36</w:t>
      </w:r>
      <w:r w:rsidRPr="00424A6F">
        <w:rPr>
          <w:rFonts w:cstheme="minorHAnsi"/>
          <w:color w:val="000000" w:themeColor="text1"/>
          <w:sz w:val="24"/>
          <w:szCs w:val="24"/>
          <w:shd w:val="clear" w:color="auto" w:fill="FFFFFF"/>
        </w:rPr>
        <w:t>(4), 717-731.</w:t>
      </w:r>
    </w:p>
    <w:p w14:paraId="48CCB460"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Qaiser Danish, R., Khalid Khan, M., Usman Shahid, A., Raza, I., &amp; Afzal Humayon, A. (2019). Effect of intrinsic rewards on task performance of employees: Mediating role of motivation. </w:t>
      </w:r>
      <w:r w:rsidRPr="00CF482B">
        <w:rPr>
          <w:rFonts w:cstheme="minorHAnsi"/>
          <w:i/>
          <w:iCs/>
          <w:noProof/>
          <w:color w:val="000000" w:themeColor="text1"/>
          <w:sz w:val="24"/>
          <w:szCs w:val="24"/>
        </w:rPr>
        <w:t>International Journal of Organizational Leadership</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4</w:t>
      </w:r>
      <w:r w:rsidRPr="00CF482B">
        <w:rPr>
          <w:rFonts w:cstheme="minorHAnsi"/>
          <w:noProof/>
          <w:color w:val="000000" w:themeColor="text1"/>
          <w:sz w:val="24"/>
          <w:szCs w:val="24"/>
        </w:rPr>
        <w:t xml:space="preserve">(1), 33–46. </w:t>
      </w:r>
      <w:hyperlink r:id="rId22" w:history="1">
        <w:r w:rsidRPr="00CF482B">
          <w:rPr>
            <w:rStyle w:val="Hyperlink"/>
            <w:rFonts w:cstheme="minorHAnsi"/>
            <w:noProof/>
            <w:color w:val="000000" w:themeColor="text1"/>
            <w:sz w:val="24"/>
            <w:szCs w:val="24"/>
            <w:u w:val="none"/>
          </w:rPr>
          <w:t>https://doi.org/10.33844/ijol.2015.60415</w:t>
        </w:r>
      </w:hyperlink>
      <w:r w:rsidRPr="00CF482B">
        <w:rPr>
          <w:rFonts w:cstheme="minorHAnsi"/>
          <w:noProof/>
          <w:color w:val="000000" w:themeColor="text1"/>
          <w:sz w:val="24"/>
          <w:szCs w:val="24"/>
        </w:rPr>
        <w:t>.</w:t>
      </w:r>
    </w:p>
    <w:p w14:paraId="703091BA"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Razzaque, M. A., Uddin, M., &amp; Rahman, J. (2018). Leather and leather goods exports from Bangladesh : Performance , Prospects , and Policy Priorities Leather and Leather Goods Exports from Bangladesh : Performance , Prospects and Policy Priorities A Study Prepared as part of the BEI Project on Trade and , (February).</w:t>
      </w:r>
    </w:p>
    <w:p w14:paraId="12537805"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Riaz, H. (2018). Total Rewards and Employee Performance : Investigating the Mediating Role of Employee Motivation in Telecom Sector. </w:t>
      </w:r>
      <w:r w:rsidRPr="00CF482B">
        <w:rPr>
          <w:rFonts w:cstheme="minorHAnsi"/>
          <w:i/>
          <w:iCs/>
          <w:noProof/>
          <w:color w:val="000000" w:themeColor="text1"/>
          <w:sz w:val="24"/>
          <w:szCs w:val="24"/>
        </w:rPr>
        <w:t>Pakistan Administrative Review</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2</w:t>
      </w:r>
      <w:r w:rsidRPr="00CF482B">
        <w:rPr>
          <w:rFonts w:cstheme="minorHAnsi"/>
          <w:noProof/>
          <w:color w:val="000000" w:themeColor="text1"/>
          <w:sz w:val="24"/>
          <w:szCs w:val="24"/>
        </w:rPr>
        <w:t>(3), 342–356.</w:t>
      </w:r>
    </w:p>
    <w:p w14:paraId="27301D94"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Safiullah, A. B. (2015). Impact of Rewards on Employee Motivation of the Telecommunication Industry of Bangladesh: An Empirical Study. </w:t>
      </w:r>
      <w:r w:rsidRPr="00CF482B">
        <w:rPr>
          <w:rFonts w:cstheme="minorHAnsi"/>
          <w:i/>
          <w:iCs/>
          <w:noProof/>
          <w:color w:val="000000" w:themeColor="text1"/>
          <w:sz w:val="24"/>
          <w:szCs w:val="24"/>
        </w:rPr>
        <w:t>IOSR Journal of Business and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16</w:t>
      </w:r>
      <w:r w:rsidRPr="00CF482B">
        <w:rPr>
          <w:rFonts w:cstheme="minorHAnsi"/>
          <w:noProof/>
          <w:color w:val="000000" w:themeColor="text1"/>
          <w:sz w:val="24"/>
          <w:szCs w:val="24"/>
        </w:rPr>
        <w:t>(12), 22–30. https://doi.org/10.9790/487x-161222230</w:t>
      </w:r>
    </w:p>
    <w:p w14:paraId="7BEB6E5C"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Salleh, Dzulkifli, Abdullah,  et. al. (2011). The Effect of Motivation on Job Performance of State Government Employees in Malaysia. </w:t>
      </w:r>
      <w:r w:rsidRPr="00CF482B">
        <w:rPr>
          <w:rFonts w:cstheme="minorHAnsi"/>
          <w:i/>
          <w:iCs/>
          <w:noProof/>
          <w:color w:val="000000" w:themeColor="text1"/>
          <w:sz w:val="24"/>
          <w:szCs w:val="24"/>
        </w:rPr>
        <w:t>International Journal of Humanities and Social Science</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w:t>
      </w:r>
      <w:r w:rsidRPr="00CF482B">
        <w:rPr>
          <w:rFonts w:cstheme="minorHAnsi"/>
          <w:noProof/>
          <w:color w:val="000000" w:themeColor="text1"/>
          <w:sz w:val="24"/>
          <w:szCs w:val="24"/>
        </w:rPr>
        <w:t>(4), 147–154.</w:t>
      </w:r>
    </w:p>
    <w:p w14:paraId="11F5B716"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San, O. T., Theen, Y. M., &amp; Heng, T. B. (2012). The Reward Strategy and Performance Measurement ( Evidence from Malaysian Insurance Companies ). </w:t>
      </w:r>
      <w:r w:rsidRPr="00CF482B">
        <w:rPr>
          <w:rFonts w:cstheme="minorHAnsi"/>
          <w:i/>
          <w:iCs/>
          <w:noProof/>
          <w:color w:val="000000" w:themeColor="text1"/>
          <w:sz w:val="24"/>
          <w:szCs w:val="24"/>
        </w:rPr>
        <w:t>International Journal of Business, Humanities and Technology</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2</w:t>
      </w:r>
      <w:r w:rsidRPr="00CF482B">
        <w:rPr>
          <w:rFonts w:cstheme="minorHAnsi"/>
          <w:noProof/>
          <w:color w:val="000000" w:themeColor="text1"/>
          <w:sz w:val="24"/>
          <w:szCs w:val="24"/>
        </w:rPr>
        <w:t>(1), 211–223.</w:t>
      </w:r>
    </w:p>
    <w:p w14:paraId="1A7D7D9E"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Sastera, B., &amp; Mauludin, H. (2018). The Influence Of Employee Benefits Programson Employee </w:t>
      </w:r>
      <w:r w:rsidRPr="00CF482B">
        <w:rPr>
          <w:rFonts w:cstheme="minorHAnsi"/>
          <w:noProof/>
          <w:color w:val="000000" w:themeColor="text1"/>
          <w:sz w:val="24"/>
          <w:szCs w:val="24"/>
        </w:rPr>
        <w:lastRenderedPageBreak/>
        <w:t xml:space="preserve">Morale And Employee Performance In PT . CJI Pasuruan, </w:t>
      </w:r>
      <w:r w:rsidRPr="00CF482B">
        <w:rPr>
          <w:rFonts w:cstheme="minorHAnsi"/>
          <w:i/>
          <w:iCs/>
          <w:noProof/>
          <w:color w:val="000000" w:themeColor="text1"/>
          <w:sz w:val="24"/>
          <w:szCs w:val="24"/>
        </w:rPr>
        <w:t>7</w:t>
      </w:r>
      <w:r w:rsidRPr="00CF482B">
        <w:rPr>
          <w:rFonts w:cstheme="minorHAnsi"/>
          <w:noProof/>
          <w:color w:val="000000" w:themeColor="text1"/>
          <w:sz w:val="24"/>
          <w:szCs w:val="24"/>
        </w:rPr>
        <w:t>(5), 25–43.</w:t>
      </w:r>
    </w:p>
    <w:p w14:paraId="5B48D9D5"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Schlechter, A., Hung, A., &amp; Bussin, M. (2014). Understanding talent attraction: The influence of financial rewards elements on perceived job attractiveness. </w:t>
      </w:r>
      <w:r w:rsidRPr="00CF482B">
        <w:rPr>
          <w:rFonts w:cstheme="minorHAnsi"/>
          <w:i/>
          <w:iCs/>
          <w:noProof/>
          <w:color w:val="000000" w:themeColor="text1"/>
          <w:sz w:val="24"/>
          <w:szCs w:val="24"/>
        </w:rPr>
        <w:t>SA Journal of Human Resource Management</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14</w:t>
      </w:r>
      <w:r w:rsidRPr="00CF482B">
        <w:rPr>
          <w:rFonts w:cstheme="minorHAnsi"/>
          <w:noProof/>
          <w:color w:val="000000" w:themeColor="text1"/>
          <w:sz w:val="24"/>
          <w:szCs w:val="24"/>
        </w:rPr>
        <w:t>(1), 1–13. https://doi.org/10.4102/sajhrm.v12i1.647</w:t>
      </w:r>
    </w:p>
    <w:p w14:paraId="14D9AC81"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Shahzadi, I. (2014). Impact of Employee Motivation on Work Performance. </w:t>
      </w:r>
      <w:r w:rsidRPr="00CF482B">
        <w:rPr>
          <w:rFonts w:cstheme="minorHAnsi"/>
          <w:i/>
          <w:iCs/>
          <w:noProof/>
          <w:color w:val="000000" w:themeColor="text1"/>
          <w:sz w:val="24"/>
          <w:szCs w:val="24"/>
        </w:rPr>
        <w:t>International Journal of Scientific and Research Publications (IJSRP)</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8</w:t>
      </w:r>
      <w:r w:rsidRPr="00CF482B">
        <w:rPr>
          <w:rFonts w:cstheme="minorHAnsi"/>
          <w:noProof/>
          <w:color w:val="000000" w:themeColor="text1"/>
          <w:sz w:val="24"/>
          <w:szCs w:val="24"/>
        </w:rPr>
        <w:t>(3), 159–167. https://doi.org/10.29322/ijsrp.8.3.2018.p7544.</w:t>
      </w:r>
    </w:p>
    <w:p w14:paraId="7DBB8875" w14:textId="77777777" w:rsidR="005B5DD0" w:rsidRPr="00CF482B" w:rsidRDefault="005B5DD0" w:rsidP="005B5DD0">
      <w:pPr>
        <w:spacing w:after="0" w:line="240" w:lineRule="auto"/>
        <w:ind w:left="630" w:hanging="630"/>
        <w:jc w:val="both"/>
        <w:rPr>
          <w:rFonts w:cstheme="minorHAnsi"/>
          <w:color w:val="000000" w:themeColor="text1"/>
          <w:sz w:val="24"/>
          <w:szCs w:val="24"/>
          <w:shd w:val="clear" w:color="auto" w:fill="FFFFFF"/>
        </w:rPr>
      </w:pPr>
      <w:r w:rsidRPr="00CF482B">
        <w:rPr>
          <w:rFonts w:cstheme="minorHAnsi"/>
          <w:color w:val="000000" w:themeColor="text1"/>
          <w:sz w:val="24"/>
          <w:szCs w:val="24"/>
          <w:shd w:val="clear" w:color="auto" w:fill="FFFFFF"/>
        </w:rPr>
        <w:t>Tippet, J., &amp; Kluvers, R. (2009). Employee rewards and motivation in non profit organisations: Case study from Australia. </w:t>
      </w:r>
      <w:r w:rsidRPr="00CF482B">
        <w:rPr>
          <w:rFonts w:cstheme="minorHAnsi"/>
          <w:i/>
          <w:iCs/>
          <w:color w:val="000000" w:themeColor="text1"/>
          <w:sz w:val="24"/>
          <w:szCs w:val="24"/>
          <w:shd w:val="clear" w:color="auto" w:fill="FFFFFF"/>
        </w:rPr>
        <w:t>International Journal of Business and Management</w:t>
      </w:r>
      <w:r w:rsidRPr="00CF482B">
        <w:rPr>
          <w:rFonts w:cstheme="minorHAnsi"/>
          <w:color w:val="000000" w:themeColor="text1"/>
          <w:sz w:val="24"/>
          <w:szCs w:val="24"/>
          <w:shd w:val="clear" w:color="auto" w:fill="FFFFFF"/>
        </w:rPr>
        <w:t>, </w:t>
      </w:r>
      <w:r w:rsidRPr="00CF482B">
        <w:rPr>
          <w:rFonts w:cstheme="minorHAnsi"/>
          <w:i/>
          <w:iCs/>
          <w:color w:val="000000" w:themeColor="text1"/>
          <w:sz w:val="24"/>
          <w:szCs w:val="24"/>
          <w:shd w:val="clear" w:color="auto" w:fill="FFFFFF"/>
        </w:rPr>
        <w:t>4</w:t>
      </w:r>
      <w:r w:rsidRPr="00CF482B">
        <w:rPr>
          <w:rFonts w:cstheme="minorHAnsi"/>
          <w:color w:val="000000" w:themeColor="text1"/>
          <w:sz w:val="24"/>
          <w:szCs w:val="24"/>
          <w:shd w:val="clear" w:color="auto" w:fill="FFFFFF"/>
        </w:rPr>
        <w:t>(3), 7-14.</w:t>
      </w:r>
    </w:p>
    <w:p w14:paraId="1E6EE82B"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Ugah, A. D. ., &amp; Arua, U. (2011). Expectancy Theory, Maslow’s Hierarchy of Needs, and Cataloguing Departments. </w:t>
      </w:r>
      <w:r w:rsidRPr="00CF482B">
        <w:rPr>
          <w:rFonts w:cstheme="minorHAnsi"/>
          <w:i/>
          <w:iCs/>
          <w:noProof/>
          <w:color w:val="000000" w:themeColor="text1"/>
          <w:sz w:val="24"/>
          <w:szCs w:val="24"/>
        </w:rPr>
        <w:t>Library Philosophy &amp; Practice</w:t>
      </w:r>
      <w:r w:rsidRPr="00CF482B">
        <w:rPr>
          <w:rFonts w:cstheme="minorHAnsi"/>
          <w:noProof/>
          <w:color w:val="000000" w:themeColor="text1"/>
          <w:sz w:val="24"/>
          <w:szCs w:val="24"/>
        </w:rPr>
        <w:t xml:space="preserve">, 121–124. Retrieved from </w:t>
      </w:r>
      <w:hyperlink r:id="rId23" w:history="1">
        <w:r w:rsidRPr="00CF482B">
          <w:rPr>
            <w:rStyle w:val="Hyperlink"/>
            <w:rFonts w:cstheme="minorHAnsi"/>
            <w:noProof/>
            <w:color w:val="000000" w:themeColor="text1"/>
            <w:sz w:val="24"/>
            <w:szCs w:val="24"/>
            <w:u w:val="none"/>
          </w:rPr>
          <w:t>http://search.ebscohost.com/login.aspx?direct=true&amp;db=llf&amp;AN=77426037&amp;site=ehost-live</w:t>
        </w:r>
      </w:hyperlink>
      <w:r w:rsidRPr="00CF482B">
        <w:rPr>
          <w:rFonts w:cstheme="minorHAnsi"/>
          <w:noProof/>
          <w:color w:val="000000" w:themeColor="text1"/>
          <w:sz w:val="24"/>
          <w:szCs w:val="24"/>
        </w:rPr>
        <w:t>.</w:t>
      </w:r>
    </w:p>
    <w:p w14:paraId="1FCD703F"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Worldatwork, A. R. (2017). Inventory of Total Rewards Programs &amp; Practices, (January).</w:t>
      </w:r>
    </w:p>
    <w:p w14:paraId="2757E453"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WorldatWork. (2015). Total Rewards Model Dedicated to Knowledge Leadership in Total Rewards. </w:t>
      </w:r>
      <w:r w:rsidRPr="00CF482B">
        <w:rPr>
          <w:rFonts w:cstheme="minorHAnsi"/>
          <w:i/>
          <w:iCs/>
          <w:noProof/>
          <w:color w:val="000000" w:themeColor="text1"/>
          <w:sz w:val="24"/>
          <w:szCs w:val="24"/>
        </w:rPr>
        <w:t>World at Work</w:t>
      </w:r>
      <w:r w:rsidRPr="00CF482B">
        <w:rPr>
          <w:rFonts w:cstheme="minorHAnsi"/>
          <w:noProof/>
          <w:color w:val="000000" w:themeColor="text1"/>
          <w:sz w:val="24"/>
          <w:szCs w:val="24"/>
        </w:rPr>
        <w:t>, 5.</w:t>
      </w:r>
    </w:p>
    <w:p w14:paraId="71DF09E8"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Xhavit Ajvaz Islami, Shaban Mulolli, &amp; Naim Mustafa. (2018). The Effect of Industrial and Internal Factors to the Firm’s Performance. </w:t>
      </w:r>
      <w:r w:rsidRPr="00CF482B">
        <w:rPr>
          <w:rFonts w:cstheme="minorHAnsi"/>
          <w:i/>
          <w:iCs/>
          <w:noProof/>
          <w:color w:val="000000" w:themeColor="text1"/>
          <w:sz w:val="24"/>
          <w:szCs w:val="24"/>
        </w:rPr>
        <w:t>Acta Universitatis Danubius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14</w:t>
      </w:r>
      <w:r w:rsidRPr="00CF482B">
        <w:rPr>
          <w:rFonts w:cstheme="minorHAnsi"/>
          <w:noProof/>
          <w:color w:val="000000" w:themeColor="text1"/>
          <w:sz w:val="24"/>
          <w:szCs w:val="24"/>
        </w:rPr>
        <w:t>(5), 154–166.</w:t>
      </w:r>
    </w:p>
    <w:p w14:paraId="148C0D9C"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Yamoah, E. E. (2014). Relationship between Compensation and Employee Productivity. </w:t>
      </w:r>
      <w:r w:rsidRPr="00CF482B">
        <w:rPr>
          <w:rFonts w:cstheme="minorHAnsi"/>
          <w:i/>
          <w:iCs/>
          <w:noProof/>
          <w:color w:val="000000" w:themeColor="text1"/>
          <w:sz w:val="24"/>
          <w:szCs w:val="24"/>
        </w:rPr>
        <w:t>Singaporean Journal of Business , Economics and Management Studies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2</w:t>
      </w:r>
      <w:r w:rsidRPr="00CF482B">
        <w:rPr>
          <w:rFonts w:cstheme="minorHAnsi"/>
          <w:noProof/>
          <w:color w:val="000000" w:themeColor="text1"/>
          <w:sz w:val="24"/>
          <w:szCs w:val="24"/>
        </w:rPr>
        <w:t xml:space="preserve">(1), 110–114. </w:t>
      </w:r>
      <w:hyperlink r:id="rId24" w:history="1">
        <w:r w:rsidRPr="00CF482B">
          <w:rPr>
            <w:rStyle w:val="Hyperlink"/>
            <w:rFonts w:cstheme="minorHAnsi"/>
            <w:noProof/>
            <w:color w:val="000000" w:themeColor="text1"/>
            <w:sz w:val="24"/>
            <w:szCs w:val="24"/>
            <w:u w:val="none"/>
          </w:rPr>
          <w:t>https://doi.org/10.12816/0003845</w:t>
        </w:r>
      </w:hyperlink>
      <w:r w:rsidRPr="00CF482B">
        <w:rPr>
          <w:rFonts w:cstheme="minorHAnsi"/>
          <w:noProof/>
          <w:color w:val="000000" w:themeColor="text1"/>
          <w:sz w:val="24"/>
          <w:szCs w:val="24"/>
        </w:rPr>
        <w:t>.</w:t>
      </w:r>
    </w:p>
    <w:p w14:paraId="5BF2C4C1"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 xml:space="preserve">Yavarzadeh, M. R., &amp; Farabi. (2015). THE IMPACT OF REWARD SYSTEM ON HUMAN RESOURCE PRODUCTIVITY IN CHAIN STORES, </w:t>
      </w:r>
      <w:r w:rsidRPr="00CF482B">
        <w:rPr>
          <w:rFonts w:cstheme="minorHAnsi"/>
          <w:i/>
          <w:iCs/>
          <w:noProof/>
          <w:color w:val="000000" w:themeColor="text1"/>
          <w:sz w:val="24"/>
          <w:szCs w:val="24"/>
        </w:rPr>
        <w:t>III</w:t>
      </w:r>
      <w:r w:rsidRPr="00CF482B">
        <w:rPr>
          <w:rFonts w:cstheme="minorHAnsi"/>
          <w:noProof/>
          <w:color w:val="000000" w:themeColor="text1"/>
          <w:sz w:val="24"/>
          <w:szCs w:val="24"/>
        </w:rPr>
        <w:t>(11), 528–545.</w:t>
      </w:r>
    </w:p>
    <w:p w14:paraId="0B730AF7" w14:textId="1FB318B6"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r w:rsidRPr="00CF482B">
        <w:rPr>
          <w:rFonts w:cstheme="minorHAnsi"/>
          <w:noProof/>
          <w:color w:val="000000" w:themeColor="text1"/>
          <w:sz w:val="24"/>
          <w:szCs w:val="24"/>
        </w:rPr>
        <w:t>Zameer, H., Alireza, S., NISAR, W., &amp; AMIR, M. (2014). The Impact of</w:t>
      </w:r>
      <w:r w:rsidR="001A7212">
        <w:rPr>
          <w:rFonts w:cstheme="minorHAnsi"/>
          <w:noProof/>
          <w:color w:val="000000" w:themeColor="text1"/>
          <w:sz w:val="24"/>
          <w:szCs w:val="24"/>
        </w:rPr>
        <w:t xml:space="preserve"> the Motivation on the Employee</w:t>
      </w:r>
      <w:r w:rsidRPr="00CF482B">
        <w:rPr>
          <w:rFonts w:cstheme="minorHAnsi"/>
          <w:noProof/>
          <w:color w:val="000000" w:themeColor="text1"/>
          <w:sz w:val="24"/>
          <w:szCs w:val="24"/>
        </w:rPr>
        <w:t xml:space="preserve">s Performance in Beverage Industry of Pakistan. </w:t>
      </w:r>
      <w:r w:rsidRPr="00CF482B">
        <w:rPr>
          <w:rFonts w:cstheme="minorHAnsi"/>
          <w:i/>
          <w:iCs/>
          <w:noProof/>
          <w:color w:val="000000" w:themeColor="text1"/>
          <w:sz w:val="24"/>
          <w:szCs w:val="24"/>
        </w:rPr>
        <w:t>International Journal of Academic Research in Accounting, Finance and Management Sciences</w:t>
      </w:r>
      <w:r w:rsidRPr="00CF482B">
        <w:rPr>
          <w:rFonts w:cstheme="minorHAnsi"/>
          <w:noProof/>
          <w:color w:val="000000" w:themeColor="text1"/>
          <w:sz w:val="24"/>
          <w:szCs w:val="24"/>
        </w:rPr>
        <w:t xml:space="preserve">, </w:t>
      </w:r>
      <w:r w:rsidRPr="00CF482B">
        <w:rPr>
          <w:rFonts w:cstheme="minorHAnsi"/>
          <w:i/>
          <w:iCs/>
          <w:noProof/>
          <w:color w:val="000000" w:themeColor="text1"/>
          <w:sz w:val="24"/>
          <w:szCs w:val="24"/>
        </w:rPr>
        <w:t>4</w:t>
      </w:r>
      <w:r w:rsidRPr="00CF482B">
        <w:rPr>
          <w:rFonts w:cstheme="minorHAnsi"/>
          <w:noProof/>
          <w:color w:val="000000" w:themeColor="text1"/>
          <w:sz w:val="24"/>
          <w:szCs w:val="24"/>
        </w:rPr>
        <w:t xml:space="preserve">(1), 293–298. </w:t>
      </w:r>
      <w:hyperlink r:id="rId25" w:history="1">
        <w:r w:rsidRPr="00CF482B">
          <w:rPr>
            <w:rStyle w:val="Hyperlink"/>
            <w:rFonts w:cstheme="minorHAnsi"/>
            <w:noProof/>
            <w:color w:val="000000" w:themeColor="text1"/>
            <w:sz w:val="24"/>
            <w:szCs w:val="24"/>
            <w:u w:val="none"/>
          </w:rPr>
          <w:t>https://doi.org/10.6007/ijarafms/v4-i1/630</w:t>
        </w:r>
      </w:hyperlink>
      <w:r w:rsidRPr="00CF482B">
        <w:rPr>
          <w:rFonts w:cstheme="minorHAnsi"/>
          <w:noProof/>
          <w:color w:val="000000" w:themeColor="text1"/>
          <w:sz w:val="24"/>
          <w:szCs w:val="24"/>
        </w:rPr>
        <w:t>.</w:t>
      </w:r>
    </w:p>
    <w:p w14:paraId="577859F4" w14:textId="77777777" w:rsidR="005B5DD0" w:rsidRPr="00CF482B" w:rsidRDefault="005B5DD0" w:rsidP="005B5DD0">
      <w:pPr>
        <w:widowControl w:val="0"/>
        <w:autoSpaceDE w:val="0"/>
        <w:autoSpaceDN w:val="0"/>
        <w:adjustRightInd w:val="0"/>
        <w:spacing w:after="0" w:line="240" w:lineRule="auto"/>
        <w:ind w:left="480" w:hanging="480"/>
        <w:jc w:val="both"/>
        <w:rPr>
          <w:rFonts w:cstheme="minorHAnsi"/>
          <w:noProof/>
          <w:color w:val="000000" w:themeColor="text1"/>
          <w:sz w:val="24"/>
          <w:szCs w:val="24"/>
        </w:rPr>
      </w:pPr>
    </w:p>
    <w:p w14:paraId="3F1FD6A2" w14:textId="77777777" w:rsidR="005B5DD0" w:rsidRPr="00CF482B" w:rsidRDefault="005B5DD0" w:rsidP="005B5DD0">
      <w:pPr>
        <w:rPr>
          <w:rFonts w:cstheme="minorHAnsi"/>
          <w:sz w:val="24"/>
          <w:szCs w:val="24"/>
        </w:rPr>
      </w:pPr>
    </w:p>
    <w:p w14:paraId="61CD74F2" w14:textId="77777777" w:rsidR="005B5DD0" w:rsidRPr="00AE69FC" w:rsidRDefault="005B5DD0" w:rsidP="00AE69FC">
      <w:pPr>
        <w:autoSpaceDE w:val="0"/>
        <w:autoSpaceDN w:val="0"/>
        <w:adjustRightInd w:val="0"/>
        <w:spacing w:after="0" w:line="240" w:lineRule="auto"/>
        <w:rPr>
          <w:rFonts w:cstheme="minorHAnsi"/>
          <w:color w:val="000000"/>
          <w:sz w:val="23"/>
          <w:szCs w:val="23"/>
        </w:rPr>
      </w:pPr>
    </w:p>
    <w:p w14:paraId="452E5302" w14:textId="77777777" w:rsidR="00AE69FC" w:rsidRPr="00D41501" w:rsidRDefault="00AE69FC" w:rsidP="00AE69FC">
      <w:pPr>
        <w:rPr>
          <w:rFonts w:cstheme="minorHAnsi"/>
          <w:b/>
          <w:sz w:val="24"/>
        </w:rPr>
      </w:pPr>
    </w:p>
    <w:sectPr w:rsidR="00AE69FC" w:rsidRPr="00D41501">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DA933" w14:textId="77777777" w:rsidR="008A38C3" w:rsidRDefault="008A38C3" w:rsidP="003E2189">
      <w:pPr>
        <w:spacing w:after="0" w:line="240" w:lineRule="auto"/>
      </w:pPr>
      <w:r>
        <w:separator/>
      </w:r>
    </w:p>
  </w:endnote>
  <w:endnote w:type="continuationSeparator" w:id="0">
    <w:p w14:paraId="628BF204" w14:textId="77777777" w:rsidR="008A38C3" w:rsidRDefault="008A38C3" w:rsidP="003E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108407"/>
      <w:docPartObj>
        <w:docPartGallery w:val="Page Numbers (Bottom of Page)"/>
        <w:docPartUnique/>
      </w:docPartObj>
    </w:sdtPr>
    <w:sdtEndPr/>
    <w:sdtContent>
      <w:sdt>
        <w:sdtPr>
          <w:id w:val="-1769616900"/>
          <w:docPartObj>
            <w:docPartGallery w:val="Page Numbers (Top of Page)"/>
            <w:docPartUnique/>
          </w:docPartObj>
        </w:sdtPr>
        <w:sdtEndPr/>
        <w:sdtContent>
          <w:p w14:paraId="4ABC35F4" w14:textId="4E3B0235" w:rsidR="002F60E2" w:rsidRDefault="002F60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7B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7B6A">
              <w:rPr>
                <w:b/>
                <w:bCs/>
                <w:noProof/>
              </w:rPr>
              <w:t>22</w:t>
            </w:r>
            <w:r>
              <w:rPr>
                <w:b/>
                <w:bCs/>
                <w:sz w:val="24"/>
                <w:szCs w:val="24"/>
              </w:rPr>
              <w:fldChar w:fldCharType="end"/>
            </w:r>
          </w:p>
        </w:sdtContent>
      </w:sdt>
    </w:sdtContent>
  </w:sdt>
  <w:p w14:paraId="316EA004" w14:textId="77777777" w:rsidR="002F60E2" w:rsidRDefault="002F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AFB30" w14:textId="77777777" w:rsidR="008A38C3" w:rsidRDefault="008A38C3" w:rsidP="003E2189">
      <w:pPr>
        <w:spacing w:after="0" w:line="240" w:lineRule="auto"/>
      </w:pPr>
      <w:r>
        <w:separator/>
      </w:r>
    </w:p>
  </w:footnote>
  <w:footnote w:type="continuationSeparator" w:id="0">
    <w:p w14:paraId="7ED5519B" w14:textId="77777777" w:rsidR="008A38C3" w:rsidRDefault="008A38C3" w:rsidP="003E2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3FC5"/>
    <w:multiLevelType w:val="hybridMultilevel"/>
    <w:tmpl w:val="1550F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32699"/>
    <w:multiLevelType w:val="hybridMultilevel"/>
    <w:tmpl w:val="B6963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87A25"/>
    <w:multiLevelType w:val="hybridMultilevel"/>
    <w:tmpl w:val="594C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35970"/>
    <w:multiLevelType w:val="hybridMultilevel"/>
    <w:tmpl w:val="1B8C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A0sTAxMTYwNjEzNbFQ0lEKTi0uzszPAykwqgUAI2xhAiwAAAA="/>
  </w:docVars>
  <w:rsids>
    <w:rsidRoot w:val="00A53690"/>
    <w:rsid w:val="00011948"/>
    <w:rsid w:val="000375D1"/>
    <w:rsid w:val="000469C5"/>
    <w:rsid w:val="00051B93"/>
    <w:rsid w:val="00070302"/>
    <w:rsid w:val="00070C8B"/>
    <w:rsid w:val="0007422E"/>
    <w:rsid w:val="00074EF4"/>
    <w:rsid w:val="000807CA"/>
    <w:rsid w:val="00094ACA"/>
    <w:rsid w:val="000A40D8"/>
    <w:rsid w:val="000A651B"/>
    <w:rsid w:val="000B57C7"/>
    <w:rsid w:val="000C16A6"/>
    <w:rsid w:val="000C39F3"/>
    <w:rsid w:val="000D2E35"/>
    <w:rsid w:val="000D6677"/>
    <w:rsid w:val="00100504"/>
    <w:rsid w:val="00101A2D"/>
    <w:rsid w:val="00115EB2"/>
    <w:rsid w:val="0011732F"/>
    <w:rsid w:val="00122846"/>
    <w:rsid w:val="00130B66"/>
    <w:rsid w:val="00134400"/>
    <w:rsid w:val="0015075B"/>
    <w:rsid w:val="00153423"/>
    <w:rsid w:val="00153B79"/>
    <w:rsid w:val="0016799D"/>
    <w:rsid w:val="00167C3E"/>
    <w:rsid w:val="001733DD"/>
    <w:rsid w:val="0018192B"/>
    <w:rsid w:val="00185D1A"/>
    <w:rsid w:val="001877D0"/>
    <w:rsid w:val="0019350D"/>
    <w:rsid w:val="001959AC"/>
    <w:rsid w:val="001A7212"/>
    <w:rsid w:val="001B270D"/>
    <w:rsid w:val="001B289A"/>
    <w:rsid w:val="001B71E9"/>
    <w:rsid w:val="001D4A71"/>
    <w:rsid w:val="001E3E8C"/>
    <w:rsid w:val="001E5B7B"/>
    <w:rsid w:val="002071E0"/>
    <w:rsid w:val="0023712B"/>
    <w:rsid w:val="002518DE"/>
    <w:rsid w:val="00254992"/>
    <w:rsid w:val="002609BA"/>
    <w:rsid w:val="00284320"/>
    <w:rsid w:val="00286281"/>
    <w:rsid w:val="002926C5"/>
    <w:rsid w:val="00294876"/>
    <w:rsid w:val="002A0D3D"/>
    <w:rsid w:val="002A6EA8"/>
    <w:rsid w:val="002A7C81"/>
    <w:rsid w:val="002B6A49"/>
    <w:rsid w:val="002B7041"/>
    <w:rsid w:val="002B7EFC"/>
    <w:rsid w:val="002C253E"/>
    <w:rsid w:val="002E130D"/>
    <w:rsid w:val="002E565B"/>
    <w:rsid w:val="002F3D50"/>
    <w:rsid w:val="002F60E2"/>
    <w:rsid w:val="00300024"/>
    <w:rsid w:val="00314870"/>
    <w:rsid w:val="0031752E"/>
    <w:rsid w:val="00322C20"/>
    <w:rsid w:val="00346EDF"/>
    <w:rsid w:val="003502C1"/>
    <w:rsid w:val="0035474A"/>
    <w:rsid w:val="0035598D"/>
    <w:rsid w:val="0035725B"/>
    <w:rsid w:val="00357908"/>
    <w:rsid w:val="0036118F"/>
    <w:rsid w:val="00366781"/>
    <w:rsid w:val="00375291"/>
    <w:rsid w:val="00375CF1"/>
    <w:rsid w:val="003836CD"/>
    <w:rsid w:val="003A7A59"/>
    <w:rsid w:val="003B27CB"/>
    <w:rsid w:val="003B4EEA"/>
    <w:rsid w:val="003B6DAE"/>
    <w:rsid w:val="003C2B4F"/>
    <w:rsid w:val="003C31FD"/>
    <w:rsid w:val="003C35FF"/>
    <w:rsid w:val="003D7B6A"/>
    <w:rsid w:val="003E053D"/>
    <w:rsid w:val="003E2189"/>
    <w:rsid w:val="003F4495"/>
    <w:rsid w:val="004070AE"/>
    <w:rsid w:val="00417492"/>
    <w:rsid w:val="0042197D"/>
    <w:rsid w:val="00424A6F"/>
    <w:rsid w:val="00431D30"/>
    <w:rsid w:val="0044326B"/>
    <w:rsid w:val="00444A33"/>
    <w:rsid w:val="004460C3"/>
    <w:rsid w:val="00446230"/>
    <w:rsid w:val="00455030"/>
    <w:rsid w:val="00456178"/>
    <w:rsid w:val="00464A79"/>
    <w:rsid w:val="00470AD6"/>
    <w:rsid w:val="00470F54"/>
    <w:rsid w:val="00477695"/>
    <w:rsid w:val="00484576"/>
    <w:rsid w:val="00495D5C"/>
    <w:rsid w:val="004969B2"/>
    <w:rsid w:val="004A1F4D"/>
    <w:rsid w:val="004A540F"/>
    <w:rsid w:val="004B4C55"/>
    <w:rsid w:val="004B57BC"/>
    <w:rsid w:val="004C283A"/>
    <w:rsid w:val="004C4329"/>
    <w:rsid w:val="004C4B64"/>
    <w:rsid w:val="004D0B57"/>
    <w:rsid w:val="004E2382"/>
    <w:rsid w:val="004E26F8"/>
    <w:rsid w:val="004F0423"/>
    <w:rsid w:val="004F1B88"/>
    <w:rsid w:val="004F2B5D"/>
    <w:rsid w:val="004F2F83"/>
    <w:rsid w:val="004F36FC"/>
    <w:rsid w:val="004F46BE"/>
    <w:rsid w:val="004F6736"/>
    <w:rsid w:val="004F70B2"/>
    <w:rsid w:val="00505EEB"/>
    <w:rsid w:val="0050662B"/>
    <w:rsid w:val="005161AB"/>
    <w:rsid w:val="00540625"/>
    <w:rsid w:val="00551627"/>
    <w:rsid w:val="00552BC1"/>
    <w:rsid w:val="0055546E"/>
    <w:rsid w:val="00562DD0"/>
    <w:rsid w:val="00566FDA"/>
    <w:rsid w:val="005715B0"/>
    <w:rsid w:val="005741BA"/>
    <w:rsid w:val="00574A32"/>
    <w:rsid w:val="0058481E"/>
    <w:rsid w:val="005852E6"/>
    <w:rsid w:val="0058585B"/>
    <w:rsid w:val="005877C7"/>
    <w:rsid w:val="00594FBE"/>
    <w:rsid w:val="005A3962"/>
    <w:rsid w:val="005B5DD0"/>
    <w:rsid w:val="005F6162"/>
    <w:rsid w:val="00605D2F"/>
    <w:rsid w:val="00606112"/>
    <w:rsid w:val="00626BC4"/>
    <w:rsid w:val="00632654"/>
    <w:rsid w:val="00664DDA"/>
    <w:rsid w:val="006770D2"/>
    <w:rsid w:val="006772BA"/>
    <w:rsid w:val="0068077D"/>
    <w:rsid w:val="00684765"/>
    <w:rsid w:val="00695C66"/>
    <w:rsid w:val="0069759D"/>
    <w:rsid w:val="006A6D2D"/>
    <w:rsid w:val="006B130E"/>
    <w:rsid w:val="006D39BE"/>
    <w:rsid w:val="006E258A"/>
    <w:rsid w:val="006E70D1"/>
    <w:rsid w:val="007240CA"/>
    <w:rsid w:val="0072604E"/>
    <w:rsid w:val="00731AC6"/>
    <w:rsid w:val="00735F0A"/>
    <w:rsid w:val="00736B21"/>
    <w:rsid w:val="00744C65"/>
    <w:rsid w:val="007462B3"/>
    <w:rsid w:val="00747CB2"/>
    <w:rsid w:val="00750CBA"/>
    <w:rsid w:val="00773163"/>
    <w:rsid w:val="0078621D"/>
    <w:rsid w:val="00793B6E"/>
    <w:rsid w:val="007A0F74"/>
    <w:rsid w:val="007B1FE5"/>
    <w:rsid w:val="007B5E09"/>
    <w:rsid w:val="007C1927"/>
    <w:rsid w:val="007C6787"/>
    <w:rsid w:val="007D5005"/>
    <w:rsid w:val="007D5D44"/>
    <w:rsid w:val="007E403F"/>
    <w:rsid w:val="007E6C68"/>
    <w:rsid w:val="007F0BD6"/>
    <w:rsid w:val="007F2876"/>
    <w:rsid w:val="00801168"/>
    <w:rsid w:val="00802467"/>
    <w:rsid w:val="00804222"/>
    <w:rsid w:val="00806456"/>
    <w:rsid w:val="00824C2C"/>
    <w:rsid w:val="00843EF4"/>
    <w:rsid w:val="00844294"/>
    <w:rsid w:val="008442E4"/>
    <w:rsid w:val="00861349"/>
    <w:rsid w:val="0086385F"/>
    <w:rsid w:val="00871589"/>
    <w:rsid w:val="00876DD3"/>
    <w:rsid w:val="00880215"/>
    <w:rsid w:val="008835F4"/>
    <w:rsid w:val="008838F0"/>
    <w:rsid w:val="00883C65"/>
    <w:rsid w:val="00893946"/>
    <w:rsid w:val="008A2E55"/>
    <w:rsid w:val="008A38C3"/>
    <w:rsid w:val="008B0E1C"/>
    <w:rsid w:val="008C03F6"/>
    <w:rsid w:val="008C2EB7"/>
    <w:rsid w:val="008C4A1B"/>
    <w:rsid w:val="008C6C52"/>
    <w:rsid w:val="008C70C3"/>
    <w:rsid w:val="008D2480"/>
    <w:rsid w:val="008E3ABB"/>
    <w:rsid w:val="008E6F5A"/>
    <w:rsid w:val="008F654D"/>
    <w:rsid w:val="0090213A"/>
    <w:rsid w:val="0090699A"/>
    <w:rsid w:val="00916E04"/>
    <w:rsid w:val="00924C8F"/>
    <w:rsid w:val="00925AD9"/>
    <w:rsid w:val="0094184F"/>
    <w:rsid w:val="00950AB5"/>
    <w:rsid w:val="009525CA"/>
    <w:rsid w:val="009615E7"/>
    <w:rsid w:val="0096314E"/>
    <w:rsid w:val="00965B18"/>
    <w:rsid w:val="00981F31"/>
    <w:rsid w:val="00987B42"/>
    <w:rsid w:val="009A216E"/>
    <w:rsid w:val="009A2570"/>
    <w:rsid w:val="009B606F"/>
    <w:rsid w:val="009B7ABC"/>
    <w:rsid w:val="009D40CA"/>
    <w:rsid w:val="009D44CB"/>
    <w:rsid w:val="009E5E18"/>
    <w:rsid w:val="00A019FE"/>
    <w:rsid w:val="00A07501"/>
    <w:rsid w:val="00A07EBA"/>
    <w:rsid w:val="00A112B6"/>
    <w:rsid w:val="00A12253"/>
    <w:rsid w:val="00A27240"/>
    <w:rsid w:val="00A32ECB"/>
    <w:rsid w:val="00A35FD8"/>
    <w:rsid w:val="00A42E32"/>
    <w:rsid w:val="00A4598D"/>
    <w:rsid w:val="00A53690"/>
    <w:rsid w:val="00A57F7A"/>
    <w:rsid w:val="00A609A7"/>
    <w:rsid w:val="00A6716D"/>
    <w:rsid w:val="00A7007D"/>
    <w:rsid w:val="00A93EDD"/>
    <w:rsid w:val="00A9466A"/>
    <w:rsid w:val="00A95D9C"/>
    <w:rsid w:val="00A97729"/>
    <w:rsid w:val="00AA02FD"/>
    <w:rsid w:val="00AA525A"/>
    <w:rsid w:val="00AC2533"/>
    <w:rsid w:val="00AC4FDE"/>
    <w:rsid w:val="00AC5A07"/>
    <w:rsid w:val="00AD21DC"/>
    <w:rsid w:val="00AE11F8"/>
    <w:rsid w:val="00AE1B47"/>
    <w:rsid w:val="00AE37F8"/>
    <w:rsid w:val="00AE69FC"/>
    <w:rsid w:val="00AF3A01"/>
    <w:rsid w:val="00AF4AC4"/>
    <w:rsid w:val="00B0664A"/>
    <w:rsid w:val="00B06AAD"/>
    <w:rsid w:val="00B171AE"/>
    <w:rsid w:val="00B23F1B"/>
    <w:rsid w:val="00B25CDE"/>
    <w:rsid w:val="00B26200"/>
    <w:rsid w:val="00B41A24"/>
    <w:rsid w:val="00B5410E"/>
    <w:rsid w:val="00B61BD6"/>
    <w:rsid w:val="00B62DF9"/>
    <w:rsid w:val="00B853B6"/>
    <w:rsid w:val="00B864E4"/>
    <w:rsid w:val="00B94230"/>
    <w:rsid w:val="00B9441D"/>
    <w:rsid w:val="00B958A6"/>
    <w:rsid w:val="00B96661"/>
    <w:rsid w:val="00BA22B7"/>
    <w:rsid w:val="00BA6524"/>
    <w:rsid w:val="00BD222F"/>
    <w:rsid w:val="00BE39C7"/>
    <w:rsid w:val="00BE63AD"/>
    <w:rsid w:val="00C0588D"/>
    <w:rsid w:val="00C1429E"/>
    <w:rsid w:val="00C16685"/>
    <w:rsid w:val="00C24E3D"/>
    <w:rsid w:val="00C333CB"/>
    <w:rsid w:val="00C56F80"/>
    <w:rsid w:val="00C60219"/>
    <w:rsid w:val="00C6234A"/>
    <w:rsid w:val="00C63C05"/>
    <w:rsid w:val="00C648EF"/>
    <w:rsid w:val="00C65211"/>
    <w:rsid w:val="00C73C74"/>
    <w:rsid w:val="00C771C8"/>
    <w:rsid w:val="00C81B54"/>
    <w:rsid w:val="00C921B2"/>
    <w:rsid w:val="00C9431A"/>
    <w:rsid w:val="00C9648F"/>
    <w:rsid w:val="00CA35DD"/>
    <w:rsid w:val="00CA774E"/>
    <w:rsid w:val="00CB07C7"/>
    <w:rsid w:val="00CB3B8D"/>
    <w:rsid w:val="00CC6B1F"/>
    <w:rsid w:val="00CD1AB1"/>
    <w:rsid w:val="00CD1F70"/>
    <w:rsid w:val="00D14F4C"/>
    <w:rsid w:val="00D163A4"/>
    <w:rsid w:val="00D243DA"/>
    <w:rsid w:val="00D30A1C"/>
    <w:rsid w:val="00D41501"/>
    <w:rsid w:val="00D44926"/>
    <w:rsid w:val="00D44D00"/>
    <w:rsid w:val="00D57134"/>
    <w:rsid w:val="00D6634A"/>
    <w:rsid w:val="00D75AF7"/>
    <w:rsid w:val="00D82339"/>
    <w:rsid w:val="00DC4C31"/>
    <w:rsid w:val="00DE7447"/>
    <w:rsid w:val="00DF4421"/>
    <w:rsid w:val="00E124FC"/>
    <w:rsid w:val="00E1685F"/>
    <w:rsid w:val="00E20B66"/>
    <w:rsid w:val="00E30744"/>
    <w:rsid w:val="00E554F0"/>
    <w:rsid w:val="00E55D51"/>
    <w:rsid w:val="00E55E06"/>
    <w:rsid w:val="00E61822"/>
    <w:rsid w:val="00E632EF"/>
    <w:rsid w:val="00E64A86"/>
    <w:rsid w:val="00E768EA"/>
    <w:rsid w:val="00E935D3"/>
    <w:rsid w:val="00E95910"/>
    <w:rsid w:val="00EA1232"/>
    <w:rsid w:val="00EB1C1D"/>
    <w:rsid w:val="00EB3C75"/>
    <w:rsid w:val="00EB5F94"/>
    <w:rsid w:val="00EC1020"/>
    <w:rsid w:val="00EC11FE"/>
    <w:rsid w:val="00EC7FE4"/>
    <w:rsid w:val="00ED0D2E"/>
    <w:rsid w:val="00ED15D0"/>
    <w:rsid w:val="00EF1B0D"/>
    <w:rsid w:val="00EF7AA8"/>
    <w:rsid w:val="00F01CD3"/>
    <w:rsid w:val="00F02311"/>
    <w:rsid w:val="00F032EF"/>
    <w:rsid w:val="00F04FAF"/>
    <w:rsid w:val="00F14F71"/>
    <w:rsid w:val="00F227DC"/>
    <w:rsid w:val="00F331C3"/>
    <w:rsid w:val="00F452FF"/>
    <w:rsid w:val="00F6308F"/>
    <w:rsid w:val="00F77151"/>
    <w:rsid w:val="00FA031D"/>
    <w:rsid w:val="00FA3E20"/>
    <w:rsid w:val="00FC4DE5"/>
    <w:rsid w:val="00FD2075"/>
    <w:rsid w:val="00FD5CDB"/>
    <w:rsid w:val="00FE10C3"/>
    <w:rsid w:val="00FE7CD2"/>
    <w:rsid w:val="00FF3A99"/>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13A9"/>
  <w15:docId w15:val="{B42D1567-F42B-4C70-9483-B1B1E93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E06"/>
    <w:pPr>
      <w:ind w:left="720"/>
      <w:contextualSpacing/>
    </w:pPr>
  </w:style>
  <w:style w:type="paragraph" w:customStyle="1" w:styleId="Default">
    <w:name w:val="Default"/>
    <w:rsid w:val="007B1FE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8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189"/>
  </w:style>
  <w:style w:type="paragraph" w:styleId="Footer">
    <w:name w:val="footer"/>
    <w:basedOn w:val="Normal"/>
    <w:link w:val="FooterChar"/>
    <w:uiPriority w:val="99"/>
    <w:unhideWhenUsed/>
    <w:rsid w:val="003E2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189"/>
  </w:style>
  <w:style w:type="character" w:styleId="Hyperlink">
    <w:name w:val="Hyperlink"/>
    <w:basedOn w:val="DefaultParagraphFont"/>
    <w:uiPriority w:val="99"/>
    <w:unhideWhenUsed/>
    <w:rsid w:val="00C333CB"/>
    <w:rPr>
      <w:color w:val="0563C1" w:themeColor="hyperlink"/>
      <w:u w:val="single"/>
    </w:rPr>
  </w:style>
  <w:style w:type="paragraph" w:styleId="BalloonText">
    <w:name w:val="Balloon Text"/>
    <w:basedOn w:val="Normal"/>
    <w:link w:val="BalloonTextChar"/>
    <w:uiPriority w:val="99"/>
    <w:semiHidden/>
    <w:unhideWhenUsed/>
    <w:rsid w:val="00695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8409">
      <w:bodyDiv w:val="1"/>
      <w:marLeft w:val="0"/>
      <w:marRight w:val="0"/>
      <w:marTop w:val="0"/>
      <w:marBottom w:val="0"/>
      <w:divBdr>
        <w:top w:val="none" w:sz="0" w:space="0" w:color="auto"/>
        <w:left w:val="none" w:sz="0" w:space="0" w:color="auto"/>
        <w:bottom w:val="none" w:sz="0" w:space="0" w:color="auto"/>
        <w:right w:val="none" w:sz="0" w:space="0" w:color="auto"/>
      </w:divBdr>
    </w:div>
    <w:div w:id="137381459">
      <w:bodyDiv w:val="1"/>
      <w:marLeft w:val="0"/>
      <w:marRight w:val="0"/>
      <w:marTop w:val="0"/>
      <w:marBottom w:val="0"/>
      <w:divBdr>
        <w:top w:val="none" w:sz="0" w:space="0" w:color="auto"/>
        <w:left w:val="none" w:sz="0" w:space="0" w:color="auto"/>
        <w:bottom w:val="none" w:sz="0" w:space="0" w:color="auto"/>
        <w:right w:val="none" w:sz="0" w:space="0" w:color="auto"/>
      </w:divBdr>
    </w:div>
    <w:div w:id="163210456">
      <w:bodyDiv w:val="1"/>
      <w:marLeft w:val="0"/>
      <w:marRight w:val="0"/>
      <w:marTop w:val="0"/>
      <w:marBottom w:val="0"/>
      <w:divBdr>
        <w:top w:val="none" w:sz="0" w:space="0" w:color="auto"/>
        <w:left w:val="none" w:sz="0" w:space="0" w:color="auto"/>
        <w:bottom w:val="none" w:sz="0" w:space="0" w:color="auto"/>
        <w:right w:val="none" w:sz="0" w:space="0" w:color="auto"/>
      </w:divBdr>
    </w:div>
    <w:div w:id="593175763">
      <w:bodyDiv w:val="1"/>
      <w:marLeft w:val="0"/>
      <w:marRight w:val="0"/>
      <w:marTop w:val="0"/>
      <w:marBottom w:val="0"/>
      <w:divBdr>
        <w:top w:val="none" w:sz="0" w:space="0" w:color="auto"/>
        <w:left w:val="none" w:sz="0" w:space="0" w:color="auto"/>
        <w:bottom w:val="none" w:sz="0" w:space="0" w:color="auto"/>
        <w:right w:val="none" w:sz="0" w:space="0" w:color="auto"/>
      </w:divBdr>
    </w:div>
    <w:div w:id="1019892324">
      <w:bodyDiv w:val="1"/>
      <w:marLeft w:val="0"/>
      <w:marRight w:val="0"/>
      <w:marTop w:val="0"/>
      <w:marBottom w:val="0"/>
      <w:divBdr>
        <w:top w:val="none" w:sz="0" w:space="0" w:color="auto"/>
        <w:left w:val="none" w:sz="0" w:space="0" w:color="auto"/>
        <w:bottom w:val="none" w:sz="0" w:space="0" w:color="auto"/>
        <w:right w:val="none" w:sz="0" w:space="0" w:color="auto"/>
      </w:divBdr>
    </w:div>
    <w:div w:id="1619099128">
      <w:bodyDiv w:val="1"/>
      <w:marLeft w:val="0"/>
      <w:marRight w:val="0"/>
      <w:marTop w:val="0"/>
      <w:marBottom w:val="0"/>
      <w:divBdr>
        <w:top w:val="none" w:sz="0" w:space="0" w:color="auto"/>
        <w:left w:val="none" w:sz="0" w:space="0" w:color="auto"/>
        <w:bottom w:val="none" w:sz="0" w:space="0" w:color="auto"/>
        <w:right w:val="none" w:sz="0" w:space="0" w:color="auto"/>
      </w:divBdr>
    </w:div>
    <w:div w:id="2030834943">
      <w:bodyDiv w:val="1"/>
      <w:marLeft w:val="0"/>
      <w:marRight w:val="0"/>
      <w:marTop w:val="0"/>
      <w:marBottom w:val="0"/>
      <w:divBdr>
        <w:top w:val="none" w:sz="0" w:space="0" w:color="auto"/>
        <w:left w:val="none" w:sz="0" w:space="0" w:color="auto"/>
        <w:bottom w:val="none" w:sz="0" w:space="0" w:color="auto"/>
        <w:right w:val="none" w:sz="0" w:space="0" w:color="auto"/>
      </w:divBdr>
    </w:div>
    <w:div w:id="203838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102/sajhrm.v12i1.606" TargetMode="External"/><Relationship Id="rId18" Type="http://schemas.openxmlformats.org/officeDocument/2006/relationships/hyperlink" Target="https://doi.org/10.1590/1807-7692bar201427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4102/ac.v11i2.153" TargetMode="External"/><Relationship Id="rId7" Type="http://schemas.openxmlformats.org/officeDocument/2006/relationships/endnotes" Target="endnotes.xml"/><Relationship Id="rId12" Type="http://schemas.openxmlformats.org/officeDocument/2006/relationships/hyperlink" Target="https://doi.org/10.2139/ssrn.2228609" TargetMode="External"/><Relationship Id="rId17" Type="http://schemas.openxmlformats.org/officeDocument/2006/relationships/hyperlink" Target="https://doi.org/http://dx.doi.org/10.2224/sbp.2013.41.4.613" TargetMode="External"/><Relationship Id="rId25" Type="http://schemas.openxmlformats.org/officeDocument/2006/relationships/hyperlink" Target="https://doi.org/10.6007/ijarafms/v4-i1/630" TargetMode="External"/><Relationship Id="rId2" Type="http://schemas.openxmlformats.org/officeDocument/2006/relationships/numbering" Target="numbering.xml"/><Relationship Id="rId16" Type="http://schemas.openxmlformats.org/officeDocument/2006/relationships/hyperlink" Target="http://www.managementmarketing.ro/pdf/articole/226.pdf" TargetMode="External"/><Relationship Id="rId20" Type="http://schemas.openxmlformats.org/officeDocument/2006/relationships/hyperlink" Target="http://ijec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epot.wur.nl/418286" TargetMode="External"/><Relationship Id="rId24" Type="http://schemas.openxmlformats.org/officeDocument/2006/relationships/hyperlink" Target="https://doi.org/10.12816/0003845" TargetMode="External"/><Relationship Id="rId5" Type="http://schemas.openxmlformats.org/officeDocument/2006/relationships/webSettings" Target="webSettings.xml"/><Relationship Id="rId15" Type="http://schemas.openxmlformats.org/officeDocument/2006/relationships/hyperlink" Target="https://doi.org/10.1016/j.hrmr.2008.10.001" TargetMode="External"/><Relationship Id="rId23" Type="http://schemas.openxmlformats.org/officeDocument/2006/relationships/hyperlink" Target="http://search.ebscohost.com/login.aspx?direct=true&amp;db=llf&amp;AN=77426037&amp;site=ehost-live" TargetMode="External"/><Relationship Id="rId28" Type="http://schemas.openxmlformats.org/officeDocument/2006/relationships/theme" Target="theme/theme1.xml"/><Relationship Id="rId10" Type="http://schemas.openxmlformats.org/officeDocument/2006/relationships/hyperlink" Target="http://www.iiste.org" TargetMode="External"/><Relationship Id="rId19" Type="http://schemas.openxmlformats.org/officeDocument/2006/relationships/hyperlink" Target="https://doi.org/10.1177/2322093715599481" TargetMode="External"/><Relationship Id="rId4" Type="http://schemas.openxmlformats.org/officeDocument/2006/relationships/settings" Target="settings.xml"/><Relationship Id="rId9" Type="http://schemas.openxmlformats.org/officeDocument/2006/relationships/hyperlink" Target="https://doi.org/10.9790/487x-062091" TargetMode="External"/><Relationship Id="rId14" Type="http://schemas.openxmlformats.org/officeDocument/2006/relationships/hyperlink" Target="https://doi.org/10.5539/ijbm.v5n2p159" TargetMode="External"/><Relationship Id="rId22" Type="http://schemas.openxmlformats.org/officeDocument/2006/relationships/hyperlink" Target="https://doi.org/10.33844/ijol.2015.604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889E-DCB9-4217-BA93-2D07DB1F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22</Pages>
  <Words>8685</Words>
  <Characters>49507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281</cp:revision>
  <dcterms:created xsi:type="dcterms:W3CDTF">2021-06-23T19:00:00Z</dcterms:created>
  <dcterms:modified xsi:type="dcterms:W3CDTF">2025-03-02T18:28:00Z</dcterms:modified>
</cp:coreProperties>
</file>