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56B" w:rsidRDefault="002B2611">
      <w:pPr>
        <w:pBdr>
          <w:top w:val="nil"/>
          <w:left w:val="nil"/>
          <w:bottom w:val="nil"/>
          <w:right w:val="nil"/>
          <w:between w:val="nil"/>
        </w:pBdr>
        <w:spacing w:after="280"/>
        <w:rPr>
          <w:color w:val="000000"/>
          <w:sz w:val="48"/>
          <w:szCs w:val="48"/>
        </w:rPr>
      </w:pPr>
      <w:r w:rsidRPr="002B2611">
        <w:rPr>
          <w:color w:val="000000"/>
          <w:sz w:val="48"/>
          <w:szCs w:val="48"/>
        </w:rPr>
        <w:t xml:space="preserve">Addition of Steel fiber and Flyash to increase compressive strength of Self Compacting Concrete  </w:t>
      </w:r>
    </w:p>
    <w:p w:rsidR="00CC556B" w:rsidRDefault="002B2611">
      <w:pPr>
        <w:pBdr>
          <w:top w:val="nil"/>
          <w:left w:val="nil"/>
          <w:bottom w:val="nil"/>
          <w:right w:val="nil"/>
          <w:between w:val="nil"/>
        </w:pBdr>
        <w:rPr>
          <w:color w:val="000000"/>
        </w:rPr>
      </w:pPr>
      <w:r w:rsidRPr="002B2611">
        <w:rPr>
          <w:color w:val="000000"/>
        </w:rPr>
        <w:t>Pravesh Pateriya</w:t>
      </w:r>
      <w:r w:rsidR="00B935C1">
        <w:rPr>
          <w:color w:val="000000"/>
          <w:vertAlign w:val="superscript"/>
        </w:rPr>
        <w:t>1</w:t>
      </w:r>
      <w:r w:rsidR="009C628E">
        <w:rPr>
          <w:color w:val="000000"/>
        </w:rPr>
        <w:t xml:space="preserve">, </w:t>
      </w:r>
      <w:r w:rsidRPr="002B2611">
        <w:rPr>
          <w:color w:val="000000"/>
        </w:rPr>
        <w:t>Indrajeet N Yadav</w:t>
      </w:r>
      <w:r w:rsidR="00B935C1">
        <w:rPr>
          <w:color w:val="000000"/>
          <w:vertAlign w:val="superscript"/>
        </w:rPr>
        <w:t>2</w:t>
      </w:r>
    </w:p>
    <w:p w:rsidR="00A67691" w:rsidRPr="00A67691" w:rsidRDefault="00B935C1" w:rsidP="00A67691">
      <w:pPr>
        <w:pBdr>
          <w:top w:val="nil"/>
          <w:left w:val="nil"/>
          <w:bottom w:val="nil"/>
          <w:right w:val="nil"/>
          <w:between w:val="nil"/>
        </w:pBdr>
        <w:rPr>
          <w:bCs/>
          <w:color w:val="000000"/>
        </w:rPr>
      </w:pPr>
      <w:r>
        <w:rPr>
          <w:color w:val="000000"/>
          <w:vertAlign w:val="superscript"/>
        </w:rPr>
        <w:t>1, 2</w:t>
      </w:r>
      <w:r w:rsidR="009C628E">
        <w:rPr>
          <w:color w:val="000000"/>
        </w:rPr>
        <w:t xml:space="preserve"> Department of </w:t>
      </w:r>
      <w:r w:rsidR="002B2611">
        <w:rPr>
          <w:color w:val="000000"/>
        </w:rPr>
        <w:t>Civil</w:t>
      </w:r>
      <w:r>
        <w:rPr>
          <w:color w:val="000000"/>
        </w:rPr>
        <w:t xml:space="preserve"> Engineering, </w:t>
      </w:r>
      <w:r w:rsidR="00A67691" w:rsidRPr="00A67691">
        <w:rPr>
          <w:bCs/>
          <w:color w:val="000000"/>
        </w:rPr>
        <w:t>Shri Krishna University,</w:t>
      </w:r>
    </w:p>
    <w:p w:rsidR="00CC556B" w:rsidRDefault="00A67691" w:rsidP="00A67691">
      <w:pPr>
        <w:pBdr>
          <w:top w:val="nil"/>
          <w:left w:val="nil"/>
          <w:bottom w:val="nil"/>
          <w:right w:val="nil"/>
          <w:between w:val="nil"/>
        </w:pBdr>
        <w:rPr>
          <w:color w:val="000000"/>
        </w:rPr>
      </w:pPr>
      <w:r w:rsidRPr="00A67691">
        <w:rPr>
          <w:bCs/>
          <w:color w:val="000000"/>
        </w:rPr>
        <w:t>Chhatarpur</w:t>
      </w:r>
      <w:r>
        <w:rPr>
          <w:bCs/>
          <w:color w:val="000000"/>
        </w:rPr>
        <w:t>,</w:t>
      </w:r>
      <w:r w:rsidRPr="00A67691">
        <w:rPr>
          <w:bCs/>
          <w:color w:val="000000"/>
        </w:rPr>
        <w:t xml:space="preserve"> Madhya Pradesh</w:t>
      </w:r>
      <w:r w:rsidR="009C628E" w:rsidRPr="009C628E">
        <w:rPr>
          <w:color w:val="000000"/>
        </w:rPr>
        <w:t>, India</w:t>
      </w:r>
    </w:p>
    <w:p w:rsidR="00CC556B" w:rsidRDefault="00CC556B" w:rsidP="002B2611">
      <w:pPr>
        <w:pBdr>
          <w:top w:val="nil"/>
          <w:left w:val="nil"/>
          <w:bottom w:val="nil"/>
          <w:right w:val="nil"/>
          <w:between w:val="nil"/>
        </w:pBdr>
        <w:spacing w:line="360" w:lineRule="auto"/>
      </w:pPr>
    </w:p>
    <w:p w:rsidR="00CC556B" w:rsidRDefault="00CC556B">
      <w:pPr>
        <w:pBdr>
          <w:top w:val="nil"/>
          <w:left w:val="nil"/>
          <w:bottom w:val="nil"/>
          <w:right w:val="nil"/>
          <w:between w:val="nil"/>
        </w:pBdr>
        <w:spacing w:before="360" w:after="280"/>
        <w:jc w:val="both"/>
        <w:rPr>
          <w:color w:val="000000"/>
        </w:rPr>
        <w:sectPr w:rsidR="00CC556B">
          <w:headerReference w:type="default" r:id="rId8"/>
          <w:headerReference w:type="first" r:id="rId9"/>
          <w:footerReference w:type="first" r:id="rId10"/>
          <w:pgSz w:w="11906" w:h="16838"/>
          <w:pgMar w:top="540" w:right="893" w:bottom="1440" w:left="893" w:header="720" w:footer="720" w:gutter="0"/>
          <w:pgNumType w:start="1"/>
          <w:cols w:space="720"/>
          <w:titlePg/>
        </w:sectPr>
      </w:pPr>
    </w:p>
    <w:p w:rsidR="00CC556B" w:rsidRDefault="00B935C1">
      <w:pPr>
        <w:pBdr>
          <w:top w:val="nil"/>
          <w:left w:val="nil"/>
          <w:bottom w:val="nil"/>
          <w:right w:val="nil"/>
          <w:between w:val="nil"/>
        </w:pBdr>
        <w:spacing w:after="200"/>
        <w:ind w:firstLine="272"/>
        <w:jc w:val="both"/>
        <w:rPr>
          <w:b/>
          <w:i/>
          <w:color w:val="000000"/>
          <w:sz w:val="18"/>
          <w:szCs w:val="18"/>
        </w:rPr>
      </w:pPr>
      <w:r>
        <w:rPr>
          <w:b/>
          <w:i/>
          <w:color w:val="000000"/>
          <w:sz w:val="18"/>
          <w:szCs w:val="18"/>
        </w:rPr>
        <w:lastRenderedPageBreak/>
        <w:t>Abstract</w:t>
      </w:r>
      <w:r>
        <w:rPr>
          <w:b/>
          <w:color w:val="000000"/>
          <w:sz w:val="18"/>
          <w:szCs w:val="18"/>
        </w:rPr>
        <w:t>—</w:t>
      </w:r>
      <w:r w:rsidR="002861D8" w:rsidRPr="002861D8">
        <w:rPr>
          <w:rFonts w:eastAsia="Calibri"/>
          <w:b/>
          <w:sz w:val="18"/>
          <w:szCs w:val="18"/>
          <w:lang w:bidi="ar-SA"/>
        </w:rPr>
        <w:t xml:space="preserve"> </w:t>
      </w:r>
      <w:r w:rsidR="002305A0" w:rsidRPr="002305A0">
        <w:rPr>
          <w:b/>
          <w:color w:val="000000"/>
          <w:sz w:val="18"/>
          <w:szCs w:val="18"/>
        </w:rPr>
        <w:t>One of the most popular composite materials in contemporary building is reinforced concrete (RC). Concrete is a rather brittle substance that is more robust when compressed but less so when stretched. Many constructions are not suited for plain, unreinforced concrete because of its inadequate ability to bear stresses caused by vibrations, wind loads, and other factors. Concrete can be strengthened by embedding steel rods, wires, mesh, or cables before it solidifies. This reinforcement, often known as rebar, resists tensile forces, In Present Investigation with cement block with different admixtures i.e. fly ash and steel fiber mixed together as a admixture in a cement block with a percentage of 15%, 20%, 25% for fly ash and steel fiber of diameter 1, 2 and 3mm , the compression test were perform on 36 block and found that the concrete block of M20 with a proportion of mixture 15% of fly ash and 20% of steel fiber exhibits optimum compressive strength with steel fiber of 1mm diamter, thus this results obtained are evaluated in Taguchi optimization with L9 orthogonal array with signal to noise ratio and found the optimum result in compressive strength of cement block compared to other admixture cube samples.</w:t>
      </w:r>
    </w:p>
    <w:p w:rsidR="00CC556B" w:rsidRDefault="00B935C1">
      <w:pPr>
        <w:pBdr>
          <w:top w:val="nil"/>
          <w:left w:val="nil"/>
          <w:bottom w:val="nil"/>
          <w:right w:val="nil"/>
          <w:between w:val="nil"/>
        </w:pBdr>
        <w:ind w:firstLine="274"/>
        <w:jc w:val="both"/>
        <w:rPr>
          <w:b/>
          <w:i/>
          <w:color w:val="000000"/>
          <w:sz w:val="18"/>
          <w:szCs w:val="18"/>
        </w:rPr>
      </w:pPr>
      <w:r>
        <w:rPr>
          <w:b/>
          <w:i/>
          <w:color w:val="000000"/>
          <w:sz w:val="18"/>
          <w:szCs w:val="18"/>
        </w:rPr>
        <w:t>Keywords—</w:t>
      </w:r>
      <w:r w:rsidR="002861D8" w:rsidRPr="002861D8">
        <w:rPr>
          <w:rFonts w:eastAsia="Calibri"/>
          <w:lang w:bidi="ar-SA"/>
        </w:rPr>
        <w:t xml:space="preserve"> </w:t>
      </w:r>
      <w:r w:rsidR="002305A0" w:rsidRPr="002305A0">
        <w:rPr>
          <w:b/>
          <w:i/>
          <w:color w:val="000000"/>
          <w:sz w:val="18"/>
          <w:szCs w:val="18"/>
        </w:rPr>
        <w:t>Compressive Strength, Cement, Fly ash, Steel fiber, Taguchi, Signal to Noise ratio.</w:t>
      </w:r>
    </w:p>
    <w:p w:rsidR="00CC556B" w:rsidRDefault="00937D65">
      <w:pPr>
        <w:pStyle w:val="Heading1"/>
        <w:numPr>
          <w:ilvl w:val="0"/>
          <w:numId w:val="1"/>
        </w:numPr>
      </w:pPr>
      <w:r>
        <w:t xml:space="preserve">Introduction </w:t>
      </w:r>
    </w:p>
    <w:p w:rsidR="002305A0" w:rsidRDefault="002305A0" w:rsidP="002861D8">
      <w:pPr>
        <w:pBdr>
          <w:top w:val="nil"/>
          <w:left w:val="nil"/>
          <w:bottom w:val="nil"/>
          <w:right w:val="nil"/>
          <w:between w:val="nil"/>
        </w:pBdr>
        <w:tabs>
          <w:tab w:val="left" w:pos="288"/>
        </w:tabs>
        <w:ind w:firstLine="288"/>
        <w:jc w:val="both"/>
        <w:rPr>
          <w:color w:val="000000"/>
        </w:rPr>
      </w:pPr>
      <w:r w:rsidRPr="002305A0">
        <w:rPr>
          <w:color w:val="000000"/>
        </w:rPr>
        <w:t>The fact that the raw materials needed to make cement are limited and non-renewable and must be preserved for future generations is becoming more widely recognized. At some time in the industry, there is a strong tendency toward the faster usage of admixtures in concrete as a means of achieving sustainable building. Millions of tonnes of mineral admixtures are created as waste products of industrial processes, and disposing of them is a significant concern [1]. One such waste that is widely available in India's exclusive regions is ash from coal-based power plants. Concrete has a remarkable potential for using fly ash and might be the safest place for it to be used. Due to financial and technological assistance, fly ash, also known as pulverized gasoline ash, a commercial byproduct of coal-based thermal energy plants, contains finely split spherical silicate glass particles that have been replaced with iron and aluminum. It may be utilized in concrete. The characteristics of concrete are widely improved by the addition of fly ash.</w:t>
      </w:r>
    </w:p>
    <w:p w:rsidR="002861D8" w:rsidRDefault="002861D8" w:rsidP="001B3ACD">
      <w:pPr>
        <w:pStyle w:val="Heading2"/>
        <w:numPr>
          <w:ilvl w:val="1"/>
          <w:numId w:val="1"/>
        </w:numPr>
        <w:spacing w:after="0"/>
      </w:pPr>
      <w:r w:rsidRPr="002861D8">
        <w:t>Fly Ash</w:t>
      </w:r>
    </w:p>
    <w:p w:rsidR="002861D8" w:rsidRDefault="002305A0" w:rsidP="002861D8">
      <w:pPr>
        <w:pBdr>
          <w:top w:val="nil"/>
          <w:left w:val="nil"/>
          <w:bottom w:val="nil"/>
          <w:right w:val="nil"/>
          <w:between w:val="nil"/>
        </w:pBdr>
        <w:tabs>
          <w:tab w:val="left" w:pos="288"/>
        </w:tabs>
        <w:spacing w:after="120"/>
        <w:ind w:firstLine="288"/>
        <w:jc w:val="both"/>
        <w:rPr>
          <w:color w:val="000000"/>
        </w:rPr>
      </w:pPr>
      <w:r w:rsidRPr="002305A0">
        <w:rPr>
          <w:color w:val="000000"/>
        </w:rPr>
        <w:t xml:space="preserve">The waste from burning pulverized coal that is gathered by mechanical dust collectors, electrostatic precipitators, or separators from the fuel gases of thermal strength flowers is known as fly ash or Pulverized Fuel Ash (PFA). The type of gasoline burned, the boiler's load, and the type of separators all affect its composition. Fly ash contains calcium, aluminum, and silicon oxides, however there is a far less amount of calcium oxide. The fly ash's silica concentration </w:t>
      </w:r>
      <w:r w:rsidRPr="002305A0">
        <w:rPr>
          <w:color w:val="000000"/>
        </w:rPr>
        <w:lastRenderedPageBreak/>
        <w:t>should be as high as is practical, while its carbon content should be as low as is practical.</w:t>
      </w:r>
    </w:p>
    <w:p w:rsidR="002861D8" w:rsidRPr="003E4980" w:rsidRDefault="002861D8" w:rsidP="002861D8">
      <w:pPr>
        <w:pStyle w:val="keywords0"/>
        <w:rPr>
          <w:rFonts w:eastAsia="Calibri"/>
        </w:rPr>
      </w:pPr>
      <w:r w:rsidRPr="003E4980">
        <w:rPr>
          <w:rFonts w:eastAsia="Calibri"/>
          <w:lang w:bidi="hi-IN"/>
        </w:rPr>
        <w:drawing>
          <wp:inline distT="0" distB="0" distL="0" distR="0">
            <wp:extent cx="2592476" cy="2465082"/>
            <wp:effectExtent l="19050" t="0" r="0" b="0"/>
            <wp:docPr id="6" name="Picture 13" descr="C:\Users\HCL\Desktop\mahagenco-to-use-fly-ash-for-building-materials-min-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HCL\Desktop\mahagenco-to-use-fly-ash-for-building-materials-min-500x500.jpg"/>
                    <pic:cNvPicPr>
                      <a:picLocks noChangeAspect="1" noChangeArrowheads="1"/>
                    </pic:cNvPicPr>
                  </pic:nvPicPr>
                  <pic:blipFill>
                    <a:blip r:embed="rId11"/>
                    <a:srcRect/>
                    <a:stretch>
                      <a:fillRect/>
                    </a:stretch>
                  </pic:blipFill>
                  <pic:spPr bwMode="auto">
                    <a:xfrm>
                      <a:off x="0" y="0"/>
                      <a:ext cx="2595440" cy="2467901"/>
                    </a:xfrm>
                    <a:prstGeom prst="rect">
                      <a:avLst/>
                    </a:prstGeom>
                    <a:noFill/>
                    <a:ln w="9525">
                      <a:noFill/>
                      <a:miter lim="800000"/>
                      <a:headEnd/>
                      <a:tailEnd/>
                    </a:ln>
                  </pic:spPr>
                </pic:pic>
              </a:graphicData>
            </a:graphic>
          </wp:inline>
        </w:drawing>
      </w:r>
    </w:p>
    <w:p w:rsidR="002861D8" w:rsidRDefault="002861D8" w:rsidP="002861D8">
      <w:pPr>
        <w:pBdr>
          <w:top w:val="nil"/>
          <w:left w:val="nil"/>
          <w:bottom w:val="nil"/>
          <w:right w:val="nil"/>
          <w:between w:val="nil"/>
        </w:pBdr>
        <w:tabs>
          <w:tab w:val="left" w:pos="288"/>
        </w:tabs>
        <w:spacing w:after="120"/>
        <w:ind w:firstLine="288"/>
        <w:rPr>
          <w:color w:val="000000"/>
        </w:rPr>
      </w:pPr>
      <w:r w:rsidRPr="002861D8">
        <w:rPr>
          <w:color w:val="000000"/>
        </w:rPr>
        <w:t>Figure</w:t>
      </w:r>
      <w:r w:rsidR="001F2B90">
        <w:rPr>
          <w:color w:val="000000"/>
        </w:rPr>
        <w:t xml:space="preserve"> </w:t>
      </w:r>
      <w:r w:rsidRPr="002861D8">
        <w:rPr>
          <w:color w:val="000000"/>
        </w:rPr>
        <w:t>2 – Fly Ash (Source Internet)</w:t>
      </w:r>
    </w:p>
    <w:p w:rsidR="002861D8" w:rsidRPr="002861D8" w:rsidRDefault="002861D8" w:rsidP="002861D8">
      <w:pPr>
        <w:pStyle w:val="Heading2"/>
        <w:numPr>
          <w:ilvl w:val="1"/>
          <w:numId w:val="1"/>
        </w:numPr>
      </w:pPr>
      <w:r w:rsidRPr="002861D8">
        <w:t>Advantages of Fly Ash</w:t>
      </w:r>
    </w:p>
    <w:p w:rsidR="002305A0" w:rsidRPr="002305A0" w:rsidRDefault="002305A0" w:rsidP="002305A0">
      <w:pPr>
        <w:numPr>
          <w:ilvl w:val="0"/>
          <w:numId w:val="4"/>
        </w:numPr>
        <w:pBdr>
          <w:top w:val="nil"/>
          <w:left w:val="nil"/>
          <w:bottom w:val="nil"/>
          <w:right w:val="nil"/>
          <w:between w:val="nil"/>
        </w:pBdr>
        <w:tabs>
          <w:tab w:val="left" w:pos="288"/>
        </w:tabs>
        <w:spacing w:after="120"/>
        <w:jc w:val="both"/>
        <w:rPr>
          <w:color w:val="000000"/>
        </w:rPr>
      </w:pPr>
      <w:r w:rsidRPr="002305A0">
        <w:rPr>
          <w:color w:val="000000"/>
        </w:rPr>
        <w:t xml:space="preserve">Fly Ash improves concrete workability and reduces water demand  </w:t>
      </w:r>
    </w:p>
    <w:p w:rsidR="002305A0" w:rsidRPr="002305A0" w:rsidRDefault="002305A0" w:rsidP="002305A0">
      <w:pPr>
        <w:numPr>
          <w:ilvl w:val="0"/>
          <w:numId w:val="4"/>
        </w:numPr>
        <w:pBdr>
          <w:top w:val="nil"/>
          <w:left w:val="nil"/>
          <w:bottom w:val="nil"/>
          <w:right w:val="nil"/>
          <w:between w:val="nil"/>
        </w:pBdr>
        <w:tabs>
          <w:tab w:val="left" w:pos="288"/>
        </w:tabs>
        <w:spacing w:after="120"/>
        <w:jc w:val="both"/>
        <w:rPr>
          <w:color w:val="000000"/>
        </w:rPr>
      </w:pPr>
      <w:r w:rsidRPr="002305A0">
        <w:rPr>
          <w:color w:val="000000"/>
        </w:rPr>
        <w:t xml:space="preserve">Fly Ash generally exhibits less bleeding and segregation than plain concretes.  </w:t>
      </w:r>
    </w:p>
    <w:p w:rsidR="002305A0" w:rsidRPr="002305A0" w:rsidRDefault="002305A0" w:rsidP="002305A0">
      <w:pPr>
        <w:numPr>
          <w:ilvl w:val="0"/>
          <w:numId w:val="4"/>
        </w:numPr>
        <w:pBdr>
          <w:top w:val="nil"/>
          <w:left w:val="nil"/>
          <w:bottom w:val="nil"/>
          <w:right w:val="nil"/>
          <w:between w:val="nil"/>
        </w:pBdr>
        <w:tabs>
          <w:tab w:val="left" w:pos="288"/>
        </w:tabs>
        <w:spacing w:after="120"/>
        <w:jc w:val="both"/>
        <w:rPr>
          <w:color w:val="000000"/>
        </w:rPr>
      </w:pPr>
      <w:r w:rsidRPr="002305A0">
        <w:rPr>
          <w:color w:val="000000"/>
        </w:rPr>
        <w:t>Sulfate and alkali aggregate resistance.</w:t>
      </w:r>
    </w:p>
    <w:p w:rsidR="002305A0" w:rsidRPr="002305A0" w:rsidRDefault="002305A0" w:rsidP="002305A0">
      <w:pPr>
        <w:numPr>
          <w:ilvl w:val="0"/>
          <w:numId w:val="4"/>
        </w:numPr>
        <w:pBdr>
          <w:top w:val="nil"/>
          <w:left w:val="nil"/>
          <w:bottom w:val="nil"/>
          <w:right w:val="nil"/>
          <w:between w:val="nil"/>
        </w:pBdr>
        <w:tabs>
          <w:tab w:val="left" w:pos="288"/>
        </w:tabs>
        <w:spacing w:after="120"/>
        <w:jc w:val="both"/>
        <w:rPr>
          <w:color w:val="000000"/>
        </w:rPr>
      </w:pPr>
      <w:r w:rsidRPr="002305A0">
        <w:rPr>
          <w:color w:val="000000"/>
        </w:rPr>
        <w:t>Fly Ash has lower heat of hydration.</w:t>
      </w:r>
    </w:p>
    <w:p w:rsidR="002861D8" w:rsidRPr="002861D8" w:rsidRDefault="002305A0" w:rsidP="002305A0">
      <w:pPr>
        <w:numPr>
          <w:ilvl w:val="0"/>
          <w:numId w:val="4"/>
        </w:numPr>
        <w:pBdr>
          <w:top w:val="nil"/>
          <w:left w:val="nil"/>
          <w:bottom w:val="nil"/>
          <w:right w:val="nil"/>
          <w:between w:val="nil"/>
        </w:pBdr>
        <w:tabs>
          <w:tab w:val="left" w:pos="288"/>
        </w:tabs>
        <w:spacing w:after="120"/>
        <w:jc w:val="both"/>
        <w:rPr>
          <w:color w:val="000000"/>
        </w:rPr>
      </w:pPr>
      <w:r w:rsidRPr="002305A0">
        <w:rPr>
          <w:color w:val="000000"/>
        </w:rPr>
        <w:t>Fly Ash generally reduces the permeability and absorption of concrete.</w:t>
      </w:r>
    </w:p>
    <w:p w:rsidR="002861D8" w:rsidRPr="002861D8" w:rsidRDefault="002861D8" w:rsidP="002861D8">
      <w:pPr>
        <w:pStyle w:val="Heading2"/>
        <w:numPr>
          <w:ilvl w:val="1"/>
          <w:numId w:val="1"/>
        </w:numPr>
      </w:pPr>
      <w:r w:rsidRPr="002861D8">
        <w:t>Objectives</w:t>
      </w:r>
    </w:p>
    <w:p w:rsidR="002305A0" w:rsidRPr="002305A0" w:rsidRDefault="002305A0" w:rsidP="002305A0">
      <w:pPr>
        <w:numPr>
          <w:ilvl w:val="0"/>
          <w:numId w:val="10"/>
        </w:numPr>
        <w:pBdr>
          <w:top w:val="nil"/>
          <w:left w:val="nil"/>
          <w:bottom w:val="nil"/>
          <w:right w:val="nil"/>
          <w:between w:val="nil"/>
        </w:pBdr>
        <w:tabs>
          <w:tab w:val="left" w:pos="288"/>
        </w:tabs>
        <w:spacing w:after="120"/>
        <w:jc w:val="both"/>
        <w:rPr>
          <w:color w:val="000000"/>
        </w:rPr>
      </w:pPr>
      <w:bookmarkStart w:id="0" w:name="_Toc191232651"/>
      <w:r w:rsidRPr="002305A0">
        <w:rPr>
          <w:color w:val="000000"/>
        </w:rPr>
        <w:t xml:space="preserve">The objective of this study is “Optimization of fly ash and steel fiber composition in </w:t>
      </w:r>
      <w:r w:rsidR="00A67691" w:rsidRPr="002305A0">
        <w:rPr>
          <w:color w:val="000000"/>
        </w:rPr>
        <w:t>cement”</w:t>
      </w:r>
      <w:r w:rsidRPr="002305A0">
        <w:rPr>
          <w:color w:val="000000"/>
        </w:rPr>
        <w:t>. This requires following specific objectives:</w:t>
      </w:r>
      <w:bookmarkEnd w:id="0"/>
    </w:p>
    <w:p w:rsidR="002305A0" w:rsidRPr="002305A0" w:rsidRDefault="002305A0" w:rsidP="002305A0">
      <w:pPr>
        <w:numPr>
          <w:ilvl w:val="0"/>
          <w:numId w:val="10"/>
        </w:numPr>
        <w:pBdr>
          <w:top w:val="nil"/>
          <w:left w:val="nil"/>
          <w:bottom w:val="nil"/>
          <w:right w:val="nil"/>
          <w:between w:val="nil"/>
        </w:pBdr>
        <w:tabs>
          <w:tab w:val="left" w:pos="288"/>
        </w:tabs>
        <w:spacing w:after="120"/>
        <w:jc w:val="both"/>
        <w:rPr>
          <w:color w:val="000000"/>
        </w:rPr>
      </w:pPr>
      <w:bookmarkStart w:id="1" w:name="_Toc191232652"/>
      <w:r w:rsidRPr="002305A0">
        <w:rPr>
          <w:color w:val="000000"/>
        </w:rPr>
        <w:t>A study on Utilization of fly ash and steel fiber.</w:t>
      </w:r>
      <w:bookmarkEnd w:id="1"/>
    </w:p>
    <w:p w:rsidR="002305A0" w:rsidRPr="002305A0" w:rsidRDefault="002305A0" w:rsidP="002305A0">
      <w:pPr>
        <w:numPr>
          <w:ilvl w:val="0"/>
          <w:numId w:val="10"/>
        </w:numPr>
        <w:pBdr>
          <w:top w:val="nil"/>
          <w:left w:val="nil"/>
          <w:bottom w:val="nil"/>
          <w:right w:val="nil"/>
          <w:between w:val="nil"/>
        </w:pBdr>
        <w:tabs>
          <w:tab w:val="left" w:pos="288"/>
        </w:tabs>
        <w:spacing w:after="120"/>
        <w:jc w:val="both"/>
        <w:rPr>
          <w:color w:val="000000"/>
        </w:rPr>
      </w:pPr>
      <w:bookmarkStart w:id="2" w:name="_Toc191232653"/>
      <w:r w:rsidRPr="002305A0">
        <w:rPr>
          <w:color w:val="000000"/>
        </w:rPr>
        <w:t>Fly ash and steel fiber Strength Analysis.</w:t>
      </w:r>
      <w:bookmarkEnd w:id="2"/>
    </w:p>
    <w:p w:rsidR="002861D8" w:rsidRPr="002861D8" w:rsidRDefault="002305A0" w:rsidP="002305A0">
      <w:pPr>
        <w:numPr>
          <w:ilvl w:val="0"/>
          <w:numId w:val="10"/>
        </w:numPr>
        <w:pBdr>
          <w:top w:val="nil"/>
          <w:left w:val="nil"/>
          <w:bottom w:val="nil"/>
          <w:right w:val="nil"/>
          <w:between w:val="nil"/>
        </w:pBdr>
        <w:tabs>
          <w:tab w:val="left" w:pos="288"/>
        </w:tabs>
        <w:spacing w:after="120"/>
        <w:jc w:val="both"/>
        <w:rPr>
          <w:color w:val="000000"/>
        </w:rPr>
      </w:pPr>
      <w:bookmarkStart w:id="3" w:name="_Toc191232654"/>
      <w:r w:rsidRPr="002305A0">
        <w:rPr>
          <w:color w:val="000000"/>
        </w:rPr>
        <w:t>Characterization of fly ash and steel fiber on their physical and chemical properties.</w:t>
      </w:r>
      <w:bookmarkEnd w:id="3"/>
    </w:p>
    <w:p w:rsidR="002861D8" w:rsidRPr="002861D8" w:rsidRDefault="002861D8" w:rsidP="002861D8">
      <w:pPr>
        <w:pStyle w:val="Heading1"/>
        <w:numPr>
          <w:ilvl w:val="0"/>
          <w:numId w:val="1"/>
        </w:numPr>
      </w:pPr>
      <w:r w:rsidRPr="002861D8">
        <w:t>METHODOLOGY AND EXPERIMENT ANALYSIS</w:t>
      </w:r>
    </w:p>
    <w:p w:rsidR="00CC556B" w:rsidRDefault="00023F50">
      <w:pPr>
        <w:pStyle w:val="Heading2"/>
        <w:numPr>
          <w:ilvl w:val="1"/>
          <w:numId w:val="1"/>
        </w:numPr>
      </w:pPr>
      <w:r w:rsidRPr="00023F50">
        <w:rPr>
          <w:b/>
          <w:bCs/>
        </w:rPr>
        <w:t>Material Used</w:t>
      </w:r>
      <w:r w:rsidRPr="00023F50">
        <w:t xml:space="preserve"> </w:t>
      </w:r>
    </w:p>
    <w:p w:rsidR="00023F50" w:rsidRPr="00023F50" w:rsidRDefault="00023F50" w:rsidP="00023F50">
      <w:pPr>
        <w:pBdr>
          <w:top w:val="nil"/>
          <w:left w:val="nil"/>
          <w:bottom w:val="nil"/>
          <w:right w:val="nil"/>
          <w:between w:val="nil"/>
        </w:pBdr>
        <w:tabs>
          <w:tab w:val="left" w:pos="288"/>
        </w:tabs>
        <w:spacing w:after="120"/>
        <w:ind w:firstLine="288"/>
        <w:jc w:val="both"/>
        <w:rPr>
          <w:color w:val="000000"/>
        </w:rPr>
      </w:pPr>
      <w:r w:rsidRPr="00023F50">
        <w:rPr>
          <w:color w:val="000000"/>
        </w:rPr>
        <w:t xml:space="preserve">The basic ingredients of concrete block which were used in this research work are OPC (ultra tech cement), fly ash, </w:t>
      </w:r>
      <w:r w:rsidRPr="00023F50">
        <w:rPr>
          <w:color w:val="000000"/>
        </w:rPr>
        <w:lastRenderedPageBreak/>
        <w:t>copper slag and Natural Fine aggregate (sand), Water (fresh drinkable water).</w:t>
      </w:r>
    </w:p>
    <w:p w:rsidR="00023F50" w:rsidRPr="00023F50" w:rsidRDefault="00023F50" w:rsidP="00023F50">
      <w:pPr>
        <w:pStyle w:val="Heading2"/>
        <w:numPr>
          <w:ilvl w:val="1"/>
          <w:numId w:val="1"/>
        </w:numPr>
        <w:rPr>
          <w:b/>
          <w:bCs/>
        </w:rPr>
      </w:pPr>
      <w:r w:rsidRPr="00023F50">
        <w:rPr>
          <w:b/>
          <w:bCs/>
        </w:rPr>
        <w:t>Ordinary Portland Cement</w:t>
      </w:r>
    </w:p>
    <w:p w:rsidR="00023F50" w:rsidRDefault="00023F50" w:rsidP="00023F50">
      <w:pPr>
        <w:pBdr>
          <w:top w:val="nil"/>
          <w:left w:val="nil"/>
          <w:bottom w:val="nil"/>
          <w:right w:val="nil"/>
          <w:between w:val="nil"/>
        </w:pBdr>
        <w:tabs>
          <w:tab w:val="left" w:pos="288"/>
        </w:tabs>
        <w:spacing w:after="120"/>
        <w:ind w:firstLine="288"/>
        <w:jc w:val="both"/>
        <w:rPr>
          <w:color w:val="000000"/>
        </w:rPr>
      </w:pPr>
      <w:r w:rsidRPr="00023F50">
        <w:rPr>
          <w:color w:val="000000"/>
        </w:rPr>
        <w:t>The ordinary Portland cement of 53grade manufactured by the ULTRATECH Cement Company was used in the study, which is in accordance with IS 12269:1987.Having design strength for 28 days being a minimum of 53 MPa or 530 kg/sqcm with baine of fly ash 353.6 m</w:t>
      </w:r>
      <w:r w:rsidRPr="00023F50">
        <w:rPr>
          <w:color w:val="000000"/>
          <w:vertAlign w:val="superscript"/>
        </w:rPr>
        <w:t>2</w:t>
      </w:r>
      <w:r w:rsidRPr="00023F50">
        <w:rPr>
          <w:color w:val="000000"/>
        </w:rPr>
        <w:t>/Kg.</w:t>
      </w:r>
    </w:p>
    <w:p w:rsidR="00023F50" w:rsidRPr="00023F50" w:rsidRDefault="001F2B90" w:rsidP="00023F50">
      <w:pPr>
        <w:pBdr>
          <w:top w:val="nil"/>
          <w:left w:val="nil"/>
          <w:bottom w:val="nil"/>
          <w:right w:val="nil"/>
          <w:between w:val="nil"/>
        </w:pBdr>
        <w:tabs>
          <w:tab w:val="left" w:pos="288"/>
        </w:tabs>
        <w:spacing w:after="120"/>
        <w:rPr>
          <w:bCs/>
          <w:color w:val="000000"/>
        </w:rPr>
      </w:pPr>
      <w:r>
        <w:rPr>
          <w:bCs/>
          <w:color w:val="000000"/>
        </w:rPr>
        <w:t xml:space="preserve">Table </w:t>
      </w:r>
      <w:r w:rsidR="00023F50" w:rsidRPr="00023F50">
        <w:rPr>
          <w:bCs/>
          <w:color w:val="000000"/>
        </w:rPr>
        <w:t xml:space="preserve">1 – </w:t>
      </w:r>
      <w:r w:rsidR="00023F50" w:rsidRPr="00023F50">
        <w:rPr>
          <w:color w:val="000000"/>
        </w:rPr>
        <w:t>Chemical Composition of Fly Ash</w:t>
      </w:r>
    </w:p>
    <w:tbl>
      <w:tblPr>
        <w:tblW w:w="5000" w:type="pct"/>
        <w:tblLook w:val="04A0"/>
      </w:tblPr>
      <w:tblGrid>
        <w:gridCol w:w="542"/>
        <w:gridCol w:w="684"/>
        <w:gridCol w:w="541"/>
        <w:gridCol w:w="742"/>
        <w:gridCol w:w="785"/>
        <w:gridCol w:w="602"/>
        <w:gridCol w:w="1006"/>
      </w:tblGrid>
      <w:tr w:rsidR="00023F50" w:rsidRPr="00023F50" w:rsidTr="00A25E4F">
        <w:trPr>
          <w:trHeight w:val="375"/>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r w:rsidRPr="00023F50">
              <w:rPr>
                <w:b/>
                <w:bCs/>
                <w:color w:val="000000"/>
                <w:sz w:val="16"/>
                <w:szCs w:val="16"/>
              </w:rPr>
              <w:t>Chemical Composition of Fly Ash</w:t>
            </w:r>
          </w:p>
        </w:tc>
      </w:tr>
      <w:tr w:rsidR="00023F50" w:rsidRPr="00023F50" w:rsidTr="00A25E4F">
        <w:trPr>
          <w:trHeight w:val="300"/>
        </w:trPr>
        <w:tc>
          <w:tcPr>
            <w:tcW w:w="552" w:type="pct"/>
            <w:tcBorders>
              <w:top w:val="nil"/>
              <w:left w:val="single" w:sz="4" w:space="0" w:color="auto"/>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LOI</w:t>
            </w:r>
          </w:p>
        </w:tc>
        <w:tc>
          <w:tcPr>
            <w:tcW w:w="698" w:type="pct"/>
            <w:tcBorders>
              <w:top w:val="nil"/>
              <w:left w:val="nil"/>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Silica</w:t>
            </w:r>
          </w:p>
        </w:tc>
        <w:tc>
          <w:tcPr>
            <w:tcW w:w="552" w:type="pct"/>
            <w:tcBorders>
              <w:top w:val="nil"/>
              <w:left w:val="nil"/>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CaO</w:t>
            </w:r>
          </w:p>
        </w:tc>
        <w:tc>
          <w:tcPr>
            <w:tcW w:w="757" w:type="pct"/>
            <w:tcBorders>
              <w:top w:val="nil"/>
              <w:left w:val="nil"/>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Al2O3</w:t>
            </w:r>
          </w:p>
        </w:tc>
        <w:tc>
          <w:tcPr>
            <w:tcW w:w="801" w:type="pct"/>
            <w:tcBorders>
              <w:top w:val="nil"/>
              <w:left w:val="nil"/>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Fe2O3</w:t>
            </w:r>
          </w:p>
        </w:tc>
        <w:tc>
          <w:tcPr>
            <w:tcW w:w="614" w:type="pct"/>
            <w:tcBorders>
              <w:top w:val="nil"/>
              <w:left w:val="nil"/>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MgO</w:t>
            </w:r>
          </w:p>
        </w:tc>
        <w:tc>
          <w:tcPr>
            <w:tcW w:w="1027" w:type="pct"/>
            <w:tcBorders>
              <w:top w:val="nil"/>
              <w:left w:val="nil"/>
              <w:bottom w:val="single" w:sz="4" w:space="0" w:color="auto"/>
              <w:right w:val="single" w:sz="4" w:space="0" w:color="auto"/>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Chloride</w:t>
            </w:r>
          </w:p>
        </w:tc>
      </w:tr>
      <w:tr w:rsidR="00023F50" w:rsidRPr="00023F50" w:rsidTr="00A25E4F">
        <w:trPr>
          <w:trHeight w:val="300"/>
        </w:trPr>
        <w:tc>
          <w:tcPr>
            <w:tcW w:w="552" w:type="pct"/>
            <w:tcBorders>
              <w:top w:val="nil"/>
              <w:left w:val="single" w:sz="4" w:space="0" w:color="auto"/>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1.34</w:t>
            </w:r>
          </w:p>
        </w:tc>
        <w:tc>
          <w:tcPr>
            <w:tcW w:w="698" w:type="pct"/>
            <w:tcBorders>
              <w:top w:val="nil"/>
              <w:left w:val="nil"/>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59.67</w:t>
            </w:r>
          </w:p>
        </w:tc>
        <w:tc>
          <w:tcPr>
            <w:tcW w:w="552" w:type="pct"/>
            <w:tcBorders>
              <w:top w:val="nil"/>
              <w:left w:val="nil"/>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3.21</w:t>
            </w:r>
          </w:p>
        </w:tc>
        <w:tc>
          <w:tcPr>
            <w:tcW w:w="757" w:type="pct"/>
            <w:tcBorders>
              <w:top w:val="nil"/>
              <w:left w:val="nil"/>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28.08</w:t>
            </w:r>
          </w:p>
        </w:tc>
        <w:tc>
          <w:tcPr>
            <w:tcW w:w="801" w:type="pct"/>
            <w:tcBorders>
              <w:top w:val="nil"/>
              <w:left w:val="nil"/>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4.68</w:t>
            </w:r>
          </w:p>
        </w:tc>
        <w:tc>
          <w:tcPr>
            <w:tcW w:w="614" w:type="pct"/>
            <w:tcBorders>
              <w:top w:val="nil"/>
              <w:left w:val="nil"/>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0.98</w:t>
            </w:r>
          </w:p>
        </w:tc>
        <w:tc>
          <w:tcPr>
            <w:tcW w:w="1027" w:type="pct"/>
            <w:tcBorders>
              <w:top w:val="nil"/>
              <w:left w:val="nil"/>
              <w:bottom w:val="single" w:sz="4" w:space="0" w:color="auto"/>
              <w:right w:val="single" w:sz="4" w:space="0" w:color="auto"/>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0.018</w:t>
            </w:r>
          </w:p>
        </w:tc>
      </w:tr>
    </w:tbl>
    <w:p w:rsidR="00023F50" w:rsidRPr="00023F50" w:rsidRDefault="001F2B90" w:rsidP="00023F50">
      <w:pPr>
        <w:pBdr>
          <w:top w:val="nil"/>
          <w:left w:val="nil"/>
          <w:bottom w:val="nil"/>
          <w:right w:val="nil"/>
          <w:between w:val="nil"/>
        </w:pBdr>
        <w:tabs>
          <w:tab w:val="left" w:pos="288"/>
        </w:tabs>
        <w:spacing w:after="120"/>
        <w:rPr>
          <w:color w:val="000000"/>
        </w:rPr>
      </w:pPr>
      <w:r>
        <w:rPr>
          <w:bCs/>
          <w:color w:val="000000"/>
        </w:rPr>
        <w:t xml:space="preserve">Table </w:t>
      </w:r>
      <w:r w:rsidR="00023F50" w:rsidRPr="00023F50">
        <w:rPr>
          <w:bCs/>
          <w:color w:val="000000"/>
        </w:rPr>
        <w:t xml:space="preserve">2 – </w:t>
      </w:r>
      <w:r w:rsidR="00023F50" w:rsidRPr="00023F50">
        <w:rPr>
          <w:color w:val="000000"/>
        </w:rPr>
        <w:t>Physical Composition of Fly Ash</w:t>
      </w:r>
    </w:p>
    <w:tbl>
      <w:tblPr>
        <w:tblW w:w="5000" w:type="pct"/>
        <w:jc w:val="center"/>
        <w:tblLook w:val="04A0"/>
      </w:tblPr>
      <w:tblGrid>
        <w:gridCol w:w="256"/>
        <w:gridCol w:w="2980"/>
        <w:gridCol w:w="1154"/>
        <w:gridCol w:w="256"/>
        <w:gridCol w:w="256"/>
      </w:tblGrid>
      <w:tr w:rsidR="00023F50" w:rsidRPr="00023F50" w:rsidTr="00023F50">
        <w:trPr>
          <w:trHeight w:val="540"/>
          <w:jc w:val="center"/>
        </w:trPr>
        <w:tc>
          <w:tcPr>
            <w:tcW w:w="5000" w:type="pct"/>
            <w:gridSpan w:val="5"/>
            <w:tcBorders>
              <w:top w:val="single" w:sz="4" w:space="0" w:color="auto"/>
              <w:left w:val="nil"/>
              <w:bottom w:val="single" w:sz="4" w:space="0" w:color="auto"/>
              <w:right w:val="nil"/>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r w:rsidRPr="00023F50">
              <w:rPr>
                <w:b/>
                <w:bCs/>
                <w:color w:val="000000"/>
                <w:sz w:val="16"/>
                <w:szCs w:val="16"/>
              </w:rPr>
              <w:t>Physical Composition of Fly Ash</w:t>
            </w:r>
          </w:p>
        </w:tc>
      </w:tr>
      <w:tr w:rsidR="00023F50" w:rsidRPr="00023F50" w:rsidTr="00023F50">
        <w:trPr>
          <w:trHeight w:val="375"/>
          <w:jc w:val="center"/>
        </w:trPr>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3104"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Blaine, M2/kg</w:t>
            </w:r>
          </w:p>
        </w:tc>
        <w:tc>
          <w:tcPr>
            <w:tcW w:w="124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353.6</w:t>
            </w:r>
          </w:p>
        </w:tc>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r>
      <w:tr w:rsidR="00023F50" w:rsidRPr="00023F50" w:rsidTr="00023F50">
        <w:trPr>
          <w:trHeight w:val="375"/>
          <w:jc w:val="center"/>
        </w:trPr>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3104"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Residue, %</w:t>
            </w:r>
          </w:p>
        </w:tc>
        <w:tc>
          <w:tcPr>
            <w:tcW w:w="124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r>
      <w:tr w:rsidR="00023F50" w:rsidRPr="00023F50" w:rsidTr="00023F50">
        <w:trPr>
          <w:trHeight w:val="375"/>
          <w:jc w:val="center"/>
        </w:trPr>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3104"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45µ</w:t>
            </w:r>
          </w:p>
        </w:tc>
        <w:tc>
          <w:tcPr>
            <w:tcW w:w="124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12.48</w:t>
            </w:r>
          </w:p>
        </w:tc>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1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r>
      <w:tr w:rsidR="00023F50" w:rsidRPr="00023F50" w:rsidTr="00023F50">
        <w:trPr>
          <w:trHeight w:val="375"/>
          <w:jc w:val="center"/>
        </w:trPr>
        <w:tc>
          <w:tcPr>
            <w:tcW w:w="219"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 </w:t>
            </w:r>
          </w:p>
        </w:tc>
        <w:tc>
          <w:tcPr>
            <w:tcW w:w="3104"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19µ</w:t>
            </w:r>
          </w:p>
        </w:tc>
        <w:tc>
          <w:tcPr>
            <w:tcW w:w="1241"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 </w:t>
            </w:r>
          </w:p>
        </w:tc>
        <w:tc>
          <w:tcPr>
            <w:tcW w:w="219"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 </w:t>
            </w:r>
          </w:p>
        </w:tc>
        <w:tc>
          <w:tcPr>
            <w:tcW w:w="219"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 </w:t>
            </w:r>
          </w:p>
        </w:tc>
      </w:tr>
    </w:tbl>
    <w:p w:rsidR="00023F50" w:rsidRPr="00023F50" w:rsidRDefault="001F2B90" w:rsidP="00023F50">
      <w:pPr>
        <w:pBdr>
          <w:top w:val="nil"/>
          <w:left w:val="nil"/>
          <w:bottom w:val="nil"/>
          <w:right w:val="nil"/>
          <w:between w:val="nil"/>
        </w:pBdr>
        <w:tabs>
          <w:tab w:val="left" w:pos="288"/>
        </w:tabs>
        <w:spacing w:before="240" w:after="120"/>
        <w:rPr>
          <w:color w:val="000000"/>
        </w:rPr>
      </w:pPr>
      <w:r>
        <w:rPr>
          <w:bCs/>
          <w:color w:val="000000"/>
        </w:rPr>
        <w:t xml:space="preserve">Table </w:t>
      </w:r>
      <w:r w:rsidR="00023F50" w:rsidRPr="00023F50">
        <w:rPr>
          <w:bCs/>
          <w:color w:val="000000"/>
        </w:rPr>
        <w:t xml:space="preserve">3 – </w:t>
      </w:r>
      <w:r w:rsidR="002305A0">
        <w:rPr>
          <w:color w:val="000000"/>
        </w:rPr>
        <w:t>Chemical Composition of Steel fiber</w:t>
      </w:r>
    </w:p>
    <w:tbl>
      <w:tblPr>
        <w:tblW w:w="5000" w:type="pct"/>
        <w:tblLook w:val="04A0"/>
      </w:tblPr>
      <w:tblGrid>
        <w:gridCol w:w="566"/>
        <w:gridCol w:w="566"/>
        <w:gridCol w:w="566"/>
        <w:gridCol w:w="566"/>
        <w:gridCol w:w="706"/>
        <w:gridCol w:w="717"/>
        <w:gridCol w:w="591"/>
        <w:gridCol w:w="624"/>
      </w:tblGrid>
      <w:tr w:rsidR="002305A0" w:rsidRPr="00FC2DDC" w:rsidTr="006A2E93">
        <w:trPr>
          <w:trHeight w:val="300"/>
        </w:trPr>
        <w:tc>
          <w:tcPr>
            <w:tcW w:w="5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C</w:t>
            </w:r>
          </w:p>
        </w:tc>
        <w:tc>
          <w:tcPr>
            <w:tcW w:w="379"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Fe</w:t>
            </w:r>
          </w:p>
        </w:tc>
        <w:tc>
          <w:tcPr>
            <w:tcW w:w="506"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Mn</w:t>
            </w:r>
          </w:p>
        </w:tc>
        <w:tc>
          <w:tcPr>
            <w:tcW w:w="665"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P</w:t>
            </w:r>
          </w:p>
        </w:tc>
        <w:tc>
          <w:tcPr>
            <w:tcW w:w="766"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S</w:t>
            </w:r>
          </w:p>
        </w:tc>
        <w:tc>
          <w:tcPr>
            <w:tcW w:w="776"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Cr</w:t>
            </w:r>
          </w:p>
        </w:tc>
        <w:tc>
          <w:tcPr>
            <w:tcW w:w="648"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Cu</w:t>
            </w:r>
          </w:p>
        </w:tc>
        <w:tc>
          <w:tcPr>
            <w:tcW w:w="682" w:type="pct"/>
            <w:tcBorders>
              <w:top w:val="single" w:sz="4" w:space="0" w:color="auto"/>
              <w:left w:val="nil"/>
              <w:bottom w:val="single" w:sz="4" w:space="0" w:color="auto"/>
              <w:right w:val="single" w:sz="4" w:space="0" w:color="auto"/>
            </w:tcBorders>
            <w:shd w:val="clear" w:color="auto" w:fill="auto"/>
            <w:noWrap/>
            <w:vAlign w:val="bottom"/>
            <w:hideMark/>
          </w:tcPr>
          <w:p w:rsidR="002305A0" w:rsidRPr="00FC2DDC" w:rsidRDefault="002305A0" w:rsidP="006A2E93">
            <w:pPr>
              <w:rPr>
                <w:b/>
                <w:bCs/>
                <w:color w:val="000000"/>
              </w:rPr>
            </w:pPr>
            <w:r>
              <w:rPr>
                <w:b/>
                <w:bCs/>
                <w:color w:val="000000"/>
              </w:rPr>
              <w:t>Ni</w:t>
            </w:r>
          </w:p>
        </w:tc>
      </w:tr>
      <w:tr w:rsidR="002305A0" w:rsidRPr="00FC2DDC" w:rsidTr="006A2E93">
        <w:trPr>
          <w:trHeight w:val="300"/>
        </w:trPr>
        <w:tc>
          <w:tcPr>
            <w:tcW w:w="579" w:type="pct"/>
            <w:tcBorders>
              <w:top w:val="nil"/>
              <w:left w:val="single" w:sz="4" w:space="0" w:color="auto"/>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sidRPr="00FC2DDC">
              <w:rPr>
                <w:color w:val="000000"/>
              </w:rPr>
              <w:t>0</w:t>
            </w:r>
            <w:r>
              <w:rPr>
                <w:color w:val="000000"/>
              </w:rPr>
              <w:t>.34</w:t>
            </w:r>
          </w:p>
        </w:tc>
        <w:tc>
          <w:tcPr>
            <w:tcW w:w="379"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0.60</w:t>
            </w:r>
          </w:p>
        </w:tc>
        <w:tc>
          <w:tcPr>
            <w:tcW w:w="506"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0.44</w:t>
            </w:r>
          </w:p>
        </w:tc>
        <w:tc>
          <w:tcPr>
            <w:tcW w:w="665"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0.21</w:t>
            </w:r>
          </w:p>
        </w:tc>
        <w:tc>
          <w:tcPr>
            <w:tcW w:w="766"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0.03</w:t>
            </w:r>
          </w:p>
        </w:tc>
        <w:tc>
          <w:tcPr>
            <w:tcW w:w="776"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4.78</w:t>
            </w:r>
          </w:p>
        </w:tc>
        <w:tc>
          <w:tcPr>
            <w:tcW w:w="648"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0.08</w:t>
            </w:r>
          </w:p>
        </w:tc>
        <w:tc>
          <w:tcPr>
            <w:tcW w:w="682" w:type="pct"/>
            <w:tcBorders>
              <w:top w:val="nil"/>
              <w:left w:val="nil"/>
              <w:bottom w:val="single" w:sz="4" w:space="0" w:color="auto"/>
              <w:right w:val="single" w:sz="4" w:space="0" w:color="auto"/>
            </w:tcBorders>
            <w:shd w:val="clear" w:color="auto" w:fill="auto"/>
            <w:noWrap/>
            <w:vAlign w:val="center"/>
            <w:hideMark/>
          </w:tcPr>
          <w:p w:rsidR="002305A0" w:rsidRPr="00FC2DDC" w:rsidRDefault="002305A0" w:rsidP="006A2E93">
            <w:pPr>
              <w:rPr>
                <w:color w:val="000000"/>
              </w:rPr>
            </w:pPr>
            <w:r>
              <w:rPr>
                <w:color w:val="000000"/>
              </w:rPr>
              <w:t>0.15</w:t>
            </w:r>
          </w:p>
        </w:tc>
      </w:tr>
    </w:tbl>
    <w:p w:rsidR="00023F50" w:rsidRPr="00023F50" w:rsidRDefault="00023F50" w:rsidP="00023F50">
      <w:pPr>
        <w:pBdr>
          <w:top w:val="nil"/>
          <w:left w:val="nil"/>
          <w:bottom w:val="nil"/>
          <w:right w:val="nil"/>
          <w:between w:val="nil"/>
        </w:pBdr>
        <w:tabs>
          <w:tab w:val="left" w:pos="288"/>
        </w:tabs>
        <w:spacing w:after="120"/>
        <w:jc w:val="both"/>
        <w:rPr>
          <w:color w:val="000000"/>
        </w:rPr>
      </w:pPr>
    </w:p>
    <w:p w:rsidR="00023F50" w:rsidRPr="00023F50" w:rsidRDefault="001F2B90" w:rsidP="00023F50">
      <w:pPr>
        <w:pBdr>
          <w:top w:val="nil"/>
          <w:left w:val="nil"/>
          <w:bottom w:val="nil"/>
          <w:right w:val="nil"/>
          <w:between w:val="nil"/>
        </w:pBdr>
        <w:tabs>
          <w:tab w:val="left" w:pos="288"/>
        </w:tabs>
        <w:spacing w:after="120"/>
        <w:rPr>
          <w:bCs/>
          <w:color w:val="000000"/>
        </w:rPr>
      </w:pPr>
      <w:r>
        <w:rPr>
          <w:bCs/>
          <w:color w:val="000000"/>
        </w:rPr>
        <w:t xml:space="preserve">Table </w:t>
      </w:r>
      <w:r w:rsidR="00023F50" w:rsidRPr="00023F50">
        <w:rPr>
          <w:bCs/>
          <w:color w:val="000000"/>
        </w:rPr>
        <w:t>4</w:t>
      </w:r>
      <w:r w:rsidR="00023F50">
        <w:rPr>
          <w:bCs/>
          <w:color w:val="000000"/>
        </w:rPr>
        <w:t xml:space="preserve"> -</w:t>
      </w:r>
      <w:r w:rsidR="00023F50" w:rsidRPr="00023F50">
        <w:rPr>
          <w:bCs/>
          <w:color w:val="000000"/>
        </w:rPr>
        <w:t xml:space="preserve"> </w:t>
      </w:r>
      <w:r w:rsidR="00023F50" w:rsidRPr="00023F50">
        <w:rPr>
          <w:color w:val="000000"/>
        </w:rPr>
        <w:t>Portland Composite Cement</w:t>
      </w:r>
    </w:p>
    <w:tbl>
      <w:tblPr>
        <w:tblW w:w="5090" w:type="pct"/>
        <w:jc w:val="center"/>
        <w:tblLook w:val="04A0"/>
      </w:tblPr>
      <w:tblGrid>
        <w:gridCol w:w="2035"/>
        <w:gridCol w:w="221"/>
        <w:gridCol w:w="221"/>
        <w:gridCol w:w="808"/>
        <w:gridCol w:w="1069"/>
        <w:gridCol w:w="727"/>
      </w:tblGrid>
      <w:tr w:rsidR="00023F50" w:rsidRPr="00023F50" w:rsidTr="00023F50">
        <w:trPr>
          <w:trHeight w:val="350"/>
          <w:jc w:val="center"/>
        </w:trPr>
        <w:tc>
          <w:tcPr>
            <w:tcW w:w="5000" w:type="pct"/>
            <w:gridSpan w:val="6"/>
            <w:vMerge w:val="restart"/>
            <w:tcBorders>
              <w:top w:val="single" w:sz="4" w:space="0" w:color="auto"/>
              <w:left w:val="nil"/>
              <w:bottom w:val="single" w:sz="4" w:space="0" w:color="000000"/>
              <w:right w:val="nil"/>
            </w:tcBorders>
            <w:shd w:val="clear" w:color="auto" w:fill="auto"/>
            <w:noWrap/>
            <w:vAlign w:val="center"/>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r w:rsidRPr="00023F50">
              <w:rPr>
                <w:b/>
                <w:bCs/>
                <w:color w:val="000000"/>
                <w:sz w:val="16"/>
                <w:szCs w:val="16"/>
              </w:rPr>
              <w:t>Portland Composite Cement</w:t>
            </w:r>
          </w:p>
        </w:tc>
      </w:tr>
      <w:tr w:rsidR="00023F50" w:rsidRPr="00023F50" w:rsidTr="00023F50">
        <w:trPr>
          <w:trHeight w:val="350"/>
          <w:jc w:val="center"/>
        </w:trPr>
        <w:tc>
          <w:tcPr>
            <w:tcW w:w="5000" w:type="pct"/>
            <w:gridSpan w:val="6"/>
            <w:vMerge/>
            <w:tcBorders>
              <w:top w:val="single" w:sz="4" w:space="0" w:color="auto"/>
              <w:left w:val="nil"/>
              <w:bottom w:val="single" w:sz="4" w:space="0" w:color="000000"/>
              <w:right w:val="nil"/>
            </w:tcBorders>
            <w:vAlign w:val="center"/>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p>
        </w:tc>
      </w:tr>
      <w:tr w:rsidR="00A02D22" w:rsidRPr="00023F50" w:rsidTr="00023F50">
        <w:trPr>
          <w:trHeight w:val="315"/>
          <w:jc w:val="center"/>
        </w:trPr>
        <w:tc>
          <w:tcPr>
            <w:tcW w:w="222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r w:rsidRPr="00023F50">
              <w:rPr>
                <w:b/>
                <w:bCs/>
                <w:color w:val="000000"/>
                <w:sz w:val="16"/>
                <w:szCs w:val="16"/>
              </w:rPr>
              <w:t>Materials</w:t>
            </w: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p>
        </w:tc>
        <w:tc>
          <w:tcPr>
            <w:tcW w:w="872" w:type="pct"/>
            <w:tcBorders>
              <w:top w:val="nil"/>
              <w:left w:val="nil"/>
              <w:bottom w:val="nil"/>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b/>
                <w:bCs/>
                <w:color w:val="000000"/>
                <w:sz w:val="16"/>
                <w:szCs w:val="16"/>
              </w:rPr>
            </w:pPr>
            <w:r w:rsidRPr="001F2B90">
              <w:rPr>
                <w:b/>
                <w:bCs/>
                <w:color w:val="000000"/>
                <w:sz w:val="16"/>
                <w:szCs w:val="16"/>
              </w:rPr>
              <w:t>Fly ash%</w:t>
            </w:r>
          </w:p>
        </w:tc>
        <w:tc>
          <w:tcPr>
            <w:tcW w:w="671" w:type="pct"/>
            <w:tcBorders>
              <w:top w:val="nil"/>
              <w:left w:val="nil"/>
              <w:bottom w:val="nil"/>
              <w:right w:val="nil"/>
            </w:tcBorders>
            <w:shd w:val="clear" w:color="auto" w:fill="auto"/>
            <w:noWrap/>
            <w:vAlign w:val="bottom"/>
            <w:hideMark/>
          </w:tcPr>
          <w:p w:rsidR="00023F50" w:rsidRPr="00023F50" w:rsidRDefault="002305A0" w:rsidP="00023F50">
            <w:pPr>
              <w:pBdr>
                <w:top w:val="nil"/>
                <w:left w:val="nil"/>
                <w:bottom w:val="nil"/>
                <w:right w:val="nil"/>
                <w:between w:val="nil"/>
              </w:pBdr>
              <w:tabs>
                <w:tab w:val="left" w:pos="288"/>
              </w:tabs>
              <w:spacing w:after="120"/>
              <w:jc w:val="both"/>
              <w:rPr>
                <w:b/>
                <w:bCs/>
                <w:color w:val="000000"/>
                <w:sz w:val="16"/>
                <w:szCs w:val="16"/>
              </w:rPr>
            </w:pPr>
            <w:r>
              <w:rPr>
                <w:b/>
                <w:bCs/>
                <w:color w:val="000000"/>
                <w:sz w:val="16"/>
                <w:szCs w:val="16"/>
              </w:rPr>
              <w:t xml:space="preserve">Steel Fiber </w:t>
            </w:r>
            <w:r w:rsidR="00023F50" w:rsidRPr="00023F50">
              <w:rPr>
                <w:b/>
                <w:bCs/>
                <w:color w:val="000000"/>
                <w:sz w:val="16"/>
                <w:szCs w:val="16"/>
              </w:rPr>
              <w:t>%</w:t>
            </w:r>
          </w:p>
        </w:tc>
        <w:tc>
          <w:tcPr>
            <w:tcW w:w="783"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b/>
                <w:bCs/>
                <w:color w:val="000000"/>
                <w:sz w:val="16"/>
                <w:szCs w:val="16"/>
              </w:rPr>
            </w:pPr>
            <w:r w:rsidRPr="00023F50">
              <w:rPr>
                <w:b/>
                <w:bCs/>
                <w:color w:val="000000"/>
                <w:sz w:val="16"/>
                <w:szCs w:val="16"/>
              </w:rPr>
              <w:t>Total %</w:t>
            </w:r>
          </w:p>
        </w:tc>
      </w:tr>
      <w:tr w:rsidR="00A02D22" w:rsidRPr="00023F50" w:rsidTr="00023F50">
        <w:trPr>
          <w:trHeight w:val="315"/>
          <w:jc w:val="center"/>
        </w:trPr>
        <w:tc>
          <w:tcPr>
            <w:tcW w:w="222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Standard Composition%</w:t>
            </w: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872" w:type="pct"/>
            <w:tcBorders>
              <w:top w:val="nil"/>
              <w:left w:val="nil"/>
              <w:bottom w:val="nil"/>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color w:val="000000"/>
                <w:sz w:val="16"/>
                <w:szCs w:val="16"/>
              </w:rPr>
            </w:pPr>
            <w:r w:rsidRPr="001F2B90">
              <w:rPr>
                <w:color w:val="000000"/>
                <w:sz w:val="16"/>
                <w:szCs w:val="16"/>
              </w:rPr>
              <w:t>15-35</w:t>
            </w:r>
          </w:p>
        </w:tc>
        <w:tc>
          <w:tcPr>
            <w:tcW w:w="67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35-50</w:t>
            </w:r>
          </w:p>
        </w:tc>
        <w:tc>
          <w:tcPr>
            <w:tcW w:w="783"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r>
      <w:tr w:rsidR="00A02D22" w:rsidRPr="00023F50" w:rsidTr="00023F50">
        <w:trPr>
          <w:trHeight w:val="315"/>
          <w:jc w:val="center"/>
        </w:trPr>
        <w:tc>
          <w:tcPr>
            <w:tcW w:w="222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Keeping Fly Ash only Variable</w:t>
            </w: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872" w:type="pct"/>
            <w:tcBorders>
              <w:top w:val="nil"/>
              <w:left w:val="nil"/>
              <w:bottom w:val="nil"/>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color w:val="000000"/>
                <w:sz w:val="16"/>
                <w:szCs w:val="16"/>
              </w:rPr>
            </w:pPr>
            <w:r w:rsidRPr="001F2B90">
              <w:rPr>
                <w:color w:val="000000"/>
                <w:sz w:val="16"/>
                <w:szCs w:val="16"/>
              </w:rPr>
              <w:t>15</w:t>
            </w:r>
          </w:p>
        </w:tc>
        <w:tc>
          <w:tcPr>
            <w:tcW w:w="67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45</w:t>
            </w:r>
          </w:p>
        </w:tc>
        <w:tc>
          <w:tcPr>
            <w:tcW w:w="783"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100</w:t>
            </w:r>
          </w:p>
        </w:tc>
      </w:tr>
      <w:tr w:rsidR="00A02D22" w:rsidRPr="00023F50" w:rsidTr="00023F50">
        <w:trPr>
          <w:trHeight w:val="315"/>
          <w:jc w:val="center"/>
        </w:trPr>
        <w:tc>
          <w:tcPr>
            <w:tcW w:w="222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872" w:type="pct"/>
            <w:tcBorders>
              <w:top w:val="nil"/>
              <w:left w:val="nil"/>
              <w:bottom w:val="nil"/>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color w:val="000000"/>
                <w:sz w:val="16"/>
                <w:szCs w:val="16"/>
              </w:rPr>
            </w:pPr>
          </w:p>
        </w:tc>
        <w:tc>
          <w:tcPr>
            <w:tcW w:w="67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783"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r>
      <w:tr w:rsidR="00A02D22" w:rsidRPr="00023F50" w:rsidTr="00023F50">
        <w:trPr>
          <w:trHeight w:val="315"/>
          <w:jc w:val="center"/>
        </w:trPr>
        <w:tc>
          <w:tcPr>
            <w:tcW w:w="222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872" w:type="pct"/>
            <w:tcBorders>
              <w:top w:val="nil"/>
              <w:left w:val="nil"/>
              <w:bottom w:val="nil"/>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color w:val="000000"/>
                <w:sz w:val="16"/>
                <w:szCs w:val="16"/>
              </w:rPr>
            </w:pPr>
            <w:r w:rsidRPr="001F2B90">
              <w:rPr>
                <w:color w:val="000000"/>
                <w:sz w:val="16"/>
                <w:szCs w:val="16"/>
              </w:rPr>
              <w:t>20</w:t>
            </w:r>
          </w:p>
        </w:tc>
        <w:tc>
          <w:tcPr>
            <w:tcW w:w="67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40</w:t>
            </w:r>
          </w:p>
        </w:tc>
        <w:tc>
          <w:tcPr>
            <w:tcW w:w="783"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100</w:t>
            </w:r>
          </w:p>
        </w:tc>
      </w:tr>
      <w:tr w:rsidR="00A02D22" w:rsidRPr="00023F50" w:rsidTr="00023F50">
        <w:trPr>
          <w:trHeight w:val="315"/>
          <w:jc w:val="center"/>
        </w:trPr>
        <w:tc>
          <w:tcPr>
            <w:tcW w:w="2229"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872" w:type="pct"/>
            <w:tcBorders>
              <w:top w:val="nil"/>
              <w:left w:val="nil"/>
              <w:bottom w:val="nil"/>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color w:val="000000"/>
                <w:sz w:val="16"/>
                <w:szCs w:val="16"/>
              </w:rPr>
            </w:pPr>
          </w:p>
        </w:tc>
        <w:tc>
          <w:tcPr>
            <w:tcW w:w="671"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783" w:type="pct"/>
            <w:tcBorders>
              <w:top w:val="nil"/>
              <w:left w:val="nil"/>
              <w:bottom w:val="nil"/>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r>
      <w:tr w:rsidR="00A02D22" w:rsidRPr="00023F50" w:rsidTr="00023F50">
        <w:trPr>
          <w:trHeight w:val="315"/>
          <w:jc w:val="center"/>
        </w:trPr>
        <w:tc>
          <w:tcPr>
            <w:tcW w:w="2229"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 </w:t>
            </w:r>
          </w:p>
        </w:tc>
        <w:tc>
          <w:tcPr>
            <w:tcW w:w="222"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222"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p>
        </w:tc>
        <w:tc>
          <w:tcPr>
            <w:tcW w:w="872" w:type="pct"/>
            <w:tcBorders>
              <w:top w:val="nil"/>
              <w:left w:val="nil"/>
              <w:bottom w:val="single" w:sz="4" w:space="0" w:color="auto"/>
              <w:right w:val="nil"/>
            </w:tcBorders>
            <w:shd w:val="clear" w:color="000000" w:fill="FFFF00"/>
            <w:noWrap/>
            <w:vAlign w:val="bottom"/>
            <w:hideMark/>
          </w:tcPr>
          <w:p w:rsidR="00023F50" w:rsidRPr="001F2B90" w:rsidRDefault="00023F50" w:rsidP="00023F50">
            <w:pPr>
              <w:pBdr>
                <w:top w:val="nil"/>
                <w:left w:val="nil"/>
                <w:bottom w:val="nil"/>
                <w:right w:val="nil"/>
                <w:between w:val="nil"/>
              </w:pBdr>
              <w:tabs>
                <w:tab w:val="left" w:pos="288"/>
              </w:tabs>
              <w:spacing w:after="120"/>
              <w:jc w:val="both"/>
              <w:rPr>
                <w:color w:val="000000"/>
                <w:sz w:val="16"/>
                <w:szCs w:val="16"/>
              </w:rPr>
            </w:pPr>
            <w:r w:rsidRPr="001F2B90">
              <w:rPr>
                <w:color w:val="000000"/>
                <w:sz w:val="16"/>
                <w:szCs w:val="16"/>
              </w:rPr>
              <w:t>25</w:t>
            </w:r>
          </w:p>
        </w:tc>
        <w:tc>
          <w:tcPr>
            <w:tcW w:w="671"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35</w:t>
            </w:r>
          </w:p>
        </w:tc>
        <w:tc>
          <w:tcPr>
            <w:tcW w:w="783" w:type="pct"/>
            <w:tcBorders>
              <w:top w:val="nil"/>
              <w:left w:val="nil"/>
              <w:bottom w:val="single" w:sz="4" w:space="0" w:color="auto"/>
              <w:right w:val="nil"/>
            </w:tcBorders>
            <w:shd w:val="clear" w:color="auto" w:fill="auto"/>
            <w:noWrap/>
            <w:vAlign w:val="bottom"/>
            <w:hideMark/>
          </w:tcPr>
          <w:p w:rsidR="00023F50" w:rsidRPr="00023F50" w:rsidRDefault="00023F50" w:rsidP="00023F50">
            <w:pPr>
              <w:pBdr>
                <w:top w:val="nil"/>
                <w:left w:val="nil"/>
                <w:bottom w:val="nil"/>
                <w:right w:val="nil"/>
                <w:between w:val="nil"/>
              </w:pBdr>
              <w:tabs>
                <w:tab w:val="left" w:pos="288"/>
              </w:tabs>
              <w:spacing w:after="120"/>
              <w:jc w:val="both"/>
              <w:rPr>
                <w:color w:val="000000"/>
                <w:sz w:val="16"/>
                <w:szCs w:val="16"/>
              </w:rPr>
            </w:pPr>
            <w:r w:rsidRPr="00023F50">
              <w:rPr>
                <w:color w:val="000000"/>
                <w:sz w:val="16"/>
                <w:szCs w:val="16"/>
              </w:rPr>
              <w:t>100</w:t>
            </w:r>
          </w:p>
        </w:tc>
      </w:tr>
    </w:tbl>
    <w:p w:rsidR="00023F50" w:rsidRDefault="00023F50" w:rsidP="00023F50">
      <w:pPr>
        <w:tabs>
          <w:tab w:val="left" w:pos="3080"/>
        </w:tabs>
        <w:spacing w:line="360" w:lineRule="auto"/>
        <w:rPr>
          <w:bCs/>
          <w:noProof/>
          <w:sz w:val="23"/>
          <w:szCs w:val="23"/>
        </w:rPr>
      </w:pPr>
    </w:p>
    <w:p w:rsidR="00A02D22" w:rsidRDefault="00A02D22" w:rsidP="00A02D22">
      <w:pPr>
        <w:autoSpaceDE w:val="0"/>
        <w:autoSpaceDN w:val="0"/>
        <w:adjustRightInd w:val="0"/>
        <w:spacing w:line="360" w:lineRule="auto"/>
        <w:rPr>
          <w:sz w:val="24"/>
          <w:szCs w:val="24"/>
        </w:rPr>
      </w:pPr>
      <w:r>
        <w:rPr>
          <w:noProof/>
          <w:sz w:val="24"/>
          <w:szCs w:val="24"/>
        </w:rPr>
        <w:lastRenderedPageBreak/>
        <w:drawing>
          <wp:inline distT="0" distB="0" distL="0" distR="0">
            <wp:extent cx="2696570" cy="2222205"/>
            <wp:effectExtent l="19050" t="0" r="8530" b="0"/>
            <wp:docPr id="20" name="Picture 1" descr="C:\Users\Khuvendra\Desktop\Steel-Fib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huvendra\Desktop\Steel-Fiber.jpg"/>
                    <pic:cNvPicPr>
                      <a:picLocks noChangeAspect="1" noChangeArrowheads="1"/>
                    </pic:cNvPicPr>
                  </pic:nvPicPr>
                  <pic:blipFill>
                    <a:blip r:embed="rId12"/>
                    <a:srcRect/>
                    <a:stretch>
                      <a:fillRect/>
                    </a:stretch>
                  </pic:blipFill>
                  <pic:spPr bwMode="auto">
                    <a:xfrm>
                      <a:off x="0" y="0"/>
                      <a:ext cx="2700751" cy="2225650"/>
                    </a:xfrm>
                    <a:prstGeom prst="rect">
                      <a:avLst/>
                    </a:prstGeom>
                    <a:noFill/>
                    <a:ln w="9525">
                      <a:noFill/>
                      <a:miter lim="800000"/>
                      <a:headEnd/>
                      <a:tailEnd/>
                    </a:ln>
                  </pic:spPr>
                </pic:pic>
              </a:graphicData>
            </a:graphic>
          </wp:inline>
        </w:drawing>
      </w:r>
    </w:p>
    <w:p w:rsidR="00A02D22" w:rsidRPr="00580941" w:rsidRDefault="00A02D22" w:rsidP="00A02D22">
      <w:pPr>
        <w:autoSpaceDE w:val="0"/>
        <w:autoSpaceDN w:val="0"/>
        <w:adjustRightInd w:val="0"/>
        <w:spacing w:line="360" w:lineRule="auto"/>
        <w:rPr>
          <w:sz w:val="24"/>
          <w:szCs w:val="24"/>
        </w:rPr>
      </w:pPr>
      <w:r>
        <w:rPr>
          <w:noProof/>
          <w:sz w:val="24"/>
          <w:szCs w:val="24"/>
        </w:rPr>
        <w:drawing>
          <wp:inline distT="0" distB="0" distL="0" distR="0">
            <wp:extent cx="2594621" cy="2958860"/>
            <wp:effectExtent l="19050" t="0" r="0" b="0"/>
            <wp:docPr id="21" name="Picture 2" descr="C:\Users\Khuvendra\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huvendra\Desktop\12.jpg"/>
                    <pic:cNvPicPr>
                      <a:picLocks noChangeAspect="1" noChangeArrowheads="1"/>
                    </pic:cNvPicPr>
                  </pic:nvPicPr>
                  <pic:blipFill>
                    <a:blip r:embed="rId13"/>
                    <a:srcRect/>
                    <a:stretch>
                      <a:fillRect/>
                    </a:stretch>
                  </pic:blipFill>
                  <pic:spPr bwMode="auto">
                    <a:xfrm>
                      <a:off x="0" y="0"/>
                      <a:ext cx="2595641" cy="2960023"/>
                    </a:xfrm>
                    <a:prstGeom prst="rect">
                      <a:avLst/>
                    </a:prstGeom>
                    <a:noFill/>
                    <a:ln w="9525">
                      <a:noFill/>
                      <a:miter lim="800000"/>
                      <a:headEnd/>
                      <a:tailEnd/>
                    </a:ln>
                  </pic:spPr>
                </pic:pic>
              </a:graphicData>
            </a:graphic>
          </wp:inline>
        </w:drawing>
      </w:r>
    </w:p>
    <w:p w:rsidR="00A02D22" w:rsidRPr="00A02D22" w:rsidRDefault="00A02D22" w:rsidP="00A02D22">
      <w:pPr>
        <w:pBdr>
          <w:top w:val="nil"/>
          <w:left w:val="nil"/>
          <w:bottom w:val="nil"/>
          <w:right w:val="nil"/>
          <w:between w:val="nil"/>
        </w:pBdr>
        <w:tabs>
          <w:tab w:val="left" w:pos="288"/>
        </w:tabs>
        <w:spacing w:after="120"/>
        <w:ind w:firstLine="288"/>
        <w:rPr>
          <w:color w:val="000000"/>
        </w:rPr>
      </w:pPr>
      <w:r w:rsidRPr="00A02D22">
        <w:rPr>
          <w:color w:val="000000"/>
        </w:rPr>
        <w:t>Figure: Batching of materials</w:t>
      </w:r>
    </w:p>
    <w:p w:rsidR="00A02D22" w:rsidRPr="00A02D22" w:rsidRDefault="00A02D22" w:rsidP="00A02D22">
      <w:pPr>
        <w:tabs>
          <w:tab w:val="left" w:pos="3080"/>
        </w:tabs>
        <w:spacing w:line="360" w:lineRule="auto"/>
        <w:rPr>
          <w:bCs/>
          <w:sz w:val="23"/>
          <w:szCs w:val="23"/>
        </w:rPr>
      </w:pPr>
      <w:r w:rsidRPr="00A02D22">
        <w:rPr>
          <w:bCs/>
          <w:sz w:val="23"/>
          <w:szCs w:val="23"/>
        </w:rPr>
        <w:drawing>
          <wp:inline distT="0" distB="0" distL="0" distR="0">
            <wp:extent cx="2435801" cy="3136604"/>
            <wp:effectExtent l="19050" t="0" r="2599" b="0"/>
            <wp:docPr id="2" name="Picture 3" descr="C:\Users\Khuvendra\Downloads\WhatsApp Image 2025-02-19 at 16.21.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Khuvendra\Downloads\WhatsApp Image 2025-02-19 at 16.21.10.jpeg"/>
                    <pic:cNvPicPr>
                      <a:picLocks noChangeAspect="1" noChangeArrowheads="1"/>
                    </pic:cNvPicPr>
                  </pic:nvPicPr>
                  <pic:blipFill>
                    <a:blip r:embed="rId14"/>
                    <a:srcRect/>
                    <a:stretch>
                      <a:fillRect/>
                    </a:stretch>
                  </pic:blipFill>
                  <pic:spPr bwMode="auto">
                    <a:xfrm>
                      <a:off x="0" y="0"/>
                      <a:ext cx="2439585" cy="3141477"/>
                    </a:xfrm>
                    <a:prstGeom prst="rect">
                      <a:avLst/>
                    </a:prstGeom>
                    <a:noFill/>
                    <a:ln w="9525">
                      <a:noFill/>
                      <a:miter lim="800000"/>
                      <a:headEnd/>
                      <a:tailEnd/>
                    </a:ln>
                  </pic:spPr>
                </pic:pic>
              </a:graphicData>
            </a:graphic>
          </wp:inline>
        </w:drawing>
      </w:r>
    </w:p>
    <w:p w:rsidR="00023F50" w:rsidRPr="00023F50" w:rsidRDefault="00023F50" w:rsidP="00023F50">
      <w:pPr>
        <w:pBdr>
          <w:top w:val="nil"/>
          <w:left w:val="nil"/>
          <w:bottom w:val="nil"/>
          <w:right w:val="nil"/>
          <w:between w:val="nil"/>
        </w:pBdr>
        <w:tabs>
          <w:tab w:val="left" w:pos="288"/>
        </w:tabs>
        <w:spacing w:after="120"/>
        <w:ind w:firstLine="288"/>
        <w:rPr>
          <w:color w:val="000000"/>
        </w:rPr>
      </w:pPr>
      <w:r w:rsidRPr="00023F50">
        <w:rPr>
          <w:color w:val="000000"/>
        </w:rPr>
        <w:t xml:space="preserve">Figure: </w:t>
      </w:r>
      <w:r w:rsidR="001F2B90">
        <w:rPr>
          <w:color w:val="000000"/>
        </w:rPr>
        <w:t>4</w:t>
      </w:r>
      <w:r w:rsidRPr="00023F50">
        <w:rPr>
          <w:color w:val="000000"/>
        </w:rPr>
        <w:t xml:space="preserve"> Breaking of cube sample during compression test.</w:t>
      </w:r>
    </w:p>
    <w:p w:rsidR="00023F50" w:rsidRDefault="00023F50" w:rsidP="00023F50">
      <w:pPr>
        <w:spacing w:line="360" w:lineRule="auto"/>
        <w:rPr>
          <w:bCs/>
          <w:sz w:val="23"/>
          <w:szCs w:val="23"/>
        </w:rPr>
      </w:pPr>
      <w:r>
        <w:rPr>
          <w:bCs/>
          <w:noProof/>
          <w:sz w:val="23"/>
          <w:szCs w:val="23"/>
        </w:rPr>
        <w:lastRenderedPageBreak/>
        <w:drawing>
          <wp:inline distT="0" distB="0" distL="0" distR="0">
            <wp:extent cx="2983950" cy="1526875"/>
            <wp:effectExtent l="19050" t="0" r="6900" b="0"/>
            <wp:docPr id="34" name="Picture 6" descr="C:\Users\HCL\Desktop\Kartik thesis\WhatsApp Image 2021-06-23 at 4.30.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CL\Desktop\Kartik thesis\WhatsApp Image 2021-06-23 at 4.30.35 PM.jpeg"/>
                    <pic:cNvPicPr>
                      <a:picLocks noChangeAspect="1" noChangeArrowheads="1"/>
                    </pic:cNvPicPr>
                  </pic:nvPicPr>
                  <pic:blipFill>
                    <a:blip r:embed="rId15" cstate="print"/>
                    <a:srcRect/>
                    <a:stretch>
                      <a:fillRect/>
                    </a:stretch>
                  </pic:blipFill>
                  <pic:spPr bwMode="auto">
                    <a:xfrm>
                      <a:off x="0" y="0"/>
                      <a:ext cx="2983844" cy="1526821"/>
                    </a:xfrm>
                    <a:prstGeom prst="rect">
                      <a:avLst/>
                    </a:prstGeom>
                    <a:noFill/>
                    <a:ln w="9525">
                      <a:noFill/>
                      <a:miter lim="800000"/>
                      <a:headEnd/>
                      <a:tailEnd/>
                    </a:ln>
                  </pic:spPr>
                </pic:pic>
              </a:graphicData>
            </a:graphic>
          </wp:inline>
        </w:drawing>
      </w:r>
    </w:p>
    <w:p w:rsidR="00023F50" w:rsidRPr="00023F50" w:rsidRDefault="001F2B90" w:rsidP="00023F50">
      <w:pPr>
        <w:pBdr>
          <w:top w:val="nil"/>
          <w:left w:val="nil"/>
          <w:bottom w:val="nil"/>
          <w:right w:val="nil"/>
          <w:between w:val="nil"/>
        </w:pBdr>
        <w:tabs>
          <w:tab w:val="left" w:pos="288"/>
        </w:tabs>
        <w:spacing w:after="120"/>
        <w:ind w:firstLine="288"/>
        <w:rPr>
          <w:color w:val="000000"/>
        </w:rPr>
      </w:pPr>
      <w:r>
        <w:rPr>
          <w:color w:val="000000"/>
        </w:rPr>
        <w:t>Figure: 5</w:t>
      </w:r>
      <w:r w:rsidR="00023F50" w:rsidRPr="00023F50">
        <w:rPr>
          <w:color w:val="000000"/>
        </w:rPr>
        <w:t xml:space="preserve"> Breaked cube after experimentation.</w:t>
      </w:r>
    </w:p>
    <w:p w:rsidR="00023F50" w:rsidRPr="00023F50" w:rsidRDefault="00023F50" w:rsidP="00023F50">
      <w:pPr>
        <w:pStyle w:val="Heading1"/>
        <w:numPr>
          <w:ilvl w:val="0"/>
          <w:numId w:val="1"/>
        </w:numPr>
      </w:pPr>
      <w:r w:rsidRPr="00023F50">
        <w:t xml:space="preserve">RESULT ANALYSIS AND DISCUSSION </w:t>
      </w:r>
    </w:p>
    <w:p w:rsidR="00023F50" w:rsidRDefault="00023F50" w:rsidP="00EA43E8">
      <w:pPr>
        <w:pStyle w:val="Heading2"/>
        <w:numPr>
          <w:ilvl w:val="1"/>
          <w:numId w:val="1"/>
        </w:numPr>
        <w:jc w:val="both"/>
        <w:rPr>
          <w:noProof w:val="0"/>
          <w:color w:val="000000"/>
        </w:rPr>
      </w:pPr>
      <w:r w:rsidRPr="00EA43E8">
        <w:rPr>
          <w:noProof w:val="0"/>
          <w:color w:val="000000"/>
        </w:rPr>
        <w:t>Experimental Investigation Results for compressive strength test of cement cube with different percentage of admixture</w:t>
      </w:r>
    </w:p>
    <w:tbl>
      <w:tblPr>
        <w:tblW w:w="5000" w:type="pct"/>
        <w:tblLook w:val="04A0"/>
      </w:tblPr>
      <w:tblGrid>
        <w:gridCol w:w="835"/>
        <w:gridCol w:w="853"/>
        <w:gridCol w:w="613"/>
        <w:gridCol w:w="614"/>
        <w:gridCol w:w="498"/>
        <w:gridCol w:w="546"/>
        <w:gridCol w:w="546"/>
        <w:gridCol w:w="576"/>
      </w:tblGrid>
      <w:tr w:rsidR="002B2611" w:rsidRPr="00A93C10" w:rsidTr="006A2E93">
        <w:trPr>
          <w:trHeight w:val="315"/>
        </w:trPr>
        <w:tc>
          <w:tcPr>
            <w:tcW w:w="85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2D22" w:rsidRPr="00A93C10" w:rsidRDefault="00A02D22" w:rsidP="006A2E93">
            <w:pPr>
              <w:rPr>
                <w:b/>
                <w:bCs/>
                <w:color w:val="000000"/>
              </w:rPr>
            </w:pPr>
            <w:r w:rsidRPr="00A93C10">
              <w:rPr>
                <w:b/>
                <w:bCs/>
                <w:color w:val="000000"/>
              </w:rPr>
              <w:t>No. of Experiment</w:t>
            </w:r>
          </w:p>
        </w:tc>
        <w:tc>
          <w:tcPr>
            <w:tcW w:w="820"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02D22" w:rsidRPr="00A93C10" w:rsidRDefault="00A02D22" w:rsidP="006A2E93">
            <w:pPr>
              <w:rPr>
                <w:b/>
                <w:bCs/>
                <w:color w:val="000000"/>
              </w:rPr>
            </w:pPr>
            <w:r w:rsidRPr="00A93C10">
              <w:rPr>
                <w:b/>
                <w:bCs/>
                <w:color w:val="000000"/>
              </w:rPr>
              <w:t>Blaine of Flyash</w:t>
            </w:r>
          </w:p>
        </w:tc>
        <w:tc>
          <w:tcPr>
            <w:tcW w:w="1109" w:type="pct"/>
            <w:gridSpan w:val="2"/>
            <w:tcBorders>
              <w:top w:val="single" w:sz="8" w:space="0" w:color="auto"/>
              <w:left w:val="nil"/>
              <w:bottom w:val="single" w:sz="8" w:space="0" w:color="auto"/>
              <w:right w:val="single" w:sz="8" w:space="0" w:color="000000"/>
            </w:tcBorders>
            <w:shd w:val="clear" w:color="auto" w:fill="auto"/>
            <w:noWrap/>
            <w:vAlign w:val="bottom"/>
            <w:hideMark/>
          </w:tcPr>
          <w:p w:rsidR="00A02D22" w:rsidRPr="00A93C10" w:rsidRDefault="00A02D22" w:rsidP="006A2E93">
            <w:pPr>
              <w:rPr>
                <w:b/>
                <w:bCs/>
                <w:color w:val="000000"/>
              </w:rPr>
            </w:pPr>
            <w:r w:rsidRPr="00A93C10">
              <w:rPr>
                <w:b/>
                <w:bCs/>
                <w:color w:val="000000"/>
              </w:rPr>
              <w:t>Input Parameters</w:t>
            </w:r>
          </w:p>
        </w:tc>
        <w:tc>
          <w:tcPr>
            <w:tcW w:w="2217" w:type="pct"/>
            <w:gridSpan w:val="4"/>
            <w:tcBorders>
              <w:top w:val="single" w:sz="8" w:space="0" w:color="auto"/>
              <w:left w:val="nil"/>
              <w:bottom w:val="single" w:sz="8" w:space="0" w:color="auto"/>
              <w:right w:val="single" w:sz="8" w:space="0" w:color="000000"/>
            </w:tcBorders>
            <w:shd w:val="clear" w:color="auto" w:fill="auto"/>
            <w:noWrap/>
            <w:vAlign w:val="bottom"/>
            <w:hideMark/>
          </w:tcPr>
          <w:p w:rsidR="00A02D22" w:rsidRPr="00A93C10" w:rsidRDefault="00A02D22" w:rsidP="006A2E93">
            <w:pPr>
              <w:rPr>
                <w:b/>
                <w:bCs/>
                <w:color w:val="000000"/>
              </w:rPr>
            </w:pPr>
            <w:r w:rsidRPr="00A93C10">
              <w:rPr>
                <w:b/>
                <w:bCs/>
                <w:color w:val="000000"/>
              </w:rPr>
              <w:t>Results O/P</w:t>
            </w:r>
          </w:p>
        </w:tc>
      </w:tr>
      <w:tr w:rsidR="002B2611" w:rsidRPr="00A93C10" w:rsidTr="006A2E93">
        <w:trPr>
          <w:trHeight w:val="315"/>
        </w:trPr>
        <w:tc>
          <w:tcPr>
            <w:tcW w:w="855" w:type="pct"/>
            <w:vMerge/>
            <w:tcBorders>
              <w:top w:val="single" w:sz="8" w:space="0" w:color="auto"/>
              <w:left w:val="single" w:sz="8" w:space="0" w:color="auto"/>
              <w:bottom w:val="single" w:sz="8" w:space="0" w:color="000000"/>
              <w:right w:val="single" w:sz="8" w:space="0" w:color="auto"/>
            </w:tcBorders>
            <w:vAlign w:val="center"/>
            <w:hideMark/>
          </w:tcPr>
          <w:p w:rsidR="00A02D22" w:rsidRPr="00A93C10" w:rsidRDefault="00A02D22" w:rsidP="006A2E93">
            <w:pPr>
              <w:jc w:val="left"/>
              <w:rPr>
                <w:b/>
                <w:bCs/>
                <w:color w:val="000000"/>
              </w:rPr>
            </w:pPr>
          </w:p>
        </w:tc>
        <w:tc>
          <w:tcPr>
            <w:tcW w:w="820" w:type="pct"/>
            <w:vMerge/>
            <w:tcBorders>
              <w:top w:val="single" w:sz="8" w:space="0" w:color="auto"/>
              <w:left w:val="single" w:sz="8" w:space="0" w:color="auto"/>
              <w:bottom w:val="single" w:sz="8" w:space="0" w:color="000000"/>
              <w:right w:val="single" w:sz="8" w:space="0" w:color="auto"/>
            </w:tcBorders>
            <w:vAlign w:val="center"/>
            <w:hideMark/>
          </w:tcPr>
          <w:p w:rsidR="00A02D22" w:rsidRPr="00A93C10" w:rsidRDefault="00A02D22" w:rsidP="006A2E93">
            <w:pPr>
              <w:jc w:val="left"/>
              <w:rPr>
                <w:b/>
                <w:bCs/>
                <w:color w:val="000000"/>
              </w:rPr>
            </w:pPr>
          </w:p>
        </w:tc>
        <w:tc>
          <w:tcPr>
            <w:tcW w:w="554" w:type="pct"/>
            <w:vMerge w:val="restart"/>
            <w:tcBorders>
              <w:top w:val="nil"/>
              <w:left w:val="single" w:sz="8" w:space="0" w:color="auto"/>
              <w:bottom w:val="single" w:sz="8" w:space="0" w:color="000000"/>
              <w:right w:val="single" w:sz="8" w:space="0" w:color="auto"/>
            </w:tcBorders>
            <w:shd w:val="clear" w:color="auto" w:fill="auto"/>
            <w:vAlign w:val="center"/>
            <w:hideMark/>
          </w:tcPr>
          <w:p w:rsidR="00A02D22" w:rsidRPr="00A93C10" w:rsidRDefault="00A02D22" w:rsidP="006A2E93">
            <w:pPr>
              <w:rPr>
                <w:b/>
                <w:bCs/>
                <w:color w:val="000000"/>
              </w:rPr>
            </w:pPr>
            <w:r w:rsidRPr="00A93C10">
              <w:rPr>
                <w:b/>
                <w:bCs/>
                <w:color w:val="000000"/>
              </w:rPr>
              <w:t>Fly Ash %</w:t>
            </w:r>
          </w:p>
        </w:tc>
        <w:tc>
          <w:tcPr>
            <w:tcW w:w="554" w:type="pct"/>
            <w:vMerge w:val="restart"/>
            <w:tcBorders>
              <w:top w:val="nil"/>
              <w:left w:val="single" w:sz="8" w:space="0" w:color="auto"/>
              <w:bottom w:val="single" w:sz="8" w:space="0" w:color="000000"/>
              <w:right w:val="single" w:sz="8" w:space="0" w:color="auto"/>
            </w:tcBorders>
            <w:shd w:val="clear" w:color="auto" w:fill="auto"/>
            <w:vAlign w:val="center"/>
            <w:hideMark/>
          </w:tcPr>
          <w:p w:rsidR="00A02D22" w:rsidRPr="00A93C10" w:rsidRDefault="00A02D22" w:rsidP="006A2E93">
            <w:pPr>
              <w:rPr>
                <w:b/>
                <w:bCs/>
                <w:color w:val="000000"/>
              </w:rPr>
            </w:pPr>
            <w:r w:rsidRPr="00A93C10">
              <w:rPr>
                <w:b/>
                <w:bCs/>
                <w:color w:val="000000"/>
              </w:rPr>
              <w:t>Steel fiber (Dia)</w:t>
            </w:r>
          </w:p>
        </w:tc>
        <w:tc>
          <w:tcPr>
            <w:tcW w:w="2217" w:type="pct"/>
            <w:gridSpan w:val="4"/>
            <w:tcBorders>
              <w:top w:val="single" w:sz="8" w:space="0" w:color="auto"/>
              <w:left w:val="nil"/>
              <w:bottom w:val="single" w:sz="8" w:space="0" w:color="auto"/>
              <w:right w:val="single" w:sz="8" w:space="0" w:color="000000"/>
            </w:tcBorders>
            <w:shd w:val="clear" w:color="auto" w:fill="auto"/>
            <w:noWrap/>
            <w:vAlign w:val="bottom"/>
            <w:hideMark/>
          </w:tcPr>
          <w:p w:rsidR="00A02D22" w:rsidRPr="00A93C10" w:rsidRDefault="00A02D22" w:rsidP="006A2E93">
            <w:pPr>
              <w:rPr>
                <w:b/>
                <w:bCs/>
                <w:color w:val="000000"/>
              </w:rPr>
            </w:pPr>
            <w:r w:rsidRPr="00A93C10">
              <w:rPr>
                <w:b/>
                <w:bCs/>
                <w:color w:val="000000"/>
              </w:rPr>
              <w:t xml:space="preserve"> Compressive Strength (Mpa)</w:t>
            </w:r>
          </w:p>
        </w:tc>
      </w:tr>
      <w:tr w:rsidR="002B2611" w:rsidRPr="00A93C10" w:rsidTr="006A2E93">
        <w:trPr>
          <w:trHeight w:val="630"/>
        </w:trPr>
        <w:tc>
          <w:tcPr>
            <w:tcW w:w="855" w:type="pct"/>
            <w:vMerge/>
            <w:tcBorders>
              <w:top w:val="single" w:sz="8" w:space="0" w:color="auto"/>
              <w:left w:val="single" w:sz="8" w:space="0" w:color="auto"/>
              <w:bottom w:val="single" w:sz="8" w:space="0" w:color="000000"/>
              <w:right w:val="single" w:sz="8" w:space="0" w:color="auto"/>
            </w:tcBorders>
            <w:vAlign w:val="center"/>
            <w:hideMark/>
          </w:tcPr>
          <w:p w:rsidR="00A02D22" w:rsidRPr="00A93C10" w:rsidRDefault="00A02D22" w:rsidP="006A2E93">
            <w:pPr>
              <w:jc w:val="left"/>
              <w:rPr>
                <w:b/>
                <w:bCs/>
                <w:color w:val="000000"/>
              </w:rPr>
            </w:pPr>
          </w:p>
        </w:tc>
        <w:tc>
          <w:tcPr>
            <w:tcW w:w="820" w:type="pct"/>
            <w:vMerge/>
            <w:tcBorders>
              <w:top w:val="single" w:sz="8" w:space="0" w:color="auto"/>
              <w:left w:val="single" w:sz="8" w:space="0" w:color="auto"/>
              <w:bottom w:val="single" w:sz="8" w:space="0" w:color="000000"/>
              <w:right w:val="single" w:sz="8" w:space="0" w:color="auto"/>
            </w:tcBorders>
            <w:vAlign w:val="center"/>
            <w:hideMark/>
          </w:tcPr>
          <w:p w:rsidR="00A02D22" w:rsidRPr="00A93C10" w:rsidRDefault="00A02D22" w:rsidP="006A2E93">
            <w:pPr>
              <w:jc w:val="left"/>
              <w:rPr>
                <w:b/>
                <w:bCs/>
                <w:color w:val="000000"/>
              </w:rPr>
            </w:pPr>
          </w:p>
        </w:tc>
        <w:tc>
          <w:tcPr>
            <w:tcW w:w="554"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b/>
                <w:bCs/>
                <w:color w:val="000000"/>
              </w:rPr>
            </w:pPr>
          </w:p>
        </w:tc>
        <w:tc>
          <w:tcPr>
            <w:tcW w:w="554"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b/>
                <w:bCs/>
                <w:color w:val="000000"/>
              </w:rPr>
            </w:pPr>
          </w:p>
        </w:tc>
        <w:tc>
          <w:tcPr>
            <w:tcW w:w="483" w:type="pct"/>
            <w:tcBorders>
              <w:top w:val="nil"/>
              <w:left w:val="nil"/>
              <w:bottom w:val="single" w:sz="8" w:space="0" w:color="auto"/>
              <w:right w:val="single" w:sz="8" w:space="0" w:color="auto"/>
            </w:tcBorders>
            <w:shd w:val="clear" w:color="auto" w:fill="auto"/>
            <w:noWrap/>
            <w:vAlign w:val="center"/>
            <w:hideMark/>
          </w:tcPr>
          <w:p w:rsidR="00A02D22" w:rsidRPr="00A93C10" w:rsidRDefault="00A02D22" w:rsidP="006A2E93">
            <w:pPr>
              <w:rPr>
                <w:b/>
                <w:bCs/>
                <w:color w:val="000000"/>
              </w:rPr>
            </w:pPr>
            <w:r w:rsidRPr="00A93C10">
              <w:rPr>
                <w:b/>
                <w:bCs/>
                <w:color w:val="000000"/>
              </w:rPr>
              <w:t>1 day</w:t>
            </w:r>
          </w:p>
        </w:tc>
        <w:tc>
          <w:tcPr>
            <w:tcW w:w="561" w:type="pct"/>
            <w:tcBorders>
              <w:top w:val="nil"/>
              <w:left w:val="nil"/>
              <w:bottom w:val="single" w:sz="8" w:space="0" w:color="auto"/>
              <w:right w:val="single" w:sz="8" w:space="0" w:color="auto"/>
            </w:tcBorders>
            <w:shd w:val="clear" w:color="auto" w:fill="auto"/>
            <w:noWrap/>
            <w:vAlign w:val="center"/>
            <w:hideMark/>
          </w:tcPr>
          <w:p w:rsidR="00A02D22" w:rsidRPr="00A93C10" w:rsidRDefault="00A02D22" w:rsidP="006A2E93">
            <w:pPr>
              <w:rPr>
                <w:b/>
                <w:bCs/>
                <w:color w:val="000000"/>
              </w:rPr>
            </w:pPr>
            <w:r w:rsidRPr="00A93C10">
              <w:rPr>
                <w:b/>
                <w:bCs/>
                <w:color w:val="000000"/>
              </w:rPr>
              <w:t>3 days</w:t>
            </w:r>
          </w:p>
        </w:tc>
        <w:tc>
          <w:tcPr>
            <w:tcW w:w="561" w:type="pct"/>
            <w:tcBorders>
              <w:top w:val="nil"/>
              <w:left w:val="nil"/>
              <w:bottom w:val="single" w:sz="8" w:space="0" w:color="auto"/>
              <w:right w:val="single" w:sz="8" w:space="0" w:color="auto"/>
            </w:tcBorders>
            <w:shd w:val="clear" w:color="auto" w:fill="auto"/>
            <w:noWrap/>
            <w:vAlign w:val="center"/>
            <w:hideMark/>
          </w:tcPr>
          <w:p w:rsidR="00A02D22" w:rsidRPr="00A93C10" w:rsidRDefault="00A02D22" w:rsidP="006A2E93">
            <w:pPr>
              <w:rPr>
                <w:b/>
                <w:bCs/>
                <w:color w:val="000000"/>
              </w:rPr>
            </w:pPr>
            <w:r w:rsidRPr="00A93C10">
              <w:rPr>
                <w:b/>
                <w:bCs/>
                <w:color w:val="000000"/>
              </w:rPr>
              <w:t>7 days</w:t>
            </w:r>
          </w:p>
        </w:tc>
        <w:tc>
          <w:tcPr>
            <w:tcW w:w="611" w:type="pct"/>
            <w:tcBorders>
              <w:top w:val="nil"/>
              <w:left w:val="nil"/>
              <w:bottom w:val="single" w:sz="8" w:space="0" w:color="auto"/>
              <w:right w:val="single" w:sz="8" w:space="0" w:color="auto"/>
            </w:tcBorders>
            <w:shd w:val="clear" w:color="auto" w:fill="auto"/>
            <w:noWrap/>
            <w:vAlign w:val="center"/>
            <w:hideMark/>
          </w:tcPr>
          <w:p w:rsidR="00A02D22" w:rsidRPr="00A93C10" w:rsidRDefault="00A02D22" w:rsidP="006A2E93">
            <w:pPr>
              <w:rPr>
                <w:b/>
                <w:bCs/>
                <w:color w:val="000000"/>
              </w:rPr>
            </w:pPr>
            <w:r w:rsidRPr="00A93C10">
              <w:rPr>
                <w:b/>
                <w:bCs/>
                <w:color w:val="000000"/>
              </w:rPr>
              <w:t>28days</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w:t>
            </w:r>
          </w:p>
        </w:tc>
        <w:tc>
          <w:tcPr>
            <w:tcW w:w="820"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A02D22" w:rsidRPr="00A93C10" w:rsidRDefault="00A02D22" w:rsidP="006A2E93">
            <w:pPr>
              <w:rPr>
                <w:color w:val="000000"/>
              </w:rPr>
            </w:pPr>
            <w:r w:rsidRPr="00A93C10">
              <w:rPr>
                <w:color w:val="000000"/>
              </w:rPr>
              <w:t>353.6 M</w:t>
            </w:r>
            <w:r w:rsidRPr="00A93C10">
              <w:rPr>
                <w:color w:val="000000"/>
                <w:vertAlign w:val="superscript"/>
              </w:rPr>
              <w:t>2</w:t>
            </w:r>
            <w:r w:rsidRPr="00A93C10">
              <w:rPr>
                <w:color w:val="000000"/>
              </w:rPr>
              <w:t>/Kg</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15</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10</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19</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28</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38</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15</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11</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22</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31</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43</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15</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13</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26</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35</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46</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4</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20</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6</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16</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24</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31</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5</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20</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7</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17</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26</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35</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6</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20</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10</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21</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31.5</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42</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7</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25</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6</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14</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21</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30</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8</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25</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7</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16</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22</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28</w:t>
            </w:r>
          </w:p>
        </w:tc>
      </w:tr>
      <w:tr w:rsidR="002B2611" w:rsidRPr="00A93C10" w:rsidTr="006A2E93">
        <w:trPr>
          <w:trHeight w:val="315"/>
        </w:trPr>
        <w:tc>
          <w:tcPr>
            <w:tcW w:w="855" w:type="pct"/>
            <w:tcBorders>
              <w:top w:val="nil"/>
              <w:left w:val="single" w:sz="8" w:space="0" w:color="auto"/>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9</w:t>
            </w:r>
          </w:p>
        </w:tc>
        <w:tc>
          <w:tcPr>
            <w:tcW w:w="820" w:type="pct"/>
            <w:vMerge/>
            <w:tcBorders>
              <w:top w:val="nil"/>
              <w:left w:val="single" w:sz="8" w:space="0" w:color="auto"/>
              <w:bottom w:val="single" w:sz="8" w:space="0" w:color="000000"/>
              <w:right w:val="single" w:sz="8" w:space="0" w:color="auto"/>
            </w:tcBorders>
            <w:vAlign w:val="center"/>
            <w:hideMark/>
          </w:tcPr>
          <w:p w:rsidR="00A02D22" w:rsidRPr="00A93C10" w:rsidRDefault="00A02D22" w:rsidP="006A2E93">
            <w:pPr>
              <w:jc w:val="left"/>
              <w:rPr>
                <w:color w:val="000000"/>
              </w:rPr>
            </w:pP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25</w:t>
            </w:r>
          </w:p>
        </w:tc>
        <w:tc>
          <w:tcPr>
            <w:tcW w:w="554"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w:t>
            </w:r>
          </w:p>
        </w:tc>
        <w:tc>
          <w:tcPr>
            <w:tcW w:w="483"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9</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18</w:t>
            </w:r>
          </w:p>
        </w:tc>
        <w:tc>
          <w:tcPr>
            <w:tcW w:w="56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26</w:t>
            </w:r>
          </w:p>
        </w:tc>
        <w:tc>
          <w:tcPr>
            <w:tcW w:w="611" w:type="pct"/>
            <w:tcBorders>
              <w:top w:val="nil"/>
              <w:left w:val="nil"/>
              <w:bottom w:val="single" w:sz="8" w:space="0" w:color="auto"/>
              <w:right w:val="single" w:sz="8" w:space="0" w:color="auto"/>
            </w:tcBorders>
            <w:shd w:val="clear" w:color="auto" w:fill="auto"/>
            <w:noWrap/>
            <w:vAlign w:val="bottom"/>
            <w:hideMark/>
          </w:tcPr>
          <w:p w:rsidR="00A02D22" w:rsidRPr="00A93C10" w:rsidRDefault="00A02D22" w:rsidP="006A2E93">
            <w:pPr>
              <w:jc w:val="right"/>
              <w:rPr>
                <w:color w:val="000000"/>
              </w:rPr>
            </w:pPr>
            <w:r w:rsidRPr="00A93C10">
              <w:rPr>
                <w:color w:val="000000"/>
              </w:rPr>
              <w:t>33</w:t>
            </w:r>
          </w:p>
        </w:tc>
      </w:tr>
    </w:tbl>
    <w:p w:rsidR="00A02D22" w:rsidRDefault="00A02D22" w:rsidP="00A02D22">
      <w:pPr>
        <w:jc w:val="both"/>
      </w:pPr>
    </w:p>
    <w:p w:rsidR="00A02D22" w:rsidRDefault="00A02D22" w:rsidP="00A02D22">
      <w:pPr>
        <w:spacing w:line="360" w:lineRule="auto"/>
        <w:jc w:val="both"/>
      </w:pPr>
      <w:r w:rsidRPr="00A02D22">
        <w:drawing>
          <wp:inline distT="0" distB="0" distL="0" distR="0">
            <wp:extent cx="3092285" cy="2327563"/>
            <wp:effectExtent l="19050" t="0" r="12865" b="0"/>
            <wp:docPr id="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02D22" w:rsidRDefault="00A02D22" w:rsidP="00EA43E8">
      <w:pPr>
        <w:rPr>
          <w:sz w:val="24"/>
          <w:szCs w:val="24"/>
        </w:rPr>
      </w:pPr>
      <w:r>
        <w:rPr>
          <w:sz w:val="24"/>
          <w:szCs w:val="24"/>
        </w:rPr>
        <w:t>Figure:</w:t>
      </w:r>
      <w:r w:rsidRPr="00580941">
        <w:rPr>
          <w:sz w:val="24"/>
          <w:szCs w:val="24"/>
        </w:rPr>
        <w:t xml:space="preserve"> Graph shows Results of compressive strength test of </w:t>
      </w:r>
      <w:r>
        <w:rPr>
          <w:sz w:val="24"/>
          <w:szCs w:val="24"/>
        </w:rPr>
        <w:t>cement cube of no. of day cured sample with different percentage of fly ash and steel fiber.</w:t>
      </w:r>
    </w:p>
    <w:p w:rsidR="00A02D22" w:rsidRDefault="00A02D22" w:rsidP="00EA43E8">
      <w:pPr>
        <w:rPr>
          <w:sz w:val="24"/>
          <w:szCs w:val="24"/>
        </w:rPr>
      </w:pPr>
    </w:p>
    <w:p w:rsidR="00A02D22" w:rsidRDefault="00A02D22" w:rsidP="00A02D22">
      <w:pPr>
        <w:spacing w:line="360" w:lineRule="auto"/>
      </w:pPr>
      <w:r w:rsidRPr="00A02D22">
        <w:drawing>
          <wp:inline distT="0" distB="0" distL="0" distR="0">
            <wp:extent cx="2965088" cy="2683823"/>
            <wp:effectExtent l="19050" t="0" r="25762" b="2227"/>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02D22" w:rsidRDefault="00A02D22" w:rsidP="00A02D22">
      <w:pPr>
        <w:rPr>
          <w:sz w:val="24"/>
          <w:szCs w:val="24"/>
        </w:rPr>
      </w:pPr>
      <w:r>
        <w:rPr>
          <w:sz w:val="24"/>
          <w:szCs w:val="24"/>
        </w:rPr>
        <w:t>Figure:</w:t>
      </w:r>
      <w:r w:rsidRPr="00580941">
        <w:rPr>
          <w:sz w:val="24"/>
          <w:szCs w:val="24"/>
        </w:rPr>
        <w:t xml:space="preserve"> Graph shows of Result of Compressive Strength of </w:t>
      </w:r>
      <w:r>
        <w:rPr>
          <w:sz w:val="24"/>
          <w:szCs w:val="24"/>
        </w:rPr>
        <w:t>cement cube with 3 days cured sample.</w:t>
      </w:r>
    </w:p>
    <w:p w:rsidR="00A02D22" w:rsidRDefault="00A02D22" w:rsidP="00A02D22">
      <w:pPr>
        <w:spacing w:line="360" w:lineRule="auto"/>
        <w:rPr>
          <w:sz w:val="24"/>
          <w:szCs w:val="24"/>
        </w:rPr>
      </w:pPr>
      <w:r w:rsidRPr="00A02D22">
        <w:rPr>
          <w:sz w:val="24"/>
          <w:szCs w:val="24"/>
        </w:rPr>
        <w:drawing>
          <wp:inline distT="0" distB="0" distL="0" distR="0">
            <wp:extent cx="2965088" cy="2790702"/>
            <wp:effectExtent l="19050" t="0" r="25762" b="0"/>
            <wp:docPr id="1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2D22" w:rsidRDefault="00A02D22" w:rsidP="00A02D22">
      <w:pPr>
        <w:rPr>
          <w:sz w:val="24"/>
          <w:szCs w:val="24"/>
        </w:rPr>
      </w:pPr>
      <w:r w:rsidRPr="00A02D22">
        <w:rPr>
          <w:sz w:val="24"/>
          <w:szCs w:val="24"/>
        </w:rPr>
        <w:t xml:space="preserve">Figure No.: </w:t>
      </w:r>
      <w:r w:rsidRPr="00580941">
        <w:rPr>
          <w:sz w:val="24"/>
          <w:szCs w:val="24"/>
        </w:rPr>
        <w:t xml:space="preserve">Graph shows of Result of Compressive Strength of </w:t>
      </w:r>
      <w:r>
        <w:rPr>
          <w:sz w:val="24"/>
          <w:szCs w:val="24"/>
        </w:rPr>
        <w:t>cement cube with 7 days cured sample.</w:t>
      </w:r>
    </w:p>
    <w:p w:rsidR="00A02D22" w:rsidRDefault="00A02D22" w:rsidP="00A02D22">
      <w:pPr>
        <w:spacing w:line="360" w:lineRule="auto"/>
        <w:rPr>
          <w:sz w:val="24"/>
          <w:szCs w:val="24"/>
        </w:rPr>
      </w:pPr>
      <w:r w:rsidRPr="00A02D22">
        <w:rPr>
          <w:sz w:val="24"/>
          <w:szCs w:val="24"/>
        </w:rPr>
        <w:lastRenderedPageBreak/>
        <w:drawing>
          <wp:inline distT="0" distB="0" distL="0" distR="0">
            <wp:extent cx="2965087" cy="4025735"/>
            <wp:effectExtent l="19050" t="0" r="25763" b="0"/>
            <wp:docPr id="1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A02D22" w:rsidRPr="00A02D22" w:rsidRDefault="00A02D22" w:rsidP="00A02D22">
      <w:pPr>
        <w:rPr>
          <w:sz w:val="24"/>
          <w:szCs w:val="24"/>
        </w:rPr>
      </w:pPr>
      <w:r>
        <w:rPr>
          <w:sz w:val="24"/>
          <w:szCs w:val="24"/>
        </w:rPr>
        <w:t>Figure No.:</w:t>
      </w:r>
      <w:r w:rsidRPr="00A02D22">
        <w:rPr>
          <w:sz w:val="24"/>
          <w:szCs w:val="24"/>
        </w:rPr>
        <w:t>Results of compressive strength test of overall comparison for different admixture</w:t>
      </w:r>
      <w:r>
        <w:rPr>
          <w:sz w:val="24"/>
          <w:szCs w:val="24"/>
        </w:rPr>
        <w:t>.</w:t>
      </w:r>
    </w:p>
    <w:p w:rsidR="001F2B90" w:rsidRDefault="001F2B90" w:rsidP="002B2611">
      <w:pPr>
        <w:pBdr>
          <w:top w:val="nil"/>
          <w:left w:val="nil"/>
          <w:bottom w:val="nil"/>
          <w:right w:val="nil"/>
          <w:between w:val="nil"/>
        </w:pBdr>
        <w:tabs>
          <w:tab w:val="left" w:pos="288"/>
        </w:tabs>
        <w:spacing w:before="240" w:after="120"/>
        <w:jc w:val="both"/>
        <w:rPr>
          <w:color w:val="000000"/>
        </w:rPr>
      </w:pPr>
      <w:r w:rsidRPr="001F2B90">
        <w:rPr>
          <w:color w:val="000000"/>
        </w:rPr>
        <w:t>CONCLUSION</w:t>
      </w:r>
      <w:r>
        <w:rPr>
          <w:color w:val="000000"/>
        </w:rPr>
        <w:t>S</w:t>
      </w:r>
    </w:p>
    <w:p w:rsidR="002B2611" w:rsidRPr="00580941" w:rsidRDefault="002B2611" w:rsidP="002B2611">
      <w:pPr>
        <w:numPr>
          <w:ilvl w:val="0"/>
          <w:numId w:val="11"/>
        </w:numPr>
        <w:tabs>
          <w:tab w:val="left" w:pos="1867"/>
        </w:tabs>
        <w:jc w:val="both"/>
        <w:rPr>
          <w:bCs/>
          <w:sz w:val="24"/>
          <w:szCs w:val="24"/>
        </w:rPr>
      </w:pPr>
      <w:r>
        <w:rPr>
          <w:bCs/>
          <w:sz w:val="24"/>
          <w:szCs w:val="24"/>
        </w:rPr>
        <w:t>According to interaction plot of mean (Taguchi) it can be seen that graph are nearby parallel which means that is not much interaction between steel fiber and fly ash.</w:t>
      </w:r>
    </w:p>
    <w:p w:rsidR="002B2611" w:rsidRDefault="002B2611" w:rsidP="002B2611">
      <w:pPr>
        <w:numPr>
          <w:ilvl w:val="0"/>
          <w:numId w:val="11"/>
        </w:numPr>
        <w:tabs>
          <w:tab w:val="left" w:pos="1867"/>
        </w:tabs>
        <w:jc w:val="both"/>
        <w:rPr>
          <w:bCs/>
          <w:sz w:val="24"/>
          <w:szCs w:val="24"/>
        </w:rPr>
      </w:pPr>
      <w:r>
        <w:rPr>
          <w:bCs/>
          <w:sz w:val="24"/>
          <w:szCs w:val="24"/>
        </w:rPr>
        <w:t>The compressive strength also depends upon the type of coal used in power plant if the class C and F type of fly ash shows different impact on strength.</w:t>
      </w:r>
    </w:p>
    <w:p w:rsidR="002B2611" w:rsidRDefault="002B2611" w:rsidP="002B2611">
      <w:pPr>
        <w:numPr>
          <w:ilvl w:val="0"/>
          <w:numId w:val="11"/>
        </w:numPr>
        <w:tabs>
          <w:tab w:val="left" w:pos="1867"/>
        </w:tabs>
        <w:jc w:val="both"/>
        <w:rPr>
          <w:bCs/>
          <w:sz w:val="24"/>
          <w:szCs w:val="24"/>
        </w:rPr>
      </w:pPr>
      <w:r>
        <w:rPr>
          <w:bCs/>
          <w:sz w:val="24"/>
          <w:szCs w:val="24"/>
        </w:rPr>
        <w:t>Total no. of trails can be upto 27 but with the help of Taguchi design of experiment method. The optimum results are achieved in trails.</w:t>
      </w:r>
    </w:p>
    <w:p w:rsidR="002B2611" w:rsidRPr="001F2B90" w:rsidRDefault="002B2611" w:rsidP="002B2611">
      <w:pPr>
        <w:pBdr>
          <w:top w:val="nil"/>
          <w:left w:val="nil"/>
          <w:bottom w:val="nil"/>
          <w:right w:val="nil"/>
          <w:between w:val="nil"/>
        </w:pBdr>
        <w:tabs>
          <w:tab w:val="left" w:pos="288"/>
        </w:tabs>
        <w:spacing w:before="240"/>
        <w:jc w:val="both"/>
        <w:rPr>
          <w:color w:val="000000"/>
        </w:rPr>
      </w:pPr>
      <w:r>
        <w:rPr>
          <w:bCs/>
          <w:sz w:val="24"/>
          <w:szCs w:val="24"/>
        </w:rPr>
        <w:t>The compressive strength in composition where fly ash is 15% and steel fiber of diameter 3mm is best in comparison with other trails. This composition shows better strength between 1 to 28 no. of days.</w:t>
      </w:r>
    </w:p>
    <w:p w:rsidR="00CC556B" w:rsidRDefault="00B935C1">
      <w:pPr>
        <w:pStyle w:val="Heading5"/>
      </w:pPr>
      <w:r>
        <w:t>References</w:t>
      </w:r>
    </w:p>
    <w:p w:rsidR="00CC556B" w:rsidRDefault="00CC556B"/>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20" w:anchor="!" w:history="1">
        <w:r w:rsidR="001F2B90" w:rsidRPr="001F2B90">
          <w:rPr>
            <w:rStyle w:val="Hyperlink"/>
            <w:sz w:val="16"/>
            <w:szCs w:val="16"/>
          </w:rPr>
          <w:t>PriyeshJani</w:t>
        </w:r>
      </w:hyperlink>
      <w:r w:rsidR="001F2B90" w:rsidRPr="001F2B90">
        <w:rPr>
          <w:color w:val="000000"/>
          <w:sz w:val="16"/>
          <w:szCs w:val="16"/>
        </w:rPr>
        <w:t xml:space="preserve"> et al., “Class C fly ash-based alkali activated cement as a potential alternative cement for CO2 storage applications”, </w:t>
      </w:r>
      <w:hyperlink r:id="rId21" w:tooltip="Go to Journal of Petroleum Science and Engineering on ScienceDirect" w:history="1">
        <w:r w:rsidR="001F2B90" w:rsidRPr="001F2B90">
          <w:rPr>
            <w:rStyle w:val="Hyperlink"/>
            <w:sz w:val="16"/>
            <w:szCs w:val="16"/>
          </w:rPr>
          <w:t>Journal of Petroleum Science and Engineering</w:t>
        </w:r>
      </w:hyperlink>
      <w:r w:rsidR="001F2B90" w:rsidRPr="001F2B90">
        <w:rPr>
          <w:color w:val="000000"/>
          <w:sz w:val="16"/>
          <w:szCs w:val="16"/>
        </w:rPr>
        <w:t xml:space="preserve"> </w:t>
      </w:r>
      <w:hyperlink r:id="rId22" w:tooltip="Go to table of contents for this volume/issue" w:history="1">
        <w:r w:rsidR="001F2B90" w:rsidRPr="001F2B90">
          <w:rPr>
            <w:rStyle w:val="Hyperlink"/>
            <w:sz w:val="16"/>
            <w:szCs w:val="16"/>
          </w:rPr>
          <w:t>Volume 201</w:t>
        </w:r>
      </w:hyperlink>
      <w:r w:rsidR="001F2B90" w:rsidRPr="001F2B90">
        <w:rPr>
          <w:color w:val="000000"/>
          <w:sz w:val="16"/>
          <w:szCs w:val="16"/>
        </w:rPr>
        <w:t>, June 2021, 108408.</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23" w:anchor="!" w:history="1">
        <w:r w:rsidR="001F2B90" w:rsidRPr="001F2B90">
          <w:rPr>
            <w:rStyle w:val="Hyperlink"/>
            <w:sz w:val="16"/>
            <w:szCs w:val="16"/>
          </w:rPr>
          <w:t>ChengLiu</w:t>
        </w:r>
      </w:hyperlink>
      <w:r w:rsidR="001F2B90" w:rsidRPr="001F2B90">
        <w:rPr>
          <w:color w:val="000000"/>
          <w:sz w:val="16"/>
          <w:szCs w:val="16"/>
        </w:rPr>
        <w:t xml:space="preserve"> et al., “Effect of curing temperature on hydration, microstructure and ionic diffusivity of fly ash blended cement paste: A modelling study”, </w:t>
      </w:r>
      <w:hyperlink r:id="rId24"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25" w:tooltip="Go to table of contents for this volume/issue" w:history="1">
        <w:r w:rsidR="001F2B90" w:rsidRPr="001F2B90">
          <w:rPr>
            <w:rStyle w:val="Hyperlink"/>
            <w:sz w:val="16"/>
            <w:szCs w:val="16"/>
          </w:rPr>
          <w:t>Volume 297</w:t>
        </w:r>
      </w:hyperlink>
      <w:r w:rsidR="001F2B90" w:rsidRPr="001F2B90">
        <w:rPr>
          <w:color w:val="000000"/>
          <w:sz w:val="16"/>
          <w:szCs w:val="16"/>
        </w:rPr>
        <w:t>, 23 August 2021, 123834.</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26" w:anchor="!" w:history="1">
        <w:r w:rsidR="001F2B90" w:rsidRPr="001F2B90">
          <w:rPr>
            <w:rStyle w:val="Hyperlink"/>
            <w:sz w:val="16"/>
            <w:szCs w:val="16"/>
          </w:rPr>
          <w:t>N.Vanitha</w:t>
        </w:r>
      </w:hyperlink>
      <w:r w:rsidR="001F2B90" w:rsidRPr="001F2B90">
        <w:rPr>
          <w:color w:val="000000"/>
          <w:sz w:val="16"/>
          <w:szCs w:val="16"/>
        </w:rPr>
        <w:t xml:space="preserve"> et al., “Effect of TiO</w:t>
      </w:r>
      <w:r w:rsidR="001F2B90" w:rsidRPr="001F2B90">
        <w:rPr>
          <w:color w:val="000000"/>
          <w:sz w:val="16"/>
          <w:szCs w:val="16"/>
          <w:vertAlign w:val="subscript"/>
        </w:rPr>
        <w:t>2</w:t>
      </w:r>
      <w:r w:rsidR="001F2B90" w:rsidRPr="001F2B90">
        <w:rPr>
          <w:color w:val="000000"/>
          <w:sz w:val="16"/>
          <w:szCs w:val="16"/>
        </w:rPr>
        <w:t>, Al</w:t>
      </w:r>
      <w:r w:rsidR="001F2B90" w:rsidRPr="001F2B90">
        <w:rPr>
          <w:color w:val="000000"/>
          <w:sz w:val="16"/>
          <w:szCs w:val="16"/>
          <w:vertAlign w:val="subscript"/>
        </w:rPr>
        <w:t>2</w:t>
      </w:r>
      <w:r w:rsidR="001F2B90" w:rsidRPr="001F2B90">
        <w:rPr>
          <w:color w:val="000000"/>
          <w:sz w:val="16"/>
          <w:szCs w:val="16"/>
        </w:rPr>
        <w:t>O</w:t>
      </w:r>
      <w:r w:rsidR="001F2B90" w:rsidRPr="001F2B90">
        <w:rPr>
          <w:color w:val="000000"/>
          <w:sz w:val="16"/>
          <w:szCs w:val="16"/>
          <w:vertAlign w:val="subscript"/>
        </w:rPr>
        <w:t>3</w:t>
      </w:r>
      <w:r w:rsidR="001F2B90" w:rsidRPr="001F2B90">
        <w:rPr>
          <w:color w:val="000000"/>
          <w:sz w:val="16"/>
          <w:szCs w:val="16"/>
        </w:rPr>
        <w:t> and CaCO</w:t>
      </w:r>
      <w:r w:rsidR="001F2B90" w:rsidRPr="001F2B90">
        <w:rPr>
          <w:color w:val="000000"/>
          <w:sz w:val="16"/>
          <w:szCs w:val="16"/>
          <w:vertAlign w:val="subscript"/>
        </w:rPr>
        <w:t>3</w:t>
      </w:r>
      <w:r w:rsidR="001F2B90" w:rsidRPr="001F2B90">
        <w:rPr>
          <w:color w:val="000000"/>
          <w:sz w:val="16"/>
          <w:szCs w:val="16"/>
        </w:rPr>
        <w:t xml:space="preserve"> nano-additives in singular, binary and ternary forms on the mechanical, thermal and microstructural propertites of fly ash supplemented cement matrix”, </w:t>
      </w:r>
      <w:hyperlink r:id="rId27" w:tgtFrame="_blank" w:tooltip="Persistent link using digital object identifier" w:history="1">
        <w:r w:rsidR="001F2B90" w:rsidRPr="001F2B90">
          <w:rPr>
            <w:rStyle w:val="Hyperlink"/>
            <w:sz w:val="16"/>
            <w:szCs w:val="16"/>
          </w:rPr>
          <w:t>https://doi.org/10.1016/j.matpr.2021.04.088</w:t>
        </w:r>
      </w:hyperlink>
      <w:r w:rsidR="001F2B90" w:rsidRPr="001F2B90">
        <w:rPr>
          <w:color w:val="000000"/>
          <w:sz w:val="16"/>
          <w:szCs w:val="16"/>
        </w:rPr>
        <w:t>.</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28" w:anchor="!" w:history="1">
        <w:r w:rsidR="001F2B90" w:rsidRPr="001F2B90">
          <w:rPr>
            <w:rStyle w:val="Hyperlink"/>
            <w:sz w:val="16"/>
            <w:szCs w:val="16"/>
          </w:rPr>
          <w:t>ZhiqiangWei</w:t>
        </w:r>
      </w:hyperlink>
      <w:r w:rsidR="001F2B90" w:rsidRPr="001F2B90">
        <w:rPr>
          <w:color w:val="000000"/>
          <w:sz w:val="16"/>
          <w:szCs w:val="16"/>
        </w:rPr>
        <w:t xml:space="preserve"> et al., “The role of sucrose on enhancing properties of graphene oxide reinforced cement composites containing fly ash”, </w:t>
      </w:r>
      <w:hyperlink r:id="rId29"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30" w:tooltip="Go to table of contents for this volume/issue" w:history="1">
        <w:r w:rsidR="001F2B90" w:rsidRPr="001F2B90">
          <w:rPr>
            <w:rStyle w:val="Hyperlink"/>
            <w:sz w:val="16"/>
            <w:szCs w:val="16"/>
          </w:rPr>
          <w:t>Volume 293</w:t>
        </w:r>
      </w:hyperlink>
      <w:r w:rsidR="001F2B90" w:rsidRPr="001F2B90">
        <w:rPr>
          <w:color w:val="000000"/>
          <w:sz w:val="16"/>
          <w:szCs w:val="16"/>
        </w:rPr>
        <w:t>, 26 July 2021, 123507.</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31" w:anchor="!" w:history="1">
        <w:r w:rsidR="001F2B90" w:rsidRPr="001F2B90">
          <w:rPr>
            <w:rStyle w:val="Hyperlink"/>
            <w:sz w:val="16"/>
            <w:szCs w:val="16"/>
          </w:rPr>
          <w:t>Jin-huaHuo</w:t>
        </w:r>
      </w:hyperlink>
      <w:r w:rsidR="001F2B90" w:rsidRPr="001F2B90">
        <w:rPr>
          <w:color w:val="000000"/>
          <w:sz w:val="16"/>
          <w:szCs w:val="16"/>
        </w:rPr>
        <w:t xml:space="preserve"> et al., “Thermal control effects and mechanism of slag and fly ash on heat development of cement slurry used in hydrate formation”, </w:t>
      </w:r>
      <w:hyperlink r:id="rId32" w:tooltip="Go to Journal of Natural Gas Science and Engineering on ScienceDirect" w:history="1">
        <w:r w:rsidR="001F2B90" w:rsidRPr="001F2B90">
          <w:rPr>
            <w:rStyle w:val="Hyperlink"/>
            <w:sz w:val="16"/>
            <w:szCs w:val="16"/>
          </w:rPr>
          <w:t>Journal of Natural Gas Science and Engineering</w:t>
        </w:r>
      </w:hyperlink>
      <w:r w:rsidR="001F2B90" w:rsidRPr="001F2B90">
        <w:rPr>
          <w:color w:val="000000"/>
          <w:sz w:val="16"/>
          <w:szCs w:val="16"/>
        </w:rPr>
        <w:t xml:space="preserve"> </w:t>
      </w:r>
      <w:hyperlink r:id="rId33" w:tooltip="Go to table of contents for this volume/issue" w:history="1">
        <w:r w:rsidR="001F2B90" w:rsidRPr="001F2B90">
          <w:rPr>
            <w:rStyle w:val="Hyperlink"/>
            <w:sz w:val="16"/>
            <w:szCs w:val="16"/>
          </w:rPr>
          <w:t>Volume 91</w:t>
        </w:r>
      </w:hyperlink>
      <w:r w:rsidR="001F2B90" w:rsidRPr="001F2B90">
        <w:rPr>
          <w:color w:val="000000"/>
          <w:sz w:val="16"/>
          <w:szCs w:val="16"/>
        </w:rPr>
        <w:t>, July 2021, 103967</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34" w:anchor="!" w:history="1">
        <w:r w:rsidR="001F2B90" w:rsidRPr="001F2B90">
          <w:rPr>
            <w:rStyle w:val="Hyperlink"/>
            <w:sz w:val="16"/>
            <w:szCs w:val="16"/>
          </w:rPr>
          <w:t>JinYang</w:t>
        </w:r>
      </w:hyperlink>
      <w:r w:rsidR="001F2B90" w:rsidRPr="001F2B90">
        <w:rPr>
          <w:color w:val="000000"/>
          <w:sz w:val="16"/>
          <w:szCs w:val="16"/>
        </w:rPr>
        <w:t xml:space="preserve"> et al., “Improving durability of heat-cured high volume fly ash cement mortar by wet-grinding activation”, </w:t>
      </w:r>
      <w:hyperlink r:id="rId35"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36" w:tooltip="Go to table of contents for this volume/issue" w:history="1">
        <w:r w:rsidR="001F2B90" w:rsidRPr="001F2B90">
          <w:rPr>
            <w:rStyle w:val="Hyperlink"/>
            <w:sz w:val="16"/>
            <w:szCs w:val="16"/>
          </w:rPr>
          <w:t>Volume 289</w:t>
        </w:r>
      </w:hyperlink>
      <w:r w:rsidR="001F2B90" w:rsidRPr="001F2B90">
        <w:rPr>
          <w:color w:val="000000"/>
          <w:sz w:val="16"/>
          <w:szCs w:val="16"/>
        </w:rPr>
        <w:t>, 28 June 2021, 123157</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37" w:anchor="!" w:history="1">
        <w:r w:rsidR="001F2B90" w:rsidRPr="001F2B90">
          <w:rPr>
            <w:rStyle w:val="Hyperlink"/>
            <w:sz w:val="16"/>
            <w:szCs w:val="16"/>
          </w:rPr>
          <w:t>JingMeng</w:t>
        </w:r>
      </w:hyperlink>
      <w:r w:rsidR="001F2B90" w:rsidRPr="001F2B90">
        <w:rPr>
          <w:color w:val="000000"/>
          <w:sz w:val="16"/>
          <w:szCs w:val="16"/>
        </w:rPr>
        <w:t xml:space="preserve"> et al., “Interfacial design of nano-TiO</w:t>
      </w:r>
      <w:r w:rsidR="001F2B90" w:rsidRPr="001F2B90">
        <w:rPr>
          <w:color w:val="000000"/>
          <w:sz w:val="16"/>
          <w:szCs w:val="16"/>
          <w:vertAlign w:val="subscript"/>
        </w:rPr>
        <w:t>2</w:t>
      </w:r>
      <w:r w:rsidR="001F2B90" w:rsidRPr="001F2B90">
        <w:rPr>
          <w:color w:val="000000"/>
          <w:sz w:val="16"/>
          <w:szCs w:val="16"/>
        </w:rPr>
        <w:t xml:space="preserve"> modified fly ash-cement based low carbon composites”, </w:t>
      </w:r>
      <w:hyperlink r:id="rId38"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39" w:tooltip="Go to table of contents for this volume/issue" w:history="1">
        <w:r w:rsidR="001F2B90" w:rsidRPr="001F2B90">
          <w:rPr>
            <w:rStyle w:val="Hyperlink"/>
            <w:sz w:val="16"/>
            <w:szCs w:val="16"/>
          </w:rPr>
          <w:t>Volume 270</w:t>
        </w:r>
      </w:hyperlink>
      <w:r w:rsidR="001F2B90" w:rsidRPr="001F2B90">
        <w:rPr>
          <w:color w:val="000000"/>
          <w:sz w:val="16"/>
          <w:szCs w:val="16"/>
        </w:rPr>
        <w:t>, 8 February 2021, 121470</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40" w:anchor="!" w:history="1">
        <w:r w:rsidR="001F2B90" w:rsidRPr="001F2B90">
          <w:rPr>
            <w:rStyle w:val="Hyperlink"/>
            <w:sz w:val="16"/>
            <w:szCs w:val="16"/>
          </w:rPr>
          <w:t>Lori E.Tunstall</w:t>
        </w:r>
      </w:hyperlink>
      <w:r w:rsidR="001F2B90" w:rsidRPr="001F2B90">
        <w:rPr>
          <w:color w:val="000000"/>
          <w:sz w:val="16"/>
          <w:szCs w:val="16"/>
        </w:rPr>
        <w:t xml:space="preserve"> et al., “A new hypothesis for air loss in cement systems containing fly ash”, </w:t>
      </w:r>
      <w:hyperlink r:id="rId41" w:tooltip="Go to Cement and Concrete Research on ScienceDirect" w:history="1">
        <w:r w:rsidR="001F2B90" w:rsidRPr="001F2B90">
          <w:rPr>
            <w:rStyle w:val="Hyperlink"/>
            <w:sz w:val="16"/>
            <w:szCs w:val="16"/>
          </w:rPr>
          <w:t>Cement and Concrete Research</w:t>
        </w:r>
      </w:hyperlink>
      <w:r w:rsidR="001F2B90" w:rsidRPr="001F2B90">
        <w:rPr>
          <w:color w:val="000000"/>
          <w:sz w:val="16"/>
          <w:szCs w:val="16"/>
        </w:rPr>
        <w:t xml:space="preserve"> </w:t>
      </w:r>
      <w:hyperlink r:id="rId42" w:tooltip="Go to table of contents for this volume/issue" w:history="1">
        <w:r w:rsidR="001F2B90" w:rsidRPr="001F2B90">
          <w:rPr>
            <w:rStyle w:val="Hyperlink"/>
            <w:sz w:val="16"/>
            <w:szCs w:val="16"/>
          </w:rPr>
          <w:t>Volume 142</w:t>
        </w:r>
      </w:hyperlink>
      <w:r w:rsidR="001F2B90" w:rsidRPr="001F2B90">
        <w:rPr>
          <w:color w:val="000000"/>
          <w:sz w:val="16"/>
          <w:szCs w:val="16"/>
        </w:rPr>
        <w:t>, April 2021, 106352.</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43" w:anchor="!" w:history="1">
        <w:r w:rsidR="001F2B90" w:rsidRPr="001F2B90">
          <w:rPr>
            <w:rStyle w:val="Hyperlink"/>
            <w:sz w:val="16"/>
            <w:szCs w:val="16"/>
          </w:rPr>
          <w:t>BaixingSong</w:t>
        </w:r>
      </w:hyperlink>
      <w:r w:rsidR="001F2B90" w:rsidRPr="001F2B90">
        <w:rPr>
          <w:color w:val="000000"/>
          <w:sz w:val="16"/>
          <w:szCs w:val="16"/>
        </w:rPr>
        <w:t xml:space="preserve"> et al., “Effect of early CO</w:t>
      </w:r>
      <w:r w:rsidR="001F2B90" w:rsidRPr="001F2B90">
        <w:rPr>
          <w:color w:val="000000"/>
          <w:sz w:val="16"/>
          <w:szCs w:val="16"/>
          <w:vertAlign w:val="subscript"/>
        </w:rPr>
        <w:t>2</w:t>
      </w:r>
      <w:r w:rsidR="001F2B90" w:rsidRPr="001F2B90">
        <w:rPr>
          <w:color w:val="000000"/>
          <w:sz w:val="16"/>
          <w:szCs w:val="16"/>
        </w:rPr>
        <w:t xml:space="preserve"> curing on the chloride transport and binding behaviors of fly ash-blended Portland cement”, </w:t>
      </w:r>
      <w:hyperlink r:id="rId44"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45" w:tooltip="Go to table of contents for this volume/issue" w:history="1">
        <w:r w:rsidR="001F2B90" w:rsidRPr="001F2B90">
          <w:rPr>
            <w:rStyle w:val="Hyperlink"/>
            <w:sz w:val="16"/>
            <w:szCs w:val="16"/>
          </w:rPr>
          <w:t>Volume 288</w:t>
        </w:r>
      </w:hyperlink>
      <w:r w:rsidR="001F2B90" w:rsidRPr="001F2B90">
        <w:rPr>
          <w:color w:val="000000"/>
          <w:sz w:val="16"/>
          <w:szCs w:val="16"/>
        </w:rPr>
        <w:t>, 21 June 2021, 123113</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46" w:anchor="!" w:history="1">
        <w:r w:rsidR="001F2B90" w:rsidRPr="001F2B90">
          <w:rPr>
            <w:rStyle w:val="Hyperlink"/>
            <w:sz w:val="16"/>
            <w:szCs w:val="16"/>
          </w:rPr>
          <w:t>JayanthMahadevan</w:t>
        </w:r>
      </w:hyperlink>
      <w:r w:rsidR="001F2B90" w:rsidRPr="001F2B90">
        <w:rPr>
          <w:color w:val="000000"/>
          <w:sz w:val="16"/>
          <w:szCs w:val="16"/>
        </w:rPr>
        <w:t xml:space="preserve"> et al., “Rheological and strength properties of fly ash incorporated rapid hardening cement mix”, </w:t>
      </w:r>
      <w:hyperlink r:id="rId47" w:tgtFrame="_blank" w:tooltip="Persistent link using digital object identifier" w:history="1">
        <w:r w:rsidR="001F2B90" w:rsidRPr="001F2B90">
          <w:rPr>
            <w:rStyle w:val="Hyperlink"/>
            <w:sz w:val="16"/>
            <w:szCs w:val="16"/>
          </w:rPr>
          <w:t>https://doi.org/10.1016/j.matpr.2020.10.315</w:t>
        </w:r>
      </w:hyperlink>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48" w:anchor="!" w:history="1">
        <w:r w:rsidR="001F2B90" w:rsidRPr="001F2B90">
          <w:rPr>
            <w:rStyle w:val="Hyperlink"/>
            <w:sz w:val="16"/>
            <w:szCs w:val="16"/>
          </w:rPr>
          <w:t>Y.Sun</w:t>
        </w:r>
      </w:hyperlink>
      <w:r w:rsidR="001F2B90" w:rsidRPr="001F2B90">
        <w:rPr>
          <w:color w:val="000000"/>
          <w:sz w:val="16"/>
          <w:szCs w:val="16"/>
        </w:rPr>
        <w:t xml:space="preserve"> et al., “Prediction of compressive strength development for blended cement mortar considering fly ash fineness and replacement ratio”, </w:t>
      </w:r>
      <w:hyperlink r:id="rId49"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50" w:tooltip="Go to table of contents for this volume/issue" w:history="1">
        <w:r w:rsidR="001F2B90" w:rsidRPr="001F2B90">
          <w:rPr>
            <w:rStyle w:val="Hyperlink"/>
            <w:sz w:val="16"/>
            <w:szCs w:val="16"/>
          </w:rPr>
          <w:t>Volume 271</w:t>
        </w:r>
      </w:hyperlink>
      <w:r w:rsidR="001F2B90" w:rsidRPr="001F2B90">
        <w:rPr>
          <w:color w:val="000000"/>
          <w:sz w:val="16"/>
          <w:szCs w:val="16"/>
        </w:rPr>
        <w:t>, 15 February 2021, 121532</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51" w:anchor="!" w:history="1">
        <w:r w:rsidR="001F2B90" w:rsidRPr="001F2B90">
          <w:rPr>
            <w:rStyle w:val="Hyperlink"/>
            <w:sz w:val="16"/>
            <w:szCs w:val="16"/>
          </w:rPr>
          <w:t>SalmanSiddique</w:t>
        </w:r>
      </w:hyperlink>
      <w:r w:rsidR="001F2B90" w:rsidRPr="001F2B90">
        <w:rPr>
          <w:color w:val="000000"/>
          <w:sz w:val="16"/>
          <w:szCs w:val="16"/>
        </w:rPr>
        <w:t xml:space="preserve"> et al., “Properties of high-volume slag cement mortar incorporating circulating fluidized bed combustion fly ash and bottom ash”, </w:t>
      </w:r>
      <w:hyperlink r:id="rId52"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53" w:tooltip="Go to table of contents for this volume/issue" w:history="1">
        <w:r w:rsidR="001F2B90" w:rsidRPr="001F2B90">
          <w:rPr>
            <w:rStyle w:val="Hyperlink"/>
            <w:sz w:val="16"/>
            <w:szCs w:val="16"/>
          </w:rPr>
          <w:t>Volume 289</w:t>
        </w:r>
      </w:hyperlink>
      <w:r w:rsidR="001F2B90" w:rsidRPr="001F2B90">
        <w:rPr>
          <w:color w:val="000000"/>
          <w:sz w:val="16"/>
          <w:szCs w:val="16"/>
        </w:rPr>
        <w:t>, 28 June 2021, 123150</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54" w:anchor="!" w:history="1">
        <w:r w:rsidR="001F2B90" w:rsidRPr="001F2B90">
          <w:rPr>
            <w:rStyle w:val="Hyperlink"/>
            <w:sz w:val="16"/>
            <w:szCs w:val="16"/>
          </w:rPr>
          <w:t>ChaoZhang</w:t>
        </w:r>
      </w:hyperlink>
      <w:r w:rsidR="001F2B90" w:rsidRPr="001F2B90">
        <w:rPr>
          <w:color w:val="000000"/>
          <w:sz w:val="16"/>
          <w:szCs w:val="16"/>
        </w:rPr>
        <w:t xml:space="preserve"> et al., “High-volume ultrafine fly ash-cement slurry mechanical properties and strength development model establishment”, </w:t>
      </w:r>
      <w:hyperlink r:id="rId55"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56" w:tooltip="Go to table of contents for this volume/issue" w:history="1">
        <w:r w:rsidR="001F2B90" w:rsidRPr="001F2B90">
          <w:rPr>
            <w:rStyle w:val="Hyperlink"/>
            <w:sz w:val="16"/>
            <w:szCs w:val="16"/>
          </w:rPr>
          <w:t>Volume 277</w:t>
        </w:r>
      </w:hyperlink>
      <w:r w:rsidR="001F2B90" w:rsidRPr="001F2B90">
        <w:rPr>
          <w:color w:val="000000"/>
          <w:sz w:val="16"/>
          <w:szCs w:val="16"/>
        </w:rPr>
        <w:t>, 29 March 2021, 122350</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57" w:anchor="!" w:history="1">
        <w:r w:rsidR="001F2B90" w:rsidRPr="001F2B90">
          <w:rPr>
            <w:rStyle w:val="Hyperlink"/>
            <w:sz w:val="16"/>
            <w:szCs w:val="16"/>
          </w:rPr>
          <w:t>YangSun</w:t>
        </w:r>
      </w:hyperlink>
      <w:r w:rsidR="001F2B90" w:rsidRPr="001F2B90">
        <w:rPr>
          <w:color w:val="000000"/>
          <w:sz w:val="16"/>
          <w:szCs w:val="16"/>
        </w:rPr>
        <w:t xml:space="preserve"> et al., “Research on properties evolution of ultrafine fly ash and cement composite”, </w:t>
      </w:r>
      <w:hyperlink r:id="rId58"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59" w:tooltip="Go to table of contents for this volume/issue" w:history="1">
        <w:r w:rsidR="001F2B90" w:rsidRPr="001F2B90">
          <w:rPr>
            <w:rStyle w:val="Hyperlink"/>
            <w:sz w:val="16"/>
            <w:szCs w:val="16"/>
          </w:rPr>
          <w:t>Volume 261</w:t>
        </w:r>
      </w:hyperlink>
      <w:r w:rsidR="001F2B90" w:rsidRPr="001F2B90">
        <w:rPr>
          <w:color w:val="000000"/>
          <w:sz w:val="16"/>
          <w:szCs w:val="16"/>
        </w:rPr>
        <w:t>, 20 November 2020, 119935</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60" w:anchor="!" w:history="1">
        <w:r w:rsidR="001F2B90" w:rsidRPr="001F2B90">
          <w:rPr>
            <w:rStyle w:val="Hyperlink"/>
            <w:sz w:val="16"/>
            <w:szCs w:val="16"/>
          </w:rPr>
          <w:t>Khairunisa Muthusamy</w:t>
        </w:r>
      </w:hyperlink>
      <w:r w:rsidR="001F2B90" w:rsidRPr="001F2B90">
        <w:rPr>
          <w:color w:val="000000"/>
          <w:sz w:val="16"/>
          <w:szCs w:val="16"/>
        </w:rPr>
        <w:t xml:space="preserve">et al., “Durability properties of oil palm shell lightweight aggregate concrete containing fly ash as partial cement replacement”, </w:t>
      </w:r>
      <w:hyperlink r:id="rId61" w:tgtFrame="_blank" w:tooltip="Persistent link using digital object identifier" w:history="1">
        <w:r w:rsidR="001F2B90" w:rsidRPr="001F2B90">
          <w:rPr>
            <w:rStyle w:val="Hyperlink"/>
            <w:sz w:val="16"/>
            <w:szCs w:val="16"/>
          </w:rPr>
          <w:t>https://doi.org/10.1016/j.matpr.2020.10.1003</w:t>
        </w:r>
      </w:hyperlink>
      <w:r w:rsidR="001F2B90" w:rsidRPr="001F2B90">
        <w:rPr>
          <w:color w:val="000000"/>
          <w:sz w:val="16"/>
          <w:szCs w:val="16"/>
        </w:rPr>
        <w:t xml:space="preserve"> </w:t>
      </w:r>
      <w:hyperlink r:id="rId62" w:tooltip="Go to table of contents for this volume/issue" w:history="1">
        <w:r w:rsidR="001F2B90" w:rsidRPr="001F2B90">
          <w:rPr>
            <w:rStyle w:val="Hyperlink"/>
            <w:sz w:val="16"/>
            <w:szCs w:val="16"/>
          </w:rPr>
          <w:t>Volume 41, Part 1</w:t>
        </w:r>
      </w:hyperlink>
      <w:r w:rsidR="001F2B90" w:rsidRPr="001F2B90">
        <w:rPr>
          <w:color w:val="000000"/>
          <w:sz w:val="16"/>
          <w:szCs w:val="16"/>
        </w:rPr>
        <w:t>, 2021, Pages 56-60</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63" w:anchor="!" w:history="1">
        <w:r w:rsidR="001F2B90" w:rsidRPr="001F2B90">
          <w:rPr>
            <w:rStyle w:val="Hyperlink"/>
            <w:sz w:val="16"/>
            <w:szCs w:val="16"/>
          </w:rPr>
          <w:t>ChengLiu</w:t>
        </w:r>
      </w:hyperlink>
      <w:r w:rsidR="001F2B90" w:rsidRPr="001F2B90">
        <w:rPr>
          <w:color w:val="000000"/>
          <w:sz w:val="16"/>
          <w:szCs w:val="16"/>
        </w:rPr>
        <w:t xml:space="preserve">et al., “Modelling of 3D microstructure and effective diffusivity of fly ash blended cement paste”, </w:t>
      </w:r>
      <w:hyperlink r:id="rId64" w:tooltip="Go to Cement and Concrete Composites on ScienceDirect" w:history="1">
        <w:r w:rsidR="001F2B90" w:rsidRPr="001F2B90">
          <w:rPr>
            <w:rStyle w:val="Hyperlink"/>
            <w:sz w:val="16"/>
            <w:szCs w:val="16"/>
          </w:rPr>
          <w:t>Cement and Concrete Composites</w:t>
        </w:r>
      </w:hyperlink>
      <w:r w:rsidR="001F2B90" w:rsidRPr="001F2B90">
        <w:rPr>
          <w:color w:val="000000"/>
          <w:sz w:val="16"/>
          <w:szCs w:val="16"/>
        </w:rPr>
        <w:t xml:space="preserve"> </w:t>
      </w:r>
      <w:hyperlink r:id="rId65" w:tooltip="Go to table of contents for this volume/issue" w:history="1">
        <w:r w:rsidR="001F2B90" w:rsidRPr="001F2B90">
          <w:rPr>
            <w:rStyle w:val="Hyperlink"/>
            <w:sz w:val="16"/>
            <w:szCs w:val="16"/>
          </w:rPr>
          <w:t>Volume 110</w:t>
        </w:r>
      </w:hyperlink>
      <w:r w:rsidR="001F2B90" w:rsidRPr="001F2B90">
        <w:rPr>
          <w:color w:val="000000"/>
          <w:sz w:val="16"/>
          <w:szCs w:val="16"/>
        </w:rPr>
        <w:t>, July 2020, 103586</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66" w:anchor="!" w:history="1">
        <w:r w:rsidR="001F2B90" w:rsidRPr="001F2B90">
          <w:rPr>
            <w:rStyle w:val="Hyperlink"/>
            <w:sz w:val="16"/>
            <w:szCs w:val="16"/>
          </w:rPr>
          <w:t>JanFořt</w:t>
        </w:r>
      </w:hyperlink>
      <w:r w:rsidR="001F2B90" w:rsidRPr="001F2B90">
        <w:rPr>
          <w:color w:val="000000"/>
          <w:sz w:val="16"/>
          <w:szCs w:val="16"/>
        </w:rPr>
        <w:t xml:space="preserve">et al., “Biomass fly ash as an alternative to coal fly ash in blended cements: Functional aspects”, </w:t>
      </w:r>
      <w:hyperlink r:id="rId67"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68" w:tooltip="Go to table of contents for this volume/issue" w:history="1">
        <w:r w:rsidR="001F2B90" w:rsidRPr="001F2B90">
          <w:rPr>
            <w:rStyle w:val="Hyperlink"/>
            <w:sz w:val="16"/>
            <w:szCs w:val="16"/>
          </w:rPr>
          <w:t>Volume 271</w:t>
        </w:r>
      </w:hyperlink>
      <w:r w:rsidR="001F2B90" w:rsidRPr="001F2B90">
        <w:rPr>
          <w:color w:val="000000"/>
          <w:sz w:val="16"/>
          <w:szCs w:val="16"/>
        </w:rPr>
        <w:t>, 15 February 2021, 121544</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69" w:anchor="!" w:history="1">
        <w:r w:rsidR="001F2B90" w:rsidRPr="001F2B90">
          <w:rPr>
            <w:rStyle w:val="Hyperlink"/>
            <w:sz w:val="16"/>
            <w:szCs w:val="16"/>
          </w:rPr>
          <w:t>IvanMironyuk</w:t>
        </w:r>
      </w:hyperlink>
      <w:r w:rsidR="001F2B90" w:rsidRPr="001F2B90">
        <w:rPr>
          <w:color w:val="000000"/>
          <w:sz w:val="16"/>
          <w:szCs w:val="16"/>
        </w:rPr>
        <w:t xml:space="preserve">et al., “Effect of surface-modified fly ash on compressive strength of cement mortar”, </w:t>
      </w:r>
      <w:hyperlink r:id="rId70" w:tgtFrame="_blank" w:tooltip="Persistent link using digital object identifier" w:history="1">
        <w:r w:rsidR="001F2B90" w:rsidRPr="001F2B90">
          <w:rPr>
            <w:rStyle w:val="Hyperlink"/>
            <w:sz w:val="16"/>
            <w:szCs w:val="16"/>
          </w:rPr>
          <w:t>https://doi.org/10.1016/j.matpr.2019.10.016</w:t>
        </w:r>
      </w:hyperlink>
      <w:r w:rsidR="001F2B90" w:rsidRPr="001F2B90">
        <w:rPr>
          <w:color w:val="000000"/>
          <w:sz w:val="16"/>
          <w:szCs w:val="16"/>
        </w:rPr>
        <w:t xml:space="preserve">, </w:t>
      </w:r>
      <w:hyperlink r:id="rId71" w:tooltip="Go to table of contents for this volume/issue" w:history="1">
        <w:r w:rsidR="001F2B90" w:rsidRPr="001F2B90">
          <w:rPr>
            <w:rStyle w:val="Hyperlink"/>
            <w:sz w:val="16"/>
            <w:szCs w:val="16"/>
          </w:rPr>
          <w:t>Volume 35, Part 4</w:t>
        </w:r>
      </w:hyperlink>
      <w:r w:rsidR="001F2B90" w:rsidRPr="001F2B90">
        <w:rPr>
          <w:color w:val="000000"/>
          <w:sz w:val="16"/>
          <w:szCs w:val="16"/>
        </w:rPr>
        <w:t>, 2021, Pages 534-537</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72" w:anchor="!" w:history="1">
        <w:r w:rsidR="001F2B90" w:rsidRPr="001F2B90">
          <w:rPr>
            <w:rStyle w:val="Hyperlink"/>
            <w:sz w:val="16"/>
            <w:szCs w:val="16"/>
          </w:rPr>
          <w:t>JinYang</w:t>
        </w:r>
      </w:hyperlink>
      <w:r w:rsidR="001F2B90" w:rsidRPr="001F2B90">
        <w:rPr>
          <w:color w:val="000000"/>
          <w:sz w:val="16"/>
          <w:szCs w:val="16"/>
        </w:rPr>
        <w:t xml:space="preserve">et al., “Effect of steam curing on compressive strength and microstructure of high volume ultrafine fly ash cement mortar”, </w:t>
      </w:r>
      <w:hyperlink r:id="rId73"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74" w:tooltip="Go to table of contents for this volume/issue" w:history="1">
        <w:r w:rsidR="001F2B90" w:rsidRPr="001F2B90">
          <w:rPr>
            <w:rStyle w:val="Hyperlink"/>
            <w:sz w:val="16"/>
            <w:szCs w:val="16"/>
          </w:rPr>
          <w:t>Volume 266, Part A</w:t>
        </w:r>
      </w:hyperlink>
      <w:r w:rsidR="001F2B90" w:rsidRPr="001F2B90">
        <w:rPr>
          <w:color w:val="000000"/>
          <w:sz w:val="16"/>
          <w:szCs w:val="16"/>
        </w:rPr>
        <w:t>, 10 January 2021, 120894</w:t>
      </w:r>
    </w:p>
    <w:p w:rsidR="001F2B90" w:rsidRPr="001F2B90" w:rsidRDefault="00790E78" w:rsidP="001F2B90">
      <w:pPr>
        <w:numPr>
          <w:ilvl w:val="0"/>
          <w:numId w:val="12"/>
        </w:numPr>
        <w:pBdr>
          <w:top w:val="nil"/>
          <w:left w:val="nil"/>
          <w:bottom w:val="nil"/>
          <w:right w:val="nil"/>
          <w:between w:val="nil"/>
        </w:pBdr>
        <w:spacing w:after="50"/>
        <w:jc w:val="both"/>
        <w:rPr>
          <w:color w:val="000000"/>
          <w:sz w:val="16"/>
          <w:szCs w:val="16"/>
        </w:rPr>
      </w:pPr>
      <w:hyperlink r:id="rId75" w:anchor="!" w:history="1">
        <w:r w:rsidR="001F2B90" w:rsidRPr="001F2B90">
          <w:rPr>
            <w:rStyle w:val="Hyperlink"/>
            <w:sz w:val="16"/>
            <w:szCs w:val="16"/>
          </w:rPr>
          <w:t>Tausif EElahi</w:t>
        </w:r>
      </w:hyperlink>
      <w:r w:rsidR="001F2B90" w:rsidRPr="001F2B90">
        <w:rPr>
          <w:color w:val="000000"/>
          <w:sz w:val="16"/>
          <w:szCs w:val="16"/>
        </w:rPr>
        <w:t xml:space="preserve">et al., “Engineering characteristics of compressed earth blocks stabilized with cement and fly ash”, </w:t>
      </w:r>
      <w:hyperlink r:id="rId76" w:tooltip="Go to Construction and Building Materials on ScienceDirect" w:history="1">
        <w:r w:rsidR="001F2B90" w:rsidRPr="001F2B90">
          <w:rPr>
            <w:rStyle w:val="Hyperlink"/>
            <w:sz w:val="16"/>
            <w:szCs w:val="16"/>
          </w:rPr>
          <w:t>Construction and Building Materials</w:t>
        </w:r>
      </w:hyperlink>
      <w:r w:rsidR="001F2B90" w:rsidRPr="001F2B90">
        <w:rPr>
          <w:color w:val="000000"/>
          <w:sz w:val="16"/>
          <w:szCs w:val="16"/>
        </w:rPr>
        <w:t xml:space="preserve"> </w:t>
      </w:r>
      <w:hyperlink r:id="rId77" w:tooltip="Go to table of contents for this volume/issue" w:history="1">
        <w:r w:rsidR="001F2B90" w:rsidRPr="001F2B90">
          <w:rPr>
            <w:rStyle w:val="Hyperlink"/>
            <w:sz w:val="16"/>
            <w:szCs w:val="16"/>
          </w:rPr>
          <w:t>Volume 277</w:t>
        </w:r>
      </w:hyperlink>
      <w:r w:rsidR="001F2B90" w:rsidRPr="001F2B90">
        <w:rPr>
          <w:color w:val="000000"/>
          <w:sz w:val="16"/>
          <w:szCs w:val="16"/>
        </w:rPr>
        <w:t>, 29 March 2021, 122367</w:t>
      </w:r>
    </w:p>
    <w:p w:rsidR="00CC556B" w:rsidRDefault="00CC556B" w:rsidP="002B2611">
      <w:pPr>
        <w:pBdr>
          <w:top w:val="nil"/>
          <w:left w:val="nil"/>
          <w:bottom w:val="nil"/>
          <w:right w:val="nil"/>
          <w:between w:val="nil"/>
        </w:pBdr>
        <w:spacing w:after="50"/>
        <w:jc w:val="both"/>
        <w:rPr>
          <w:b/>
          <w:color w:val="FF0000"/>
        </w:rPr>
        <w:sectPr w:rsidR="00CC556B">
          <w:type w:val="continuous"/>
          <w:pgSz w:w="11906" w:h="16838"/>
          <w:pgMar w:top="1080" w:right="907" w:bottom="1440" w:left="907" w:header="720" w:footer="720" w:gutter="0"/>
          <w:cols w:num="2" w:space="720" w:equalWidth="0">
            <w:col w:w="4865" w:space="360"/>
            <w:col w:w="4865" w:space="0"/>
          </w:cols>
        </w:sectPr>
      </w:pPr>
    </w:p>
    <w:p w:rsidR="00CC556B" w:rsidRDefault="00CC556B" w:rsidP="002B2611">
      <w:pPr>
        <w:jc w:val="both"/>
      </w:pPr>
    </w:p>
    <w:sectPr w:rsidR="00CC556B" w:rsidSect="00CC556B">
      <w:type w:val="continuous"/>
      <w:pgSz w:w="11906" w:h="16838"/>
      <w:pgMar w:top="1080" w:right="893" w:bottom="1440" w:left="89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5CF3" w:rsidRDefault="00C25CF3" w:rsidP="00CC556B">
      <w:r>
        <w:separator/>
      </w:r>
    </w:p>
  </w:endnote>
  <w:endnote w:type="continuationSeparator" w:id="1">
    <w:p w:rsidR="00C25CF3" w:rsidRDefault="00C25CF3" w:rsidP="00CC55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libri Light">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6B" w:rsidRDefault="00CC556B">
    <w:pPr>
      <w:pBdr>
        <w:top w:val="single" w:sz="4" w:space="1" w:color="000000"/>
        <w:left w:val="nil"/>
        <w:bottom w:val="nil"/>
        <w:right w:val="nil"/>
        <w:between w:val="nil"/>
      </w:pBdr>
      <w:tabs>
        <w:tab w:val="center" w:pos="4537"/>
        <w:tab w:val="right" w:pos="10065"/>
      </w:tabs>
      <w:jc w:val="both"/>
    </w:pPr>
  </w:p>
  <w:p w:rsidR="00CC556B" w:rsidRDefault="00CC556B">
    <w:pPr>
      <w:pBdr>
        <w:top w:val="single" w:sz="4" w:space="1" w:color="000000"/>
        <w:left w:val="nil"/>
        <w:bottom w:val="nil"/>
        <w:right w:val="nil"/>
        <w:between w:val="nil"/>
      </w:pBdr>
      <w:tabs>
        <w:tab w:val="right" w:pos="10065"/>
      </w:tabs>
      <w:jc w:val="both"/>
    </w:pPr>
  </w:p>
  <w:p w:rsidR="00CC556B" w:rsidRDefault="00CC556B">
    <w:pPr>
      <w:pBdr>
        <w:top w:val="nil"/>
        <w:left w:val="nil"/>
        <w:bottom w:val="nil"/>
        <w:right w:val="nil"/>
        <w:between w:val="nil"/>
      </w:pBdr>
      <w:tabs>
        <w:tab w:val="center" w:pos="4680"/>
        <w:tab w:val="right" w:pos="9360"/>
      </w:tabs>
      <w:jc w:val="left"/>
      <w:rPr>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5CF3" w:rsidRDefault="00C25CF3" w:rsidP="00CC556B">
      <w:r>
        <w:separator/>
      </w:r>
    </w:p>
  </w:footnote>
  <w:footnote w:type="continuationSeparator" w:id="1">
    <w:p w:rsidR="00C25CF3" w:rsidRDefault="00C25CF3" w:rsidP="00CC55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6B" w:rsidRDefault="00CC556B">
    <w:pPr>
      <w:pBdr>
        <w:top w:val="nil"/>
        <w:left w:val="nil"/>
        <w:bottom w:val="nil"/>
        <w:right w:val="nil"/>
        <w:between w:val="nil"/>
      </w:pBdr>
      <w:tabs>
        <w:tab w:val="center" w:pos="4680"/>
        <w:tab w:val="right" w:pos="9360"/>
      </w:tabs>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556B" w:rsidRDefault="00B935C1">
    <w:pPr>
      <w:pBdr>
        <w:top w:val="nil"/>
        <w:left w:val="nil"/>
        <w:bottom w:val="single" w:sz="4" w:space="1" w:color="000000"/>
        <w:right w:val="nil"/>
        <w:between w:val="nil"/>
      </w:pBdr>
      <w:tabs>
        <w:tab w:val="right" w:pos="10065"/>
      </w:tabs>
      <w:jc w:val="left"/>
      <w:rPr>
        <w:color w:val="000000"/>
      </w:rPr>
    </w:pPr>
    <w:r>
      <w:rPr>
        <w:color w:val="000000"/>
      </w:rPr>
      <w:tab/>
    </w:r>
  </w:p>
  <w:p w:rsidR="00CC556B" w:rsidRDefault="00CC556B" w:rsidP="009C628E">
    <w:pPr>
      <w:pBdr>
        <w:top w:val="nil"/>
        <w:left w:val="nil"/>
        <w:bottom w:val="nil"/>
        <w:right w:val="nil"/>
        <w:between w:val="nil"/>
      </w:pBdr>
      <w:tabs>
        <w:tab w:val="center" w:pos="4680"/>
        <w:tab w:val="right" w:pos="936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72FD1"/>
    <w:multiLevelType w:val="hybridMultilevel"/>
    <w:tmpl w:val="2444C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B5209"/>
    <w:multiLevelType w:val="multilevel"/>
    <w:tmpl w:val="AE0A4EBC"/>
    <w:lvl w:ilvl="0">
      <w:start w:val="1"/>
      <w:numFmt w:val="decimal"/>
      <w:lvlText w:val="Fig. %1."/>
      <w:lvlJc w:val="left"/>
      <w:pPr>
        <w:ind w:left="360" w:hanging="360"/>
      </w:pPr>
      <w:rPr>
        <w:rFonts w:ascii="Times New Roman" w:eastAsia="Times New Roman" w:hAnsi="Times New Roman" w:cs="Times New Roman"/>
        <w:b w:val="0"/>
        <w:i w:val="0"/>
        <w:color w:val="00000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76A4C5E"/>
    <w:multiLevelType w:val="multilevel"/>
    <w:tmpl w:val="0AA493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375C0CE4"/>
    <w:multiLevelType w:val="hybridMultilevel"/>
    <w:tmpl w:val="86C6C652"/>
    <w:lvl w:ilvl="0" w:tplc="C8503268">
      <w:start w:val="1"/>
      <w:numFmt w:val="bullet"/>
      <w:lvlText w:val="•"/>
      <w:lvlJc w:val="left"/>
      <w:pPr>
        <w:tabs>
          <w:tab w:val="num" w:pos="720"/>
        </w:tabs>
        <w:ind w:left="720" w:hanging="360"/>
      </w:pPr>
      <w:rPr>
        <w:rFonts w:ascii="Arial" w:hAnsi="Arial" w:hint="default"/>
      </w:rPr>
    </w:lvl>
    <w:lvl w:ilvl="1" w:tplc="4AB0B2C0" w:tentative="1">
      <w:start w:val="1"/>
      <w:numFmt w:val="bullet"/>
      <w:lvlText w:val="•"/>
      <w:lvlJc w:val="left"/>
      <w:pPr>
        <w:tabs>
          <w:tab w:val="num" w:pos="1440"/>
        </w:tabs>
        <w:ind w:left="1440" w:hanging="360"/>
      </w:pPr>
      <w:rPr>
        <w:rFonts w:ascii="Arial" w:hAnsi="Arial" w:hint="default"/>
      </w:rPr>
    </w:lvl>
    <w:lvl w:ilvl="2" w:tplc="1800FCB0" w:tentative="1">
      <w:start w:val="1"/>
      <w:numFmt w:val="bullet"/>
      <w:lvlText w:val="•"/>
      <w:lvlJc w:val="left"/>
      <w:pPr>
        <w:tabs>
          <w:tab w:val="num" w:pos="2160"/>
        </w:tabs>
        <w:ind w:left="2160" w:hanging="360"/>
      </w:pPr>
      <w:rPr>
        <w:rFonts w:ascii="Arial" w:hAnsi="Arial" w:hint="default"/>
      </w:rPr>
    </w:lvl>
    <w:lvl w:ilvl="3" w:tplc="8CD44C48" w:tentative="1">
      <w:start w:val="1"/>
      <w:numFmt w:val="bullet"/>
      <w:lvlText w:val="•"/>
      <w:lvlJc w:val="left"/>
      <w:pPr>
        <w:tabs>
          <w:tab w:val="num" w:pos="2880"/>
        </w:tabs>
        <w:ind w:left="2880" w:hanging="360"/>
      </w:pPr>
      <w:rPr>
        <w:rFonts w:ascii="Arial" w:hAnsi="Arial" w:hint="default"/>
      </w:rPr>
    </w:lvl>
    <w:lvl w:ilvl="4" w:tplc="D3A85FA8" w:tentative="1">
      <w:start w:val="1"/>
      <w:numFmt w:val="bullet"/>
      <w:lvlText w:val="•"/>
      <w:lvlJc w:val="left"/>
      <w:pPr>
        <w:tabs>
          <w:tab w:val="num" w:pos="3600"/>
        </w:tabs>
        <w:ind w:left="3600" w:hanging="360"/>
      </w:pPr>
      <w:rPr>
        <w:rFonts w:ascii="Arial" w:hAnsi="Arial" w:hint="default"/>
      </w:rPr>
    </w:lvl>
    <w:lvl w:ilvl="5" w:tplc="220EF948" w:tentative="1">
      <w:start w:val="1"/>
      <w:numFmt w:val="bullet"/>
      <w:lvlText w:val="•"/>
      <w:lvlJc w:val="left"/>
      <w:pPr>
        <w:tabs>
          <w:tab w:val="num" w:pos="4320"/>
        </w:tabs>
        <w:ind w:left="4320" w:hanging="360"/>
      </w:pPr>
      <w:rPr>
        <w:rFonts w:ascii="Arial" w:hAnsi="Arial" w:hint="default"/>
      </w:rPr>
    </w:lvl>
    <w:lvl w:ilvl="6" w:tplc="D922939E" w:tentative="1">
      <w:start w:val="1"/>
      <w:numFmt w:val="bullet"/>
      <w:lvlText w:val="•"/>
      <w:lvlJc w:val="left"/>
      <w:pPr>
        <w:tabs>
          <w:tab w:val="num" w:pos="5040"/>
        </w:tabs>
        <w:ind w:left="5040" w:hanging="360"/>
      </w:pPr>
      <w:rPr>
        <w:rFonts w:ascii="Arial" w:hAnsi="Arial" w:hint="default"/>
      </w:rPr>
    </w:lvl>
    <w:lvl w:ilvl="7" w:tplc="77CC6186" w:tentative="1">
      <w:start w:val="1"/>
      <w:numFmt w:val="bullet"/>
      <w:lvlText w:val="•"/>
      <w:lvlJc w:val="left"/>
      <w:pPr>
        <w:tabs>
          <w:tab w:val="num" w:pos="5760"/>
        </w:tabs>
        <w:ind w:left="5760" w:hanging="360"/>
      </w:pPr>
      <w:rPr>
        <w:rFonts w:ascii="Arial" w:hAnsi="Arial" w:hint="default"/>
      </w:rPr>
    </w:lvl>
    <w:lvl w:ilvl="8" w:tplc="A8069AF6" w:tentative="1">
      <w:start w:val="1"/>
      <w:numFmt w:val="bullet"/>
      <w:lvlText w:val="•"/>
      <w:lvlJc w:val="left"/>
      <w:pPr>
        <w:tabs>
          <w:tab w:val="num" w:pos="6480"/>
        </w:tabs>
        <w:ind w:left="6480" w:hanging="360"/>
      </w:pPr>
      <w:rPr>
        <w:rFonts w:ascii="Arial" w:hAnsi="Arial" w:hint="default"/>
      </w:rPr>
    </w:lvl>
  </w:abstractNum>
  <w:abstractNum w:abstractNumId="4">
    <w:nsid w:val="3F874CCC"/>
    <w:multiLevelType w:val="multilevel"/>
    <w:tmpl w:val="D5888302"/>
    <w:lvl w:ilvl="0">
      <w:start w:val="1"/>
      <w:numFmt w:val="upperRoman"/>
      <w:lvlText w:val="TABLE %1. "/>
      <w:lvlJc w:val="left"/>
      <w:pPr>
        <w:ind w:left="0" w:firstLine="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46D05897"/>
    <w:multiLevelType w:val="multilevel"/>
    <w:tmpl w:val="A48AC17C"/>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52E6D43"/>
    <w:multiLevelType w:val="hybridMultilevel"/>
    <w:tmpl w:val="C73A9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BAA1F55"/>
    <w:multiLevelType w:val="multilevel"/>
    <w:tmpl w:val="4DC29AA4"/>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8">
    <w:nsid w:val="6F8626B4"/>
    <w:multiLevelType w:val="hybridMultilevel"/>
    <w:tmpl w:val="17F21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6254AFA"/>
    <w:multiLevelType w:val="hybridMultilevel"/>
    <w:tmpl w:val="4CE8C4A6"/>
    <w:lvl w:ilvl="0" w:tplc="5FD27F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202D4F"/>
    <w:multiLevelType w:val="multilevel"/>
    <w:tmpl w:val="E8988C94"/>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7"/>
  </w:num>
  <w:num w:numId="2">
    <w:abstractNumId w:val="10"/>
  </w:num>
  <w:num w:numId="3">
    <w:abstractNumId w:val="4"/>
  </w:num>
  <w:num w:numId="4">
    <w:abstractNumId w:val="5"/>
  </w:num>
  <w:num w:numId="5">
    <w:abstractNumId w:val="1"/>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3"/>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CC556B"/>
    <w:rsid w:val="00023F50"/>
    <w:rsid w:val="00154C5F"/>
    <w:rsid w:val="001B3ACD"/>
    <w:rsid w:val="001F2B90"/>
    <w:rsid w:val="002305A0"/>
    <w:rsid w:val="002861D8"/>
    <w:rsid w:val="002A1286"/>
    <w:rsid w:val="002B2611"/>
    <w:rsid w:val="00342744"/>
    <w:rsid w:val="00443F21"/>
    <w:rsid w:val="00790E78"/>
    <w:rsid w:val="00937D65"/>
    <w:rsid w:val="009C628E"/>
    <w:rsid w:val="00A02D22"/>
    <w:rsid w:val="00A67691"/>
    <w:rsid w:val="00B935C1"/>
    <w:rsid w:val="00C25CF3"/>
    <w:rsid w:val="00CC556B"/>
    <w:rsid w:val="00DD6B4C"/>
    <w:rsid w:val="00E66E6A"/>
    <w:rsid w:val="00EA43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i-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56B"/>
  </w:style>
  <w:style w:type="paragraph" w:styleId="Heading1">
    <w:name w:val="heading 1"/>
    <w:basedOn w:val="Normal"/>
    <w:next w:val="Normal"/>
    <w:qFormat/>
    <w:rsid w:val="006B6B66"/>
    <w:pPr>
      <w:keepNext/>
      <w:keepLines/>
      <w:tabs>
        <w:tab w:val="left" w:pos="216"/>
      </w:tabs>
      <w:spacing w:before="160" w:after="80"/>
      <w:ind w:left="648"/>
      <w:outlineLvl w:val="0"/>
    </w:pPr>
    <w:rPr>
      <w:smallCaps/>
      <w:noProof/>
    </w:rPr>
  </w:style>
  <w:style w:type="paragraph" w:styleId="Heading2">
    <w:name w:val="heading 2"/>
    <w:basedOn w:val="Normal"/>
    <w:next w:val="Normal"/>
    <w:qFormat/>
    <w:rsid w:val="00ED0149"/>
    <w:pPr>
      <w:keepNext/>
      <w:keepLines/>
      <w:tabs>
        <w:tab w:val="num" w:pos="288"/>
      </w:tabs>
      <w:spacing w:before="120" w:after="60"/>
      <w:ind w:left="1440" w:hanging="360"/>
      <w:jc w:val="left"/>
      <w:outlineLvl w:val="1"/>
    </w:pPr>
    <w:rPr>
      <w:i/>
      <w:iCs/>
      <w:noProof/>
    </w:rPr>
  </w:style>
  <w:style w:type="paragraph" w:styleId="Heading3">
    <w:name w:val="heading 3"/>
    <w:basedOn w:val="Normal"/>
    <w:next w:val="Normal"/>
    <w:qFormat/>
    <w:rsid w:val="00794804"/>
    <w:pPr>
      <w:spacing w:line="240" w:lineRule="exact"/>
      <w:ind w:left="2160" w:firstLine="288"/>
      <w:jc w:val="both"/>
      <w:outlineLvl w:val="2"/>
    </w:pPr>
    <w:rPr>
      <w:i/>
      <w:iCs/>
      <w:noProof/>
    </w:rPr>
  </w:style>
  <w:style w:type="paragraph" w:styleId="Heading4">
    <w:name w:val="heading 4"/>
    <w:basedOn w:val="Normal"/>
    <w:next w:val="Normal"/>
    <w:qFormat/>
    <w:rsid w:val="00794804"/>
    <w:pPr>
      <w:tabs>
        <w:tab w:val="left" w:pos="720"/>
      </w:tabs>
      <w:spacing w:before="40" w:after="40"/>
      <w:ind w:left="2880" w:firstLine="504"/>
      <w:jc w:val="both"/>
      <w:outlineLvl w:val="3"/>
    </w:pPr>
    <w:rPr>
      <w:i/>
      <w:iCs/>
      <w:noProof/>
    </w:rPr>
  </w:style>
  <w:style w:type="paragraph" w:styleId="Heading5">
    <w:name w:val="heading 5"/>
    <w:basedOn w:val="Normal"/>
    <w:next w:val="Normal"/>
    <w:qFormat/>
    <w:rsid w:val="00CC556B"/>
    <w:pPr>
      <w:tabs>
        <w:tab w:val="left" w:pos="360"/>
      </w:tabs>
      <w:spacing w:before="160" w:after="80"/>
      <w:outlineLvl w:val="4"/>
    </w:pPr>
    <w:rPr>
      <w:smallCaps/>
      <w:noProof/>
    </w:rPr>
  </w:style>
  <w:style w:type="paragraph" w:styleId="Heading6">
    <w:name w:val="heading 6"/>
    <w:basedOn w:val="normal0"/>
    <w:next w:val="normal0"/>
    <w:rsid w:val="00CC556B"/>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C556B"/>
  </w:style>
  <w:style w:type="paragraph" w:styleId="Title">
    <w:name w:val="Title"/>
    <w:basedOn w:val="normal0"/>
    <w:next w:val="normal0"/>
    <w:rsid w:val="00CC556B"/>
    <w:pPr>
      <w:keepNext/>
      <w:keepLines/>
      <w:spacing w:before="480" w:after="120"/>
    </w:pPr>
    <w:rPr>
      <w:b/>
      <w:sz w:val="72"/>
      <w:szCs w:val="72"/>
    </w:rPr>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rsid w:val="00CC556B"/>
  </w:style>
  <w:style w:type="paragraph" w:customStyle="1" w:styleId="Author">
    <w:name w:val="Author"/>
    <w:rsid w:val="00CC556B"/>
    <w:pPr>
      <w:spacing w:before="360" w:after="40"/>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tabs>
        <w:tab w:val="left" w:pos="533"/>
      </w:tabs>
      <w:spacing w:before="80" w:after="200"/>
      <w:jc w:val="both"/>
    </w:pPr>
    <w:rPr>
      <w:noProof/>
      <w:sz w:val="16"/>
      <w:szCs w:val="16"/>
    </w:rPr>
  </w:style>
  <w:style w:type="paragraph" w:customStyle="1" w:styleId="footnote">
    <w:name w:val="footnote"/>
    <w:rsid w:val="00CC556B"/>
    <w:pPr>
      <w:framePr w:hSpace="187" w:vSpace="187" w:wrap="notBeside" w:vAnchor="text" w:hAnchor="page" w:x="6121" w:y="577"/>
      <w:spacing w:after="40"/>
    </w:pPr>
    <w:rPr>
      <w:sz w:val="16"/>
      <w:szCs w:val="16"/>
    </w:rPr>
  </w:style>
  <w:style w:type="paragraph" w:customStyle="1" w:styleId="papersubtitle">
    <w:name w:val="paper subtitle"/>
    <w:rsid w:val="00CC556B"/>
    <w:pPr>
      <w:spacing w:after="120"/>
    </w:pPr>
    <w:rPr>
      <w:rFonts w:eastAsia="MS Mincho"/>
      <w:noProof/>
      <w:sz w:val="28"/>
      <w:szCs w:val="28"/>
    </w:rPr>
  </w:style>
  <w:style w:type="paragraph" w:customStyle="1" w:styleId="papertitle">
    <w:name w:val="paper title"/>
    <w:rsid w:val="00CC556B"/>
    <w:pPr>
      <w:spacing w:after="120"/>
    </w:pPr>
    <w:rPr>
      <w:rFonts w:eastAsia="MS Mincho"/>
      <w:noProof/>
      <w:sz w:val="48"/>
      <w:szCs w:val="48"/>
    </w:rPr>
  </w:style>
  <w:style w:type="paragraph" w:customStyle="1" w:styleId="references">
    <w:name w:val="references"/>
    <w:rsid w:val="00CC556B"/>
    <w:pPr>
      <w:tabs>
        <w:tab w:val="num" w:pos="720"/>
      </w:tabs>
      <w:spacing w:after="50" w:line="180" w:lineRule="exact"/>
      <w:ind w:left="720" w:hanging="720"/>
      <w:jc w:val="both"/>
    </w:pPr>
    <w:rPr>
      <w:rFonts w:eastAsia="MS Mincho"/>
      <w:noProof/>
      <w:sz w:val="16"/>
      <w:szCs w:val="16"/>
    </w:rPr>
  </w:style>
  <w:style w:type="paragraph" w:customStyle="1" w:styleId="sponsors">
    <w:name w:val="sponsors"/>
    <w:rsid w:val="00CC556B"/>
    <w:pPr>
      <w:framePr w:wrap="auto" w:hAnchor="text" w:x="615" w:y="2239"/>
      <w:pBdr>
        <w:top w:val="single" w:sz="4" w:space="2" w:color="auto"/>
      </w:pBdr>
      <w:ind w:firstLine="288"/>
    </w:pPr>
    <w:rPr>
      <w:sz w:val="16"/>
      <w:szCs w:val="16"/>
    </w:rPr>
  </w:style>
  <w:style w:type="paragraph" w:customStyle="1" w:styleId="tablecolhead">
    <w:name w:val="table col head"/>
    <w:basedOn w:val="Normal"/>
    <w:rsid w:val="00CC556B"/>
    <w:rPr>
      <w:b/>
      <w:bCs/>
      <w:sz w:val="16"/>
      <w:szCs w:val="16"/>
    </w:rPr>
  </w:style>
  <w:style w:type="paragraph" w:customStyle="1" w:styleId="tablecolsubhead">
    <w:name w:val="table col subhead"/>
    <w:basedOn w:val="tablecolhead"/>
    <w:rsid w:val="00CC556B"/>
    <w:rPr>
      <w:i/>
      <w:iCs/>
      <w:sz w:val="15"/>
      <w:szCs w:val="15"/>
    </w:rPr>
  </w:style>
  <w:style w:type="paragraph" w:customStyle="1" w:styleId="tablecopy">
    <w:name w:val="table copy"/>
    <w:rsid w:val="00CC556B"/>
    <w:pPr>
      <w:jc w:val="both"/>
    </w:pPr>
    <w:rPr>
      <w:noProof/>
      <w:sz w:val="16"/>
      <w:szCs w:val="16"/>
    </w:rPr>
  </w:style>
  <w:style w:type="paragraph" w:customStyle="1" w:styleId="tablefootnote">
    <w:name w:val="table footnote"/>
    <w:rsid w:val="005E2800"/>
    <w:pPr>
      <w:tabs>
        <w:tab w:val="num" w:pos="720"/>
      </w:tabs>
      <w:spacing w:before="60" w:after="30"/>
      <w:ind w:left="58" w:hanging="29"/>
      <w:jc w:val="right"/>
    </w:pPr>
    <w:rPr>
      <w:sz w:val="12"/>
      <w:szCs w:val="12"/>
    </w:rPr>
  </w:style>
  <w:style w:type="paragraph" w:customStyle="1" w:styleId="tablehead">
    <w:name w:val="table head"/>
    <w:rsid w:val="00CC556B"/>
    <w:pPr>
      <w:tabs>
        <w:tab w:val="num" w:pos="720"/>
      </w:tabs>
      <w:spacing w:before="240" w:after="120" w:line="216" w:lineRule="auto"/>
      <w:ind w:left="720" w:hanging="720"/>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uiPriority w:val="99"/>
    <w:rsid w:val="001A3B3D"/>
    <w:pPr>
      <w:tabs>
        <w:tab w:val="center" w:pos="4680"/>
        <w:tab w:val="right" w:pos="9360"/>
      </w:tabs>
    </w:pPr>
  </w:style>
  <w:style w:type="character" w:customStyle="1" w:styleId="HeaderChar">
    <w:name w:val="Header Char"/>
    <w:basedOn w:val="DefaultParagraphFont"/>
    <w:link w:val="Header"/>
    <w:uiPriority w:val="99"/>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basedOn w:val="DefaultParagraphFont"/>
    <w:unhideWhenUsed/>
    <w:rsid w:val="0093562B"/>
    <w:rPr>
      <w:color w:val="0563C1" w:themeColor="hyperlink"/>
      <w:u w:val="single"/>
    </w:rPr>
  </w:style>
  <w:style w:type="paragraph" w:styleId="Subtitle">
    <w:name w:val="Subtitle"/>
    <w:basedOn w:val="Normal"/>
    <w:next w:val="Normal"/>
    <w:rsid w:val="00CC556B"/>
    <w:pPr>
      <w:keepNext/>
      <w:keepLines/>
      <w:spacing w:before="360" w:after="80"/>
    </w:pPr>
    <w:rPr>
      <w:rFonts w:ascii="Georgia" w:eastAsia="Georgia" w:hAnsi="Georgia" w:cs="Georgia"/>
      <w:i/>
      <w:color w:val="666666"/>
      <w:sz w:val="48"/>
      <w:szCs w:val="48"/>
    </w:rPr>
  </w:style>
  <w:style w:type="table" w:customStyle="1" w:styleId="a">
    <w:basedOn w:val="TableNormal"/>
    <w:rsid w:val="00CC556B"/>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CC556B"/>
    <w:tblPr>
      <w:tblStyleRowBandSize w:val="1"/>
      <w:tblStyleColBandSize w:val="1"/>
      <w:tblInd w:w="0" w:type="dxa"/>
      <w:tblCellMar>
        <w:top w:w="0" w:type="dxa"/>
        <w:left w:w="115" w:type="dxa"/>
        <w:bottom w:w="0" w:type="dxa"/>
        <w:right w:w="115" w:type="dxa"/>
      </w:tblCellMar>
    </w:tblPr>
  </w:style>
  <w:style w:type="paragraph" w:styleId="BalloonText">
    <w:name w:val="Balloon Text"/>
    <w:basedOn w:val="Normal"/>
    <w:link w:val="BalloonTextChar"/>
    <w:uiPriority w:val="99"/>
    <w:semiHidden/>
    <w:unhideWhenUsed/>
    <w:rsid w:val="002861D8"/>
    <w:rPr>
      <w:rFonts w:ascii="Tahoma" w:hAnsi="Tahoma" w:cs="Mangal"/>
      <w:sz w:val="16"/>
      <w:szCs w:val="14"/>
    </w:rPr>
  </w:style>
  <w:style w:type="character" w:customStyle="1" w:styleId="BalloonTextChar">
    <w:name w:val="Balloon Text Char"/>
    <w:basedOn w:val="DefaultParagraphFont"/>
    <w:link w:val="BalloonText"/>
    <w:uiPriority w:val="99"/>
    <w:semiHidden/>
    <w:rsid w:val="002861D8"/>
    <w:rPr>
      <w:rFonts w:ascii="Tahoma" w:hAnsi="Tahoma" w:cs="Mangal"/>
      <w:sz w:val="16"/>
      <w:szCs w:val="14"/>
    </w:rPr>
  </w:style>
  <w:style w:type="paragraph" w:customStyle="1" w:styleId="keywords0">
    <w:name w:val="key words"/>
    <w:uiPriority w:val="99"/>
    <w:rsid w:val="002861D8"/>
    <w:pPr>
      <w:spacing w:after="120"/>
      <w:ind w:firstLine="274"/>
      <w:jc w:val="both"/>
    </w:pPr>
    <w:rPr>
      <w:b/>
      <w:bCs/>
      <w:i/>
      <w:iCs/>
      <w:noProof/>
      <w:sz w:val="18"/>
      <w:szCs w:val="18"/>
      <w:lang w:bidi="ar-SA"/>
    </w:rPr>
  </w:style>
  <w:style w:type="paragraph" w:styleId="ListParagraph">
    <w:name w:val="List Paragraph"/>
    <w:basedOn w:val="Normal"/>
    <w:uiPriority w:val="34"/>
    <w:qFormat/>
    <w:rsid w:val="002861D8"/>
    <w:pPr>
      <w:ind w:left="720"/>
      <w:contextualSpacing/>
    </w:pPr>
    <w:rPr>
      <w:rFonts w:cs="Mangal"/>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3.jpeg"/><Relationship Id="rId18" Type="http://schemas.openxmlformats.org/officeDocument/2006/relationships/chart" Target="charts/chart3.xml"/><Relationship Id="rId26" Type="http://schemas.openxmlformats.org/officeDocument/2006/relationships/hyperlink" Target="https://www.sciencedirect.com/science/article/pii/S2214785321029448" TargetMode="External"/><Relationship Id="rId39" Type="http://schemas.openxmlformats.org/officeDocument/2006/relationships/hyperlink" Target="https://www.sciencedirect.com/science/journal/09500618/270/supp/C" TargetMode="External"/><Relationship Id="rId21" Type="http://schemas.openxmlformats.org/officeDocument/2006/relationships/hyperlink" Target="https://www.sciencedirect.com/science/journal/09204105" TargetMode="External"/><Relationship Id="rId34" Type="http://schemas.openxmlformats.org/officeDocument/2006/relationships/hyperlink" Target="https://www.sciencedirect.com/science/article/abs/pii/S095006182100917X" TargetMode="External"/><Relationship Id="rId42" Type="http://schemas.openxmlformats.org/officeDocument/2006/relationships/hyperlink" Target="https://www.sciencedirect.com/science/journal/00088846/142/supp/C" TargetMode="External"/><Relationship Id="rId47" Type="http://schemas.openxmlformats.org/officeDocument/2006/relationships/hyperlink" Target="https://doi.org/10.1016/j.matpr.2020.10.315" TargetMode="External"/><Relationship Id="rId50" Type="http://schemas.openxmlformats.org/officeDocument/2006/relationships/hyperlink" Target="https://www.sciencedirect.com/science/journal/09500618/271/supp/C" TargetMode="External"/><Relationship Id="rId55" Type="http://schemas.openxmlformats.org/officeDocument/2006/relationships/hyperlink" Target="https://www.sciencedirect.com/science/journal/09500618" TargetMode="External"/><Relationship Id="rId63" Type="http://schemas.openxmlformats.org/officeDocument/2006/relationships/hyperlink" Target="https://www.sciencedirect.com/science/article/abs/pii/S0958946520300780" TargetMode="External"/><Relationship Id="rId68" Type="http://schemas.openxmlformats.org/officeDocument/2006/relationships/hyperlink" Target="https://www.sciencedirect.com/science/journal/09500618/271/supp/C" TargetMode="External"/><Relationship Id="rId76" Type="http://schemas.openxmlformats.org/officeDocument/2006/relationships/hyperlink" Target="https://www.sciencedirect.com/science/journal/09500618" TargetMode="External"/><Relationship Id="rId7" Type="http://schemas.openxmlformats.org/officeDocument/2006/relationships/endnotes" Target="endnotes.xml"/><Relationship Id="rId71" Type="http://schemas.openxmlformats.org/officeDocument/2006/relationships/hyperlink" Target="https://www.sciencedirect.com/science/journal/22147853/35/part/P4" TargetMode="Externa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hyperlink" Target="https://www.sciencedirect.com/science/journal/09500618" TargetMode="External"/><Relationship Id="rId11" Type="http://schemas.openxmlformats.org/officeDocument/2006/relationships/image" Target="media/image1.jpeg"/><Relationship Id="rId24" Type="http://schemas.openxmlformats.org/officeDocument/2006/relationships/hyperlink" Target="https://www.sciencedirect.com/science/journal/09500618" TargetMode="External"/><Relationship Id="rId32" Type="http://schemas.openxmlformats.org/officeDocument/2006/relationships/hyperlink" Target="https://www.sciencedirect.com/science/journal/18755100" TargetMode="External"/><Relationship Id="rId37" Type="http://schemas.openxmlformats.org/officeDocument/2006/relationships/hyperlink" Target="https://www.sciencedirect.com/science/article/abs/pii/S0950061820334747" TargetMode="External"/><Relationship Id="rId40" Type="http://schemas.openxmlformats.org/officeDocument/2006/relationships/hyperlink" Target="https://www.sciencedirect.com/science/article/abs/pii/S0008884621000016" TargetMode="External"/><Relationship Id="rId45" Type="http://schemas.openxmlformats.org/officeDocument/2006/relationships/hyperlink" Target="https://www.sciencedirect.com/science/journal/09500618/288/supp/C" TargetMode="External"/><Relationship Id="rId53" Type="http://schemas.openxmlformats.org/officeDocument/2006/relationships/hyperlink" Target="https://www.sciencedirect.com/science/journal/09500618/289/supp/C" TargetMode="External"/><Relationship Id="rId58" Type="http://schemas.openxmlformats.org/officeDocument/2006/relationships/hyperlink" Target="https://www.sciencedirect.com/science/journal/09500618" TargetMode="External"/><Relationship Id="rId66" Type="http://schemas.openxmlformats.org/officeDocument/2006/relationships/hyperlink" Target="https://www.sciencedirect.com/science/article/abs/pii/S0950061820335480" TargetMode="External"/><Relationship Id="rId74" Type="http://schemas.openxmlformats.org/officeDocument/2006/relationships/hyperlink" Target="https://www.sciencedirect.com/science/journal/09500618/266/part/PA"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016/j.matpr.2020.10.1003" TargetMode="External"/><Relationship Id="rId10" Type="http://schemas.openxmlformats.org/officeDocument/2006/relationships/footer" Target="footer1.xml"/><Relationship Id="rId19" Type="http://schemas.openxmlformats.org/officeDocument/2006/relationships/chart" Target="charts/chart4.xml"/><Relationship Id="rId31" Type="http://schemas.openxmlformats.org/officeDocument/2006/relationships/hyperlink" Target="https://www.sciencedirect.com/science/article/abs/pii/S1875510021001748" TargetMode="External"/><Relationship Id="rId44" Type="http://schemas.openxmlformats.org/officeDocument/2006/relationships/hyperlink" Target="https://www.sciencedirect.com/science/journal/09500618" TargetMode="External"/><Relationship Id="rId52" Type="http://schemas.openxmlformats.org/officeDocument/2006/relationships/hyperlink" Target="https://www.sciencedirect.com/science/journal/09500618" TargetMode="External"/><Relationship Id="rId60" Type="http://schemas.openxmlformats.org/officeDocument/2006/relationships/hyperlink" Target="https://www.sciencedirect.com/science/article/pii/S2214785320390738" TargetMode="External"/><Relationship Id="rId65" Type="http://schemas.openxmlformats.org/officeDocument/2006/relationships/hyperlink" Target="https://www.sciencedirect.com/science/journal/09589465/110/supp/C" TargetMode="External"/><Relationship Id="rId73" Type="http://schemas.openxmlformats.org/officeDocument/2006/relationships/hyperlink" Target="https://www.sciencedirect.com/science/journal/09500618"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 Id="rId22" Type="http://schemas.openxmlformats.org/officeDocument/2006/relationships/hyperlink" Target="https://www.sciencedirect.com/science/journal/09204105/201/supp/C" TargetMode="External"/><Relationship Id="rId27" Type="http://schemas.openxmlformats.org/officeDocument/2006/relationships/hyperlink" Target="https://doi.org/10.1016/j.matpr.2021.04.088" TargetMode="External"/><Relationship Id="rId30" Type="http://schemas.openxmlformats.org/officeDocument/2006/relationships/hyperlink" Target="https://www.sciencedirect.com/science/journal/09500618/293/supp/C" TargetMode="External"/><Relationship Id="rId35" Type="http://schemas.openxmlformats.org/officeDocument/2006/relationships/hyperlink" Target="https://www.sciencedirect.com/science/journal/09500618" TargetMode="External"/><Relationship Id="rId43" Type="http://schemas.openxmlformats.org/officeDocument/2006/relationships/hyperlink" Target="https://www.sciencedirect.com/science/article/abs/pii/S0950061821008734" TargetMode="External"/><Relationship Id="rId48" Type="http://schemas.openxmlformats.org/officeDocument/2006/relationships/hyperlink" Target="https://www.sciencedirect.com/science/article/abs/pii/S0950061820335364" TargetMode="External"/><Relationship Id="rId56" Type="http://schemas.openxmlformats.org/officeDocument/2006/relationships/hyperlink" Target="https://www.sciencedirect.com/science/journal/09500618/277/supp/C" TargetMode="External"/><Relationship Id="rId64" Type="http://schemas.openxmlformats.org/officeDocument/2006/relationships/hyperlink" Target="https://www.sciencedirect.com/science/journal/09589465" TargetMode="External"/><Relationship Id="rId69" Type="http://schemas.openxmlformats.org/officeDocument/2006/relationships/hyperlink" Target="https://www.sciencedirect.com/science/article/pii/S2214785319335163" TargetMode="External"/><Relationship Id="rId77" Type="http://schemas.openxmlformats.org/officeDocument/2006/relationships/hyperlink" Target="https://www.sciencedirect.com/science/journal/09500618/277/supp/C" TargetMode="External"/><Relationship Id="rId8" Type="http://schemas.openxmlformats.org/officeDocument/2006/relationships/header" Target="header1.xml"/><Relationship Id="rId51" Type="http://schemas.openxmlformats.org/officeDocument/2006/relationships/hyperlink" Target="https://www.sciencedirect.com/science/article/abs/pii/S0950061821009107" TargetMode="External"/><Relationship Id="rId72" Type="http://schemas.openxmlformats.org/officeDocument/2006/relationships/hyperlink" Target="https://www.sciencedirect.com/science/article/pii/S0950061820328993"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chart" Target="charts/chart2.xml"/><Relationship Id="rId25" Type="http://schemas.openxmlformats.org/officeDocument/2006/relationships/hyperlink" Target="https://www.sciencedirect.com/science/journal/09500618/297/supp/C" TargetMode="External"/><Relationship Id="rId33" Type="http://schemas.openxmlformats.org/officeDocument/2006/relationships/hyperlink" Target="https://www.sciencedirect.com/science/journal/18755100/91/supp/C" TargetMode="External"/><Relationship Id="rId38" Type="http://schemas.openxmlformats.org/officeDocument/2006/relationships/hyperlink" Target="https://www.sciencedirect.com/science/journal/09500618" TargetMode="External"/><Relationship Id="rId46" Type="http://schemas.openxmlformats.org/officeDocument/2006/relationships/hyperlink" Target="https://www.sciencedirect.com/science/article/pii/S2214785320379268" TargetMode="External"/><Relationship Id="rId59" Type="http://schemas.openxmlformats.org/officeDocument/2006/relationships/hyperlink" Target="https://www.sciencedirect.com/science/journal/09500618/261/supp/C" TargetMode="External"/><Relationship Id="rId67" Type="http://schemas.openxmlformats.org/officeDocument/2006/relationships/hyperlink" Target="https://www.sciencedirect.com/science/journal/09500618" TargetMode="External"/><Relationship Id="rId20" Type="http://schemas.openxmlformats.org/officeDocument/2006/relationships/hyperlink" Target="https://www.sciencedirect.com/science/article/abs/pii/S092041052100067X" TargetMode="External"/><Relationship Id="rId41" Type="http://schemas.openxmlformats.org/officeDocument/2006/relationships/hyperlink" Target="https://www.sciencedirect.com/science/journal/00088846" TargetMode="External"/><Relationship Id="rId54" Type="http://schemas.openxmlformats.org/officeDocument/2006/relationships/hyperlink" Target="https://www.sciencedirect.com/science/article/abs/pii/S0950061821001100" TargetMode="External"/><Relationship Id="rId62" Type="http://schemas.openxmlformats.org/officeDocument/2006/relationships/hyperlink" Target="https://www.sciencedirect.com/science/journal/22147853/41/part/P1" TargetMode="External"/><Relationship Id="rId70" Type="http://schemas.openxmlformats.org/officeDocument/2006/relationships/hyperlink" Target="https://doi.org/10.1016/j.matpr.2019.10.016" TargetMode="External"/><Relationship Id="rId75" Type="http://schemas.openxmlformats.org/officeDocument/2006/relationships/hyperlink" Target="https://www.sciencedirect.com/science/article/abs/pii/S095006182100127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https://www.sciencedirect.com/science/article/abs/pii/S0950061821015944" TargetMode="External"/><Relationship Id="rId28" Type="http://schemas.openxmlformats.org/officeDocument/2006/relationships/hyperlink" Target="https://www.sciencedirect.com/science/article/abs/pii/S0950061821012678" TargetMode="External"/><Relationship Id="rId36" Type="http://schemas.openxmlformats.org/officeDocument/2006/relationships/hyperlink" Target="https://www.sciencedirect.com/science/journal/09500618/289/supp/C" TargetMode="External"/><Relationship Id="rId49" Type="http://schemas.openxmlformats.org/officeDocument/2006/relationships/hyperlink" Target="https://www.sciencedirect.com/science/journal/09500618" TargetMode="External"/><Relationship Id="rId57" Type="http://schemas.openxmlformats.org/officeDocument/2006/relationships/hyperlink" Target="https://www.sciencedirect.com/science/article/abs/pii/S095006182031940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Desktop%20Content\My%20Desktop\thesis\Pravesh%20thesis%20chhatarpur\New%20Data.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Desktop%20Content\My%20Desktop\thesis\Pravesh%20thesis%20chhatarpur\New%20Data.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Desktop%20Content\My%20Desktop\thesis\Pravesh%20thesis%20chhatarpur\New%20Data.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Desktop%20Content\My%20Desktop\thesis\Pravesh%20thesis%20chhatarpur\New%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15%_FA &amp; 1mm_dia_ SF</c:v>
          </c:tx>
          <c:cat>
            <c:strRef>
              <c:f>Sheet1!$F$4:$I$4</c:f>
              <c:strCache>
                <c:ptCount val="4"/>
                <c:pt idx="0">
                  <c:v>1 day</c:v>
                </c:pt>
                <c:pt idx="1">
                  <c:v>3 days</c:v>
                </c:pt>
                <c:pt idx="2">
                  <c:v>7 days</c:v>
                </c:pt>
                <c:pt idx="3">
                  <c:v>28days</c:v>
                </c:pt>
              </c:strCache>
            </c:strRef>
          </c:cat>
          <c:val>
            <c:numRef>
              <c:f>Sheet1!$F$5:$I$5</c:f>
              <c:numCache>
                <c:formatCode>General</c:formatCode>
                <c:ptCount val="4"/>
                <c:pt idx="0">
                  <c:v>10</c:v>
                </c:pt>
                <c:pt idx="1">
                  <c:v>19</c:v>
                </c:pt>
                <c:pt idx="2">
                  <c:v>28</c:v>
                </c:pt>
                <c:pt idx="3">
                  <c:v>38</c:v>
                </c:pt>
              </c:numCache>
            </c:numRef>
          </c:val>
        </c:ser>
        <c:ser>
          <c:idx val="1"/>
          <c:order val="1"/>
          <c:tx>
            <c:v>15%_FA &amp; 2mm_dia_SF</c:v>
          </c:tx>
          <c:cat>
            <c:strRef>
              <c:f>Sheet1!$F$4:$I$4</c:f>
              <c:strCache>
                <c:ptCount val="4"/>
                <c:pt idx="0">
                  <c:v>1 day</c:v>
                </c:pt>
                <c:pt idx="1">
                  <c:v>3 days</c:v>
                </c:pt>
                <c:pt idx="2">
                  <c:v>7 days</c:v>
                </c:pt>
                <c:pt idx="3">
                  <c:v>28days</c:v>
                </c:pt>
              </c:strCache>
            </c:strRef>
          </c:cat>
          <c:val>
            <c:numRef>
              <c:f>Sheet1!$F$6:$I$6</c:f>
              <c:numCache>
                <c:formatCode>General</c:formatCode>
                <c:ptCount val="4"/>
                <c:pt idx="0">
                  <c:v>11</c:v>
                </c:pt>
                <c:pt idx="1">
                  <c:v>22</c:v>
                </c:pt>
                <c:pt idx="2">
                  <c:v>31</c:v>
                </c:pt>
                <c:pt idx="3">
                  <c:v>43</c:v>
                </c:pt>
              </c:numCache>
            </c:numRef>
          </c:val>
        </c:ser>
        <c:ser>
          <c:idx val="2"/>
          <c:order val="2"/>
          <c:tx>
            <c:v>15%_FA &amp; 3mm_dia_ SF</c:v>
          </c:tx>
          <c:cat>
            <c:strRef>
              <c:f>Sheet1!$F$4:$I$4</c:f>
              <c:strCache>
                <c:ptCount val="4"/>
                <c:pt idx="0">
                  <c:v>1 day</c:v>
                </c:pt>
                <c:pt idx="1">
                  <c:v>3 days</c:v>
                </c:pt>
                <c:pt idx="2">
                  <c:v>7 days</c:v>
                </c:pt>
                <c:pt idx="3">
                  <c:v>28days</c:v>
                </c:pt>
              </c:strCache>
            </c:strRef>
          </c:cat>
          <c:val>
            <c:numRef>
              <c:f>Sheet1!$F$7:$I$7</c:f>
              <c:numCache>
                <c:formatCode>General</c:formatCode>
                <c:ptCount val="4"/>
                <c:pt idx="0">
                  <c:v>13</c:v>
                </c:pt>
                <c:pt idx="1">
                  <c:v>26</c:v>
                </c:pt>
                <c:pt idx="2">
                  <c:v>35</c:v>
                </c:pt>
                <c:pt idx="3">
                  <c:v>46</c:v>
                </c:pt>
              </c:numCache>
            </c:numRef>
          </c:val>
        </c:ser>
        <c:marker val="1"/>
        <c:axId val="79739904"/>
        <c:axId val="79824384"/>
      </c:lineChart>
      <c:catAx>
        <c:axId val="79739904"/>
        <c:scaling>
          <c:orientation val="minMax"/>
        </c:scaling>
        <c:axPos val="b"/>
        <c:title>
          <c:tx>
            <c:rich>
              <a:bodyPr/>
              <a:lstStyle/>
              <a:p>
                <a:pPr>
                  <a:defRPr/>
                </a:pPr>
                <a:r>
                  <a:rPr lang="en-US"/>
                  <a:t>No. of Curing Days</a:t>
                </a:r>
              </a:p>
            </c:rich>
          </c:tx>
        </c:title>
        <c:majorTickMark val="none"/>
        <c:tickLblPos val="nextTo"/>
        <c:crossAx val="79824384"/>
        <c:crosses val="autoZero"/>
        <c:auto val="1"/>
        <c:lblAlgn val="ctr"/>
        <c:lblOffset val="100"/>
      </c:catAx>
      <c:valAx>
        <c:axId val="79824384"/>
        <c:scaling>
          <c:orientation val="minMax"/>
        </c:scaling>
        <c:axPos val="l"/>
        <c:title>
          <c:tx>
            <c:rich>
              <a:bodyPr/>
              <a:lstStyle/>
              <a:p>
                <a:pPr>
                  <a:defRPr/>
                </a:pPr>
                <a:r>
                  <a:rPr lang="en-US"/>
                  <a:t>Compressive Strength (Mpa)</a:t>
                </a:r>
              </a:p>
            </c:rich>
          </c:tx>
        </c:title>
        <c:numFmt formatCode="General" sourceLinked="1"/>
        <c:tickLblPos val="nextTo"/>
        <c:crossAx val="79739904"/>
        <c:crosses val="autoZero"/>
        <c:crossBetween val="between"/>
      </c:valAx>
    </c:plotArea>
    <c:legend>
      <c:legendPos val="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20%_FA &amp; 1mm_dia_ SF</c:v>
          </c:tx>
          <c:cat>
            <c:strRef>
              <c:f>Sheet1!$F$4:$I$4</c:f>
              <c:strCache>
                <c:ptCount val="4"/>
                <c:pt idx="0">
                  <c:v>1 day</c:v>
                </c:pt>
                <c:pt idx="1">
                  <c:v>3 days</c:v>
                </c:pt>
                <c:pt idx="2">
                  <c:v>7 days</c:v>
                </c:pt>
                <c:pt idx="3">
                  <c:v>28days</c:v>
                </c:pt>
              </c:strCache>
            </c:strRef>
          </c:cat>
          <c:val>
            <c:numRef>
              <c:f>Sheet1!$F$8:$I$8</c:f>
              <c:numCache>
                <c:formatCode>General</c:formatCode>
                <c:ptCount val="4"/>
                <c:pt idx="0">
                  <c:v>6</c:v>
                </c:pt>
                <c:pt idx="1">
                  <c:v>16</c:v>
                </c:pt>
                <c:pt idx="2">
                  <c:v>24</c:v>
                </c:pt>
                <c:pt idx="3">
                  <c:v>31</c:v>
                </c:pt>
              </c:numCache>
            </c:numRef>
          </c:val>
        </c:ser>
        <c:ser>
          <c:idx val="1"/>
          <c:order val="1"/>
          <c:tx>
            <c:v>20%_FA &amp; 2mm_dia_ SF</c:v>
          </c:tx>
          <c:cat>
            <c:strRef>
              <c:f>Sheet1!$F$4:$I$4</c:f>
              <c:strCache>
                <c:ptCount val="4"/>
                <c:pt idx="0">
                  <c:v>1 day</c:v>
                </c:pt>
                <c:pt idx="1">
                  <c:v>3 days</c:v>
                </c:pt>
                <c:pt idx="2">
                  <c:v>7 days</c:v>
                </c:pt>
                <c:pt idx="3">
                  <c:v>28days</c:v>
                </c:pt>
              </c:strCache>
            </c:strRef>
          </c:cat>
          <c:val>
            <c:numRef>
              <c:f>Sheet1!$F$9:$I$9</c:f>
              <c:numCache>
                <c:formatCode>General</c:formatCode>
                <c:ptCount val="4"/>
                <c:pt idx="0">
                  <c:v>7</c:v>
                </c:pt>
                <c:pt idx="1">
                  <c:v>17</c:v>
                </c:pt>
                <c:pt idx="2">
                  <c:v>26</c:v>
                </c:pt>
                <c:pt idx="3">
                  <c:v>35</c:v>
                </c:pt>
              </c:numCache>
            </c:numRef>
          </c:val>
        </c:ser>
        <c:ser>
          <c:idx val="2"/>
          <c:order val="2"/>
          <c:tx>
            <c:v>20%_FA &amp; 3mm_dia _SF</c:v>
          </c:tx>
          <c:cat>
            <c:strRef>
              <c:f>Sheet1!$F$4:$I$4</c:f>
              <c:strCache>
                <c:ptCount val="4"/>
                <c:pt idx="0">
                  <c:v>1 day</c:v>
                </c:pt>
                <c:pt idx="1">
                  <c:v>3 days</c:v>
                </c:pt>
                <c:pt idx="2">
                  <c:v>7 days</c:v>
                </c:pt>
                <c:pt idx="3">
                  <c:v>28days</c:v>
                </c:pt>
              </c:strCache>
            </c:strRef>
          </c:cat>
          <c:val>
            <c:numRef>
              <c:f>Sheet1!$F$10:$I$10</c:f>
              <c:numCache>
                <c:formatCode>General</c:formatCode>
                <c:ptCount val="4"/>
                <c:pt idx="0">
                  <c:v>10</c:v>
                </c:pt>
                <c:pt idx="1">
                  <c:v>21</c:v>
                </c:pt>
                <c:pt idx="2">
                  <c:v>31.5</c:v>
                </c:pt>
                <c:pt idx="3">
                  <c:v>42</c:v>
                </c:pt>
              </c:numCache>
            </c:numRef>
          </c:val>
        </c:ser>
        <c:marker val="1"/>
        <c:axId val="80016512"/>
        <c:axId val="80018432"/>
      </c:lineChart>
      <c:catAx>
        <c:axId val="80016512"/>
        <c:scaling>
          <c:orientation val="minMax"/>
        </c:scaling>
        <c:axPos val="b"/>
        <c:title>
          <c:tx>
            <c:rich>
              <a:bodyPr/>
              <a:lstStyle/>
              <a:p>
                <a:pPr>
                  <a:defRPr/>
                </a:pPr>
                <a:r>
                  <a:rPr lang="en-US"/>
                  <a:t>No. of Curing Days</a:t>
                </a:r>
              </a:p>
            </c:rich>
          </c:tx>
        </c:title>
        <c:majorTickMark val="none"/>
        <c:tickLblPos val="nextTo"/>
        <c:crossAx val="80018432"/>
        <c:crosses val="autoZero"/>
        <c:auto val="1"/>
        <c:lblAlgn val="ctr"/>
        <c:lblOffset val="100"/>
      </c:catAx>
      <c:valAx>
        <c:axId val="80018432"/>
        <c:scaling>
          <c:orientation val="minMax"/>
        </c:scaling>
        <c:axPos val="l"/>
        <c:title>
          <c:tx>
            <c:rich>
              <a:bodyPr/>
              <a:lstStyle/>
              <a:p>
                <a:pPr>
                  <a:defRPr/>
                </a:pPr>
                <a:r>
                  <a:rPr lang="en-US"/>
                  <a:t>Compressive Strength (Mpa)</a:t>
                </a:r>
              </a:p>
            </c:rich>
          </c:tx>
        </c:title>
        <c:numFmt formatCode="General" sourceLinked="1"/>
        <c:tickLblPos val="nextTo"/>
        <c:crossAx val="80016512"/>
        <c:crosses val="autoZero"/>
        <c:crossBetween val="between"/>
      </c:valAx>
    </c:plotArea>
    <c:legend>
      <c:legendPos val="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25%_FA &amp; 1mm_dia_SF</c:v>
          </c:tx>
          <c:cat>
            <c:strRef>
              <c:f>Sheet1!$F$4:$I$4</c:f>
              <c:strCache>
                <c:ptCount val="4"/>
                <c:pt idx="0">
                  <c:v>1 day</c:v>
                </c:pt>
                <c:pt idx="1">
                  <c:v>3 days</c:v>
                </c:pt>
                <c:pt idx="2">
                  <c:v>7 days</c:v>
                </c:pt>
                <c:pt idx="3">
                  <c:v>28days</c:v>
                </c:pt>
              </c:strCache>
            </c:strRef>
          </c:cat>
          <c:val>
            <c:numRef>
              <c:f>Sheet1!$F$11:$I$11</c:f>
              <c:numCache>
                <c:formatCode>General</c:formatCode>
                <c:ptCount val="4"/>
                <c:pt idx="0">
                  <c:v>6</c:v>
                </c:pt>
                <c:pt idx="1">
                  <c:v>14</c:v>
                </c:pt>
                <c:pt idx="2">
                  <c:v>21</c:v>
                </c:pt>
                <c:pt idx="3">
                  <c:v>30</c:v>
                </c:pt>
              </c:numCache>
            </c:numRef>
          </c:val>
        </c:ser>
        <c:ser>
          <c:idx val="1"/>
          <c:order val="1"/>
          <c:tx>
            <c:v>25%_FA &amp; 2mm_dia_SF</c:v>
          </c:tx>
          <c:cat>
            <c:strRef>
              <c:f>Sheet1!$F$4:$I$4</c:f>
              <c:strCache>
                <c:ptCount val="4"/>
                <c:pt idx="0">
                  <c:v>1 day</c:v>
                </c:pt>
                <c:pt idx="1">
                  <c:v>3 days</c:v>
                </c:pt>
                <c:pt idx="2">
                  <c:v>7 days</c:v>
                </c:pt>
                <c:pt idx="3">
                  <c:v>28days</c:v>
                </c:pt>
              </c:strCache>
            </c:strRef>
          </c:cat>
          <c:val>
            <c:numRef>
              <c:f>Sheet1!$F$12:$I$12</c:f>
              <c:numCache>
                <c:formatCode>General</c:formatCode>
                <c:ptCount val="4"/>
                <c:pt idx="0">
                  <c:v>7</c:v>
                </c:pt>
                <c:pt idx="1">
                  <c:v>16</c:v>
                </c:pt>
                <c:pt idx="2">
                  <c:v>22</c:v>
                </c:pt>
                <c:pt idx="3">
                  <c:v>28</c:v>
                </c:pt>
              </c:numCache>
            </c:numRef>
          </c:val>
        </c:ser>
        <c:ser>
          <c:idx val="2"/>
          <c:order val="2"/>
          <c:tx>
            <c:v>25%_FA &amp; 3mm_dia_SF</c:v>
          </c:tx>
          <c:cat>
            <c:strRef>
              <c:f>Sheet1!$F$4:$I$4</c:f>
              <c:strCache>
                <c:ptCount val="4"/>
                <c:pt idx="0">
                  <c:v>1 day</c:v>
                </c:pt>
                <c:pt idx="1">
                  <c:v>3 days</c:v>
                </c:pt>
                <c:pt idx="2">
                  <c:v>7 days</c:v>
                </c:pt>
                <c:pt idx="3">
                  <c:v>28days</c:v>
                </c:pt>
              </c:strCache>
            </c:strRef>
          </c:cat>
          <c:val>
            <c:numRef>
              <c:f>Sheet1!$F$13:$I$13</c:f>
              <c:numCache>
                <c:formatCode>General</c:formatCode>
                <c:ptCount val="4"/>
                <c:pt idx="0">
                  <c:v>9</c:v>
                </c:pt>
                <c:pt idx="1">
                  <c:v>18</c:v>
                </c:pt>
                <c:pt idx="2">
                  <c:v>26</c:v>
                </c:pt>
                <c:pt idx="3">
                  <c:v>33</c:v>
                </c:pt>
              </c:numCache>
            </c:numRef>
          </c:val>
        </c:ser>
        <c:marker val="1"/>
        <c:axId val="81408000"/>
        <c:axId val="81409920"/>
      </c:lineChart>
      <c:catAx>
        <c:axId val="81408000"/>
        <c:scaling>
          <c:orientation val="minMax"/>
        </c:scaling>
        <c:axPos val="b"/>
        <c:title>
          <c:tx>
            <c:rich>
              <a:bodyPr/>
              <a:lstStyle/>
              <a:p>
                <a:pPr>
                  <a:defRPr/>
                </a:pPr>
                <a:r>
                  <a:rPr lang="en-US"/>
                  <a:t>No. of Curing Days</a:t>
                </a:r>
              </a:p>
            </c:rich>
          </c:tx>
        </c:title>
        <c:majorTickMark val="none"/>
        <c:tickLblPos val="nextTo"/>
        <c:crossAx val="81409920"/>
        <c:crosses val="autoZero"/>
        <c:auto val="1"/>
        <c:lblAlgn val="ctr"/>
        <c:lblOffset val="100"/>
      </c:catAx>
      <c:valAx>
        <c:axId val="81409920"/>
        <c:scaling>
          <c:orientation val="minMax"/>
        </c:scaling>
        <c:axPos val="l"/>
        <c:title>
          <c:tx>
            <c:rich>
              <a:bodyPr/>
              <a:lstStyle/>
              <a:p>
                <a:pPr>
                  <a:defRPr/>
                </a:pPr>
                <a:r>
                  <a:rPr lang="en-US"/>
                  <a:t>Compressive Strength (Mpa)</a:t>
                </a:r>
              </a:p>
            </c:rich>
          </c:tx>
        </c:title>
        <c:numFmt formatCode="General" sourceLinked="1"/>
        <c:tickLblPos val="nextTo"/>
        <c:crossAx val="81408000"/>
        <c:crosses val="autoZero"/>
        <c:crossBetween val="between"/>
      </c:valAx>
    </c:plotArea>
    <c:legend>
      <c:legendPos val="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lineChart>
        <c:grouping val="standard"/>
        <c:ser>
          <c:idx val="0"/>
          <c:order val="0"/>
          <c:tx>
            <c:v>15%_FA &amp; 1mm_dia_ SF</c:v>
          </c:tx>
          <c:cat>
            <c:strRef>
              <c:f>Sheet1!$F$4:$I$4</c:f>
              <c:strCache>
                <c:ptCount val="4"/>
                <c:pt idx="0">
                  <c:v>1 day</c:v>
                </c:pt>
                <c:pt idx="1">
                  <c:v>3 days</c:v>
                </c:pt>
                <c:pt idx="2">
                  <c:v>7 days</c:v>
                </c:pt>
                <c:pt idx="3">
                  <c:v>28days</c:v>
                </c:pt>
              </c:strCache>
            </c:strRef>
          </c:cat>
          <c:val>
            <c:numRef>
              <c:f>Sheet1!$F$5:$I$5</c:f>
              <c:numCache>
                <c:formatCode>General</c:formatCode>
                <c:ptCount val="4"/>
                <c:pt idx="0">
                  <c:v>10</c:v>
                </c:pt>
                <c:pt idx="1">
                  <c:v>19</c:v>
                </c:pt>
                <c:pt idx="2">
                  <c:v>28</c:v>
                </c:pt>
                <c:pt idx="3">
                  <c:v>38</c:v>
                </c:pt>
              </c:numCache>
            </c:numRef>
          </c:val>
        </c:ser>
        <c:ser>
          <c:idx val="1"/>
          <c:order val="1"/>
          <c:tx>
            <c:v>15%_FA &amp; 2mm_dia_ SF</c:v>
          </c:tx>
          <c:cat>
            <c:strRef>
              <c:f>Sheet1!$F$4:$I$4</c:f>
              <c:strCache>
                <c:ptCount val="4"/>
                <c:pt idx="0">
                  <c:v>1 day</c:v>
                </c:pt>
                <c:pt idx="1">
                  <c:v>3 days</c:v>
                </c:pt>
                <c:pt idx="2">
                  <c:v>7 days</c:v>
                </c:pt>
                <c:pt idx="3">
                  <c:v>28days</c:v>
                </c:pt>
              </c:strCache>
            </c:strRef>
          </c:cat>
          <c:val>
            <c:numRef>
              <c:f>Sheet1!$F$6:$I$6</c:f>
              <c:numCache>
                <c:formatCode>General</c:formatCode>
                <c:ptCount val="4"/>
                <c:pt idx="0">
                  <c:v>11</c:v>
                </c:pt>
                <c:pt idx="1">
                  <c:v>22</c:v>
                </c:pt>
                <c:pt idx="2">
                  <c:v>31</c:v>
                </c:pt>
                <c:pt idx="3">
                  <c:v>43</c:v>
                </c:pt>
              </c:numCache>
            </c:numRef>
          </c:val>
        </c:ser>
        <c:ser>
          <c:idx val="2"/>
          <c:order val="2"/>
          <c:tx>
            <c:v>15%_FA &amp; 3mm_dia_ SF</c:v>
          </c:tx>
          <c:cat>
            <c:strRef>
              <c:f>Sheet1!$F$4:$I$4</c:f>
              <c:strCache>
                <c:ptCount val="4"/>
                <c:pt idx="0">
                  <c:v>1 day</c:v>
                </c:pt>
                <c:pt idx="1">
                  <c:v>3 days</c:v>
                </c:pt>
                <c:pt idx="2">
                  <c:v>7 days</c:v>
                </c:pt>
                <c:pt idx="3">
                  <c:v>28days</c:v>
                </c:pt>
              </c:strCache>
            </c:strRef>
          </c:cat>
          <c:val>
            <c:numRef>
              <c:f>Sheet1!$F$7:$I$7</c:f>
              <c:numCache>
                <c:formatCode>General</c:formatCode>
                <c:ptCount val="4"/>
                <c:pt idx="0">
                  <c:v>13</c:v>
                </c:pt>
                <c:pt idx="1">
                  <c:v>26</c:v>
                </c:pt>
                <c:pt idx="2">
                  <c:v>35</c:v>
                </c:pt>
                <c:pt idx="3">
                  <c:v>46</c:v>
                </c:pt>
              </c:numCache>
            </c:numRef>
          </c:val>
        </c:ser>
        <c:ser>
          <c:idx val="3"/>
          <c:order val="3"/>
          <c:tx>
            <c:v>20%_FA &amp; 1mm_dia_ SF</c:v>
          </c:tx>
          <c:cat>
            <c:strRef>
              <c:f>Sheet1!$F$4:$I$4</c:f>
              <c:strCache>
                <c:ptCount val="4"/>
                <c:pt idx="0">
                  <c:v>1 day</c:v>
                </c:pt>
                <c:pt idx="1">
                  <c:v>3 days</c:v>
                </c:pt>
                <c:pt idx="2">
                  <c:v>7 days</c:v>
                </c:pt>
                <c:pt idx="3">
                  <c:v>28days</c:v>
                </c:pt>
              </c:strCache>
            </c:strRef>
          </c:cat>
          <c:val>
            <c:numRef>
              <c:f>Sheet1!$F$8:$I$8</c:f>
              <c:numCache>
                <c:formatCode>General</c:formatCode>
                <c:ptCount val="4"/>
                <c:pt idx="0">
                  <c:v>6</c:v>
                </c:pt>
                <c:pt idx="1">
                  <c:v>16</c:v>
                </c:pt>
                <c:pt idx="2">
                  <c:v>24</c:v>
                </c:pt>
                <c:pt idx="3">
                  <c:v>31</c:v>
                </c:pt>
              </c:numCache>
            </c:numRef>
          </c:val>
        </c:ser>
        <c:ser>
          <c:idx val="4"/>
          <c:order val="4"/>
          <c:tx>
            <c:v>20%_FA &amp; 2mm_dia_ SF</c:v>
          </c:tx>
          <c:cat>
            <c:strRef>
              <c:f>Sheet1!$F$4:$I$4</c:f>
              <c:strCache>
                <c:ptCount val="4"/>
                <c:pt idx="0">
                  <c:v>1 day</c:v>
                </c:pt>
                <c:pt idx="1">
                  <c:v>3 days</c:v>
                </c:pt>
                <c:pt idx="2">
                  <c:v>7 days</c:v>
                </c:pt>
                <c:pt idx="3">
                  <c:v>28days</c:v>
                </c:pt>
              </c:strCache>
            </c:strRef>
          </c:cat>
          <c:val>
            <c:numRef>
              <c:f>Sheet1!$F$9:$I$9</c:f>
              <c:numCache>
                <c:formatCode>General</c:formatCode>
                <c:ptCount val="4"/>
                <c:pt idx="0">
                  <c:v>7</c:v>
                </c:pt>
                <c:pt idx="1">
                  <c:v>17</c:v>
                </c:pt>
                <c:pt idx="2">
                  <c:v>26</c:v>
                </c:pt>
                <c:pt idx="3">
                  <c:v>35</c:v>
                </c:pt>
              </c:numCache>
            </c:numRef>
          </c:val>
        </c:ser>
        <c:ser>
          <c:idx val="5"/>
          <c:order val="5"/>
          <c:tx>
            <c:v>20%_FA &amp; 3mm_dia_ SF</c:v>
          </c:tx>
          <c:cat>
            <c:strRef>
              <c:f>Sheet1!$F$4:$I$4</c:f>
              <c:strCache>
                <c:ptCount val="4"/>
                <c:pt idx="0">
                  <c:v>1 day</c:v>
                </c:pt>
                <c:pt idx="1">
                  <c:v>3 days</c:v>
                </c:pt>
                <c:pt idx="2">
                  <c:v>7 days</c:v>
                </c:pt>
                <c:pt idx="3">
                  <c:v>28days</c:v>
                </c:pt>
              </c:strCache>
            </c:strRef>
          </c:cat>
          <c:val>
            <c:numRef>
              <c:f>Sheet1!$F$10:$I$10</c:f>
              <c:numCache>
                <c:formatCode>General</c:formatCode>
                <c:ptCount val="4"/>
                <c:pt idx="0">
                  <c:v>10</c:v>
                </c:pt>
                <c:pt idx="1">
                  <c:v>21</c:v>
                </c:pt>
                <c:pt idx="2">
                  <c:v>31.5</c:v>
                </c:pt>
                <c:pt idx="3">
                  <c:v>42</c:v>
                </c:pt>
              </c:numCache>
            </c:numRef>
          </c:val>
        </c:ser>
        <c:ser>
          <c:idx val="6"/>
          <c:order val="6"/>
          <c:tx>
            <c:v>25%_FA &amp; 1mm_dia_ SF</c:v>
          </c:tx>
          <c:cat>
            <c:strRef>
              <c:f>Sheet1!$F$4:$I$4</c:f>
              <c:strCache>
                <c:ptCount val="4"/>
                <c:pt idx="0">
                  <c:v>1 day</c:v>
                </c:pt>
                <c:pt idx="1">
                  <c:v>3 days</c:v>
                </c:pt>
                <c:pt idx="2">
                  <c:v>7 days</c:v>
                </c:pt>
                <c:pt idx="3">
                  <c:v>28days</c:v>
                </c:pt>
              </c:strCache>
            </c:strRef>
          </c:cat>
          <c:val>
            <c:numRef>
              <c:f>Sheet1!$F$11:$I$11</c:f>
              <c:numCache>
                <c:formatCode>General</c:formatCode>
                <c:ptCount val="4"/>
                <c:pt idx="0">
                  <c:v>6</c:v>
                </c:pt>
                <c:pt idx="1">
                  <c:v>14</c:v>
                </c:pt>
                <c:pt idx="2">
                  <c:v>21</c:v>
                </c:pt>
                <c:pt idx="3">
                  <c:v>30</c:v>
                </c:pt>
              </c:numCache>
            </c:numRef>
          </c:val>
        </c:ser>
        <c:ser>
          <c:idx val="7"/>
          <c:order val="7"/>
          <c:tx>
            <c:v>25%_FA &amp; 2mm_dia_ SF</c:v>
          </c:tx>
          <c:cat>
            <c:strRef>
              <c:f>Sheet1!$F$4:$I$4</c:f>
              <c:strCache>
                <c:ptCount val="4"/>
                <c:pt idx="0">
                  <c:v>1 day</c:v>
                </c:pt>
                <c:pt idx="1">
                  <c:v>3 days</c:v>
                </c:pt>
                <c:pt idx="2">
                  <c:v>7 days</c:v>
                </c:pt>
                <c:pt idx="3">
                  <c:v>28days</c:v>
                </c:pt>
              </c:strCache>
            </c:strRef>
          </c:cat>
          <c:val>
            <c:numRef>
              <c:f>Sheet1!$F$12:$I$12</c:f>
              <c:numCache>
                <c:formatCode>General</c:formatCode>
                <c:ptCount val="4"/>
                <c:pt idx="0">
                  <c:v>7</c:v>
                </c:pt>
                <c:pt idx="1">
                  <c:v>16</c:v>
                </c:pt>
                <c:pt idx="2">
                  <c:v>22</c:v>
                </c:pt>
                <c:pt idx="3">
                  <c:v>28</c:v>
                </c:pt>
              </c:numCache>
            </c:numRef>
          </c:val>
        </c:ser>
        <c:ser>
          <c:idx val="8"/>
          <c:order val="8"/>
          <c:tx>
            <c:v>25%_FA &amp; 3mm_dia_ SF</c:v>
          </c:tx>
          <c:cat>
            <c:strRef>
              <c:f>Sheet1!$F$4:$I$4</c:f>
              <c:strCache>
                <c:ptCount val="4"/>
                <c:pt idx="0">
                  <c:v>1 day</c:v>
                </c:pt>
                <c:pt idx="1">
                  <c:v>3 days</c:v>
                </c:pt>
                <c:pt idx="2">
                  <c:v>7 days</c:v>
                </c:pt>
                <c:pt idx="3">
                  <c:v>28days</c:v>
                </c:pt>
              </c:strCache>
            </c:strRef>
          </c:cat>
          <c:val>
            <c:numRef>
              <c:f>Sheet1!$F$13:$I$13</c:f>
              <c:numCache>
                <c:formatCode>General</c:formatCode>
                <c:ptCount val="4"/>
                <c:pt idx="0">
                  <c:v>9</c:v>
                </c:pt>
                <c:pt idx="1">
                  <c:v>18</c:v>
                </c:pt>
                <c:pt idx="2">
                  <c:v>26</c:v>
                </c:pt>
                <c:pt idx="3">
                  <c:v>33</c:v>
                </c:pt>
              </c:numCache>
            </c:numRef>
          </c:val>
        </c:ser>
        <c:marker val="1"/>
        <c:axId val="81464704"/>
        <c:axId val="81487744"/>
      </c:lineChart>
      <c:catAx>
        <c:axId val="81464704"/>
        <c:scaling>
          <c:orientation val="minMax"/>
        </c:scaling>
        <c:axPos val="b"/>
        <c:title>
          <c:tx>
            <c:rich>
              <a:bodyPr/>
              <a:lstStyle/>
              <a:p>
                <a:pPr>
                  <a:defRPr/>
                </a:pPr>
                <a:r>
                  <a:rPr lang="en-US"/>
                  <a:t>No. of Curing Days</a:t>
                </a:r>
              </a:p>
            </c:rich>
          </c:tx>
        </c:title>
        <c:majorTickMark val="none"/>
        <c:tickLblPos val="nextTo"/>
        <c:crossAx val="81487744"/>
        <c:crosses val="autoZero"/>
        <c:auto val="1"/>
        <c:lblAlgn val="ctr"/>
        <c:lblOffset val="100"/>
      </c:catAx>
      <c:valAx>
        <c:axId val="81487744"/>
        <c:scaling>
          <c:orientation val="minMax"/>
        </c:scaling>
        <c:axPos val="l"/>
        <c:title>
          <c:tx>
            <c:rich>
              <a:bodyPr/>
              <a:lstStyle/>
              <a:p>
                <a:pPr>
                  <a:defRPr/>
                </a:pPr>
                <a:r>
                  <a:rPr lang="en-US"/>
                  <a:t>Compressive Strength (Mpa)</a:t>
                </a:r>
              </a:p>
            </c:rich>
          </c:tx>
        </c:title>
        <c:numFmt formatCode="General" sourceLinked="1"/>
        <c:tickLblPos val="nextTo"/>
        <c:crossAx val="81464704"/>
        <c:crosses val="autoZero"/>
        <c:crossBetween val="between"/>
      </c:valAx>
    </c:plotArea>
    <c:legend>
      <c:legendPos val="r"/>
    </c:legend>
    <c:plotVisOnly val="1"/>
  </c:chart>
  <c:txPr>
    <a:bodyPr/>
    <a:lstStyle/>
    <a:p>
      <a:pPr>
        <a:defRPr sz="1200">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bWOrlVueby7xD+dTqH/cvaSVhQ==">AMUW2mUT6Nd7sKyYTRGWzsUj2sWccldTtwVOjkG/OCqwqUDA/tMKvl8+Gv/pOboYgcWC8crlzBYyqBTkCXD1N+5Z4t/Lg973kUz0+1fCJuHMRaLPF7U1RTtqACn9yhs4MieR+B3HrXSP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2628</Words>
  <Characters>14982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cp:lastModifiedBy>Khuvendra</cp:lastModifiedBy>
  <cp:revision>11</cp:revision>
  <dcterms:created xsi:type="dcterms:W3CDTF">2019-10-29T13:32:00Z</dcterms:created>
  <dcterms:modified xsi:type="dcterms:W3CDTF">2025-02-25T17:13:00Z</dcterms:modified>
</cp:coreProperties>
</file>