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ascii="Times New Roman" w:cs="Times New Roman" w:hAnsi="Times New Roman"/>
          <w:b/>
          <w:bCs/>
          <w:sz w:val="28"/>
          <w:szCs w:val="28"/>
        </w:rPr>
      </w:pPr>
      <w:r>
        <w:rPr>
          <w:rFonts w:ascii="Times New Roman" w:cs="Times New Roman" w:hAnsi="Times New Roman"/>
          <w:b/>
          <w:bCs/>
          <w:sz w:val="28"/>
          <w:szCs w:val="28"/>
        </w:rPr>
        <w:t>Evaluating the Effectiveness of E-Learning Platforms in Higher Education</w:t>
      </w:r>
    </w:p>
    <w:p>
      <w:pPr>
        <w:pStyle w:val="style0"/>
        <w:spacing w:lineRule="auto" w:line="360"/>
        <w:jc w:val="center"/>
        <w:rPr>
          <w:rFonts w:ascii="Times New Roman" w:cs="Times New Roman" w:hAnsi="Times New Roman"/>
          <w:b/>
          <w:bCs/>
          <w:sz w:val="28"/>
          <w:szCs w:val="28"/>
        </w:rPr>
      </w:pPr>
    </w:p>
    <w:p>
      <w:pPr>
        <w:pStyle w:val="style0"/>
        <w:spacing w:lineRule="auto" w:line="360"/>
        <w:jc w:val="left"/>
        <w:rPr>
          <w:rFonts w:ascii="Times New Roman" w:cs="Times New Roman" w:hAnsi="Times New Roman"/>
          <w:b/>
          <w:bCs/>
          <w:sz w:val="24"/>
          <w:szCs w:val="24"/>
        </w:rPr>
      </w:pPr>
      <w:r>
        <w:rPr>
          <w:rFonts w:ascii="Times New Roman" w:cs="Times New Roman" w:hAnsi="Times New Roman"/>
          <w:b/>
          <w:bCs/>
          <w:sz w:val="24"/>
          <w:szCs w:val="24"/>
          <w:lang w:val="en-US"/>
        </w:rPr>
        <w:t xml:space="preserve">Asst.Prof. Christopher Louis &amp; Asst. Prof. Jikson Jose </w:t>
      </w:r>
    </w:p>
    <w:p>
      <w:pPr>
        <w:pStyle w:val="style0"/>
        <w:spacing w:lineRule="auto" w:line="360"/>
        <w:jc w:val="left"/>
        <w:rPr>
          <w:rFonts w:ascii="Times New Roman" w:cs="Times New Roman" w:hAnsi="Times New Roman"/>
          <w:b/>
          <w:bCs/>
          <w:sz w:val="24"/>
          <w:szCs w:val="24"/>
        </w:rPr>
      </w:pPr>
      <w:r>
        <w:rPr>
          <w:rFonts w:ascii="Times New Roman" w:cs="Times New Roman" w:hAnsi="Times New Roman"/>
          <w:b/>
          <w:bCs/>
          <w:sz w:val="24"/>
          <w:szCs w:val="24"/>
          <w:lang w:val="en-US"/>
        </w:rPr>
        <w:t xml:space="preserve">PG Department of Commerce, Sahrdaya College of Advanced Studies Kodakara </w:t>
      </w:r>
    </w:p>
    <w:p>
      <w:pPr>
        <w:pStyle w:val="style0"/>
        <w:spacing w:lineRule="auto" w:line="360"/>
        <w:rPr>
          <w:rFonts w:ascii="Times New Roman" w:cs="Times New Roman" w:hAnsi="Times New Roman"/>
          <w:b/>
          <w:bCs/>
          <w:szCs w:val="24"/>
        </w:rPr>
      </w:pPr>
      <w:r>
        <w:rPr>
          <w:rFonts w:ascii="Times New Roman" w:cs="Times New Roman" w:hAnsi="Times New Roman"/>
          <w:b/>
          <w:bCs/>
          <w:szCs w:val="24"/>
        </w:rPr>
        <w:t xml:space="preserve">Denvin Mathew Thomas </w:t>
      </w:r>
    </w:p>
    <w:p>
      <w:pPr>
        <w:pStyle w:val="style0"/>
        <w:spacing w:lineRule="auto" w:line="360"/>
        <w:rPr>
          <w:rFonts w:ascii="Times New Roman" w:cs="Times New Roman" w:hAnsi="Times New Roman"/>
          <w:b/>
          <w:bCs/>
          <w:szCs w:val="24"/>
        </w:rPr>
      </w:pPr>
      <w:r>
        <w:rPr>
          <w:rFonts w:ascii="Times New Roman" w:cs="Times New Roman" w:hAnsi="Times New Roman"/>
          <w:b/>
          <w:bCs/>
          <w:szCs w:val="24"/>
        </w:rPr>
        <w:t>M.Com Student, P G Dep</w:t>
      </w:r>
      <w:r>
        <w:rPr>
          <w:rFonts w:ascii="Times New Roman" w:cs="Times New Roman" w:hAnsi="Times New Roman"/>
          <w:b/>
          <w:bCs/>
          <w:szCs w:val="24"/>
          <w:lang w:val="en-US"/>
        </w:rPr>
        <w:t xml:space="preserve">artment </w:t>
      </w:r>
      <w:r>
        <w:rPr>
          <w:rFonts w:ascii="Times New Roman" w:cs="Times New Roman" w:hAnsi="Times New Roman"/>
          <w:b/>
          <w:bCs/>
          <w:szCs w:val="24"/>
        </w:rPr>
        <w:t>of Commerce, Sahrdaya College of Advanced Studies, Kodakara</w:t>
      </w:r>
    </w:p>
    <w:p>
      <w:pPr>
        <w:numPr>
          <w:ilvl w:val="0"/>
          <w:numId w:val="0"/>
        </w:numPr>
        <w:spacing w:lineRule="auto" w:line="360"/>
        <w:jc w:val="center"/>
        <w:rPr>
          <w:rFonts w:ascii="Times New Roman" w:cs="Times New Roman" w:hAnsi="Times New Roman"/>
          <w:szCs w:val="24"/>
        </w:rPr>
      </w:pPr>
      <w:r>
        <w:rPr>
          <w:rFonts w:ascii="Times New Roman" w:cs="Times New Roman" w:hAnsi="Times New Roman"/>
          <w:b/>
          <w:bCs/>
          <w:szCs w:val="24"/>
        </w:rPr>
        <w:t>Abstract</w:t>
      </w:r>
    </w:p>
    <w:p>
      <w:pPr>
        <w:numPr>
          <w:ilvl w:val="0"/>
          <w:numId w:val="0"/>
        </w:numPr>
        <w:spacing w:lineRule="auto" w:line="360"/>
        <w:jc w:val="both"/>
        <w:rPr>
          <w:rFonts w:ascii="Times New Roman" w:cs="Times New Roman" w:hAnsi="Times New Roman"/>
          <w:szCs w:val="24"/>
        </w:rPr>
      </w:pPr>
      <w:r>
        <w:rPr>
          <w:rFonts w:ascii="Times New Roman" w:cs="Times New Roman" w:hAnsi="Times New Roman"/>
          <w:szCs w:val="24"/>
        </w:rPr>
        <w:br/>
      </w:r>
      <w:r>
        <w:rPr>
          <w:rFonts w:ascii="Times New Roman" w:cs="Times New Roman" w:hAnsi="Times New Roman"/>
          <w:szCs w:val="24"/>
        </w:rPr>
        <w:t>The</w:t>
      </w:r>
      <w:r>
        <w:rPr>
          <w:rFonts w:ascii="Times New Roman" w:cs="Times New Roman" w:hAnsi="Times New Roman"/>
          <w:szCs w:val="24"/>
        </w:rPr>
        <w:t xml:space="preserve"> integration of e-learning platforms in higher education has transformed the educational landscape, offering both opportunities and challenges. As online education continues to grow, evaluating the effectiveness of these platforms in enhancing learning outcomes, student engagement, and faculty adaptability becomes crucial. This study explores the impact of e-learning platforms on higher education by assessing key factors such as student academic performance, instructional quality, technological features, and inclusivity. A mixed-methods approach, combining quantitative surveys and qualitative interviews, was employed to collect data from students and faculty members across various academic disciplines. Results show that e-learning platforms significantly enhance student engagement and academic performance, particularly when combined with personalized learning experiences and accessible technological support. However, challenges such as the digital divide and </w:t>
      </w:r>
      <w:r>
        <w:rPr>
          <w:rFonts w:ascii="Times New Roman" w:cs="Times New Roman" w:hAnsi="Times New Roman"/>
          <w:szCs w:val="24"/>
        </w:rPr>
        <w:t>faculty</w:t>
      </w:r>
      <w:r>
        <w:rPr>
          <w:rFonts w:ascii="Times New Roman" w:cs="Times New Roman" w:hAnsi="Times New Roman"/>
          <w:szCs w:val="24"/>
        </w:rPr>
        <w:t xml:space="preserve"> resistance to adopting new teaching methods remain barriers to full implementation. The findings underscore the importance of robust technological infrastructure, targeted faculty training, and equitable access to digital resources in maximizing the potential of e-learning platforms.This research contributes to the ongoing discourse on the future of higher education and the role of technology in shaping educational experiences.</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Keyword</w:t>
      </w:r>
      <w:r>
        <w:rPr>
          <w:rFonts w:ascii="Times New Roman" w:cs="Times New Roman" w:hAnsi="Times New Roman"/>
          <w:i/>
          <w:szCs w:val="24"/>
        </w:rPr>
        <w:t>s</w:t>
      </w:r>
      <w:r>
        <w:rPr>
          <w:rFonts w:ascii="Times New Roman" w:cs="Times New Roman" w:hAnsi="Times New Roman"/>
          <w:i/>
          <w:szCs w:val="24"/>
        </w:rPr>
        <w:t>:-</w:t>
      </w:r>
      <w:r>
        <w:rPr>
          <w:rFonts w:ascii="Times New Roman" w:cs="Times New Roman" w:hAnsi="Times New Roman"/>
          <w:i/>
          <w:szCs w:val="24"/>
        </w:rPr>
        <w:t xml:space="preserve"> </w:t>
      </w:r>
      <w:r>
        <w:rPr>
          <w:rFonts w:ascii="Times New Roman" w:cs="Times New Roman" w:hAnsi="Times New Roman"/>
          <w:i/>
          <w:szCs w:val="24"/>
        </w:rPr>
        <w:t>E-learning platforms, higher education, online</w:t>
      </w:r>
      <w:r>
        <w:rPr>
          <w:rFonts w:ascii="Times New Roman" w:cs="Times New Roman" w:hAnsi="Times New Roman"/>
          <w:i/>
          <w:szCs w:val="24"/>
        </w:rPr>
        <w:t xml:space="preserve"> </w:t>
      </w:r>
      <w:r>
        <w:rPr>
          <w:rFonts w:ascii="Times New Roman" w:cs="Times New Roman" w:hAnsi="Times New Roman"/>
          <w:i/>
          <w:szCs w:val="24"/>
        </w:rPr>
        <w:t>education, academic performance, student engagement, technological integration.</w:t>
      </w:r>
    </w:p>
    <w:p>
      <w:pPr>
        <w:pStyle w:val="style179"/>
        <w:numPr>
          <w:ilvl w:val="0"/>
          <w:numId w:val="0"/>
        </w:numPr>
        <w:spacing w:lineRule="auto" w:line="360"/>
        <w:ind w:left="360" w:firstLine="0"/>
        <w:jc w:val="both"/>
        <w:rPr>
          <w:rFonts w:ascii="Times New Roman" w:cs="Times New Roman" w:hAnsi="Times New Roman"/>
          <w:b/>
          <w:bCs/>
          <w:szCs w:val="24"/>
        </w:rPr>
      </w:pPr>
      <w:r>
        <w:rPr>
          <w:rFonts w:ascii="Times New Roman" w:cs="Times New Roman" w:hAnsi="Times New Roman"/>
          <w:b/>
          <w:bCs/>
          <w:szCs w:val="24"/>
        </w:rPr>
        <w:t>Introduction</w:t>
      </w:r>
    </w:p>
    <w:p>
      <w:pPr>
        <w:pStyle w:val="style0"/>
        <w:spacing w:lineRule="auto" w:line="360"/>
        <w:ind w:left="360"/>
        <w:jc w:val="both"/>
        <w:rPr>
          <w:rFonts w:ascii="Times New Roman" w:cs="Times New Roman" w:hAnsi="Times New Roman"/>
          <w:b/>
          <w:bCs/>
          <w:szCs w:val="24"/>
        </w:rPr>
      </w:pPr>
      <w:r>
        <w:rPr>
          <w:rFonts w:ascii="Times New Roman" w:cs="Times New Roman" w:hAnsi="Times New Roman"/>
          <w:szCs w:val="24"/>
        </w:rPr>
        <w:t xml:space="preserve">E-learning has gained considerable traction in higher education, especially due to advancements in digital technology and the growing need for flexible, accessible learning environments. E-learning platforms offer a range of benefits such as personalized learning, cost-effectiveness, and the ability to reach a global audience. However, the effectiveness of these platforms in improving academic performance and fostering meaningful engagement remains a topic of ongoing research. Despite their widespread </w:t>
      </w:r>
      <w:r>
        <w:rPr>
          <w:rFonts w:ascii="Times New Roman" w:cs="Times New Roman" w:hAnsi="Times New Roman"/>
          <w:szCs w:val="24"/>
        </w:rPr>
        <w:t xml:space="preserve">adoption, the impact of e-learning is contingent on factors such as instructional design, technological infrastructure, and faculty engagement. This research aims to evaluate the effectiveness of e-learning platforms in higher education, focusing on their impact on academic performance, engagement, and </w:t>
      </w:r>
      <w:r>
        <w:rPr>
          <w:rFonts w:ascii="Times New Roman" w:cs="Times New Roman" w:hAnsi="Times New Roman"/>
          <w:szCs w:val="24"/>
        </w:rPr>
        <w:t>faculty</w:t>
      </w:r>
      <w:r>
        <w:rPr>
          <w:rFonts w:ascii="Times New Roman" w:cs="Times New Roman" w:hAnsi="Times New Roman"/>
          <w:szCs w:val="24"/>
        </w:rPr>
        <w:t xml:space="preserve"> adaptability.</w:t>
      </w:r>
    </w:p>
    <w:p>
      <w:pPr>
        <w:numPr>
          <w:ilvl w:val="0"/>
          <w:numId w:val="0"/>
        </w:numPr>
        <w:spacing w:lineRule="auto" w:line="360"/>
        <w:jc w:val="both"/>
        <w:rPr>
          <w:rFonts w:ascii="Times New Roman" w:cs="Times New Roman" w:hAnsi="Times New Roman"/>
          <w:b/>
          <w:bCs/>
          <w:szCs w:val="24"/>
        </w:rPr>
      </w:pPr>
      <w:r>
        <w:rPr>
          <w:rFonts w:ascii="Times New Roman" w:cs="Times New Roman" w:hAnsi="Times New Roman"/>
          <w:b/>
          <w:bCs/>
          <w:szCs w:val="24"/>
        </w:rPr>
        <w:t xml:space="preserve">Objectives of this study </w:t>
      </w:r>
    </w:p>
    <w:p>
      <w:pPr>
        <w:pStyle w:val="style0"/>
        <w:numPr>
          <w:ilvl w:val="0"/>
          <w:numId w:val="1"/>
        </w:numPr>
        <w:spacing w:lineRule="auto" w:line="360"/>
        <w:jc w:val="both"/>
        <w:rPr>
          <w:rFonts w:ascii="Times New Roman" w:cs="Times New Roman" w:hAnsi="Times New Roman"/>
          <w:szCs w:val="24"/>
        </w:rPr>
      </w:pPr>
      <w:r>
        <w:rPr>
          <w:rFonts w:ascii="Times New Roman" w:cs="Times New Roman" w:hAnsi="Times New Roman"/>
          <w:szCs w:val="24"/>
        </w:rPr>
        <w:t>To evaluate the impact of e-learning platforms on student academic performance.</w:t>
      </w:r>
    </w:p>
    <w:p>
      <w:pPr>
        <w:pStyle w:val="style0"/>
        <w:numPr>
          <w:ilvl w:val="0"/>
          <w:numId w:val="1"/>
        </w:numPr>
        <w:spacing w:lineRule="auto" w:line="360"/>
        <w:jc w:val="both"/>
        <w:rPr>
          <w:rFonts w:ascii="Times New Roman" w:cs="Times New Roman" w:hAnsi="Times New Roman"/>
          <w:szCs w:val="24"/>
        </w:rPr>
      </w:pPr>
      <w:r>
        <w:rPr>
          <w:rFonts w:ascii="Times New Roman" w:cs="Times New Roman" w:hAnsi="Times New Roman"/>
          <w:szCs w:val="24"/>
        </w:rPr>
        <w:t>To assess the engagement of students and faculty with e-learning platforms.</w:t>
      </w:r>
    </w:p>
    <w:p>
      <w:pPr>
        <w:pStyle w:val="style0"/>
        <w:numPr>
          <w:ilvl w:val="0"/>
          <w:numId w:val="1"/>
        </w:numPr>
        <w:spacing w:lineRule="auto" w:line="360"/>
        <w:jc w:val="both"/>
        <w:rPr>
          <w:rFonts w:ascii="Times New Roman" w:cs="Times New Roman" w:hAnsi="Times New Roman"/>
          <w:szCs w:val="24"/>
        </w:rPr>
      </w:pPr>
      <w:r>
        <w:rPr>
          <w:rFonts w:ascii="Times New Roman" w:cs="Times New Roman" w:hAnsi="Times New Roman"/>
          <w:szCs w:val="24"/>
        </w:rPr>
        <w:t>To examine the role of technological features in the effectiveness of e-learning platforms.</w:t>
      </w:r>
    </w:p>
    <w:p>
      <w:pPr>
        <w:numPr>
          <w:ilvl w:val="0"/>
          <w:numId w:val="0"/>
        </w:numPr>
        <w:spacing w:lineRule="auto" w:line="360"/>
        <w:jc w:val="both"/>
        <w:rPr>
          <w:rFonts w:ascii="Times New Roman" w:cs="Times New Roman" w:hAnsi="Times New Roman"/>
          <w:b/>
          <w:szCs w:val="24"/>
        </w:rPr>
      </w:pPr>
      <w:r>
        <w:rPr>
          <w:rFonts w:ascii="Times New Roman" w:cs="Times New Roman" w:hAnsi="Times New Roman"/>
          <w:b/>
          <w:bCs/>
          <w:szCs w:val="24"/>
        </w:rPr>
        <w:t>Hypotheses</w:t>
      </w:r>
    </w:p>
    <w:p>
      <w:pPr>
        <w:pStyle w:val="style0"/>
        <w:numPr>
          <w:ilvl w:val="0"/>
          <w:numId w:val="2"/>
        </w:numPr>
        <w:spacing w:lineRule="auto" w:line="360"/>
        <w:jc w:val="both"/>
        <w:rPr>
          <w:rFonts w:ascii="Times New Roman" w:cs="Times New Roman" w:hAnsi="Times New Roman"/>
          <w:szCs w:val="24"/>
        </w:rPr>
      </w:pPr>
      <w:r>
        <w:rPr>
          <w:rFonts w:ascii="Times New Roman" w:cs="Times New Roman" w:hAnsi="Times New Roman"/>
          <w:b/>
          <w:bCs/>
          <w:szCs w:val="24"/>
        </w:rPr>
        <w:t>H₁:</w:t>
      </w:r>
      <w:r>
        <w:rPr>
          <w:rFonts w:ascii="Times New Roman" w:cs="Times New Roman" w:hAnsi="Times New Roman"/>
          <w:szCs w:val="24"/>
        </w:rPr>
        <w:t xml:space="preserve"> E-learning platforms are significantly aligned with the diverse educational needs of higher education students.</w:t>
      </w:r>
    </w:p>
    <w:p>
      <w:pPr>
        <w:pStyle w:val="style0"/>
        <w:numPr>
          <w:ilvl w:val="0"/>
          <w:numId w:val="2"/>
        </w:numPr>
        <w:spacing w:lineRule="auto" w:line="360"/>
        <w:jc w:val="both"/>
        <w:rPr>
          <w:rFonts w:ascii="Times New Roman" w:cs="Times New Roman" w:hAnsi="Times New Roman"/>
          <w:szCs w:val="24"/>
        </w:rPr>
      </w:pPr>
      <w:r>
        <w:rPr>
          <w:rFonts w:ascii="Times New Roman" w:cs="Times New Roman" w:hAnsi="Times New Roman"/>
          <w:b/>
          <w:bCs/>
          <w:szCs w:val="24"/>
        </w:rPr>
        <w:t>H₂:</w:t>
      </w:r>
      <w:r>
        <w:rPr>
          <w:rFonts w:ascii="Times New Roman" w:cs="Times New Roman" w:hAnsi="Times New Roman"/>
          <w:szCs w:val="24"/>
        </w:rPr>
        <w:t xml:space="preserve"> E-learning platforms positively influence teaching methodologies and faculty engagement, leading to improved course delivery in higher education.</w:t>
      </w:r>
    </w:p>
    <w:p>
      <w:pPr>
        <w:pStyle w:val="style0"/>
        <w:numPr>
          <w:ilvl w:val="0"/>
          <w:numId w:val="2"/>
        </w:numPr>
        <w:spacing w:lineRule="auto" w:line="360"/>
        <w:jc w:val="both"/>
        <w:rPr>
          <w:rFonts w:ascii="Times New Roman" w:cs="Times New Roman" w:hAnsi="Times New Roman"/>
          <w:szCs w:val="24"/>
        </w:rPr>
      </w:pPr>
      <w:r>
        <w:rPr>
          <w:rFonts w:ascii="Times New Roman" w:cs="Times New Roman" w:hAnsi="Times New Roman"/>
          <w:b/>
          <w:bCs/>
          <w:szCs w:val="24"/>
        </w:rPr>
        <w:t>H₃:</w:t>
      </w:r>
      <w:r>
        <w:rPr>
          <w:rFonts w:ascii="Times New Roman" w:cs="Times New Roman" w:hAnsi="Times New Roman"/>
          <w:szCs w:val="24"/>
        </w:rPr>
        <w:t xml:space="preserve"> The digital divide and technological constraints hinder the effectiveness of e-learning platforms, and addressing these barriers will foster more inclusive and effective learning experiences.</w:t>
      </w:r>
    </w:p>
    <w:p>
      <w:pPr>
        <w:pStyle w:val="style179"/>
        <w:numPr>
          <w:ilvl w:val="0"/>
          <w:numId w:val="0"/>
        </w:numPr>
        <w:spacing w:lineRule="auto" w:line="360"/>
        <w:ind w:left="360" w:firstLine="0"/>
        <w:rPr>
          <w:rFonts w:ascii="Times New Roman" w:cs="Times New Roman" w:hAnsi="Times New Roman"/>
          <w:b/>
          <w:bCs/>
          <w:szCs w:val="24"/>
        </w:rPr>
      </w:pPr>
      <w:r>
        <w:rPr>
          <w:rFonts w:ascii="Times New Roman" w:cs="Times New Roman" w:hAnsi="Times New Roman"/>
          <w:b/>
          <w:bCs/>
          <w:szCs w:val="24"/>
        </w:rPr>
        <w:t>Literature Review</w:t>
      </w:r>
    </w:p>
    <w:p>
      <w:pPr>
        <w:pStyle w:val="style0"/>
        <w:numPr>
          <w:ilvl w:val="0"/>
          <w:numId w:val="0"/>
        </w:numPr>
        <w:spacing w:lineRule="auto" w:line="360"/>
        <w:ind w:left="720" w:firstLine="0"/>
        <w:jc w:val="both"/>
        <w:rPr>
          <w:rFonts w:ascii="Times New Roman" w:cs="Times New Roman" w:hAnsi="Times New Roman"/>
          <w:szCs w:val="24"/>
        </w:rPr>
      </w:pPr>
      <w:r>
        <w:rPr>
          <w:rFonts w:ascii="Times New Roman" w:cs="Times New Roman" w:hAnsi="Times New Roman"/>
          <w:b/>
          <w:bCs/>
          <w:szCs w:val="24"/>
        </w:rPr>
        <w:t>Garrison, D. R., &amp; Kanuka, H. (2004).</w:t>
      </w:r>
      <w:r>
        <w:rPr>
          <w:rFonts w:ascii="Times New Roman" w:cs="Times New Roman" w:hAnsi="Times New Roman"/>
          <w:szCs w:val="24"/>
        </w:rPr>
        <w:t xml:space="preserve"> Blended learning: Uncovering its transformative potential in higher education. </w:t>
      </w:r>
      <w:r>
        <w:rPr>
          <w:rFonts w:ascii="Times New Roman" w:cs="Times New Roman" w:hAnsi="Times New Roman"/>
          <w:i/>
          <w:iCs/>
          <w:szCs w:val="24"/>
        </w:rPr>
        <w:t>The Internet and Higher Education, 7</w:t>
      </w:r>
      <w:r>
        <w:rPr>
          <w:rFonts w:ascii="Times New Roman" w:cs="Times New Roman" w:hAnsi="Times New Roman"/>
          <w:szCs w:val="24"/>
        </w:rPr>
        <w:t>(2), 95-105.</w:t>
      </w:r>
      <w:r>
        <w:rPr>
          <w:rFonts w:ascii="Times New Roman" w:cs="Times New Roman" w:hAnsi="Times New Roman"/>
          <w:b/>
          <w:bCs/>
          <w:szCs w:val="24"/>
        </w:rPr>
        <w:t>Chou, C., &amp; Chen, W. (2010).</w:t>
      </w:r>
      <w:r>
        <w:rPr>
          <w:rFonts w:ascii="Times New Roman" w:cs="Times New Roman" w:hAnsi="Times New Roman"/>
          <w:szCs w:val="24"/>
        </w:rPr>
        <w:t xml:space="preserve"> The impact of e-learning on student academic performance: A case study. </w:t>
      </w:r>
      <w:r>
        <w:rPr>
          <w:rFonts w:ascii="Times New Roman" w:cs="Times New Roman" w:hAnsi="Times New Roman"/>
          <w:i/>
          <w:iCs/>
          <w:szCs w:val="24"/>
        </w:rPr>
        <w:t>Computers &amp; Education, 54</w:t>
      </w:r>
      <w:r>
        <w:rPr>
          <w:rFonts w:ascii="Times New Roman" w:cs="Times New Roman" w:hAnsi="Times New Roman"/>
          <w:szCs w:val="24"/>
        </w:rPr>
        <w:t>(3), 624-629.</w:t>
      </w:r>
      <w:r>
        <w:rPr>
          <w:rFonts w:ascii="Times New Roman" w:cs="Times New Roman" w:hAnsi="Times New Roman"/>
          <w:b/>
          <w:bCs/>
          <w:szCs w:val="24"/>
        </w:rPr>
        <w:t>Sun, P. C., Tsai, R. J., Finger, G., Chen, Y. Y., &amp; Yeh, D. (2008).</w:t>
      </w:r>
      <w:r>
        <w:rPr>
          <w:rFonts w:ascii="Times New Roman" w:cs="Times New Roman" w:hAnsi="Times New Roman"/>
          <w:szCs w:val="24"/>
        </w:rPr>
        <w:t xml:space="preserve"> What drives a successful e-learning? An empirical investigation of the critical factors influencing learner satisfaction. </w:t>
      </w:r>
      <w:r>
        <w:rPr>
          <w:rFonts w:ascii="Times New Roman" w:cs="Times New Roman" w:hAnsi="Times New Roman"/>
          <w:i/>
          <w:iCs/>
          <w:szCs w:val="24"/>
        </w:rPr>
        <w:t>Computers &amp; Education, 50</w:t>
      </w:r>
      <w:r>
        <w:rPr>
          <w:rFonts w:ascii="Times New Roman" w:cs="Times New Roman" w:hAnsi="Times New Roman"/>
          <w:szCs w:val="24"/>
        </w:rPr>
        <w:t>(4), 1183-1202.</w:t>
      </w:r>
      <w:r>
        <w:rPr>
          <w:rFonts w:ascii="Times New Roman" w:cs="Times New Roman" w:hAnsi="Times New Roman"/>
          <w:b/>
          <w:bCs/>
          <w:szCs w:val="24"/>
        </w:rPr>
        <w:t>Jung, S. (2020).</w:t>
      </w:r>
      <w:r>
        <w:rPr>
          <w:rFonts w:ascii="Times New Roman" w:cs="Times New Roman" w:hAnsi="Times New Roman"/>
          <w:szCs w:val="24"/>
        </w:rPr>
        <w:t xml:space="preserve"> The role of e-learning in higher education: A review of current trends and challenges. </w:t>
      </w:r>
      <w:r>
        <w:rPr>
          <w:rFonts w:ascii="Times New Roman" w:cs="Times New Roman" w:hAnsi="Times New Roman"/>
          <w:i/>
          <w:iCs/>
          <w:szCs w:val="24"/>
        </w:rPr>
        <w:t>Education and Information Technologies, 25</w:t>
      </w:r>
      <w:r>
        <w:rPr>
          <w:rFonts w:ascii="Times New Roman" w:cs="Times New Roman" w:hAnsi="Times New Roman"/>
          <w:szCs w:val="24"/>
        </w:rPr>
        <w:t>(1), 59-72.</w:t>
      </w:r>
      <w:r>
        <w:rPr>
          <w:rFonts w:ascii="Times New Roman" w:cs="Times New Roman" w:hAnsi="Times New Roman"/>
          <w:b/>
          <w:bCs/>
          <w:szCs w:val="24"/>
        </w:rPr>
        <w:t>Patel, M., &amp; Arora, S. (2019).</w:t>
      </w:r>
      <w:r>
        <w:rPr>
          <w:rFonts w:ascii="Times New Roman" w:cs="Times New Roman" w:hAnsi="Times New Roman"/>
          <w:szCs w:val="24"/>
        </w:rPr>
        <w:t xml:space="preserve"> Student engagement in online learning: A survey of e-learning platforms in higher education. </w:t>
      </w:r>
      <w:r>
        <w:rPr>
          <w:rFonts w:ascii="Times New Roman" w:cs="Times New Roman" w:hAnsi="Times New Roman"/>
          <w:i/>
          <w:iCs/>
          <w:szCs w:val="24"/>
        </w:rPr>
        <w:t>International Journal of Online Education, 19</w:t>
      </w:r>
      <w:r>
        <w:rPr>
          <w:rFonts w:ascii="Times New Roman" w:cs="Times New Roman" w:hAnsi="Times New Roman"/>
          <w:szCs w:val="24"/>
        </w:rPr>
        <w:t>(2), 135-150.</w:t>
      </w:r>
    </w:p>
    <w:p>
      <w:pPr>
        <w:pStyle w:val="style0"/>
        <w:numPr>
          <w:ilvl w:val="0"/>
          <w:numId w:val="0"/>
        </w:numPr>
        <w:spacing w:lineRule="auto" w:line="360"/>
        <w:jc w:val="both"/>
        <w:rPr>
          <w:rFonts w:ascii="Times New Roman" w:cs="Times New Roman" w:hAnsi="Times New Roman"/>
          <w:b/>
          <w:bCs/>
          <w:szCs w:val="24"/>
        </w:rPr>
      </w:pPr>
      <w:r>
        <w:rPr>
          <w:rFonts w:ascii="Times New Roman" w:cs="Times New Roman" w:hAnsi="Times New Roman"/>
          <w:b/>
          <w:bCs/>
          <w:szCs w:val="24"/>
          <w:lang w:val="en-US"/>
        </w:rPr>
        <w:t>Research Methodology</w:t>
      </w:r>
    </w:p>
    <w:p>
      <w:pPr>
        <w:pStyle w:val="style0"/>
        <w:numPr>
          <w:ilvl w:val="0"/>
          <w:numId w:val="0"/>
        </w:numPr>
        <w:spacing w:lineRule="auto" w:line="360"/>
        <w:jc w:val="both"/>
        <w:rPr>
          <w:rFonts w:ascii="Times New Roman" w:cs="Times New Roman" w:hAnsi="Times New Roman"/>
          <w:b/>
          <w:bCs/>
          <w:szCs w:val="24"/>
        </w:rPr>
      </w:pPr>
      <w:r>
        <w:rPr>
          <w:rFonts w:ascii="Times New Roman" w:cs="Times New Roman" w:hAnsi="Times New Roman"/>
          <w:b/>
          <w:bCs/>
          <w:szCs w:val="24"/>
          <w:lang w:val="en-US"/>
        </w:rPr>
        <w:t>1. Research Design</w:t>
      </w:r>
    </w:p>
    <w:p>
      <w:pPr>
        <w:pStyle w:val="style0"/>
        <w:numPr>
          <w:ilvl w:val="0"/>
          <w:numId w:val="0"/>
        </w:numPr>
        <w:spacing w:lineRule="auto" w:line="360"/>
        <w:jc w:val="both"/>
        <w:rPr>
          <w:rFonts w:ascii="Times New Roman" w:cs="Times New Roman" w:hAnsi="Times New Roman"/>
          <w:szCs w:val="24"/>
        </w:rPr>
      </w:pPr>
      <w:r>
        <w:rPr>
          <w:rFonts w:ascii="Times New Roman" w:cs="Times New Roman" w:hAnsi="Times New Roman"/>
          <w:szCs w:val="24"/>
          <w:lang w:val="en-US"/>
        </w:rPr>
        <w:t>This study employs a mixed-methods research approach, combining quantitative and qualitative methods to analyze the effectiveness of e-learning platforms in higher education. The study is structured around three key hypotheses, examining student learning experiences, faculty engagement, and the impact of the digital divide.</w:t>
      </w:r>
    </w:p>
    <w:p>
      <w:pPr>
        <w:pStyle w:val="style0"/>
        <w:numPr>
          <w:ilvl w:val="0"/>
          <w:numId w:val="0"/>
        </w:numPr>
        <w:spacing w:lineRule="auto" w:line="360"/>
        <w:jc w:val="both"/>
        <w:rPr>
          <w:rFonts w:ascii="Times New Roman" w:cs="Times New Roman" w:hAnsi="Times New Roman"/>
          <w:b/>
          <w:bCs/>
          <w:szCs w:val="24"/>
        </w:rPr>
      </w:pPr>
      <w:r>
        <w:rPr>
          <w:rFonts w:ascii="Times New Roman" w:cs="Times New Roman" w:hAnsi="Times New Roman"/>
          <w:b/>
          <w:bCs/>
          <w:szCs w:val="24"/>
          <w:lang w:val="en-US"/>
        </w:rPr>
        <w:t>2. Population and Sampling</w:t>
      </w:r>
    </w:p>
    <w:p>
      <w:pPr>
        <w:pStyle w:val="style0"/>
        <w:numPr>
          <w:ilvl w:val="0"/>
          <w:numId w:val="0"/>
        </w:numPr>
        <w:spacing w:lineRule="auto" w:line="360"/>
        <w:jc w:val="both"/>
        <w:rPr>
          <w:rFonts w:ascii="Times New Roman" w:cs="Times New Roman" w:hAnsi="Times New Roman"/>
          <w:szCs w:val="24"/>
        </w:rPr>
      </w:pPr>
      <w:r>
        <w:rPr>
          <w:rFonts w:ascii="Times New Roman" w:cs="Times New Roman" w:hAnsi="Times New Roman"/>
          <w:szCs w:val="24"/>
          <w:lang w:val="en-US"/>
        </w:rPr>
        <w:t>The study targets two primary groups:</w:t>
      </w:r>
    </w:p>
    <w:p>
      <w:pPr>
        <w:pStyle w:val="style0"/>
        <w:numPr>
          <w:ilvl w:val="0"/>
          <w:numId w:val="0"/>
        </w:numPr>
        <w:spacing w:lineRule="auto" w:line="360"/>
        <w:jc w:val="both"/>
        <w:rPr>
          <w:rFonts w:ascii="Times New Roman" w:cs="Times New Roman" w:hAnsi="Times New Roman"/>
          <w:szCs w:val="24"/>
        </w:rPr>
      </w:pPr>
      <w:r>
        <w:rPr>
          <w:rFonts w:ascii="Times New Roman" w:cs="Times New Roman" w:hAnsi="Times New Roman"/>
          <w:szCs w:val="24"/>
          <w:lang w:val="en-US"/>
        </w:rPr>
        <w:t>Students: 60 students from various higher education institutions, including both rural and urban settings.</w:t>
      </w:r>
    </w:p>
    <w:p>
      <w:pPr>
        <w:pStyle w:val="style0"/>
        <w:numPr>
          <w:ilvl w:val="0"/>
          <w:numId w:val="0"/>
        </w:numPr>
        <w:spacing w:lineRule="auto" w:line="360"/>
        <w:jc w:val="both"/>
        <w:rPr>
          <w:rFonts w:ascii="Times New Roman" w:cs="Times New Roman" w:hAnsi="Times New Roman"/>
          <w:szCs w:val="24"/>
        </w:rPr>
      </w:pPr>
      <w:r>
        <w:rPr>
          <w:rFonts w:ascii="Times New Roman" w:cs="Times New Roman" w:hAnsi="Times New Roman"/>
          <w:szCs w:val="24"/>
          <w:lang w:val="en-US"/>
        </w:rPr>
        <w:t>Faculty Members: 40 faculty members who actively use e-learning platforms for course delivery.</w:t>
      </w:r>
    </w:p>
    <w:p>
      <w:pPr>
        <w:pStyle w:val="style0"/>
        <w:numPr>
          <w:ilvl w:val="0"/>
          <w:numId w:val="0"/>
        </w:numPr>
        <w:spacing w:lineRule="auto" w:line="360"/>
        <w:jc w:val="both"/>
        <w:rPr>
          <w:rFonts w:ascii="Times New Roman" w:cs="Times New Roman" w:hAnsi="Times New Roman"/>
          <w:szCs w:val="24"/>
        </w:rPr>
      </w:pPr>
      <w:r>
        <w:rPr>
          <w:rFonts w:ascii="Times New Roman" w:cs="Times New Roman" w:hAnsi="Times New Roman"/>
          <w:szCs w:val="24"/>
          <w:lang w:val="en-US"/>
        </w:rPr>
        <w:t>A stratified random sampling method was used to ensure representation across different demographics, including geographical location (urban vs. rural) and academic disciplines.</w:t>
      </w:r>
    </w:p>
    <w:p>
      <w:pPr>
        <w:pStyle w:val="style0"/>
        <w:numPr>
          <w:ilvl w:val="0"/>
          <w:numId w:val="0"/>
        </w:numPr>
        <w:spacing w:lineRule="auto" w:line="360"/>
        <w:jc w:val="both"/>
        <w:rPr>
          <w:rFonts w:ascii="Times New Roman" w:cs="Times New Roman" w:hAnsi="Times New Roman"/>
          <w:b/>
          <w:bCs/>
          <w:szCs w:val="24"/>
        </w:rPr>
      </w:pPr>
      <w:r>
        <w:rPr>
          <w:rFonts w:ascii="Times New Roman" w:cs="Times New Roman" w:hAnsi="Times New Roman"/>
          <w:b/>
          <w:bCs/>
          <w:szCs w:val="24"/>
          <w:lang w:val="en-US"/>
        </w:rPr>
        <w:t>3. Data Collection Methods</w:t>
      </w:r>
    </w:p>
    <w:p>
      <w:pPr>
        <w:pStyle w:val="style0"/>
        <w:numPr>
          <w:ilvl w:val="0"/>
          <w:numId w:val="0"/>
        </w:numPr>
        <w:spacing w:lineRule="auto" w:line="360"/>
        <w:jc w:val="both"/>
        <w:rPr>
          <w:rFonts w:ascii="Times New Roman" w:cs="Times New Roman" w:hAnsi="Times New Roman"/>
          <w:szCs w:val="24"/>
        </w:rPr>
      </w:pPr>
      <w:r>
        <w:rPr>
          <w:rFonts w:ascii="Times New Roman" w:cs="Times New Roman" w:hAnsi="Times New Roman"/>
          <w:szCs w:val="24"/>
          <w:lang w:val="en-US"/>
        </w:rPr>
        <w:t>Data was collected through structured surveys and semi-structured interviews, focusing on key metrics relevant to each hypothesis:</w:t>
      </w:r>
    </w:p>
    <w:p>
      <w:pPr>
        <w:pStyle w:val="style0"/>
        <w:numPr>
          <w:ilvl w:val="0"/>
          <w:numId w:val="0"/>
        </w:numPr>
        <w:spacing w:lineRule="auto" w:line="360"/>
        <w:jc w:val="both"/>
        <w:rPr>
          <w:rFonts w:ascii="Times New Roman" w:cs="Times New Roman" w:hAnsi="Times New Roman"/>
          <w:b/>
          <w:bCs/>
          <w:szCs w:val="24"/>
        </w:rPr>
      </w:pPr>
    </w:p>
    <w:p>
      <w:pPr>
        <w:pStyle w:val="style0"/>
        <w:numPr>
          <w:ilvl w:val="0"/>
          <w:numId w:val="0"/>
        </w:numPr>
        <w:spacing w:lineRule="auto" w:line="360"/>
        <w:jc w:val="both"/>
        <w:rPr>
          <w:rFonts w:ascii="Times New Roman" w:cs="Times New Roman" w:hAnsi="Times New Roman"/>
          <w:b/>
          <w:bCs/>
          <w:szCs w:val="24"/>
        </w:rPr>
      </w:pPr>
      <w:r>
        <w:rPr>
          <w:rFonts w:ascii="Times New Roman" w:cs="Times New Roman" w:hAnsi="Times New Roman"/>
          <w:b/>
          <w:bCs/>
          <w:szCs w:val="24"/>
          <w:lang w:val="en-US"/>
        </w:rPr>
        <w:t>Student Survey (60 participants)</w:t>
      </w:r>
    </w:p>
    <w:p>
      <w:pPr>
        <w:pStyle w:val="style0"/>
        <w:numPr>
          <w:ilvl w:val="0"/>
          <w:numId w:val="0"/>
        </w:numPr>
        <w:spacing w:lineRule="auto" w:line="360"/>
        <w:jc w:val="both"/>
        <w:rPr>
          <w:rFonts w:ascii="Times New Roman" w:cs="Times New Roman" w:hAnsi="Times New Roman"/>
          <w:szCs w:val="24"/>
        </w:rPr>
      </w:pPr>
      <w:r>
        <w:rPr>
          <w:rFonts w:ascii="Times New Roman" w:cs="Times New Roman" w:hAnsi="Times New Roman"/>
          <w:szCs w:val="24"/>
          <w:lang w:val="en-US"/>
        </w:rPr>
        <w:t>Accessibility of e-learning platforms, Content relevance and personalization ,Engagement levels and interactivity &amp; Technological constraints (internet access, device availability, digital literacy)</w:t>
      </w:r>
    </w:p>
    <w:p>
      <w:pPr>
        <w:pStyle w:val="style0"/>
        <w:numPr>
          <w:ilvl w:val="0"/>
          <w:numId w:val="0"/>
        </w:numPr>
        <w:spacing w:lineRule="auto" w:line="360"/>
        <w:jc w:val="both"/>
        <w:rPr>
          <w:rFonts w:ascii="Times New Roman" w:cs="Times New Roman" w:hAnsi="Times New Roman"/>
          <w:b/>
          <w:bCs/>
          <w:szCs w:val="24"/>
        </w:rPr>
      </w:pPr>
      <w:r>
        <w:rPr>
          <w:rFonts w:ascii="Times New Roman" w:cs="Times New Roman" w:hAnsi="Times New Roman"/>
          <w:b/>
          <w:bCs/>
          <w:szCs w:val="24"/>
          <w:lang w:val="en-US"/>
        </w:rPr>
        <w:t>Faculty Survey (40 participants)</w:t>
      </w:r>
    </w:p>
    <w:p>
      <w:pPr>
        <w:pStyle w:val="style0"/>
        <w:numPr>
          <w:ilvl w:val="0"/>
          <w:numId w:val="0"/>
        </w:numPr>
        <w:spacing w:lineRule="auto" w:line="360"/>
        <w:jc w:val="both"/>
        <w:rPr>
          <w:rFonts w:ascii="Times New Roman" w:cs="Times New Roman" w:hAnsi="Times New Roman"/>
          <w:szCs w:val="24"/>
        </w:rPr>
      </w:pPr>
      <w:r>
        <w:rPr>
          <w:rFonts w:ascii="Times New Roman" w:cs="Times New Roman" w:hAnsi="Times New Roman"/>
          <w:szCs w:val="24"/>
          <w:lang w:val="en-US"/>
        </w:rPr>
        <w:t>Effectiveness of e-learning in course planning and delivery,Student interaction in online learning environments &amp; Challenges in maintaining student motivation</w:t>
      </w:r>
    </w:p>
    <w:p>
      <w:pPr>
        <w:pStyle w:val="style0"/>
        <w:numPr>
          <w:ilvl w:val="0"/>
          <w:numId w:val="0"/>
        </w:numPr>
        <w:spacing w:lineRule="auto" w:line="360"/>
        <w:jc w:val="both"/>
        <w:rPr>
          <w:rFonts w:ascii="Times New Roman" w:cs="Times New Roman" w:hAnsi="Times New Roman"/>
          <w:szCs w:val="24"/>
        </w:rPr>
      </w:pPr>
      <w:r>
        <w:rPr>
          <w:rFonts w:ascii="Times New Roman" w:cs="Times New Roman" w:hAnsi="Times New Roman"/>
          <w:szCs w:val="24"/>
          <w:lang w:val="en-US"/>
        </w:rPr>
        <w:t>Additionally, interviews with selected students and faculty provided qualitative insights into personal experiences, challenges, and suggestions for improvement.</w:t>
      </w:r>
    </w:p>
    <w:p>
      <w:pPr>
        <w:pStyle w:val="style0"/>
        <w:numPr>
          <w:ilvl w:val="0"/>
          <w:numId w:val="0"/>
        </w:numPr>
        <w:spacing w:lineRule="auto" w:line="360"/>
        <w:jc w:val="both"/>
        <w:rPr>
          <w:rFonts w:ascii="Times New Roman" w:cs="Times New Roman" w:hAnsi="Times New Roman"/>
          <w:b/>
          <w:bCs/>
          <w:szCs w:val="24"/>
        </w:rPr>
      </w:pPr>
      <w:r>
        <w:rPr>
          <w:rFonts w:ascii="Times New Roman" w:cs="Times New Roman" w:hAnsi="Times New Roman"/>
          <w:b/>
          <w:bCs/>
          <w:szCs w:val="24"/>
          <w:lang w:val="en-US"/>
        </w:rPr>
        <w:t>4. Data Analysis Methods</w:t>
      </w:r>
    </w:p>
    <w:p>
      <w:pPr>
        <w:pStyle w:val="style0"/>
        <w:numPr>
          <w:ilvl w:val="0"/>
          <w:numId w:val="0"/>
        </w:numPr>
        <w:spacing w:lineRule="auto" w:line="360"/>
        <w:jc w:val="both"/>
        <w:rPr>
          <w:rFonts w:ascii="Times New Roman" w:cs="Times New Roman" w:hAnsi="Times New Roman"/>
          <w:szCs w:val="24"/>
        </w:rPr>
      </w:pPr>
      <w:r>
        <w:rPr>
          <w:rFonts w:ascii="Times New Roman" w:cs="Times New Roman" w:hAnsi="Times New Roman"/>
          <w:b/>
          <w:bCs/>
          <w:szCs w:val="24"/>
          <w:lang w:val="en-US"/>
        </w:rPr>
        <w:t>Quantitative Analysis:</w:t>
      </w:r>
    </w:p>
    <w:p>
      <w:pPr>
        <w:pStyle w:val="style0"/>
        <w:numPr>
          <w:ilvl w:val="0"/>
          <w:numId w:val="0"/>
        </w:numPr>
        <w:spacing w:lineRule="auto" w:line="360"/>
        <w:jc w:val="both"/>
        <w:rPr>
          <w:rFonts w:ascii="Times New Roman" w:cs="Times New Roman" w:hAnsi="Times New Roman"/>
          <w:szCs w:val="24"/>
        </w:rPr>
      </w:pPr>
      <w:r>
        <w:rPr>
          <w:rFonts w:ascii="Times New Roman" w:cs="Times New Roman" w:hAnsi="Times New Roman"/>
          <w:szCs w:val="24"/>
          <w:lang w:val="en-US"/>
        </w:rPr>
        <w:t>Descriptive statistics (percentages, mean, and frequency distribution) were used to summarize student and faculty responses.</w:t>
      </w:r>
    </w:p>
    <w:p>
      <w:pPr>
        <w:pStyle w:val="style0"/>
        <w:numPr>
          <w:ilvl w:val="0"/>
          <w:numId w:val="0"/>
        </w:numPr>
        <w:spacing w:lineRule="auto" w:line="360"/>
        <w:jc w:val="both"/>
        <w:rPr>
          <w:rFonts w:ascii="Times New Roman" w:cs="Times New Roman" w:hAnsi="Times New Roman"/>
          <w:szCs w:val="24"/>
        </w:rPr>
      </w:pPr>
      <w:r>
        <w:rPr>
          <w:rFonts w:ascii="Times New Roman" w:cs="Times New Roman" w:hAnsi="Times New Roman"/>
          <w:szCs w:val="24"/>
          <w:lang w:val="en-US"/>
        </w:rPr>
        <w:t>Hypothesis testing was conducted through chi-square tests to determine statistical significance in engagement levels, accessibility, and faculty experiences.</w:t>
      </w:r>
    </w:p>
    <w:p>
      <w:pPr>
        <w:pStyle w:val="style0"/>
        <w:numPr>
          <w:ilvl w:val="0"/>
          <w:numId w:val="0"/>
        </w:numPr>
        <w:spacing w:lineRule="auto" w:line="360"/>
        <w:jc w:val="both"/>
        <w:rPr>
          <w:rFonts w:ascii="Times New Roman" w:cs="Times New Roman" w:hAnsi="Times New Roman"/>
          <w:szCs w:val="24"/>
        </w:rPr>
      </w:pPr>
      <w:r>
        <w:rPr>
          <w:rFonts w:ascii="Times New Roman" w:cs="Times New Roman" w:hAnsi="Times New Roman"/>
          <w:b/>
          <w:bCs/>
          <w:szCs w:val="24"/>
          <w:lang w:val="en-US"/>
        </w:rPr>
        <w:t>Qualitative Analysis:</w:t>
      </w:r>
    </w:p>
    <w:p>
      <w:pPr>
        <w:pStyle w:val="style0"/>
        <w:numPr>
          <w:ilvl w:val="0"/>
          <w:numId w:val="0"/>
        </w:numPr>
        <w:spacing w:lineRule="auto" w:line="360"/>
        <w:jc w:val="both"/>
        <w:rPr>
          <w:rFonts w:ascii="Times New Roman" w:cs="Times New Roman" w:hAnsi="Times New Roman"/>
          <w:b/>
          <w:szCs w:val="24"/>
        </w:rPr>
      </w:pPr>
      <w:r>
        <w:rPr>
          <w:rFonts w:ascii="Times New Roman" w:cs="Times New Roman" w:hAnsi="Times New Roman"/>
          <w:szCs w:val="24"/>
          <w:lang w:val="en-US"/>
        </w:rPr>
        <w:t>Thematic analysis was applied to student and faculty responses from interviews to identify common themes related to engagement challenges, faculty difficulties, and the digital divide.</w:t>
      </w:r>
    </w:p>
    <w:p>
      <w:pPr>
        <w:numPr>
          <w:ilvl w:val="0"/>
          <w:numId w:val="0"/>
        </w:numPr>
        <w:tabs>
          <w:tab w:val="clear" w:pos="720"/>
        </w:tabs>
        <w:spacing w:lineRule="auto" w:line="360"/>
        <w:jc w:val="both"/>
        <w:rPr>
          <w:rFonts w:ascii="Times New Roman" w:cs="Times New Roman" w:hAnsi="Times New Roman"/>
          <w:b/>
          <w:szCs w:val="24"/>
        </w:rPr>
      </w:pPr>
      <w:r>
        <w:rPr>
          <w:rFonts w:ascii="Times New Roman" w:cs="Times New Roman" w:hAnsi="Times New Roman"/>
          <w:b/>
          <w:szCs w:val="24"/>
        </w:rPr>
        <w:t>Data Analysis a</w:t>
      </w:r>
      <w:r>
        <w:rPr>
          <w:rFonts w:ascii="Times New Roman" w:cs="Times New Roman" w:hAnsi="Times New Roman"/>
          <w:b/>
          <w:szCs w:val="24"/>
        </w:rPr>
        <w:t>nd Interpretation of Hypotheses</w:t>
      </w:r>
    </w:p>
    <w:p>
      <w:pPr>
        <w:pStyle w:val="style0"/>
        <w:spacing w:lineRule="auto" w:line="360"/>
        <w:ind w:left="360"/>
        <w:jc w:val="both"/>
        <w:rPr>
          <w:rFonts w:ascii="Times New Roman" w:cs="Times New Roman" w:hAnsi="Times New Roman"/>
          <w:b/>
          <w:szCs w:val="24"/>
        </w:rPr>
      </w:pPr>
      <w:r>
        <w:rPr>
          <w:rFonts w:ascii="Times New Roman" w:cs="Times New Roman" w:hAnsi="Times New Roman"/>
          <w:b/>
          <w:szCs w:val="24"/>
        </w:rPr>
        <w:t>Introduction</w:t>
      </w:r>
    </w:p>
    <w:p>
      <w:pPr>
        <w:pStyle w:val="style0"/>
        <w:spacing w:lineRule="auto" w:line="360"/>
        <w:ind w:left="360"/>
        <w:jc w:val="both"/>
        <w:rPr>
          <w:rFonts w:ascii="Times New Roman" w:cs="Times New Roman" w:hAnsi="Times New Roman"/>
          <w:szCs w:val="24"/>
        </w:rPr>
      </w:pPr>
      <w:r>
        <w:rPr>
          <w:rFonts w:ascii="Times New Roman" w:cs="Times New Roman" w:hAnsi="Times New Roman"/>
          <w:szCs w:val="24"/>
        </w:rPr>
        <w:t xml:space="preserve">This study examines the impact of e-learning platforms on higher education by </w:t>
      </w:r>
      <w:r>
        <w:rPr>
          <w:rFonts w:ascii="Times New Roman" w:cs="Times New Roman" w:hAnsi="Times New Roman"/>
          <w:szCs w:val="24"/>
        </w:rPr>
        <w:t>analyzing</w:t>
      </w:r>
      <w:r>
        <w:rPr>
          <w:rFonts w:ascii="Times New Roman" w:cs="Times New Roman" w:hAnsi="Times New Roman"/>
          <w:szCs w:val="24"/>
        </w:rPr>
        <w:t xml:space="preserve"> their alignment with students' educational needs, their influence on teaching methodologies, and the challenges </w:t>
      </w:r>
      <w:r>
        <w:rPr>
          <w:rFonts w:ascii="Times New Roman" w:cs="Times New Roman" w:hAnsi="Times New Roman"/>
          <w:szCs w:val="24"/>
        </w:rPr>
        <w:t>posed by the digital divide.</w:t>
      </w:r>
    </w:p>
    <w:p>
      <w:pPr>
        <w:pStyle w:val="style0"/>
        <w:spacing w:lineRule="auto" w:line="360"/>
        <w:ind w:left="360"/>
        <w:jc w:val="both"/>
        <w:rPr>
          <w:rFonts w:ascii="Times New Roman" w:cs="Times New Roman" w:hAnsi="Times New Roman"/>
          <w:b/>
          <w:szCs w:val="24"/>
        </w:rPr>
      </w:pPr>
      <w:r>
        <w:rPr>
          <w:rFonts w:ascii="Times New Roman" w:cs="Times New Roman" w:hAnsi="Times New Roman"/>
          <w:b/>
          <w:szCs w:val="24"/>
        </w:rPr>
        <w:t>Data Analysis</w:t>
      </w:r>
    </w:p>
    <w:p>
      <w:pPr>
        <w:pStyle w:val="style0"/>
        <w:spacing w:lineRule="auto" w:line="360"/>
        <w:ind w:left="360"/>
        <w:jc w:val="both"/>
        <w:rPr>
          <w:rFonts w:ascii="Times New Roman" w:cs="Times New Roman" w:hAnsi="Times New Roman"/>
          <w:szCs w:val="24"/>
        </w:rPr>
      </w:pPr>
      <w:r>
        <w:rPr>
          <w:rFonts w:ascii="Times New Roman" w:cs="Times New Roman" w:hAnsi="Times New Roman"/>
          <w:b/>
          <w:szCs w:val="24"/>
        </w:rPr>
        <w:t>Hypothesis 1 (H1):</w:t>
      </w:r>
      <w:r>
        <w:rPr>
          <w:rFonts w:ascii="Times New Roman" w:cs="Times New Roman" w:hAnsi="Times New Roman"/>
          <w:szCs w:val="24"/>
        </w:rPr>
        <w:t xml:space="preserve"> </w:t>
      </w:r>
      <w:r>
        <w:rPr>
          <w:rFonts w:ascii="Times New Roman" w:cs="Times New Roman" w:hAnsi="Times New Roman"/>
          <w:i/>
          <w:szCs w:val="24"/>
        </w:rPr>
        <w:t>E-learning platforms are significantly aligned with the diverse educational need</w:t>
      </w:r>
      <w:r>
        <w:rPr>
          <w:rFonts w:ascii="Times New Roman" w:cs="Times New Roman" w:hAnsi="Times New Roman"/>
          <w:i/>
          <w:szCs w:val="24"/>
        </w:rPr>
        <w:t>s of higher education students.</w:t>
      </w:r>
    </w:p>
    <w:p>
      <w:pPr>
        <w:pStyle w:val="style0"/>
        <w:spacing w:lineRule="auto" w:line="360"/>
        <w:ind w:left="360"/>
        <w:jc w:val="both"/>
        <w:rPr>
          <w:rFonts w:ascii="Times New Roman" w:cs="Times New Roman" w:hAnsi="Times New Roman"/>
          <w:b/>
          <w:szCs w:val="24"/>
        </w:rPr>
      </w:pPr>
      <w:r>
        <w:rPr>
          <w:rFonts w:ascii="Times New Roman" w:cs="Times New Roman" w:hAnsi="Times New Roman"/>
          <w:b/>
          <w:szCs w:val="24"/>
        </w:rPr>
        <w:t>Data Collection and Analysis</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Survey Participants: 60 stu</w:t>
      </w:r>
      <w:r>
        <w:rPr>
          <w:rFonts w:ascii="Times New Roman" w:cs="Times New Roman" w:hAnsi="Times New Roman"/>
          <w:i/>
          <w:szCs w:val="24"/>
        </w:rPr>
        <w:t>dents.</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Key Metrics: Accessibility, content relevance, personal</w:t>
      </w:r>
      <w:r>
        <w:rPr>
          <w:rFonts w:ascii="Times New Roman" w:cs="Times New Roman" w:hAnsi="Times New Roman"/>
          <w:i/>
          <w:szCs w:val="24"/>
        </w:rPr>
        <w:t>ization, and engagement levels.</w:t>
      </w:r>
    </w:p>
    <w:p>
      <w:pPr>
        <w:pStyle w:val="style0"/>
        <w:spacing w:lineRule="auto" w:line="360"/>
        <w:ind w:left="360"/>
        <w:jc w:val="both"/>
        <w:rPr>
          <w:rFonts w:ascii="Times New Roman" w:cs="Times New Roman" w:hAnsi="Times New Roman"/>
          <w:b/>
          <w:szCs w:val="24"/>
        </w:rPr>
      </w:pPr>
      <w:r>
        <w:rPr>
          <w:rFonts w:ascii="Times New Roman" w:cs="Times New Roman" w:hAnsi="Times New Roman"/>
          <w:b/>
          <w:szCs w:val="24"/>
        </w:rPr>
        <w:t>Findings:</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75% of students agreed that e-learning platforms provide f</w:t>
      </w:r>
      <w:r>
        <w:rPr>
          <w:rFonts w:ascii="Times New Roman" w:cs="Times New Roman" w:hAnsi="Times New Roman"/>
          <w:i/>
          <w:szCs w:val="24"/>
        </w:rPr>
        <w:t>lexible learning opportunities.</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68% found course content relevant and aligned wi</w:t>
      </w:r>
      <w:r>
        <w:rPr>
          <w:rFonts w:ascii="Times New Roman" w:cs="Times New Roman" w:hAnsi="Times New Roman"/>
          <w:i/>
          <w:szCs w:val="24"/>
        </w:rPr>
        <w:t>th their academic requirements.</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62% reported challenges in engagement due t</w:t>
      </w:r>
      <w:r>
        <w:rPr>
          <w:rFonts w:ascii="Times New Roman" w:cs="Times New Roman" w:hAnsi="Times New Roman"/>
          <w:i/>
          <w:szCs w:val="24"/>
        </w:rPr>
        <w:t>o lack of interactive elements.</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Interpretation:</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E-learning platforms largely align with students' educational needs by offering accessibility and relevant content. However, there is room for improvement in engagement and personalization to better support diverse learning styles.</w:t>
      </w:r>
    </w:p>
    <w:p>
      <w:pPr>
        <w:pStyle w:val="style0"/>
        <w:spacing w:lineRule="auto" w:line="360"/>
        <w:ind w:left="360"/>
        <w:jc w:val="both"/>
        <w:rPr>
          <w:rFonts w:ascii="Times New Roman" w:cs="Times New Roman" w:hAnsi="Times New Roman"/>
          <w:szCs w:val="24"/>
        </w:rPr>
      </w:pPr>
      <w:r>
        <w:rPr>
          <w:rFonts w:ascii="Times New Roman" w:cs="Times New Roman" w:hAnsi="Times New Roman"/>
          <w:noProof/>
          <w:szCs w:val="24"/>
          <w:lang w:val="en-US" w:bidi="ar-SA"/>
        </w:rPr>
        <mc:AlternateContent>
          <mc:Choice Requires="wps">
            <w:drawing>
              <wp:anchor distT="0" distB="0" distL="0" distR="0" simplePos="false" relativeHeight="3" behindDoc="false" locked="false" layoutInCell="true" allowOverlap="true">
                <wp:simplePos x="0" y="0"/>
                <wp:positionH relativeFrom="column">
                  <wp:posOffset>228600</wp:posOffset>
                </wp:positionH>
                <wp:positionV relativeFrom="paragraph">
                  <wp:posOffset>121921</wp:posOffset>
                </wp:positionV>
                <wp:extent cx="5600700" cy="633"/>
                <wp:effectExtent l="0" t="0" r="19050" b="19050"/>
                <wp:wrapNone/>
                <wp:docPr id="1026" name="Straight Connector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600700" cy="633"/>
                        </a:xfrm>
                        <a:prstGeom prst="line"/>
                        <a:ln cmpd="sng" cap="flat" w="6350">
                          <a:solidFill>
                            <a:srgbClr val="4472c4"/>
                          </a:solidFill>
                          <a:prstDash val="solid"/>
                          <a:miter/>
                          <a:headEnd/>
                          <a:tailEnd/>
                        </a:ln>
                      </wps:spPr>
                      <wps:bodyPr>
                        <a:prstTxWarp prst="textNoShape"/>
                      </wps:bodyPr>
                    </wps:wsp>
                  </a:graphicData>
                </a:graphic>
                <wp14:sizeRelH relativeFrom="margin">
                  <wp14:pctWidth>0</wp14:pctWidth>
                </wp14:sizeRelH>
                <wp14:sizeRelV relativeFrom="margin">
                  <wp14:pctHeight>0</wp14:pctHeight>
                </wp14:sizeRelV>
              </wp:anchor>
            </w:drawing>
          </mc:Choice>
          <mc:Fallback>
            <w:pict>
              <v:line id="1026" filled="f" stroked="t" from="18.0pt,9.600079pt" to="459.0pt,9.65pt" style="position:absolute;z-index:3;mso-position-horizontal-relative:text;mso-position-vertical-relative:text;mso-width-percent:0;mso-height-percent:0;mso-width-relative:margin;mso-height-relative:margin;mso-wrap-distance-left:0.0pt;mso-wrap-distance-right:0.0pt;visibility:visible;">
                <v:stroke joinstyle="miter" color="#4472c4" weight="0.5pt"/>
                <v:fill/>
              </v:line>
            </w:pict>
          </mc:Fallback>
        </mc:AlternateContent>
      </w:r>
    </w:p>
    <w:p>
      <w:pPr>
        <w:pStyle w:val="style0"/>
        <w:spacing w:lineRule="auto" w:line="360"/>
        <w:ind w:left="360"/>
        <w:jc w:val="both"/>
        <w:rPr>
          <w:rFonts w:ascii="Times New Roman" w:cs="Times New Roman" w:hAnsi="Times New Roman"/>
          <w:b/>
          <w:szCs w:val="24"/>
        </w:rPr>
      </w:pPr>
      <w:r>
        <w:rPr>
          <w:rFonts w:ascii="Times New Roman" w:cs="Times New Roman" w:hAnsi="Times New Roman"/>
          <w:b/>
          <w:szCs w:val="24"/>
        </w:rPr>
        <w:t xml:space="preserve">Hypothesis 2 (Ha): </w:t>
      </w:r>
      <w:r>
        <w:rPr>
          <w:rFonts w:ascii="Times New Roman" w:cs="Times New Roman" w:hAnsi="Times New Roman"/>
          <w:i/>
          <w:szCs w:val="24"/>
        </w:rPr>
        <w:t>E-learning platforms positively influence teaching methodologies and faculty engagement, leading to improved course delivery in higher education.</w:t>
      </w:r>
    </w:p>
    <w:p>
      <w:pPr>
        <w:pStyle w:val="style0"/>
        <w:spacing w:lineRule="auto" w:line="360"/>
        <w:ind w:left="360"/>
        <w:jc w:val="both"/>
        <w:rPr>
          <w:rFonts w:ascii="Times New Roman" w:cs="Times New Roman" w:hAnsi="Times New Roman"/>
          <w:b/>
          <w:szCs w:val="24"/>
        </w:rPr>
      </w:pPr>
      <w:r>
        <w:rPr>
          <w:rFonts w:ascii="Times New Roman" w:cs="Times New Roman" w:hAnsi="Times New Roman"/>
          <w:b/>
          <w:szCs w:val="24"/>
        </w:rPr>
        <w:t>Data Collection and Analysis</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Survey P</w:t>
      </w:r>
      <w:r>
        <w:rPr>
          <w:rFonts w:ascii="Times New Roman" w:cs="Times New Roman" w:hAnsi="Times New Roman"/>
          <w:i/>
          <w:szCs w:val="24"/>
        </w:rPr>
        <w:t>articipants: 40 faculty members.</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Key Metrics: Teaching flexibility, student interaction, course management efficiency.</w:t>
      </w:r>
    </w:p>
    <w:p>
      <w:pPr>
        <w:pStyle w:val="style0"/>
        <w:spacing w:lineRule="auto" w:line="360"/>
        <w:ind w:left="360"/>
        <w:jc w:val="both"/>
        <w:rPr>
          <w:rFonts w:ascii="Times New Roman" w:cs="Times New Roman" w:hAnsi="Times New Roman"/>
          <w:b/>
          <w:szCs w:val="24"/>
        </w:rPr>
      </w:pPr>
      <w:r>
        <w:rPr>
          <w:rFonts w:ascii="Times New Roman" w:cs="Times New Roman" w:hAnsi="Times New Roman"/>
          <w:b/>
          <w:szCs w:val="24"/>
        </w:rPr>
        <w:t>Findings:</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80% of faculty members found e-learning platforms helpful in course planning and delivery.</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72% observed increased student participation in virtual discussions.</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55% reported difficulty in maintaining student motivation in online settings.</w:t>
      </w:r>
    </w:p>
    <w:p>
      <w:pPr>
        <w:pStyle w:val="style0"/>
        <w:spacing w:lineRule="auto" w:line="360"/>
        <w:ind w:left="360"/>
        <w:jc w:val="both"/>
        <w:rPr>
          <w:rFonts w:ascii="Times New Roman" w:cs="Times New Roman" w:hAnsi="Times New Roman"/>
          <w:b/>
          <w:szCs w:val="24"/>
        </w:rPr>
      </w:pPr>
      <w:r>
        <w:rPr>
          <w:rFonts w:ascii="Times New Roman" w:cs="Times New Roman" w:hAnsi="Times New Roman"/>
          <w:b/>
          <w:szCs w:val="24"/>
        </w:rPr>
        <w:t>Interpretation:</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 xml:space="preserve">E-learning platforms have positively influenced teaching strategies by providing flexible and efficient course management tools. However, faculty face challenges in ensuring active engagement and </w:t>
      </w:r>
      <w:r>
        <w:rPr>
          <w:rFonts w:ascii="Times New Roman" w:cs="Times New Roman" w:hAnsi="Times New Roman"/>
          <w:i/>
          <w:szCs w:val="24"/>
        </w:rPr>
        <w:t>maintaining student motivation.</w:t>
      </w:r>
    </w:p>
    <w:p>
      <w:pPr>
        <w:pStyle w:val="style0"/>
        <w:spacing w:lineRule="auto" w:line="360"/>
        <w:ind w:left="360"/>
        <w:jc w:val="both"/>
        <w:rPr>
          <w:rFonts w:ascii="Times New Roman" w:cs="Times New Roman" w:hAnsi="Times New Roman"/>
          <w:szCs w:val="24"/>
        </w:rPr>
      </w:pPr>
      <w:r>
        <w:rPr>
          <w:rFonts w:ascii="Times New Roman" w:cs="Times New Roman" w:hAnsi="Times New Roman"/>
          <w:noProof/>
          <w:szCs w:val="24"/>
          <w:lang w:val="en-US" w:bidi="ar-SA"/>
        </w:rPr>
        <mc:AlternateContent>
          <mc:Choice Requires="wps">
            <w:drawing>
              <wp:anchor distT="0" distB="0" distL="0" distR="0" simplePos="false" relativeHeight="2" behindDoc="false" locked="false" layoutInCell="true" allowOverlap="true">
                <wp:simplePos x="0" y="0"/>
                <wp:positionH relativeFrom="column">
                  <wp:posOffset>171450</wp:posOffset>
                </wp:positionH>
                <wp:positionV relativeFrom="paragraph">
                  <wp:posOffset>100965</wp:posOffset>
                </wp:positionV>
                <wp:extent cx="5505450" cy="9525"/>
                <wp:effectExtent l="0" t="0" r="19050" b="28575"/>
                <wp:wrapNone/>
                <wp:docPr id="1027" name="Straight Connector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5505450" cy="9525"/>
                        </a:xfrm>
                        <a:prstGeom prst="line"/>
                        <a:ln cmpd="sng" cap="flat" w="6350">
                          <a:solidFill>
                            <a:srgbClr val="4472c4"/>
                          </a:solidFill>
                          <a:prstDash val="solid"/>
                          <a:miter/>
                          <a:headEnd/>
                          <a:tailEnd/>
                        </a:ln>
                      </wps:spPr>
                      <wps:bodyPr>
                        <a:prstTxWarp prst="textNoShape"/>
                      </wps:bodyPr>
                    </wps:wsp>
                  </a:graphicData>
                </a:graphic>
              </wp:anchor>
            </w:drawing>
          </mc:Choice>
          <mc:Fallback>
            <w:pict>
              <v:line id="1027" filled="f" stroked="t" from="13.5pt,7.95pt" to="447.0pt,8.7pt" style="position:absolute;z-index:2;mso-position-horizontal-relative:text;mso-position-vertical-relative:text;mso-width-relative:page;mso-height-relative:page;mso-wrap-distance-left:0.0pt;mso-wrap-distance-right:0.0pt;visibility:visible;">
                <v:stroke joinstyle="miter" color="#4472c4" weight="0.5pt"/>
                <v:fill/>
              </v:line>
            </w:pict>
          </mc:Fallback>
        </mc:AlternateContent>
      </w:r>
    </w:p>
    <w:p>
      <w:pPr>
        <w:pStyle w:val="style0"/>
        <w:spacing w:lineRule="auto" w:line="360"/>
        <w:ind w:left="360"/>
        <w:jc w:val="both"/>
        <w:rPr>
          <w:rFonts w:ascii="Times New Roman" w:cs="Times New Roman" w:hAnsi="Times New Roman"/>
          <w:b/>
          <w:i/>
          <w:szCs w:val="24"/>
        </w:rPr>
      </w:pPr>
      <w:r>
        <w:rPr>
          <w:rFonts w:ascii="Times New Roman" w:cs="Times New Roman" w:hAnsi="Times New Roman"/>
          <w:b/>
          <w:szCs w:val="24"/>
        </w:rPr>
        <w:t xml:space="preserve">Hypothesis 3 (H3): </w:t>
      </w:r>
      <w:r>
        <w:rPr>
          <w:rFonts w:ascii="Times New Roman" w:cs="Times New Roman" w:hAnsi="Times New Roman"/>
          <w:i/>
          <w:szCs w:val="24"/>
        </w:rPr>
        <w:t>The digital divide and technological constraints hinder the effectiveness of e-learning platforms, and addressing these barriers will foster more inclusive and effective learning experiences</w:t>
      </w:r>
      <w:r>
        <w:rPr>
          <w:rFonts w:ascii="Times New Roman" w:cs="Times New Roman" w:hAnsi="Times New Roman"/>
          <w:b/>
          <w:i/>
          <w:szCs w:val="24"/>
        </w:rPr>
        <w:t>.</w:t>
      </w:r>
    </w:p>
    <w:p>
      <w:pPr>
        <w:pStyle w:val="style0"/>
        <w:spacing w:lineRule="auto" w:line="360"/>
        <w:ind w:left="360"/>
        <w:jc w:val="both"/>
        <w:rPr>
          <w:rFonts w:ascii="Times New Roman" w:cs="Times New Roman" w:hAnsi="Times New Roman"/>
          <w:b/>
          <w:szCs w:val="24"/>
        </w:rPr>
      </w:pPr>
      <w:r>
        <w:rPr>
          <w:rFonts w:ascii="Times New Roman" w:cs="Times New Roman" w:hAnsi="Times New Roman"/>
          <w:b/>
          <w:szCs w:val="24"/>
        </w:rPr>
        <w:t>Data Collection and Analysis</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Survey Participants: 60 students from rural and urban areas.</w:t>
      </w:r>
      <w:bookmarkStart w:id="0" w:name="_GoBack"/>
      <w:bookmarkEnd w:id="0"/>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Key Metrics: Internet connectivity, device accessibility, technological literacy.</w:t>
      </w:r>
    </w:p>
    <w:p>
      <w:pPr>
        <w:pStyle w:val="style0"/>
        <w:spacing w:lineRule="auto" w:line="360"/>
        <w:ind w:left="360"/>
        <w:jc w:val="both"/>
        <w:rPr>
          <w:rFonts w:ascii="Times New Roman" w:cs="Times New Roman" w:hAnsi="Times New Roman"/>
          <w:b/>
          <w:szCs w:val="24"/>
        </w:rPr>
      </w:pPr>
      <w:r>
        <w:rPr>
          <w:rFonts w:ascii="Times New Roman" w:cs="Times New Roman" w:hAnsi="Times New Roman"/>
          <w:b/>
          <w:szCs w:val="24"/>
        </w:rPr>
        <w:t>Findings:</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40% of students in rural areas faced frequent internet disruptions.</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35% lacked access to high-quality digital devices.</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50% expressed difficulties in using advanced e-learning tools due to limited digital literacy.</w:t>
      </w:r>
    </w:p>
    <w:p>
      <w:pPr>
        <w:pStyle w:val="style0"/>
        <w:spacing w:lineRule="auto" w:line="360"/>
        <w:ind w:left="360"/>
        <w:jc w:val="both"/>
        <w:rPr>
          <w:rFonts w:ascii="Times New Roman" w:cs="Times New Roman" w:hAnsi="Times New Roman"/>
          <w:b/>
          <w:szCs w:val="24"/>
        </w:rPr>
      </w:pPr>
      <w:r>
        <w:rPr>
          <w:rFonts w:ascii="Times New Roman" w:cs="Times New Roman" w:hAnsi="Times New Roman"/>
          <w:b/>
          <w:szCs w:val="24"/>
        </w:rPr>
        <w:t>Interpretation:</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Technological constraints significantly affect the accessibility and effectiveness of e-learning, particularly for students in rural areas. Bridging this digital divide is essential to ensure equitable learning opportunities.</w:t>
      </w:r>
    </w:p>
    <w:p>
      <w:pPr>
        <w:pStyle w:val="style0"/>
        <w:spacing w:lineRule="auto" w:line="360"/>
        <w:ind w:left="360"/>
        <w:jc w:val="both"/>
        <w:rPr>
          <w:rFonts w:ascii="Times New Roman" w:cs="Times New Roman" w:hAnsi="Times New Roman"/>
          <w:b/>
          <w:szCs w:val="24"/>
        </w:rPr>
      </w:pPr>
    </w:p>
    <w:p>
      <w:pPr>
        <w:pStyle w:val="style179"/>
        <w:numPr>
          <w:ilvl w:val="0"/>
          <w:numId w:val="3"/>
        </w:numPr>
        <w:tabs>
          <w:tab w:val="clear" w:pos="720"/>
        </w:tabs>
        <w:spacing w:lineRule="auto" w:line="360"/>
        <w:ind w:left="360"/>
        <w:jc w:val="both"/>
        <w:rPr>
          <w:rFonts w:ascii="Times New Roman" w:cs="Times New Roman" w:hAnsi="Times New Roman"/>
          <w:b/>
          <w:szCs w:val="24"/>
        </w:rPr>
      </w:pPr>
      <w:r>
        <w:rPr>
          <w:rFonts w:ascii="Times New Roman" w:cs="Times New Roman" w:hAnsi="Times New Roman"/>
          <w:b/>
          <w:szCs w:val="24"/>
        </w:rPr>
        <w:t>Findings</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1. Positive Alignment with Educational Needs: E-learning platforms cater to diverse student needs but require improvements in engagement and personalization.</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2. Enhanced Teaching Methodologies: Faculty benefit from e-learning tools, though student motivation remains a challenge.</w:t>
      </w:r>
    </w:p>
    <w:p>
      <w:pPr>
        <w:pStyle w:val="style0"/>
        <w:spacing w:lineRule="auto" w:line="360"/>
        <w:ind w:left="360"/>
        <w:jc w:val="both"/>
        <w:rPr>
          <w:rFonts w:ascii="Times New Roman" w:cs="Times New Roman" w:hAnsi="Times New Roman"/>
          <w:i/>
          <w:szCs w:val="24"/>
        </w:rPr>
      </w:pPr>
      <w:r>
        <w:rPr>
          <w:rFonts w:ascii="Times New Roman" w:cs="Times New Roman" w:hAnsi="Times New Roman"/>
          <w:i/>
          <w:szCs w:val="24"/>
        </w:rPr>
        <w:t>3. Barriers Due to the Digital Divide: Poor internet access, inadequate devices, and limited digital literacy hinder effective e-learnin</w:t>
      </w:r>
      <w:r>
        <w:rPr>
          <w:rFonts w:ascii="Times New Roman" w:cs="Times New Roman" w:hAnsi="Times New Roman"/>
          <w:i/>
          <w:szCs w:val="24"/>
        </w:rPr>
        <w:t>g, especially in rural regions.</w:t>
      </w:r>
    </w:p>
    <w:p>
      <w:pPr>
        <w:pStyle w:val="style179"/>
        <w:numPr>
          <w:ilvl w:val="0"/>
          <w:numId w:val="3"/>
        </w:numPr>
        <w:tabs>
          <w:tab w:val="clear" w:pos="720"/>
        </w:tabs>
        <w:spacing w:lineRule="auto" w:line="360"/>
        <w:ind w:left="360"/>
        <w:jc w:val="both"/>
        <w:rPr>
          <w:rFonts w:ascii="Times New Roman" w:cs="Times New Roman" w:hAnsi="Times New Roman"/>
          <w:b/>
          <w:szCs w:val="24"/>
        </w:rPr>
      </w:pPr>
      <w:r>
        <w:rPr>
          <w:rFonts w:ascii="Times New Roman" w:cs="Times New Roman" w:hAnsi="Times New Roman"/>
          <w:b/>
          <w:szCs w:val="24"/>
        </w:rPr>
        <w:t>Suggestions</w:t>
      </w:r>
    </w:p>
    <w:p>
      <w:pPr>
        <w:pStyle w:val="style179"/>
        <w:numPr>
          <w:ilvl w:val="0"/>
          <w:numId w:val="13"/>
        </w:numPr>
        <w:spacing w:lineRule="auto" w:line="360"/>
        <w:ind w:left="720"/>
        <w:jc w:val="both"/>
        <w:rPr>
          <w:rFonts w:ascii="Times New Roman" w:cs="Times New Roman" w:hAnsi="Times New Roman"/>
          <w:szCs w:val="24"/>
        </w:rPr>
      </w:pPr>
      <w:r>
        <w:rPr>
          <w:rFonts w:ascii="Times New Roman" w:cs="Times New Roman" w:hAnsi="Times New Roman"/>
          <w:szCs w:val="24"/>
        </w:rPr>
        <w:t>Enhancing Engagement:</w:t>
      </w:r>
    </w:p>
    <w:p>
      <w:pPr>
        <w:pStyle w:val="style179"/>
        <w:spacing w:lineRule="auto" w:line="360"/>
        <w:ind w:left="1440"/>
        <w:jc w:val="both"/>
        <w:rPr>
          <w:rFonts w:ascii="Times New Roman" w:cs="Times New Roman" w:hAnsi="Times New Roman"/>
          <w:szCs w:val="24"/>
        </w:rPr>
      </w:pPr>
      <w:r>
        <w:rPr>
          <w:rFonts w:ascii="Times New Roman" w:cs="Times New Roman" w:hAnsi="Times New Roman"/>
          <w:szCs w:val="24"/>
        </w:rPr>
        <w:t xml:space="preserve">Incorporate more interactive elements such as </w:t>
      </w:r>
      <w:r>
        <w:rPr>
          <w:rFonts w:ascii="Times New Roman" w:cs="Times New Roman" w:hAnsi="Times New Roman"/>
          <w:szCs w:val="24"/>
        </w:rPr>
        <w:t>gamification</w:t>
      </w:r>
      <w:r>
        <w:rPr>
          <w:rFonts w:ascii="Times New Roman" w:cs="Times New Roman" w:hAnsi="Times New Roman"/>
          <w:szCs w:val="24"/>
        </w:rPr>
        <w:t>, discussion forum</w:t>
      </w:r>
      <w:r>
        <w:rPr>
          <w:rFonts w:ascii="Times New Roman" w:cs="Times New Roman" w:hAnsi="Times New Roman"/>
          <w:szCs w:val="24"/>
        </w:rPr>
        <w:t>s, and real-time collaboration.</w:t>
      </w:r>
    </w:p>
    <w:p>
      <w:pPr>
        <w:pStyle w:val="style179"/>
        <w:numPr>
          <w:ilvl w:val="0"/>
          <w:numId w:val="13"/>
        </w:numPr>
        <w:spacing w:lineRule="auto" w:line="360"/>
        <w:ind w:left="720"/>
        <w:jc w:val="both"/>
        <w:rPr>
          <w:rFonts w:ascii="Times New Roman" w:cs="Times New Roman" w:hAnsi="Times New Roman"/>
          <w:szCs w:val="24"/>
        </w:rPr>
      </w:pPr>
      <w:r>
        <w:rPr>
          <w:rFonts w:ascii="Times New Roman" w:cs="Times New Roman" w:hAnsi="Times New Roman"/>
          <w:szCs w:val="24"/>
        </w:rPr>
        <w:t>Faculty Training &amp; Support:</w:t>
      </w:r>
    </w:p>
    <w:p>
      <w:pPr>
        <w:pStyle w:val="style179"/>
        <w:spacing w:lineRule="auto" w:line="360"/>
        <w:ind w:left="1440"/>
        <w:jc w:val="both"/>
        <w:rPr>
          <w:rFonts w:ascii="Times New Roman" w:cs="Times New Roman" w:hAnsi="Times New Roman"/>
          <w:szCs w:val="24"/>
        </w:rPr>
      </w:pPr>
      <w:r>
        <w:rPr>
          <w:rFonts w:ascii="Times New Roman" w:cs="Times New Roman" w:hAnsi="Times New Roman"/>
          <w:szCs w:val="24"/>
        </w:rPr>
        <w:t>Provide faculty with training on effective online teaching strategies and student motivation techniques.</w:t>
      </w:r>
    </w:p>
    <w:p>
      <w:pPr>
        <w:pStyle w:val="style179"/>
        <w:numPr>
          <w:ilvl w:val="0"/>
          <w:numId w:val="13"/>
        </w:numPr>
        <w:spacing w:lineRule="auto" w:line="360"/>
        <w:ind w:left="720"/>
        <w:jc w:val="both"/>
        <w:rPr>
          <w:rFonts w:ascii="Times New Roman" w:cs="Times New Roman" w:hAnsi="Times New Roman"/>
          <w:szCs w:val="24"/>
        </w:rPr>
      </w:pPr>
      <w:r>
        <w:rPr>
          <w:rFonts w:ascii="Times New Roman" w:cs="Times New Roman" w:hAnsi="Times New Roman"/>
          <w:szCs w:val="24"/>
        </w:rPr>
        <w:t>Bridging the Digital Divide:</w:t>
      </w:r>
    </w:p>
    <w:p>
      <w:pPr>
        <w:pStyle w:val="style0"/>
        <w:spacing w:lineRule="auto" w:line="360"/>
        <w:ind w:left="1440"/>
        <w:jc w:val="both"/>
        <w:rPr>
          <w:rFonts w:ascii="Times New Roman" w:cs="Times New Roman" w:hAnsi="Times New Roman"/>
          <w:szCs w:val="24"/>
        </w:rPr>
      </w:pPr>
      <w:r>
        <w:rPr>
          <w:rFonts w:ascii="Times New Roman" w:cs="Times New Roman" w:hAnsi="Times New Roman"/>
          <w:szCs w:val="24"/>
        </w:rPr>
        <w:t>Government and institutions should invest in better internet infrastructure and provide students with affordable devices.</w:t>
      </w:r>
    </w:p>
    <w:p>
      <w:pPr>
        <w:pStyle w:val="style0"/>
        <w:spacing w:lineRule="auto" w:line="360"/>
        <w:ind w:left="1440"/>
        <w:jc w:val="both"/>
        <w:rPr>
          <w:rFonts w:ascii="Times New Roman" w:cs="Times New Roman" w:hAnsi="Times New Roman"/>
          <w:szCs w:val="24"/>
        </w:rPr>
      </w:pPr>
      <w:r>
        <w:rPr>
          <w:rFonts w:ascii="Times New Roman" w:cs="Times New Roman" w:hAnsi="Times New Roman"/>
          <w:szCs w:val="24"/>
        </w:rPr>
        <w:t>Implement digital literacy programs to improve students' adaptability to e-learning platforms.</w:t>
      </w:r>
    </w:p>
    <w:p>
      <w:pPr>
        <w:pStyle w:val="style179"/>
        <w:numPr>
          <w:ilvl w:val="0"/>
          <w:numId w:val="3"/>
        </w:numPr>
        <w:tabs>
          <w:tab w:val="clear" w:pos="720"/>
        </w:tabs>
        <w:spacing w:lineRule="auto" w:line="360"/>
        <w:ind w:left="360"/>
        <w:jc w:val="both"/>
        <w:rPr>
          <w:rFonts w:ascii="Times New Roman" w:cs="Times New Roman" w:hAnsi="Times New Roman"/>
          <w:b/>
          <w:szCs w:val="24"/>
        </w:rPr>
      </w:pPr>
      <w:r>
        <w:rPr>
          <w:rFonts w:ascii="Times New Roman" w:cs="Times New Roman" w:hAnsi="Times New Roman"/>
          <w:b/>
          <w:szCs w:val="24"/>
        </w:rPr>
        <w:t>Conclusion</w:t>
      </w:r>
    </w:p>
    <w:p>
      <w:pPr>
        <w:pStyle w:val="style0"/>
        <w:spacing w:lineRule="auto" w:line="360"/>
        <w:ind w:left="360"/>
        <w:jc w:val="both"/>
        <w:rPr>
          <w:rFonts w:ascii="Times New Roman" w:cs="Times New Roman" w:hAnsi="Times New Roman"/>
          <w:szCs w:val="24"/>
        </w:rPr>
      </w:pPr>
      <w:r>
        <w:rPr>
          <w:rFonts w:ascii="Times New Roman" w:cs="Times New Roman" w:hAnsi="Times New Roman"/>
          <w:szCs w:val="24"/>
        </w:rPr>
        <w:t>E-learning platforms play a crucial role in modern education, aligning well with student needs and supporting faculty teaching methodologies. However, challenges such as lack of engagement and the digital divide must be addressed to maximize their effectiveness. By improving interactive features, providing faculty training, and bridging technological gaps, e-learning can become more inclusive and impactful in higher education</w:t>
      </w:r>
    </w:p>
    <w:p>
      <w:pPr>
        <w:pStyle w:val="style179"/>
        <w:numPr>
          <w:ilvl w:val="0"/>
          <w:numId w:val="3"/>
        </w:numPr>
        <w:tabs>
          <w:tab w:val="clear" w:pos="720"/>
        </w:tabs>
        <w:spacing w:lineRule="auto" w:line="360"/>
        <w:ind w:left="360" w:hanging="450"/>
        <w:rPr>
          <w:rFonts w:ascii="Times New Roman" w:cs="Times New Roman" w:hAnsi="Times New Roman"/>
          <w:szCs w:val="24"/>
        </w:rPr>
      </w:pPr>
      <w:r>
        <w:rPr>
          <w:rFonts w:ascii="Times New Roman" w:cs="Times New Roman" w:hAnsi="Times New Roman"/>
          <w:b/>
          <w:bCs/>
          <w:szCs w:val="24"/>
        </w:rPr>
        <w:t>References</w:t>
      </w:r>
    </w:p>
    <w:p>
      <w:pPr>
        <w:pStyle w:val="style179"/>
        <w:numPr>
          <w:ilvl w:val="0"/>
          <w:numId w:val="11"/>
        </w:numPr>
        <w:spacing w:lineRule="auto" w:line="360"/>
        <w:jc w:val="both"/>
        <w:rPr>
          <w:rFonts w:ascii="Times New Roman" w:cs="Times New Roman" w:hAnsi="Times New Roman"/>
          <w:szCs w:val="24"/>
        </w:rPr>
      </w:pPr>
      <w:r>
        <w:rPr>
          <w:rFonts w:ascii="Times New Roman" w:cs="Times New Roman" w:hAnsi="Times New Roman"/>
          <w:szCs w:val="24"/>
        </w:rPr>
        <w:t xml:space="preserve">Garrison, D. R., &amp; Kanuka, H. (2004). Blended learning: Uncovering its transformative potential in higher education. </w:t>
      </w:r>
      <w:r>
        <w:rPr>
          <w:rFonts w:ascii="Times New Roman" w:cs="Times New Roman" w:hAnsi="Times New Roman"/>
          <w:i/>
          <w:iCs/>
          <w:szCs w:val="24"/>
        </w:rPr>
        <w:t>The Internet and Higher Education, 7</w:t>
      </w:r>
      <w:r>
        <w:rPr>
          <w:rFonts w:ascii="Times New Roman" w:cs="Times New Roman" w:hAnsi="Times New Roman"/>
          <w:szCs w:val="24"/>
        </w:rPr>
        <w:t>(2), 95-105.</w:t>
      </w:r>
    </w:p>
    <w:p>
      <w:pPr>
        <w:pStyle w:val="style0"/>
        <w:numPr>
          <w:ilvl w:val="0"/>
          <w:numId w:val="6"/>
        </w:numPr>
        <w:spacing w:lineRule="auto" w:line="360"/>
        <w:jc w:val="both"/>
        <w:rPr>
          <w:rFonts w:ascii="Times New Roman" w:cs="Times New Roman" w:hAnsi="Times New Roman"/>
          <w:szCs w:val="24"/>
        </w:rPr>
      </w:pPr>
      <w:r>
        <w:rPr>
          <w:rFonts w:ascii="Times New Roman" w:cs="Times New Roman" w:hAnsi="Times New Roman"/>
          <w:szCs w:val="24"/>
        </w:rPr>
        <w:t xml:space="preserve">Chou, C., &amp; Chen, W. (2010). The impact of e-learning on student academic performance: A case study. </w:t>
      </w:r>
      <w:r>
        <w:rPr>
          <w:rFonts w:ascii="Times New Roman" w:cs="Times New Roman" w:hAnsi="Times New Roman"/>
          <w:i/>
          <w:iCs/>
          <w:szCs w:val="24"/>
        </w:rPr>
        <w:t>Computers &amp; Education, 54</w:t>
      </w:r>
      <w:r>
        <w:rPr>
          <w:rFonts w:ascii="Times New Roman" w:cs="Times New Roman" w:hAnsi="Times New Roman"/>
          <w:szCs w:val="24"/>
        </w:rPr>
        <w:t>(3), 624-629.</w:t>
      </w:r>
    </w:p>
    <w:p>
      <w:pPr>
        <w:pStyle w:val="style0"/>
        <w:numPr>
          <w:ilvl w:val="0"/>
          <w:numId w:val="6"/>
        </w:numPr>
        <w:spacing w:lineRule="auto" w:line="360"/>
        <w:jc w:val="both"/>
        <w:rPr>
          <w:rFonts w:ascii="Times New Roman" w:cs="Times New Roman" w:hAnsi="Times New Roman"/>
          <w:szCs w:val="24"/>
        </w:rPr>
      </w:pPr>
      <w:r>
        <w:rPr>
          <w:rFonts w:ascii="Times New Roman" w:cs="Times New Roman" w:hAnsi="Times New Roman"/>
          <w:szCs w:val="24"/>
        </w:rPr>
        <w:t xml:space="preserve">Sun, P. C., Tsai, R. J., Finger, G., Chen, Y. Y., &amp; Yeh, D. (2008). What drives a successful e-learning? An empirical investigation of the critical factors influencing learner satisfaction. </w:t>
      </w:r>
      <w:r>
        <w:rPr>
          <w:rFonts w:ascii="Times New Roman" w:cs="Times New Roman" w:hAnsi="Times New Roman"/>
          <w:i/>
          <w:iCs/>
          <w:szCs w:val="24"/>
        </w:rPr>
        <w:t>Computers &amp; Education, 50</w:t>
      </w:r>
      <w:r>
        <w:rPr>
          <w:rFonts w:ascii="Times New Roman" w:cs="Times New Roman" w:hAnsi="Times New Roman"/>
          <w:szCs w:val="24"/>
        </w:rPr>
        <w:t>(4), 1183-1202.</w:t>
      </w:r>
    </w:p>
    <w:p>
      <w:pPr>
        <w:pStyle w:val="style0"/>
        <w:numPr>
          <w:ilvl w:val="0"/>
          <w:numId w:val="6"/>
        </w:numPr>
        <w:spacing w:lineRule="auto" w:line="360"/>
        <w:jc w:val="both"/>
        <w:rPr>
          <w:rFonts w:ascii="Times New Roman" w:cs="Times New Roman" w:hAnsi="Times New Roman"/>
          <w:szCs w:val="24"/>
        </w:rPr>
      </w:pPr>
      <w:r>
        <w:rPr>
          <w:rFonts w:ascii="Times New Roman" w:cs="Times New Roman" w:hAnsi="Times New Roman"/>
          <w:szCs w:val="24"/>
        </w:rPr>
        <w:t xml:space="preserve">Jung, S. (2020). The role of e-learning in higher education: A review of current trends and challenges. </w:t>
      </w:r>
      <w:r>
        <w:rPr>
          <w:rFonts w:ascii="Times New Roman" w:cs="Times New Roman" w:hAnsi="Times New Roman"/>
          <w:i/>
          <w:iCs/>
          <w:szCs w:val="24"/>
        </w:rPr>
        <w:t>Education and Information Technologies, 25</w:t>
      </w:r>
      <w:r>
        <w:rPr>
          <w:rFonts w:ascii="Times New Roman" w:cs="Times New Roman" w:hAnsi="Times New Roman"/>
          <w:szCs w:val="24"/>
        </w:rPr>
        <w:t>(1), 59-72.</w:t>
      </w:r>
    </w:p>
    <w:p>
      <w:pPr>
        <w:pStyle w:val="style0"/>
        <w:numPr>
          <w:ilvl w:val="0"/>
          <w:numId w:val="6"/>
        </w:numPr>
        <w:spacing w:lineRule="auto" w:line="360"/>
        <w:jc w:val="both"/>
        <w:rPr>
          <w:rFonts w:ascii="Times New Roman" w:cs="Times New Roman" w:hAnsi="Times New Roman"/>
          <w:szCs w:val="24"/>
        </w:rPr>
      </w:pPr>
      <w:r>
        <w:rPr>
          <w:rFonts w:ascii="Times New Roman" w:cs="Times New Roman" w:hAnsi="Times New Roman"/>
          <w:szCs w:val="24"/>
        </w:rPr>
        <w:t xml:space="preserve">Patel, M., &amp; Arora, S. (2019). Student engagement in online learning: A survey of e-learning platforms in higher education. </w:t>
      </w:r>
      <w:r>
        <w:rPr>
          <w:rFonts w:ascii="Times New Roman" w:cs="Times New Roman" w:hAnsi="Times New Roman"/>
          <w:i/>
          <w:iCs/>
          <w:szCs w:val="24"/>
        </w:rPr>
        <w:t>International Journal of Online Education, 19</w:t>
      </w:r>
      <w:r>
        <w:rPr>
          <w:rFonts w:ascii="Times New Roman" w:cs="Times New Roman" w:hAnsi="Times New Roman"/>
          <w:szCs w:val="24"/>
        </w:rPr>
        <w:t>(2), 135-150.</w:t>
      </w:r>
    </w:p>
    <w:p>
      <w:pPr>
        <w:pStyle w:val="style0"/>
        <w:rPr/>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Mangal">
    <w:altName w:val="Courier New"/>
    <w:panose1 w:val="00000400000000000000"/>
    <w:charset w:val="01"/>
    <w:family w:val="roman"/>
    <w:pitch w:val="variable"/>
    <w:sig w:usb0="00002000" w:usb1="00000000" w:usb2="00000000" w:usb3="00000000" w:csb0="00000000" w:csb1="00000000"/>
  </w:font>
  <w:font w:name="Calibri Light">
    <w:altName w:val="Calibri Light"/>
    <w:panose1 w:val="020f03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0E47A56"/>
    <w:lvl w:ilvl="0">
      <w:start w:val="1"/>
      <w:numFmt w:val="bullet"/>
      <w:lvlText w:val=""/>
      <w:lvlJc w:val="left"/>
      <w:pPr>
        <w:tabs>
          <w:tab w:val="left" w:leader="none"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
    <w:nsid w:val="00000001"/>
    <w:multiLevelType w:val="multilevel"/>
    <w:tmpl w:val="5232C2D6"/>
    <w:lvl w:ilvl="0">
      <w:start w:val="2"/>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
    <w:nsid w:val="00000002"/>
    <w:multiLevelType w:val="multilevel"/>
    <w:tmpl w:val="465460DC"/>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
    <w:nsid w:val="00000003"/>
    <w:multiLevelType w:val="multilevel"/>
    <w:tmpl w:val="AB0C9A9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4">
    <w:nsid w:val="00000004"/>
    <w:multiLevelType w:val="multilevel"/>
    <w:tmpl w:val="AB0C9A9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5">
    <w:nsid w:val="00000005"/>
    <w:multiLevelType w:val="multilevel"/>
    <w:tmpl w:val="7C567A9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multilevel"/>
    <w:tmpl w:val="EA8C7DA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7">
    <w:nsid w:val="00000007"/>
    <w:multiLevelType w:val="multilevel"/>
    <w:tmpl w:val="5F52671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8">
    <w:nsid w:val="00000008"/>
    <w:multiLevelType w:val="hybridMultilevel"/>
    <w:tmpl w:val="15F473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00000009"/>
    <w:multiLevelType w:val="multilevel"/>
    <w:tmpl w:val="C188165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0">
    <w:nsid w:val="0000000A"/>
    <w:multiLevelType w:val="hybridMultilevel"/>
    <w:tmpl w:val="68449A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0000000B"/>
    <w:multiLevelType w:val="hybridMultilevel"/>
    <w:tmpl w:val="71F8C4F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0000000C"/>
    <w:multiLevelType w:val="multilevel"/>
    <w:tmpl w:val="0234E132"/>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o"/>
      <w:lvlJc w:val="left"/>
      <w:pPr>
        <w:tabs>
          <w:tab w:val="left" w:leader="none" w:pos="1440"/>
        </w:tabs>
        <w:ind w:left="1440" w:hanging="360"/>
      </w:pPr>
      <w:rPr>
        <w:rFonts w:ascii="Courier New" w:hAnsi="Courier New" w:hint="default"/>
        <w:sz w:val="20"/>
      </w:rPr>
    </w:lvl>
    <w:lvl w:ilvl="2" w:tentative="1">
      <w:start w:val="1"/>
      <w:numFmt w:val="bullet"/>
      <w:lvlText w:val=""/>
      <w:lvlJc w:val="left"/>
      <w:pPr>
        <w:tabs>
          <w:tab w:val="left" w:leader="none" w:pos="2160"/>
        </w:tabs>
        <w:ind w:left="2160" w:hanging="360"/>
      </w:pPr>
      <w:rPr>
        <w:rFonts w:ascii="Wingdings" w:hAnsi="Wingdings" w:hint="default"/>
        <w:sz w:val="20"/>
      </w:rPr>
    </w:lvl>
    <w:lvl w:ilvl="3" w:tentative="1">
      <w:start w:val="1"/>
      <w:numFmt w:val="bullet"/>
      <w:lvlText w:val=""/>
      <w:lvlJc w:val="left"/>
      <w:pPr>
        <w:tabs>
          <w:tab w:val="left" w:leader="none" w:pos="2880"/>
        </w:tabs>
        <w:ind w:left="2880" w:hanging="360"/>
      </w:pPr>
      <w:rPr>
        <w:rFonts w:ascii="Wingdings" w:hAnsi="Wingdings" w:hint="default"/>
        <w:sz w:val="20"/>
      </w:rPr>
    </w:lvl>
    <w:lvl w:ilvl="4" w:tentative="1">
      <w:start w:val="1"/>
      <w:numFmt w:val="bullet"/>
      <w:lvlText w:val=""/>
      <w:lvlJc w:val="left"/>
      <w:pPr>
        <w:tabs>
          <w:tab w:val="left" w:leader="none" w:pos="3600"/>
        </w:tabs>
        <w:ind w:left="3600" w:hanging="360"/>
      </w:pPr>
      <w:rPr>
        <w:rFonts w:ascii="Wingdings" w:hAnsi="Wingdings" w:hint="default"/>
        <w:sz w:val="20"/>
      </w:rPr>
    </w:lvl>
    <w:lvl w:ilvl="5" w:tentative="1">
      <w:start w:val="1"/>
      <w:numFmt w:val="bullet"/>
      <w:lvlText w:val=""/>
      <w:lvlJc w:val="left"/>
      <w:pPr>
        <w:tabs>
          <w:tab w:val="left" w:leader="none" w:pos="4320"/>
        </w:tabs>
        <w:ind w:left="4320" w:hanging="360"/>
      </w:pPr>
      <w:rPr>
        <w:rFonts w:ascii="Wingdings" w:hAnsi="Wingdings" w:hint="default"/>
        <w:sz w:val="20"/>
      </w:rPr>
    </w:lvl>
    <w:lvl w:ilvl="6" w:tentative="1">
      <w:start w:val="1"/>
      <w:numFmt w:val="bullet"/>
      <w:lvlText w:val=""/>
      <w:lvlJc w:val="left"/>
      <w:pPr>
        <w:tabs>
          <w:tab w:val="left" w:leader="none" w:pos="5040"/>
        </w:tabs>
        <w:ind w:left="5040" w:hanging="360"/>
      </w:pPr>
      <w:rPr>
        <w:rFonts w:ascii="Wingdings" w:hAnsi="Wingdings" w:hint="default"/>
        <w:sz w:val="20"/>
      </w:rPr>
    </w:lvl>
    <w:lvl w:ilvl="7" w:tentative="1">
      <w:start w:val="1"/>
      <w:numFmt w:val="bullet"/>
      <w:lvlText w:val=""/>
      <w:lvlJc w:val="left"/>
      <w:pPr>
        <w:tabs>
          <w:tab w:val="left" w:leader="none" w:pos="5760"/>
        </w:tabs>
        <w:ind w:left="5760" w:hanging="360"/>
      </w:pPr>
      <w:rPr>
        <w:rFonts w:ascii="Wingdings" w:hAnsi="Wingdings" w:hint="default"/>
        <w:sz w:val="20"/>
      </w:rPr>
    </w:lvl>
    <w:lvl w:ilvl="8" w:tentative="1">
      <w:start w:val="1"/>
      <w:numFmt w:val="bullet"/>
      <w:lvlText w:val=""/>
      <w:lvlJc w:val="left"/>
      <w:pPr>
        <w:tabs>
          <w:tab w:val="left" w:leader="none" w:pos="6480"/>
        </w:tabs>
        <w:ind w:left="6480" w:hanging="360"/>
      </w:pPr>
      <w:rPr>
        <w:rFonts w:ascii="Wingdings" w:hAnsi="Wingdings" w:hint="default"/>
        <w:sz w:val="20"/>
      </w:rPr>
    </w:lvl>
  </w:abstractNum>
  <w:abstractNum w:abstractNumId="13">
    <w:nsid w:val="0000000D"/>
    <w:multiLevelType w:val="hybridMultilevel"/>
    <w:tmpl w:val="8B0A70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0000000E"/>
    <w:multiLevelType w:val="hybridMultilevel"/>
    <w:tmpl w:val="344A5C0A"/>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5"/>
  </w:num>
  <w:num w:numId="2">
    <w:abstractNumId w:val="0"/>
  </w:num>
  <w:num w:numId="3">
    <w:abstractNumId w:val="2"/>
  </w:num>
  <w:num w:numId="4">
    <w:abstractNumId w:val="9"/>
  </w:num>
  <w:num w:numId="5">
    <w:abstractNumId w:val="12"/>
  </w:num>
  <w:num w:numId="6">
    <w:abstractNumId w:val="6"/>
  </w:num>
  <w:num w:numId="7">
    <w:abstractNumId w:val="7"/>
  </w:num>
  <w:num w:numId="8">
    <w:abstractNumId w:val="1"/>
  </w:num>
  <w:num w:numId="9">
    <w:abstractNumId w:val="13"/>
  </w:num>
  <w:num w:numId="10">
    <w:abstractNumId w:val="11"/>
  </w:num>
  <w:num w:numId="11">
    <w:abstractNumId w:val="8"/>
  </w:num>
  <w:num w:numId="12">
    <w:abstractNumId w:val="10"/>
  </w:num>
  <w:num w:numId="13">
    <w:abstractNumId w:val="14"/>
  </w:num>
  <w:num w:numId="14">
    <w:abstractNumId w:val="3"/>
  </w:num>
  <w:num w:numId="15">
    <w:abstractNumId w:val="4"/>
  </w:num>
</w:numbering>
</file>

<file path=word/settings.xml><?xml version="1.0" encoding="utf-8"?>
<w:settings xmlns:w="http://schemas.openxmlformats.org/wordprocessingml/2006/main" xmlns:r="http://schemas.openxmlformats.org/officeDocument/2006/relationships" xmlns:m="http://schemas.openxmlformats.org/officeDocument/2006/math">
  <w:zoom w:percent="6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IN" w:bidi="ne-N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kern w:val="2"/>
        <w:sz w:val="24"/>
        <w:szCs w:val="21"/>
        <w:lang w:val="en-IN" w:bidi="ne-NP" w:eastAsia="en-US"/>
        <w14:ligatures xmlns:w14="http://schemas.microsoft.com/office/word/2010/wordml" w14:val="standardContextual"/>
      </w:rPr>
    </w:rPrDefault>
    <w:pPrDefault>
      <w:pPr>
        <w:spacing w:after="160" w:lineRule="auto" w:line="278"/>
      </w:pPr>
    </w:pPrDefault>
  </w:docDefaults>
  <w:style w:type="paragraph" w:default="1" w:styleId="style0">
    <w:name w:val="Normal"/>
    <w:next w:val="style0"/>
    <w:qFormat/>
    <w:pPr/>
  </w:style>
  <w:style w:type="paragraph" w:styleId="style1">
    <w:name w:val="heading 1"/>
    <w:basedOn w:val="style0"/>
    <w:next w:val="style0"/>
    <w:link w:val="style4097"/>
    <w:qFormat/>
    <w:uiPriority w:val="9"/>
    <w:pPr>
      <w:keepNext/>
      <w:keepLines/>
      <w:spacing w:before="360" w:after="80"/>
      <w:outlineLvl w:val="0"/>
    </w:pPr>
    <w:rPr>
      <w:rFonts w:ascii="Calibri Light" w:cs="Mangal" w:eastAsia="宋体" w:hAnsi="Calibri Light"/>
      <w:color w:val="2f5496"/>
      <w:sz w:val="40"/>
      <w:szCs w:val="36"/>
    </w:rPr>
  </w:style>
  <w:style w:type="paragraph" w:styleId="style2">
    <w:name w:val="heading 2"/>
    <w:basedOn w:val="style0"/>
    <w:next w:val="style0"/>
    <w:link w:val="style4098"/>
    <w:qFormat/>
    <w:uiPriority w:val="9"/>
    <w:pPr>
      <w:keepNext/>
      <w:keepLines/>
      <w:spacing w:before="160" w:after="80"/>
      <w:outlineLvl w:val="1"/>
    </w:pPr>
    <w:rPr>
      <w:rFonts w:ascii="Calibri Light" w:cs="Mangal" w:eastAsia="宋体" w:hAnsi="Calibri Light"/>
      <w:color w:val="2f5496"/>
      <w:sz w:val="32"/>
      <w:szCs w:val="29"/>
    </w:rPr>
  </w:style>
  <w:style w:type="paragraph" w:styleId="style3">
    <w:name w:val="heading 3"/>
    <w:basedOn w:val="style0"/>
    <w:next w:val="style0"/>
    <w:link w:val="style4099"/>
    <w:qFormat/>
    <w:uiPriority w:val="9"/>
    <w:pPr>
      <w:keepNext/>
      <w:keepLines/>
      <w:spacing w:before="160" w:after="80"/>
      <w:outlineLvl w:val="2"/>
    </w:pPr>
    <w:rPr>
      <w:rFonts w:cs="Mangal" w:eastAsia="宋体"/>
      <w:color w:val="2f5496"/>
      <w:sz w:val="28"/>
      <w:szCs w:val="25"/>
    </w:rPr>
  </w:style>
  <w:style w:type="paragraph" w:styleId="style4">
    <w:name w:val="heading 4"/>
    <w:basedOn w:val="style0"/>
    <w:next w:val="style0"/>
    <w:link w:val="style4100"/>
    <w:qFormat/>
    <w:uiPriority w:val="9"/>
    <w:pPr>
      <w:keepNext/>
      <w:keepLines/>
      <w:spacing w:before="80" w:after="40"/>
      <w:outlineLvl w:val="3"/>
    </w:pPr>
    <w:rPr>
      <w:rFonts w:cs="Mangal" w:eastAsia="宋体"/>
      <w:i/>
      <w:iCs/>
      <w:color w:val="2f5496"/>
    </w:rPr>
  </w:style>
  <w:style w:type="paragraph" w:styleId="style5">
    <w:name w:val="heading 5"/>
    <w:basedOn w:val="style0"/>
    <w:next w:val="style0"/>
    <w:link w:val="style4101"/>
    <w:qFormat/>
    <w:uiPriority w:val="9"/>
    <w:pPr>
      <w:keepNext/>
      <w:keepLines/>
      <w:spacing w:before="80" w:after="40"/>
      <w:outlineLvl w:val="4"/>
    </w:pPr>
    <w:rPr>
      <w:rFonts w:cs="Mangal" w:eastAsia="宋体"/>
      <w:color w:val="2f5496"/>
    </w:rPr>
  </w:style>
  <w:style w:type="paragraph" w:styleId="style6">
    <w:name w:val="heading 6"/>
    <w:basedOn w:val="style0"/>
    <w:next w:val="style0"/>
    <w:link w:val="style4102"/>
    <w:qFormat/>
    <w:uiPriority w:val="9"/>
    <w:pPr>
      <w:keepNext/>
      <w:keepLines/>
      <w:spacing w:before="40" w:after="0"/>
      <w:outlineLvl w:val="5"/>
    </w:pPr>
    <w:rPr>
      <w:rFonts w:cs="Mangal" w:eastAsia="宋体"/>
      <w:i/>
      <w:iCs/>
      <w:color w:val="595959"/>
    </w:rPr>
  </w:style>
  <w:style w:type="paragraph" w:styleId="style7">
    <w:name w:val="heading 7"/>
    <w:basedOn w:val="style0"/>
    <w:next w:val="style0"/>
    <w:link w:val="style4103"/>
    <w:qFormat/>
    <w:uiPriority w:val="9"/>
    <w:pPr>
      <w:keepNext/>
      <w:keepLines/>
      <w:spacing w:before="40" w:after="0"/>
      <w:outlineLvl w:val="6"/>
    </w:pPr>
    <w:rPr>
      <w:rFonts w:cs="Mangal" w:eastAsia="宋体"/>
      <w:color w:val="595959"/>
    </w:rPr>
  </w:style>
  <w:style w:type="paragraph" w:styleId="style8">
    <w:name w:val="heading 8"/>
    <w:basedOn w:val="style0"/>
    <w:next w:val="style0"/>
    <w:link w:val="style4104"/>
    <w:qFormat/>
    <w:uiPriority w:val="9"/>
    <w:pPr>
      <w:keepNext/>
      <w:keepLines/>
      <w:spacing w:after="0"/>
      <w:outlineLvl w:val="7"/>
    </w:pPr>
    <w:rPr>
      <w:rFonts w:cs="Mangal" w:eastAsia="宋体"/>
      <w:i/>
      <w:iCs/>
      <w:color w:val="272727"/>
    </w:rPr>
  </w:style>
  <w:style w:type="paragraph" w:styleId="style9">
    <w:name w:val="heading 9"/>
    <w:basedOn w:val="style0"/>
    <w:next w:val="style0"/>
    <w:link w:val="style4105"/>
    <w:qFormat/>
    <w:uiPriority w:val="9"/>
    <w:pPr>
      <w:keepNext/>
      <w:keepLines/>
      <w:spacing w:after="0"/>
      <w:outlineLvl w:val="8"/>
    </w:pPr>
    <w:rPr>
      <w:rFonts w:cs="Mangal" w:eastAsia="宋体"/>
      <w:color w:val="272727"/>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1 Char_8819d515-25ab-4021-8455-9accb40a1495"/>
    <w:basedOn w:val="style65"/>
    <w:next w:val="style4097"/>
    <w:link w:val="style1"/>
    <w:uiPriority w:val="9"/>
    <w:rPr>
      <w:rFonts w:ascii="Calibri Light" w:cs="Mangal" w:eastAsia="宋体" w:hAnsi="Calibri Light"/>
      <w:color w:val="2f5496"/>
      <w:sz w:val="40"/>
      <w:szCs w:val="36"/>
    </w:rPr>
  </w:style>
  <w:style w:type="character" w:customStyle="1" w:styleId="style4098">
    <w:name w:val="Heading 2 Char_46ce0657-6fc9-47c9-87cc-6d913c900545"/>
    <w:basedOn w:val="style65"/>
    <w:next w:val="style4098"/>
    <w:link w:val="style2"/>
    <w:uiPriority w:val="9"/>
    <w:rPr>
      <w:rFonts w:ascii="Calibri Light" w:cs="Mangal" w:eastAsia="宋体" w:hAnsi="Calibri Light"/>
      <w:color w:val="2f5496"/>
      <w:sz w:val="32"/>
      <w:szCs w:val="29"/>
    </w:rPr>
  </w:style>
  <w:style w:type="character" w:customStyle="1" w:styleId="style4099">
    <w:name w:val="Heading 3 Char_9460e031-7bfc-4b88-8e1d-fe0339287a99"/>
    <w:basedOn w:val="style65"/>
    <w:next w:val="style4099"/>
    <w:link w:val="style3"/>
    <w:uiPriority w:val="9"/>
    <w:rPr>
      <w:rFonts w:cs="Mangal" w:eastAsia="宋体"/>
      <w:color w:val="2f5496"/>
      <w:sz w:val="28"/>
      <w:szCs w:val="25"/>
    </w:rPr>
  </w:style>
  <w:style w:type="character" w:customStyle="1" w:styleId="style4100">
    <w:name w:val="Heading 4 Char_cfadfd5d-523b-4cc8-837a-9fc81f533428"/>
    <w:basedOn w:val="style65"/>
    <w:next w:val="style4100"/>
    <w:link w:val="style4"/>
    <w:uiPriority w:val="9"/>
    <w:rPr>
      <w:rFonts w:cs="Mangal" w:eastAsia="宋体"/>
      <w:i/>
      <w:iCs/>
      <w:color w:val="2f5496"/>
    </w:rPr>
  </w:style>
  <w:style w:type="character" w:customStyle="1" w:styleId="style4101">
    <w:name w:val="Heading 5 Char_9601fd6c-b8c0-4c6f-b3b0-22a314eb03d5"/>
    <w:basedOn w:val="style65"/>
    <w:next w:val="style4101"/>
    <w:link w:val="style5"/>
    <w:uiPriority w:val="9"/>
    <w:rPr>
      <w:rFonts w:cs="Mangal" w:eastAsia="宋体"/>
      <w:color w:val="2f5496"/>
    </w:rPr>
  </w:style>
  <w:style w:type="character" w:customStyle="1" w:styleId="style4102">
    <w:name w:val="Heading 6 Char_8b571d22-0138-4b64-846b-e3f34b13af4e"/>
    <w:basedOn w:val="style65"/>
    <w:next w:val="style4102"/>
    <w:link w:val="style6"/>
    <w:uiPriority w:val="9"/>
    <w:rPr>
      <w:rFonts w:cs="Mangal" w:eastAsia="宋体"/>
      <w:i/>
      <w:iCs/>
      <w:color w:val="595959"/>
    </w:rPr>
  </w:style>
  <w:style w:type="character" w:customStyle="1" w:styleId="style4103">
    <w:name w:val="Heading 7 Char_25d64279-2888-451e-a616-3c79a0ceb381"/>
    <w:basedOn w:val="style65"/>
    <w:next w:val="style4103"/>
    <w:link w:val="style7"/>
    <w:uiPriority w:val="9"/>
    <w:rPr>
      <w:rFonts w:cs="Mangal" w:eastAsia="宋体"/>
      <w:color w:val="595959"/>
    </w:rPr>
  </w:style>
  <w:style w:type="character" w:customStyle="1" w:styleId="style4104">
    <w:name w:val="Heading 8 Char_651bc443-2a39-4d9f-9aad-71b68c78c5f6"/>
    <w:basedOn w:val="style65"/>
    <w:next w:val="style4104"/>
    <w:link w:val="style8"/>
    <w:uiPriority w:val="9"/>
    <w:rPr>
      <w:rFonts w:cs="Mangal" w:eastAsia="宋体"/>
      <w:i/>
      <w:iCs/>
      <w:color w:val="272727"/>
    </w:rPr>
  </w:style>
  <w:style w:type="character" w:customStyle="1" w:styleId="style4105">
    <w:name w:val="Heading 9 Char_b6695a53-cced-431c-ac40-13faad525241"/>
    <w:basedOn w:val="style65"/>
    <w:next w:val="style4105"/>
    <w:link w:val="style9"/>
    <w:uiPriority w:val="9"/>
    <w:rPr>
      <w:rFonts w:cs="Mangal" w:eastAsia="宋体"/>
      <w:color w:val="272727"/>
    </w:rPr>
  </w:style>
  <w:style w:type="paragraph" w:styleId="style62">
    <w:name w:val="Title"/>
    <w:basedOn w:val="style0"/>
    <w:next w:val="style0"/>
    <w:link w:val="style4106"/>
    <w:qFormat/>
    <w:uiPriority w:val="10"/>
    <w:pPr>
      <w:spacing w:after="80" w:lineRule="auto" w:line="240"/>
      <w:contextualSpacing/>
    </w:pPr>
    <w:rPr>
      <w:rFonts w:ascii="Calibri Light" w:cs="Mangal" w:eastAsia="宋体" w:hAnsi="Calibri Light"/>
      <w:spacing w:val="-10"/>
      <w:kern w:val="28"/>
      <w:sz w:val="56"/>
      <w:szCs w:val="50"/>
    </w:rPr>
  </w:style>
  <w:style w:type="character" w:customStyle="1" w:styleId="style4106">
    <w:name w:val="Title Char_146058b8-9501-48f5-a86c-e682cead0ce9"/>
    <w:basedOn w:val="style65"/>
    <w:next w:val="style4106"/>
    <w:link w:val="style62"/>
    <w:uiPriority w:val="10"/>
    <w:rPr>
      <w:rFonts w:ascii="Calibri Light" w:cs="Mangal" w:eastAsia="宋体" w:hAnsi="Calibri Light"/>
      <w:spacing w:val="-10"/>
      <w:kern w:val="28"/>
      <w:sz w:val="56"/>
      <w:szCs w:val="50"/>
    </w:rPr>
  </w:style>
  <w:style w:type="paragraph" w:styleId="style74">
    <w:name w:val="Subtitle"/>
    <w:basedOn w:val="style0"/>
    <w:next w:val="style0"/>
    <w:link w:val="style4107"/>
    <w:qFormat/>
    <w:uiPriority w:val="11"/>
    <w:pPr>
      <w:numPr>
        <w:ilvl w:val="1"/>
        <w:numId w:val="0"/>
      </w:numPr>
    </w:pPr>
    <w:rPr>
      <w:rFonts w:cs="Mangal" w:eastAsia="宋体"/>
      <w:color w:val="595959"/>
      <w:spacing w:val="15"/>
      <w:sz w:val="28"/>
      <w:szCs w:val="25"/>
    </w:rPr>
  </w:style>
  <w:style w:type="character" w:customStyle="1" w:styleId="style4107">
    <w:name w:val="Subtitle Char"/>
    <w:basedOn w:val="style65"/>
    <w:next w:val="style4107"/>
    <w:link w:val="style74"/>
    <w:uiPriority w:val="11"/>
    <w:rPr>
      <w:rFonts w:cs="Mangal" w:eastAsia="宋体"/>
      <w:color w:val="595959"/>
      <w:spacing w:val="15"/>
      <w:sz w:val="28"/>
      <w:szCs w:val="25"/>
    </w:rPr>
  </w:style>
  <w:style w:type="paragraph" w:styleId="style180">
    <w:name w:val="Quote"/>
    <w:basedOn w:val="style0"/>
    <w:next w:val="style0"/>
    <w:link w:val="style4108"/>
    <w:qFormat/>
    <w:uiPriority w:val="29"/>
    <w:pPr>
      <w:spacing w:before="160"/>
      <w:jc w:val="center"/>
    </w:pPr>
    <w:rPr>
      <w:i/>
      <w:iCs/>
      <w:color w:val="404040"/>
    </w:rPr>
  </w:style>
  <w:style w:type="character" w:customStyle="1" w:styleId="style4108">
    <w:name w:val="Quote Char_827ac9fb-1923-4895-aa11-88c4ade0e898"/>
    <w:basedOn w:val="style65"/>
    <w:next w:val="style4108"/>
    <w:link w:val="style180"/>
    <w:uiPriority w:val="29"/>
    <w:rPr>
      <w:i/>
      <w:iCs/>
      <w:color w:val="404040"/>
    </w:rPr>
  </w:style>
  <w:style w:type="paragraph" w:styleId="style179">
    <w:name w:val="List Paragraph"/>
    <w:basedOn w:val="style0"/>
    <w:next w:val="style179"/>
    <w:qFormat/>
    <w:uiPriority w:val="34"/>
    <w:pPr>
      <w:ind w:left="720"/>
      <w:contextualSpacing/>
    </w:pPr>
    <w:rPr/>
  </w:style>
  <w:style w:type="character" w:styleId="style261">
    <w:name w:val="Intense Emphasis"/>
    <w:basedOn w:val="style65"/>
    <w:next w:val="style261"/>
    <w:qFormat/>
    <w:uiPriority w:val="21"/>
    <w:rPr>
      <w:i/>
      <w:iCs/>
      <w:color w:val="2f5496"/>
    </w:rPr>
  </w:style>
  <w:style w:type="paragraph" w:styleId="style181">
    <w:name w:val="Intense Quote"/>
    <w:basedOn w:val="style0"/>
    <w:next w:val="style0"/>
    <w:link w:val="style4109"/>
    <w:qFormat/>
    <w:uiPriority w:val="30"/>
    <w:pPr>
      <w:pBdr>
        <w:top w:val="single" w:sz="4" w:space="10" w:color="2f5496"/>
        <w:bottom w:val="single" w:sz="4" w:space="10" w:color="2f5496"/>
      </w:pBdr>
      <w:spacing w:before="360" w:after="360"/>
      <w:ind w:left="864" w:right="864"/>
      <w:jc w:val="center"/>
    </w:pPr>
    <w:rPr>
      <w:i/>
      <w:iCs/>
      <w:color w:val="2f5496"/>
    </w:rPr>
  </w:style>
  <w:style w:type="character" w:customStyle="1" w:styleId="style4109">
    <w:name w:val="Intense Quote Char_baaa7a3e-432a-439f-b9f3-417ece44aaff"/>
    <w:basedOn w:val="style65"/>
    <w:next w:val="style4109"/>
    <w:link w:val="style181"/>
    <w:uiPriority w:val="30"/>
    <w:rPr>
      <w:i/>
      <w:iCs/>
      <w:color w:val="2f5496"/>
    </w:rPr>
  </w:style>
  <w:style w:type="character" w:styleId="style263">
    <w:name w:val="Intense Reference"/>
    <w:basedOn w:val="style65"/>
    <w:next w:val="style263"/>
    <w:qFormat/>
    <w:uiPriority w:val="32"/>
    <w:rPr>
      <w:b/>
      <w:bCs/>
      <w:smallCaps/>
      <w:color w:val="2f5496"/>
      <w:spacing w:val="5"/>
    </w:rPr>
  </w:style>
  <w:style w:type="paragraph" w:styleId="style31">
    <w:name w:val="header"/>
    <w:basedOn w:val="style0"/>
    <w:next w:val="style31"/>
    <w:link w:val="style4110"/>
    <w:uiPriority w:val="99"/>
    <w:pPr>
      <w:tabs>
        <w:tab w:val="center" w:leader="none" w:pos="4513"/>
        <w:tab w:val="right" w:leader="none" w:pos="9026"/>
      </w:tabs>
      <w:spacing w:after="0" w:lineRule="auto" w:line="240"/>
    </w:pPr>
    <w:rPr/>
  </w:style>
  <w:style w:type="character" w:customStyle="1" w:styleId="style4110">
    <w:name w:val="Header Char_2b9cbc9a-724a-41f3-88ba-33bc27706239"/>
    <w:basedOn w:val="style65"/>
    <w:next w:val="style4110"/>
    <w:link w:val="style31"/>
    <w:uiPriority w:val="99"/>
  </w:style>
  <w:style w:type="paragraph" w:styleId="style32">
    <w:name w:val="footer"/>
    <w:basedOn w:val="style0"/>
    <w:next w:val="style32"/>
    <w:link w:val="style4111"/>
    <w:uiPriority w:val="99"/>
    <w:pPr>
      <w:tabs>
        <w:tab w:val="center" w:leader="none" w:pos="4513"/>
        <w:tab w:val="right" w:leader="none" w:pos="9026"/>
      </w:tabs>
      <w:spacing w:after="0" w:lineRule="auto" w:line="240"/>
    </w:pPr>
    <w:rPr/>
  </w:style>
  <w:style w:type="character" w:customStyle="1" w:styleId="style4111">
    <w:name w:val="Footer Char_599870a4-ddd0-427c-b15c-50c42b86d3c9"/>
    <w:basedOn w:val="style65"/>
    <w:next w:val="style4111"/>
    <w:link w:val="style32"/>
    <w:uiPriority w:val="99"/>
  </w:style>
  <w:style w:type="paragraph" w:styleId="style153">
    <w:name w:val="Balloon Text"/>
    <w:basedOn w:val="style0"/>
    <w:next w:val="style153"/>
    <w:link w:val="style4112"/>
    <w:uiPriority w:val="99"/>
    <w:pPr>
      <w:spacing w:after="0" w:lineRule="auto" w:line="240"/>
    </w:pPr>
    <w:rPr>
      <w:rFonts w:ascii="Tahoma" w:cs="Tahoma" w:hAnsi="Tahoma"/>
      <w:sz w:val="16"/>
      <w:szCs w:val="14"/>
    </w:rPr>
  </w:style>
  <w:style w:type="character" w:customStyle="1" w:styleId="style4112">
    <w:name w:val="Balloon Text Char"/>
    <w:basedOn w:val="style65"/>
    <w:next w:val="style4112"/>
    <w:link w:val="style153"/>
    <w:uiPriority w:val="99"/>
    <w:rPr>
      <w:rFonts w:ascii="Tahoma" w:cs="Tahoma" w:hAnsi="Tahoma"/>
      <w:sz w:val="16"/>
      <w:szCs w:val="14"/>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Words>1486</Words>
  <Pages>6</Pages>
  <Characters>10022</Characters>
  <Application>WPS Office</Application>
  <DocSecurity>0</DocSecurity>
  <Paragraphs>101</Paragraphs>
  <ScaleCrop>false</ScaleCrop>
  <LinksUpToDate>false</LinksUpToDate>
  <CharactersWithSpaces>11418</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2025-02-13T06:56:00Z</dcterms:created>
  <dc:creator>DENVIN MATHEW THOMAS</dc:creator>
  <lastModifiedBy>V2031</lastModifiedBy>
  <dcterms:modified xsi:type="dcterms:W3CDTF">2025-02-25T12:20:28Z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ab326fbf4feb4a74b7ad47f8217cf958</vt:lpwstr>
  </property>
</Properties>
</file>