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09B14" w14:textId="77777777" w:rsidR="00B964AE" w:rsidRDefault="00B964AE" w:rsidP="00FE596E">
      <w:pPr>
        <w:spacing w:line="240" w:lineRule="auto"/>
        <w:jc w:val="center"/>
        <w:rPr>
          <w:color w:val="0070C0"/>
        </w:rPr>
      </w:pPr>
    </w:p>
    <w:p w14:paraId="416A2076" w14:textId="77777777" w:rsidR="000F02C1" w:rsidRPr="00B50DF6" w:rsidRDefault="002E5B47" w:rsidP="00FE596E">
      <w:pPr>
        <w:spacing w:line="240" w:lineRule="auto"/>
        <w:jc w:val="center"/>
        <w:rPr>
          <w:color w:val="0070C0"/>
          <w:sz w:val="32"/>
        </w:rPr>
      </w:pPr>
      <w:r w:rsidRPr="00B50DF6">
        <w:rPr>
          <w:color w:val="0070C0"/>
          <w:sz w:val="32"/>
        </w:rPr>
        <w:t xml:space="preserve">MODELLING AND SIMULATION OF </w:t>
      </w:r>
      <w:r w:rsidR="00D0195E" w:rsidRPr="00B50DF6">
        <w:rPr>
          <w:color w:val="0070C0"/>
          <w:sz w:val="32"/>
        </w:rPr>
        <w:t>POWER CONSUMPTION AND LOAD TRAFFIC DEMAND OF A TYPICAL MTN GSM 6/6/6 MICRO BASE TRANSCEIVER STATION IN NIGERIA</w:t>
      </w:r>
    </w:p>
    <w:p w14:paraId="779B9D2E" w14:textId="77777777" w:rsidR="00DD21A5" w:rsidRPr="00DD21A5" w:rsidRDefault="00DD21A5" w:rsidP="00DD21A5">
      <w:pPr>
        <w:spacing w:after="200" w:line="240" w:lineRule="auto"/>
        <w:jc w:val="center"/>
        <w:rPr>
          <w:szCs w:val="22"/>
        </w:rPr>
      </w:pPr>
      <w:r w:rsidRPr="00DD21A5">
        <w:rPr>
          <w:szCs w:val="22"/>
        </w:rPr>
        <w:t xml:space="preserve">Engr. Anih Samuel Chinonyerem1, Prof. J. Eke2, 1Department of Electrical and Electronic Engineering, Enugu State University of Science and Technology, ESUT, Enugu 2Department of Electrical and Electronic Engineering, Enugu State University of Science and Technology, ESUT, Enugu </w:t>
      </w:r>
    </w:p>
    <w:p w14:paraId="27E9DF01" w14:textId="77777777" w:rsidR="00DD21A5" w:rsidRPr="00DD21A5" w:rsidRDefault="00DD21A5" w:rsidP="00DD21A5">
      <w:pPr>
        <w:spacing w:after="200" w:line="240" w:lineRule="auto"/>
        <w:jc w:val="center"/>
        <w:rPr>
          <w:rFonts w:eastAsia="Times New Roman"/>
          <w:b/>
          <w:color w:val="0070C0"/>
          <w:sz w:val="28"/>
        </w:rPr>
      </w:pPr>
      <w:r w:rsidRPr="00DD21A5">
        <w:rPr>
          <w:szCs w:val="22"/>
        </w:rPr>
        <w:t>Corresponding author: (anih_samuel@yahoo.com).</w:t>
      </w:r>
    </w:p>
    <w:p w14:paraId="7246E676" w14:textId="77777777" w:rsidR="00052092" w:rsidRDefault="00D0195E" w:rsidP="00052092">
      <w:pPr>
        <w:spacing w:after="0" w:line="240" w:lineRule="auto"/>
        <w:jc w:val="both"/>
        <w:rPr>
          <w:color w:val="0070C0"/>
        </w:rPr>
      </w:pPr>
      <w:r w:rsidRPr="00FE596E">
        <w:rPr>
          <w:color w:val="0070C0"/>
        </w:rPr>
        <w:t>ABSTRACT</w:t>
      </w:r>
    </w:p>
    <w:p w14:paraId="25043607" w14:textId="13D20274" w:rsidR="004F453A" w:rsidRDefault="00571398" w:rsidP="00052092">
      <w:pPr>
        <w:spacing w:after="0" w:line="240" w:lineRule="auto"/>
        <w:jc w:val="both"/>
      </w:pPr>
      <w:r w:rsidRPr="00571398">
        <w:t>The primary source of a mobile cellular network's energy consumption is its base stations. It's critical to measure how much weekend or workday fluctuations in traffic load affect base station power consumption because these variations occur often in mobile networks.</w:t>
      </w:r>
      <w:r>
        <w:t xml:space="preserve"> </w:t>
      </w:r>
      <w:r w:rsidR="004F453A" w:rsidRPr="00FE596E">
        <w:t>Therefore, this paper investigates changes in the instantaneous power consumption</w:t>
      </w:r>
      <w:r w:rsidR="00664D6D">
        <w:t>, Load Traffic Demand a</w:t>
      </w:r>
      <w:r w:rsidR="000D5A96">
        <w:t>s well as the Interference power of a typical MTN GSM 6/6/6 m</w:t>
      </w:r>
      <w:r w:rsidR="00664D6D">
        <w:t>acro base transceiver station (BTS) in Nigeria</w:t>
      </w:r>
      <w:r w:rsidR="004F453A" w:rsidRPr="00FE596E">
        <w:t xml:space="preserve">. </w:t>
      </w:r>
      <w:r w:rsidRPr="00571398">
        <w:t xml:space="preserve">The actual traffic load and power consumption data came from </w:t>
      </w:r>
      <w:r w:rsidR="005500A4" w:rsidRPr="00571398">
        <w:t>measure</w:t>
      </w:r>
      <w:r w:rsidR="005500A4">
        <w:t xml:space="preserve">ments </w:t>
      </w:r>
      <w:r w:rsidRPr="00571398">
        <w:t xml:space="preserve">taken at a base station location that was </w:t>
      </w:r>
      <w:r w:rsidR="00B964AE" w:rsidRPr="00571398">
        <w:t>operational</w:t>
      </w:r>
      <w:r w:rsidRPr="00571398">
        <w:t>. Data demonstrates that base station traffic load and power usage are directly correlated.</w:t>
      </w:r>
      <w:r w:rsidR="000D5A96">
        <w:t xml:space="preserve"> A</w:t>
      </w:r>
      <w:r w:rsidRPr="00571398">
        <w:t xml:space="preserve"> linear power consumption model for both technologies' base stations based on this relationship</w:t>
      </w:r>
      <w:r w:rsidR="000D5A96">
        <w:t xml:space="preserve"> was created</w:t>
      </w:r>
      <w:r w:rsidRPr="00571398">
        <w:t>.</w:t>
      </w:r>
      <w:r w:rsidR="004F453A" w:rsidRPr="00FE596E">
        <w:t xml:space="preserve"> </w:t>
      </w:r>
      <w:r w:rsidR="00222D56">
        <w:t xml:space="preserve">Simulation results </w:t>
      </w:r>
      <w:r w:rsidR="005500A4">
        <w:t>show</w:t>
      </w:r>
      <w:r w:rsidR="00222D56">
        <w:t xml:space="preserve"> that a </w:t>
      </w:r>
      <w:r w:rsidR="005500A4">
        <w:t>zero-deviation</w:t>
      </w:r>
      <w:r w:rsidR="00222D56">
        <w:t xml:space="preserve"> occurred between the experimental </w:t>
      </w:r>
      <w:r w:rsidR="002D1F40">
        <w:t xml:space="preserve">and </w:t>
      </w:r>
      <w:r w:rsidR="00222D56">
        <w:t>simu</w:t>
      </w:r>
      <w:r w:rsidR="002D1F40">
        <w:t>lated power consumption, whereas</w:t>
      </w:r>
      <w:r w:rsidR="00222D56">
        <w:t xml:space="preserve"> </w:t>
      </w:r>
      <w:r w:rsidR="002D1F40">
        <w:t>a 3.61% deviation occurred between the experimental and simulated SNIR.</w:t>
      </w:r>
    </w:p>
    <w:p w14:paraId="2D997972" w14:textId="77777777" w:rsidR="001D42A8" w:rsidRPr="00052092" w:rsidRDefault="001D42A8" w:rsidP="00052092">
      <w:pPr>
        <w:spacing w:after="0" w:line="240" w:lineRule="auto"/>
        <w:jc w:val="both"/>
        <w:rPr>
          <w:color w:val="0070C0"/>
        </w:rPr>
      </w:pPr>
    </w:p>
    <w:p w14:paraId="73D4C827" w14:textId="77777777" w:rsidR="00D0195E" w:rsidRPr="001D42A8" w:rsidRDefault="004F453A" w:rsidP="002D1F40">
      <w:pPr>
        <w:spacing w:line="240" w:lineRule="auto"/>
        <w:jc w:val="both"/>
        <w:rPr>
          <w:i/>
        </w:rPr>
      </w:pPr>
      <w:r w:rsidRPr="001D42A8">
        <w:rPr>
          <w:b/>
          <w:bCs/>
          <w:i/>
        </w:rPr>
        <w:t xml:space="preserve">Keywords: </w:t>
      </w:r>
      <w:r w:rsidRPr="001D42A8">
        <w:rPr>
          <w:i/>
        </w:rPr>
        <w:t>energy;</w:t>
      </w:r>
      <w:r w:rsidR="002D1F40" w:rsidRPr="001D42A8">
        <w:rPr>
          <w:i/>
        </w:rPr>
        <w:t xml:space="preserve"> power; </w:t>
      </w:r>
      <w:r w:rsidRPr="001D42A8">
        <w:rPr>
          <w:i/>
        </w:rPr>
        <w:t xml:space="preserve">measurement; </w:t>
      </w:r>
      <w:r w:rsidR="002D1F40" w:rsidRPr="001D42A8">
        <w:rPr>
          <w:i/>
        </w:rPr>
        <w:t xml:space="preserve">base station; </w:t>
      </w:r>
      <w:r w:rsidRPr="001D42A8">
        <w:rPr>
          <w:i/>
        </w:rPr>
        <w:t xml:space="preserve">traffic; </w:t>
      </w:r>
      <w:r w:rsidR="002D1F40" w:rsidRPr="001D42A8">
        <w:rPr>
          <w:i/>
        </w:rPr>
        <w:t>modelling; mobile</w:t>
      </w:r>
      <w:r w:rsidRPr="001D42A8">
        <w:rPr>
          <w:i/>
        </w:rPr>
        <w:t xml:space="preserve">; wireless; </w:t>
      </w:r>
      <w:r w:rsidR="002D1F40" w:rsidRPr="001D42A8">
        <w:rPr>
          <w:i/>
        </w:rPr>
        <w:t>consumption; network, SNIR.</w:t>
      </w:r>
    </w:p>
    <w:p w14:paraId="450F73C8" w14:textId="77777777" w:rsidR="00D0195E" w:rsidRPr="00FE596E" w:rsidRDefault="00D0195E" w:rsidP="00FE596E">
      <w:pPr>
        <w:spacing w:line="240" w:lineRule="auto"/>
        <w:jc w:val="both"/>
      </w:pPr>
    </w:p>
    <w:p w14:paraId="7CD9A3FB" w14:textId="77777777" w:rsidR="00B964AE" w:rsidRPr="005500A4" w:rsidRDefault="00B964AE" w:rsidP="005500A4">
      <w:pPr>
        <w:spacing w:line="240" w:lineRule="auto"/>
        <w:jc w:val="both"/>
        <w:rPr>
          <w:color w:val="0070C0"/>
        </w:rPr>
        <w:sectPr w:rsidR="00B964AE" w:rsidRPr="005500A4" w:rsidSect="005C3A66">
          <w:headerReference w:type="default" r:id="rId8"/>
          <w:pgSz w:w="12240" w:h="15840"/>
          <w:pgMar w:top="1440" w:right="1440" w:bottom="1440" w:left="1440" w:header="720" w:footer="720" w:gutter="0"/>
          <w:cols w:space="720"/>
          <w:docGrid w:linePitch="360"/>
        </w:sectPr>
      </w:pPr>
    </w:p>
    <w:p w14:paraId="4474DCB4" w14:textId="77777777" w:rsidR="00D0195E" w:rsidRPr="00FE596E" w:rsidRDefault="00D0195E" w:rsidP="00FE596E">
      <w:pPr>
        <w:pStyle w:val="ListParagraph"/>
        <w:numPr>
          <w:ilvl w:val="0"/>
          <w:numId w:val="32"/>
        </w:numPr>
        <w:spacing w:line="240" w:lineRule="auto"/>
        <w:ind w:left="360"/>
        <w:jc w:val="both"/>
        <w:rPr>
          <w:rFonts w:ascii="Times New Roman" w:hAnsi="Times New Roman" w:cs="Times New Roman"/>
          <w:color w:val="0070C0"/>
          <w:sz w:val="24"/>
        </w:rPr>
      </w:pPr>
      <w:r w:rsidRPr="00FE596E">
        <w:rPr>
          <w:rFonts w:ascii="Times New Roman" w:hAnsi="Times New Roman" w:cs="Times New Roman"/>
          <w:color w:val="0070C0"/>
          <w:sz w:val="24"/>
        </w:rPr>
        <w:t>INTRODUCTION</w:t>
      </w:r>
    </w:p>
    <w:p w14:paraId="5243BD6E" w14:textId="403D0B54" w:rsidR="004F453A" w:rsidRPr="00FE596E" w:rsidRDefault="00571398" w:rsidP="00FE596E">
      <w:pPr>
        <w:spacing w:line="240" w:lineRule="auto"/>
        <w:jc w:val="both"/>
      </w:pPr>
      <w:r w:rsidRPr="00571398">
        <w:t xml:space="preserve">The </w:t>
      </w:r>
      <w:r w:rsidR="003464B5" w:rsidRPr="00571398">
        <w:t>ICT (</w:t>
      </w:r>
      <w:r w:rsidR="003464B5">
        <w:t>Information and Communication T</w:t>
      </w:r>
      <w:r w:rsidRPr="00571398">
        <w:t>echnology</w:t>
      </w:r>
      <w:r w:rsidR="003464B5" w:rsidRPr="00571398">
        <w:t>)</w:t>
      </w:r>
      <w:r w:rsidRPr="00571398">
        <w:t xml:space="preserve"> industry consumes about 600 TWh, or 3%, of the electrical energy produced worldwide, according to Burgio et al. (2007). By 2030, it is predicted that ICT would require 1,702 TWh of energy. Thus, </w:t>
      </w:r>
      <w:r w:rsidR="005500A4" w:rsidRPr="00571398">
        <w:t>to</w:t>
      </w:r>
      <w:r w:rsidRPr="00571398">
        <w:t xml:space="preserve"> make telecommunication systems more environmentally friendly, it is imperative to develop innovative ways to lower the energy consumption of the ICT sector. Reducing the usage of cellular access networks can help the ICT sector </w:t>
      </w:r>
      <w:r w:rsidR="005500A4" w:rsidRPr="00571398">
        <w:t>cut</w:t>
      </w:r>
      <w:r w:rsidRPr="00571398">
        <w:t xml:space="preserve"> down on energy consumption because cellular networks make up a sizable portion of the industry. Worldwide installed base station (BS) count has increased due to increased demand for new and dependable mobile telecommunication services.</w:t>
      </w:r>
      <w:r w:rsidR="004F453A" w:rsidRPr="00FE596E">
        <w:t xml:space="preserve"> </w:t>
      </w:r>
      <w:r w:rsidRPr="00571398">
        <w:t xml:space="preserve">Furthermore, the conventional idea of deploying business systems (BSs) presumes constant operation to </w:t>
      </w:r>
      <w:r w:rsidR="005500A4" w:rsidRPr="00571398">
        <w:t>always ensure the quality of service</w:t>
      </w:r>
      <w:r w:rsidRPr="00571398">
        <w:t xml:space="preserve"> and </w:t>
      </w:r>
      <w:r w:rsidR="005500A4" w:rsidRPr="00571398">
        <w:t>location</w:t>
      </w:r>
      <w:r w:rsidRPr="00571398">
        <w:t>. Over the past ten years, the combined effect of these two factors has resulted in a notable increase in the overall energy usage of cellular network operators' base stations. It is commonly recognized that the BS accounts for more than 52% of the overall network consumption in cellular mobile networks, making it the primary source of energy consumption (</w:t>
      </w:r>
      <w:proofErr w:type="spellStart"/>
      <w:r w:rsidRPr="00571398">
        <w:t>Albaghdadi</w:t>
      </w:r>
      <w:proofErr w:type="spellEnd"/>
      <w:r w:rsidRPr="00571398">
        <w:t xml:space="preserve"> and Razvi, 2005; Adhikari, 2015; Onoriode and William, 2018). As a result, it has lately become crucial to conduct research on how to lower the energy consumption of BSs, which are the primary </w:t>
      </w:r>
      <w:r w:rsidRPr="00571398">
        <w:lastRenderedPageBreak/>
        <w:t xml:space="preserve">energy consumers in cellular networks. The impact of traffic load on the instantaneous base station power consumption and accurate information of the base station energy consumption might be crucial in reducing the energy consumption of cellular networks. It is commonly believed that fluctuations in traffic load have minimal impact on base station power consumption (Patil et al., 2013; Jamal, Mendes, and </w:t>
      </w:r>
      <w:proofErr w:type="spellStart"/>
      <w:r w:rsidRPr="00571398">
        <w:t>Zúquete</w:t>
      </w:r>
      <w:proofErr w:type="spellEnd"/>
      <w:r w:rsidRPr="00571398">
        <w:t xml:space="preserve">, 2012). Consequently, the purpose of this work is to examine the impact of traffic load fluctuations on the instantaneous power consumption of individual BSs or entire BS sites. </w:t>
      </w:r>
      <w:r w:rsidR="005500A4" w:rsidRPr="00571398">
        <w:t>To</w:t>
      </w:r>
      <w:r w:rsidRPr="00571398">
        <w:t xml:space="preserve"> address the </w:t>
      </w:r>
      <w:proofErr w:type="gramStart"/>
      <w:r w:rsidRPr="00571398">
        <w:t>aforementioned problems</w:t>
      </w:r>
      <w:proofErr w:type="gramEnd"/>
      <w:r w:rsidRPr="00571398">
        <w:t>, this study presents the power consumption, load traffic demand, and SNIR data from a genuine, fully operational BSs facility. Furthermore, a power consumption model for base stations (BSs) of various access technologies based on the collected results</w:t>
      </w:r>
      <w:r w:rsidR="00382B4A" w:rsidRPr="00382B4A">
        <w:t xml:space="preserve"> </w:t>
      </w:r>
      <w:r w:rsidR="00382B4A">
        <w:t>was</w:t>
      </w:r>
      <w:r w:rsidR="00382B4A" w:rsidRPr="00571398">
        <w:t xml:space="preserve"> create</w:t>
      </w:r>
      <w:r w:rsidR="00382B4A">
        <w:t>d</w:t>
      </w:r>
      <w:r w:rsidRPr="00571398">
        <w:t xml:space="preserve">. The instantaneous power consumption of the base station and the present traffic load are linearly dependent on each other in the developed model. The remainder of the </w:t>
      </w:r>
      <w:r w:rsidR="00382B4A">
        <w:t>paper</w:t>
      </w:r>
      <w:r w:rsidRPr="00571398">
        <w:t xml:space="preserve"> is structured as follows: An overview of the most promising methods for raising the mobile access networks' energy efficiency is provided in Section 2. The process for implementing the base station power consumption model, its load traffic demand, and the measurement of its signal to noise and interference ratio (SNIR) are all covered in Section 3. </w:t>
      </w:r>
      <w:r w:rsidR="00382B4A" w:rsidRPr="00571398">
        <w:t>Section 4 displays the findings from Section 3,</w:t>
      </w:r>
      <w:r w:rsidR="00382B4A">
        <w:t xml:space="preserve"> </w:t>
      </w:r>
      <w:r w:rsidR="00382B4A" w:rsidRPr="00571398">
        <w:t xml:space="preserve">whereas </w:t>
      </w:r>
      <w:r w:rsidRPr="00571398">
        <w:t>Section 5 provides a concluding statement.</w:t>
      </w:r>
    </w:p>
    <w:p w14:paraId="0BC70F36" w14:textId="77777777" w:rsidR="00382B4A" w:rsidRPr="00382B4A" w:rsidRDefault="00382B4A" w:rsidP="00382B4A">
      <w:pPr>
        <w:pStyle w:val="ListParagraph"/>
        <w:numPr>
          <w:ilvl w:val="0"/>
          <w:numId w:val="32"/>
        </w:numPr>
        <w:spacing w:line="240" w:lineRule="auto"/>
        <w:ind w:left="360"/>
        <w:jc w:val="both"/>
        <w:rPr>
          <w:rFonts w:ascii="Times New Roman" w:hAnsi="Times New Roman" w:cs="Times New Roman"/>
          <w:b/>
          <w:bCs/>
          <w:color w:val="0070C0"/>
          <w:sz w:val="24"/>
        </w:rPr>
      </w:pPr>
      <w:r>
        <w:rPr>
          <w:rFonts w:ascii="Times New Roman" w:hAnsi="Times New Roman" w:cs="Times New Roman"/>
          <w:b/>
          <w:bCs/>
          <w:color w:val="0070C0"/>
          <w:sz w:val="24"/>
        </w:rPr>
        <w:t xml:space="preserve">REVIEW </w:t>
      </w:r>
      <w:r w:rsidRPr="00382B4A">
        <w:rPr>
          <w:rFonts w:ascii="Times New Roman" w:hAnsi="Times New Roman" w:cs="Times New Roman"/>
          <w:b/>
          <w:bCs/>
          <w:color w:val="0070C0"/>
          <w:sz w:val="24"/>
        </w:rPr>
        <w:t>OF TECHNIQUES FOR ENERGY SAVING</w:t>
      </w:r>
      <w:r>
        <w:rPr>
          <w:rFonts w:ascii="Times New Roman" w:hAnsi="Times New Roman" w:cs="Times New Roman"/>
          <w:b/>
          <w:bCs/>
          <w:color w:val="0070C0"/>
          <w:sz w:val="24"/>
        </w:rPr>
        <w:t xml:space="preserve"> in BSs.</w:t>
      </w:r>
    </w:p>
    <w:p w14:paraId="6E9F53D2" w14:textId="14052B12" w:rsidR="004F453A" w:rsidRPr="00FE596E" w:rsidRDefault="00571398" w:rsidP="00FE596E">
      <w:pPr>
        <w:spacing w:line="240" w:lineRule="auto"/>
        <w:jc w:val="both"/>
      </w:pPr>
      <w:r w:rsidRPr="00571398">
        <w:t xml:space="preserve">The components that contribute most to the overall energy consumption of cellular networks must be identified, as BSs account for </w:t>
      </w:r>
      <w:r w:rsidR="005500A4" w:rsidRPr="00571398">
        <w:t>most of</w:t>
      </w:r>
      <w:r w:rsidRPr="00571398">
        <w:t xml:space="preserve"> this consumption. The components of a battery backup system (BS) can be categorized into two groups based on how much power they consume: the radiofrequency equipment, which consists of transceivers and power amplifiers and is used to supply power to one or more cells or sectors; and the support system, which includes air conditioning components, DC/AC power conversion modules, battery backup, analogue and digital signal processors, etc. With a share of about 66% of the entire energy usage in the BS, the power amplifier is the biggest energy consumer.</w:t>
      </w:r>
      <w:r w:rsidR="003E73C8">
        <w:t xml:space="preserve"> </w:t>
      </w:r>
      <w:r w:rsidRPr="00571398">
        <w:t>It is possible to reduce power usage by as much as 55% by combining these two renewable energy sources (Snow, Varshney, and Malloy, 2000; Margot et al., 2011).</w:t>
      </w:r>
      <w:r w:rsidR="004F453A" w:rsidRPr="00FE596E">
        <w:t xml:space="preserve"> </w:t>
      </w:r>
      <w:r w:rsidR="00872CB8" w:rsidRPr="00872CB8">
        <w:t xml:space="preserve">The transmission methods used on the air interface </w:t>
      </w:r>
      <w:r w:rsidR="005500A4" w:rsidRPr="00872CB8">
        <w:t>can</w:t>
      </w:r>
      <w:r w:rsidR="00872CB8" w:rsidRPr="00872CB8">
        <w:t xml:space="preserve"> save energy at the link level. As a result, the link level </w:t>
      </w:r>
      <w:r w:rsidR="005500A4" w:rsidRPr="00872CB8">
        <w:t>considers</w:t>
      </w:r>
      <w:r w:rsidR="00872CB8" w:rsidRPr="00872CB8">
        <w:t xml:space="preserve"> the potential sleep modes (macro and micro sleep) of specific BS components, some of which may be turned off for a predetermined </w:t>
      </w:r>
      <w:r w:rsidR="006A324C" w:rsidRPr="00872CB8">
        <w:t>period</w:t>
      </w:r>
      <w:r w:rsidR="00872CB8" w:rsidRPr="00872CB8">
        <w:t xml:space="preserve">. Then, by arranging traffic load in the downlink and uplink, the BS must provide a specific difference between transmissions (Wu et al., 2015; Mazen and Zarka, 2016). Low transmit power cells such as </w:t>
      </w:r>
      <w:proofErr w:type="spellStart"/>
      <w:r w:rsidR="00872CB8" w:rsidRPr="00872CB8">
        <w:t>femto</w:t>
      </w:r>
      <w:proofErr w:type="spellEnd"/>
      <w:r w:rsidR="00872CB8" w:rsidRPr="00872CB8">
        <w:t xml:space="preserve">, </w:t>
      </w:r>
      <w:proofErr w:type="spellStart"/>
      <w:r w:rsidR="00872CB8" w:rsidRPr="00872CB8">
        <w:t>pico</w:t>
      </w:r>
      <w:proofErr w:type="spellEnd"/>
      <w:r w:rsidR="00872CB8" w:rsidRPr="00872CB8">
        <w:t xml:space="preserve">, and micro cells are used in conjunction with macro cells in this kind of cellular network (Haider, Saleem, and Jamal, 2018). While macro cells guarantee continuous coverage, smaller cells switch on and off based on the volume of traffic at that moment. (Li et al., 2013; Adhikari, 2015) also explores the prospect of implementing techniques like cell zooming, where the cell can vary its size according to traffic load condition. Cellular networks </w:t>
      </w:r>
      <w:r w:rsidR="006A324C" w:rsidRPr="00872CB8">
        <w:t>can</w:t>
      </w:r>
      <w:r w:rsidR="00872CB8" w:rsidRPr="00872CB8">
        <w:t xml:space="preserve"> use less power when they are planned and operated. One of the models that has been suggested is the Green Operation (TANGO) and Traffic-Aware Network Planning framework. By using these models in the future, cellular networks can become more energy-efficient while maintaining a good quality of service. Additionally, some programs are predicated on the potential for energy savings through collaboration amongst rival service providers that offer their services within the same coverage area (often cities).</w:t>
      </w:r>
      <w:r w:rsidR="004F453A" w:rsidRPr="00FE596E">
        <w:t xml:space="preserve"> </w:t>
      </w:r>
      <w:r w:rsidR="00872CB8" w:rsidRPr="00872CB8">
        <w:t xml:space="preserve">The key aspect is that, when traffic is light, one operator can entirely shut down its BS, while the second operator's BS welcomes subscribers from both carriers. As per </w:t>
      </w:r>
      <w:proofErr w:type="spellStart"/>
      <w:r w:rsidR="00872CB8" w:rsidRPr="00872CB8">
        <w:t>Mitratel's</w:t>
      </w:r>
      <w:proofErr w:type="spellEnd"/>
      <w:r w:rsidR="00872CB8" w:rsidRPr="00872CB8">
        <w:t xml:space="preserve"> (2021) writers, implementing this strategy can result in a 25% decrease in energy use. Maruyama et al. (2002) to increase the energy efficiency of 4G base stations put out </w:t>
      </w:r>
      <w:r w:rsidR="006A324C" w:rsidRPr="00872CB8">
        <w:t>several</w:t>
      </w:r>
      <w:r w:rsidR="00872CB8" w:rsidRPr="00872CB8">
        <w:t xml:space="preserve"> proposals. These </w:t>
      </w:r>
      <w:r w:rsidR="00872CB8" w:rsidRPr="00872CB8">
        <w:lastRenderedPageBreak/>
        <w:t xml:space="preserve">solutions may be noticed in the temporal, frequency, and spatial domains. The hybrid methods—, which integrate solutions from several domains to adjust the BS site's power consumption to varying traffic conditions—look the most promising. In fact, utilizing </w:t>
      </w:r>
      <w:r w:rsidR="006A324C" w:rsidRPr="00872CB8">
        <w:t>most of</w:t>
      </w:r>
      <w:r w:rsidR="00872CB8" w:rsidRPr="00872CB8">
        <w:t xml:space="preserve"> the </w:t>
      </w:r>
      <w:proofErr w:type="gramStart"/>
      <w:r w:rsidR="00872CB8" w:rsidRPr="00872CB8">
        <w:t>aforementioned strategies</w:t>
      </w:r>
      <w:proofErr w:type="gramEnd"/>
      <w:r w:rsidR="00872CB8" w:rsidRPr="00872CB8">
        <w:t xml:space="preserve"> together will have a synergistic impact that results in fully energy-efficient mobile networks in the future.  </w:t>
      </w:r>
    </w:p>
    <w:p w14:paraId="715F8AE2" w14:textId="77777777" w:rsidR="00D0195E" w:rsidRPr="00DA508E" w:rsidRDefault="00D0195E" w:rsidP="00DA508E">
      <w:pPr>
        <w:pStyle w:val="ListParagraph"/>
        <w:numPr>
          <w:ilvl w:val="0"/>
          <w:numId w:val="32"/>
        </w:numPr>
        <w:spacing w:line="240" w:lineRule="auto"/>
        <w:ind w:left="360"/>
        <w:jc w:val="both"/>
        <w:rPr>
          <w:rFonts w:ascii="Times New Roman" w:hAnsi="Times New Roman" w:cs="Times New Roman"/>
          <w:color w:val="0070C0"/>
          <w:sz w:val="24"/>
        </w:rPr>
      </w:pPr>
      <w:r w:rsidRPr="00DA508E">
        <w:rPr>
          <w:rFonts w:ascii="Times New Roman" w:hAnsi="Times New Roman" w:cs="Times New Roman"/>
          <w:color w:val="0070C0"/>
          <w:sz w:val="24"/>
        </w:rPr>
        <w:t>METHODOLOGY</w:t>
      </w:r>
    </w:p>
    <w:p w14:paraId="795FFA02" w14:textId="4A0F03AA" w:rsidR="00221624" w:rsidRPr="00FE596E" w:rsidRDefault="00221624" w:rsidP="00221624">
      <w:pPr>
        <w:autoSpaceDE w:val="0"/>
        <w:autoSpaceDN w:val="0"/>
        <w:adjustRightInd w:val="0"/>
        <w:spacing w:after="0" w:line="240" w:lineRule="auto"/>
        <w:jc w:val="both"/>
        <w:rPr>
          <w:rFonts w:eastAsia="Times New Roman"/>
        </w:rPr>
      </w:pPr>
      <w:r w:rsidRPr="00FE596E">
        <w:rPr>
          <w:rFonts w:eastAsia="Times New Roman"/>
        </w:rPr>
        <w:t>The Transceiver base station used as the test bed for carrying out this research is an MTN GSM 6/6/6 macro tra</w:t>
      </w:r>
      <w:r w:rsidR="009F5C89">
        <w:rPr>
          <w:rFonts w:eastAsia="Times New Roman"/>
        </w:rPr>
        <w:t xml:space="preserve">nsceiver base </w:t>
      </w:r>
      <w:r w:rsidR="006A324C">
        <w:rPr>
          <w:rFonts w:eastAsia="Times New Roman"/>
        </w:rPr>
        <w:t xml:space="preserve">station </w:t>
      </w:r>
      <w:r w:rsidR="006A324C" w:rsidRPr="00FE596E">
        <w:rPr>
          <w:rFonts w:eastAsia="Times New Roman"/>
        </w:rPr>
        <w:t>with</w:t>
      </w:r>
      <w:r w:rsidRPr="00FE596E">
        <w:rPr>
          <w:rFonts w:eastAsia="Times New Roman"/>
        </w:rPr>
        <w:t xml:space="preserve"> its power co</w:t>
      </w:r>
      <w:r w:rsidR="009F5C89">
        <w:rPr>
          <w:rFonts w:eastAsia="Times New Roman"/>
        </w:rPr>
        <w:t xml:space="preserve">nsumption data </w:t>
      </w:r>
      <w:r w:rsidR="005F2E0D">
        <w:rPr>
          <w:rFonts w:eastAsia="Times New Roman"/>
        </w:rPr>
        <w:t>available.</w:t>
      </w:r>
    </w:p>
    <w:p w14:paraId="72070CF1" w14:textId="77777777" w:rsidR="00B964AE" w:rsidRDefault="00B964AE" w:rsidP="00FE596E">
      <w:pPr>
        <w:spacing w:line="240" w:lineRule="auto"/>
        <w:jc w:val="both"/>
        <w:sectPr w:rsidR="00B964AE" w:rsidSect="005C3A66">
          <w:type w:val="continuous"/>
          <w:pgSz w:w="12240" w:h="15840"/>
          <w:pgMar w:top="1440" w:right="1440" w:bottom="1440" w:left="1440" w:header="720" w:footer="720" w:gutter="0"/>
          <w:cols w:space="720"/>
          <w:docGrid w:linePitch="360"/>
        </w:sectPr>
      </w:pPr>
    </w:p>
    <w:p w14:paraId="13888140" w14:textId="77777777" w:rsidR="00221624" w:rsidRPr="00FE596E" w:rsidRDefault="00221624" w:rsidP="00FE596E">
      <w:pPr>
        <w:spacing w:line="240" w:lineRule="auto"/>
        <w:jc w:val="both"/>
      </w:pPr>
    </w:p>
    <w:p w14:paraId="76D325ED" w14:textId="77777777" w:rsidR="00C552F2" w:rsidRPr="00DA508E" w:rsidRDefault="005746C5" w:rsidP="005C3A66">
      <w:pPr>
        <w:spacing w:after="200" w:line="240" w:lineRule="auto"/>
        <w:jc w:val="both"/>
        <w:rPr>
          <w:rFonts w:eastAsia="Times New Roman"/>
          <w:b/>
          <w:i/>
          <w:color w:val="0070C0"/>
        </w:rPr>
      </w:pPr>
      <w:r>
        <w:rPr>
          <w:rFonts w:eastAsia="Times New Roman"/>
          <w:b/>
          <w:i/>
          <w:color w:val="0070C0"/>
        </w:rPr>
        <w:t>3.1</w:t>
      </w:r>
      <w:r w:rsidR="00C552F2" w:rsidRPr="00DA508E">
        <w:rPr>
          <w:rFonts w:eastAsia="Times New Roman"/>
          <w:b/>
          <w:i/>
          <w:color w:val="0070C0"/>
        </w:rPr>
        <w:t>. Total Output Power of the Base Station</w:t>
      </w:r>
    </w:p>
    <w:p w14:paraId="1D62DF59" w14:textId="77777777" w:rsidR="00C552F2" w:rsidRPr="00FE596E" w:rsidRDefault="00C552F2" w:rsidP="00FE596E">
      <w:pPr>
        <w:autoSpaceDE w:val="0"/>
        <w:autoSpaceDN w:val="0"/>
        <w:adjustRightInd w:val="0"/>
        <w:spacing w:after="0" w:line="240" w:lineRule="auto"/>
        <w:jc w:val="both"/>
        <w:rPr>
          <w:rFonts w:eastAsia="Times New Roman"/>
        </w:rPr>
      </w:pPr>
      <w:r w:rsidRPr="00FE596E">
        <w:rPr>
          <w:rFonts w:eastAsia="Times New Roman"/>
        </w:rPr>
        <w:t>The total output power of the BTS,</w:t>
      </w:r>
      <m:oMath>
        <m:r>
          <w:rPr>
            <w:rFonts w:ascii="Cambria Math" w:eastAsia="Times New Roman" w:hAnsi="Cambria Math"/>
          </w:rPr>
          <m:t xml:space="preserve"> </m:t>
        </m:r>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B</m:t>
            </m:r>
          </m:sub>
        </m:sSub>
      </m:oMath>
      <w:r w:rsidRPr="00FE596E">
        <w:rPr>
          <w:rFonts w:eastAsia="Times New Roman"/>
        </w:rPr>
        <w:t xml:space="preserve">, can be expressed by its mean value, </w:t>
      </w:r>
      <m:oMath>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Bm</m:t>
            </m:r>
          </m:sub>
        </m:sSub>
      </m:oMath>
      <w:r w:rsidRPr="00FE596E">
        <w:rPr>
          <w:rFonts w:eastAsia="Times New Roman"/>
        </w:rPr>
        <w:t xml:space="preserve">, by its PDF, </w:t>
      </w:r>
      <m:oMath>
        <m:sSub>
          <m:sSubPr>
            <m:ctrlPr>
              <w:rPr>
                <w:rFonts w:ascii="Cambria Math" w:eastAsia="Times New Roman" w:hAnsi="Cambria Math"/>
                <w:i/>
              </w:rPr>
            </m:ctrlPr>
          </m:sSubPr>
          <m:e>
            <m:r>
              <w:rPr>
                <w:rFonts w:ascii="Cambria Math" w:eastAsia="Times New Roman" w:hAnsi="Cambria Math"/>
              </w:rPr>
              <m:t>f</m:t>
            </m:r>
          </m:e>
          <m:sub>
            <m:r>
              <w:rPr>
                <w:rFonts w:ascii="Cambria Math" w:eastAsia="Times New Roman" w:hAnsi="Cambria Math"/>
              </w:rPr>
              <m:t>wB</m:t>
            </m:r>
          </m:sub>
        </m:sSub>
        <m:r>
          <w:rPr>
            <w:rFonts w:ascii="Cambria Math" w:eastAsia="Times New Roman" w:hAnsi="Cambria Math"/>
          </w:rPr>
          <m:t>(w)</m:t>
        </m:r>
      </m:oMath>
      <w:r w:rsidRPr="00FE596E">
        <w:rPr>
          <w:rFonts w:eastAsia="Times New Roman"/>
        </w:rPr>
        <w:t xml:space="preserve">, and by CDF, </w:t>
      </w:r>
      <m:oMath>
        <m:sSub>
          <m:sSubPr>
            <m:ctrlPr>
              <w:rPr>
                <w:rFonts w:ascii="Cambria Math" w:eastAsia="Times New Roman" w:hAnsi="Cambria Math"/>
                <w:i/>
              </w:rPr>
            </m:ctrlPr>
          </m:sSubPr>
          <m:e>
            <m:r>
              <w:rPr>
                <w:rFonts w:ascii="Cambria Math" w:eastAsia="Times New Roman" w:hAnsi="Cambria Math"/>
              </w:rPr>
              <m:t>F</m:t>
            </m:r>
          </m:e>
          <m:sub>
            <m:r>
              <w:rPr>
                <w:rFonts w:ascii="Cambria Math" w:eastAsia="Times New Roman" w:hAnsi="Cambria Math"/>
              </w:rPr>
              <m:t>wB</m:t>
            </m:r>
          </m:sub>
        </m:sSub>
        <m:r>
          <w:rPr>
            <w:rFonts w:ascii="Cambria Math" w:eastAsia="Times New Roman" w:hAnsi="Cambria Math"/>
          </w:rPr>
          <m:t>(x)</m:t>
        </m:r>
      </m:oMath>
      <w:r w:rsidRPr="00FE596E">
        <w:rPr>
          <w:rFonts w:eastAsia="Times New Roman"/>
        </w:rPr>
        <w:t xml:space="preserve">. </w:t>
      </w:r>
    </w:p>
    <w:p w14:paraId="751F22AF" w14:textId="77777777" w:rsidR="00C552F2" w:rsidRPr="00FE596E" w:rsidRDefault="00C552F2" w:rsidP="00FE596E">
      <w:pPr>
        <w:autoSpaceDE w:val="0"/>
        <w:autoSpaceDN w:val="0"/>
        <w:adjustRightInd w:val="0"/>
        <w:spacing w:after="0" w:line="240" w:lineRule="auto"/>
        <w:jc w:val="both"/>
        <w:rPr>
          <w:rFonts w:eastAsia="Times New Roman"/>
        </w:rPr>
      </w:pPr>
      <w:r w:rsidRPr="00FE596E">
        <w:rPr>
          <w:rFonts w:eastAsia="Times New Roman"/>
        </w:rPr>
        <w:t>The mean value of the BTS output power can be calculated as the sum of mean values of powers,</w:t>
      </w:r>
      <m:oMath>
        <m:r>
          <w:rPr>
            <w:rFonts w:ascii="Cambria Math" w:eastAsia="Times New Roman" w:hAnsi="Cambria Math"/>
          </w:rPr>
          <m:t xml:space="preserve">  </m:t>
        </m:r>
        <m:sSub>
          <m:sSubPr>
            <m:ctrlPr>
              <w:rPr>
                <w:rFonts w:ascii="Cambria Math" w:eastAsia="Times New Roman" w:hAnsi="Cambria Math"/>
                <w:i/>
              </w:rPr>
            </m:ctrlPr>
          </m:sSubPr>
          <m:e>
            <m:r>
              <w:rPr>
                <w:rFonts w:ascii="Cambria Math" w:eastAsia="Times New Roman" w:hAnsi="Cambria Math"/>
              </w:rPr>
              <m:t>ω</m:t>
            </m:r>
          </m:e>
          <m:sub>
            <m:r>
              <w:rPr>
                <w:rFonts w:ascii="Cambria Math" w:eastAsia="Times New Roman" w:hAnsi="Cambria Math"/>
              </w:rPr>
              <m:t>m</m:t>
            </m:r>
          </m:sub>
        </m:sSub>
      </m:oMath>
      <w:r w:rsidRPr="00FE596E">
        <w:rPr>
          <w:rFonts w:eastAsia="Times New Roman"/>
        </w:rPr>
        <w:t xml:space="preserve"> caused by each active channel:</w:t>
      </w:r>
    </w:p>
    <w:p w14:paraId="46828D1C" w14:textId="77777777" w:rsidR="00C552F2" w:rsidRPr="00FE596E" w:rsidRDefault="00000000" w:rsidP="00FE596E">
      <w:pPr>
        <w:autoSpaceDE w:val="0"/>
        <w:autoSpaceDN w:val="0"/>
        <w:adjustRightInd w:val="0"/>
        <w:spacing w:after="0" w:line="240" w:lineRule="auto"/>
        <w:jc w:val="both"/>
        <w:rPr>
          <w:rFonts w:eastAsia="Times New Roman"/>
        </w:rPr>
      </w:pPr>
      <m:oMath>
        <m:sSub>
          <m:sSubPr>
            <m:ctrlPr>
              <w:rPr>
                <w:rFonts w:ascii="Cambria Math" w:eastAsia="Times New Roman" w:hAnsi="Cambria Math"/>
                <w:i/>
              </w:rPr>
            </m:ctrlPr>
          </m:sSubPr>
          <m:e>
            <m:r>
              <w:rPr>
                <w:rFonts w:ascii="Cambria Math" w:eastAsia="Times New Roman" w:hAnsi="Cambria Math"/>
              </w:rPr>
              <m:t>w</m:t>
            </m:r>
          </m:e>
          <m:sub>
            <m:r>
              <w:rPr>
                <w:rFonts w:ascii="Cambria Math" w:eastAsia="Times New Roman" w:hAnsi="Cambria Math"/>
              </w:rPr>
              <m:t>Bm</m:t>
            </m:r>
          </m:sub>
        </m:sSub>
        <m:r>
          <w:rPr>
            <w:rFonts w:ascii="Cambria Math" w:eastAsia="Times New Roman" w:hAnsi="Cambria Math"/>
          </w:rPr>
          <m:t>=</m:t>
        </m:r>
        <m:nary>
          <m:naryPr>
            <m:chr m:val="∑"/>
            <m:limLoc m:val="undOvr"/>
            <m:ctrlPr>
              <w:rPr>
                <w:rFonts w:ascii="Cambria Math" w:eastAsia="Times New Roman" w:hAnsi="Cambria Math"/>
                <w:i/>
              </w:rPr>
            </m:ctrlPr>
          </m:naryPr>
          <m:sub>
            <m:r>
              <w:rPr>
                <w:rFonts w:ascii="Cambria Math" w:eastAsia="Times New Roman" w:hAnsi="Cambria Math"/>
              </w:rPr>
              <m:t>k=1</m:t>
            </m:r>
          </m:sub>
          <m:sup>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t</m:t>
                </m:r>
              </m:sub>
            </m:sSub>
          </m:sup>
          <m:e>
            <m:r>
              <w:rPr>
                <w:rFonts w:ascii="Cambria Math" w:eastAsia="Times New Roman" w:hAnsi="Cambria Math"/>
              </w:rPr>
              <m:t>k</m:t>
            </m:r>
            <m:sSub>
              <m:sSubPr>
                <m:ctrlPr>
                  <w:rPr>
                    <w:rFonts w:ascii="Cambria Math" w:eastAsia="Times New Roman" w:hAnsi="Cambria Math"/>
                    <w:i/>
                  </w:rPr>
                </m:ctrlPr>
              </m:sSubPr>
              <m:e>
                <m:r>
                  <w:rPr>
                    <w:rFonts w:ascii="Cambria Math" w:eastAsia="Times New Roman" w:hAnsi="Cambria Math"/>
                  </w:rPr>
                  <m:t>ω</m:t>
                </m:r>
              </m:e>
              <m:sub>
                <m:r>
                  <w:rPr>
                    <w:rFonts w:ascii="Cambria Math" w:eastAsia="Times New Roman" w:hAnsi="Cambria Math"/>
                  </w:rPr>
                  <m:t>m</m:t>
                </m:r>
              </m:sub>
            </m:sSub>
            <m:r>
              <w:rPr>
                <w:rFonts w:ascii="Cambria Math" w:eastAsia="Times New Roman" w:hAnsi="Cambria Math"/>
              </w:rPr>
              <m:t>P(k,A,</m:t>
            </m:r>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t</m:t>
                </m:r>
              </m:sub>
            </m:sSub>
            <m:r>
              <w:rPr>
                <w:rFonts w:ascii="Cambria Math" w:eastAsia="Times New Roman" w:hAnsi="Cambria Math"/>
              </w:rPr>
              <m:t>)</m:t>
            </m:r>
          </m:e>
        </m:nary>
      </m:oMath>
      <w:r w:rsidR="003B6310">
        <w:rPr>
          <w:rFonts w:eastAsia="Times New Roman"/>
        </w:rPr>
        <w:tab/>
      </w:r>
      <w:r w:rsidR="003B6310">
        <w:rPr>
          <w:rFonts w:eastAsia="Times New Roman"/>
        </w:rPr>
        <w:tab/>
      </w:r>
      <w:r w:rsidR="003B6310">
        <w:rPr>
          <w:rFonts w:eastAsia="Times New Roman"/>
        </w:rPr>
        <w:tab/>
      </w:r>
      <w:r w:rsidR="003B6310">
        <w:rPr>
          <w:rFonts w:eastAsia="Times New Roman"/>
        </w:rPr>
        <w:tab/>
      </w:r>
      <w:r w:rsidR="003B6310">
        <w:rPr>
          <w:rFonts w:eastAsia="Times New Roman"/>
        </w:rPr>
        <w:tab/>
      </w:r>
      <w:r w:rsidR="003B6310">
        <w:rPr>
          <w:rFonts w:eastAsia="Times New Roman"/>
        </w:rPr>
        <w:tab/>
      </w:r>
      <w:r w:rsidR="003B6310">
        <w:rPr>
          <w:rFonts w:eastAsia="Times New Roman"/>
        </w:rPr>
        <w:tab/>
      </w:r>
      <w:r w:rsidR="003B6310">
        <w:rPr>
          <w:rFonts w:eastAsia="Times New Roman"/>
        </w:rPr>
        <w:tab/>
        <w:t>(</w:t>
      </w:r>
      <w:r w:rsidR="005746C5">
        <w:rPr>
          <w:rFonts w:eastAsia="Times New Roman"/>
        </w:rPr>
        <w:t>1</w:t>
      </w:r>
      <w:r w:rsidR="003B6310">
        <w:rPr>
          <w:rFonts w:eastAsia="Times New Roman"/>
        </w:rPr>
        <w:t xml:space="preserve">) </w:t>
      </w:r>
    </w:p>
    <w:p w14:paraId="196C36A1" w14:textId="229E4785" w:rsidR="00C552F2" w:rsidRPr="00FE596E" w:rsidRDefault="00C552F2" w:rsidP="00FE596E">
      <w:pPr>
        <w:autoSpaceDE w:val="0"/>
        <w:autoSpaceDN w:val="0"/>
        <w:adjustRightInd w:val="0"/>
        <w:spacing w:after="0" w:line="240" w:lineRule="auto"/>
        <w:jc w:val="both"/>
        <w:rPr>
          <w:rFonts w:eastAsia="Times New Roman"/>
        </w:rPr>
      </w:pPr>
      <w:r w:rsidRPr="00FE596E">
        <w:rPr>
          <w:rFonts w:eastAsia="Times New Roman"/>
        </w:rPr>
        <w:t>In equati</w:t>
      </w:r>
      <w:r w:rsidR="002302A0">
        <w:rPr>
          <w:rFonts w:eastAsia="Times New Roman"/>
        </w:rPr>
        <w:t xml:space="preserve">on </w:t>
      </w:r>
      <w:r w:rsidR="005746C5">
        <w:rPr>
          <w:rFonts w:eastAsia="Times New Roman"/>
        </w:rPr>
        <w:t>1</w:t>
      </w:r>
      <w:r w:rsidRPr="00FE596E">
        <w:rPr>
          <w:rFonts w:eastAsia="Times New Roman"/>
        </w:rPr>
        <w:t>, the variable</w:t>
      </w:r>
      <m:oMath>
        <m:r>
          <w:rPr>
            <w:rFonts w:ascii="Cambria Math" w:eastAsia="Times New Roman" w:hAnsi="Cambria Math"/>
          </w:rPr>
          <m:t xml:space="preserve"> P(k, A,</m:t>
        </m:r>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t</m:t>
            </m:r>
          </m:sub>
        </m:sSub>
        <m:r>
          <w:rPr>
            <w:rFonts w:ascii="Cambria Math" w:eastAsia="Times New Roman" w:hAnsi="Cambria Math"/>
          </w:rPr>
          <m:t>)</m:t>
        </m:r>
      </m:oMath>
      <w:r w:rsidRPr="00FE596E">
        <w:rPr>
          <w:rFonts w:eastAsia="Times New Roman"/>
        </w:rPr>
        <w:t xml:space="preserve"> is the probability </w:t>
      </w:r>
      <w:r w:rsidR="006A324C" w:rsidRPr="00FE596E">
        <w:rPr>
          <w:rFonts w:eastAsia="Times New Roman"/>
        </w:rPr>
        <w:t>that K</w:t>
      </w:r>
      <w:r w:rsidRPr="00FE596E">
        <w:rPr>
          <w:rFonts w:eastAsia="Times New Roman"/>
        </w:rPr>
        <w:t xml:space="preserve"> channels are busy in the group of </w:t>
      </w:r>
      <m:oMath>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t</m:t>
            </m:r>
          </m:sub>
        </m:sSub>
        <m:r>
          <w:rPr>
            <w:rFonts w:ascii="Cambria Math" w:eastAsia="Times New Roman" w:hAnsi="Cambria Math"/>
          </w:rPr>
          <m:t xml:space="preserve"> </m:t>
        </m:r>
      </m:oMath>
      <w:r w:rsidRPr="00FE596E">
        <w:rPr>
          <w:rFonts w:eastAsia="Times New Roman"/>
        </w:rPr>
        <w:t xml:space="preserve">channels with the offered traffic A. </w:t>
      </w:r>
    </w:p>
    <w:p w14:paraId="67786E97" w14:textId="77777777" w:rsidR="00C552F2" w:rsidRPr="00FE596E" w:rsidRDefault="00C552F2" w:rsidP="00FE596E">
      <w:pPr>
        <w:autoSpaceDE w:val="0"/>
        <w:autoSpaceDN w:val="0"/>
        <w:adjustRightInd w:val="0"/>
        <w:spacing w:after="0" w:line="240" w:lineRule="auto"/>
        <w:jc w:val="both"/>
        <w:rPr>
          <w:rFonts w:eastAsia="Times New Roman"/>
        </w:rPr>
      </w:pPr>
      <w:r w:rsidRPr="00FE596E">
        <w:rPr>
          <w:rFonts w:eastAsia="Times New Roman"/>
        </w:rPr>
        <w:t xml:space="preserve">According to the assumptions about the number of traffic sources and about the number of channels, </w:t>
      </w:r>
      <m:oMath>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ms</m:t>
            </m:r>
          </m:sub>
        </m:sSub>
        <m:r>
          <w:rPr>
            <w:rFonts w:ascii="Cambria Math" w:eastAsia="Times New Roman" w:hAnsi="Cambria Math"/>
          </w:rPr>
          <m:t xml:space="preserve"> &gt;&gt; </m:t>
        </m:r>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t</m:t>
            </m:r>
          </m:sub>
        </m:sSub>
        <m:r>
          <w:rPr>
            <w:rFonts w:ascii="Cambria Math" w:eastAsia="Times New Roman" w:hAnsi="Cambria Math"/>
          </w:rPr>
          <m:t>,</m:t>
        </m:r>
      </m:oMath>
      <w:r w:rsidRPr="00FE596E">
        <w:rPr>
          <w:rFonts w:eastAsia="Times New Roman"/>
        </w:rPr>
        <w:t xml:space="preserve"> we can use Erlang model, i.e. truncated Poisson distribution, </w:t>
      </w:r>
    </w:p>
    <w:p w14:paraId="1237883A" w14:textId="77777777" w:rsidR="00C552F2" w:rsidRPr="00FE596E" w:rsidRDefault="00C552F2" w:rsidP="00FE596E">
      <w:pPr>
        <w:autoSpaceDE w:val="0"/>
        <w:autoSpaceDN w:val="0"/>
        <w:adjustRightInd w:val="0"/>
        <w:spacing w:after="0" w:line="240" w:lineRule="auto"/>
        <w:jc w:val="both"/>
        <w:rPr>
          <w:rFonts w:eastAsia="Times New Roman"/>
        </w:rPr>
      </w:pPr>
      <m:oMathPara>
        <m:oMath>
          <m:r>
            <w:rPr>
              <w:rFonts w:ascii="Cambria Math" w:eastAsia="Times New Roman" w:hAnsi="Cambria Math"/>
            </w:rPr>
            <m:t>P</m:t>
          </m:r>
          <m:d>
            <m:dPr>
              <m:ctrlPr>
                <w:rPr>
                  <w:rFonts w:ascii="Cambria Math" w:eastAsia="Times New Roman" w:hAnsi="Cambria Math"/>
                  <w:i/>
                </w:rPr>
              </m:ctrlPr>
            </m:dPr>
            <m:e>
              <m:r>
                <w:rPr>
                  <w:rFonts w:ascii="Cambria Math" w:eastAsia="Times New Roman" w:hAnsi="Cambria Math"/>
                </w:rPr>
                <m:t>k,A,</m:t>
              </m:r>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t</m:t>
                  </m:r>
                </m:sub>
              </m:sSub>
            </m:e>
          </m:d>
          <m:r>
            <w:rPr>
              <w:rFonts w:ascii="Cambria Math" w:eastAsia="Times New Roman" w:hAnsi="Cambria Math"/>
            </w:rPr>
            <m:t>=ERL</m:t>
          </m:r>
          <m:d>
            <m:dPr>
              <m:ctrlPr>
                <w:rPr>
                  <w:rFonts w:ascii="Cambria Math" w:eastAsia="Times New Roman" w:hAnsi="Cambria Math"/>
                  <w:i/>
                </w:rPr>
              </m:ctrlPr>
            </m:dPr>
            <m:e>
              <m:r>
                <w:rPr>
                  <w:rFonts w:ascii="Cambria Math" w:eastAsia="Times New Roman" w:hAnsi="Cambria Math"/>
                </w:rPr>
                <m:t>k,A,</m:t>
              </m:r>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t</m:t>
                  </m:r>
                </m:sub>
              </m:sSub>
            </m:e>
          </m:d>
        </m:oMath>
      </m:oMathPara>
    </w:p>
    <w:p w14:paraId="7771C5B9" w14:textId="77777777" w:rsidR="003B6310" w:rsidRDefault="00C552F2" w:rsidP="00FE596E">
      <w:pPr>
        <w:autoSpaceDE w:val="0"/>
        <w:autoSpaceDN w:val="0"/>
        <w:adjustRightInd w:val="0"/>
        <w:spacing w:after="0" w:line="240" w:lineRule="auto"/>
        <w:jc w:val="both"/>
        <w:rPr>
          <w:rFonts w:eastAsia="Times New Roman"/>
        </w:rPr>
      </w:pPr>
      <m:oMath>
        <m:r>
          <w:rPr>
            <w:rFonts w:ascii="Cambria Math" w:eastAsia="Times New Roman" w:hAnsi="Cambria Math"/>
          </w:rPr>
          <m:t>=</m:t>
        </m:r>
        <m:f>
          <m:fPr>
            <m:ctrlPr>
              <w:rPr>
                <w:rFonts w:ascii="Cambria Math" w:eastAsia="Times New Roman" w:hAnsi="Cambria Math"/>
                <w:i/>
              </w:rPr>
            </m:ctrlPr>
          </m:fPr>
          <m:num>
            <m:f>
              <m:fPr>
                <m:ctrlPr>
                  <w:rPr>
                    <w:rFonts w:ascii="Cambria Math" w:eastAsia="Times New Roman" w:hAnsi="Cambria Math"/>
                    <w:i/>
                  </w:rPr>
                </m:ctrlPr>
              </m:fPr>
              <m:num>
                <m:sSup>
                  <m:sSupPr>
                    <m:ctrlPr>
                      <w:rPr>
                        <w:rFonts w:ascii="Cambria Math" w:eastAsia="Times New Roman" w:hAnsi="Cambria Math"/>
                        <w:i/>
                      </w:rPr>
                    </m:ctrlPr>
                  </m:sSupPr>
                  <m:e>
                    <m:r>
                      <w:rPr>
                        <w:rFonts w:ascii="Cambria Math" w:eastAsia="Times New Roman" w:hAnsi="Cambria Math"/>
                      </w:rPr>
                      <m:t>A</m:t>
                    </m:r>
                  </m:e>
                  <m:sup>
                    <m:r>
                      <w:rPr>
                        <w:rFonts w:ascii="Cambria Math" w:eastAsia="Times New Roman" w:hAnsi="Cambria Math"/>
                      </w:rPr>
                      <m:t>k</m:t>
                    </m:r>
                  </m:sup>
                </m:sSup>
              </m:num>
              <m:den>
                <m:r>
                  <w:rPr>
                    <w:rFonts w:ascii="Cambria Math" w:eastAsia="Times New Roman" w:hAnsi="Cambria Math"/>
                  </w:rPr>
                  <m:t>k!</m:t>
                </m:r>
              </m:den>
            </m:f>
          </m:num>
          <m:den>
            <m:nary>
              <m:naryPr>
                <m:chr m:val="∑"/>
                <m:limLoc m:val="undOvr"/>
                <m:ctrlPr>
                  <w:rPr>
                    <w:rFonts w:ascii="Cambria Math" w:eastAsia="Times New Roman" w:hAnsi="Cambria Math"/>
                    <w:i/>
                  </w:rPr>
                </m:ctrlPr>
              </m:naryPr>
              <m:sub>
                <m:r>
                  <w:rPr>
                    <w:rFonts w:ascii="Cambria Math" w:eastAsia="Times New Roman" w:hAnsi="Cambria Math"/>
                  </w:rPr>
                  <m:t>i=0</m:t>
                </m:r>
              </m:sub>
              <m:sup>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t</m:t>
                    </m:r>
                  </m:sub>
                </m:sSub>
              </m:sup>
              <m:e>
                <m:f>
                  <m:fPr>
                    <m:ctrlPr>
                      <w:rPr>
                        <w:rFonts w:ascii="Cambria Math" w:eastAsia="Times New Roman" w:hAnsi="Cambria Math"/>
                        <w:i/>
                      </w:rPr>
                    </m:ctrlPr>
                  </m:fPr>
                  <m:num>
                    <m:sSup>
                      <m:sSupPr>
                        <m:ctrlPr>
                          <w:rPr>
                            <w:rFonts w:ascii="Cambria Math" w:eastAsia="Times New Roman" w:hAnsi="Cambria Math"/>
                            <w:i/>
                          </w:rPr>
                        </m:ctrlPr>
                      </m:sSupPr>
                      <m:e>
                        <m:r>
                          <w:rPr>
                            <w:rFonts w:ascii="Cambria Math" w:eastAsia="Times New Roman" w:hAnsi="Cambria Math"/>
                          </w:rPr>
                          <m:t>A</m:t>
                        </m:r>
                      </m:e>
                      <m:sup>
                        <m:r>
                          <w:rPr>
                            <w:rFonts w:ascii="Cambria Math" w:eastAsia="Times New Roman" w:hAnsi="Cambria Math"/>
                          </w:rPr>
                          <m:t>i</m:t>
                        </m:r>
                      </m:sup>
                    </m:sSup>
                  </m:num>
                  <m:den>
                    <m:r>
                      <w:rPr>
                        <w:rFonts w:ascii="Cambria Math" w:eastAsia="Times New Roman" w:hAnsi="Cambria Math"/>
                      </w:rPr>
                      <m:t>i!</m:t>
                    </m:r>
                  </m:den>
                </m:f>
              </m:e>
            </m:nary>
          </m:den>
        </m:f>
        <m:r>
          <w:rPr>
            <w:rFonts w:ascii="Cambria Math" w:eastAsia="Times New Roman" w:hAnsi="Cambria Math"/>
          </w:rPr>
          <m:t>, k=0, 1, 2, …</m:t>
        </m:r>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t</m:t>
            </m:r>
          </m:sub>
        </m:sSub>
        <m:r>
          <w:rPr>
            <w:rFonts w:ascii="Cambria Math" w:eastAsia="Times New Roman" w:hAnsi="Cambria Math"/>
          </w:rPr>
          <m:t>.</m:t>
        </m:r>
      </m:oMath>
      <w:r w:rsidR="003B6310">
        <w:rPr>
          <w:rFonts w:eastAsia="Times New Roman"/>
        </w:rPr>
        <w:tab/>
      </w:r>
      <w:r w:rsidR="003B6310">
        <w:rPr>
          <w:rFonts w:eastAsia="Times New Roman"/>
        </w:rPr>
        <w:tab/>
      </w:r>
      <w:r w:rsidR="003B6310">
        <w:rPr>
          <w:rFonts w:eastAsia="Times New Roman"/>
        </w:rPr>
        <w:tab/>
      </w:r>
      <w:r w:rsidR="003B6310">
        <w:rPr>
          <w:rFonts w:eastAsia="Times New Roman"/>
        </w:rPr>
        <w:tab/>
      </w:r>
      <w:r w:rsidR="003B6310">
        <w:rPr>
          <w:rFonts w:eastAsia="Times New Roman"/>
        </w:rPr>
        <w:tab/>
      </w:r>
      <w:r w:rsidR="003B6310">
        <w:rPr>
          <w:rFonts w:eastAsia="Times New Roman"/>
        </w:rPr>
        <w:tab/>
      </w:r>
      <w:r w:rsidR="003B6310">
        <w:rPr>
          <w:rFonts w:eastAsia="Times New Roman"/>
        </w:rPr>
        <w:tab/>
      </w:r>
      <w:r w:rsidR="003B6310">
        <w:rPr>
          <w:rFonts w:eastAsia="Times New Roman"/>
        </w:rPr>
        <w:tab/>
        <w:t>(</w:t>
      </w:r>
      <w:r w:rsidR="005746C5">
        <w:rPr>
          <w:rFonts w:eastAsia="Times New Roman"/>
        </w:rPr>
        <w:t>2</w:t>
      </w:r>
      <w:r w:rsidR="003B6310">
        <w:rPr>
          <w:rFonts w:eastAsia="Times New Roman"/>
        </w:rPr>
        <w:t xml:space="preserve">) </w:t>
      </w:r>
    </w:p>
    <w:p w14:paraId="62BB544C" w14:textId="77777777" w:rsidR="00C552F2" w:rsidRPr="00FE596E" w:rsidRDefault="00C552F2" w:rsidP="00FE596E">
      <w:pPr>
        <w:autoSpaceDE w:val="0"/>
        <w:autoSpaceDN w:val="0"/>
        <w:adjustRightInd w:val="0"/>
        <w:spacing w:after="0" w:line="240" w:lineRule="auto"/>
        <w:jc w:val="both"/>
        <w:rPr>
          <w:rFonts w:eastAsia="Times New Roman"/>
        </w:rPr>
      </w:pPr>
      <w:r w:rsidRPr="00FE596E">
        <w:rPr>
          <w:rFonts w:eastAsia="Times New Roman"/>
        </w:rPr>
        <w:t>As it is</w:t>
      </w:r>
    </w:p>
    <w:p w14:paraId="479DDED2" w14:textId="77777777" w:rsidR="00C552F2" w:rsidRPr="00FE596E" w:rsidRDefault="00000000" w:rsidP="00FE596E">
      <w:pPr>
        <w:autoSpaceDE w:val="0"/>
        <w:autoSpaceDN w:val="0"/>
        <w:adjustRightInd w:val="0"/>
        <w:spacing w:after="0" w:line="240" w:lineRule="auto"/>
        <w:jc w:val="both"/>
        <w:rPr>
          <w:rFonts w:eastAsia="Times New Roman"/>
        </w:rPr>
      </w:pPr>
      <m:oMath>
        <m:nary>
          <m:naryPr>
            <m:chr m:val="∑"/>
            <m:limLoc m:val="undOvr"/>
            <m:ctrlPr>
              <w:rPr>
                <w:rFonts w:ascii="Cambria Math" w:eastAsia="Times New Roman" w:hAnsi="Cambria Math"/>
                <w:i/>
              </w:rPr>
            </m:ctrlPr>
          </m:naryPr>
          <m:sub>
            <m:r>
              <w:rPr>
                <w:rFonts w:ascii="Cambria Math" w:eastAsia="Times New Roman" w:hAnsi="Cambria Math"/>
              </w:rPr>
              <m:t>k=1</m:t>
            </m:r>
          </m:sub>
          <m:sup>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t</m:t>
                </m:r>
              </m:sub>
            </m:sSub>
          </m:sup>
          <m:e>
            <m:r>
              <w:rPr>
                <w:rFonts w:ascii="Cambria Math" w:eastAsia="Times New Roman" w:hAnsi="Cambria Math"/>
              </w:rPr>
              <m:t>K.</m:t>
            </m:r>
          </m:e>
        </m:nary>
        <m:r>
          <w:rPr>
            <w:rFonts w:ascii="Cambria Math" w:eastAsia="Times New Roman" w:hAnsi="Cambria Math"/>
          </w:rPr>
          <m:t>ERL</m:t>
        </m:r>
        <m:d>
          <m:dPr>
            <m:ctrlPr>
              <w:rPr>
                <w:rFonts w:ascii="Cambria Math" w:eastAsia="Times New Roman" w:hAnsi="Cambria Math"/>
                <w:i/>
              </w:rPr>
            </m:ctrlPr>
          </m:dPr>
          <m:e>
            <m:r>
              <w:rPr>
                <w:rFonts w:ascii="Cambria Math" w:eastAsia="Times New Roman" w:hAnsi="Cambria Math"/>
              </w:rPr>
              <m:t>k,A,</m:t>
            </m:r>
            <m:sSub>
              <m:sSubPr>
                <m:ctrlPr>
                  <w:rPr>
                    <w:rFonts w:ascii="Cambria Math" w:eastAsia="Times New Roman" w:hAnsi="Cambria Math"/>
                    <w:i/>
                  </w:rPr>
                </m:ctrlPr>
              </m:sSubPr>
              <m:e>
                <m:r>
                  <w:rPr>
                    <w:rFonts w:ascii="Cambria Math" w:eastAsia="Times New Roman" w:hAnsi="Cambria Math"/>
                  </w:rPr>
                  <m:t>N</m:t>
                </m:r>
              </m:e>
              <m:sub>
                <m:r>
                  <w:rPr>
                    <w:rFonts w:ascii="Cambria Math" w:eastAsia="Times New Roman" w:hAnsi="Cambria Math"/>
                  </w:rPr>
                  <m:t>t</m:t>
                </m:r>
              </m:sub>
            </m:sSub>
          </m:e>
        </m:d>
        <m:r>
          <w:rPr>
            <w:rFonts w:ascii="Cambria Math" w:eastAsia="Times New Roman" w:hAnsi="Cambria Math"/>
          </w:rPr>
          <m:t>=Y=</m:t>
        </m:r>
        <m:d>
          <m:dPr>
            <m:ctrlPr>
              <w:rPr>
                <w:rFonts w:ascii="Cambria Math" w:eastAsia="Times New Roman" w:hAnsi="Cambria Math"/>
                <w:i/>
              </w:rPr>
            </m:ctrlPr>
          </m:dPr>
          <m:e>
            <m:r>
              <w:rPr>
                <w:rFonts w:ascii="Cambria Math" w:eastAsia="Times New Roman" w:hAnsi="Cambria Math"/>
              </w:rPr>
              <m:t>1-B</m:t>
            </m:r>
          </m:e>
        </m:d>
        <m:r>
          <w:rPr>
            <w:rFonts w:ascii="Cambria Math" w:eastAsia="Times New Roman" w:hAnsi="Cambria Math"/>
          </w:rPr>
          <m:t>A</m:t>
        </m:r>
      </m:oMath>
      <w:r w:rsidR="00C552F2" w:rsidRPr="00FE596E">
        <w:rPr>
          <w:rFonts w:eastAsia="Times New Roman"/>
        </w:rPr>
        <w:tab/>
      </w:r>
      <w:r w:rsidR="003B6310">
        <w:rPr>
          <w:rFonts w:eastAsia="Times New Roman"/>
        </w:rPr>
        <w:tab/>
      </w:r>
      <w:r w:rsidR="003B6310">
        <w:rPr>
          <w:rFonts w:eastAsia="Times New Roman"/>
        </w:rPr>
        <w:tab/>
      </w:r>
      <w:r w:rsidR="003B6310">
        <w:rPr>
          <w:rFonts w:eastAsia="Times New Roman"/>
        </w:rPr>
        <w:tab/>
      </w:r>
      <w:r w:rsidR="003B6310">
        <w:rPr>
          <w:rFonts w:eastAsia="Times New Roman"/>
        </w:rPr>
        <w:tab/>
      </w:r>
      <w:r w:rsidR="003B6310">
        <w:rPr>
          <w:rFonts w:eastAsia="Times New Roman"/>
        </w:rPr>
        <w:tab/>
        <w:t>(</w:t>
      </w:r>
      <w:r w:rsidR="005746C5">
        <w:rPr>
          <w:rFonts w:eastAsia="Times New Roman"/>
        </w:rPr>
        <w:t>3</w:t>
      </w:r>
      <w:r w:rsidR="003B6310">
        <w:rPr>
          <w:rFonts w:eastAsia="Times New Roman"/>
        </w:rPr>
        <w:t>)</w:t>
      </w:r>
    </w:p>
    <w:p w14:paraId="0E79F7C2" w14:textId="77777777" w:rsidR="00C552F2" w:rsidRPr="00DA508E" w:rsidRDefault="005746C5" w:rsidP="00DA508E">
      <w:pPr>
        <w:spacing w:after="200" w:line="240" w:lineRule="auto"/>
        <w:ind w:left="360"/>
        <w:jc w:val="both"/>
        <w:rPr>
          <w:rFonts w:eastAsia="Times New Roman"/>
          <w:b/>
          <w:i/>
          <w:color w:val="0070C0"/>
        </w:rPr>
      </w:pPr>
      <w:r>
        <w:rPr>
          <w:rFonts w:eastAsia="Times New Roman"/>
          <w:b/>
          <w:i/>
          <w:color w:val="0070C0"/>
        </w:rPr>
        <w:t>3.2</w:t>
      </w:r>
      <w:r w:rsidR="00C552F2" w:rsidRPr="00DA508E">
        <w:rPr>
          <w:rFonts w:eastAsia="Times New Roman"/>
          <w:b/>
          <w:i/>
          <w:color w:val="0070C0"/>
        </w:rPr>
        <w:t>. Signal Power of the Base Station</w:t>
      </w:r>
    </w:p>
    <w:p w14:paraId="78227C4E" w14:textId="77777777" w:rsidR="00C552F2" w:rsidRPr="00FE596E" w:rsidRDefault="00C552F2" w:rsidP="00FE596E">
      <w:pPr>
        <w:spacing w:after="200" w:line="240" w:lineRule="auto"/>
        <w:jc w:val="both"/>
        <w:rPr>
          <w:rFonts w:eastAsia="Times New Roman"/>
        </w:rPr>
      </w:pPr>
      <w:r w:rsidRPr="00FE596E">
        <w:rPr>
          <w:rFonts w:eastAsia="Times New Roman"/>
        </w:rPr>
        <w:t>The total power of a signal can be computed using the following equation</w:t>
      </w:r>
    </w:p>
    <w:p w14:paraId="5E07AA54" w14:textId="77777777" w:rsidR="00C552F2" w:rsidRPr="00FE596E" w:rsidRDefault="00000000" w:rsidP="00FE596E">
      <w:pPr>
        <w:spacing w:after="200" w:line="240" w:lineRule="auto"/>
        <w:ind w:left="360"/>
        <w:jc w:val="both"/>
        <w:rPr>
          <w:rFonts w:eastAsia="Times New Roman"/>
        </w:rPr>
      </w:pPr>
      <m:oMath>
        <m:sSub>
          <m:sSubPr>
            <m:ctrlPr>
              <w:rPr>
                <w:rFonts w:ascii="Cambria Math" w:eastAsia="Times New Roman" w:hAnsi="Cambria Math"/>
                <w:i/>
              </w:rPr>
            </m:ctrlPr>
          </m:sSubPr>
          <m:e>
            <m:r>
              <w:rPr>
                <w:rFonts w:ascii="Cambria Math" w:eastAsia="Times New Roman" w:hAnsi="Cambria Math"/>
              </w:rPr>
              <m:t>P</m:t>
            </m:r>
          </m:e>
          <m:sub>
            <m:r>
              <w:rPr>
                <w:rFonts w:ascii="Cambria Math" w:eastAsia="Times New Roman" w:hAnsi="Cambria Math"/>
              </w:rPr>
              <m:t>x</m:t>
            </m:r>
          </m:sub>
        </m:sSub>
        <m:r>
          <w:rPr>
            <w:rFonts w:ascii="Cambria Math" w:eastAsia="Times New Roman" w:hAnsi="Cambria Math"/>
          </w:rPr>
          <m:t>=</m:t>
        </m:r>
        <m:func>
          <m:funcPr>
            <m:ctrlPr>
              <w:rPr>
                <w:rFonts w:ascii="Cambria Math" w:eastAsia="Times New Roman" w:hAnsi="Cambria Math"/>
                <w:i/>
              </w:rPr>
            </m:ctrlPr>
          </m:funcPr>
          <m:fName>
            <m:limLow>
              <m:limLowPr>
                <m:ctrlPr>
                  <w:rPr>
                    <w:rFonts w:ascii="Cambria Math" w:eastAsia="Times New Roman" w:hAnsi="Cambria Math"/>
                    <w:i/>
                  </w:rPr>
                </m:ctrlPr>
              </m:limLowPr>
              <m:e>
                <m:r>
                  <m:rPr>
                    <m:sty m:val="p"/>
                  </m:rPr>
                  <w:rPr>
                    <w:rFonts w:ascii="Cambria Math" w:eastAsia="Times New Roman" w:hAnsi="Cambria Math"/>
                  </w:rPr>
                  <m:t>lim</m:t>
                </m:r>
              </m:e>
              <m:lim>
                <m:r>
                  <w:rPr>
                    <w:rFonts w:ascii="Cambria Math" w:eastAsia="Times New Roman" w:hAnsi="Cambria Math"/>
                  </w:rPr>
                  <m:t>N→∝</m:t>
                </m:r>
              </m:lim>
            </m:limLow>
          </m:fName>
          <m:e>
            <m:nary>
              <m:naryPr>
                <m:chr m:val="∑"/>
                <m:limLoc m:val="undOvr"/>
                <m:ctrlPr>
                  <w:rPr>
                    <w:rFonts w:ascii="Cambria Math" w:eastAsia="Times New Roman" w:hAnsi="Cambria Math"/>
                    <w:i/>
                  </w:rPr>
                </m:ctrlPr>
              </m:naryPr>
              <m:sub>
                <m:r>
                  <w:rPr>
                    <w:rFonts w:ascii="Cambria Math" w:eastAsia="Times New Roman" w:hAnsi="Cambria Math"/>
                  </w:rPr>
                  <m:t>n=0</m:t>
                </m:r>
              </m:sub>
              <m:sup>
                <m:r>
                  <w:rPr>
                    <w:rFonts w:ascii="Cambria Math" w:eastAsia="Times New Roman" w:hAnsi="Cambria Math"/>
                  </w:rPr>
                  <m:t>N-1</m:t>
                </m:r>
              </m:sup>
              <m:e>
                <m:sSup>
                  <m:sSupPr>
                    <m:ctrlPr>
                      <w:rPr>
                        <w:rFonts w:ascii="Cambria Math" w:eastAsia="Times New Roman" w:hAnsi="Cambria Math"/>
                        <w:i/>
                      </w:rPr>
                    </m:ctrlPr>
                  </m:sSupPr>
                  <m:e>
                    <m:d>
                      <m:dPr>
                        <m:begChr m:val="|"/>
                        <m:endChr m:val="|"/>
                        <m:ctrlPr>
                          <w:rPr>
                            <w:rFonts w:ascii="Cambria Math" w:eastAsia="Times New Roman" w:hAnsi="Cambria Math"/>
                            <w:i/>
                          </w:rPr>
                        </m:ctrlPr>
                      </m:dPr>
                      <m:e>
                        <m:r>
                          <w:rPr>
                            <w:rFonts w:ascii="Cambria Math" w:eastAsia="Times New Roman" w:hAnsi="Cambria Math"/>
                          </w:rPr>
                          <m:t>x</m:t>
                        </m:r>
                        <m:d>
                          <m:dPr>
                            <m:ctrlPr>
                              <w:rPr>
                                <w:rFonts w:ascii="Cambria Math" w:eastAsia="Times New Roman" w:hAnsi="Cambria Math"/>
                                <w:i/>
                              </w:rPr>
                            </m:ctrlPr>
                          </m:dPr>
                          <m:e>
                            <m:r>
                              <w:rPr>
                                <w:rFonts w:ascii="Cambria Math" w:eastAsia="Times New Roman" w:hAnsi="Cambria Math"/>
                              </w:rPr>
                              <m:t>n</m:t>
                            </m:r>
                          </m:e>
                        </m:d>
                      </m:e>
                    </m:d>
                  </m:e>
                  <m:sup>
                    <m:r>
                      <w:rPr>
                        <w:rFonts w:ascii="Cambria Math" w:eastAsia="Times New Roman" w:hAnsi="Cambria Math"/>
                      </w:rPr>
                      <m:t>2</m:t>
                    </m:r>
                  </m:sup>
                </m:sSup>
              </m:e>
            </m:nary>
          </m:e>
        </m:func>
      </m:oMath>
      <w:r w:rsidR="003B6310">
        <w:rPr>
          <w:rFonts w:eastAsia="Times New Roman"/>
        </w:rPr>
        <w:tab/>
      </w:r>
      <w:r w:rsidR="003B6310">
        <w:rPr>
          <w:rFonts w:eastAsia="Times New Roman"/>
        </w:rPr>
        <w:tab/>
      </w:r>
      <w:r w:rsidR="003B6310">
        <w:rPr>
          <w:rFonts w:eastAsia="Times New Roman"/>
        </w:rPr>
        <w:tab/>
      </w:r>
      <w:r w:rsidR="003B6310">
        <w:rPr>
          <w:rFonts w:eastAsia="Times New Roman"/>
        </w:rPr>
        <w:tab/>
      </w:r>
      <w:r w:rsidR="003B6310">
        <w:rPr>
          <w:rFonts w:eastAsia="Times New Roman"/>
        </w:rPr>
        <w:tab/>
      </w:r>
      <w:r w:rsidR="003B6310">
        <w:rPr>
          <w:rFonts w:eastAsia="Times New Roman"/>
        </w:rPr>
        <w:tab/>
      </w:r>
      <w:r w:rsidR="003B6310">
        <w:rPr>
          <w:rFonts w:eastAsia="Times New Roman"/>
        </w:rPr>
        <w:tab/>
      </w:r>
      <w:r w:rsidR="003B6310">
        <w:rPr>
          <w:rFonts w:eastAsia="Times New Roman"/>
        </w:rPr>
        <w:tab/>
        <w:t>(</w:t>
      </w:r>
      <w:r w:rsidR="005746C5">
        <w:rPr>
          <w:rFonts w:eastAsia="Times New Roman"/>
        </w:rPr>
        <w:t>4</w:t>
      </w:r>
      <w:r w:rsidR="003B6310">
        <w:rPr>
          <w:rFonts w:eastAsia="Times New Roman"/>
        </w:rPr>
        <w:t>)</w:t>
      </w:r>
    </w:p>
    <w:p w14:paraId="671E4B3B" w14:textId="77777777" w:rsidR="00C552F2" w:rsidRPr="00FE596E" w:rsidRDefault="00C552F2" w:rsidP="00FE596E">
      <w:pPr>
        <w:spacing w:after="200" w:line="240" w:lineRule="auto"/>
        <w:jc w:val="both"/>
        <w:rPr>
          <w:rFonts w:eastAsia="Times New Roman"/>
        </w:rPr>
      </w:pPr>
      <w:r w:rsidRPr="00FE596E">
        <w:rPr>
          <w:rFonts w:eastAsia="Times New Roman"/>
        </w:rPr>
        <w:t xml:space="preserve">Let </w:t>
      </w:r>
      <m:oMath>
        <m:r>
          <m:rPr>
            <m:sty m:val="p"/>
          </m:rPr>
          <w:rPr>
            <w:rFonts w:ascii="Cambria Math" w:eastAsia="Times New Roman" w:hAnsi="Cambria Math"/>
          </w:rPr>
          <m:t>x(t)</m:t>
        </m:r>
      </m:oMath>
      <w:r w:rsidRPr="00FE596E">
        <w:rPr>
          <w:rFonts w:eastAsia="Times New Roman"/>
        </w:rPr>
        <w:t xml:space="preserve"> be a sine wave of amplitude </w:t>
      </w:r>
      <w:r w:rsidRPr="00FE596E">
        <w:rPr>
          <w:rFonts w:eastAsia="Times New Roman"/>
          <w:b/>
          <w:bCs/>
          <w:i/>
          <w:iCs/>
        </w:rPr>
        <w:t>A</w:t>
      </w:r>
      <w:r w:rsidRPr="00FE596E">
        <w:rPr>
          <w:rFonts w:eastAsia="Times New Roman"/>
        </w:rPr>
        <w:t xml:space="preserve"> and frequency </w:t>
      </w:r>
      <w:r w:rsidRPr="00FE596E">
        <w:rPr>
          <w:rFonts w:eastAsia="Times New Roman"/>
          <w:b/>
          <w:bCs/>
          <w:i/>
          <w:iCs/>
        </w:rPr>
        <w:t>f</w:t>
      </w:r>
      <w:r w:rsidRPr="00FE596E">
        <w:rPr>
          <w:rFonts w:eastAsia="Times New Roman"/>
          <w:b/>
          <w:bCs/>
          <w:i/>
          <w:iCs/>
          <w:vertAlign w:val="subscript"/>
        </w:rPr>
        <w:t>c</w:t>
      </w:r>
      <w:r w:rsidRPr="00FE596E">
        <w:rPr>
          <w:rFonts w:eastAsia="Times New Roman"/>
        </w:rPr>
        <w:t xml:space="preserve"> represented by the following equation.</w:t>
      </w:r>
    </w:p>
    <w:p w14:paraId="1038F3CC" w14:textId="77777777" w:rsidR="00C552F2" w:rsidRPr="00FE596E" w:rsidRDefault="00C552F2" w:rsidP="00FE596E">
      <w:pPr>
        <w:spacing w:after="200" w:line="240" w:lineRule="auto"/>
        <w:ind w:left="360"/>
        <w:jc w:val="both"/>
        <w:rPr>
          <w:rFonts w:eastAsia="Times New Roman"/>
        </w:rPr>
      </w:pPr>
      <m:oMath>
        <m:r>
          <w:rPr>
            <w:rFonts w:ascii="Cambria Math" w:eastAsia="Times New Roman" w:hAnsi="Cambria Math"/>
          </w:rPr>
          <m:t>x</m:t>
        </m:r>
        <m:d>
          <m:dPr>
            <m:ctrlPr>
              <w:rPr>
                <w:rFonts w:ascii="Cambria Math" w:eastAsia="Times New Roman" w:hAnsi="Cambria Math"/>
                <w:i/>
              </w:rPr>
            </m:ctrlPr>
          </m:dPr>
          <m:e>
            <m:r>
              <w:rPr>
                <w:rFonts w:ascii="Cambria Math" w:eastAsia="Times New Roman" w:hAnsi="Cambria Math"/>
              </w:rPr>
              <m:t>t</m:t>
            </m:r>
          </m:e>
        </m:d>
        <m:r>
          <w:rPr>
            <w:rFonts w:ascii="Cambria Math" w:eastAsia="Times New Roman" w:hAnsi="Cambria Math"/>
          </w:rPr>
          <m:t>=Asin(2π</m:t>
        </m:r>
        <m:sSub>
          <m:sSubPr>
            <m:ctrlPr>
              <w:rPr>
                <w:rFonts w:ascii="Cambria Math" w:eastAsia="Times New Roman" w:hAnsi="Cambria Math"/>
                <w:i/>
              </w:rPr>
            </m:ctrlPr>
          </m:sSubPr>
          <m:e>
            <m:r>
              <w:rPr>
                <w:rFonts w:ascii="Cambria Math" w:eastAsia="Times New Roman" w:hAnsi="Cambria Math"/>
              </w:rPr>
              <m:t>f</m:t>
            </m:r>
          </m:e>
          <m:sub>
            <m:r>
              <w:rPr>
                <w:rFonts w:ascii="Cambria Math" w:eastAsia="Times New Roman" w:hAnsi="Cambria Math"/>
              </w:rPr>
              <m:t>c</m:t>
            </m:r>
          </m:sub>
        </m:sSub>
        <m:r>
          <w:rPr>
            <w:rFonts w:ascii="Cambria Math" w:eastAsia="Times New Roman" w:hAnsi="Cambria Math"/>
          </w:rPr>
          <m:t>t</m:t>
        </m:r>
      </m:oMath>
      <w:r w:rsidR="003B6310">
        <w:rPr>
          <w:rFonts w:eastAsia="Times New Roman"/>
        </w:rPr>
        <w:t>)</w:t>
      </w:r>
      <w:r w:rsidR="003B6310">
        <w:rPr>
          <w:rFonts w:eastAsia="Times New Roman"/>
        </w:rPr>
        <w:tab/>
      </w:r>
      <w:r w:rsidR="003B6310">
        <w:rPr>
          <w:rFonts w:eastAsia="Times New Roman"/>
        </w:rPr>
        <w:tab/>
      </w:r>
      <w:r w:rsidR="003B6310">
        <w:rPr>
          <w:rFonts w:eastAsia="Times New Roman"/>
        </w:rPr>
        <w:tab/>
      </w:r>
      <w:r w:rsidR="003B6310">
        <w:rPr>
          <w:rFonts w:eastAsia="Times New Roman"/>
        </w:rPr>
        <w:tab/>
      </w:r>
      <w:r w:rsidR="003B6310">
        <w:rPr>
          <w:rFonts w:eastAsia="Times New Roman"/>
        </w:rPr>
        <w:tab/>
      </w:r>
      <w:r w:rsidR="003B6310">
        <w:rPr>
          <w:rFonts w:eastAsia="Times New Roman"/>
        </w:rPr>
        <w:tab/>
      </w:r>
      <w:r w:rsidR="003B6310">
        <w:rPr>
          <w:rFonts w:eastAsia="Times New Roman"/>
        </w:rPr>
        <w:tab/>
      </w:r>
      <w:r w:rsidR="003B6310">
        <w:rPr>
          <w:rFonts w:eastAsia="Times New Roman"/>
        </w:rPr>
        <w:tab/>
        <w:t>(</w:t>
      </w:r>
      <w:r w:rsidR="005746C5">
        <w:rPr>
          <w:rFonts w:eastAsia="Times New Roman"/>
        </w:rPr>
        <w:t>5</w:t>
      </w:r>
      <w:r w:rsidR="003B6310">
        <w:rPr>
          <w:rFonts w:eastAsia="Times New Roman"/>
        </w:rPr>
        <w:t>)</w:t>
      </w:r>
    </w:p>
    <w:p w14:paraId="73ED9905" w14:textId="532030F0" w:rsidR="00C552F2" w:rsidRPr="00FE596E" w:rsidRDefault="00C552F2" w:rsidP="00FE596E">
      <w:pPr>
        <w:spacing w:after="200" w:line="240" w:lineRule="auto"/>
        <w:jc w:val="both"/>
        <w:rPr>
          <w:rFonts w:eastAsia="Times New Roman"/>
        </w:rPr>
      </w:pPr>
      <w:r w:rsidRPr="00FE596E">
        <w:rPr>
          <w:rFonts w:eastAsia="Times New Roman"/>
        </w:rPr>
        <w:t>When represented in frequency domain, it will look like the one on t</w:t>
      </w:r>
      <w:r w:rsidR="005F2E0D">
        <w:rPr>
          <w:rFonts w:eastAsia="Times New Roman"/>
        </w:rPr>
        <w:t xml:space="preserve">he </w:t>
      </w:r>
      <w:r w:rsidR="006A324C">
        <w:rPr>
          <w:rFonts w:eastAsia="Times New Roman"/>
        </w:rPr>
        <w:t>right-side</w:t>
      </w:r>
      <w:r w:rsidR="005F2E0D">
        <w:rPr>
          <w:rFonts w:eastAsia="Times New Roman"/>
        </w:rPr>
        <w:t xml:space="preserve"> plot in wave form</w:t>
      </w:r>
      <w:r w:rsidRPr="00FE596E">
        <w:rPr>
          <w:rFonts w:eastAsia="Times New Roman"/>
        </w:rPr>
        <w:t>. This is evident from the fact that the sine wave can be mathematically represented by applying Euler’s formula.</w:t>
      </w:r>
    </w:p>
    <w:p w14:paraId="7D1452B1" w14:textId="77777777" w:rsidR="00C552F2" w:rsidRPr="00FE596E" w:rsidRDefault="00C552F2" w:rsidP="00FE596E">
      <w:pPr>
        <w:spacing w:after="200" w:line="240" w:lineRule="auto"/>
        <w:ind w:left="360"/>
        <w:jc w:val="both"/>
        <w:rPr>
          <w:rFonts w:eastAsia="Times New Roman"/>
        </w:rPr>
      </w:pPr>
      <m:oMath>
        <m:r>
          <w:rPr>
            <w:rFonts w:ascii="Cambria Math" w:eastAsia="Times New Roman" w:hAnsi="Cambria Math"/>
          </w:rPr>
          <m:t>Asin</m:t>
        </m:r>
        <m:d>
          <m:dPr>
            <m:ctrlPr>
              <w:rPr>
                <w:rFonts w:ascii="Cambria Math" w:eastAsia="Times New Roman" w:hAnsi="Cambria Math"/>
                <w:i/>
              </w:rPr>
            </m:ctrlPr>
          </m:dPr>
          <m:e>
            <m:r>
              <w:rPr>
                <w:rFonts w:ascii="Cambria Math" w:eastAsia="Times New Roman" w:hAnsi="Cambria Math"/>
              </w:rPr>
              <m:t>2π</m:t>
            </m:r>
            <m:sSub>
              <m:sSubPr>
                <m:ctrlPr>
                  <w:rPr>
                    <w:rFonts w:ascii="Cambria Math" w:eastAsia="Times New Roman" w:hAnsi="Cambria Math"/>
                    <w:i/>
                  </w:rPr>
                </m:ctrlPr>
              </m:sSubPr>
              <m:e>
                <m:r>
                  <w:rPr>
                    <w:rFonts w:ascii="Cambria Math" w:eastAsia="Times New Roman" w:hAnsi="Cambria Math"/>
                  </w:rPr>
                  <m:t>f</m:t>
                </m:r>
              </m:e>
              <m:sub>
                <m:r>
                  <w:rPr>
                    <w:rFonts w:ascii="Cambria Math" w:eastAsia="Times New Roman" w:hAnsi="Cambria Math"/>
                  </w:rPr>
                  <m:t>c</m:t>
                </m:r>
              </m:sub>
            </m:sSub>
            <m:r>
              <w:rPr>
                <w:rFonts w:ascii="Cambria Math" w:eastAsia="Times New Roman" w:hAnsi="Cambria Math"/>
              </w:rPr>
              <m:t>t</m:t>
            </m:r>
          </m:e>
        </m:d>
        <m:r>
          <w:rPr>
            <w:rFonts w:ascii="Cambria Math" w:eastAsia="Times New Roman" w:hAnsi="Cambria Math"/>
          </w:rPr>
          <m:t>=A</m:t>
        </m:r>
        <m:f>
          <m:fPr>
            <m:ctrlPr>
              <w:rPr>
                <w:rFonts w:ascii="Cambria Math" w:eastAsia="Times New Roman" w:hAnsi="Cambria Math"/>
                <w:i/>
              </w:rPr>
            </m:ctrlPr>
          </m:fPr>
          <m:num>
            <m:sSup>
              <m:sSupPr>
                <m:ctrlPr>
                  <w:rPr>
                    <w:rFonts w:ascii="Cambria Math" w:eastAsia="Times New Roman" w:hAnsi="Cambria Math"/>
                    <w:i/>
                  </w:rPr>
                </m:ctrlPr>
              </m:sSupPr>
              <m:e>
                <m:r>
                  <w:rPr>
                    <w:rFonts w:ascii="Cambria Math" w:eastAsia="Times New Roman" w:hAnsi="Cambria Math"/>
                  </w:rPr>
                  <m:t>e</m:t>
                </m:r>
              </m:e>
              <m:sup>
                <m:r>
                  <w:rPr>
                    <w:rFonts w:ascii="Cambria Math" w:eastAsia="Times New Roman" w:hAnsi="Cambria Math"/>
                  </w:rPr>
                  <m:t>j2π</m:t>
                </m:r>
                <m:sSub>
                  <m:sSubPr>
                    <m:ctrlPr>
                      <w:rPr>
                        <w:rFonts w:ascii="Cambria Math" w:eastAsia="Times New Roman" w:hAnsi="Cambria Math"/>
                        <w:i/>
                      </w:rPr>
                    </m:ctrlPr>
                  </m:sSubPr>
                  <m:e>
                    <m:r>
                      <w:rPr>
                        <w:rFonts w:ascii="Cambria Math" w:eastAsia="Times New Roman" w:hAnsi="Cambria Math"/>
                      </w:rPr>
                      <m:t>f</m:t>
                    </m:r>
                  </m:e>
                  <m:sub>
                    <m:r>
                      <w:rPr>
                        <w:rFonts w:ascii="Cambria Math" w:eastAsia="Times New Roman" w:hAnsi="Cambria Math"/>
                      </w:rPr>
                      <m:t>c</m:t>
                    </m:r>
                  </m:sub>
                </m:sSub>
                <m:r>
                  <w:rPr>
                    <w:rFonts w:ascii="Cambria Math" w:eastAsia="Times New Roman" w:hAnsi="Cambria Math"/>
                  </w:rPr>
                  <m:t>t</m:t>
                </m:r>
              </m:sup>
            </m:sSup>
            <m:r>
              <w:rPr>
                <w:rFonts w:ascii="Cambria Math" w:eastAsia="Times New Roman" w:hAnsi="Cambria Math"/>
              </w:rPr>
              <m:t>-</m:t>
            </m:r>
            <m:sSup>
              <m:sSupPr>
                <m:ctrlPr>
                  <w:rPr>
                    <w:rFonts w:ascii="Cambria Math" w:eastAsia="Times New Roman" w:hAnsi="Cambria Math"/>
                    <w:i/>
                  </w:rPr>
                </m:ctrlPr>
              </m:sSupPr>
              <m:e>
                <m:r>
                  <w:rPr>
                    <w:rFonts w:ascii="Cambria Math" w:eastAsia="Times New Roman" w:hAnsi="Cambria Math"/>
                  </w:rPr>
                  <m:t>e</m:t>
                </m:r>
              </m:e>
              <m:sup>
                <m:r>
                  <w:rPr>
                    <w:rFonts w:ascii="Cambria Math" w:eastAsia="Times New Roman" w:hAnsi="Cambria Math"/>
                  </w:rPr>
                  <m:t>-j2π</m:t>
                </m:r>
                <m:sSub>
                  <m:sSubPr>
                    <m:ctrlPr>
                      <w:rPr>
                        <w:rFonts w:ascii="Cambria Math" w:eastAsia="Times New Roman" w:hAnsi="Cambria Math"/>
                        <w:i/>
                      </w:rPr>
                    </m:ctrlPr>
                  </m:sSubPr>
                  <m:e>
                    <m:r>
                      <w:rPr>
                        <w:rFonts w:ascii="Cambria Math" w:eastAsia="Times New Roman" w:hAnsi="Cambria Math"/>
                      </w:rPr>
                      <m:t>f</m:t>
                    </m:r>
                  </m:e>
                  <m:sub>
                    <m:r>
                      <w:rPr>
                        <w:rFonts w:ascii="Cambria Math" w:eastAsia="Times New Roman" w:hAnsi="Cambria Math"/>
                      </w:rPr>
                      <m:t>c</m:t>
                    </m:r>
                  </m:sub>
                </m:sSub>
                <m:r>
                  <w:rPr>
                    <w:rFonts w:ascii="Cambria Math" w:eastAsia="Times New Roman" w:hAnsi="Cambria Math"/>
                  </w:rPr>
                  <m:t>t</m:t>
                </m:r>
              </m:sup>
            </m:sSup>
            <m:r>
              <w:rPr>
                <w:rFonts w:ascii="Cambria Math" w:eastAsia="Times New Roman" w:hAnsi="Cambria Math"/>
              </w:rPr>
              <m:t xml:space="preserve"> </m:t>
            </m:r>
          </m:num>
          <m:den>
            <m:r>
              <w:rPr>
                <w:rFonts w:ascii="Cambria Math" w:eastAsia="Times New Roman" w:hAnsi="Cambria Math"/>
              </w:rPr>
              <m:t>2j</m:t>
            </m:r>
          </m:den>
        </m:f>
      </m:oMath>
      <w:r w:rsidR="003B6310">
        <w:rPr>
          <w:rFonts w:eastAsia="Times New Roman"/>
        </w:rPr>
        <w:tab/>
      </w:r>
      <w:r w:rsidR="003B6310">
        <w:rPr>
          <w:rFonts w:eastAsia="Times New Roman"/>
        </w:rPr>
        <w:tab/>
      </w:r>
      <w:r w:rsidR="003B6310">
        <w:rPr>
          <w:rFonts w:eastAsia="Times New Roman"/>
        </w:rPr>
        <w:tab/>
      </w:r>
      <w:r w:rsidR="003B6310">
        <w:rPr>
          <w:rFonts w:eastAsia="Times New Roman"/>
        </w:rPr>
        <w:tab/>
      </w:r>
      <w:r w:rsidR="003B6310">
        <w:rPr>
          <w:rFonts w:eastAsia="Times New Roman"/>
        </w:rPr>
        <w:tab/>
      </w:r>
      <w:r w:rsidR="003B6310">
        <w:rPr>
          <w:rFonts w:eastAsia="Times New Roman"/>
        </w:rPr>
        <w:tab/>
      </w:r>
      <w:r w:rsidR="003B6310">
        <w:rPr>
          <w:rFonts w:eastAsia="Times New Roman"/>
        </w:rPr>
        <w:tab/>
        <w:t>(</w:t>
      </w:r>
      <w:r w:rsidR="005746C5">
        <w:rPr>
          <w:rFonts w:eastAsia="Times New Roman"/>
        </w:rPr>
        <w:t>6</w:t>
      </w:r>
      <w:r w:rsidR="003B6310">
        <w:rPr>
          <w:rFonts w:eastAsia="Times New Roman"/>
        </w:rPr>
        <w:t>)</w:t>
      </w:r>
    </w:p>
    <w:p w14:paraId="0FB55680" w14:textId="77777777" w:rsidR="00C552F2" w:rsidRPr="00FE596E" w:rsidRDefault="00C552F2" w:rsidP="00FE596E">
      <w:pPr>
        <w:spacing w:after="200" w:line="240" w:lineRule="auto"/>
        <w:jc w:val="both"/>
        <w:rPr>
          <w:rFonts w:eastAsia="Times New Roman"/>
        </w:rPr>
      </w:pPr>
      <w:r w:rsidRPr="00FE596E">
        <w:rPr>
          <w:rFonts w:eastAsia="Times New Roman"/>
        </w:rPr>
        <w:t xml:space="preserve">Taking the Fourier transform of </w:t>
      </w:r>
      <m:oMath>
        <m:r>
          <m:rPr>
            <m:sty m:val="p"/>
          </m:rPr>
          <w:rPr>
            <w:rFonts w:ascii="Cambria Math" w:eastAsia="Times New Roman" w:hAnsi="Cambria Math"/>
          </w:rPr>
          <m:t>x(t)</m:t>
        </m:r>
      </m:oMath>
      <w:r w:rsidRPr="00FE596E">
        <w:rPr>
          <w:rFonts w:eastAsia="Times New Roman"/>
        </w:rPr>
        <w:t xml:space="preserve"> to represent it in frequency domain,</w:t>
      </w:r>
    </w:p>
    <w:p w14:paraId="3AC42C44" w14:textId="77777777" w:rsidR="00C552F2" w:rsidRPr="00FE596E" w:rsidRDefault="00C552F2" w:rsidP="00FE596E">
      <w:pPr>
        <w:spacing w:after="200" w:line="240" w:lineRule="auto"/>
        <w:ind w:left="360"/>
        <w:jc w:val="both"/>
        <w:rPr>
          <w:rFonts w:eastAsia="Times New Roman"/>
        </w:rPr>
      </w:pPr>
      <m:oMathPara>
        <m:oMath>
          <m:r>
            <m:rPr>
              <m:sty m:val="p"/>
            </m:rPr>
            <w:rPr>
              <w:rFonts w:ascii="Cambria Math" w:eastAsia="Times New Roman" w:hAnsi="Cambria Math"/>
            </w:rPr>
            <m:t>x</m:t>
          </m:r>
          <m:d>
            <m:dPr>
              <m:ctrlPr>
                <w:rPr>
                  <w:rFonts w:ascii="Cambria Math" w:eastAsia="Times New Roman" w:hAnsi="Cambria Math"/>
                </w:rPr>
              </m:ctrlPr>
            </m:dPr>
            <m:e>
              <m:r>
                <m:rPr>
                  <m:sty m:val="p"/>
                </m:rPr>
                <w:rPr>
                  <w:rFonts w:ascii="Cambria Math" w:eastAsia="Times New Roman" w:hAnsi="Cambria Math"/>
                </w:rPr>
                <m:t>f</m:t>
              </m:r>
            </m:e>
          </m:d>
          <m:r>
            <m:rPr>
              <m:sty m:val="p"/>
            </m:rPr>
            <w:rPr>
              <w:rFonts w:ascii="Cambria Math" w:eastAsia="Times New Roman" w:hAnsi="Cambria Math"/>
            </w:rPr>
            <m:t>=F[Asin</m:t>
          </m:r>
          <m:d>
            <m:dPr>
              <m:ctrlPr>
                <w:rPr>
                  <w:rFonts w:ascii="Cambria Math" w:eastAsia="Times New Roman" w:hAnsi="Cambria Math"/>
                </w:rPr>
              </m:ctrlPr>
            </m:dPr>
            <m:e>
              <m:r>
                <m:rPr>
                  <m:sty m:val="p"/>
                </m:rPr>
                <w:rPr>
                  <w:rFonts w:ascii="Cambria Math" w:eastAsia="Times New Roman" w:hAnsi="Cambria Math"/>
                </w:rPr>
                <m:t>2π</m:t>
              </m:r>
              <m:sSub>
                <m:sSubPr>
                  <m:ctrlPr>
                    <w:rPr>
                      <w:rFonts w:ascii="Cambria Math" w:eastAsia="Times New Roman" w:hAnsi="Cambria Math"/>
                    </w:rPr>
                  </m:ctrlPr>
                </m:sSubPr>
                <m:e>
                  <m:r>
                    <m:rPr>
                      <m:sty m:val="p"/>
                    </m:rPr>
                    <w:rPr>
                      <w:rFonts w:ascii="Cambria Math" w:eastAsia="Times New Roman" w:hAnsi="Cambria Math"/>
                    </w:rPr>
                    <m:t>f</m:t>
                  </m:r>
                </m:e>
                <m:sub>
                  <m:r>
                    <m:rPr>
                      <m:sty m:val="p"/>
                    </m:rPr>
                    <w:rPr>
                      <w:rFonts w:ascii="Cambria Math" w:eastAsia="Times New Roman" w:hAnsi="Cambria Math"/>
                    </w:rPr>
                    <m:t>c</m:t>
                  </m:r>
                </m:sub>
              </m:sSub>
              <m:r>
                <m:rPr>
                  <m:sty m:val="p"/>
                </m:rPr>
                <w:rPr>
                  <w:rFonts w:ascii="Cambria Math" w:eastAsia="Times New Roman" w:hAnsi="Cambria Math"/>
                </w:rPr>
                <m:t>t</m:t>
              </m:r>
            </m:e>
          </m:d>
          <m:r>
            <m:rPr>
              <m:sty m:val="p"/>
            </m:rPr>
            <w:rPr>
              <w:rFonts w:ascii="Cambria Math" w:eastAsia="Times New Roman" w:hAnsi="Cambria Math"/>
            </w:rPr>
            <m:t>]</m:t>
          </m:r>
        </m:oMath>
      </m:oMathPara>
    </w:p>
    <w:p w14:paraId="12E2F649" w14:textId="77777777" w:rsidR="00C552F2" w:rsidRPr="00FE596E" w:rsidRDefault="00C552F2" w:rsidP="00FE596E">
      <w:pPr>
        <w:spacing w:after="200" w:line="240" w:lineRule="auto"/>
        <w:ind w:left="360"/>
        <w:jc w:val="both"/>
        <w:rPr>
          <w:rFonts w:eastAsia="Times New Roman"/>
          <w:b/>
        </w:rPr>
      </w:pPr>
      <m:oMathPara>
        <m:oMath>
          <m:r>
            <m:rPr>
              <m:sty m:val="bi"/>
            </m:rPr>
            <w:rPr>
              <w:rFonts w:ascii="Cambria Math" w:eastAsia="Times New Roman" w:hAnsi="Cambria Math"/>
            </w:rPr>
            <w:lastRenderedPageBreak/>
            <m:t>=</m:t>
          </m:r>
          <m:nary>
            <m:naryPr>
              <m:limLoc m:val="subSup"/>
              <m:ctrlPr>
                <w:rPr>
                  <w:rFonts w:ascii="Cambria Math" w:eastAsia="Times New Roman" w:hAnsi="Cambria Math"/>
                  <w:b/>
                  <w:i/>
                </w:rPr>
              </m:ctrlPr>
            </m:naryPr>
            <m:sub>
              <m:r>
                <m:rPr>
                  <m:sty m:val="bi"/>
                </m:rPr>
                <w:rPr>
                  <w:rFonts w:ascii="Cambria Math" w:eastAsia="Times New Roman" w:hAnsi="Cambria Math"/>
                </w:rPr>
                <m:t>-∝</m:t>
              </m:r>
            </m:sub>
            <m:sup>
              <m:r>
                <m:rPr>
                  <m:sty m:val="bi"/>
                </m:rPr>
                <w:rPr>
                  <w:rFonts w:ascii="Cambria Math" w:eastAsia="Times New Roman" w:hAnsi="Cambria Math"/>
                </w:rPr>
                <m:t>∝</m:t>
              </m:r>
            </m:sup>
            <m:e>
              <m:d>
                <m:dPr>
                  <m:begChr m:val="["/>
                  <m:endChr m:val="]"/>
                  <m:ctrlPr>
                    <w:rPr>
                      <w:rFonts w:ascii="Cambria Math" w:eastAsia="Times New Roman" w:hAnsi="Cambria Math"/>
                      <w:b/>
                      <w:i/>
                    </w:rPr>
                  </m:ctrlPr>
                </m:dPr>
                <m:e>
                  <m:f>
                    <m:fPr>
                      <m:ctrlPr>
                        <w:rPr>
                          <w:rFonts w:ascii="Cambria Math" w:eastAsia="Times New Roman" w:hAnsi="Cambria Math"/>
                          <w:i/>
                        </w:rPr>
                      </m:ctrlPr>
                    </m:fPr>
                    <m:num>
                      <m:sSup>
                        <m:sSupPr>
                          <m:ctrlPr>
                            <w:rPr>
                              <w:rFonts w:ascii="Cambria Math" w:eastAsia="Times New Roman" w:hAnsi="Cambria Math"/>
                              <w:i/>
                            </w:rPr>
                          </m:ctrlPr>
                        </m:sSupPr>
                        <m:e>
                          <m:r>
                            <w:rPr>
                              <w:rFonts w:ascii="Cambria Math" w:eastAsia="Times New Roman" w:hAnsi="Cambria Math"/>
                            </w:rPr>
                            <m:t>e</m:t>
                          </m:r>
                        </m:e>
                        <m:sup>
                          <m:r>
                            <w:rPr>
                              <w:rFonts w:ascii="Cambria Math" w:eastAsia="Times New Roman" w:hAnsi="Cambria Math"/>
                            </w:rPr>
                            <m:t>j2π</m:t>
                          </m:r>
                          <m:sSub>
                            <m:sSubPr>
                              <m:ctrlPr>
                                <w:rPr>
                                  <w:rFonts w:ascii="Cambria Math" w:eastAsia="Times New Roman" w:hAnsi="Cambria Math"/>
                                  <w:i/>
                                </w:rPr>
                              </m:ctrlPr>
                            </m:sSubPr>
                            <m:e>
                              <m:r>
                                <w:rPr>
                                  <w:rFonts w:ascii="Cambria Math" w:eastAsia="Times New Roman" w:hAnsi="Cambria Math"/>
                                </w:rPr>
                                <m:t>f</m:t>
                              </m:r>
                            </m:e>
                            <m:sub>
                              <m:r>
                                <w:rPr>
                                  <w:rFonts w:ascii="Cambria Math" w:eastAsia="Times New Roman" w:hAnsi="Cambria Math"/>
                                </w:rPr>
                                <m:t>c</m:t>
                              </m:r>
                            </m:sub>
                          </m:sSub>
                          <m:r>
                            <w:rPr>
                              <w:rFonts w:ascii="Cambria Math" w:eastAsia="Times New Roman" w:hAnsi="Cambria Math"/>
                            </w:rPr>
                            <m:t>t</m:t>
                          </m:r>
                        </m:sup>
                      </m:sSup>
                      <m:r>
                        <w:rPr>
                          <w:rFonts w:ascii="Cambria Math" w:eastAsia="Times New Roman" w:hAnsi="Cambria Math"/>
                        </w:rPr>
                        <m:t>-</m:t>
                      </m:r>
                      <m:sSup>
                        <m:sSupPr>
                          <m:ctrlPr>
                            <w:rPr>
                              <w:rFonts w:ascii="Cambria Math" w:eastAsia="Times New Roman" w:hAnsi="Cambria Math"/>
                              <w:i/>
                            </w:rPr>
                          </m:ctrlPr>
                        </m:sSupPr>
                        <m:e>
                          <m:r>
                            <w:rPr>
                              <w:rFonts w:ascii="Cambria Math" w:eastAsia="Times New Roman" w:hAnsi="Cambria Math"/>
                            </w:rPr>
                            <m:t>e</m:t>
                          </m:r>
                        </m:e>
                        <m:sup>
                          <m:r>
                            <w:rPr>
                              <w:rFonts w:ascii="Cambria Math" w:eastAsia="Times New Roman" w:hAnsi="Cambria Math"/>
                            </w:rPr>
                            <m:t>-j2π</m:t>
                          </m:r>
                          <m:sSub>
                            <m:sSubPr>
                              <m:ctrlPr>
                                <w:rPr>
                                  <w:rFonts w:ascii="Cambria Math" w:eastAsia="Times New Roman" w:hAnsi="Cambria Math"/>
                                  <w:i/>
                                </w:rPr>
                              </m:ctrlPr>
                            </m:sSubPr>
                            <m:e>
                              <m:r>
                                <w:rPr>
                                  <w:rFonts w:ascii="Cambria Math" w:eastAsia="Times New Roman" w:hAnsi="Cambria Math"/>
                                </w:rPr>
                                <m:t>f</m:t>
                              </m:r>
                            </m:e>
                            <m:sub>
                              <m:r>
                                <w:rPr>
                                  <w:rFonts w:ascii="Cambria Math" w:eastAsia="Times New Roman" w:hAnsi="Cambria Math"/>
                                </w:rPr>
                                <m:t>c</m:t>
                              </m:r>
                            </m:sub>
                          </m:sSub>
                          <m:r>
                            <w:rPr>
                              <w:rFonts w:ascii="Cambria Math" w:eastAsia="Times New Roman" w:hAnsi="Cambria Math"/>
                            </w:rPr>
                            <m:t>t</m:t>
                          </m:r>
                        </m:sup>
                      </m:sSup>
                      <m:r>
                        <w:rPr>
                          <w:rFonts w:ascii="Cambria Math" w:eastAsia="Times New Roman" w:hAnsi="Cambria Math"/>
                        </w:rPr>
                        <m:t xml:space="preserve"> </m:t>
                      </m:r>
                    </m:num>
                    <m:den>
                      <m:r>
                        <w:rPr>
                          <w:rFonts w:ascii="Cambria Math" w:eastAsia="Times New Roman" w:hAnsi="Cambria Math"/>
                        </w:rPr>
                        <m:t>2j</m:t>
                      </m:r>
                    </m:den>
                  </m:f>
                  <m:ctrlPr>
                    <w:rPr>
                      <w:rFonts w:ascii="Cambria Math" w:eastAsia="Times New Roman" w:hAnsi="Cambria Math"/>
                      <w:i/>
                    </w:rPr>
                  </m:ctrlPr>
                </m:e>
              </m:d>
              <m:sSup>
                <m:sSupPr>
                  <m:ctrlPr>
                    <w:rPr>
                      <w:rFonts w:ascii="Cambria Math" w:eastAsia="Times New Roman" w:hAnsi="Cambria Math"/>
                      <w:i/>
                    </w:rPr>
                  </m:ctrlPr>
                </m:sSupPr>
                <m:e>
                  <m:r>
                    <w:rPr>
                      <w:rFonts w:ascii="Cambria Math" w:eastAsia="Times New Roman" w:hAnsi="Cambria Math"/>
                    </w:rPr>
                    <m:t>e</m:t>
                  </m:r>
                </m:e>
                <m:sup>
                  <m:r>
                    <w:rPr>
                      <w:rFonts w:ascii="Cambria Math" w:eastAsia="Times New Roman" w:hAnsi="Cambria Math"/>
                    </w:rPr>
                    <m:t>-j2π</m:t>
                  </m:r>
                  <m:sSub>
                    <m:sSubPr>
                      <m:ctrlPr>
                        <w:rPr>
                          <w:rFonts w:ascii="Cambria Math" w:eastAsia="Times New Roman" w:hAnsi="Cambria Math"/>
                          <w:i/>
                        </w:rPr>
                      </m:ctrlPr>
                    </m:sSubPr>
                    <m:e>
                      <m:r>
                        <w:rPr>
                          <w:rFonts w:ascii="Cambria Math" w:eastAsia="Times New Roman" w:hAnsi="Cambria Math"/>
                        </w:rPr>
                        <m:t>f</m:t>
                      </m:r>
                    </m:e>
                    <m:sub>
                      <m:r>
                        <w:rPr>
                          <w:rFonts w:ascii="Cambria Math" w:eastAsia="Times New Roman" w:hAnsi="Cambria Math"/>
                        </w:rPr>
                        <m:t>c</m:t>
                      </m:r>
                    </m:sub>
                  </m:sSub>
                  <m:r>
                    <w:rPr>
                      <w:rFonts w:ascii="Cambria Math" w:eastAsia="Times New Roman" w:hAnsi="Cambria Math"/>
                    </w:rPr>
                    <m:t>t</m:t>
                  </m:r>
                </m:sup>
              </m:sSup>
            </m:e>
          </m:nary>
        </m:oMath>
      </m:oMathPara>
    </w:p>
    <w:p w14:paraId="280F103C" w14:textId="77777777" w:rsidR="00C552F2" w:rsidRPr="00FE596E" w:rsidRDefault="00C552F2" w:rsidP="00FE596E">
      <w:pPr>
        <w:spacing w:after="200" w:line="240" w:lineRule="auto"/>
        <w:ind w:left="360"/>
        <w:jc w:val="both"/>
        <w:rPr>
          <w:rFonts w:eastAsia="Times New Roman"/>
        </w:rPr>
      </w:pPr>
      <m:oMath>
        <m:r>
          <w:rPr>
            <w:rFonts w:ascii="Cambria Math" w:eastAsia="Times New Roman" w:hAnsi="Cambria Math"/>
          </w:rPr>
          <m:t>=</m:t>
        </m:r>
        <m:f>
          <m:fPr>
            <m:ctrlPr>
              <w:rPr>
                <w:rFonts w:ascii="Cambria Math" w:eastAsia="Times New Roman" w:hAnsi="Cambria Math"/>
                <w:i/>
              </w:rPr>
            </m:ctrlPr>
          </m:fPr>
          <m:num>
            <m:r>
              <w:rPr>
                <w:rFonts w:ascii="Cambria Math" w:eastAsia="Times New Roman" w:hAnsi="Cambria Math"/>
              </w:rPr>
              <m:t>A</m:t>
            </m:r>
          </m:num>
          <m:den>
            <m:r>
              <w:rPr>
                <w:rFonts w:ascii="Cambria Math" w:eastAsia="Times New Roman" w:hAnsi="Cambria Math"/>
              </w:rPr>
              <m:t>2j</m:t>
            </m:r>
          </m:den>
        </m:f>
        <m:d>
          <m:dPr>
            <m:begChr m:val="["/>
            <m:endChr m:val="]"/>
            <m:ctrlPr>
              <w:rPr>
                <w:rFonts w:ascii="Cambria Math" w:eastAsia="Times New Roman" w:hAnsi="Cambria Math"/>
                <w:i/>
              </w:rPr>
            </m:ctrlPr>
          </m:dPr>
          <m:e>
            <m:r>
              <w:rPr>
                <w:rFonts w:ascii="Cambria Math" w:eastAsia="Times New Roman" w:hAnsi="Cambria Math"/>
              </w:rPr>
              <m:t>δ</m:t>
            </m:r>
            <m:d>
              <m:dPr>
                <m:ctrlPr>
                  <w:rPr>
                    <w:rFonts w:ascii="Cambria Math" w:eastAsia="Times New Roman" w:hAnsi="Cambria Math"/>
                    <w:i/>
                  </w:rPr>
                </m:ctrlPr>
              </m:dPr>
              <m:e>
                <m:r>
                  <w:rPr>
                    <w:rFonts w:ascii="Cambria Math" w:eastAsia="Times New Roman" w:hAnsi="Cambria Math"/>
                  </w:rPr>
                  <m:t>f-</m:t>
                </m:r>
                <m:sSub>
                  <m:sSubPr>
                    <m:ctrlPr>
                      <w:rPr>
                        <w:rFonts w:ascii="Cambria Math" w:eastAsia="Times New Roman" w:hAnsi="Cambria Math"/>
                        <w:i/>
                      </w:rPr>
                    </m:ctrlPr>
                  </m:sSubPr>
                  <m:e>
                    <m:r>
                      <w:rPr>
                        <w:rFonts w:ascii="Cambria Math" w:eastAsia="Times New Roman" w:hAnsi="Cambria Math"/>
                      </w:rPr>
                      <m:t>f</m:t>
                    </m:r>
                  </m:e>
                  <m:sub>
                    <m:r>
                      <w:rPr>
                        <w:rFonts w:ascii="Cambria Math" w:eastAsia="Times New Roman" w:hAnsi="Cambria Math"/>
                      </w:rPr>
                      <m:t>c</m:t>
                    </m:r>
                  </m:sub>
                </m:sSub>
              </m:e>
            </m:d>
            <m:r>
              <w:rPr>
                <w:rFonts w:ascii="Cambria Math" w:eastAsia="Times New Roman" w:hAnsi="Cambria Math"/>
              </w:rPr>
              <m:t>-δ</m:t>
            </m:r>
            <m:d>
              <m:dPr>
                <m:ctrlPr>
                  <w:rPr>
                    <w:rFonts w:ascii="Cambria Math" w:eastAsia="Times New Roman" w:hAnsi="Cambria Math"/>
                    <w:i/>
                  </w:rPr>
                </m:ctrlPr>
              </m:dPr>
              <m:e>
                <m:r>
                  <w:rPr>
                    <w:rFonts w:ascii="Cambria Math" w:eastAsia="Times New Roman" w:hAnsi="Cambria Math"/>
                  </w:rPr>
                  <m:t>f+</m:t>
                </m:r>
                <m:sSub>
                  <m:sSubPr>
                    <m:ctrlPr>
                      <w:rPr>
                        <w:rFonts w:ascii="Cambria Math" w:eastAsia="Times New Roman" w:hAnsi="Cambria Math"/>
                        <w:i/>
                      </w:rPr>
                    </m:ctrlPr>
                  </m:sSubPr>
                  <m:e>
                    <m:r>
                      <w:rPr>
                        <w:rFonts w:ascii="Cambria Math" w:eastAsia="Times New Roman" w:hAnsi="Cambria Math"/>
                      </w:rPr>
                      <m:t>f</m:t>
                    </m:r>
                  </m:e>
                  <m:sub>
                    <m:r>
                      <w:rPr>
                        <w:rFonts w:ascii="Cambria Math" w:eastAsia="Times New Roman" w:hAnsi="Cambria Math"/>
                      </w:rPr>
                      <m:t>c</m:t>
                    </m:r>
                  </m:sub>
                </m:sSub>
              </m:e>
            </m:d>
          </m:e>
        </m:d>
        <m:r>
          <w:rPr>
            <w:rFonts w:ascii="Cambria Math" w:eastAsia="Times New Roman" w:hAnsi="Cambria Math"/>
          </w:rPr>
          <m:t xml:space="preserve"> </m:t>
        </m:r>
      </m:oMath>
      <w:r w:rsidRPr="00FE596E">
        <w:rPr>
          <w:rFonts w:eastAsia="Times New Roman"/>
        </w:rPr>
        <w:tab/>
      </w:r>
      <w:r w:rsidRPr="00FE596E">
        <w:rPr>
          <w:rFonts w:eastAsia="Times New Roman"/>
        </w:rPr>
        <w:tab/>
      </w:r>
      <w:r w:rsidRPr="00FE596E">
        <w:rPr>
          <w:rFonts w:eastAsia="Times New Roman"/>
        </w:rPr>
        <w:tab/>
      </w:r>
      <w:r w:rsidR="00E26365">
        <w:rPr>
          <w:rFonts w:eastAsia="Times New Roman"/>
        </w:rPr>
        <w:tab/>
      </w:r>
      <w:r w:rsidR="00E26365">
        <w:rPr>
          <w:rFonts w:eastAsia="Times New Roman"/>
        </w:rPr>
        <w:tab/>
      </w:r>
      <w:r w:rsidR="00E26365">
        <w:rPr>
          <w:rFonts w:eastAsia="Times New Roman"/>
        </w:rPr>
        <w:tab/>
      </w:r>
      <w:r w:rsidR="00E26365">
        <w:rPr>
          <w:rFonts w:eastAsia="Times New Roman"/>
        </w:rPr>
        <w:tab/>
        <w:t>(</w:t>
      </w:r>
      <w:r w:rsidR="005746C5">
        <w:rPr>
          <w:rFonts w:eastAsia="Times New Roman"/>
        </w:rPr>
        <w:t>7</w:t>
      </w:r>
      <w:r w:rsidR="00E26365">
        <w:rPr>
          <w:rFonts w:eastAsia="Times New Roman"/>
        </w:rPr>
        <w:t>)</w:t>
      </w:r>
    </w:p>
    <w:p w14:paraId="64EE8CBC" w14:textId="77777777" w:rsidR="00C552F2" w:rsidRPr="00FE596E" w:rsidRDefault="00C552F2" w:rsidP="00FE596E">
      <w:pPr>
        <w:spacing w:after="200" w:line="240" w:lineRule="auto"/>
        <w:jc w:val="both"/>
        <w:rPr>
          <w:rFonts w:eastAsia="Times New Roman"/>
        </w:rPr>
      </w:pPr>
      <w:r w:rsidRPr="00FE596E">
        <w:rPr>
          <w:rFonts w:eastAsia="Times New Roman"/>
        </w:rPr>
        <w:t>When considering the amplitude part, the above decomposition gives two spikes of amplitude A/2 on either side of the frequency domain at</w:t>
      </w:r>
      <w:r w:rsidR="00C53909" w:rsidRPr="00FE596E">
        <w:rPr>
          <w:rFonts w:eastAsia="Times New Roman"/>
          <w:b/>
          <w:bCs/>
          <w:i/>
          <w:iCs/>
        </w:rPr>
        <w:t>-f</w:t>
      </w:r>
      <w:r w:rsidR="00C53909" w:rsidRPr="00FE596E">
        <w:rPr>
          <w:rFonts w:eastAsia="Times New Roman"/>
          <w:b/>
          <w:bCs/>
          <w:i/>
          <w:iCs/>
          <w:vertAlign w:val="subscript"/>
        </w:rPr>
        <w:t>c</w:t>
      </w:r>
      <w:r w:rsidRPr="00FE596E">
        <w:rPr>
          <w:rFonts w:eastAsia="Times New Roman"/>
        </w:rPr>
        <w:t xml:space="preserve"> </w:t>
      </w:r>
      <w:r w:rsidR="00C53909" w:rsidRPr="00FE596E">
        <w:rPr>
          <w:rFonts w:eastAsia="Times New Roman"/>
        </w:rPr>
        <w:t>and</w:t>
      </w:r>
      <w:r w:rsidR="00C53909" w:rsidRPr="00FE596E">
        <w:rPr>
          <w:rFonts w:eastAsia="Times New Roman"/>
          <w:b/>
          <w:bCs/>
          <w:i/>
          <w:iCs/>
        </w:rPr>
        <w:t xml:space="preserve"> </w:t>
      </w:r>
      <w:r w:rsidRPr="00FE596E">
        <w:rPr>
          <w:rFonts w:eastAsia="Times New Roman"/>
          <w:b/>
          <w:bCs/>
          <w:i/>
          <w:iCs/>
        </w:rPr>
        <w:t>f</w:t>
      </w:r>
      <w:r w:rsidRPr="00FE596E">
        <w:rPr>
          <w:rFonts w:eastAsia="Times New Roman"/>
          <w:b/>
          <w:bCs/>
          <w:i/>
          <w:iCs/>
          <w:vertAlign w:val="subscript"/>
        </w:rPr>
        <w:t>c</w:t>
      </w:r>
      <w:r w:rsidRPr="00FE596E">
        <w:rPr>
          <w:rFonts w:eastAsia="Times New Roman"/>
        </w:rPr>
        <w:t>.</w:t>
      </w:r>
    </w:p>
    <w:p w14:paraId="2E99F851" w14:textId="77777777" w:rsidR="00B964AE" w:rsidRDefault="00B964AE" w:rsidP="00FE596E">
      <w:pPr>
        <w:spacing w:after="200" w:line="240" w:lineRule="auto"/>
        <w:ind w:left="360"/>
        <w:jc w:val="both"/>
        <w:rPr>
          <w:rFonts w:eastAsia="Times New Roman"/>
          <w:b/>
        </w:rPr>
        <w:sectPr w:rsidR="00B964AE" w:rsidSect="005C3A66">
          <w:type w:val="continuous"/>
          <w:pgSz w:w="12240" w:h="15840"/>
          <w:pgMar w:top="1440" w:right="1440" w:bottom="1440" w:left="1440" w:header="720" w:footer="720" w:gutter="0"/>
          <w:cols w:space="720"/>
          <w:docGrid w:linePitch="360"/>
        </w:sectPr>
      </w:pPr>
    </w:p>
    <w:p w14:paraId="63D8041B" w14:textId="77777777" w:rsidR="00C552F2" w:rsidRPr="00FE596E" w:rsidRDefault="00C552F2" w:rsidP="00FE596E">
      <w:pPr>
        <w:spacing w:after="200" w:line="240" w:lineRule="auto"/>
        <w:ind w:left="360"/>
        <w:jc w:val="both"/>
        <w:rPr>
          <w:rFonts w:eastAsia="Times New Roman"/>
        </w:rPr>
      </w:pPr>
      <w:r w:rsidRPr="00FE596E">
        <w:rPr>
          <w:rFonts w:eastAsia="Times New Roman"/>
        </w:rPr>
        <w:t>Squaring the amplitudes gives the magnitude of power of the individual spikes/frequency components. The power s</w:t>
      </w:r>
      <w:r w:rsidR="00C53909">
        <w:rPr>
          <w:rFonts w:eastAsia="Times New Roman"/>
        </w:rPr>
        <w:t xml:space="preserve">pectrum </w:t>
      </w:r>
      <w:r w:rsidR="005F2E0D">
        <w:rPr>
          <w:rFonts w:eastAsia="Times New Roman"/>
        </w:rPr>
        <w:t>was</w:t>
      </w:r>
      <w:r w:rsidR="00C53909">
        <w:rPr>
          <w:rFonts w:eastAsia="Times New Roman"/>
        </w:rPr>
        <w:t xml:space="preserve"> plotted</w:t>
      </w:r>
      <w:r w:rsidRPr="00FE596E">
        <w:rPr>
          <w:rFonts w:eastAsia="Times New Roman"/>
        </w:rPr>
        <w:t>.</w:t>
      </w:r>
    </w:p>
    <w:p w14:paraId="712260FD" w14:textId="33441FED" w:rsidR="00C552F2" w:rsidRPr="00FE596E" w:rsidRDefault="006A324C" w:rsidP="00FE596E">
      <w:pPr>
        <w:spacing w:after="200" w:line="240" w:lineRule="auto"/>
        <w:jc w:val="both"/>
        <w:rPr>
          <w:rFonts w:eastAsia="Times New Roman"/>
        </w:rPr>
      </w:pPr>
      <w:r w:rsidRPr="00FE596E">
        <w:rPr>
          <w:rFonts w:eastAsia="Times New Roman"/>
        </w:rPr>
        <w:t>Thus,</w:t>
      </w:r>
      <w:r w:rsidR="00C552F2" w:rsidRPr="00FE596E">
        <w:rPr>
          <w:rFonts w:eastAsia="Times New Roman"/>
        </w:rPr>
        <w:t xml:space="preserve"> if the pure sine wave is of amplitude A = 230V and frequency=100Hz, the power spectrum will have two spikes of value </w:t>
      </w:r>
      <m:oMath>
        <m:f>
          <m:fPr>
            <m:type m:val="lin"/>
            <m:ctrlPr>
              <w:rPr>
                <w:rFonts w:ascii="Cambria Math" w:eastAsia="Times New Roman" w:hAnsi="Cambria Math"/>
                <w:i/>
                <w:noProof/>
              </w:rPr>
            </m:ctrlPr>
          </m:fPr>
          <m:num>
            <m:sSup>
              <m:sSupPr>
                <m:ctrlPr>
                  <w:rPr>
                    <w:rFonts w:ascii="Cambria Math" w:eastAsia="Times New Roman" w:hAnsi="Cambria Math"/>
                    <w:i/>
                    <w:noProof/>
                  </w:rPr>
                </m:ctrlPr>
              </m:sSupPr>
              <m:e>
                <m:f>
                  <m:fPr>
                    <m:type m:val="lin"/>
                    <m:ctrlPr>
                      <w:rPr>
                        <w:rFonts w:ascii="Cambria Math" w:eastAsia="Times New Roman" w:hAnsi="Cambria Math"/>
                        <w:i/>
                        <w:noProof/>
                      </w:rPr>
                    </m:ctrlPr>
                  </m:fPr>
                  <m:num>
                    <m:r>
                      <w:rPr>
                        <w:rFonts w:ascii="Cambria Math" w:eastAsia="Times New Roman" w:hAnsi="Cambria Math"/>
                        <w:noProof/>
                      </w:rPr>
                      <m:t xml:space="preserve"> </m:t>
                    </m:r>
                    <m:sSup>
                      <m:sSupPr>
                        <m:ctrlPr>
                          <w:rPr>
                            <w:rFonts w:ascii="Cambria Math" w:eastAsia="Times New Roman" w:hAnsi="Cambria Math"/>
                            <w:i/>
                            <w:noProof/>
                          </w:rPr>
                        </m:ctrlPr>
                      </m:sSupPr>
                      <m:e>
                        <m:r>
                          <w:rPr>
                            <w:rFonts w:ascii="Cambria Math" w:eastAsia="Times New Roman" w:hAnsi="Cambria Math"/>
                            <w:noProof/>
                          </w:rPr>
                          <m:t>A</m:t>
                        </m:r>
                      </m:e>
                      <m:sup>
                        <m:r>
                          <w:rPr>
                            <w:rFonts w:ascii="Cambria Math" w:eastAsia="Times New Roman" w:hAnsi="Cambria Math"/>
                            <w:noProof/>
                          </w:rPr>
                          <m:t>2</m:t>
                        </m:r>
                      </m:sup>
                    </m:sSup>
                  </m:num>
                  <m:den>
                    <m:r>
                      <w:rPr>
                        <w:rFonts w:ascii="Cambria Math" w:eastAsia="Times New Roman" w:hAnsi="Cambria Math"/>
                        <w:noProof/>
                      </w:rPr>
                      <m:t>4=</m:t>
                    </m:r>
                  </m:den>
                </m:f>
                <m:r>
                  <w:rPr>
                    <w:rFonts w:ascii="Cambria Math" w:eastAsia="Times New Roman" w:hAnsi="Cambria Math"/>
                    <w:noProof/>
                  </w:rPr>
                  <m:t>230</m:t>
                </m:r>
              </m:e>
              <m:sup>
                <m:r>
                  <w:rPr>
                    <w:rFonts w:ascii="Cambria Math" w:eastAsia="Times New Roman" w:hAnsi="Cambria Math"/>
                    <w:noProof/>
                  </w:rPr>
                  <m:t>2</m:t>
                </m:r>
              </m:sup>
            </m:sSup>
          </m:num>
          <m:den>
            <m:r>
              <w:rPr>
                <w:rFonts w:ascii="Cambria Math" w:eastAsia="Times New Roman" w:hAnsi="Cambria Math"/>
                <w:noProof/>
              </w:rPr>
              <m:t>4=13225 W</m:t>
            </m:r>
          </m:den>
        </m:f>
        <m:r>
          <w:rPr>
            <w:rFonts w:ascii="Cambria Math" w:eastAsia="Times New Roman" w:hAnsi="Cambria Math"/>
            <w:noProof/>
          </w:rPr>
          <m:t xml:space="preserve"> </m:t>
        </m:r>
      </m:oMath>
      <w:r w:rsidR="00C552F2" w:rsidRPr="00FE596E">
        <w:rPr>
          <w:rFonts w:eastAsia="Times New Roman"/>
        </w:rPr>
        <w:t xml:space="preserve">at 100 Hz and -100 Hz frequencies. The total power will be </w:t>
      </w:r>
      <m:oMath>
        <m:f>
          <m:fPr>
            <m:type m:val="lin"/>
            <m:ctrlPr>
              <w:rPr>
                <w:rFonts w:ascii="Cambria Math" w:eastAsia="Times New Roman" w:hAnsi="Cambria Math"/>
                <w:i/>
                <w:noProof/>
              </w:rPr>
            </m:ctrlPr>
          </m:fPr>
          <m:num>
            <m:r>
              <w:rPr>
                <w:rFonts w:ascii="Cambria Math" w:eastAsia="Times New Roman" w:hAnsi="Cambria Math"/>
                <w:noProof/>
              </w:rPr>
              <m:t xml:space="preserve"> </m:t>
            </m:r>
            <m:sSup>
              <m:sSupPr>
                <m:ctrlPr>
                  <w:rPr>
                    <w:rFonts w:ascii="Cambria Math" w:eastAsia="Times New Roman" w:hAnsi="Cambria Math"/>
                    <w:i/>
                    <w:noProof/>
                  </w:rPr>
                </m:ctrlPr>
              </m:sSupPr>
              <m:e>
                <m:r>
                  <w:rPr>
                    <w:rFonts w:ascii="Cambria Math" w:eastAsia="Times New Roman" w:hAnsi="Cambria Math"/>
                    <w:noProof/>
                  </w:rPr>
                  <m:t>A</m:t>
                </m:r>
              </m:e>
              <m:sup>
                <m:r>
                  <w:rPr>
                    <w:rFonts w:ascii="Cambria Math" w:eastAsia="Times New Roman" w:hAnsi="Cambria Math"/>
                    <w:noProof/>
                  </w:rPr>
                  <m:t>2</m:t>
                </m:r>
              </m:sup>
            </m:sSup>
          </m:num>
          <m:den>
            <m:r>
              <w:rPr>
                <w:rFonts w:ascii="Cambria Math" w:eastAsia="Times New Roman" w:hAnsi="Cambria Math"/>
                <w:noProof/>
              </w:rPr>
              <m:t>4+</m:t>
            </m:r>
            <m:f>
              <m:fPr>
                <m:type m:val="lin"/>
                <m:ctrlPr>
                  <w:rPr>
                    <w:rFonts w:ascii="Cambria Math" w:eastAsia="Times New Roman" w:hAnsi="Cambria Math"/>
                    <w:i/>
                    <w:noProof/>
                  </w:rPr>
                </m:ctrlPr>
              </m:fPr>
              <m:num>
                <m:r>
                  <w:rPr>
                    <w:rFonts w:ascii="Cambria Math" w:eastAsia="Times New Roman" w:hAnsi="Cambria Math"/>
                    <w:noProof/>
                  </w:rPr>
                  <m:t xml:space="preserve"> </m:t>
                </m:r>
                <m:sSup>
                  <m:sSupPr>
                    <m:ctrlPr>
                      <w:rPr>
                        <w:rFonts w:ascii="Cambria Math" w:eastAsia="Times New Roman" w:hAnsi="Cambria Math"/>
                        <w:i/>
                        <w:noProof/>
                      </w:rPr>
                    </m:ctrlPr>
                  </m:sSupPr>
                  <m:e>
                    <m:r>
                      <w:rPr>
                        <w:rFonts w:ascii="Cambria Math" w:eastAsia="Times New Roman" w:hAnsi="Cambria Math"/>
                        <w:noProof/>
                      </w:rPr>
                      <m:t>A</m:t>
                    </m:r>
                  </m:e>
                  <m:sup>
                    <m:r>
                      <w:rPr>
                        <w:rFonts w:ascii="Cambria Math" w:eastAsia="Times New Roman" w:hAnsi="Cambria Math"/>
                        <w:noProof/>
                      </w:rPr>
                      <m:t>2</m:t>
                    </m:r>
                  </m:sup>
                </m:sSup>
              </m:num>
              <m:den>
                <m:r>
                  <w:rPr>
                    <w:rFonts w:ascii="Cambria Math" w:eastAsia="Times New Roman" w:hAnsi="Cambria Math"/>
                    <w:noProof/>
                  </w:rPr>
                  <m:t>4=</m:t>
                </m:r>
              </m:den>
            </m:f>
            <m:r>
              <w:rPr>
                <w:rFonts w:ascii="Cambria Math" w:eastAsia="Times New Roman" w:hAnsi="Cambria Math"/>
                <w:noProof/>
              </w:rPr>
              <m:t>13225+13225=26450 W</m:t>
            </m:r>
          </m:den>
        </m:f>
      </m:oMath>
    </w:p>
    <w:p w14:paraId="4EEFBA4D" w14:textId="77777777" w:rsidR="00C552F2" w:rsidRPr="00FE596E" w:rsidRDefault="00C552F2" w:rsidP="00FE596E">
      <w:pPr>
        <w:spacing w:after="200" w:line="240" w:lineRule="auto"/>
        <w:ind w:left="360"/>
        <w:jc w:val="both"/>
        <w:rPr>
          <w:rFonts w:eastAsia="Times New Roman"/>
        </w:rPr>
      </w:pPr>
      <w:r w:rsidRPr="00FE596E">
        <w:rPr>
          <w:rFonts w:eastAsia="Times New Roman"/>
        </w:rPr>
        <w:t>Therefore,</w:t>
      </w:r>
    </w:p>
    <w:p w14:paraId="5DCB077E" w14:textId="77777777" w:rsidR="00C552F2" w:rsidRPr="00FE596E" w:rsidRDefault="00000000" w:rsidP="00FE596E">
      <w:pPr>
        <w:spacing w:after="200" w:line="240" w:lineRule="auto"/>
        <w:ind w:left="360"/>
        <w:jc w:val="both"/>
        <w:rPr>
          <w:rFonts w:eastAsia="Times New Roman"/>
        </w:rPr>
      </w:pPr>
      <m:oMathPara>
        <m:oMath>
          <m:sSub>
            <m:sSubPr>
              <m:ctrlPr>
                <w:rPr>
                  <w:rFonts w:ascii="Cambria Math" w:eastAsia="Times New Roman" w:hAnsi="Cambria Math"/>
                </w:rPr>
              </m:ctrlPr>
            </m:sSubPr>
            <m:e>
              <m:r>
                <m:rPr>
                  <m:sty m:val="p"/>
                </m:rPr>
                <w:rPr>
                  <w:rFonts w:ascii="Cambria Math" w:eastAsia="Times New Roman" w:hAnsi="Cambria Math"/>
                </w:rPr>
                <m:t>S</m:t>
              </m:r>
            </m:e>
            <m:sub>
              <m:r>
                <m:rPr>
                  <m:sty m:val="p"/>
                </m:rPr>
                <w:rPr>
                  <w:rFonts w:ascii="Cambria Math" w:eastAsia="Times New Roman" w:hAnsi="Cambria Math"/>
                </w:rPr>
                <m:t>dBm</m:t>
              </m:r>
            </m:sub>
          </m:sSub>
          <m:r>
            <m:rPr>
              <m:sty m:val="p"/>
            </m:rPr>
            <w:rPr>
              <w:rFonts w:ascii="Cambria Math" w:eastAsia="Times New Roman" w:hAnsi="Cambria Math"/>
            </w:rPr>
            <m:t>=10×lo</m:t>
          </m:r>
          <m:sSub>
            <m:sSubPr>
              <m:ctrlPr>
                <w:rPr>
                  <w:rFonts w:ascii="Cambria Math" w:eastAsia="Times New Roman" w:hAnsi="Cambria Math"/>
                </w:rPr>
              </m:ctrlPr>
            </m:sSubPr>
            <m:e>
              <m:r>
                <m:rPr>
                  <m:sty m:val="p"/>
                </m:rPr>
                <w:rPr>
                  <w:rFonts w:ascii="Cambria Math" w:eastAsia="Times New Roman" w:hAnsi="Cambria Math"/>
                </w:rPr>
                <m:t>g</m:t>
              </m:r>
            </m:e>
            <m:sub>
              <m:r>
                <m:rPr>
                  <m:sty m:val="p"/>
                </m:rPr>
                <w:rPr>
                  <w:rFonts w:ascii="Cambria Math" w:eastAsia="Times New Roman" w:hAnsi="Cambria Math"/>
                </w:rPr>
                <m:t>10</m:t>
              </m:r>
            </m:sub>
          </m:sSub>
          <m:d>
            <m:dPr>
              <m:ctrlPr>
                <w:rPr>
                  <w:rFonts w:ascii="Cambria Math" w:eastAsia="Times New Roman" w:hAnsi="Cambria Math"/>
                </w:rPr>
              </m:ctrlPr>
            </m:dPr>
            <m:e>
              <m:f>
                <m:fPr>
                  <m:ctrlPr>
                    <w:rPr>
                      <w:rFonts w:ascii="Cambria Math" w:eastAsia="Times New Roman" w:hAnsi="Cambria Math"/>
                    </w:rPr>
                  </m:ctrlPr>
                </m:fPr>
                <m:num>
                  <m:r>
                    <m:rPr>
                      <m:sty m:val="p"/>
                    </m:rPr>
                    <w:rPr>
                      <w:rFonts w:ascii="Cambria Math" w:eastAsia="Times New Roman" w:hAnsi="Cambria Math"/>
                    </w:rPr>
                    <m:t>26450</m:t>
                  </m:r>
                </m:num>
                <m:den>
                  <m:r>
                    <m:rPr>
                      <m:sty m:val="p"/>
                    </m:rPr>
                    <w:rPr>
                      <w:rFonts w:ascii="Cambria Math" w:eastAsia="Times New Roman" w:hAnsi="Cambria Math"/>
                    </w:rPr>
                    <m:t>1</m:t>
                  </m:r>
                </m:den>
              </m:f>
            </m:e>
          </m:d>
          <m:r>
            <m:rPr>
              <m:sty m:val="p"/>
            </m:rPr>
            <w:rPr>
              <w:rFonts w:ascii="Cambria Math" w:eastAsia="Times New Roman" w:hAnsi="Cambria Math"/>
            </w:rPr>
            <m:t>+30=74.224 dBm</m:t>
          </m:r>
        </m:oMath>
      </m:oMathPara>
    </w:p>
    <w:p w14:paraId="50EB5FB6" w14:textId="77777777" w:rsidR="00C552F2" w:rsidRPr="00DA508E" w:rsidRDefault="005746C5" w:rsidP="00DA508E">
      <w:pPr>
        <w:spacing w:after="200" w:line="240" w:lineRule="auto"/>
        <w:ind w:left="360"/>
        <w:jc w:val="both"/>
        <w:rPr>
          <w:rFonts w:eastAsia="Times New Roman"/>
          <w:b/>
          <w:i/>
          <w:color w:val="0070C0"/>
        </w:rPr>
      </w:pPr>
      <w:r>
        <w:rPr>
          <w:rFonts w:eastAsia="Times New Roman"/>
          <w:b/>
          <w:i/>
          <w:color w:val="0070C0"/>
        </w:rPr>
        <w:t>3.3</w:t>
      </w:r>
      <w:r w:rsidR="00C552F2" w:rsidRPr="00DA508E">
        <w:rPr>
          <w:rFonts w:eastAsia="Times New Roman"/>
          <w:b/>
          <w:i/>
          <w:color w:val="0070C0"/>
        </w:rPr>
        <w:t>. Noise Power of the Base Station Receiver</w:t>
      </w:r>
    </w:p>
    <w:p w14:paraId="70C3BB61" w14:textId="52AC6ED0" w:rsidR="00C552F2" w:rsidRPr="00FE596E" w:rsidRDefault="006A324C" w:rsidP="00FE596E">
      <w:pPr>
        <w:spacing w:after="200" w:line="240" w:lineRule="auto"/>
        <w:jc w:val="both"/>
        <w:rPr>
          <w:rFonts w:eastAsia="Times New Roman"/>
        </w:rPr>
      </w:pPr>
      <w:r w:rsidRPr="00FE596E">
        <w:rPr>
          <w:rFonts w:eastAsia="Times New Roman"/>
        </w:rPr>
        <w:t>To</w:t>
      </w:r>
      <w:r w:rsidR="00C552F2" w:rsidRPr="00FE596E">
        <w:rPr>
          <w:rFonts w:eastAsia="Times New Roman"/>
        </w:rPr>
        <w:t xml:space="preserve"> obtain the noise power of the base station receiver, the following formula is </w:t>
      </w:r>
      <w:r w:rsidRPr="00FE596E">
        <w:rPr>
          <w:rFonts w:eastAsia="Times New Roman"/>
        </w:rPr>
        <w:t>used.</w:t>
      </w:r>
    </w:p>
    <w:p w14:paraId="1FF87885" w14:textId="77777777" w:rsidR="00C552F2" w:rsidRPr="00FE596E" w:rsidRDefault="00C552F2" w:rsidP="00FE596E">
      <w:pPr>
        <w:spacing w:after="200" w:line="240" w:lineRule="auto"/>
        <w:jc w:val="both"/>
        <w:rPr>
          <w:rFonts w:eastAsia="Times New Roman"/>
        </w:rPr>
      </w:pPr>
      <m:oMath>
        <m:r>
          <w:rPr>
            <w:rFonts w:ascii="Cambria Math" w:eastAsia="Times New Roman" w:hAnsi="Cambria Math"/>
          </w:rPr>
          <m:t xml:space="preserve">Noise power </m:t>
        </m:r>
        <m:d>
          <m:dPr>
            <m:ctrlPr>
              <w:rPr>
                <w:rFonts w:ascii="Cambria Math" w:eastAsia="Times New Roman" w:hAnsi="Cambria Math"/>
                <w:i/>
              </w:rPr>
            </m:ctrlPr>
          </m:dPr>
          <m:e>
            <m:r>
              <w:rPr>
                <w:rFonts w:ascii="Cambria Math" w:eastAsia="Times New Roman" w:hAnsi="Cambria Math"/>
              </w:rPr>
              <m:t>dBm</m:t>
            </m:r>
          </m:e>
        </m:d>
        <m:r>
          <w:rPr>
            <w:rFonts w:ascii="Cambria Math" w:eastAsia="Times New Roman" w:hAnsi="Cambria Math"/>
          </w:rPr>
          <m:t>=</m:t>
        </m:r>
        <m:func>
          <m:funcPr>
            <m:ctrlPr>
              <w:rPr>
                <w:rFonts w:ascii="Cambria Math" w:eastAsia="Times New Roman" w:hAnsi="Cambria Math"/>
                <w:i/>
              </w:rPr>
            </m:ctrlPr>
          </m:funcPr>
          <m:fName>
            <m:r>
              <w:rPr>
                <w:rFonts w:ascii="Cambria Math" w:eastAsia="Times New Roman" w:hAnsi="Cambria Math"/>
              </w:rPr>
              <m:t>10×</m:t>
            </m:r>
            <m:sSub>
              <m:sSubPr>
                <m:ctrlPr>
                  <w:rPr>
                    <w:rFonts w:ascii="Cambria Math" w:eastAsia="Times New Roman" w:hAnsi="Cambria Math"/>
                    <w:i/>
                  </w:rPr>
                </m:ctrlPr>
              </m:sSubPr>
              <m:e>
                <m:r>
                  <m:rPr>
                    <m:sty m:val="p"/>
                  </m:rPr>
                  <w:rPr>
                    <w:rFonts w:ascii="Cambria Math" w:eastAsia="Times New Roman" w:hAnsi="Cambria Math"/>
                  </w:rPr>
                  <m:t>log</m:t>
                </m:r>
                <m:ctrlPr>
                  <w:rPr>
                    <w:rFonts w:ascii="Cambria Math" w:eastAsia="Times New Roman" w:hAnsi="Cambria Math"/>
                  </w:rPr>
                </m:ctrlPr>
              </m:e>
              <m:sub>
                <m:r>
                  <w:rPr>
                    <w:rFonts w:ascii="Cambria Math" w:eastAsia="Times New Roman" w:hAnsi="Cambria Math"/>
                  </w:rPr>
                  <m:t>10</m:t>
                </m:r>
                <m:ctrlPr>
                  <w:rPr>
                    <w:rFonts w:ascii="Cambria Math" w:eastAsia="Times New Roman" w:hAnsi="Cambria Math"/>
                  </w:rPr>
                </m:ctrlPr>
              </m:sub>
            </m:sSub>
          </m:fName>
          <m:e>
            <m:r>
              <w:rPr>
                <w:rFonts w:ascii="Cambria Math" w:eastAsia="Times New Roman" w:hAnsi="Cambria Math"/>
              </w:rPr>
              <m:t xml:space="preserve">(Noise Temperature </m:t>
            </m:r>
            <m:d>
              <m:dPr>
                <m:ctrlPr>
                  <w:rPr>
                    <w:rFonts w:ascii="Cambria Math" w:eastAsia="Times New Roman" w:hAnsi="Cambria Math"/>
                    <w:i/>
                  </w:rPr>
                </m:ctrlPr>
              </m:dPr>
              <m:e>
                <m:r>
                  <w:rPr>
                    <w:rFonts w:ascii="Cambria Math" w:eastAsia="Times New Roman" w:hAnsi="Cambria Math"/>
                  </w:rPr>
                  <m:t>K</m:t>
                </m:r>
              </m:e>
            </m:d>
            <m:r>
              <w:rPr>
                <w:rFonts w:ascii="Cambria Math" w:eastAsia="Times New Roman" w:hAnsi="Cambria Math"/>
              </w:rPr>
              <m:t>×Bandwidth</m:t>
            </m:r>
            <m:d>
              <m:dPr>
                <m:ctrlPr>
                  <w:rPr>
                    <w:rFonts w:ascii="Cambria Math" w:eastAsia="Times New Roman" w:hAnsi="Cambria Math"/>
                    <w:i/>
                  </w:rPr>
                </m:ctrlPr>
              </m:dPr>
              <m:e>
                <m:r>
                  <w:rPr>
                    <w:rFonts w:ascii="Cambria Math" w:eastAsia="Times New Roman" w:hAnsi="Cambria Math"/>
                  </w:rPr>
                  <m:t>Hz</m:t>
                </m:r>
              </m:e>
            </m:d>
            <m:r>
              <w:rPr>
                <w:rFonts w:ascii="Cambria Math" w:eastAsia="Times New Roman" w:hAnsi="Cambria Math"/>
              </w:rPr>
              <m:t>)</m:t>
            </m:r>
          </m:e>
        </m:func>
      </m:oMath>
      <w:r w:rsidR="00E26365">
        <w:rPr>
          <w:rFonts w:eastAsia="Times New Roman"/>
        </w:rPr>
        <w:t xml:space="preserve"> </w:t>
      </w:r>
      <w:r w:rsidR="00E26365">
        <w:rPr>
          <w:rFonts w:eastAsia="Times New Roman"/>
        </w:rPr>
        <w:tab/>
        <w:t>(</w:t>
      </w:r>
      <w:r w:rsidR="005746C5">
        <w:rPr>
          <w:rFonts w:eastAsia="Times New Roman"/>
        </w:rPr>
        <w:t>8</w:t>
      </w:r>
      <w:r w:rsidR="00E26365">
        <w:rPr>
          <w:rFonts w:eastAsia="Times New Roman"/>
        </w:rPr>
        <w:t>)</w:t>
      </w:r>
    </w:p>
    <w:p w14:paraId="1A343899" w14:textId="77777777" w:rsidR="00C552F2" w:rsidRPr="00FE596E" w:rsidRDefault="00C552F2" w:rsidP="00FE596E">
      <w:pPr>
        <w:spacing w:after="200" w:line="240" w:lineRule="auto"/>
        <w:jc w:val="both"/>
        <w:rPr>
          <w:rFonts w:eastAsia="Times New Roman"/>
        </w:rPr>
      </w:pPr>
      <w:r w:rsidRPr="00FE596E">
        <w:rPr>
          <w:rFonts w:eastAsia="Times New Roman"/>
        </w:rPr>
        <w:t>Where the noise temperature can be calculated using the formula:</w:t>
      </w:r>
    </w:p>
    <w:p w14:paraId="606BF47C" w14:textId="77777777" w:rsidR="00C552F2" w:rsidRPr="00FE596E" w:rsidRDefault="00C552F2" w:rsidP="00FE596E">
      <w:pPr>
        <w:spacing w:after="200" w:line="240" w:lineRule="auto"/>
        <w:jc w:val="both"/>
        <w:rPr>
          <w:rFonts w:eastAsia="Times New Roman"/>
        </w:rPr>
      </w:pPr>
      <m:oMath>
        <m:r>
          <w:rPr>
            <w:rFonts w:ascii="Cambria Math" w:eastAsia="Times New Roman" w:hAnsi="Cambria Math"/>
          </w:rPr>
          <m:t xml:space="preserve">Noise Temperature </m:t>
        </m:r>
        <m:d>
          <m:dPr>
            <m:ctrlPr>
              <w:rPr>
                <w:rFonts w:ascii="Cambria Math" w:eastAsia="Times New Roman" w:hAnsi="Cambria Math"/>
                <w:i/>
              </w:rPr>
            </m:ctrlPr>
          </m:dPr>
          <m:e>
            <m:r>
              <w:rPr>
                <w:rFonts w:ascii="Cambria Math" w:eastAsia="Times New Roman" w:hAnsi="Cambria Math"/>
              </w:rPr>
              <m:t>K</m:t>
            </m:r>
          </m:e>
        </m:d>
        <m:r>
          <w:rPr>
            <w:rFonts w:ascii="Cambria Math" w:eastAsia="Times New Roman" w:hAnsi="Cambria Math"/>
          </w:rPr>
          <m:t xml:space="preserve">=290×(frequency </m:t>
        </m:r>
        <m:sSup>
          <m:sSupPr>
            <m:ctrlPr>
              <w:rPr>
                <w:rFonts w:ascii="Cambria Math" w:eastAsia="Times New Roman" w:hAnsi="Cambria Math"/>
                <w:i/>
              </w:rPr>
            </m:ctrlPr>
          </m:sSupPr>
          <m:e>
            <m:d>
              <m:dPr>
                <m:ctrlPr>
                  <w:rPr>
                    <w:rFonts w:ascii="Cambria Math" w:eastAsia="Times New Roman" w:hAnsi="Cambria Math"/>
                    <w:i/>
                  </w:rPr>
                </m:ctrlPr>
              </m:dPr>
              <m:e>
                <m:r>
                  <w:rPr>
                    <w:rFonts w:ascii="Cambria Math" w:eastAsia="Times New Roman" w:hAnsi="Cambria Math"/>
                  </w:rPr>
                  <m:t>GHZ</m:t>
                </m:r>
              </m:e>
            </m:d>
          </m:e>
          <m:sup>
            <m:r>
              <w:rPr>
                <w:rFonts w:ascii="Cambria Math" w:eastAsia="Times New Roman" w:hAnsi="Cambria Math"/>
              </w:rPr>
              <m:t>-2.55</m:t>
            </m:r>
          </m:sup>
        </m:sSup>
        <m:r>
          <w:rPr>
            <w:rFonts w:ascii="Cambria Math" w:eastAsia="Times New Roman" w:hAnsi="Cambria Math"/>
          </w:rPr>
          <m:t>)</m:t>
        </m:r>
      </m:oMath>
      <w:r w:rsidR="00E26365">
        <w:rPr>
          <w:rFonts w:eastAsia="Times New Roman"/>
        </w:rPr>
        <w:tab/>
      </w:r>
      <w:r w:rsidR="00E26365">
        <w:rPr>
          <w:rFonts w:eastAsia="Times New Roman"/>
        </w:rPr>
        <w:tab/>
      </w:r>
      <w:r w:rsidR="00E26365">
        <w:rPr>
          <w:rFonts w:eastAsia="Times New Roman"/>
        </w:rPr>
        <w:tab/>
      </w:r>
      <w:r w:rsidR="00E26365">
        <w:rPr>
          <w:rFonts w:eastAsia="Times New Roman"/>
        </w:rPr>
        <w:tab/>
        <w:t>(</w:t>
      </w:r>
      <w:r w:rsidR="005746C5">
        <w:rPr>
          <w:rFonts w:eastAsia="Times New Roman"/>
        </w:rPr>
        <w:t>9</w:t>
      </w:r>
      <w:r w:rsidR="00E26365">
        <w:rPr>
          <w:rFonts w:eastAsia="Times New Roman"/>
        </w:rPr>
        <w:t>)</w:t>
      </w:r>
    </w:p>
    <w:p w14:paraId="288F2E03" w14:textId="77777777" w:rsidR="00C552F2" w:rsidRPr="00FE596E" w:rsidRDefault="00C552F2" w:rsidP="00FE596E">
      <w:pPr>
        <w:spacing w:after="200" w:line="240" w:lineRule="auto"/>
        <w:jc w:val="both"/>
        <w:rPr>
          <w:rFonts w:eastAsia="Times New Roman"/>
        </w:rPr>
      </w:pPr>
      <w:r w:rsidRPr="00FE596E">
        <w:rPr>
          <w:rFonts w:eastAsia="Times New Roman"/>
        </w:rPr>
        <w:t>With the frequency for E-GSM being 900 MHZ operating at a bandwidth of 100 HZ</w:t>
      </w:r>
    </w:p>
    <w:p w14:paraId="17E4F153" w14:textId="77777777" w:rsidR="00C552F2" w:rsidRPr="00FE596E" w:rsidRDefault="00C552F2" w:rsidP="00FE596E">
      <w:pPr>
        <w:spacing w:after="200" w:line="240" w:lineRule="auto"/>
        <w:jc w:val="both"/>
        <w:rPr>
          <w:rFonts w:eastAsia="Times New Roman"/>
        </w:rPr>
      </w:pPr>
      <w:r w:rsidRPr="00FE596E">
        <w:rPr>
          <w:rFonts w:eastAsia="Times New Roman"/>
        </w:rPr>
        <w:t>Therefore,</w:t>
      </w:r>
    </w:p>
    <w:p w14:paraId="450AB486" w14:textId="77777777" w:rsidR="00C552F2" w:rsidRPr="00FE596E" w:rsidRDefault="00C552F2" w:rsidP="00FE596E">
      <w:pPr>
        <w:spacing w:after="200" w:line="240" w:lineRule="auto"/>
        <w:jc w:val="both"/>
        <w:rPr>
          <w:rFonts w:eastAsia="Times New Roman"/>
        </w:rPr>
      </w:pPr>
      <m:oMathPara>
        <m:oMath>
          <m:r>
            <w:rPr>
              <w:rFonts w:ascii="Cambria Math" w:eastAsia="Times New Roman" w:hAnsi="Cambria Math"/>
            </w:rPr>
            <m:t xml:space="preserve">Noise Temperature </m:t>
          </m:r>
          <m:d>
            <m:dPr>
              <m:ctrlPr>
                <w:rPr>
                  <w:rFonts w:ascii="Cambria Math" w:eastAsia="Times New Roman" w:hAnsi="Cambria Math"/>
                  <w:i/>
                </w:rPr>
              </m:ctrlPr>
            </m:dPr>
            <m:e>
              <m:r>
                <w:rPr>
                  <w:rFonts w:ascii="Cambria Math" w:eastAsia="Times New Roman" w:hAnsi="Cambria Math"/>
                </w:rPr>
                <m:t>K</m:t>
              </m:r>
            </m:e>
          </m:d>
          <m:r>
            <w:rPr>
              <w:rFonts w:ascii="Cambria Math" w:eastAsia="Times New Roman" w:hAnsi="Cambria Math"/>
            </w:rPr>
            <m:t>=290×</m:t>
          </m:r>
          <m:d>
            <m:dPr>
              <m:ctrlPr>
                <w:rPr>
                  <w:rFonts w:ascii="Cambria Math" w:eastAsia="Times New Roman" w:hAnsi="Cambria Math"/>
                  <w:i/>
                </w:rPr>
              </m:ctrlPr>
            </m:dPr>
            <m:e>
              <m:r>
                <w:rPr>
                  <w:rFonts w:ascii="Cambria Math" w:eastAsia="Times New Roman" w:hAnsi="Cambria Math"/>
                </w:rPr>
                <m:t xml:space="preserve"> </m:t>
              </m:r>
              <m:sSup>
                <m:sSupPr>
                  <m:ctrlPr>
                    <w:rPr>
                      <w:rFonts w:ascii="Cambria Math" w:eastAsia="Times New Roman" w:hAnsi="Cambria Math"/>
                      <w:i/>
                    </w:rPr>
                  </m:ctrlPr>
                </m:sSupPr>
                <m:e>
                  <m:r>
                    <w:rPr>
                      <w:rFonts w:ascii="Cambria Math" w:eastAsia="Times New Roman" w:hAnsi="Cambria Math"/>
                    </w:rPr>
                    <m:t>0.9</m:t>
                  </m:r>
                </m:e>
                <m:sup>
                  <m:r>
                    <w:rPr>
                      <w:rFonts w:ascii="Cambria Math" w:eastAsia="Times New Roman" w:hAnsi="Cambria Math"/>
                    </w:rPr>
                    <m:t>-2.55</m:t>
                  </m:r>
                </m:sup>
              </m:sSup>
            </m:e>
          </m:d>
          <m:r>
            <w:rPr>
              <w:rFonts w:ascii="Cambria Math" w:eastAsia="Times New Roman" w:hAnsi="Cambria Math"/>
            </w:rPr>
            <m:t>=379.384K</m:t>
          </m:r>
        </m:oMath>
      </m:oMathPara>
    </w:p>
    <w:p w14:paraId="46BC5B6F" w14:textId="77777777" w:rsidR="00C552F2" w:rsidRPr="00FE596E" w:rsidRDefault="00C552F2" w:rsidP="00FE596E">
      <w:pPr>
        <w:spacing w:after="200" w:line="240" w:lineRule="auto"/>
        <w:jc w:val="both"/>
        <w:rPr>
          <w:rFonts w:eastAsia="Times New Roman"/>
        </w:rPr>
      </w:pPr>
      <m:oMathPara>
        <m:oMath>
          <m:r>
            <w:rPr>
              <w:rFonts w:ascii="Cambria Math" w:eastAsia="Times New Roman" w:hAnsi="Cambria Math"/>
            </w:rPr>
            <m:t xml:space="preserve">Noise power </m:t>
          </m:r>
          <m:d>
            <m:dPr>
              <m:ctrlPr>
                <w:rPr>
                  <w:rFonts w:ascii="Cambria Math" w:eastAsia="Times New Roman" w:hAnsi="Cambria Math"/>
                  <w:i/>
                </w:rPr>
              </m:ctrlPr>
            </m:dPr>
            <m:e>
              <m:r>
                <w:rPr>
                  <w:rFonts w:ascii="Cambria Math" w:eastAsia="Times New Roman" w:hAnsi="Cambria Math"/>
                </w:rPr>
                <m:t>dBm</m:t>
              </m:r>
            </m:e>
          </m:d>
          <m:r>
            <w:rPr>
              <w:rFonts w:ascii="Cambria Math" w:eastAsia="Times New Roman" w:hAnsi="Cambria Math"/>
            </w:rPr>
            <m:t>=</m:t>
          </m:r>
          <m:func>
            <m:funcPr>
              <m:ctrlPr>
                <w:rPr>
                  <w:rFonts w:ascii="Cambria Math" w:eastAsia="Times New Roman" w:hAnsi="Cambria Math"/>
                  <w:i/>
                </w:rPr>
              </m:ctrlPr>
            </m:funcPr>
            <m:fName>
              <m:r>
                <w:rPr>
                  <w:rFonts w:ascii="Cambria Math" w:eastAsia="Times New Roman" w:hAnsi="Cambria Math"/>
                </w:rPr>
                <m:t>10×</m:t>
              </m:r>
              <m:sSub>
                <m:sSubPr>
                  <m:ctrlPr>
                    <w:rPr>
                      <w:rFonts w:ascii="Cambria Math" w:eastAsia="Times New Roman" w:hAnsi="Cambria Math"/>
                      <w:i/>
                    </w:rPr>
                  </m:ctrlPr>
                </m:sSubPr>
                <m:e>
                  <m:r>
                    <m:rPr>
                      <m:sty m:val="p"/>
                    </m:rPr>
                    <w:rPr>
                      <w:rFonts w:ascii="Cambria Math" w:eastAsia="Times New Roman" w:hAnsi="Cambria Math"/>
                    </w:rPr>
                    <m:t>log</m:t>
                  </m:r>
                  <m:ctrlPr>
                    <w:rPr>
                      <w:rFonts w:ascii="Cambria Math" w:eastAsia="Times New Roman" w:hAnsi="Cambria Math"/>
                    </w:rPr>
                  </m:ctrlPr>
                </m:e>
                <m:sub>
                  <m:r>
                    <w:rPr>
                      <w:rFonts w:ascii="Cambria Math" w:eastAsia="Times New Roman" w:hAnsi="Cambria Math"/>
                    </w:rPr>
                    <m:t>10</m:t>
                  </m:r>
                  <m:ctrlPr>
                    <w:rPr>
                      <w:rFonts w:ascii="Cambria Math" w:eastAsia="Times New Roman" w:hAnsi="Cambria Math"/>
                    </w:rPr>
                  </m:ctrlPr>
                </m:sub>
              </m:sSub>
            </m:fName>
            <m:e>
              <m:d>
                <m:dPr>
                  <m:ctrlPr>
                    <w:rPr>
                      <w:rFonts w:ascii="Cambria Math" w:eastAsia="Times New Roman" w:hAnsi="Cambria Math"/>
                      <w:i/>
                    </w:rPr>
                  </m:ctrlPr>
                </m:dPr>
                <m:e>
                  <m:r>
                    <w:rPr>
                      <w:rFonts w:ascii="Cambria Math" w:eastAsia="Times New Roman" w:hAnsi="Cambria Math"/>
                    </w:rPr>
                    <m:t>379.384×100</m:t>
                  </m:r>
                </m:e>
              </m:d>
              <m:r>
                <w:rPr>
                  <w:rFonts w:ascii="Cambria Math" w:eastAsia="Times New Roman" w:hAnsi="Cambria Math"/>
                </w:rPr>
                <m:t>=45.791 dBm</m:t>
              </m:r>
            </m:e>
          </m:func>
        </m:oMath>
      </m:oMathPara>
    </w:p>
    <w:p w14:paraId="430C9A99" w14:textId="77777777" w:rsidR="00C552F2" w:rsidRDefault="00C552F2" w:rsidP="00FE596E">
      <w:pPr>
        <w:spacing w:after="200" w:line="240" w:lineRule="auto"/>
        <w:jc w:val="both"/>
        <w:rPr>
          <w:rFonts w:eastAsia="Times New Roman"/>
        </w:rPr>
      </w:pPr>
      <w:r w:rsidRPr="00FE596E">
        <w:rPr>
          <w:rFonts w:eastAsia="Times New Roman"/>
        </w:rPr>
        <w:t>If the interference power at the input of the receiver in the base station suddenly increases gradually from 1 dBm through 50 dBm, then the value of the Signal to Noise and Interference Ratio (SNIR) in each case</w:t>
      </w:r>
      <w:r w:rsidR="002302A0" w:rsidRPr="002302A0">
        <w:rPr>
          <w:rFonts w:eastAsia="Times New Roman"/>
        </w:rPr>
        <w:t xml:space="preserve"> </w:t>
      </w:r>
      <w:r w:rsidR="002302A0">
        <w:rPr>
          <w:rFonts w:eastAsia="Times New Roman"/>
        </w:rPr>
        <w:t xml:space="preserve">was presented in a </w:t>
      </w:r>
      <w:r w:rsidR="002302A0" w:rsidRPr="00FE596E">
        <w:rPr>
          <w:rFonts w:eastAsia="Times New Roman"/>
        </w:rPr>
        <w:t>table</w:t>
      </w:r>
      <w:r w:rsidRPr="00FE596E">
        <w:rPr>
          <w:rFonts w:eastAsia="Times New Roman"/>
        </w:rPr>
        <w:t>.</w:t>
      </w:r>
    </w:p>
    <w:p w14:paraId="5593C14A" w14:textId="77777777" w:rsidR="005746C5" w:rsidRDefault="005746C5" w:rsidP="00FE596E">
      <w:pPr>
        <w:spacing w:after="200" w:line="240" w:lineRule="auto"/>
        <w:jc w:val="both"/>
        <w:rPr>
          <w:rFonts w:eastAsia="Times New Roman"/>
        </w:rPr>
      </w:pPr>
    </w:p>
    <w:p w14:paraId="206B0854" w14:textId="77777777" w:rsidR="00C552F2" w:rsidRPr="005746C5" w:rsidRDefault="005746C5" w:rsidP="005746C5">
      <w:pPr>
        <w:pStyle w:val="ListParagraph"/>
        <w:numPr>
          <w:ilvl w:val="1"/>
          <w:numId w:val="33"/>
        </w:numPr>
        <w:spacing w:line="240" w:lineRule="auto"/>
        <w:ind w:left="720"/>
        <w:jc w:val="both"/>
        <w:rPr>
          <w:rFonts w:ascii="Times New Roman" w:hAnsi="Times New Roman" w:cs="Times New Roman"/>
          <w:b/>
          <w:i/>
          <w:color w:val="0070C0"/>
          <w:sz w:val="24"/>
        </w:rPr>
      </w:pPr>
      <w:r w:rsidRPr="005746C5">
        <w:rPr>
          <w:rFonts w:ascii="Times New Roman" w:hAnsi="Times New Roman" w:cs="Times New Roman"/>
          <w:b/>
          <w:i/>
          <w:color w:val="0070C0"/>
          <w:sz w:val="24"/>
        </w:rPr>
        <w:t xml:space="preserve"> </w:t>
      </w:r>
      <w:r w:rsidR="00DA508E" w:rsidRPr="005746C5">
        <w:rPr>
          <w:rFonts w:ascii="Times New Roman" w:hAnsi="Times New Roman" w:cs="Times New Roman"/>
          <w:b/>
          <w:i/>
          <w:color w:val="0070C0"/>
          <w:sz w:val="24"/>
        </w:rPr>
        <w:t xml:space="preserve">Development of a </w:t>
      </w:r>
      <w:proofErr w:type="spellStart"/>
      <w:r w:rsidR="00DA508E" w:rsidRPr="005746C5">
        <w:rPr>
          <w:rFonts w:ascii="Times New Roman" w:hAnsi="Times New Roman" w:cs="Times New Roman"/>
          <w:b/>
          <w:i/>
          <w:color w:val="0070C0"/>
          <w:sz w:val="24"/>
        </w:rPr>
        <w:t>Matlab</w:t>
      </w:r>
      <w:proofErr w:type="spellEnd"/>
      <w:r w:rsidR="00DA508E" w:rsidRPr="005746C5">
        <w:rPr>
          <w:rFonts w:ascii="Times New Roman" w:hAnsi="Times New Roman" w:cs="Times New Roman"/>
          <w:b/>
          <w:i/>
          <w:color w:val="0070C0"/>
          <w:sz w:val="24"/>
        </w:rPr>
        <w:t>/</w:t>
      </w:r>
      <w:r w:rsidR="00B50DF6" w:rsidRPr="005746C5">
        <w:rPr>
          <w:rFonts w:ascii="Times New Roman" w:hAnsi="Times New Roman" w:cs="Times New Roman"/>
          <w:b/>
          <w:i/>
          <w:color w:val="0070C0"/>
          <w:sz w:val="24"/>
        </w:rPr>
        <w:t xml:space="preserve"> </w:t>
      </w:r>
      <w:r w:rsidR="00DA508E" w:rsidRPr="005746C5">
        <w:rPr>
          <w:rFonts w:ascii="Times New Roman" w:hAnsi="Times New Roman" w:cs="Times New Roman"/>
          <w:b/>
          <w:i/>
          <w:color w:val="0070C0"/>
          <w:sz w:val="24"/>
        </w:rPr>
        <w:t>Simulink Model for the Base Station</w:t>
      </w:r>
    </w:p>
    <w:p w14:paraId="452B4D31" w14:textId="77777777" w:rsidR="00C552F2" w:rsidRPr="00FE596E" w:rsidRDefault="00C552F2" w:rsidP="00FE596E">
      <w:pPr>
        <w:spacing w:after="200" w:line="240" w:lineRule="auto"/>
        <w:jc w:val="both"/>
        <w:rPr>
          <w:rFonts w:eastAsia="Times New Roman"/>
        </w:rPr>
      </w:pPr>
      <w:r w:rsidRPr="00FE596E">
        <w:rPr>
          <w:rFonts w:eastAsia="Times New Roman"/>
        </w:rPr>
        <w:t xml:space="preserve">The model of the characterized MTN GSM 6/6/6 macro base transceiver station was developed in this step using the </w:t>
      </w:r>
      <w:proofErr w:type="spellStart"/>
      <w:r w:rsidRPr="00FE596E">
        <w:rPr>
          <w:rFonts w:eastAsia="Times New Roman"/>
        </w:rPr>
        <w:t>Matlab</w:t>
      </w:r>
      <w:proofErr w:type="spellEnd"/>
      <w:r w:rsidRPr="00FE596E">
        <w:rPr>
          <w:rFonts w:eastAsia="Times New Roman"/>
        </w:rPr>
        <w:t>/Simulink environment. The model was realized in two sta</w:t>
      </w:r>
      <w:r w:rsidR="005F2E0D">
        <w:rPr>
          <w:rFonts w:eastAsia="Times New Roman"/>
        </w:rPr>
        <w:t>ges. The first stage (figure 1</w:t>
      </w:r>
      <w:r w:rsidRPr="00FE596E">
        <w:rPr>
          <w:rFonts w:eastAsia="Times New Roman"/>
        </w:rPr>
        <w:t xml:space="preserve">) involved the modelling of the power consumption of the different components of the base station as well as the mean output power of the base station. The first stage also contains </w:t>
      </w:r>
      <w:r w:rsidRPr="00FE596E">
        <w:rPr>
          <w:rFonts w:eastAsia="Times New Roman"/>
        </w:rPr>
        <w:lastRenderedPageBreak/>
        <w:t>the model of the load traffic demand leading to the daily power consumption of the different components of the base station.</w:t>
      </w:r>
    </w:p>
    <w:p w14:paraId="293D2000" w14:textId="77777777" w:rsidR="00C552F2" w:rsidRPr="00FE596E" w:rsidRDefault="00C552F2" w:rsidP="00FE596E">
      <w:pPr>
        <w:spacing w:after="200" w:line="240" w:lineRule="auto"/>
        <w:jc w:val="both"/>
        <w:rPr>
          <w:rFonts w:eastAsia="Times New Roman"/>
        </w:rPr>
      </w:pPr>
      <w:r w:rsidRPr="00FE596E">
        <w:rPr>
          <w:rFonts w:eastAsia="Times New Roman"/>
        </w:rPr>
        <w:t>The stage A model was realize</w:t>
      </w:r>
      <w:r w:rsidR="002302A0">
        <w:rPr>
          <w:rFonts w:eastAsia="Times New Roman"/>
        </w:rPr>
        <w:t xml:space="preserve">d in accordance with </w:t>
      </w:r>
      <w:r w:rsidR="005746C5">
        <w:rPr>
          <w:rFonts w:eastAsia="Times New Roman"/>
        </w:rPr>
        <w:t>the derived formula</w:t>
      </w:r>
      <w:r w:rsidRPr="00FE596E">
        <w:rPr>
          <w:rFonts w:eastAsia="Times New Roman"/>
        </w:rPr>
        <w:t>. The power amplifiers and transceivers were modeled to consume 65% of the total base station power. The AC/DC power consumption modules were modeled to consume about 7.5% of the total base station power. The air conditioning elements were modeled to consume 17.5% of the total base station power whereas the Analog and digital signal processors were modeled to consume around 10% of the total base station power.</w:t>
      </w:r>
    </w:p>
    <w:p w14:paraId="2901799E" w14:textId="77777777" w:rsidR="00B964AE" w:rsidRDefault="00B964AE" w:rsidP="00FE596E">
      <w:pPr>
        <w:spacing w:after="200" w:line="240" w:lineRule="auto"/>
        <w:jc w:val="both"/>
        <w:rPr>
          <w:rFonts w:eastAsia="Times New Roman"/>
          <w:b/>
        </w:rPr>
        <w:sectPr w:rsidR="00B964AE" w:rsidSect="005C3A66">
          <w:type w:val="continuous"/>
          <w:pgSz w:w="12240" w:h="15840"/>
          <w:pgMar w:top="1440" w:right="1440" w:bottom="1440" w:left="1440" w:header="720" w:footer="720" w:gutter="0"/>
          <w:cols w:space="720"/>
          <w:docGrid w:linePitch="360"/>
        </w:sectPr>
      </w:pPr>
    </w:p>
    <w:p w14:paraId="38A35F2B" w14:textId="77777777" w:rsidR="00C552F2" w:rsidRPr="00FE596E" w:rsidRDefault="00F44F4B" w:rsidP="00F44F4B">
      <w:pPr>
        <w:spacing w:after="200" w:line="240" w:lineRule="auto"/>
        <w:jc w:val="center"/>
        <w:rPr>
          <w:rFonts w:eastAsia="Times New Roman"/>
          <w:b/>
        </w:rPr>
      </w:pPr>
      <w:r w:rsidRPr="008F5152">
        <w:rPr>
          <w:b/>
          <w:noProof/>
        </w:rPr>
        <w:drawing>
          <wp:inline distT="0" distB="0" distL="0" distR="0" wp14:anchorId="4B477EA1" wp14:editId="10D1B8D6">
            <wp:extent cx="6323965" cy="4686300"/>
            <wp:effectExtent l="0" t="0" r="635" b="0"/>
            <wp:docPr id="2007793675" name="Picture 2007793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t="755" r="924" b="4672"/>
                    <a:stretch/>
                  </pic:blipFill>
                  <pic:spPr bwMode="auto">
                    <a:xfrm>
                      <a:off x="0" y="0"/>
                      <a:ext cx="6328100" cy="4689364"/>
                    </a:xfrm>
                    <a:prstGeom prst="rect">
                      <a:avLst/>
                    </a:prstGeom>
                    <a:noFill/>
                    <a:ln>
                      <a:noFill/>
                    </a:ln>
                    <a:extLst>
                      <a:ext uri="{53640926-AAD7-44D8-BBD7-CCE9431645EC}">
                        <a14:shadowObscured xmlns:a14="http://schemas.microsoft.com/office/drawing/2010/main"/>
                      </a:ext>
                    </a:extLst>
                  </pic:spPr>
                </pic:pic>
              </a:graphicData>
            </a:graphic>
          </wp:inline>
        </w:drawing>
      </w:r>
    </w:p>
    <w:p w14:paraId="6E86B402" w14:textId="77777777" w:rsidR="00C552F2" w:rsidRDefault="003115CF" w:rsidP="005C3A66">
      <w:pPr>
        <w:spacing w:after="200" w:line="240" w:lineRule="auto"/>
        <w:jc w:val="center"/>
        <w:rPr>
          <w:rFonts w:eastAsia="Times New Roman"/>
          <w:b/>
        </w:rPr>
      </w:pPr>
      <w:r>
        <w:rPr>
          <w:rFonts w:eastAsia="Times New Roman"/>
          <w:b/>
        </w:rPr>
        <w:t xml:space="preserve">Figure </w:t>
      </w:r>
      <w:r w:rsidR="005746C5">
        <w:rPr>
          <w:rFonts w:eastAsia="Times New Roman"/>
          <w:b/>
        </w:rPr>
        <w:t>1</w:t>
      </w:r>
      <w:r>
        <w:rPr>
          <w:rFonts w:eastAsia="Times New Roman"/>
          <w:b/>
        </w:rPr>
        <w:t>:</w:t>
      </w:r>
      <w:r w:rsidR="00C552F2" w:rsidRPr="00FE596E">
        <w:rPr>
          <w:rFonts w:eastAsia="Times New Roman"/>
          <w:b/>
        </w:rPr>
        <w:t xml:space="preserve"> </w:t>
      </w:r>
      <w:proofErr w:type="spellStart"/>
      <w:r w:rsidR="00C552F2" w:rsidRPr="00FE596E">
        <w:rPr>
          <w:rFonts w:eastAsia="Times New Roman"/>
          <w:b/>
        </w:rPr>
        <w:t>Matlab</w:t>
      </w:r>
      <w:proofErr w:type="spellEnd"/>
      <w:r w:rsidR="00C552F2" w:rsidRPr="00FE596E">
        <w:rPr>
          <w:rFonts w:eastAsia="Times New Roman"/>
          <w:b/>
        </w:rPr>
        <w:t>/Simulink Model of the GSM 6/6/6 b</w:t>
      </w:r>
      <w:r w:rsidR="005746C5">
        <w:rPr>
          <w:rFonts w:eastAsia="Times New Roman"/>
          <w:b/>
        </w:rPr>
        <w:t xml:space="preserve">ase Transceiver Station </w:t>
      </w:r>
    </w:p>
    <w:p w14:paraId="40B4A431" w14:textId="77777777" w:rsidR="005746C5" w:rsidRPr="005C3A66" w:rsidRDefault="005746C5" w:rsidP="005C3A66">
      <w:pPr>
        <w:spacing w:after="200" w:line="240" w:lineRule="auto"/>
        <w:jc w:val="center"/>
        <w:rPr>
          <w:rFonts w:eastAsia="Times New Roman"/>
          <w:b/>
        </w:rPr>
      </w:pPr>
    </w:p>
    <w:p w14:paraId="6D0BC231" w14:textId="77777777" w:rsidR="00D0195E" w:rsidRPr="003115CF" w:rsidRDefault="00D0195E" w:rsidP="005746C5">
      <w:pPr>
        <w:pStyle w:val="ListParagraph"/>
        <w:numPr>
          <w:ilvl w:val="0"/>
          <w:numId w:val="33"/>
        </w:numPr>
        <w:spacing w:line="240" w:lineRule="auto"/>
        <w:jc w:val="both"/>
        <w:rPr>
          <w:rFonts w:ascii="Times New Roman" w:hAnsi="Times New Roman" w:cs="Times New Roman"/>
          <w:b/>
          <w:color w:val="0070C0"/>
          <w:sz w:val="24"/>
        </w:rPr>
      </w:pPr>
      <w:r w:rsidRPr="003115CF">
        <w:rPr>
          <w:rFonts w:ascii="Times New Roman" w:hAnsi="Times New Roman" w:cs="Times New Roman"/>
          <w:b/>
          <w:color w:val="0070C0"/>
          <w:sz w:val="24"/>
        </w:rPr>
        <w:t>RESULTS</w:t>
      </w:r>
    </w:p>
    <w:p w14:paraId="7725BC32" w14:textId="664874B1" w:rsidR="003E0B61" w:rsidRPr="00FE596E" w:rsidRDefault="003E0B61" w:rsidP="00FE596E">
      <w:pPr>
        <w:spacing w:after="200" w:line="240" w:lineRule="auto"/>
        <w:jc w:val="both"/>
        <w:rPr>
          <w:rFonts w:eastAsia="Times New Roman"/>
        </w:rPr>
      </w:pPr>
      <w:r w:rsidRPr="00FE596E">
        <w:rPr>
          <w:rFonts w:eastAsia="Times New Roman"/>
        </w:rPr>
        <w:t xml:space="preserve">Figure </w:t>
      </w:r>
      <w:r w:rsidR="005F2E0D">
        <w:rPr>
          <w:rFonts w:eastAsia="Times New Roman"/>
        </w:rPr>
        <w:t>2</w:t>
      </w:r>
      <w:r w:rsidRPr="00FE596E">
        <w:rPr>
          <w:rFonts w:eastAsia="Times New Roman"/>
        </w:rPr>
        <w:t xml:space="preserve"> show</w:t>
      </w:r>
      <w:r w:rsidR="00B2271B">
        <w:rPr>
          <w:rFonts w:eastAsia="Times New Roman"/>
        </w:rPr>
        <w:t>s</w:t>
      </w:r>
      <w:r w:rsidRPr="00FE596E">
        <w:rPr>
          <w:rFonts w:eastAsia="Times New Roman"/>
        </w:rPr>
        <w:t xml:space="preserve"> the simulated values of power consumption and load traffic demand for the MTN GSM 6/6/6 macro base trans</w:t>
      </w:r>
      <w:r w:rsidR="005F2E0D">
        <w:rPr>
          <w:rFonts w:eastAsia="Times New Roman"/>
        </w:rPr>
        <w:t>ceiver station model. Figure 2</w:t>
      </w:r>
      <w:r w:rsidRPr="00FE596E">
        <w:rPr>
          <w:rFonts w:eastAsia="Times New Roman"/>
        </w:rPr>
        <w:t xml:space="preserve"> shows a </w:t>
      </w:r>
      <w:r w:rsidR="006A324C" w:rsidRPr="00FE596E">
        <w:rPr>
          <w:rFonts w:eastAsia="Times New Roman"/>
        </w:rPr>
        <w:t>31-day</w:t>
      </w:r>
      <w:r w:rsidRPr="00FE596E">
        <w:rPr>
          <w:rFonts w:eastAsia="Times New Roman"/>
        </w:rPr>
        <w:t xml:space="preserve"> power consumption pattern for the</w:t>
      </w:r>
      <w:r w:rsidR="005F2E0D">
        <w:rPr>
          <w:rFonts w:eastAsia="Times New Roman"/>
        </w:rPr>
        <w:t xml:space="preserve"> base station whereas figure 3</w:t>
      </w:r>
      <w:r w:rsidRPr="00FE596E">
        <w:rPr>
          <w:rFonts w:eastAsia="Times New Roman"/>
        </w:rPr>
        <w:t xml:space="preserve"> shows the power consumption of the base station alongside its corresponding load</w:t>
      </w:r>
      <w:r w:rsidR="005F2E0D">
        <w:rPr>
          <w:rFonts w:eastAsia="Times New Roman"/>
        </w:rPr>
        <w:t xml:space="preserve"> traffic demand. From figure 2</w:t>
      </w:r>
      <w:r w:rsidRPr="00FE596E">
        <w:rPr>
          <w:rFonts w:eastAsia="Times New Roman"/>
        </w:rPr>
        <w:t xml:space="preserve">, </w:t>
      </w:r>
      <w:r w:rsidR="005F2E0D">
        <w:rPr>
          <w:rFonts w:eastAsia="Times New Roman"/>
        </w:rPr>
        <w:t>and figure 3</w:t>
      </w:r>
      <w:r w:rsidRPr="00FE596E">
        <w:rPr>
          <w:rFonts w:eastAsia="Times New Roman"/>
        </w:rPr>
        <w:t xml:space="preserve">, it is evident that the </w:t>
      </w:r>
      <w:r w:rsidRPr="00FE596E">
        <w:rPr>
          <w:rFonts w:eastAsia="Times New Roman"/>
        </w:rPr>
        <w:lastRenderedPageBreak/>
        <w:t xml:space="preserve">highest power consumption in a particular day is 3466.3 </w:t>
      </w:r>
      <w:r w:rsidR="006A324C" w:rsidRPr="00FE596E">
        <w:rPr>
          <w:rFonts w:eastAsia="Times New Roman"/>
        </w:rPr>
        <w:t>Watts,</w:t>
      </w:r>
      <w:r w:rsidRPr="00FE596E">
        <w:rPr>
          <w:rFonts w:eastAsia="Times New Roman"/>
        </w:rPr>
        <w:t xml:space="preserve"> and its corresponding load traffic demand is 39.7816 ERL. Similarly, the lowest power consumption in a particular day is 366 Watts with a corresponding load traffic demand of 4.2005 ERL. </w:t>
      </w:r>
    </w:p>
    <w:p w14:paraId="7DB1C7AA" w14:textId="296947C7" w:rsidR="003E0B61" w:rsidRPr="00FE596E" w:rsidRDefault="005F2E0D" w:rsidP="00FE596E">
      <w:pPr>
        <w:spacing w:after="200" w:line="240" w:lineRule="auto"/>
        <w:jc w:val="both"/>
        <w:rPr>
          <w:rFonts w:eastAsia="Times New Roman"/>
        </w:rPr>
      </w:pPr>
      <w:r>
        <w:rPr>
          <w:rFonts w:eastAsia="Times New Roman"/>
        </w:rPr>
        <w:t>A table was used to present</w:t>
      </w:r>
      <w:r w:rsidR="003E0B61" w:rsidRPr="00FE596E">
        <w:rPr>
          <w:rFonts w:eastAsia="Times New Roman"/>
        </w:rPr>
        <w:t xml:space="preserve"> the simulated power consumption of the base station components. For </w:t>
      </w:r>
      <w:r w:rsidR="006A324C" w:rsidRPr="00FE596E">
        <w:rPr>
          <w:rFonts w:eastAsia="Times New Roman"/>
        </w:rPr>
        <w:t>power</w:t>
      </w:r>
      <w:r w:rsidR="003E0B61" w:rsidRPr="00FE596E">
        <w:rPr>
          <w:rFonts w:eastAsia="Times New Roman"/>
        </w:rPr>
        <w:t xml:space="preserve"> amplifiers and transceivers, the maximum and minimum power consumption is 2262.4 W and 237.9 W. For the AC/DC power consumption modules, the minimum and maximum power consumption is 27.45 W and 261.045 W. For the Air conditioning systems, the minimum and maximum power consumption is respectively 64.05 W and 609.105 W while for the analog and digital signal processors, the minimum and maximum power consumption </w:t>
      </w:r>
      <w:proofErr w:type="gramStart"/>
      <w:r w:rsidR="003E0B61" w:rsidRPr="00FE596E">
        <w:rPr>
          <w:rFonts w:eastAsia="Times New Roman"/>
        </w:rPr>
        <w:t>is</w:t>
      </w:r>
      <w:proofErr w:type="gramEnd"/>
      <w:r w:rsidR="003E0B61" w:rsidRPr="00FE596E">
        <w:rPr>
          <w:rFonts w:eastAsia="Times New Roman"/>
        </w:rPr>
        <w:t xml:space="preserve"> respectively 36.6 W and 348.06 W.</w:t>
      </w:r>
    </w:p>
    <w:p w14:paraId="2845CE8D" w14:textId="026824F9" w:rsidR="003E0B61" w:rsidRPr="00FE596E" w:rsidRDefault="00E03C9B" w:rsidP="00FE596E">
      <w:pPr>
        <w:spacing w:after="200" w:line="240" w:lineRule="auto"/>
        <w:jc w:val="both"/>
        <w:rPr>
          <w:rFonts w:eastAsia="Times New Roman"/>
        </w:rPr>
      </w:pPr>
      <w:r>
        <w:rPr>
          <w:rFonts w:eastAsia="Times New Roman"/>
        </w:rPr>
        <w:t>Fig</w:t>
      </w:r>
      <w:r w:rsidR="005F2E0D">
        <w:rPr>
          <w:rFonts w:eastAsia="Times New Roman"/>
        </w:rPr>
        <w:t>ure 4</w:t>
      </w:r>
      <w:r w:rsidR="003E0B61" w:rsidRPr="00FE596E">
        <w:rPr>
          <w:rFonts w:eastAsia="Times New Roman"/>
        </w:rPr>
        <w:t xml:space="preserve"> shows the power consumption pattern of the different base stati</w:t>
      </w:r>
      <w:r w:rsidR="005F2E0D">
        <w:rPr>
          <w:rFonts w:eastAsia="Times New Roman"/>
        </w:rPr>
        <w:t>on components whereas figure 5</w:t>
      </w:r>
      <w:r w:rsidR="003E0B61" w:rsidRPr="00FE596E">
        <w:rPr>
          <w:rFonts w:eastAsia="Times New Roman"/>
        </w:rPr>
        <w:t xml:space="preserve"> shows the total power consumption of the different base station components for the </w:t>
      </w:r>
      <w:r w:rsidR="006A324C" w:rsidRPr="00FE596E">
        <w:rPr>
          <w:rFonts w:eastAsia="Times New Roman"/>
        </w:rPr>
        <w:t>period considered</w:t>
      </w:r>
      <w:r w:rsidR="003E0B61" w:rsidRPr="00FE596E">
        <w:rPr>
          <w:rFonts w:eastAsia="Times New Roman"/>
        </w:rPr>
        <w:t xml:space="preserve">. </w:t>
      </w:r>
    </w:p>
    <w:p w14:paraId="1911D290" w14:textId="77777777" w:rsidR="00B964AE" w:rsidRDefault="00B964AE" w:rsidP="003115CF">
      <w:pPr>
        <w:spacing w:after="200" w:line="240" w:lineRule="auto"/>
        <w:jc w:val="center"/>
        <w:rPr>
          <w:rFonts w:eastAsia="Times New Roman"/>
          <w:b/>
        </w:rPr>
        <w:sectPr w:rsidR="00B964AE" w:rsidSect="005C3A66">
          <w:type w:val="continuous"/>
          <w:pgSz w:w="12240" w:h="15840"/>
          <w:pgMar w:top="1440" w:right="1440" w:bottom="1440" w:left="1440" w:header="720" w:footer="720" w:gutter="0"/>
          <w:cols w:space="720"/>
          <w:docGrid w:linePitch="360"/>
        </w:sectPr>
      </w:pPr>
    </w:p>
    <w:p w14:paraId="5BC7A1E5" w14:textId="77777777" w:rsidR="003E0B61" w:rsidRPr="00FE596E" w:rsidRDefault="003E0B61" w:rsidP="003115CF">
      <w:pPr>
        <w:spacing w:after="200" w:line="240" w:lineRule="auto"/>
        <w:jc w:val="center"/>
        <w:rPr>
          <w:rFonts w:eastAsia="Times New Roman"/>
          <w:b/>
        </w:rPr>
      </w:pPr>
      <w:r w:rsidRPr="00FE596E">
        <w:rPr>
          <w:rFonts w:eastAsia="Times New Roman"/>
          <w:b/>
          <w:noProof/>
        </w:rPr>
        <w:drawing>
          <wp:inline distT="0" distB="0" distL="0" distR="0" wp14:anchorId="58ACB51E" wp14:editId="74AD35C2">
            <wp:extent cx="5867400" cy="3657600"/>
            <wp:effectExtent l="0" t="0" r="0" b="0"/>
            <wp:docPr id="201666115" name="Picture 201666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67400" cy="3657600"/>
                    </a:xfrm>
                    <a:prstGeom prst="rect">
                      <a:avLst/>
                    </a:prstGeom>
                  </pic:spPr>
                </pic:pic>
              </a:graphicData>
            </a:graphic>
          </wp:inline>
        </w:drawing>
      </w:r>
    </w:p>
    <w:p w14:paraId="149AC841" w14:textId="77777777" w:rsidR="003E0B61" w:rsidRPr="00FE596E" w:rsidRDefault="003115CF" w:rsidP="003115CF">
      <w:pPr>
        <w:spacing w:after="200" w:line="240" w:lineRule="auto"/>
        <w:jc w:val="center"/>
        <w:rPr>
          <w:rFonts w:eastAsia="Times New Roman"/>
          <w:b/>
        </w:rPr>
      </w:pPr>
      <w:r>
        <w:rPr>
          <w:rFonts w:eastAsia="Times New Roman"/>
          <w:b/>
        </w:rPr>
        <w:t xml:space="preserve">Figure </w:t>
      </w:r>
      <w:r w:rsidR="005746C5">
        <w:rPr>
          <w:rFonts w:eastAsia="Times New Roman"/>
          <w:b/>
        </w:rPr>
        <w:t>2</w:t>
      </w:r>
      <w:r>
        <w:rPr>
          <w:rFonts w:eastAsia="Times New Roman"/>
          <w:b/>
        </w:rPr>
        <w:t>:</w:t>
      </w:r>
      <w:r w:rsidR="003E0B61" w:rsidRPr="00FE596E">
        <w:rPr>
          <w:rFonts w:eastAsia="Times New Roman"/>
          <w:b/>
        </w:rPr>
        <w:t xml:space="preserve"> 31 days power consumption pattern for the base station</w:t>
      </w:r>
    </w:p>
    <w:p w14:paraId="110114F9" w14:textId="77777777" w:rsidR="003E0B61" w:rsidRPr="00FE596E" w:rsidRDefault="003E0B61" w:rsidP="00B964AE">
      <w:pPr>
        <w:spacing w:after="200" w:line="240" w:lineRule="auto"/>
        <w:jc w:val="center"/>
        <w:rPr>
          <w:rFonts w:eastAsia="Times New Roman"/>
          <w:b/>
        </w:rPr>
      </w:pPr>
      <w:r w:rsidRPr="00FE596E">
        <w:rPr>
          <w:rFonts w:eastAsia="Times New Roman"/>
          <w:noProof/>
        </w:rPr>
        <w:lastRenderedPageBreak/>
        <w:drawing>
          <wp:inline distT="0" distB="0" distL="0" distR="0" wp14:anchorId="33F448F7" wp14:editId="3D9FFE60">
            <wp:extent cx="5553075" cy="3038475"/>
            <wp:effectExtent l="0" t="0" r="9525" b="9525"/>
            <wp:docPr id="839617765" name="Picture 839617765" descr="A graph of a load traff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617765" name="Picture 839617765" descr="A graph of a load traffic&#10;&#10;Description automatically generated"/>
                    <pic:cNvPicPr/>
                  </pic:nvPicPr>
                  <pic:blipFill>
                    <a:blip r:embed="rId11"/>
                    <a:stretch>
                      <a:fillRect/>
                    </a:stretch>
                  </pic:blipFill>
                  <pic:spPr>
                    <a:xfrm>
                      <a:off x="0" y="0"/>
                      <a:ext cx="5553075" cy="3038475"/>
                    </a:xfrm>
                    <a:prstGeom prst="rect">
                      <a:avLst/>
                    </a:prstGeom>
                  </pic:spPr>
                </pic:pic>
              </a:graphicData>
            </a:graphic>
          </wp:inline>
        </w:drawing>
      </w:r>
    </w:p>
    <w:p w14:paraId="718E4023" w14:textId="77777777" w:rsidR="003E0B61" w:rsidRPr="00FE596E" w:rsidRDefault="003115CF" w:rsidP="00B964AE">
      <w:pPr>
        <w:spacing w:after="200" w:line="240" w:lineRule="auto"/>
        <w:jc w:val="center"/>
        <w:rPr>
          <w:rFonts w:eastAsia="Times New Roman"/>
          <w:b/>
        </w:rPr>
      </w:pPr>
      <w:r>
        <w:rPr>
          <w:rFonts w:eastAsia="Times New Roman"/>
          <w:b/>
        </w:rPr>
        <w:t xml:space="preserve">Figure </w:t>
      </w:r>
      <w:r w:rsidR="005746C5">
        <w:rPr>
          <w:rFonts w:eastAsia="Times New Roman"/>
          <w:b/>
        </w:rPr>
        <w:t>3</w:t>
      </w:r>
      <w:r>
        <w:rPr>
          <w:rFonts w:eastAsia="Times New Roman"/>
          <w:b/>
        </w:rPr>
        <w:t>:</w:t>
      </w:r>
      <w:r w:rsidR="003E0B61" w:rsidRPr="00FE596E">
        <w:rPr>
          <w:rFonts w:eastAsia="Times New Roman"/>
          <w:b/>
        </w:rPr>
        <w:t xml:space="preserve"> Power consumption and corresponding traffic of the base station</w:t>
      </w:r>
    </w:p>
    <w:p w14:paraId="793F7AF1" w14:textId="77777777" w:rsidR="003E0B61" w:rsidRPr="00FE596E" w:rsidRDefault="003E0B61" w:rsidP="00FE596E">
      <w:pPr>
        <w:spacing w:after="200" w:line="240" w:lineRule="auto"/>
        <w:jc w:val="both"/>
        <w:rPr>
          <w:rFonts w:eastAsia="Times New Roman"/>
          <w:b/>
        </w:rPr>
      </w:pPr>
    </w:p>
    <w:p w14:paraId="135C760D" w14:textId="77777777" w:rsidR="003E0B61" w:rsidRPr="00FE596E" w:rsidRDefault="003E0B61" w:rsidP="00E03C9B">
      <w:pPr>
        <w:spacing w:after="200" w:line="240" w:lineRule="auto"/>
        <w:jc w:val="center"/>
        <w:rPr>
          <w:rFonts w:eastAsia="Times New Roman"/>
          <w:b/>
        </w:rPr>
      </w:pPr>
      <w:r w:rsidRPr="00FE596E">
        <w:rPr>
          <w:rFonts w:eastAsia="Times New Roman"/>
          <w:noProof/>
        </w:rPr>
        <w:drawing>
          <wp:inline distT="0" distB="0" distL="0" distR="0" wp14:anchorId="3DEE9020" wp14:editId="041C0102">
            <wp:extent cx="6334125" cy="3590925"/>
            <wp:effectExtent l="0" t="0" r="9525" b="9525"/>
            <wp:docPr id="801249498" name="Picture 801249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334125" cy="3590925"/>
                    </a:xfrm>
                    <a:prstGeom prst="rect">
                      <a:avLst/>
                    </a:prstGeom>
                  </pic:spPr>
                </pic:pic>
              </a:graphicData>
            </a:graphic>
          </wp:inline>
        </w:drawing>
      </w:r>
    </w:p>
    <w:p w14:paraId="5D2985FF" w14:textId="77777777" w:rsidR="003E0B61" w:rsidRPr="00FE596E" w:rsidRDefault="003B6310" w:rsidP="00E03C9B">
      <w:pPr>
        <w:spacing w:after="200" w:line="240" w:lineRule="auto"/>
        <w:jc w:val="center"/>
        <w:rPr>
          <w:rFonts w:eastAsia="Times New Roman"/>
          <w:b/>
        </w:rPr>
      </w:pPr>
      <w:r>
        <w:rPr>
          <w:rFonts w:eastAsia="Times New Roman"/>
          <w:b/>
        </w:rPr>
        <w:t xml:space="preserve">Figure </w:t>
      </w:r>
      <w:r w:rsidR="005746C5">
        <w:rPr>
          <w:rFonts w:eastAsia="Times New Roman"/>
          <w:b/>
        </w:rPr>
        <w:t>4</w:t>
      </w:r>
      <w:r>
        <w:rPr>
          <w:rFonts w:eastAsia="Times New Roman"/>
          <w:b/>
        </w:rPr>
        <w:t>:</w:t>
      </w:r>
      <w:r w:rsidR="003E0B61" w:rsidRPr="00FE596E">
        <w:rPr>
          <w:rFonts w:eastAsia="Times New Roman"/>
          <w:b/>
        </w:rPr>
        <w:t xml:space="preserve"> 31 days power consumption pattern for different base station components</w:t>
      </w:r>
    </w:p>
    <w:p w14:paraId="1D066719" w14:textId="77777777" w:rsidR="003E0B61" w:rsidRPr="00FE596E" w:rsidRDefault="003E0B61" w:rsidP="00E03C9B">
      <w:pPr>
        <w:spacing w:after="200" w:line="240" w:lineRule="auto"/>
        <w:jc w:val="center"/>
        <w:rPr>
          <w:rFonts w:eastAsia="Times New Roman"/>
          <w:b/>
        </w:rPr>
      </w:pPr>
      <w:r w:rsidRPr="00FE596E">
        <w:rPr>
          <w:rFonts w:eastAsia="Times New Roman"/>
          <w:noProof/>
        </w:rPr>
        <w:lastRenderedPageBreak/>
        <w:drawing>
          <wp:inline distT="0" distB="0" distL="0" distR="0" wp14:anchorId="415F53FD" wp14:editId="0125D579">
            <wp:extent cx="5600700" cy="2771775"/>
            <wp:effectExtent l="0" t="0" r="0" b="9525"/>
            <wp:docPr id="937891212" name="Picture 937891212" descr="A graph of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891212" name="Picture 937891212" descr="A graph of a diagram&#10;&#10;Description automatically generated with medium confidence"/>
                    <pic:cNvPicPr/>
                  </pic:nvPicPr>
                  <pic:blipFill>
                    <a:blip r:embed="rId13"/>
                    <a:stretch>
                      <a:fillRect/>
                    </a:stretch>
                  </pic:blipFill>
                  <pic:spPr>
                    <a:xfrm>
                      <a:off x="0" y="0"/>
                      <a:ext cx="5600700" cy="2771775"/>
                    </a:xfrm>
                    <a:prstGeom prst="rect">
                      <a:avLst/>
                    </a:prstGeom>
                  </pic:spPr>
                </pic:pic>
              </a:graphicData>
            </a:graphic>
          </wp:inline>
        </w:drawing>
      </w:r>
    </w:p>
    <w:p w14:paraId="19ADED4C" w14:textId="77777777" w:rsidR="003E0B61" w:rsidRPr="00FE596E" w:rsidRDefault="003B6310" w:rsidP="00E03C9B">
      <w:pPr>
        <w:spacing w:after="200" w:line="240" w:lineRule="auto"/>
        <w:jc w:val="center"/>
        <w:rPr>
          <w:rFonts w:eastAsia="Times New Roman"/>
          <w:b/>
        </w:rPr>
      </w:pPr>
      <w:r>
        <w:rPr>
          <w:rFonts w:eastAsia="Times New Roman"/>
          <w:b/>
        </w:rPr>
        <w:t xml:space="preserve">Figure </w:t>
      </w:r>
      <w:r w:rsidR="005746C5">
        <w:rPr>
          <w:rFonts w:eastAsia="Times New Roman"/>
          <w:b/>
        </w:rPr>
        <w:t>5</w:t>
      </w:r>
      <w:r>
        <w:rPr>
          <w:rFonts w:eastAsia="Times New Roman"/>
          <w:b/>
        </w:rPr>
        <w:t>:</w:t>
      </w:r>
      <w:r w:rsidR="003E0B61" w:rsidRPr="00FE596E">
        <w:rPr>
          <w:rFonts w:eastAsia="Times New Roman"/>
          <w:b/>
        </w:rPr>
        <w:t xml:space="preserve"> Total Power consumption of base station components</w:t>
      </w:r>
    </w:p>
    <w:p w14:paraId="40752D77" w14:textId="77777777" w:rsidR="00B964AE" w:rsidRDefault="00B964AE" w:rsidP="00FE596E">
      <w:pPr>
        <w:spacing w:after="200" w:line="240" w:lineRule="auto"/>
        <w:jc w:val="both"/>
        <w:rPr>
          <w:rFonts w:eastAsia="Times New Roman"/>
        </w:rPr>
        <w:sectPr w:rsidR="00B964AE" w:rsidSect="005C3A66">
          <w:type w:val="continuous"/>
          <w:pgSz w:w="12240" w:h="15840"/>
          <w:pgMar w:top="1440" w:right="1440" w:bottom="1440" w:left="1440" w:header="720" w:footer="720" w:gutter="0"/>
          <w:cols w:space="720"/>
          <w:docGrid w:linePitch="360"/>
        </w:sectPr>
      </w:pPr>
    </w:p>
    <w:p w14:paraId="6A5DF230" w14:textId="77777777" w:rsidR="003E0B61" w:rsidRPr="00FE596E" w:rsidRDefault="003E0B61" w:rsidP="00FE596E">
      <w:pPr>
        <w:spacing w:after="200" w:line="240" w:lineRule="auto"/>
        <w:jc w:val="both"/>
        <w:rPr>
          <w:rFonts w:eastAsia="Times New Roman"/>
        </w:rPr>
      </w:pPr>
      <w:r w:rsidRPr="00FE596E">
        <w:rPr>
          <w:rFonts w:eastAsia="Times New Roman"/>
        </w:rPr>
        <w:t>From both figures, it can be observed that the total power consumption by the power amplifiers and transceivers is 39495.5 W whereas it is 4557.15 W for the AC/DC power consumption modules. Similarly, the total power consumption by air conditioning systems is 10633.35 W whereas it is 6076.2 for the analog and digital signal processors.</w:t>
      </w:r>
    </w:p>
    <w:p w14:paraId="312111FA" w14:textId="0865BD30" w:rsidR="003E0B61" w:rsidRPr="00FE596E" w:rsidRDefault="005F2E0D" w:rsidP="00FE596E">
      <w:pPr>
        <w:spacing w:after="200" w:line="240" w:lineRule="auto"/>
        <w:jc w:val="both"/>
        <w:rPr>
          <w:rFonts w:eastAsia="Times New Roman"/>
        </w:rPr>
      </w:pPr>
      <w:r>
        <w:rPr>
          <w:rFonts w:eastAsia="Times New Roman"/>
        </w:rPr>
        <w:t>Figure 6 and figure 7</w:t>
      </w:r>
      <w:r w:rsidR="003E0B61" w:rsidRPr="00FE596E">
        <w:rPr>
          <w:rFonts w:eastAsia="Times New Roman"/>
        </w:rPr>
        <w:t xml:space="preserve"> </w:t>
      </w:r>
      <w:r w:rsidR="006A324C" w:rsidRPr="00FE596E">
        <w:rPr>
          <w:rFonts w:eastAsia="Times New Roman"/>
        </w:rPr>
        <w:t>show</w:t>
      </w:r>
      <w:r w:rsidR="003E0B61" w:rsidRPr="00FE596E">
        <w:rPr>
          <w:rFonts w:eastAsia="Times New Roman"/>
        </w:rPr>
        <w:t xml:space="preserve"> the simulated signal to noise and interference ratio (S</w:t>
      </w:r>
      <w:r>
        <w:rPr>
          <w:rFonts w:eastAsia="Times New Roman"/>
        </w:rPr>
        <w:t>NIR). A close look at figure 6 and figure 7</w:t>
      </w:r>
      <w:r w:rsidR="003E0B61" w:rsidRPr="00FE596E">
        <w:rPr>
          <w:rFonts w:eastAsia="Times New Roman"/>
        </w:rPr>
        <w:t xml:space="preserve"> shows that the SNIR reduces as the interference power increases.</w:t>
      </w:r>
    </w:p>
    <w:p w14:paraId="5CBB64EE" w14:textId="77777777" w:rsidR="00B964AE" w:rsidRDefault="00B964AE" w:rsidP="00E03C9B">
      <w:pPr>
        <w:spacing w:after="200" w:line="240" w:lineRule="auto"/>
        <w:jc w:val="center"/>
        <w:rPr>
          <w:rFonts w:eastAsia="Times New Roman"/>
          <w:b/>
        </w:rPr>
        <w:sectPr w:rsidR="00B964AE" w:rsidSect="005C3A66">
          <w:type w:val="continuous"/>
          <w:pgSz w:w="12240" w:h="15840"/>
          <w:pgMar w:top="1440" w:right="1440" w:bottom="1440" w:left="1440" w:header="720" w:footer="720" w:gutter="0"/>
          <w:cols w:space="720"/>
          <w:docGrid w:linePitch="360"/>
        </w:sectPr>
      </w:pPr>
    </w:p>
    <w:p w14:paraId="1C1BF8BF" w14:textId="77777777" w:rsidR="003E0B61" w:rsidRPr="00FE596E" w:rsidRDefault="003E0B61" w:rsidP="00E03C9B">
      <w:pPr>
        <w:spacing w:after="200" w:line="240" w:lineRule="auto"/>
        <w:jc w:val="center"/>
        <w:rPr>
          <w:rFonts w:eastAsia="Times New Roman"/>
          <w:b/>
        </w:rPr>
      </w:pPr>
      <w:r w:rsidRPr="00FE596E">
        <w:rPr>
          <w:rFonts w:eastAsia="Times New Roman"/>
          <w:b/>
          <w:noProof/>
        </w:rPr>
        <w:drawing>
          <wp:inline distT="0" distB="0" distL="0" distR="0" wp14:anchorId="237B3E27" wp14:editId="4A0C24AD">
            <wp:extent cx="5610225" cy="2790825"/>
            <wp:effectExtent l="0" t="0" r="9525" b="9525"/>
            <wp:docPr id="1161554926" name="Picture 1161554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10225" cy="2790825"/>
                    </a:xfrm>
                    <a:prstGeom prst="rect">
                      <a:avLst/>
                    </a:prstGeom>
                  </pic:spPr>
                </pic:pic>
              </a:graphicData>
            </a:graphic>
          </wp:inline>
        </w:drawing>
      </w:r>
    </w:p>
    <w:p w14:paraId="78227BA5" w14:textId="77777777" w:rsidR="003E0B61" w:rsidRPr="00FE596E" w:rsidRDefault="003B6310" w:rsidP="00E03C9B">
      <w:pPr>
        <w:spacing w:after="200" w:line="240" w:lineRule="auto"/>
        <w:jc w:val="center"/>
        <w:rPr>
          <w:rFonts w:eastAsia="Times New Roman"/>
          <w:b/>
        </w:rPr>
      </w:pPr>
      <w:r>
        <w:rPr>
          <w:rFonts w:eastAsia="Times New Roman"/>
          <w:b/>
        </w:rPr>
        <w:t xml:space="preserve">Figure </w:t>
      </w:r>
      <w:r w:rsidR="005746C5">
        <w:rPr>
          <w:rFonts w:eastAsia="Times New Roman"/>
          <w:b/>
        </w:rPr>
        <w:t>6</w:t>
      </w:r>
      <w:r w:rsidR="003E0B61" w:rsidRPr="00FE596E">
        <w:rPr>
          <w:rFonts w:eastAsia="Times New Roman"/>
          <w:b/>
        </w:rPr>
        <w:t>: Curve of interference power against SNIR of the base station</w:t>
      </w:r>
    </w:p>
    <w:p w14:paraId="5DEE54FD" w14:textId="77777777" w:rsidR="00B964AE" w:rsidRDefault="00B964AE" w:rsidP="00FE596E">
      <w:pPr>
        <w:spacing w:after="200" w:line="240" w:lineRule="auto"/>
        <w:jc w:val="both"/>
        <w:rPr>
          <w:rFonts w:eastAsia="Times New Roman"/>
        </w:rPr>
      </w:pPr>
    </w:p>
    <w:p w14:paraId="1B3F450E" w14:textId="1C2221E4" w:rsidR="003E0B61" w:rsidRPr="00FE596E" w:rsidRDefault="006A324C" w:rsidP="00FE596E">
      <w:pPr>
        <w:spacing w:after="200" w:line="240" w:lineRule="auto"/>
        <w:jc w:val="both"/>
        <w:rPr>
          <w:rFonts w:eastAsia="Times New Roman"/>
        </w:rPr>
      </w:pPr>
      <w:r>
        <w:rPr>
          <w:rFonts w:eastAsia="Times New Roman"/>
        </w:rPr>
        <w:lastRenderedPageBreak/>
        <w:t>Figure</w:t>
      </w:r>
      <w:r w:rsidR="005F2E0D">
        <w:rPr>
          <w:rFonts w:eastAsia="Times New Roman"/>
        </w:rPr>
        <w:t xml:space="preserve"> 6</w:t>
      </w:r>
      <w:r w:rsidR="003E0B61" w:rsidRPr="00FE596E">
        <w:rPr>
          <w:rFonts w:eastAsia="Times New Roman"/>
        </w:rPr>
        <w:t xml:space="preserve"> shows that the SNIR is positive when the interference power ranges from 1 dBm to 29 dBm and negative when the interference power ranges from 30 dBm to 50 dBm. </w:t>
      </w:r>
    </w:p>
    <w:p w14:paraId="6548E713" w14:textId="77777777" w:rsidR="003E0B61" w:rsidRPr="00E03C9B" w:rsidRDefault="00E03C9B" w:rsidP="00E03C9B">
      <w:pPr>
        <w:spacing w:after="200" w:line="240" w:lineRule="auto"/>
        <w:ind w:left="360"/>
        <w:jc w:val="both"/>
        <w:rPr>
          <w:rFonts w:eastAsia="Times New Roman"/>
          <w:b/>
          <w:i/>
          <w:color w:val="5B9BD5" w:themeColor="accent1"/>
        </w:rPr>
      </w:pPr>
      <w:r w:rsidRPr="00E03C9B">
        <w:rPr>
          <w:rFonts w:eastAsia="Times New Roman"/>
          <w:b/>
          <w:i/>
          <w:color w:val="5B9BD5" w:themeColor="accent1"/>
        </w:rPr>
        <w:t>4.1</w:t>
      </w:r>
      <w:r w:rsidR="003E0B61" w:rsidRPr="00E03C9B">
        <w:rPr>
          <w:rFonts w:eastAsia="Times New Roman"/>
          <w:b/>
          <w:i/>
          <w:color w:val="5B9BD5" w:themeColor="accent1"/>
        </w:rPr>
        <w:t>. Comparison of experimental and simulated values</w:t>
      </w:r>
    </w:p>
    <w:p w14:paraId="38D5BE90" w14:textId="77777777" w:rsidR="003E0B61" w:rsidRPr="00FE596E" w:rsidRDefault="003E0B61" w:rsidP="00FE596E">
      <w:pPr>
        <w:spacing w:after="200" w:line="240" w:lineRule="auto"/>
        <w:jc w:val="both"/>
        <w:rPr>
          <w:rFonts w:eastAsia="Times New Roman"/>
        </w:rPr>
      </w:pPr>
      <w:proofErr w:type="gramStart"/>
      <w:r w:rsidRPr="00FE596E">
        <w:rPr>
          <w:rFonts w:eastAsia="Times New Roman"/>
        </w:rPr>
        <w:t>In order to</w:t>
      </w:r>
      <w:proofErr w:type="gramEnd"/>
      <w:r w:rsidRPr="00FE596E">
        <w:rPr>
          <w:rFonts w:eastAsia="Times New Roman"/>
        </w:rPr>
        <w:t xml:space="preserve"> validate the developed </w:t>
      </w:r>
      <w:proofErr w:type="spellStart"/>
      <w:r w:rsidRPr="00FE596E">
        <w:rPr>
          <w:rFonts w:eastAsia="Times New Roman"/>
        </w:rPr>
        <w:t>Matlab</w:t>
      </w:r>
      <w:proofErr w:type="spellEnd"/>
      <w:r w:rsidRPr="00FE596E">
        <w:rPr>
          <w:rFonts w:eastAsia="Times New Roman"/>
        </w:rPr>
        <w:t>/Simulink model of the MTN GSM 6/6/6 macro base transceiver station, a comparison of the results obtained by experiment is made against the results o</w:t>
      </w:r>
      <w:r w:rsidR="00E03C9B">
        <w:rPr>
          <w:rFonts w:eastAsia="Times New Roman"/>
        </w:rPr>
        <w:t>btained by s</w:t>
      </w:r>
      <w:r w:rsidR="005F2E0D">
        <w:rPr>
          <w:rFonts w:eastAsia="Times New Roman"/>
        </w:rPr>
        <w:t>imulation. Figure 7</w:t>
      </w:r>
      <w:r w:rsidRPr="00FE596E">
        <w:rPr>
          <w:rFonts w:eastAsia="Times New Roman"/>
        </w:rPr>
        <w:t xml:space="preserve"> shows the experimental and simulated power consumption pattern of the MTN GSM 6/6/6 base transceiver station.</w:t>
      </w:r>
    </w:p>
    <w:p w14:paraId="7AFC5B0C" w14:textId="77777777" w:rsidR="00B964AE" w:rsidRDefault="00B964AE" w:rsidP="00FE596E">
      <w:pPr>
        <w:spacing w:after="200" w:line="240" w:lineRule="auto"/>
        <w:jc w:val="both"/>
        <w:rPr>
          <w:rFonts w:eastAsia="Times New Roman"/>
        </w:rPr>
        <w:sectPr w:rsidR="00B964AE" w:rsidSect="005C3A66">
          <w:type w:val="continuous"/>
          <w:pgSz w:w="12240" w:h="15840"/>
          <w:pgMar w:top="1440" w:right="1440" w:bottom="1440" w:left="1440" w:header="720" w:footer="720" w:gutter="0"/>
          <w:cols w:space="720"/>
          <w:docGrid w:linePitch="360"/>
        </w:sectPr>
      </w:pPr>
    </w:p>
    <w:p w14:paraId="3E3DD92A" w14:textId="77777777" w:rsidR="003E0B61" w:rsidRPr="00FE596E" w:rsidRDefault="003E0B61" w:rsidP="00F44F4B">
      <w:pPr>
        <w:spacing w:after="200" w:line="240" w:lineRule="auto"/>
        <w:jc w:val="center"/>
        <w:rPr>
          <w:rFonts w:eastAsia="Times New Roman"/>
          <w:b/>
        </w:rPr>
      </w:pPr>
      <w:r w:rsidRPr="00FE596E">
        <w:rPr>
          <w:rFonts w:eastAsia="Times New Roman"/>
          <w:noProof/>
        </w:rPr>
        <w:drawing>
          <wp:inline distT="0" distB="0" distL="0" distR="0" wp14:anchorId="4EE7E344" wp14:editId="310684C4">
            <wp:extent cx="5943600" cy="5400675"/>
            <wp:effectExtent l="0" t="0" r="0" b="9525"/>
            <wp:docPr id="49256223" name="Picture 49256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5400675"/>
                    </a:xfrm>
                    <a:prstGeom prst="rect">
                      <a:avLst/>
                    </a:prstGeom>
                  </pic:spPr>
                </pic:pic>
              </a:graphicData>
            </a:graphic>
          </wp:inline>
        </w:drawing>
      </w:r>
    </w:p>
    <w:p w14:paraId="65C0F932" w14:textId="77777777" w:rsidR="003E0B61" w:rsidRPr="00FE596E" w:rsidRDefault="003B6310" w:rsidP="00F44F4B">
      <w:pPr>
        <w:spacing w:after="200" w:line="240" w:lineRule="auto"/>
        <w:jc w:val="center"/>
        <w:rPr>
          <w:rFonts w:eastAsia="Times New Roman"/>
          <w:b/>
        </w:rPr>
      </w:pPr>
      <w:r>
        <w:rPr>
          <w:rFonts w:eastAsia="Times New Roman"/>
          <w:b/>
        </w:rPr>
        <w:t xml:space="preserve">Figure </w:t>
      </w:r>
      <w:r w:rsidR="005746C5">
        <w:rPr>
          <w:rFonts w:eastAsia="Times New Roman"/>
          <w:b/>
        </w:rPr>
        <w:t>7</w:t>
      </w:r>
      <w:r>
        <w:rPr>
          <w:rFonts w:eastAsia="Times New Roman"/>
          <w:b/>
        </w:rPr>
        <w:t>:</w:t>
      </w:r>
      <w:r w:rsidR="003E0B61" w:rsidRPr="00FE596E">
        <w:rPr>
          <w:rFonts w:eastAsia="Times New Roman"/>
          <w:b/>
        </w:rPr>
        <w:t xml:space="preserve"> Experimental vs. simulated power consumption of the base station</w:t>
      </w:r>
    </w:p>
    <w:p w14:paraId="3724E44F" w14:textId="77777777" w:rsidR="003E0B61" w:rsidRPr="00FE596E" w:rsidRDefault="005F2E0D" w:rsidP="00FE596E">
      <w:pPr>
        <w:spacing w:after="200" w:line="240" w:lineRule="auto"/>
        <w:jc w:val="both"/>
        <w:rPr>
          <w:rFonts w:eastAsia="Times New Roman"/>
        </w:rPr>
      </w:pPr>
      <w:r>
        <w:rPr>
          <w:rFonts w:eastAsia="Times New Roman"/>
        </w:rPr>
        <w:t>Similarly, Figure 8</w:t>
      </w:r>
      <w:r w:rsidR="003E0B61" w:rsidRPr="00FE596E">
        <w:rPr>
          <w:rFonts w:eastAsia="Times New Roman"/>
        </w:rPr>
        <w:t xml:space="preserve"> shows the comparison of the experimental and simulated SNIR values of the base station.</w:t>
      </w:r>
    </w:p>
    <w:p w14:paraId="1D5768D1" w14:textId="77777777" w:rsidR="003E0B61" w:rsidRPr="00FE596E" w:rsidRDefault="003E0B61" w:rsidP="00FE596E">
      <w:pPr>
        <w:spacing w:after="200" w:line="240" w:lineRule="auto"/>
        <w:jc w:val="both"/>
        <w:rPr>
          <w:rFonts w:eastAsia="Times New Roman"/>
          <w:b/>
        </w:rPr>
      </w:pPr>
      <w:r w:rsidRPr="00FE596E">
        <w:rPr>
          <w:rFonts w:eastAsia="Times New Roman"/>
          <w:noProof/>
        </w:rPr>
        <w:lastRenderedPageBreak/>
        <w:drawing>
          <wp:inline distT="0" distB="0" distL="0" distR="0" wp14:anchorId="62201D9B" wp14:editId="051CAB50">
            <wp:extent cx="6305550" cy="3667125"/>
            <wp:effectExtent l="0" t="0" r="0" b="9525"/>
            <wp:docPr id="331660495" name="Picture 331660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305550" cy="3667125"/>
                    </a:xfrm>
                    <a:prstGeom prst="rect">
                      <a:avLst/>
                    </a:prstGeom>
                  </pic:spPr>
                </pic:pic>
              </a:graphicData>
            </a:graphic>
          </wp:inline>
        </w:drawing>
      </w:r>
    </w:p>
    <w:p w14:paraId="3D5CE3A8" w14:textId="77777777" w:rsidR="003E0B61" w:rsidRPr="00FE596E" w:rsidRDefault="003B6310" w:rsidP="00FE596E">
      <w:pPr>
        <w:spacing w:after="200" w:line="240" w:lineRule="auto"/>
        <w:jc w:val="both"/>
        <w:rPr>
          <w:rFonts w:eastAsia="Times New Roman"/>
          <w:b/>
        </w:rPr>
      </w:pPr>
      <w:r>
        <w:rPr>
          <w:rFonts w:eastAsia="Times New Roman"/>
          <w:b/>
        </w:rPr>
        <w:t xml:space="preserve">Figure </w:t>
      </w:r>
      <w:r w:rsidR="005746C5">
        <w:rPr>
          <w:rFonts w:eastAsia="Times New Roman"/>
          <w:b/>
        </w:rPr>
        <w:t>8</w:t>
      </w:r>
      <w:r>
        <w:rPr>
          <w:rFonts w:eastAsia="Times New Roman"/>
          <w:b/>
        </w:rPr>
        <w:t>:</w:t>
      </w:r>
      <w:r w:rsidR="003E0B61" w:rsidRPr="00FE596E">
        <w:rPr>
          <w:rFonts w:eastAsia="Times New Roman"/>
          <w:b/>
        </w:rPr>
        <w:t xml:space="preserve"> Comparison of the experimental and simulated SNIR values of the base station</w:t>
      </w:r>
    </w:p>
    <w:p w14:paraId="2F9673AE" w14:textId="77777777" w:rsidR="00B964AE" w:rsidRDefault="00B964AE" w:rsidP="00FE596E">
      <w:pPr>
        <w:spacing w:after="200" w:line="240" w:lineRule="auto"/>
        <w:jc w:val="both"/>
        <w:rPr>
          <w:rFonts w:eastAsia="Times New Roman"/>
        </w:rPr>
        <w:sectPr w:rsidR="00B964AE" w:rsidSect="005C3A66">
          <w:type w:val="continuous"/>
          <w:pgSz w:w="12240" w:h="15840"/>
          <w:pgMar w:top="1440" w:right="1440" w:bottom="1440" w:left="1440" w:header="720" w:footer="720" w:gutter="0"/>
          <w:cols w:space="720"/>
          <w:docGrid w:linePitch="360"/>
        </w:sectPr>
      </w:pPr>
    </w:p>
    <w:p w14:paraId="39E0B746" w14:textId="77777777" w:rsidR="003E0B61" w:rsidRPr="00FE596E" w:rsidRDefault="003E0B61" w:rsidP="00FE596E">
      <w:pPr>
        <w:spacing w:after="200" w:line="240" w:lineRule="auto"/>
        <w:jc w:val="both"/>
        <w:rPr>
          <w:rFonts w:eastAsia="Times New Roman"/>
        </w:rPr>
      </w:pPr>
      <w:r w:rsidRPr="00FE596E">
        <w:rPr>
          <w:rFonts w:eastAsia="Times New Roman"/>
        </w:rPr>
        <w:t>The deviation in both cases was calculated using the formula:</w:t>
      </w:r>
    </w:p>
    <w:p w14:paraId="7CE3C2D5" w14:textId="77777777" w:rsidR="003E0B61" w:rsidRPr="00FE596E" w:rsidRDefault="003E0B61" w:rsidP="00FE596E">
      <w:pPr>
        <w:spacing w:after="200" w:line="240" w:lineRule="auto"/>
        <w:jc w:val="both"/>
        <w:rPr>
          <w:rFonts w:eastAsia="Times New Roman"/>
        </w:rPr>
      </w:pPr>
      <m:oMathPara>
        <m:oMath>
          <m:r>
            <w:rPr>
              <w:rFonts w:ascii="Cambria Math" w:eastAsia="Times New Roman" w:hAnsi="Cambria Math"/>
            </w:rPr>
            <m:t>Average % deviation=ABS</m:t>
          </m:r>
          <m:d>
            <m:dPr>
              <m:ctrlPr>
                <w:rPr>
                  <w:rFonts w:ascii="Cambria Math" w:eastAsia="Times New Roman" w:hAnsi="Cambria Math"/>
                  <w:i/>
                </w:rPr>
              </m:ctrlPr>
            </m:dPr>
            <m:e>
              <m:nary>
                <m:naryPr>
                  <m:chr m:val="∑"/>
                  <m:limLoc m:val="undOvr"/>
                  <m:ctrlPr>
                    <w:rPr>
                      <w:rFonts w:ascii="Cambria Math" w:eastAsia="Times New Roman" w:hAnsi="Cambria Math"/>
                      <w:i/>
                    </w:rPr>
                  </m:ctrlPr>
                </m:naryPr>
                <m:sub>
                  <m:r>
                    <w:rPr>
                      <w:rFonts w:ascii="Cambria Math" w:eastAsia="Times New Roman" w:hAnsi="Cambria Math"/>
                    </w:rPr>
                    <m:t>i=1</m:t>
                  </m:r>
                </m:sub>
                <m:sup>
                  <m:r>
                    <w:rPr>
                      <w:rFonts w:ascii="Cambria Math" w:eastAsia="Times New Roman" w:hAnsi="Cambria Math"/>
                    </w:rPr>
                    <m:t>N</m:t>
                  </m:r>
                </m:sup>
                <m:e>
                  <m:f>
                    <m:fPr>
                      <m:ctrlPr>
                        <w:rPr>
                          <w:rFonts w:ascii="Cambria Math" w:eastAsia="Times New Roman" w:hAnsi="Cambria Math"/>
                          <w:i/>
                        </w:rPr>
                      </m:ctrlPr>
                    </m:fPr>
                    <m:num>
                      <m:sSub>
                        <m:sSubPr>
                          <m:ctrlPr>
                            <w:rPr>
                              <w:rFonts w:ascii="Cambria Math" w:eastAsia="Times New Roman" w:hAnsi="Cambria Math"/>
                              <w:i/>
                            </w:rPr>
                          </m:ctrlPr>
                        </m:sSubPr>
                        <m:e>
                          <m:r>
                            <w:rPr>
                              <w:rFonts w:ascii="Cambria Math" w:eastAsia="Times New Roman" w:hAnsi="Cambria Math"/>
                            </w:rPr>
                            <m:t>E</m:t>
                          </m:r>
                        </m:e>
                        <m:sub>
                          <m:r>
                            <w:rPr>
                              <w:rFonts w:ascii="Cambria Math" w:eastAsia="Times New Roman" w:hAnsi="Cambria Math"/>
                            </w:rPr>
                            <m:t>i</m:t>
                          </m:r>
                        </m:sub>
                      </m:sSub>
                      <m:r>
                        <w:rPr>
                          <w:rFonts w:ascii="Cambria Math" w:eastAsia="Times New Roman" w:hAnsi="Cambria Math"/>
                        </w:rPr>
                        <m:t>-</m:t>
                      </m:r>
                      <m:sSub>
                        <m:sSubPr>
                          <m:ctrlPr>
                            <w:rPr>
                              <w:rFonts w:ascii="Cambria Math" w:eastAsia="Times New Roman" w:hAnsi="Cambria Math"/>
                              <w:i/>
                            </w:rPr>
                          </m:ctrlPr>
                        </m:sSubPr>
                        <m:e>
                          <m:r>
                            <w:rPr>
                              <w:rFonts w:ascii="Cambria Math" w:eastAsia="Times New Roman" w:hAnsi="Cambria Math"/>
                            </w:rPr>
                            <m:t>S</m:t>
                          </m:r>
                        </m:e>
                        <m:sub>
                          <m:r>
                            <w:rPr>
                              <w:rFonts w:ascii="Cambria Math" w:eastAsia="Times New Roman" w:hAnsi="Cambria Math"/>
                            </w:rPr>
                            <m:t>i</m:t>
                          </m:r>
                        </m:sub>
                      </m:sSub>
                    </m:num>
                    <m:den>
                      <m:r>
                        <w:rPr>
                          <w:rFonts w:ascii="Cambria Math" w:eastAsia="Times New Roman" w:hAnsi="Cambria Math"/>
                        </w:rPr>
                        <m:t>N</m:t>
                      </m:r>
                      <m:sSub>
                        <m:sSubPr>
                          <m:ctrlPr>
                            <w:rPr>
                              <w:rFonts w:ascii="Cambria Math" w:eastAsia="Times New Roman" w:hAnsi="Cambria Math"/>
                              <w:i/>
                            </w:rPr>
                          </m:ctrlPr>
                        </m:sSubPr>
                        <m:e>
                          <m:r>
                            <w:rPr>
                              <w:rFonts w:ascii="Cambria Math" w:eastAsia="Times New Roman" w:hAnsi="Cambria Math"/>
                            </w:rPr>
                            <m:t>E</m:t>
                          </m:r>
                        </m:e>
                        <m:sub>
                          <m:r>
                            <w:rPr>
                              <w:rFonts w:ascii="Cambria Math" w:eastAsia="Times New Roman" w:hAnsi="Cambria Math"/>
                            </w:rPr>
                            <m:t>i</m:t>
                          </m:r>
                        </m:sub>
                      </m:sSub>
                    </m:den>
                  </m:f>
                  <m:r>
                    <w:rPr>
                      <w:rFonts w:ascii="Cambria Math" w:eastAsia="Times New Roman" w:hAnsi="Cambria Math"/>
                    </w:rPr>
                    <m:t xml:space="preserve">×100)   </m:t>
                  </m:r>
                </m:e>
              </m:nary>
            </m:e>
          </m:d>
        </m:oMath>
      </m:oMathPara>
    </w:p>
    <w:p w14:paraId="48B64D61" w14:textId="77777777" w:rsidR="003E0B61" w:rsidRPr="00FE596E" w:rsidRDefault="003E0B61" w:rsidP="00FE596E">
      <w:pPr>
        <w:spacing w:after="200" w:line="240" w:lineRule="auto"/>
        <w:jc w:val="both"/>
        <w:rPr>
          <w:rFonts w:eastAsia="Times New Roman"/>
        </w:rPr>
      </w:pPr>
      <w:proofErr w:type="gramStart"/>
      <w:r w:rsidRPr="00FE596E">
        <w:rPr>
          <w:rFonts w:eastAsia="Times New Roman"/>
        </w:rPr>
        <w:t>Where</w:t>
      </w:r>
      <w:proofErr w:type="gramEnd"/>
      <w:r w:rsidRPr="00FE596E">
        <w:rPr>
          <w:rFonts w:eastAsia="Times New Roman"/>
        </w:rPr>
        <w:t>,</w:t>
      </w:r>
    </w:p>
    <w:p w14:paraId="14C36093" w14:textId="77777777" w:rsidR="003E0B61" w:rsidRPr="00FE596E" w:rsidRDefault="00000000" w:rsidP="00FE596E">
      <w:pPr>
        <w:spacing w:after="200" w:line="240" w:lineRule="auto"/>
        <w:jc w:val="both"/>
        <w:rPr>
          <w:rFonts w:eastAsia="Times New Roman"/>
        </w:rPr>
      </w:pPr>
      <m:oMathPara>
        <m:oMath>
          <m:sSub>
            <m:sSubPr>
              <m:ctrlPr>
                <w:rPr>
                  <w:rFonts w:ascii="Cambria Math" w:eastAsia="Times New Roman" w:hAnsi="Cambria Math"/>
                  <w:i/>
                </w:rPr>
              </m:ctrlPr>
            </m:sSubPr>
            <m:e>
              <m:r>
                <w:rPr>
                  <w:rFonts w:ascii="Cambria Math" w:eastAsia="Times New Roman" w:hAnsi="Cambria Math"/>
                </w:rPr>
                <m:t>E</m:t>
              </m:r>
            </m:e>
            <m:sub>
              <m:r>
                <w:rPr>
                  <w:rFonts w:ascii="Cambria Math" w:eastAsia="Times New Roman" w:hAnsi="Cambria Math"/>
                </w:rPr>
                <m:t>i</m:t>
              </m:r>
            </m:sub>
          </m:sSub>
          <m:r>
            <w:rPr>
              <w:rFonts w:ascii="Cambria Math" w:eastAsia="Times New Roman" w:hAnsi="Cambria Math"/>
            </w:rPr>
            <m:t>=the experimental value of the result</m:t>
          </m:r>
        </m:oMath>
      </m:oMathPara>
    </w:p>
    <w:p w14:paraId="265CB52E" w14:textId="77777777" w:rsidR="003E0B61" w:rsidRPr="00FE596E" w:rsidRDefault="00000000" w:rsidP="00FE596E">
      <w:pPr>
        <w:spacing w:after="200" w:line="240" w:lineRule="auto"/>
        <w:jc w:val="both"/>
        <w:rPr>
          <w:rFonts w:eastAsia="Times New Roman"/>
          <w:b/>
        </w:rPr>
      </w:pPr>
      <m:oMathPara>
        <m:oMath>
          <m:sSub>
            <m:sSubPr>
              <m:ctrlPr>
                <w:rPr>
                  <w:rFonts w:ascii="Cambria Math" w:eastAsia="Times New Roman" w:hAnsi="Cambria Math"/>
                  <w:i/>
                </w:rPr>
              </m:ctrlPr>
            </m:sSubPr>
            <m:e>
              <m:r>
                <w:rPr>
                  <w:rFonts w:ascii="Cambria Math" w:eastAsia="Times New Roman" w:hAnsi="Cambria Math"/>
                </w:rPr>
                <m:t>S</m:t>
              </m:r>
            </m:e>
            <m:sub>
              <m:r>
                <w:rPr>
                  <w:rFonts w:ascii="Cambria Math" w:eastAsia="Times New Roman" w:hAnsi="Cambria Math"/>
                </w:rPr>
                <m:t>i</m:t>
              </m:r>
            </m:sub>
          </m:sSub>
          <m:r>
            <w:rPr>
              <w:rFonts w:ascii="Cambria Math" w:eastAsia="Times New Roman" w:hAnsi="Cambria Math"/>
            </w:rPr>
            <m:t>=Simulated value of the result</m:t>
          </m:r>
        </m:oMath>
      </m:oMathPara>
    </w:p>
    <w:p w14:paraId="4D9F6E04" w14:textId="77777777" w:rsidR="003E0B61" w:rsidRPr="00FE596E" w:rsidRDefault="003E0B61" w:rsidP="00FE596E">
      <w:pPr>
        <w:spacing w:after="200" w:line="240" w:lineRule="auto"/>
        <w:jc w:val="both"/>
        <w:rPr>
          <w:rFonts w:eastAsia="Times New Roman"/>
          <w:b/>
        </w:rPr>
      </w:pPr>
      <m:oMathPara>
        <m:oMath>
          <m:r>
            <w:rPr>
              <w:rFonts w:ascii="Cambria Math" w:eastAsia="Times New Roman" w:hAnsi="Cambria Math"/>
            </w:rPr>
            <m:t>i=the considered day or interference power</m:t>
          </m:r>
        </m:oMath>
      </m:oMathPara>
    </w:p>
    <w:p w14:paraId="784C7427" w14:textId="77777777" w:rsidR="00B964AE" w:rsidRPr="00B964AE" w:rsidRDefault="003E0B61" w:rsidP="00FE596E">
      <w:pPr>
        <w:spacing w:after="200" w:line="240" w:lineRule="auto"/>
        <w:jc w:val="both"/>
        <w:rPr>
          <w:rFonts w:eastAsia="Times New Roman"/>
        </w:rPr>
      </w:pPr>
      <m:oMathPara>
        <m:oMath>
          <m:r>
            <w:rPr>
              <w:rFonts w:ascii="Cambria Math" w:eastAsia="Times New Roman" w:hAnsi="Cambria Math"/>
            </w:rPr>
            <m:t xml:space="preserve">N=total number of considered days or </m:t>
          </m:r>
        </m:oMath>
      </m:oMathPara>
    </w:p>
    <w:p w14:paraId="2811012B" w14:textId="77777777" w:rsidR="003E0B61" w:rsidRPr="00FE596E" w:rsidRDefault="003E0B61" w:rsidP="00FE596E">
      <w:pPr>
        <w:spacing w:after="200" w:line="240" w:lineRule="auto"/>
        <w:jc w:val="both"/>
        <w:rPr>
          <w:rFonts w:eastAsia="Times New Roman"/>
          <w:b/>
        </w:rPr>
      </w:pPr>
      <m:oMathPara>
        <m:oMath>
          <m:r>
            <w:rPr>
              <w:rFonts w:ascii="Cambria Math" w:eastAsia="Times New Roman" w:hAnsi="Cambria Math"/>
            </w:rPr>
            <m:t>interference power levels</m:t>
          </m:r>
        </m:oMath>
      </m:oMathPara>
    </w:p>
    <w:p w14:paraId="2F6691FC" w14:textId="73BFEF06" w:rsidR="003E0B61" w:rsidRPr="00FE596E" w:rsidRDefault="003E0B61" w:rsidP="00FE596E">
      <w:pPr>
        <w:spacing w:after="200" w:line="240" w:lineRule="auto"/>
        <w:jc w:val="both"/>
        <w:rPr>
          <w:rFonts w:eastAsia="Times New Roman"/>
        </w:rPr>
      </w:pPr>
      <w:r w:rsidRPr="00FE596E">
        <w:rPr>
          <w:rFonts w:eastAsia="Times New Roman"/>
        </w:rPr>
        <w:t xml:space="preserve">From the calculated deviation values, it can be observed that no deviation occurred between the experimental values and simulated values of power consumption whereas a 3.61% deviation occurred between the experimental and simulated SNIR values of the base station. This deviation </w:t>
      </w:r>
      <w:r w:rsidR="006A324C" w:rsidRPr="00FE596E">
        <w:rPr>
          <w:rFonts w:eastAsia="Times New Roman"/>
        </w:rPr>
        <w:t>is, however,</w:t>
      </w:r>
      <w:r w:rsidRPr="00FE596E">
        <w:rPr>
          <w:rFonts w:eastAsia="Times New Roman"/>
        </w:rPr>
        <w:t xml:space="preserve"> acceptable in practice since it is not more than 5% and thus validating the developed base station model.</w:t>
      </w:r>
    </w:p>
    <w:p w14:paraId="0CFB2F57" w14:textId="77777777" w:rsidR="00D0195E" w:rsidRPr="00FE596E" w:rsidRDefault="00D0195E" w:rsidP="00FE596E">
      <w:pPr>
        <w:spacing w:line="240" w:lineRule="auto"/>
        <w:jc w:val="both"/>
      </w:pPr>
    </w:p>
    <w:p w14:paraId="1B53D853" w14:textId="77777777" w:rsidR="00D0195E" w:rsidRPr="00C5370C" w:rsidRDefault="00D0195E" w:rsidP="005746C5">
      <w:pPr>
        <w:pStyle w:val="ListParagraph"/>
        <w:numPr>
          <w:ilvl w:val="0"/>
          <w:numId w:val="33"/>
        </w:numPr>
        <w:spacing w:line="240" w:lineRule="auto"/>
        <w:jc w:val="both"/>
        <w:rPr>
          <w:rFonts w:ascii="Times New Roman" w:hAnsi="Times New Roman" w:cs="Times New Roman"/>
          <w:color w:val="5B9BD5" w:themeColor="accent1"/>
          <w:sz w:val="24"/>
        </w:rPr>
      </w:pPr>
      <w:r w:rsidRPr="00C5370C">
        <w:rPr>
          <w:rFonts w:ascii="Times New Roman" w:hAnsi="Times New Roman" w:cs="Times New Roman"/>
          <w:color w:val="5B9BD5" w:themeColor="accent1"/>
          <w:sz w:val="24"/>
        </w:rPr>
        <w:lastRenderedPageBreak/>
        <w:t xml:space="preserve">CONCLUSION </w:t>
      </w:r>
    </w:p>
    <w:p w14:paraId="7A9EB912" w14:textId="621BFCD5" w:rsidR="00571398" w:rsidRPr="00571398" w:rsidRDefault="00571398" w:rsidP="00571398">
      <w:pPr>
        <w:spacing w:line="240" w:lineRule="auto"/>
        <w:jc w:val="both"/>
      </w:pPr>
      <w:r w:rsidRPr="00571398">
        <w:t xml:space="preserve">This study presents the modeling and simulation of the load traffic demand, the SNIR, and the power consumption pattern. An average MTN GSM 6/6/6 macro base transceiver station has been the subject of analyses. Results showing that the instantaneous power consumption of BSs fluctuates with the traffic load were obtained after 31 days of continuous measurements. This results from the direct correlation between the BS electric current draw and the traffic load pattern. The active power usage in each phase of the three-phase system that supplies the entire </w:t>
      </w:r>
      <w:r w:rsidR="006A324C" w:rsidRPr="00571398">
        <w:t>macro-BS</w:t>
      </w:r>
      <w:r w:rsidRPr="00571398">
        <w:t xml:space="preserve"> site with electricity reflects this correlation. As a result, variations in traffic intensity also affect the power consumption of active sites AC. Furthermore, we create a linear power consumption model for every studied BS. The suggested model with a significant percentage of confidence follows the outcomes of accurate on-site measurements. As a result, the interdependence between traffic load and instantaneous BS power consumption may be precisely expressed using the linear power consumption model. We will need to include this interconnection in our future research aimed at enhancing the energy efficiency of BSs that have already been installed. </w:t>
      </w:r>
    </w:p>
    <w:p w14:paraId="362EEE56" w14:textId="77777777" w:rsidR="00C5370C" w:rsidRPr="00FE596E" w:rsidRDefault="00C5370C" w:rsidP="00FE596E">
      <w:pPr>
        <w:spacing w:line="240" w:lineRule="auto"/>
        <w:jc w:val="both"/>
      </w:pPr>
    </w:p>
    <w:p w14:paraId="417A2A64" w14:textId="77777777" w:rsidR="00D0195E" w:rsidRPr="00C5370C" w:rsidRDefault="00D0195E" w:rsidP="00FE596E">
      <w:pPr>
        <w:spacing w:line="240" w:lineRule="auto"/>
        <w:jc w:val="both"/>
        <w:rPr>
          <w:color w:val="5B9BD5" w:themeColor="accent1"/>
        </w:rPr>
      </w:pPr>
      <w:r w:rsidRPr="00C5370C">
        <w:rPr>
          <w:color w:val="5B9BD5" w:themeColor="accent1"/>
        </w:rPr>
        <w:t>REFERENCES</w:t>
      </w:r>
    </w:p>
    <w:p w14:paraId="06B90D4E" w14:textId="56143213" w:rsidR="00FE596E" w:rsidRPr="00FE596E" w:rsidRDefault="00FE596E" w:rsidP="001D42A8">
      <w:pPr>
        <w:spacing w:after="200" w:line="240" w:lineRule="auto"/>
        <w:jc w:val="both"/>
        <w:rPr>
          <w:rFonts w:eastAsia="Times New Roman"/>
        </w:rPr>
      </w:pPr>
      <w:proofErr w:type="spellStart"/>
      <w:r w:rsidRPr="00FE596E">
        <w:rPr>
          <w:rFonts w:eastAsia="Times New Roman"/>
        </w:rPr>
        <w:t>Alenoghena</w:t>
      </w:r>
      <w:proofErr w:type="spellEnd"/>
      <w:r w:rsidRPr="00FE596E">
        <w:rPr>
          <w:rFonts w:eastAsia="Times New Roman"/>
        </w:rPr>
        <w:t xml:space="preserve"> C. O.; </w:t>
      </w:r>
      <w:proofErr w:type="spellStart"/>
      <w:r w:rsidRPr="00FE596E">
        <w:rPr>
          <w:rFonts w:eastAsia="Times New Roman"/>
        </w:rPr>
        <w:t>Emagbetere</w:t>
      </w:r>
      <w:proofErr w:type="spellEnd"/>
      <w:r w:rsidRPr="00FE596E">
        <w:rPr>
          <w:rFonts w:eastAsia="Times New Roman"/>
        </w:rPr>
        <w:t xml:space="preserve">, J.O. (2012). Base Station Placement Challenges in Cellular </w:t>
      </w:r>
      <w:r w:rsidRPr="00FE596E">
        <w:rPr>
          <w:rFonts w:eastAsia="Times New Roman"/>
        </w:rPr>
        <w:tab/>
        <w:t>Networks: The Nigerian Experience. Conference Paper • October 2012 DOI</w:t>
      </w:r>
      <w:r w:rsidR="006A324C" w:rsidRPr="00FE596E">
        <w:rPr>
          <w:rFonts w:eastAsia="Times New Roman"/>
        </w:rPr>
        <w:t>: 10.1109</w:t>
      </w:r>
      <w:r w:rsidRPr="00FE596E">
        <w:rPr>
          <w:rFonts w:eastAsia="Times New Roman"/>
        </w:rPr>
        <w:t>/ICASTech.2012.6381057</w:t>
      </w:r>
    </w:p>
    <w:p w14:paraId="04402E0D" w14:textId="10929C42" w:rsidR="00FE596E" w:rsidRPr="00FE596E" w:rsidRDefault="00FE596E" w:rsidP="001D42A8">
      <w:pPr>
        <w:spacing w:after="200" w:line="240" w:lineRule="auto"/>
        <w:jc w:val="both"/>
        <w:rPr>
          <w:rFonts w:eastAsia="Times New Roman"/>
        </w:rPr>
      </w:pPr>
      <w:proofErr w:type="spellStart"/>
      <w:r w:rsidRPr="00FE596E">
        <w:rPr>
          <w:rFonts w:eastAsia="Times New Roman"/>
        </w:rPr>
        <w:t>Albaghdadi</w:t>
      </w:r>
      <w:proofErr w:type="spellEnd"/>
      <w:r w:rsidRPr="00FE596E">
        <w:rPr>
          <w:rFonts w:eastAsia="Times New Roman"/>
        </w:rPr>
        <w:t xml:space="preserve"> M, Razvi K. (2005). Efficient transmission of period </w:t>
      </w:r>
      <w:r w:rsidR="006A324C" w:rsidRPr="00FE596E">
        <w:rPr>
          <w:rFonts w:eastAsia="Times New Roman"/>
        </w:rPr>
        <w:t>data</w:t>
      </w:r>
      <w:r w:rsidRPr="00FE596E">
        <w:rPr>
          <w:rFonts w:eastAsia="Times New Roman"/>
        </w:rPr>
        <w:t xml:space="preserve"> follows a consistent </w:t>
      </w:r>
      <w:r w:rsidRPr="00FE596E">
        <w:rPr>
          <w:rFonts w:eastAsia="Times New Roman"/>
        </w:rPr>
        <w:tab/>
        <w:t xml:space="preserve">daily pattern. 9th IFIP/IEEE International Symposium on Integrated Network </w:t>
      </w:r>
      <w:r w:rsidRPr="00FE596E">
        <w:rPr>
          <w:rFonts w:eastAsia="Times New Roman"/>
        </w:rPr>
        <w:tab/>
        <w:t>Management, IEEE Operation Center, Piscataway, NY. 2005;511-526.</w:t>
      </w:r>
    </w:p>
    <w:p w14:paraId="2D334B7E" w14:textId="2AA6BF2C" w:rsidR="00FE596E" w:rsidRPr="00FE596E" w:rsidRDefault="00FE596E" w:rsidP="001D42A8">
      <w:pPr>
        <w:spacing w:after="200" w:line="240" w:lineRule="auto"/>
        <w:jc w:val="both"/>
        <w:rPr>
          <w:rFonts w:eastAsia="Times New Roman"/>
        </w:rPr>
      </w:pPr>
      <w:r w:rsidRPr="00FE596E">
        <w:rPr>
          <w:rFonts w:eastAsia="Times New Roman"/>
        </w:rPr>
        <w:t xml:space="preserve">Anand Raghavan, Emmanouil M., Edward Gebara, Joy </w:t>
      </w:r>
      <w:r w:rsidR="006A324C" w:rsidRPr="00FE596E">
        <w:rPr>
          <w:rFonts w:eastAsia="Times New Roman"/>
        </w:rPr>
        <w:t>Laskar (</w:t>
      </w:r>
      <w:r w:rsidRPr="00FE596E">
        <w:rPr>
          <w:rFonts w:eastAsia="Times New Roman"/>
        </w:rPr>
        <w:t xml:space="preserve">2005). Analysis and Design of </w:t>
      </w:r>
      <w:r w:rsidRPr="00FE596E">
        <w:rPr>
          <w:rFonts w:eastAsia="Times New Roman"/>
        </w:rPr>
        <w:tab/>
        <w:t xml:space="preserve">an Interference Canceller for Collocated Radios. IEEE Transactions on Microwave </w:t>
      </w:r>
      <w:r w:rsidRPr="00FE596E">
        <w:rPr>
          <w:rFonts w:eastAsia="Times New Roman"/>
        </w:rPr>
        <w:tab/>
        <w:t>Theory and Techniques, Vol. 53, No. 11, November 2005 DOI</w:t>
      </w:r>
      <w:r w:rsidR="006A324C" w:rsidRPr="00FE596E">
        <w:rPr>
          <w:rFonts w:eastAsia="Times New Roman"/>
        </w:rPr>
        <w:t>: 10.1109</w:t>
      </w:r>
      <w:r w:rsidRPr="00FE596E">
        <w:rPr>
          <w:rFonts w:eastAsia="Times New Roman"/>
        </w:rPr>
        <w:t>/TMTT.2005.859042</w:t>
      </w:r>
    </w:p>
    <w:p w14:paraId="23E3DF0A" w14:textId="4EB79BED" w:rsidR="00FE596E" w:rsidRPr="00FE596E" w:rsidRDefault="00FE596E" w:rsidP="001D42A8">
      <w:pPr>
        <w:spacing w:after="200" w:line="240" w:lineRule="auto"/>
        <w:jc w:val="both"/>
        <w:rPr>
          <w:rFonts w:eastAsia="Times New Roman"/>
        </w:rPr>
      </w:pPr>
      <w:proofErr w:type="spellStart"/>
      <w:r w:rsidRPr="00FE596E">
        <w:rPr>
          <w:rFonts w:eastAsia="Times New Roman"/>
        </w:rPr>
        <w:t>Albaghdadi</w:t>
      </w:r>
      <w:proofErr w:type="spellEnd"/>
      <w:r w:rsidRPr="00FE596E">
        <w:rPr>
          <w:rFonts w:eastAsia="Times New Roman"/>
        </w:rPr>
        <w:t xml:space="preserve"> M, Razvi K. (2005). Efficient transmission of period </w:t>
      </w:r>
      <w:r w:rsidR="006A324C" w:rsidRPr="00FE596E">
        <w:rPr>
          <w:rFonts w:eastAsia="Times New Roman"/>
        </w:rPr>
        <w:t>data</w:t>
      </w:r>
      <w:r w:rsidRPr="00FE596E">
        <w:rPr>
          <w:rFonts w:eastAsia="Times New Roman"/>
        </w:rPr>
        <w:t xml:space="preserve"> follows a consistent </w:t>
      </w:r>
      <w:r w:rsidRPr="00FE596E">
        <w:rPr>
          <w:rFonts w:eastAsia="Times New Roman"/>
        </w:rPr>
        <w:tab/>
        <w:t xml:space="preserve">daily pattern. 9th IFIP/IEEE International Symposium on Integrated Network </w:t>
      </w:r>
      <w:r w:rsidRPr="00FE596E">
        <w:rPr>
          <w:rFonts w:eastAsia="Times New Roman"/>
        </w:rPr>
        <w:tab/>
        <w:t>Management, IEEE Operation Center, Piscataway, NY. 2005;511-526.</w:t>
      </w:r>
    </w:p>
    <w:p w14:paraId="77F05A4C" w14:textId="77777777" w:rsidR="00FE596E" w:rsidRPr="00FE596E" w:rsidRDefault="00FE596E" w:rsidP="001D42A8">
      <w:pPr>
        <w:spacing w:after="200" w:line="240" w:lineRule="auto"/>
        <w:jc w:val="both"/>
        <w:rPr>
          <w:rFonts w:eastAsia="Times New Roman"/>
        </w:rPr>
      </w:pPr>
      <w:proofErr w:type="spellStart"/>
      <w:r w:rsidRPr="00FE596E">
        <w:rPr>
          <w:rFonts w:eastAsia="Times New Roman"/>
        </w:rPr>
        <w:t>Ayestaron</w:t>
      </w:r>
      <w:proofErr w:type="spellEnd"/>
      <w:r w:rsidRPr="00FE596E">
        <w:rPr>
          <w:rFonts w:eastAsia="Times New Roman"/>
        </w:rPr>
        <w:t xml:space="preserve">, R. G. (2006). “Fast near-field </w:t>
      </w:r>
      <w:proofErr w:type="spellStart"/>
      <w:r w:rsidRPr="00FE596E">
        <w:rPr>
          <w:rFonts w:eastAsia="Times New Roman"/>
        </w:rPr>
        <w:t>multifocusing</w:t>
      </w:r>
      <w:proofErr w:type="spellEnd"/>
      <w:r w:rsidRPr="00FE596E">
        <w:rPr>
          <w:rFonts w:eastAsia="Times New Roman"/>
        </w:rPr>
        <w:t xml:space="preserve"> of antenna arrays including element </w:t>
      </w:r>
      <w:r w:rsidRPr="00FE596E">
        <w:rPr>
          <w:rFonts w:eastAsia="Times New Roman"/>
        </w:rPr>
        <w:tab/>
        <w:t xml:space="preserve">coupling using neural networks,” IEEE Antennas </w:t>
      </w:r>
      <w:proofErr w:type="spellStart"/>
      <w:r w:rsidRPr="00FE596E">
        <w:rPr>
          <w:rFonts w:eastAsia="Times New Roman"/>
        </w:rPr>
        <w:t>Wirel</w:t>
      </w:r>
      <w:proofErr w:type="spellEnd"/>
      <w:r w:rsidRPr="00FE596E">
        <w:rPr>
          <w:rFonts w:eastAsia="Times New Roman"/>
        </w:rPr>
        <w:t xml:space="preserve">. </w:t>
      </w:r>
      <w:proofErr w:type="spellStart"/>
      <w:r w:rsidRPr="00FE596E">
        <w:rPr>
          <w:rFonts w:eastAsia="Times New Roman"/>
        </w:rPr>
        <w:t>Propag</w:t>
      </w:r>
      <w:proofErr w:type="spellEnd"/>
      <w:r w:rsidRPr="00FE596E">
        <w:rPr>
          <w:rFonts w:eastAsia="Times New Roman"/>
        </w:rPr>
        <w:t xml:space="preserve">. Lett, vol. 17, no. 7, pp. </w:t>
      </w:r>
      <w:r w:rsidRPr="00FE596E">
        <w:rPr>
          <w:rFonts w:eastAsia="Times New Roman"/>
        </w:rPr>
        <w:tab/>
        <w:t xml:space="preserve">1233– 1237, 2018. D. K. Cheng, Field and Wave Electromagnetics, pp. 600–664, </w:t>
      </w:r>
      <w:r w:rsidRPr="00FE596E">
        <w:rPr>
          <w:rFonts w:eastAsia="Times New Roman"/>
        </w:rPr>
        <w:tab/>
        <w:t>Pearson, London, UK, 2nd ed. edition, 2006.</w:t>
      </w:r>
    </w:p>
    <w:p w14:paraId="5AC50361" w14:textId="77777777" w:rsidR="00FE596E" w:rsidRPr="00FE596E" w:rsidRDefault="00FE596E" w:rsidP="001D42A8">
      <w:pPr>
        <w:spacing w:after="200" w:line="240" w:lineRule="auto"/>
        <w:jc w:val="both"/>
        <w:rPr>
          <w:rFonts w:eastAsia="Times New Roman"/>
        </w:rPr>
      </w:pPr>
      <w:r w:rsidRPr="00DD21A5">
        <w:rPr>
          <w:rFonts w:eastAsia="Times New Roman"/>
          <w:lang w:val="fr-FR"/>
        </w:rPr>
        <w:t xml:space="preserve">Base Chetan Patil, </w:t>
      </w:r>
      <w:proofErr w:type="spellStart"/>
      <w:r w:rsidRPr="00DD21A5">
        <w:rPr>
          <w:rFonts w:eastAsia="Times New Roman"/>
          <w:lang w:val="fr-FR"/>
        </w:rPr>
        <w:t>Channabasappa</w:t>
      </w:r>
      <w:proofErr w:type="spellEnd"/>
      <w:r w:rsidRPr="00DD21A5">
        <w:rPr>
          <w:rFonts w:eastAsia="Times New Roman"/>
          <w:lang w:val="fr-FR"/>
        </w:rPr>
        <w:t xml:space="preserve"> </w:t>
      </w:r>
      <w:proofErr w:type="spellStart"/>
      <w:r w:rsidRPr="00DD21A5">
        <w:rPr>
          <w:rFonts w:eastAsia="Times New Roman"/>
          <w:lang w:val="fr-FR"/>
        </w:rPr>
        <w:t>Baligar</w:t>
      </w:r>
      <w:proofErr w:type="spellEnd"/>
      <w:r w:rsidRPr="00DD21A5">
        <w:rPr>
          <w:rFonts w:eastAsia="Times New Roman"/>
          <w:lang w:val="fr-FR"/>
        </w:rPr>
        <w:t xml:space="preserve"> (2013). </w:t>
      </w:r>
      <w:r w:rsidRPr="00FE596E">
        <w:rPr>
          <w:rFonts w:eastAsia="Times New Roman"/>
        </w:rPr>
        <w:t xml:space="preserve">Transceiver Station (BTS) Safety and Fault </w:t>
      </w:r>
      <w:r w:rsidRPr="00FE596E">
        <w:rPr>
          <w:rFonts w:eastAsia="Times New Roman"/>
        </w:rPr>
        <w:tab/>
        <w:t>Management https://www.semanticscholar.org/</w:t>
      </w:r>
    </w:p>
    <w:p w14:paraId="531F7E1F" w14:textId="0046A139" w:rsidR="00FE596E" w:rsidRPr="00FE596E" w:rsidRDefault="00FE596E" w:rsidP="001D42A8">
      <w:pPr>
        <w:spacing w:after="200" w:line="240" w:lineRule="auto"/>
        <w:jc w:val="both"/>
        <w:rPr>
          <w:rFonts w:eastAsia="Times New Roman"/>
        </w:rPr>
      </w:pPr>
      <w:r w:rsidRPr="00FE596E">
        <w:rPr>
          <w:rFonts w:eastAsia="Times New Roman"/>
        </w:rPr>
        <w:t xml:space="preserve">Burgio A, Menniti D, </w:t>
      </w:r>
      <w:proofErr w:type="spellStart"/>
      <w:r w:rsidRPr="00FE596E">
        <w:rPr>
          <w:rFonts w:eastAsia="Times New Roman"/>
        </w:rPr>
        <w:t>Pinnarelli</w:t>
      </w:r>
      <w:proofErr w:type="spellEnd"/>
      <w:r w:rsidRPr="00FE596E">
        <w:rPr>
          <w:rFonts w:eastAsia="Times New Roman"/>
        </w:rPr>
        <w:t xml:space="preserve"> A, Sorrentino </w:t>
      </w:r>
      <w:r w:rsidR="006A324C" w:rsidRPr="00FE596E">
        <w:rPr>
          <w:rFonts w:eastAsia="Times New Roman"/>
        </w:rPr>
        <w:t>N. (</w:t>
      </w:r>
      <w:r w:rsidRPr="00FE596E">
        <w:rPr>
          <w:rFonts w:eastAsia="Times New Roman"/>
        </w:rPr>
        <w:t xml:space="preserve">2007). The reliability evaluation of a power </w:t>
      </w:r>
      <w:r w:rsidRPr="00FE596E">
        <w:rPr>
          <w:rFonts w:eastAsia="Times New Roman"/>
        </w:rPr>
        <w:tab/>
        <w:t xml:space="preserve">system in presence of photovoltaic and wind power generation plants and UPS. Paper </w:t>
      </w:r>
      <w:r w:rsidRPr="00FE596E">
        <w:rPr>
          <w:rFonts w:eastAsia="Times New Roman"/>
        </w:rPr>
        <w:tab/>
        <w:t>presented at the 9th International Conference, Electrical Power Quality and Utilization</w:t>
      </w:r>
      <w:r w:rsidR="006A324C" w:rsidRPr="00FE596E">
        <w:rPr>
          <w:rFonts w:eastAsia="Times New Roman"/>
        </w:rPr>
        <w:t>, Barcelona</w:t>
      </w:r>
      <w:r w:rsidRPr="00FE596E">
        <w:rPr>
          <w:rFonts w:eastAsia="Times New Roman"/>
        </w:rPr>
        <w:t>; 2007.</w:t>
      </w:r>
    </w:p>
    <w:p w14:paraId="7A365BF3" w14:textId="11F806C8" w:rsidR="00FE596E" w:rsidRPr="00FE596E" w:rsidRDefault="00FE596E" w:rsidP="001D42A8">
      <w:pPr>
        <w:spacing w:after="200" w:line="240" w:lineRule="auto"/>
        <w:jc w:val="both"/>
        <w:rPr>
          <w:rFonts w:eastAsia="Times New Roman"/>
        </w:rPr>
      </w:pPr>
      <w:r w:rsidRPr="00FE596E">
        <w:rPr>
          <w:rFonts w:eastAsia="Times New Roman"/>
        </w:rPr>
        <w:lastRenderedPageBreak/>
        <w:t xml:space="preserve">Burgio A, Menniti D, </w:t>
      </w:r>
      <w:proofErr w:type="spellStart"/>
      <w:r w:rsidRPr="00FE596E">
        <w:rPr>
          <w:rFonts w:eastAsia="Times New Roman"/>
        </w:rPr>
        <w:t>Pinnarelli</w:t>
      </w:r>
      <w:proofErr w:type="spellEnd"/>
      <w:r w:rsidRPr="00FE596E">
        <w:rPr>
          <w:rFonts w:eastAsia="Times New Roman"/>
        </w:rPr>
        <w:t xml:space="preserve"> A, Sorrentino N. (2007) The reliability evaluation of a power </w:t>
      </w:r>
      <w:r w:rsidRPr="00FE596E">
        <w:rPr>
          <w:rFonts w:eastAsia="Times New Roman"/>
        </w:rPr>
        <w:tab/>
        <w:t xml:space="preserve">system in presence of photovoltaic and wind power generation plants and UPS. Paper </w:t>
      </w:r>
      <w:r w:rsidRPr="00FE596E">
        <w:rPr>
          <w:rFonts w:eastAsia="Times New Roman"/>
        </w:rPr>
        <w:tab/>
        <w:t>presented at the 9th International Conference, Electrical Power Quality and Utilization</w:t>
      </w:r>
      <w:r w:rsidR="006A324C" w:rsidRPr="00FE596E">
        <w:rPr>
          <w:rFonts w:eastAsia="Times New Roman"/>
        </w:rPr>
        <w:t>, Barcelona</w:t>
      </w:r>
      <w:r w:rsidRPr="00FE596E">
        <w:rPr>
          <w:rFonts w:eastAsia="Times New Roman"/>
        </w:rPr>
        <w:t>; 2007.</w:t>
      </w:r>
    </w:p>
    <w:p w14:paraId="127280AD" w14:textId="77777777" w:rsidR="00FE596E" w:rsidRPr="00FE596E" w:rsidRDefault="00FE596E" w:rsidP="001D42A8">
      <w:pPr>
        <w:spacing w:after="200" w:line="240" w:lineRule="auto"/>
        <w:jc w:val="both"/>
        <w:rPr>
          <w:rFonts w:eastAsia="Times New Roman"/>
        </w:rPr>
      </w:pPr>
      <w:r w:rsidRPr="00FE596E">
        <w:rPr>
          <w:rFonts w:eastAsia="Times New Roman"/>
        </w:rPr>
        <w:t xml:space="preserve">Chen Y. (2003). Episode perspective of wireless network dependability. MSc Thesis. Ohio </w:t>
      </w:r>
      <w:r w:rsidRPr="00FE596E">
        <w:rPr>
          <w:rFonts w:eastAsia="Times New Roman"/>
        </w:rPr>
        <w:tab/>
        <w:t>University, Ohio; 2006.</w:t>
      </w:r>
    </w:p>
    <w:p w14:paraId="4DBF2904" w14:textId="77777777" w:rsidR="00FE596E" w:rsidRPr="00FE596E" w:rsidRDefault="00FE596E" w:rsidP="001D42A8">
      <w:pPr>
        <w:spacing w:after="200" w:line="240" w:lineRule="auto"/>
        <w:jc w:val="both"/>
        <w:rPr>
          <w:rFonts w:eastAsia="Times New Roman"/>
        </w:rPr>
      </w:pPr>
      <w:r w:rsidRPr="00FE596E">
        <w:rPr>
          <w:rFonts w:eastAsia="Times New Roman"/>
        </w:rPr>
        <w:t>David Wake (2003). A survey of current and emerging radio-over-</w:t>
      </w:r>
      <w:proofErr w:type="spellStart"/>
      <w:r w:rsidRPr="00FE596E">
        <w:rPr>
          <w:rFonts w:eastAsia="Times New Roman"/>
        </w:rPr>
        <w:t>fibre</w:t>
      </w:r>
      <w:proofErr w:type="spellEnd"/>
      <w:r w:rsidRPr="00FE596E">
        <w:rPr>
          <w:rFonts w:eastAsia="Times New Roman"/>
        </w:rPr>
        <w:t xml:space="preserve"> technologies for wireless </w:t>
      </w:r>
      <w:r w:rsidRPr="00FE596E">
        <w:rPr>
          <w:rFonts w:eastAsia="Times New Roman"/>
        </w:rPr>
        <w:tab/>
        <w:t xml:space="preserve">communications applications. www.microwavephotonics.com   </w:t>
      </w:r>
    </w:p>
    <w:p w14:paraId="399552D3" w14:textId="00340850" w:rsidR="00FE596E" w:rsidRPr="00FE596E" w:rsidRDefault="00FE596E" w:rsidP="001D42A8">
      <w:pPr>
        <w:spacing w:after="200" w:line="240" w:lineRule="auto"/>
        <w:jc w:val="both"/>
        <w:rPr>
          <w:rFonts w:eastAsia="Times New Roman"/>
        </w:rPr>
      </w:pPr>
      <w:r w:rsidRPr="00FE596E">
        <w:rPr>
          <w:rFonts w:eastAsia="Times New Roman"/>
        </w:rPr>
        <w:t xml:space="preserve">Chowdhury AA, Glover BP, Herbert S, </w:t>
      </w:r>
      <w:proofErr w:type="spellStart"/>
      <w:r w:rsidRPr="00FE596E">
        <w:rPr>
          <w:rFonts w:eastAsia="Times New Roman"/>
        </w:rPr>
        <w:t>Stadley</w:t>
      </w:r>
      <w:proofErr w:type="spellEnd"/>
      <w:r w:rsidRPr="00FE596E">
        <w:rPr>
          <w:rFonts w:eastAsia="Times New Roman"/>
        </w:rPr>
        <w:t xml:space="preserve"> K, </w:t>
      </w:r>
      <w:proofErr w:type="spellStart"/>
      <w:r w:rsidRPr="00FE596E">
        <w:rPr>
          <w:rFonts w:eastAsia="Times New Roman"/>
        </w:rPr>
        <w:t>Turanli</w:t>
      </w:r>
      <w:proofErr w:type="spellEnd"/>
      <w:r w:rsidRPr="00FE596E">
        <w:rPr>
          <w:rFonts w:eastAsia="Times New Roman"/>
        </w:rPr>
        <w:t xml:space="preserve"> H. (2004). Bulk transmission </w:t>
      </w:r>
      <w:r w:rsidRPr="00FE596E">
        <w:rPr>
          <w:rFonts w:eastAsia="Times New Roman"/>
        </w:rPr>
        <w:tab/>
        <w:t xml:space="preserve">equipment outage performance reporting at mid-continent area power pool, Power </w:t>
      </w:r>
      <w:r w:rsidRPr="00FE596E">
        <w:rPr>
          <w:rFonts w:eastAsia="Times New Roman"/>
        </w:rPr>
        <w:tab/>
        <w:t xml:space="preserve">Engineering Society General Meeting, </w:t>
      </w:r>
      <w:r w:rsidR="006A324C" w:rsidRPr="00FE596E">
        <w:rPr>
          <w:rFonts w:eastAsia="Times New Roman"/>
        </w:rPr>
        <w:t>London.</w:t>
      </w:r>
      <w:r w:rsidRPr="00FE596E">
        <w:rPr>
          <w:rFonts w:eastAsia="Times New Roman"/>
        </w:rPr>
        <w:t xml:space="preserve"> </w:t>
      </w:r>
    </w:p>
    <w:p w14:paraId="3097305C" w14:textId="77777777" w:rsidR="00FE596E" w:rsidRPr="00FE596E" w:rsidRDefault="00FE596E" w:rsidP="001D42A8">
      <w:pPr>
        <w:spacing w:after="200" w:line="240" w:lineRule="auto"/>
        <w:jc w:val="both"/>
        <w:rPr>
          <w:rFonts w:eastAsia="Times New Roman"/>
        </w:rPr>
      </w:pPr>
      <w:r w:rsidRPr="00FE596E">
        <w:rPr>
          <w:rFonts w:eastAsia="Times New Roman"/>
        </w:rPr>
        <w:t xml:space="preserve">Domine </w:t>
      </w:r>
      <w:proofErr w:type="spellStart"/>
      <w:r w:rsidRPr="00FE596E">
        <w:rPr>
          <w:rFonts w:eastAsia="Times New Roman"/>
        </w:rPr>
        <w:t>Leenaerts</w:t>
      </w:r>
      <w:proofErr w:type="spellEnd"/>
      <w:r w:rsidRPr="00FE596E">
        <w:rPr>
          <w:rFonts w:eastAsia="Times New Roman"/>
        </w:rPr>
        <w:t xml:space="preserve">, Johan van </w:t>
      </w:r>
      <w:proofErr w:type="spellStart"/>
      <w:r w:rsidRPr="00FE596E">
        <w:rPr>
          <w:rFonts w:eastAsia="Times New Roman"/>
        </w:rPr>
        <w:t>derTang</w:t>
      </w:r>
      <w:proofErr w:type="spellEnd"/>
      <w:r w:rsidRPr="00FE596E">
        <w:rPr>
          <w:rFonts w:eastAsia="Times New Roman"/>
        </w:rPr>
        <w:t xml:space="preserve">, Cicero S. Vaucher (2001). Circuit design for RF </w:t>
      </w:r>
      <w:r w:rsidRPr="00FE596E">
        <w:rPr>
          <w:rFonts w:eastAsia="Times New Roman"/>
        </w:rPr>
        <w:tab/>
        <w:t xml:space="preserve">transceivers. Published by Kluwer Academic Publishers, P.O. Box 1 7, 3300 AA </w:t>
      </w:r>
      <w:r w:rsidRPr="00FE596E">
        <w:rPr>
          <w:rFonts w:eastAsia="Times New Roman"/>
        </w:rPr>
        <w:tab/>
        <w:t>Dordrecht, The Netherlands</w:t>
      </w:r>
    </w:p>
    <w:p w14:paraId="33270CBE" w14:textId="2FD7A404" w:rsidR="00FE596E" w:rsidRPr="00FE596E" w:rsidRDefault="00FE596E" w:rsidP="001D42A8">
      <w:pPr>
        <w:spacing w:after="200" w:line="240" w:lineRule="auto"/>
        <w:jc w:val="both"/>
        <w:rPr>
          <w:rFonts w:eastAsia="Times New Roman"/>
        </w:rPr>
      </w:pPr>
      <w:r w:rsidRPr="00FE596E">
        <w:rPr>
          <w:rFonts w:eastAsia="Times New Roman"/>
        </w:rPr>
        <w:t xml:space="preserve">Fawaz W, </w:t>
      </w:r>
      <w:proofErr w:type="spellStart"/>
      <w:r w:rsidRPr="00FE596E">
        <w:rPr>
          <w:rFonts w:eastAsia="Times New Roman"/>
        </w:rPr>
        <w:t>Martignon</w:t>
      </w:r>
      <w:proofErr w:type="spellEnd"/>
      <w:r w:rsidRPr="00FE596E">
        <w:rPr>
          <w:rFonts w:eastAsia="Times New Roman"/>
        </w:rPr>
        <w:t xml:space="preserve"> F, Chen K, </w:t>
      </w:r>
      <w:proofErr w:type="spellStart"/>
      <w:r w:rsidRPr="00FE596E">
        <w:rPr>
          <w:rFonts w:eastAsia="Times New Roman"/>
        </w:rPr>
        <w:t>Pujolle</w:t>
      </w:r>
      <w:proofErr w:type="spellEnd"/>
      <w:r w:rsidRPr="00FE596E">
        <w:rPr>
          <w:rFonts w:eastAsia="Times New Roman"/>
        </w:rPr>
        <w:t xml:space="preserve"> G. (2005). A novel protection scheme for </w:t>
      </w:r>
      <w:r w:rsidR="006A324C" w:rsidRPr="00FE596E">
        <w:rPr>
          <w:rFonts w:eastAsia="Times New Roman"/>
        </w:rPr>
        <w:t>quality-of</w:t>
      </w:r>
      <w:r w:rsidR="006A324C" w:rsidRPr="00FE596E">
        <w:rPr>
          <w:rFonts w:eastAsia="Times New Roman"/>
        </w:rPr>
        <w:tab/>
        <w:t>-service</w:t>
      </w:r>
      <w:r w:rsidRPr="00FE596E">
        <w:rPr>
          <w:rFonts w:eastAsia="Times New Roman"/>
        </w:rPr>
        <w:t xml:space="preserve"> </w:t>
      </w:r>
      <w:r w:rsidR="006A324C" w:rsidRPr="00FE596E">
        <w:rPr>
          <w:rFonts w:eastAsia="Times New Roman"/>
        </w:rPr>
        <w:t>awareness</w:t>
      </w:r>
      <w:r w:rsidRPr="00FE596E">
        <w:rPr>
          <w:rFonts w:eastAsia="Times New Roman"/>
        </w:rPr>
        <w:t xml:space="preserve"> WDM Networks; 2005. IEEE, 0-7803-8939-5/2005.</w:t>
      </w:r>
    </w:p>
    <w:p w14:paraId="7C20AE42" w14:textId="06FC41BF" w:rsidR="00FE596E" w:rsidRPr="00FE596E" w:rsidRDefault="00FE596E" w:rsidP="001D42A8">
      <w:pPr>
        <w:spacing w:after="200" w:line="240" w:lineRule="auto"/>
        <w:jc w:val="both"/>
        <w:rPr>
          <w:rFonts w:eastAsia="Times New Roman"/>
        </w:rPr>
      </w:pPr>
      <w:r w:rsidRPr="00FE596E">
        <w:rPr>
          <w:rFonts w:eastAsia="Times New Roman"/>
        </w:rPr>
        <w:t xml:space="preserve">Federal Siting Legislation Guidance, (2012). Wireless Facilities Deployment: Federal Regulation </w:t>
      </w:r>
      <w:r w:rsidRPr="00FE596E">
        <w:rPr>
          <w:rFonts w:eastAsia="Times New Roman"/>
        </w:rPr>
        <w:tab/>
        <w:t xml:space="preserve">in the </w:t>
      </w:r>
      <w:r w:rsidR="006A324C" w:rsidRPr="00FE596E">
        <w:rPr>
          <w:rFonts w:eastAsia="Times New Roman"/>
        </w:rPr>
        <w:t>Middle-Class</w:t>
      </w:r>
      <w:r w:rsidRPr="00FE596E">
        <w:rPr>
          <w:rFonts w:eastAsia="Times New Roman"/>
        </w:rPr>
        <w:t xml:space="preserve"> Tax Relief and Job Creation Act of 2012, PCIA, 2012.</w:t>
      </w:r>
    </w:p>
    <w:p w14:paraId="0CCA26FF" w14:textId="77777777" w:rsidR="00FE596E" w:rsidRPr="00FE596E" w:rsidRDefault="00FE596E" w:rsidP="001D42A8">
      <w:pPr>
        <w:spacing w:after="200" w:line="240" w:lineRule="auto"/>
        <w:jc w:val="both"/>
        <w:rPr>
          <w:rFonts w:eastAsia="Times New Roman"/>
        </w:rPr>
      </w:pPr>
      <w:r w:rsidRPr="00FE596E">
        <w:rPr>
          <w:rFonts w:eastAsia="Times New Roman"/>
        </w:rPr>
        <w:tab/>
        <w:t xml:space="preserve">Journal of Sustainability Volume 2, Number 1, June 2013 </w:t>
      </w:r>
      <w:proofErr w:type="spellStart"/>
      <w:proofErr w:type="gramStart"/>
      <w:r w:rsidRPr="00FE596E">
        <w:rPr>
          <w:rFonts w:eastAsia="Times New Roman"/>
        </w:rPr>
        <w:t>doi</w:t>
      </w:r>
      <w:proofErr w:type="spellEnd"/>
      <w:r w:rsidRPr="00FE596E">
        <w:rPr>
          <w:rFonts w:eastAsia="Times New Roman"/>
        </w:rPr>
        <w:t xml:space="preserve"> :</w:t>
      </w:r>
      <w:proofErr w:type="gramEnd"/>
      <w:r w:rsidRPr="00FE596E">
        <w:rPr>
          <w:rFonts w:eastAsia="Times New Roman"/>
        </w:rPr>
        <w:t xml:space="preserve"> 10.4156/ijs.vol2.issue1.1</w:t>
      </w:r>
    </w:p>
    <w:p w14:paraId="4246B26B" w14:textId="77777777" w:rsidR="00FE596E" w:rsidRPr="00FE596E" w:rsidRDefault="00FE596E" w:rsidP="001D42A8">
      <w:pPr>
        <w:spacing w:after="200" w:line="240" w:lineRule="auto"/>
        <w:jc w:val="both"/>
        <w:rPr>
          <w:rFonts w:eastAsia="Times New Roman"/>
        </w:rPr>
      </w:pPr>
      <w:r w:rsidRPr="00FE596E">
        <w:rPr>
          <w:rFonts w:eastAsia="Times New Roman"/>
        </w:rPr>
        <w:t xml:space="preserve">Goel L, Gupta R. A (2007). Windows based simulation tool for reliability evaluation of </w:t>
      </w:r>
      <w:r w:rsidRPr="00FE596E">
        <w:rPr>
          <w:rFonts w:eastAsia="Times New Roman"/>
        </w:rPr>
        <w:tab/>
        <w:t xml:space="preserve">electricity generating capacity. Int. J. </w:t>
      </w:r>
      <w:proofErr w:type="spellStart"/>
      <w:r w:rsidRPr="00FE596E">
        <w:rPr>
          <w:rFonts w:eastAsia="Times New Roman"/>
        </w:rPr>
        <w:t>Engng</w:t>
      </w:r>
      <w:proofErr w:type="spellEnd"/>
      <w:r w:rsidRPr="00FE596E">
        <w:rPr>
          <w:rFonts w:eastAsia="Times New Roman"/>
        </w:rPr>
        <w:t xml:space="preserve"> Ed. 2007;13(5):347-357.</w:t>
      </w:r>
    </w:p>
    <w:p w14:paraId="2D378C0A" w14:textId="77777777" w:rsidR="00FE596E" w:rsidRPr="00FE596E" w:rsidRDefault="00FE596E" w:rsidP="001D42A8">
      <w:pPr>
        <w:spacing w:after="200" w:line="240" w:lineRule="auto"/>
        <w:jc w:val="both"/>
        <w:rPr>
          <w:rFonts w:eastAsia="Times New Roman"/>
        </w:rPr>
      </w:pPr>
      <w:r w:rsidRPr="00FE596E">
        <w:rPr>
          <w:rFonts w:eastAsia="Times New Roman"/>
        </w:rPr>
        <w:t xml:space="preserve">Hanif D. S, Chandra M. P, and Theodore S. R., (1996). “Optimal location of transmitters for </w:t>
      </w:r>
      <w:r w:rsidRPr="00FE596E">
        <w:rPr>
          <w:rFonts w:eastAsia="Times New Roman"/>
        </w:rPr>
        <w:tab/>
        <w:t xml:space="preserve">micro-cellular radio communication system design IEEE Journal on selected areas in </w:t>
      </w:r>
      <w:r w:rsidRPr="00FE596E">
        <w:rPr>
          <w:rFonts w:eastAsia="Times New Roman"/>
        </w:rPr>
        <w:tab/>
        <w:t>communications, vol. 14, no 4, pp 662-673.</w:t>
      </w:r>
    </w:p>
    <w:p w14:paraId="470414F4" w14:textId="77777777" w:rsidR="00FE596E" w:rsidRPr="00FE596E" w:rsidRDefault="00FE596E" w:rsidP="001D42A8">
      <w:pPr>
        <w:spacing w:after="200" w:line="240" w:lineRule="auto"/>
        <w:jc w:val="both"/>
        <w:rPr>
          <w:rFonts w:eastAsia="Times New Roman"/>
        </w:rPr>
      </w:pPr>
      <w:r w:rsidRPr="00FE596E">
        <w:rPr>
          <w:rFonts w:eastAsia="Times New Roman"/>
        </w:rPr>
        <w:t xml:space="preserve">Jamal, T.  Amaral, P. Khan, A.  SAB, and </w:t>
      </w:r>
      <w:proofErr w:type="spellStart"/>
      <w:r w:rsidRPr="00FE596E">
        <w:rPr>
          <w:rFonts w:eastAsia="Times New Roman"/>
        </w:rPr>
        <w:t>Kiramat</w:t>
      </w:r>
      <w:proofErr w:type="spellEnd"/>
      <w:r w:rsidRPr="00FE596E">
        <w:rPr>
          <w:rFonts w:eastAsia="Times New Roman"/>
        </w:rPr>
        <w:t xml:space="preserve">, (2018). "Denial of Service Attack in </w:t>
      </w:r>
      <w:r w:rsidRPr="00FE596E">
        <w:rPr>
          <w:rFonts w:eastAsia="Times New Roman"/>
        </w:rPr>
        <w:tab/>
        <w:t>Wireless LAN", in Proc. of 12th ICDS 2018, Rome Italy.</w:t>
      </w:r>
    </w:p>
    <w:p w14:paraId="02A4ACC3" w14:textId="77777777" w:rsidR="00FE596E" w:rsidRPr="00FE596E" w:rsidRDefault="00FE596E" w:rsidP="001D42A8">
      <w:pPr>
        <w:spacing w:after="200" w:line="240" w:lineRule="auto"/>
        <w:jc w:val="both"/>
        <w:rPr>
          <w:rFonts w:eastAsia="Times New Roman"/>
        </w:rPr>
      </w:pPr>
      <w:r w:rsidRPr="00FE596E">
        <w:rPr>
          <w:rFonts w:eastAsia="Times New Roman"/>
        </w:rPr>
        <w:t xml:space="preserve">Jamal, T.  Mendes, P. and </w:t>
      </w:r>
      <w:proofErr w:type="spellStart"/>
      <w:r w:rsidRPr="00FE596E">
        <w:rPr>
          <w:rFonts w:eastAsia="Times New Roman"/>
        </w:rPr>
        <w:t>Zúquete</w:t>
      </w:r>
      <w:proofErr w:type="spellEnd"/>
      <w:r w:rsidRPr="00FE596E">
        <w:rPr>
          <w:rFonts w:eastAsia="Times New Roman"/>
        </w:rPr>
        <w:t xml:space="preserve">, A.  (2012). “Opportunistic Relay Selection for Wireless </w:t>
      </w:r>
      <w:r w:rsidRPr="00FE596E">
        <w:rPr>
          <w:rFonts w:eastAsia="Times New Roman"/>
        </w:rPr>
        <w:tab/>
        <w:t>Cooperative Network”, in Proc. of IEEE IFIP NTMS, Istanbul, Turkey, May 2012.</w:t>
      </w:r>
    </w:p>
    <w:p w14:paraId="02845956" w14:textId="77777777" w:rsidR="00FE596E" w:rsidRPr="00FE596E" w:rsidRDefault="00FE596E" w:rsidP="001D42A8">
      <w:pPr>
        <w:spacing w:after="200" w:line="240" w:lineRule="auto"/>
        <w:jc w:val="both"/>
        <w:rPr>
          <w:rFonts w:eastAsia="Times New Roman"/>
        </w:rPr>
      </w:pPr>
      <w:r w:rsidRPr="00FE596E">
        <w:rPr>
          <w:rFonts w:eastAsia="Times New Roman"/>
        </w:rPr>
        <w:t xml:space="preserve">Jamal, T. Mendes, P.  and </w:t>
      </w:r>
      <w:proofErr w:type="spellStart"/>
      <w:r w:rsidRPr="00FE596E">
        <w:rPr>
          <w:rFonts w:eastAsia="Times New Roman"/>
        </w:rPr>
        <w:t>Zúquete</w:t>
      </w:r>
      <w:proofErr w:type="spellEnd"/>
      <w:r w:rsidRPr="00FE596E">
        <w:rPr>
          <w:rFonts w:eastAsia="Times New Roman"/>
        </w:rPr>
        <w:t xml:space="preserve">, A.  “Interference-aware opportunistic relay selection”, In </w:t>
      </w:r>
      <w:r w:rsidRPr="00FE596E">
        <w:rPr>
          <w:rFonts w:eastAsia="Times New Roman"/>
        </w:rPr>
        <w:tab/>
        <w:t xml:space="preserve">Proceedings of The ACM </w:t>
      </w:r>
      <w:proofErr w:type="spellStart"/>
      <w:r w:rsidRPr="00FE596E">
        <w:rPr>
          <w:rFonts w:eastAsia="Times New Roman"/>
        </w:rPr>
        <w:t>CoNEXT</w:t>
      </w:r>
      <w:proofErr w:type="spellEnd"/>
      <w:r w:rsidRPr="00FE596E">
        <w:rPr>
          <w:rFonts w:eastAsia="Times New Roman"/>
        </w:rPr>
        <w:t xml:space="preserve"> Student Workshop, Tokyo, Japan, 2011.</w:t>
      </w:r>
    </w:p>
    <w:p w14:paraId="2A63D6F7" w14:textId="77777777" w:rsidR="00FE596E" w:rsidRPr="00FE596E" w:rsidRDefault="00FE596E" w:rsidP="001D42A8">
      <w:pPr>
        <w:spacing w:after="200" w:line="240" w:lineRule="auto"/>
        <w:jc w:val="both"/>
        <w:rPr>
          <w:rFonts w:eastAsia="Times New Roman"/>
        </w:rPr>
      </w:pPr>
      <w:r w:rsidRPr="00FE596E">
        <w:rPr>
          <w:rFonts w:eastAsia="Times New Roman"/>
        </w:rPr>
        <w:t xml:space="preserve"> Jamal, T. and Mendes, P.  (2010). “Relay Selection Approaches for Wireless Cooperative </w:t>
      </w:r>
      <w:r w:rsidRPr="00FE596E">
        <w:rPr>
          <w:rFonts w:eastAsia="Times New Roman"/>
        </w:rPr>
        <w:tab/>
        <w:t xml:space="preserve">Networks”, in Proc. of IEEE </w:t>
      </w:r>
      <w:proofErr w:type="spellStart"/>
      <w:r w:rsidRPr="00FE596E">
        <w:rPr>
          <w:rFonts w:eastAsia="Times New Roman"/>
        </w:rPr>
        <w:t>WiMob</w:t>
      </w:r>
      <w:proofErr w:type="spellEnd"/>
      <w:r w:rsidRPr="00FE596E">
        <w:rPr>
          <w:rFonts w:eastAsia="Times New Roman"/>
        </w:rPr>
        <w:t>, Niagara Falls, Canada, Oct. 2010.</w:t>
      </w:r>
    </w:p>
    <w:p w14:paraId="533A9E56" w14:textId="77777777" w:rsidR="00FE596E" w:rsidRPr="00FE596E" w:rsidRDefault="00FE596E" w:rsidP="001D42A8">
      <w:pPr>
        <w:spacing w:after="200" w:line="240" w:lineRule="auto"/>
        <w:jc w:val="both"/>
        <w:rPr>
          <w:rFonts w:eastAsia="Times New Roman"/>
        </w:rPr>
      </w:pPr>
      <w:r w:rsidRPr="00FE596E">
        <w:rPr>
          <w:rFonts w:eastAsia="Times New Roman"/>
        </w:rPr>
        <w:t xml:space="preserve">Jamal, T.  and Mendes, P.  (2014). “Cooperative relaying in user-centric networking under </w:t>
      </w:r>
      <w:r w:rsidRPr="00FE596E">
        <w:rPr>
          <w:rFonts w:eastAsia="Times New Roman"/>
        </w:rPr>
        <w:tab/>
        <w:t xml:space="preserve">interference conditions”, in Proc. of IEEE Communications Magazine, vol. 52, no. 12, </w:t>
      </w:r>
      <w:r w:rsidRPr="00FE596E">
        <w:rPr>
          <w:rFonts w:eastAsia="Times New Roman"/>
        </w:rPr>
        <w:tab/>
        <w:t>pp. 18–24, dec 2014</w:t>
      </w:r>
    </w:p>
    <w:p w14:paraId="0AD92EEC" w14:textId="77777777" w:rsidR="00FE596E" w:rsidRPr="00FE596E" w:rsidRDefault="00FE596E" w:rsidP="001D42A8">
      <w:pPr>
        <w:spacing w:after="200" w:line="240" w:lineRule="auto"/>
        <w:jc w:val="both"/>
        <w:rPr>
          <w:rFonts w:eastAsia="Times New Roman"/>
        </w:rPr>
      </w:pPr>
      <w:r w:rsidRPr="00FE596E">
        <w:rPr>
          <w:rFonts w:eastAsia="Times New Roman"/>
        </w:rPr>
        <w:lastRenderedPageBreak/>
        <w:t xml:space="preserve">Margot. D., Emmeric, T., Wout, J., Luc, </w:t>
      </w:r>
      <w:proofErr w:type="spellStart"/>
      <w:proofErr w:type="gramStart"/>
      <w:r w:rsidRPr="00FE596E">
        <w:rPr>
          <w:rFonts w:eastAsia="Times New Roman"/>
        </w:rPr>
        <w:t>M.,“</w:t>
      </w:r>
      <w:proofErr w:type="gramEnd"/>
      <w:r w:rsidRPr="00FE596E">
        <w:rPr>
          <w:rFonts w:eastAsia="Times New Roman"/>
        </w:rPr>
        <w:t>Modelling</w:t>
      </w:r>
      <w:proofErr w:type="spellEnd"/>
      <w:r w:rsidRPr="00FE596E">
        <w:rPr>
          <w:rFonts w:eastAsia="Times New Roman"/>
        </w:rPr>
        <w:t xml:space="preserve"> and optimization of power consumption </w:t>
      </w:r>
      <w:r w:rsidRPr="00FE596E">
        <w:rPr>
          <w:rFonts w:eastAsia="Times New Roman"/>
        </w:rPr>
        <w:tab/>
        <w:t>in wireless</w:t>
      </w:r>
    </w:p>
    <w:p w14:paraId="48E9D9DE" w14:textId="77777777" w:rsidR="00FE596E" w:rsidRPr="00FE596E" w:rsidRDefault="00FE596E" w:rsidP="001D42A8">
      <w:pPr>
        <w:spacing w:after="200" w:line="240" w:lineRule="auto"/>
        <w:jc w:val="both"/>
        <w:rPr>
          <w:rFonts w:eastAsia="Times New Roman"/>
        </w:rPr>
      </w:pPr>
      <w:r w:rsidRPr="00FE596E">
        <w:rPr>
          <w:rFonts w:eastAsia="Times New Roman"/>
        </w:rPr>
        <w:t xml:space="preserve">access network”, Computer Communications, Elsevier, Vol. 34, Issue 17, Pages 2036–2046, </w:t>
      </w:r>
      <w:r w:rsidRPr="00FE596E">
        <w:rPr>
          <w:rFonts w:eastAsia="Times New Roman"/>
        </w:rPr>
        <w:tab/>
        <w:t>2011.</w:t>
      </w:r>
    </w:p>
    <w:p w14:paraId="4E57F416" w14:textId="5A8D8D80" w:rsidR="00FE596E" w:rsidRPr="00FE596E" w:rsidRDefault="00FE596E" w:rsidP="001D42A8">
      <w:pPr>
        <w:spacing w:after="200" w:line="240" w:lineRule="auto"/>
        <w:jc w:val="both"/>
        <w:rPr>
          <w:rFonts w:eastAsia="Times New Roman"/>
        </w:rPr>
      </w:pPr>
      <w:r w:rsidRPr="00FE596E">
        <w:rPr>
          <w:rFonts w:eastAsia="Times New Roman"/>
        </w:rPr>
        <w:t xml:space="preserve">Mazen Alkhalil and Nizar Zarka (2016). GSM Interfaces </w:t>
      </w:r>
      <w:r w:rsidR="006A324C" w:rsidRPr="00FE596E">
        <w:rPr>
          <w:rFonts w:eastAsia="Times New Roman"/>
        </w:rPr>
        <w:t>Um,</w:t>
      </w:r>
      <w:r w:rsidRPr="00FE596E">
        <w:rPr>
          <w:rFonts w:eastAsia="Times New Roman"/>
        </w:rPr>
        <w:t xml:space="preserve"> A-</w:t>
      </w:r>
      <w:r w:rsidR="006A324C" w:rsidRPr="00FE596E">
        <w:rPr>
          <w:rFonts w:eastAsia="Times New Roman"/>
        </w:rPr>
        <w:t>bis,</w:t>
      </w:r>
      <w:r w:rsidRPr="00FE596E">
        <w:rPr>
          <w:rFonts w:eastAsia="Times New Roman"/>
        </w:rPr>
        <w:t xml:space="preserve"> A DOI</w:t>
      </w:r>
      <w:r w:rsidR="006A324C" w:rsidRPr="00FE596E">
        <w:rPr>
          <w:rFonts w:eastAsia="Times New Roman"/>
        </w:rPr>
        <w:t>: 10.13140</w:t>
      </w:r>
      <w:r w:rsidRPr="00FE596E">
        <w:rPr>
          <w:rFonts w:eastAsia="Times New Roman"/>
        </w:rPr>
        <w:t>/RG.2.1.1895.4000</w:t>
      </w:r>
    </w:p>
    <w:p w14:paraId="1F3BD30D" w14:textId="606E1DD8" w:rsidR="00FE596E" w:rsidRPr="00FE596E" w:rsidRDefault="00FE596E" w:rsidP="001D42A8">
      <w:pPr>
        <w:spacing w:after="200" w:line="240" w:lineRule="auto"/>
        <w:jc w:val="both"/>
        <w:rPr>
          <w:rFonts w:eastAsia="Times New Roman"/>
        </w:rPr>
      </w:pPr>
      <w:proofErr w:type="spellStart"/>
      <w:r w:rsidRPr="00FE596E">
        <w:rPr>
          <w:rFonts w:eastAsia="Times New Roman"/>
        </w:rPr>
        <w:t>Jingjin</w:t>
      </w:r>
      <w:proofErr w:type="spellEnd"/>
      <w:r w:rsidRPr="00FE596E">
        <w:rPr>
          <w:rFonts w:eastAsia="Times New Roman"/>
        </w:rPr>
        <w:t xml:space="preserve"> Wu, </w:t>
      </w:r>
      <w:proofErr w:type="spellStart"/>
      <w:r w:rsidRPr="00FE596E">
        <w:rPr>
          <w:rFonts w:eastAsia="Times New Roman"/>
        </w:rPr>
        <w:t>Yujing</w:t>
      </w:r>
      <w:proofErr w:type="spellEnd"/>
      <w:r w:rsidRPr="00FE596E">
        <w:rPr>
          <w:rFonts w:eastAsia="Times New Roman"/>
        </w:rPr>
        <w:t xml:space="preserve"> Zhang, Moshe Zukerman, Fellow, IEEE, and Edward Kai-Ning Yung (2015</w:t>
      </w:r>
      <w:r w:rsidR="006A324C" w:rsidRPr="00FE596E">
        <w:rPr>
          <w:rFonts w:eastAsia="Times New Roman"/>
        </w:rPr>
        <w:t>) Energy</w:t>
      </w:r>
      <w:r w:rsidRPr="00FE596E">
        <w:rPr>
          <w:rFonts w:eastAsia="Times New Roman"/>
        </w:rPr>
        <w:t xml:space="preserve">-Efficient Base-Stations Sleep-Mode Techniques in Green Cellular Networks: A </w:t>
      </w:r>
      <w:r w:rsidRPr="00FE596E">
        <w:rPr>
          <w:rFonts w:eastAsia="Times New Roman"/>
        </w:rPr>
        <w:tab/>
        <w:t xml:space="preserve">survey </w:t>
      </w:r>
      <w:proofErr w:type="spellStart"/>
      <w:r w:rsidRPr="00FE596E">
        <w:rPr>
          <w:rFonts w:eastAsia="Times New Roman"/>
        </w:rPr>
        <w:t>ieee</w:t>
      </w:r>
      <w:proofErr w:type="spellEnd"/>
      <w:r w:rsidRPr="00FE596E">
        <w:rPr>
          <w:rFonts w:eastAsia="Times New Roman"/>
        </w:rPr>
        <w:t xml:space="preserve"> communication surveys &amp; tutorials, vol. 17, no. 2</w:t>
      </w:r>
      <w:r w:rsidR="006A324C" w:rsidRPr="00FE596E">
        <w:rPr>
          <w:rFonts w:eastAsia="Times New Roman"/>
        </w:rPr>
        <w:t>, second</w:t>
      </w:r>
      <w:r w:rsidRPr="00FE596E">
        <w:rPr>
          <w:rFonts w:eastAsia="Times New Roman"/>
        </w:rPr>
        <w:t xml:space="preserve"> quarter 2015</w:t>
      </w:r>
    </w:p>
    <w:p w14:paraId="551C5225" w14:textId="77777777" w:rsidR="00FE596E" w:rsidRPr="00FE596E" w:rsidRDefault="00FE596E" w:rsidP="001D42A8">
      <w:pPr>
        <w:spacing w:after="200" w:line="240" w:lineRule="auto"/>
        <w:jc w:val="both"/>
        <w:rPr>
          <w:rFonts w:eastAsia="Times New Roman"/>
        </w:rPr>
      </w:pPr>
      <w:r w:rsidRPr="00FE596E">
        <w:rPr>
          <w:rFonts w:eastAsia="Times New Roman"/>
        </w:rPr>
        <w:t xml:space="preserve">Kari Heiska (2003). Interference between GSM/EDGE and Other Cellular Radio Technologies. </w:t>
      </w:r>
      <w:r w:rsidRPr="00FE596E">
        <w:rPr>
          <w:rFonts w:eastAsia="Times New Roman"/>
        </w:rPr>
        <w:tab/>
        <w:t>John Wiley &amp; Sons, Ltd. ISBN: 0-470-86694-2 USA.</w:t>
      </w:r>
    </w:p>
    <w:p w14:paraId="3A8826AA" w14:textId="77777777" w:rsidR="00FE596E" w:rsidRPr="00FE596E" w:rsidRDefault="00FE596E" w:rsidP="001D42A8">
      <w:pPr>
        <w:spacing w:after="200" w:line="240" w:lineRule="auto"/>
        <w:jc w:val="both"/>
        <w:rPr>
          <w:rFonts w:eastAsia="Times New Roman"/>
        </w:rPr>
      </w:pPr>
      <w:r w:rsidRPr="00FE596E">
        <w:rPr>
          <w:rFonts w:eastAsia="Times New Roman"/>
        </w:rPr>
        <w:t xml:space="preserve">Luna, F. </w:t>
      </w:r>
      <w:proofErr w:type="spellStart"/>
      <w:r w:rsidRPr="00FE596E">
        <w:rPr>
          <w:rFonts w:eastAsia="Times New Roman"/>
        </w:rPr>
        <w:t>Durillo</w:t>
      </w:r>
      <w:proofErr w:type="spellEnd"/>
      <w:r w:rsidRPr="00FE596E">
        <w:rPr>
          <w:rFonts w:eastAsia="Times New Roman"/>
        </w:rPr>
        <w:t xml:space="preserve">, J.J </w:t>
      </w:r>
      <w:proofErr w:type="spellStart"/>
      <w:r w:rsidRPr="00FE596E">
        <w:rPr>
          <w:rFonts w:eastAsia="Times New Roman"/>
        </w:rPr>
        <w:t>Nebro</w:t>
      </w:r>
      <w:proofErr w:type="spellEnd"/>
      <w:r w:rsidRPr="00FE596E">
        <w:rPr>
          <w:rFonts w:eastAsia="Times New Roman"/>
        </w:rPr>
        <w:t xml:space="preserve">, A. J. and Alba, E. (2010). “Evolutionary algorithms for solving the </w:t>
      </w:r>
      <w:r w:rsidRPr="00FE596E">
        <w:rPr>
          <w:rFonts w:eastAsia="Times New Roman"/>
        </w:rPr>
        <w:tab/>
        <w:t xml:space="preserve">automatic cell planning problem: a survey,” Engineering Optimization, vol. 42, no. 7, pp. </w:t>
      </w:r>
      <w:r w:rsidRPr="00FE596E">
        <w:rPr>
          <w:rFonts w:eastAsia="Times New Roman"/>
        </w:rPr>
        <w:tab/>
        <w:t>671–690, 2010.</w:t>
      </w:r>
    </w:p>
    <w:p w14:paraId="14401DB4" w14:textId="77777777" w:rsidR="00FE596E" w:rsidRPr="00FE596E" w:rsidRDefault="00FE596E" w:rsidP="001D42A8">
      <w:pPr>
        <w:spacing w:after="200" w:line="240" w:lineRule="auto"/>
        <w:ind w:left="45"/>
        <w:jc w:val="both"/>
        <w:rPr>
          <w:rFonts w:eastAsia="Times New Roman"/>
        </w:rPr>
      </w:pPr>
      <w:r w:rsidRPr="00FE596E">
        <w:rPr>
          <w:rFonts w:eastAsia="Times New Roman"/>
        </w:rPr>
        <w:t xml:space="preserve">Luna, F. </w:t>
      </w:r>
      <w:proofErr w:type="spellStart"/>
      <w:r w:rsidRPr="00FE596E">
        <w:rPr>
          <w:rFonts w:eastAsia="Times New Roman"/>
        </w:rPr>
        <w:t>Durillo</w:t>
      </w:r>
      <w:proofErr w:type="spellEnd"/>
      <w:r w:rsidRPr="00FE596E">
        <w:rPr>
          <w:rFonts w:eastAsia="Times New Roman"/>
        </w:rPr>
        <w:t xml:space="preserve">, J.J </w:t>
      </w:r>
      <w:proofErr w:type="spellStart"/>
      <w:r w:rsidRPr="00FE596E">
        <w:rPr>
          <w:rFonts w:eastAsia="Times New Roman"/>
        </w:rPr>
        <w:t>Nebro</w:t>
      </w:r>
      <w:proofErr w:type="spellEnd"/>
      <w:r w:rsidRPr="00FE596E">
        <w:rPr>
          <w:rFonts w:eastAsia="Times New Roman"/>
        </w:rPr>
        <w:t xml:space="preserve">, A. J. and Alba, E. (2010). “Evolutionary algorithms for solving the </w:t>
      </w:r>
      <w:r w:rsidRPr="00FE596E">
        <w:rPr>
          <w:rFonts w:eastAsia="Times New Roman"/>
        </w:rPr>
        <w:tab/>
        <w:t>automatic cell planning problem: a survey,” Engineering Optimization, vol. 42, no. 7, pp. 671–690, 2010.</w:t>
      </w:r>
    </w:p>
    <w:p w14:paraId="7AC042FA" w14:textId="77777777" w:rsidR="00FE596E" w:rsidRPr="00FE596E" w:rsidRDefault="00FE596E" w:rsidP="001D42A8">
      <w:pPr>
        <w:spacing w:after="200" w:line="240" w:lineRule="auto"/>
        <w:jc w:val="both"/>
        <w:rPr>
          <w:rFonts w:eastAsia="Times New Roman"/>
        </w:rPr>
      </w:pPr>
      <w:r w:rsidRPr="00FE596E">
        <w:rPr>
          <w:rFonts w:eastAsia="Times New Roman"/>
        </w:rPr>
        <w:t xml:space="preserve">Margot. D., Emmeric, T., Wout, J., Luc, </w:t>
      </w:r>
      <w:proofErr w:type="spellStart"/>
      <w:proofErr w:type="gramStart"/>
      <w:r w:rsidRPr="00FE596E">
        <w:rPr>
          <w:rFonts w:eastAsia="Times New Roman"/>
        </w:rPr>
        <w:t>M.,“</w:t>
      </w:r>
      <w:proofErr w:type="gramEnd"/>
      <w:r w:rsidRPr="00FE596E">
        <w:rPr>
          <w:rFonts w:eastAsia="Times New Roman"/>
        </w:rPr>
        <w:t>Modelling</w:t>
      </w:r>
      <w:proofErr w:type="spellEnd"/>
      <w:r w:rsidRPr="00FE596E">
        <w:rPr>
          <w:rFonts w:eastAsia="Times New Roman"/>
        </w:rPr>
        <w:t xml:space="preserve"> and optimization of power consumption </w:t>
      </w:r>
      <w:r w:rsidRPr="00FE596E">
        <w:rPr>
          <w:rFonts w:eastAsia="Times New Roman"/>
        </w:rPr>
        <w:tab/>
        <w:t>in wireless</w:t>
      </w:r>
    </w:p>
    <w:p w14:paraId="3CD660B0" w14:textId="007C2C63" w:rsidR="00FE596E" w:rsidRPr="00FE596E" w:rsidRDefault="00FE596E" w:rsidP="001D42A8">
      <w:pPr>
        <w:spacing w:after="200" w:line="240" w:lineRule="auto"/>
        <w:jc w:val="both"/>
        <w:rPr>
          <w:rFonts w:eastAsia="Times New Roman"/>
        </w:rPr>
      </w:pPr>
      <w:r w:rsidRPr="00FE596E">
        <w:rPr>
          <w:rFonts w:eastAsia="Times New Roman"/>
        </w:rPr>
        <w:t xml:space="preserve">Mas’ud </w:t>
      </w:r>
      <w:r w:rsidR="006A324C" w:rsidRPr="00FE596E">
        <w:rPr>
          <w:rFonts w:eastAsia="Times New Roman"/>
        </w:rPr>
        <w:t>A. (</w:t>
      </w:r>
      <w:r w:rsidRPr="00FE596E">
        <w:rPr>
          <w:rFonts w:eastAsia="Times New Roman"/>
        </w:rPr>
        <w:t xml:space="preserve">2006). Fault management in communication networks (A Case Study of the CDMA </w:t>
      </w:r>
      <w:r w:rsidRPr="00FE596E">
        <w:rPr>
          <w:rFonts w:eastAsia="Times New Roman"/>
        </w:rPr>
        <w:tab/>
      </w:r>
      <w:proofErr w:type="spellStart"/>
      <w:r w:rsidRPr="00FE596E">
        <w:rPr>
          <w:rFonts w:eastAsia="Times New Roman"/>
        </w:rPr>
        <w:t>Intercullar</w:t>
      </w:r>
      <w:proofErr w:type="spellEnd"/>
      <w:r w:rsidRPr="00FE596E">
        <w:rPr>
          <w:rFonts w:eastAsia="Times New Roman"/>
        </w:rPr>
        <w:t xml:space="preserve"> network at Kaduna). MSc Thesis Ahmadu Bello University, Zaria. </w:t>
      </w:r>
    </w:p>
    <w:p w14:paraId="07482120" w14:textId="6A4A0A6C" w:rsidR="00FE596E" w:rsidRPr="00FE596E" w:rsidRDefault="00FE596E" w:rsidP="001D42A8">
      <w:pPr>
        <w:spacing w:after="200" w:line="240" w:lineRule="auto"/>
        <w:jc w:val="both"/>
        <w:rPr>
          <w:rFonts w:eastAsia="Times New Roman"/>
        </w:rPr>
      </w:pPr>
      <w:proofErr w:type="spellStart"/>
      <w:r w:rsidRPr="00FE596E">
        <w:rPr>
          <w:rFonts w:eastAsia="Times New Roman"/>
        </w:rPr>
        <w:t>Manjish</w:t>
      </w:r>
      <w:proofErr w:type="spellEnd"/>
      <w:r w:rsidRPr="00FE596E">
        <w:rPr>
          <w:rFonts w:eastAsia="Times New Roman"/>
        </w:rPr>
        <w:t xml:space="preserve"> Adhikari (2015). A Survey and Review of GSM Base Transceiver System Installation</w:t>
      </w:r>
      <w:r w:rsidR="006A324C" w:rsidRPr="00FE596E">
        <w:rPr>
          <w:rFonts w:eastAsia="Times New Roman"/>
        </w:rPr>
        <w:t>, Architecture</w:t>
      </w:r>
      <w:r w:rsidRPr="00FE596E">
        <w:rPr>
          <w:rFonts w:eastAsia="Times New Roman"/>
        </w:rPr>
        <w:t xml:space="preserve"> and Uplink/Downlink. Journal of the International Association of Advanced </w:t>
      </w:r>
      <w:r w:rsidRPr="00FE596E">
        <w:rPr>
          <w:rFonts w:eastAsia="Times New Roman"/>
        </w:rPr>
        <w:tab/>
        <w:t xml:space="preserve">Technology and Science Vol. 16 | July 2015  </w:t>
      </w:r>
    </w:p>
    <w:p w14:paraId="752B6C4A" w14:textId="77777777" w:rsidR="00FE596E" w:rsidRPr="00FE596E" w:rsidRDefault="00FE596E" w:rsidP="001D42A8">
      <w:pPr>
        <w:spacing w:after="200" w:line="240" w:lineRule="auto"/>
        <w:jc w:val="both"/>
        <w:rPr>
          <w:rFonts w:eastAsia="Times New Roman"/>
        </w:rPr>
      </w:pPr>
      <w:proofErr w:type="spellStart"/>
      <w:r w:rsidRPr="00FE596E">
        <w:rPr>
          <w:rFonts w:eastAsia="Times New Roman"/>
        </w:rPr>
        <w:t>Mitratel</w:t>
      </w:r>
      <w:proofErr w:type="spellEnd"/>
      <w:r w:rsidRPr="00FE596E">
        <w:rPr>
          <w:rFonts w:eastAsia="Times New Roman"/>
        </w:rPr>
        <w:t xml:space="preserve"> (2021) BTS Hotel https://mitratel.co.id/portfolio/bts-hotel/</w:t>
      </w:r>
      <w:r w:rsidRPr="00FE596E">
        <w:rPr>
          <w:rFonts w:eastAsia="Times New Roman"/>
        </w:rPr>
        <w:tab/>
      </w:r>
    </w:p>
    <w:p w14:paraId="1DE63E68" w14:textId="561550BE" w:rsidR="00FE596E" w:rsidRPr="00FE596E" w:rsidRDefault="00FE596E" w:rsidP="001D42A8">
      <w:pPr>
        <w:spacing w:after="200" w:line="240" w:lineRule="auto"/>
        <w:jc w:val="both"/>
        <w:rPr>
          <w:rFonts w:eastAsia="Times New Roman"/>
        </w:rPr>
      </w:pPr>
      <w:r w:rsidRPr="00FE596E">
        <w:rPr>
          <w:rFonts w:eastAsia="Times New Roman"/>
        </w:rPr>
        <w:t xml:space="preserve">Onoriode K. </w:t>
      </w:r>
      <w:proofErr w:type="gramStart"/>
      <w:r w:rsidRPr="00FE596E">
        <w:rPr>
          <w:rFonts w:eastAsia="Times New Roman"/>
        </w:rPr>
        <w:t>I and William E. O (2018)</w:t>
      </w:r>
      <w:proofErr w:type="gramEnd"/>
      <w:r w:rsidRPr="00FE596E">
        <w:rPr>
          <w:rFonts w:eastAsia="Times New Roman"/>
        </w:rPr>
        <w:t xml:space="preserve">.  Reliability Assessment of a Base Transceiver Station </w:t>
      </w:r>
      <w:r w:rsidRPr="00FE596E">
        <w:rPr>
          <w:rFonts w:eastAsia="Times New Roman"/>
        </w:rPr>
        <w:tab/>
        <w:t xml:space="preserve">Using 2-Parameter Weibull Distribution Method Journal of Engineering Research and </w:t>
      </w:r>
      <w:r w:rsidRPr="00FE596E">
        <w:rPr>
          <w:rFonts w:eastAsia="Times New Roman"/>
        </w:rPr>
        <w:tab/>
        <w:t xml:space="preserve">Reports 2(4): 1-15, 2018; Article </w:t>
      </w:r>
      <w:r w:rsidR="006A324C" w:rsidRPr="00FE596E">
        <w:rPr>
          <w:rFonts w:eastAsia="Times New Roman"/>
        </w:rPr>
        <w:t>no. JERR</w:t>
      </w:r>
      <w:r w:rsidRPr="00FE596E">
        <w:rPr>
          <w:rFonts w:eastAsia="Times New Roman"/>
        </w:rPr>
        <w:t xml:space="preserve">.44330 DOI: 10.9734/JERR/2018/v2i416705 </w:t>
      </w:r>
    </w:p>
    <w:p w14:paraId="24F4E86F" w14:textId="77777777" w:rsidR="00FE596E" w:rsidRPr="00FE596E" w:rsidRDefault="00FE596E" w:rsidP="001D42A8">
      <w:pPr>
        <w:spacing w:after="200" w:line="240" w:lineRule="auto"/>
        <w:jc w:val="both"/>
        <w:rPr>
          <w:rFonts w:eastAsia="Times New Roman"/>
        </w:rPr>
      </w:pPr>
      <w:r w:rsidRPr="00FE596E">
        <w:rPr>
          <w:rFonts w:eastAsia="Times New Roman"/>
        </w:rPr>
        <w:t xml:space="preserve">Snow A, Varshney U, Malloy A (2000). Reliability and survivability of wireless and mobile </w:t>
      </w:r>
      <w:r w:rsidRPr="00FE596E">
        <w:rPr>
          <w:rFonts w:eastAsia="Times New Roman"/>
        </w:rPr>
        <w:tab/>
        <w:t>networks IEEE Computer Magazine. 2000;49-55.</w:t>
      </w:r>
    </w:p>
    <w:p w14:paraId="6285BD31" w14:textId="77777777" w:rsidR="00FE596E" w:rsidRPr="00FE596E" w:rsidRDefault="00FE596E" w:rsidP="001D42A8">
      <w:pPr>
        <w:spacing w:after="200" w:line="240" w:lineRule="auto"/>
        <w:jc w:val="both"/>
        <w:rPr>
          <w:rFonts w:eastAsia="Times New Roman"/>
        </w:rPr>
      </w:pPr>
      <w:proofErr w:type="spellStart"/>
      <w:r w:rsidRPr="00FE596E">
        <w:rPr>
          <w:rFonts w:eastAsia="Times New Roman"/>
        </w:rPr>
        <w:t>Shurdi</w:t>
      </w:r>
      <w:proofErr w:type="spellEnd"/>
      <w:r w:rsidRPr="00FE596E">
        <w:rPr>
          <w:rFonts w:eastAsia="Times New Roman"/>
        </w:rPr>
        <w:t xml:space="preserve"> O., Ruci L., </w:t>
      </w:r>
      <w:proofErr w:type="spellStart"/>
      <w:r w:rsidRPr="00FE596E">
        <w:rPr>
          <w:rFonts w:eastAsia="Times New Roman"/>
        </w:rPr>
        <w:t>Biberaj</w:t>
      </w:r>
      <w:proofErr w:type="spellEnd"/>
      <w:r w:rsidRPr="00FE596E">
        <w:rPr>
          <w:rFonts w:eastAsia="Times New Roman"/>
        </w:rPr>
        <w:t xml:space="preserve"> A. &amp; Mesi G. (2021). 5G Energy Efficiency Overview. European </w:t>
      </w:r>
      <w:r w:rsidRPr="00FE596E">
        <w:rPr>
          <w:rFonts w:eastAsia="Times New Roman"/>
        </w:rPr>
        <w:tab/>
        <w:t>Scientific Journal, ESJ, 17(3), 315.  https://doi.org/10.19044/esj.2021.v17n3p315</w:t>
      </w:r>
    </w:p>
    <w:p w14:paraId="3FB7FCF5" w14:textId="77777777" w:rsidR="00FE596E" w:rsidRPr="00FE596E" w:rsidRDefault="00FE596E" w:rsidP="001D42A8">
      <w:pPr>
        <w:spacing w:after="200" w:line="240" w:lineRule="auto"/>
        <w:jc w:val="both"/>
        <w:rPr>
          <w:rFonts w:eastAsia="Times New Roman"/>
        </w:rPr>
      </w:pPr>
      <w:r w:rsidRPr="00FE596E">
        <w:rPr>
          <w:rFonts w:eastAsia="Times New Roman"/>
        </w:rPr>
        <w:t xml:space="preserve">Satoshi Maruyama; Katsuhiko </w:t>
      </w:r>
      <w:proofErr w:type="spellStart"/>
      <w:r w:rsidRPr="00FE596E">
        <w:rPr>
          <w:rFonts w:eastAsia="Times New Roman"/>
        </w:rPr>
        <w:t>Tanahashi</w:t>
      </w:r>
      <w:proofErr w:type="spellEnd"/>
      <w:r w:rsidRPr="00FE596E">
        <w:rPr>
          <w:rFonts w:eastAsia="Times New Roman"/>
        </w:rPr>
        <w:t xml:space="preserve">; Takehiko Higuchi (2002). Base Transceiver Station </w:t>
      </w:r>
      <w:r w:rsidRPr="00FE596E">
        <w:rPr>
          <w:rFonts w:eastAsia="Times New Roman"/>
        </w:rPr>
        <w:tab/>
        <w:t xml:space="preserve">for W-CDMA </w:t>
      </w:r>
      <w:r w:rsidR="002A2213" w:rsidRPr="00FE596E">
        <w:rPr>
          <w:rFonts w:eastAsia="Times New Roman"/>
        </w:rPr>
        <w:t>System FUJITSU</w:t>
      </w:r>
      <w:r w:rsidRPr="00FE596E">
        <w:rPr>
          <w:rFonts w:eastAsia="Times New Roman"/>
        </w:rPr>
        <w:t xml:space="preserve"> Sci. Tech. J. p. 7.</w:t>
      </w:r>
    </w:p>
    <w:p w14:paraId="10701C06" w14:textId="77777777" w:rsidR="00FE596E" w:rsidRPr="00FE596E" w:rsidRDefault="00FE596E" w:rsidP="001D42A8">
      <w:pPr>
        <w:spacing w:after="200" w:line="240" w:lineRule="auto"/>
        <w:jc w:val="both"/>
        <w:rPr>
          <w:rFonts w:eastAsia="Times New Roman"/>
        </w:rPr>
      </w:pPr>
      <w:r w:rsidRPr="00FE596E">
        <w:rPr>
          <w:rFonts w:eastAsia="Times New Roman"/>
        </w:rPr>
        <w:lastRenderedPageBreak/>
        <w:t xml:space="preserve">Sandeep Grewal, and Pooja Sahni (2016). A Review </w:t>
      </w:r>
      <w:proofErr w:type="gramStart"/>
      <w:r w:rsidRPr="00FE596E">
        <w:rPr>
          <w:rFonts w:eastAsia="Times New Roman"/>
        </w:rPr>
        <w:t>on</w:t>
      </w:r>
      <w:proofErr w:type="gramEnd"/>
      <w:r w:rsidRPr="00FE596E">
        <w:rPr>
          <w:rFonts w:eastAsia="Times New Roman"/>
        </w:rPr>
        <w:t xml:space="preserve"> Base Transceiver Station and Swarm </w:t>
      </w:r>
      <w:r w:rsidRPr="00FE596E">
        <w:rPr>
          <w:rFonts w:eastAsia="Times New Roman"/>
        </w:rPr>
        <w:tab/>
        <w:t xml:space="preserve">Intelligent Techniques. International Journal of Innovations in Engineering and </w:t>
      </w:r>
      <w:r w:rsidRPr="00FE596E">
        <w:rPr>
          <w:rFonts w:eastAsia="Times New Roman"/>
        </w:rPr>
        <w:tab/>
        <w:t>Technology (IJIET)</w:t>
      </w:r>
    </w:p>
    <w:p w14:paraId="37EFBD90" w14:textId="77777777" w:rsidR="00FE596E" w:rsidRPr="00FE596E" w:rsidRDefault="00FE596E" w:rsidP="001D42A8">
      <w:pPr>
        <w:spacing w:after="200" w:line="240" w:lineRule="auto"/>
        <w:jc w:val="both"/>
        <w:rPr>
          <w:rFonts w:eastAsia="Times New Roman"/>
        </w:rPr>
      </w:pPr>
      <w:r w:rsidRPr="00FE596E">
        <w:rPr>
          <w:rFonts w:eastAsia="Times New Roman"/>
        </w:rPr>
        <w:t xml:space="preserve">Satoshi Maruyama, Katsuhiko </w:t>
      </w:r>
      <w:proofErr w:type="spellStart"/>
      <w:r w:rsidRPr="00FE596E">
        <w:rPr>
          <w:rFonts w:eastAsia="Times New Roman"/>
        </w:rPr>
        <w:t>Tanahashi</w:t>
      </w:r>
      <w:proofErr w:type="spellEnd"/>
      <w:r w:rsidRPr="00FE596E">
        <w:rPr>
          <w:rFonts w:eastAsia="Times New Roman"/>
        </w:rPr>
        <w:t xml:space="preserve">, Takehiko Higuchi (2002). Base Transceiver Station </w:t>
      </w:r>
      <w:r w:rsidRPr="00FE596E">
        <w:rPr>
          <w:rFonts w:eastAsia="Times New Roman"/>
        </w:rPr>
        <w:tab/>
        <w:t>for W-CDMA System. August 8, 2002.</w:t>
      </w:r>
    </w:p>
    <w:p w14:paraId="03481DAD" w14:textId="77777777" w:rsidR="00FE596E" w:rsidRPr="00FE596E" w:rsidRDefault="00FE596E" w:rsidP="001D42A8">
      <w:pPr>
        <w:spacing w:after="200" w:line="240" w:lineRule="auto"/>
        <w:jc w:val="both"/>
        <w:rPr>
          <w:rFonts w:eastAsia="Times New Roman"/>
        </w:rPr>
      </w:pPr>
      <w:r w:rsidRPr="00FE596E">
        <w:rPr>
          <w:rFonts w:eastAsia="Times New Roman"/>
        </w:rPr>
        <w:t xml:space="preserve">Snow A, Varshney U, Malloy A. (2000). Reliability and survivability of wireless and mobile </w:t>
      </w:r>
      <w:r w:rsidRPr="00FE596E">
        <w:rPr>
          <w:rFonts w:eastAsia="Times New Roman"/>
        </w:rPr>
        <w:tab/>
        <w:t>networks IEEE Computer Magazine. 2000;49-55.</w:t>
      </w:r>
    </w:p>
    <w:p w14:paraId="00A71998" w14:textId="77777777" w:rsidR="00FE596E" w:rsidRPr="00DD21A5" w:rsidRDefault="00FE596E" w:rsidP="001D42A8">
      <w:pPr>
        <w:spacing w:after="200" w:line="240" w:lineRule="auto"/>
        <w:jc w:val="both"/>
        <w:rPr>
          <w:rFonts w:eastAsia="Times New Roman"/>
          <w:lang w:val="fr-FR"/>
        </w:rPr>
      </w:pPr>
      <w:proofErr w:type="spellStart"/>
      <w:r w:rsidRPr="00FE596E">
        <w:rPr>
          <w:rFonts w:eastAsia="Times New Roman"/>
        </w:rPr>
        <w:t>Shurdi</w:t>
      </w:r>
      <w:proofErr w:type="spellEnd"/>
      <w:r w:rsidRPr="00FE596E">
        <w:rPr>
          <w:rFonts w:eastAsia="Times New Roman"/>
        </w:rPr>
        <w:t xml:space="preserve"> O., Ruci L., </w:t>
      </w:r>
      <w:proofErr w:type="spellStart"/>
      <w:r w:rsidRPr="00FE596E">
        <w:rPr>
          <w:rFonts w:eastAsia="Times New Roman"/>
        </w:rPr>
        <w:t>Biberaj</w:t>
      </w:r>
      <w:proofErr w:type="spellEnd"/>
      <w:r w:rsidRPr="00FE596E">
        <w:rPr>
          <w:rFonts w:eastAsia="Times New Roman"/>
        </w:rPr>
        <w:t xml:space="preserve"> A. &amp; Mesi G. (2021). 5G Energy Efficiency Overview. </w:t>
      </w:r>
      <w:proofErr w:type="spellStart"/>
      <w:r w:rsidRPr="00DD21A5">
        <w:rPr>
          <w:rFonts w:eastAsia="Times New Roman"/>
          <w:lang w:val="fr-FR"/>
        </w:rPr>
        <w:t>European</w:t>
      </w:r>
      <w:proofErr w:type="spellEnd"/>
      <w:r w:rsidRPr="00DD21A5">
        <w:rPr>
          <w:rFonts w:eastAsia="Times New Roman"/>
          <w:lang w:val="fr-FR"/>
        </w:rPr>
        <w:t xml:space="preserve"> </w:t>
      </w:r>
      <w:r w:rsidRPr="00DD21A5">
        <w:rPr>
          <w:rFonts w:eastAsia="Times New Roman"/>
          <w:lang w:val="fr-FR"/>
        </w:rPr>
        <w:tab/>
        <w:t>Scientific Journal, ESJ, 17(3), 315.  https://doi.org/10.19044/esj.2021.v17n3p315</w:t>
      </w:r>
    </w:p>
    <w:p w14:paraId="258D81FD" w14:textId="77777777" w:rsidR="00FE596E" w:rsidRPr="00DD21A5" w:rsidRDefault="00FE596E" w:rsidP="001D42A8">
      <w:pPr>
        <w:spacing w:after="200" w:line="240" w:lineRule="auto"/>
        <w:jc w:val="both"/>
        <w:rPr>
          <w:rFonts w:eastAsia="Times New Roman"/>
          <w:lang w:val="fr-FR"/>
        </w:rPr>
      </w:pPr>
      <w:proofErr w:type="spellStart"/>
      <w:r w:rsidRPr="00DD21A5">
        <w:rPr>
          <w:rFonts w:eastAsia="Times New Roman"/>
          <w:lang w:val="fr-FR"/>
        </w:rPr>
        <w:t>Sergios</w:t>
      </w:r>
      <w:proofErr w:type="spellEnd"/>
      <w:r w:rsidRPr="00DD21A5">
        <w:rPr>
          <w:rFonts w:eastAsia="Times New Roman"/>
          <w:lang w:val="fr-FR"/>
        </w:rPr>
        <w:t>, 2015). https://www.sciencedirect.com/science/article/pii/B9780128188033000131</w:t>
      </w:r>
    </w:p>
    <w:p w14:paraId="40C08000" w14:textId="77777777" w:rsidR="00FE596E" w:rsidRPr="00FE596E" w:rsidRDefault="00FE596E" w:rsidP="001D42A8">
      <w:pPr>
        <w:spacing w:after="200" w:line="240" w:lineRule="auto"/>
        <w:jc w:val="both"/>
        <w:rPr>
          <w:rFonts w:eastAsia="Times New Roman"/>
        </w:rPr>
      </w:pPr>
      <w:proofErr w:type="spellStart"/>
      <w:r w:rsidRPr="00FE596E">
        <w:rPr>
          <w:rFonts w:eastAsia="Times New Roman"/>
        </w:rPr>
        <w:t>Tutschku</w:t>
      </w:r>
      <w:proofErr w:type="spellEnd"/>
      <w:r w:rsidRPr="00FE596E">
        <w:rPr>
          <w:rFonts w:eastAsia="Times New Roman"/>
        </w:rPr>
        <w:t xml:space="preserve">, K. (1998). “Demand-based radio network planning of cellular mobile communication </w:t>
      </w:r>
      <w:r w:rsidRPr="00FE596E">
        <w:rPr>
          <w:rFonts w:eastAsia="Times New Roman"/>
        </w:rPr>
        <w:tab/>
        <w:t xml:space="preserve">system”, In INFOCOM’ 98 Seventeenth Annual Joint Conference of the IEEE computer </w:t>
      </w:r>
      <w:r w:rsidRPr="00FE596E">
        <w:rPr>
          <w:rFonts w:eastAsia="Times New Roman"/>
        </w:rPr>
        <w:tab/>
        <w:t xml:space="preserve">and Communications </w:t>
      </w:r>
      <w:proofErr w:type="spellStart"/>
      <w:r w:rsidRPr="00FE596E">
        <w:rPr>
          <w:rFonts w:eastAsia="Times New Roman"/>
        </w:rPr>
        <w:t>Socities</w:t>
      </w:r>
      <w:proofErr w:type="spellEnd"/>
      <w:r w:rsidRPr="00FE596E">
        <w:rPr>
          <w:rFonts w:eastAsia="Times New Roman"/>
        </w:rPr>
        <w:t xml:space="preserve">. Proceedings, </w:t>
      </w:r>
      <w:proofErr w:type="spellStart"/>
      <w:proofErr w:type="gramStart"/>
      <w:r w:rsidRPr="00FE596E">
        <w:rPr>
          <w:rFonts w:eastAsia="Times New Roman"/>
        </w:rPr>
        <w:t>IEEE,volume</w:t>
      </w:r>
      <w:proofErr w:type="spellEnd"/>
      <w:proofErr w:type="gramEnd"/>
      <w:r w:rsidRPr="00FE596E">
        <w:rPr>
          <w:rFonts w:eastAsia="Times New Roman"/>
        </w:rPr>
        <w:t xml:space="preserve"> 3,pages 1045-</w:t>
      </w:r>
      <w:r w:rsidRPr="00FE596E">
        <w:rPr>
          <w:rFonts w:eastAsia="Times New Roman"/>
        </w:rPr>
        <w:tab/>
        <w:t xml:space="preserve">1061,IEEE,1998.  </w:t>
      </w:r>
    </w:p>
    <w:p w14:paraId="33FB566E" w14:textId="224D3A3D" w:rsidR="00FE596E" w:rsidRPr="00FE596E" w:rsidRDefault="00FE596E" w:rsidP="001D42A8">
      <w:pPr>
        <w:spacing w:after="200" w:line="240" w:lineRule="auto"/>
        <w:jc w:val="both"/>
        <w:rPr>
          <w:rFonts w:eastAsia="Times New Roman"/>
        </w:rPr>
      </w:pPr>
      <w:proofErr w:type="spellStart"/>
      <w:r w:rsidRPr="00FE596E">
        <w:rPr>
          <w:rFonts w:eastAsia="Times New Roman"/>
        </w:rPr>
        <w:t>Wenlu</w:t>
      </w:r>
      <w:proofErr w:type="spellEnd"/>
      <w:r w:rsidRPr="00FE596E">
        <w:rPr>
          <w:rFonts w:eastAsia="Times New Roman"/>
        </w:rPr>
        <w:t xml:space="preserve"> Li; Zhihua Zhao; Jian Tang; </w:t>
      </w:r>
      <w:proofErr w:type="spellStart"/>
      <w:r w:rsidRPr="00FE596E">
        <w:rPr>
          <w:rFonts w:eastAsia="Times New Roman"/>
        </w:rPr>
        <w:t>Fangmin</w:t>
      </w:r>
      <w:proofErr w:type="spellEnd"/>
      <w:r w:rsidRPr="00FE596E">
        <w:rPr>
          <w:rFonts w:eastAsia="Times New Roman"/>
        </w:rPr>
        <w:t xml:space="preserve"> He; Yi Li; Huan Xiao (2013). IEEE Transactions </w:t>
      </w:r>
      <w:r w:rsidRPr="00FE596E">
        <w:rPr>
          <w:rFonts w:eastAsia="Times New Roman"/>
        </w:rPr>
        <w:tab/>
        <w:t xml:space="preserve">on Electromagnetic Compatibility </w:t>
      </w:r>
      <w:r w:rsidR="006A324C" w:rsidRPr="00FE596E">
        <w:rPr>
          <w:rFonts w:eastAsia="Times New Roman"/>
        </w:rPr>
        <w:t>(Volume</w:t>
      </w:r>
      <w:r w:rsidRPr="00FE596E">
        <w:rPr>
          <w:rFonts w:eastAsia="Times New Roman"/>
        </w:rPr>
        <w:t xml:space="preserve">: 55, Issue: 6, Dec. 2013) DOI: </w:t>
      </w:r>
      <w:r w:rsidRPr="00FE596E">
        <w:rPr>
          <w:rFonts w:eastAsia="Times New Roman"/>
        </w:rPr>
        <w:tab/>
        <w:t>10.1109/TEMC.2013.2265803</w:t>
      </w:r>
    </w:p>
    <w:p w14:paraId="4C2F94A0" w14:textId="6A756CBC" w:rsidR="00FE596E" w:rsidRPr="00FE596E" w:rsidRDefault="00FE596E" w:rsidP="001D42A8">
      <w:pPr>
        <w:spacing w:after="200" w:line="240" w:lineRule="auto"/>
        <w:jc w:val="both"/>
        <w:rPr>
          <w:rFonts w:eastAsia="Times New Roman"/>
        </w:rPr>
      </w:pPr>
      <w:r w:rsidRPr="00FE596E">
        <w:rPr>
          <w:rFonts w:eastAsia="Times New Roman"/>
        </w:rPr>
        <w:t xml:space="preserve">Zeeshan Haider, Muhammad Saleem and T. </w:t>
      </w:r>
      <w:r w:rsidR="00522F44" w:rsidRPr="00FE596E">
        <w:rPr>
          <w:rFonts w:eastAsia="Times New Roman"/>
        </w:rPr>
        <w:t>Jamal (</w:t>
      </w:r>
      <w:r w:rsidRPr="00FE596E">
        <w:rPr>
          <w:rFonts w:eastAsia="Times New Roman"/>
        </w:rPr>
        <w:t xml:space="preserve">2018). Analysis of interference in wireless </w:t>
      </w:r>
      <w:r w:rsidRPr="00FE596E">
        <w:rPr>
          <w:rFonts w:eastAsia="Times New Roman"/>
        </w:rPr>
        <w:tab/>
        <w:t>networks</w:t>
      </w:r>
      <w:r w:rsidR="006A324C" w:rsidRPr="00FE596E">
        <w:rPr>
          <w:rFonts w:eastAsia="Times New Roman"/>
        </w:rPr>
        <w:t>.:</w:t>
      </w:r>
      <w:r w:rsidRPr="00FE596E">
        <w:rPr>
          <w:rFonts w:eastAsia="Times New Roman"/>
        </w:rPr>
        <w:t xml:space="preserve"> https://www.researchgate.net/publication/328651455</w:t>
      </w:r>
    </w:p>
    <w:p w14:paraId="58658FB9" w14:textId="77777777" w:rsidR="00FE596E" w:rsidRPr="00FE596E" w:rsidRDefault="00FE596E" w:rsidP="001D42A8">
      <w:pPr>
        <w:spacing w:line="240" w:lineRule="auto"/>
        <w:jc w:val="both"/>
      </w:pPr>
    </w:p>
    <w:sectPr w:rsidR="00FE596E" w:rsidRPr="00FE596E" w:rsidSect="005C3A6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24E6D" w14:textId="77777777" w:rsidR="00950523" w:rsidRDefault="00950523" w:rsidP="00A4640B">
      <w:pPr>
        <w:spacing w:after="0" w:line="240" w:lineRule="auto"/>
      </w:pPr>
      <w:r>
        <w:separator/>
      </w:r>
    </w:p>
  </w:endnote>
  <w:endnote w:type="continuationSeparator" w:id="0">
    <w:p w14:paraId="0164D47D" w14:textId="77777777" w:rsidR="00950523" w:rsidRDefault="00950523" w:rsidP="00A46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1EE5A" w14:textId="77777777" w:rsidR="00950523" w:rsidRDefault="00950523" w:rsidP="00A4640B">
      <w:pPr>
        <w:spacing w:after="0" w:line="240" w:lineRule="auto"/>
      </w:pPr>
      <w:r>
        <w:separator/>
      </w:r>
    </w:p>
  </w:footnote>
  <w:footnote w:type="continuationSeparator" w:id="0">
    <w:p w14:paraId="2F79D7E6" w14:textId="77777777" w:rsidR="00950523" w:rsidRDefault="00950523" w:rsidP="00A464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9091471"/>
      <w:docPartObj>
        <w:docPartGallery w:val="Page Numbers (Top of Page)"/>
        <w:docPartUnique/>
      </w:docPartObj>
    </w:sdtPr>
    <w:sdtEndPr>
      <w:rPr>
        <w:noProof/>
      </w:rPr>
    </w:sdtEndPr>
    <w:sdtContent>
      <w:p w14:paraId="0EA45EF5" w14:textId="77777777" w:rsidR="00A4640B" w:rsidRDefault="00A4640B">
        <w:pPr>
          <w:pStyle w:val="Header"/>
          <w:jc w:val="right"/>
        </w:pPr>
        <w:r>
          <w:fldChar w:fldCharType="begin"/>
        </w:r>
        <w:r>
          <w:instrText xml:space="preserve"> PAGE   \* MERGEFORMAT </w:instrText>
        </w:r>
        <w:r>
          <w:fldChar w:fldCharType="separate"/>
        </w:r>
        <w:r w:rsidR="002D708B">
          <w:rPr>
            <w:noProof/>
          </w:rPr>
          <w:t>1</w:t>
        </w:r>
        <w:r>
          <w:rPr>
            <w:noProof/>
          </w:rPr>
          <w:fldChar w:fldCharType="end"/>
        </w:r>
      </w:p>
    </w:sdtContent>
  </w:sdt>
  <w:p w14:paraId="52DB87B6" w14:textId="77777777" w:rsidR="00A4640B" w:rsidRDefault="00A464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13967"/>
    <w:multiLevelType w:val="hybridMultilevel"/>
    <w:tmpl w:val="82E02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95C7F"/>
    <w:multiLevelType w:val="hybridMultilevel"/>
    <w:tmpl w:val="3E26AB6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E2A2F"/>
    <w:multiLevelType w:val="multilevel"/>
    <w:tmpl w:val="FFEEE0A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8574A4"/>
    <w:multiLevelType w:val="hybridMultilevel"/>
    <w:tmpl w:val="D03C3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19112E"/>
    <w:multiLevelType w:val="hybridMultilevel"/>
    <w:tmpl w:val="4C7E06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930FCF"/>
    <w:multiLevelType w:val="hybridMultilevel"/>
    <w:tmpl w:val="5A168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8E1C23"/>
    <w:multiLevelType w:val="hybridMultilevel"/>
    <w:tmpl w:val="D03C3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E6E5E09"/>
    <w:multiLevelType w:val="hybridMultilevel"/>
    <w:tmpl w:val="A08C9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A07A54"/>
    <w:multiLevelType w:val="multilevel"/>
    <w:tmpl w:val="29EC94F0"/>
    <w:lvl w:ilvl="0">
      <w:start w:val="1"/>
      <w:numFmt w:val="upperRoman"/>
      <w:lvlText w:val="%1."/>
      <w:lvlJc w:val="right"/>
      <w:pPr>
        <w:ind w:left="1440" w:hanging="360"/>
      </w:pPr>
    </w:lvl>
    <w:lvl w:ilvl="1">
      <w:start w:val="3"/>
      <w:numFmt w:val="decimal"/>
      <w:isLgl/>
      <w:lvlText w:val="%1.%2"/>
      <w:lvlJc w:val="left"/>
      <w:pPr>
        <w:ind w:left="144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1800" w:hanging="720"/>
      </w:pPr>
      <w:rPr>
        <w:rFonts w:hint="default"/>
        <w:b w:val="0"/>
      </w:rPr>
    </w:lvl>
    <w:lvl w:ilvl="4">
      <w:start w:val="1"/>
      <w:numFmt w:val="decimal"/>
      <w:isLgl/>
      <w:lvlText w:val="%1.%2.%3.%4.%5"/>
      <w:lvlJc w:val="left"/>
      <w:pPr>
        <w:ind w:left="2160" w:hanging="1080"/>
      </w:pPr>
      <w:rPr>
        <w:rFonts w:hint="default"/>
        <w:b w:val="0"/>
      </w:rPr>
    </w:lvl>
    <w:lvl w:ilvl="5">
      <w:start w:val="1"/>
      <w:numFmt w:val="decimal"/>
      <w:isLgl/>
      <w:lvlText w:val="%1.%2.%3.%4.%5.%6"/>
      <w:lvlJc w:val="left"/>
      <w:pPr>
        <w:ind w:left="2160" w:hanging="1080"/>
      </w:pPr>
      <w:rPr>
        <w:rFonts w:hint="default"/>
        <w:b w:val="0"/>
      </w:rPr>
    </w:lvl>
    <w:lvl w:ilvl="6">
      <w:start w:val="1"/>
      <w:numFmt w:val="decimal"/>
      <w:isLgl/>
      <w:lvlText w:val="%1.%2.%3.%4.%5.%6.%7"/>
      <w:lvlJc w:val="left"/>
      <w:pPr>
        <w:ind w:left="2520" w:hanging="1440"/>
      </w:pPr>
      <w:rPr>
        <w:rFonts w:hint="default"/>
        <w:b w:val="0"/>
      </w:rPr>
    </w:lvl>
    <w:lvl w:ilvl="7">
      <w:start w:val="1"/>
      <w:numFmt w:val="decimal"/>
      <w:isLgl/>
      <w:lvlText w:val="%1.%2.%3.%4.%5.%6.%7.%8"/>
      <w:lvlJc w:val="left"/>
      <w:pPr>
        <w:ind w:left="2520" w:hanging="1440"/>
      </w:pPr>
      <w:rPr>
        <w:rFonts w:hint="default"/>
        <w:b w:val="0"/>
      </w:rPr>
    </w:lvl>
    <w:lvl w:ilvl="8">
      <w:start w:val="1"/>
      <w:numFmt w:val="decimal"/>
      <w:isLgl/>
      <w:lvlText w:val="%1.%2.%3.%4.%5.%6.%7.%8.%9"/>
      <w:lvlJc w:val="left"/>
      <w:pPr>
        <w:ind w:left="2880" w:hanging="1800"/>
      </w:pPr>
      <w:rPr>
        <w:rFonts w:hint="default"/>
        <w:b w:val="0"/>
      </w:rPr>
    </w:lvl>
  </w:abstractNum>
  <w:abstractNum w:abstractNumId="9" w15:restartNumberingAfterBreak="0">
    <w:nsid w:val="31E37E2D"/>
    <w:multiLevelType w:val="hybridMultilevel"/>
    <w:tmpl w:val="71F65864"/>
    <w:lvl w:ilvl="0" w:tplc="3BE2A52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A804FC"/>
    <w:multiLevelType w:val="multilevel"/>
    <w:tmpl w:val="A9C45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AD5011"/>
    <w:multiLevelType w:val="hybridMultilevel"/>
    <w:tmpl w:val="7E027EE8"/>
    <w:lvl w:ilvl="0" w:tplc="F7AC10B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B4197B"/>
    <w:multiLevelType w:val="hybridMultilevel"/>
    <w:tmpl w:val="7E0ACCF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D05594"/>
    <w:multiLevelType w:val="multilevel"/>
    <w:tmpl w:val="A8845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F80731"/>
    <w:multiLevelType w:val="hybridMultilevel"/>
    <w:tmpl w:val="DA4C5052"/>
    <w:lvl w:ilvl="0" w:tplc="947E54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7A66A2"/>
    <w:multiLevelType w:val="multilevel"/>
    <w:tmpl w:val="E350198A"/>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18D0283"/>
    <w:multiLevelType w:val="hybridMultilevel"/>
    <w:tmpl w:val="EEB41B5A"/>
    <w:lvl w:ilvl="0" w:tplc="79B69B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A51618"/>
    <w:multiLevelType w:val="multilevel"/>
    <w:tmpl w:val="899ED93C"/>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9725FBD"/>
    <w:multiLevelType w:val="multilevel"/>
    <w:tmpl w:val="65F49734"/>
    <w:lvl w:ilvl="0">
      <w:start w:val="3"/>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4D0B55E7"/>
    <w:multiLevelType w:val="hybridMultilevel"/>
    <w:tmpl w:val="D03C3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614DBE"/>
    <w:multiLevelType w:val="multilevel"/>
    <w:tmpl w:val="919C9E42"/>
    <w:lvl w:ilvl="0">
      <w:start w:val="2"/>
      <w:numFmt w:val="decimal"/>
      <w:lvlText w:val="%1"/>
      <w:lvlJc w:val="left"/>
      <w:pPr>
        <w:ind w:left="525" w:hanging="525"/>
      </w:pPr>
      <w:rPr>
        <w:rFonts w:hint="default"/>
        <w:b w:val="0"/>
      </w:rPr>
    </w:lvl>
    <w:lvl w:ilvl="1">
      <w:start w:val="1"/>
      <w:numFmt w:val="decimal"/>
      <w:lvlText w:val="%1.%2"/>
      <w:lvlJc w:val="left"/>
      <w:pPr>
        <w:ind w:left="525" w:hanging="525"/>
      </w:pPr>
      <w:rPr>
        <w:rFonts w:hint="default"/>
        <w:b w:val="0"/>
      </w:rPr>
    </w:lvl>
    <w:lvl w:ilvl="2">
      <w:start w:val="4"/>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52FC4A50"/>
    <w:multiLevelType w:val="hybridMultilevel"/>
    <w:tmpl w:val="582ADCBE"/>
    <w:lvl w:ilvl="0" w:tplc="3D44D1E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8C7392"/>
    <w:multiLevelType w:val="hybridMultilevel"/>
    <w:tmpl w:val="A65EE710"/>
    <w:lvl w:ilvl="0" w:tplc="5920A6D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810A0A"/>
    <w:multiLevelType w:val="hybridMultilevel"/>
    <w:tmpl w:val="890614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EC34A8"/>
    <w:multiLevelType w:val="multilevel"/>
    <w:tmpl w:val="959AD8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812494C"/>
    <w:multiLevelType w:val="multilevel"/>
    <w:tmpl w:val="F3DAB5CA"/>
    <w:lvl w:ilvl="0">
      <w:start w:val="1"/>
      <w:numFmt w:val="decimal"/>
      <w:lvlText w:val="%1."/>
      <w:lvlJc w:val="left"/>
      <w:pPr>
        <w:ind w:left="720" w:hanging="360"/>
      </w:pPr>
      <w:rPr>
        <w:rFonts w:hint="default"/>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AD95B5A"/>
    <w:multiLevelType w:val="hybridMultilevel"/>
    <w:tmpl w:val="97A2D1CC"/>
    <w:lvl w:ilvl="0" w:tplc="09426E3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DE777F"/>
    <w:multiLevelType w:val="hybridMultilevel"/>
    <w:tmpl w:val="1D2C9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C4F6260"/>
    <w:multiLevelType w:val="hybridMultilevel"/>
    <w:tmpl w:val="52BC558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4A792D"/>
    <w:multiLevelType w:val="hybridMultilevel"/>
    <w:tmpl w:val="D77EB70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BC32AC"/>
    <w:multiLevelType w:val="hybridMultilevel"/>
    <w:tmpl w:val="EEB41B5A"/>
    <w:lvl w:ilvl="0" w:tplc="79B69B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657352"/>
    <w:multiLevelType w:val="multilevel"/>
    <w:tmpl w:val="A3EC4024"/>
    <w:lvl w:ilvl="0">
      <w:start w:val="2"/>
      <w:numFmt w:val="decimal"/>
      <w:lvlText w:val="%1"/>
      <w:lvlJc w:val="left"/>
      <w:pPr>
        <w:ind w:left="525" w:hanging="525"/>
      </w:pPr>
      <w:rPr>
        <w:rFonts w:hint="default"/>
        <w:b w:val="0"/>
      </w:rPr>
    </w:lvl>
    <w:lvl w:ilvl="1">
      <w:start w:val="2"/>
      <w:numFmt w:val="decimal"/>
      <w:lvlText w:val="%1.%2"/>
      <w:lvlJc w:val="left"/>
      <w:pPr>
        <w:ind w:left="525" w:hanging="525"/>
      </w:pPr>
      <w:rPr>
        <w:rFonts w:hint="default"/>
        <w:b w:val="0"/>
      </w:rPr>
    </w:lvl>
    <w:lvl w:ilvl="2">
      <w:start w:val="6"/>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7DF0451C"/>
    <w:multiLevelType w:val="hybridMultilevel"/>
    <w:tmpl w:val="D03C3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7447776">
    <w:abstractNumId w:val="10"/>
  </w:num>
  <w:num w:numId="2" w16cid:durableId="753010390">
    <w:abstractNumId w:val="13"/>
  </w:num>
  <w:num w:numId="3" w16cid:durableId="1918780250">
    <w:abstractNumId w:val="7"/>
  </w:num>
  <w:num w:numId="4" w16cid:durableId="385303145">
    <w:abstractNumId w:val="21"/>
  </w:num>
  <w:num w:numId="5" w16cid:durableId="285937000">
    <w:abstractNumId w:val="8"/>
  </w:num>
  <w:num w:numId="6" w16cid:durableId="186336701">
    <w:abstractNumId w:val="29"/>
  </w:num>
  <w:num w:numId="7" w16cid:durableId="176770000">
    <w:abstractNumId w:val="14"/>
  </w:num>
  <w:num w:numId="8" w16cid:durableId="1783303244">
    <w:abstractNumId w:val="11"/>
  </w:num>
  <w:num w:numId="9" w16cid:durableId="434911115">
    <w:abstractNumId w:val="22"/>
  </w:num>
  <w:num w:numId="10" w16cid:durableId="1695811701">
    <w:abstractNumId w:val="9"/>
  </w:num>
  <w:num w:numId="11" w16cid:durableId="379019468">
    <w:abstractNumId w:val="26"/>
  </w:num>
  <w:num w:numId="12" w16cid:durableId="861940583">
    <w:abstractNumId w:val="5"/>
  </w:num>
  <w:num w:numId="13" w16cid:durableId="1497964221">
    <w:abstractNumId w:val="12"/>
  </w:num>
  <w:num w:numId="14" w16cid:durableId="1219587045">
    <w:abstractNumId w:val="25"/>
  </w:num>
  <w:num w:numId="15" w16cid:durableId="626012496">
    <w:abstractNumId w:val="24"/>
  </w:num>
  <w:num w:numId="16" w16cid:durableId="2087455860">
    <w:abstractNumId w:val="20"/>
  </w:num>
  <w:num w:numId="17" w16cid:durableId="876510083">
    <w:abstractNumId w:val="31"/>
  </w:num>
  <w:num w:numId="18" w16cid:durableId="1484353248">
    <w:abstractNumId w:val="6"/>
  </w:num>
  <w:num w:numId="19" w16cid:durableId="2024742370">
    <w:abstractNumId w:val="19"/>
  </w:num>
  <w:num w:numId="20" w16cid:durableId="540243522">
    <w:abstractNumId w:val="28"/>
  </w:num>
  <w:num w:numId="21" w16cid:durableId="1782650080">
    <w:abstractNumId w:val="3"/>
  </w:num>
  <w:num w:numId="22" w16cid:durableId="1344354847">
    <w:abstractNumId w:val="32"/>
  </w:num>
  <w:num w:numId="23" w16cid:durableId="28652229">
    <w:abstractNumId w:val="1"/>
  </w:num>
  <w:num w:numId="24" w16cid:durableId="185870940">
    <w:abstractNumId w:val="18"/>
  </w:num>
  <w:num w:numId="25" w16cid:durableId="88887643">
    <w:abstractNumId w:val="30"/>
  </w:num>
  <w:num w:numId="26" w16cid:durableId="709375927">
    <w:abstractNumId w:val="16"/>
  </w:num>
  <w:num w:numId="27" w16cid:durableId="446311793">
    <w:abstractNumId w:val="4"/>
  </w:num>
  <w:num w:numId="28" w16cid:durableId="352387973">
    <w:abstractNumId w:val="27"/>
  </w:num>
  <w:num w:numId="29" w16cid:durableId="1688604801">
    <w:abstractNumId w:val="23"/>
  </w:num>
  <w:num w:numId="30" w16cid:durableId="389109377">
    <w:abstractNumId w:val="2"/>
  </w:num>
  <w:num w:numId="31" w16cid:durableId="110713466">
    <w:abstractNumId w:val="0"/>
  </w:num>
  <w:num w:numId="32" w16cid:durableId="1199703886">
    <w:abstractNumId w:val="15"/>
  </w:num>
  <w:num w:numId="33" w16cid:durableId="16930649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205"/>
    <w:rsid w:val="00052092"/>
    <w:rsid w:val="000B64F8"/>
    <w:rsid w:val="000C6F98"/>
    <w:rsid w:val="000D5A96"/>
    <w:rsid w:val="000F02C1"/>
    <w:rsid w:val="000F11CB"/>
    <w:rsid w:val="00174E3F"/>
    <w:rsid w:val="00191832"/>
    <w:rsid w:val="001A5777"/>
    <w:rsid w:val="001D42A8"/>
    <w:rsid w:val="00221624"/>
    <w:rsid w:val="00222D56"/>
    <w:rsid w:val="002302A0"/>
    <w:rsid w:val="00294977"/>
    <w:rsid w:val="002A2213"/>
    <w:rsid w:val="002B5F19"/>
    <w:rsid w:val="002D1F40"/>
    <w:rsid w:val="002D708B"/>
    <w:rsid w:val="002E5B47"/>
    <w:rsid w:val="003115CF"/>
    <w:rsid w:val="003464B5"/>
    <w:rsid w:val="00346FD1"/>
    <w:rsid w:val="00382B4A"/>
    <w:rsid w:val="003B6310"/>
    <w:rsid w:val="003C2864"/>
    <w:rsid w:val="003E0B61"/>
    <w:rsid w:val="003E73C8"/>
    <w:rsid w:val="003F6EEE"/>
    <w:rsid w:val="004045BA"/>
    <w:rsid w:val="00493D52"/>
    <w:rsid w:val="004F453A"/>
    <w:rsid w:val="00522F44"/>
    <w:rsid w:val="005500A4"/>
    <w:rsid w:val="005556DD"/>
    <w:rsid w:val="00571398"/>
    <w:rsid w:val="005746C5"/>
    <w:rsid w:val="005C3A66"/>
    <w:rsid w:val="005F2E0D"/>
    <w:rsid w:val="00664D6D"/>
    <w:rsid w:val="00665DCE"/>
    <w:rsid w:val="006700B5"/>
    <w:rsid w:val="006973C9"/>
    <w:rsid w:val="006A324C"/>
    <w:rsid w:val="006A44D3"/>
    <w:rsid w:val="00872CB8"/>
    <w:rsid w:val="008D625E"/>
    <w:rsid w:val="00950523"/>
    <w:rsid w:val="00973D66"/>
    <w:rsid w:val="00987205"/>
    <w:rsid w:val="009F5C89"/>
    <w:rsid w:val="00A4640B"/>
    <w:rsid w:val="00A96F47"/>
    <w:rsid w:val="00AC20ED"/>
    <w:rsid w:val="00B2271B"/>
    <w:rsid w:val="00B50DF6"/>
    <w:rsid w:val="00B964AE"/>
    <w:rsid w:val="00C355BA"/>
    <w:rsid w:val="00C45500"/>
    <w:rsid w:val="00C5370C"/>
    <w:rsid w:val="00C53909"/>
    <w:rsid w:val="00C552F2"/>
    <w:rsid w:val="00D0195E"/>
    <w:rsid w:val="00DA508E"/>
    <w:rsid w:val="00DD21A5"/>
    <w:rsid w:val="00E03C9B"/>
    <w:rsid w:val="00E26365"/>
    <w:rsid w:val="00E42744"/>
    <w:rsid w:val="00EC2719"/>
    <w:rsid w:val="00EC3403"/>
    <w:rsid w:val="00F44D39"/>
    <w:rsid w:val="00F44F4B"/>
    <w:rsid w:val="00F47B72"/>
    <w:rsid w:val="00FE59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451F1"/>
  <w15:chartTrackingRefBased/>
  <w15:docId w15:val="{F54BE1A9-BCCB-44EE-AFE1-4D15FA267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color w:val="000000" w:themeColor="text1"/>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552F2"/>
    <w:pPr>
      <w:spacing w:before="100" w:beforeAutospacing="1" w:after="100" w:afterAutospacing="1" w:line="240" w:lineRule="auto"/>
      <w:outlineLvl w:val="0"/>
    </w:pPr>
    <w:rPr>
      <w:rFonts w:eastAsia="Times New Roman"/>
      <w:b/>
      <w:bCs/>
      <w:color w:val="auto"/>
      <w:kern w:val="36"/>
      <w:sz w:val="48"/>
      <w:szCs w:val="48"/>
    </w:rPr>
  </w:style>
  <w:style w:type="paragraph" w:styleId="Heading2">
    <w:name w:val="heading 2"/>
    <w:basedOn w:val="Normal"/>
    <w:next w:val="Normal"/>
    <w:link w:val="Heading2Char"/>
    <w:uiPriority w:val="9"/>
    <w:unhideWhenUsed/>
    <w:qFormat/>
    <w:rsid w:val="00C552F2"/>
    <w:pPr>
      <w:keepNext/>
      <w:keepLines/>
      <w:spacing w:before="40" w:after="0"/>
      <w:outlineLvl w:val="1"/>
    </w:pPr>
    <w:rPr>
      <w:rFonts w:eastAsia="Times New Roman"/>
      <w:b/>
      <w:bCs/>
      <w:i/>
      <w:color w:val="000000"/>
      <w:szCs w:val="36"/>
    </w:rPr>
  </w:style>
  <w:style w:type="paragraph" w:styleId="Heading3">
    <w:name w:val="heading 3"/>
    <w:basedOn w:val="Normal"/>
    <w:next w:val="Normal"/>
    <w:link w:val="Heading3Char"/>
    <w:uiPriority w:val="9"/>
    <w:semiHidden/>
    <w:unhideWhenUsed/>
    <w:qFormat/>
    <w:rsid w:val="00C552F2"/>
    <w:pPr>
      <w:keepNext/>
      <w:keepLines/>
      <w:spacing w:before="40" w:after="0"/>
      <w:outlineLvl w:val="2"/>
    </w:pPr>
    <w:rPr>
      <w:rFonts w:eastAsia="Times New Roman"/>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552F2"/>
    <w:rPr>
      <w:b/>
      <w:bCs/>
    </w:rPr>
  </w:style>
  <w:style w:type="table" w:customStyle="1" w:styleId="TableGrid1">
    <w:name w:val="Table Grid1"/>
    <w:basedOn w:val="TableNormal"/>
    <w:next w:val="TableGrid"/>
    <w:uiPriority w:val="39"/>
    <w:rsid w:val="00C552F2"/>
    <w:pPr>
      <w:spacing w:after="0" w:line="240" w:lineRule="auto"/>
    </w:pPr>
    <w:rPr>
      <w:rFonts w:ascii="Calibri" w:eastAsia="Times New Roman" w:hAnsi="Calibri" w:cs="Arial"/>
      <w:color w:val="auto"/>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C552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552F2"/>
    <w:pPr>
      <w:spacing w:after="0" w:line="240" w:lineRule="auto"/>
    </w:pPr>
    <w:rPr>
      <w:rFonts w:ascii="Calibri" w:eastAsia="Times New Roman" w:hAnsi="Calibri" w:cs="Arial"/>
      <w:color w:val="auto"/>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C552F2"/>
    <w:rPr>
      <w:rFonts w:eastAsia="Times New Roman"/>
      <w:b/>
      <w:bCs/>
      <w:color w:val="auto"/>
      <w:kern w:val="36"/>
      <w:sz w:val="48"/>
      <w:szCs w:val="48"/>
    </w:rPr>
  </w:style>
  <w:style w:type="paragraph" w:customStyle="1" w:styleId="Heading21">
    <w:name w:val="Heading 21"/>
    <w:basedOn w:val="Normal"/>
    <w:next w:val="Normal"/>
    <w:uiPriority w:val="9"/>
    <w:qFormat/>
    <w:rsid w:val="00C552F2"/>
    <w:pPr>
      <w:spacing w:before="100" w:beforeAutospacing="1" w:after="100" w:afterAutospacing="1" w:line="240" w:lineRule="auto"/>
      <w:outlineLvl w:val="1"/>
    </w:pPr>
    <w:rPr>
      <w:rFonts w:eastAsia="Times New Roman"/>
      <w:b/>
      <w:bCs/>
      <w:i/>
      <w:szCs w:val="36"/>
    </w:rPr>
  </w:style>
  <w:style w:type="paragraph" w:customStyle="1" w:styleId="Heading31">
    <w:name w:val="Heading 31"/>
    <w:basedOn w:val="Normal"/>
    <w:next w:val="Normal"/>
    <w:uiPriority w:val="9"/>
    <w:semiHidden/>
    <w:unhideWhenUsed/>
    <w:qFormat/>
    <w:rsid w:val="00C552F2"/>
    <w:pPr>
      <w:keepNext/>
      <w:keepLines/>
      <w:spacing w:before="40" w:after="0"/>
      <w:outlineLvl w:val="2"/>
    </w:pPr>
    <w:rPr>
      <w:rFonts w:eastAsia="Times New Roman"/>
      <w:b/>
      <w:i/>
    </w:rPr>
  </w:style>
  <w:style w:type="numbering" w:customStyle="1" w:styleId="NoList1">
    <w:name w:val="No List1"/>
    <w:next w:val="NoList"/>
    <w:uiPriority w:val="99"/>
    <w:semiHidden/>
    <w:unhideWhenUsed/>
    <w:rsid w:val="00C552F2"/>
  </w:style>
  <w:style w:type="paragraph" w:styleId="NormalWeb">
    <w:name w:val="Normal (Web)"/>
    <w:basedOn w:val="Normal"/>
    <w:uiPriority w:val="99"/>
    <w:semiHidden/>
    <w:unhideWhenUsed/>
    <w:rsid w:val="00C552F2"/>
    <w:pPr>
      <w:spacing w:before="100" w:beforeAutospacing="1" w:after="100" w:afterAutospacing="1" w:line="240" w:lineRule="auto"/>
    </w:pPr>
    <w:rPr>
      <w:rFonts w:eastAsia="Times New Roman"/>
      <w:color w:val="auto"/>
    </w:rPr>
  </w:style>
  <w:style w:type="character" w:styleId="Hyperlink">
    <w:name w:val="Hyperlink"/>
    <w:basedOn w:val="DefaultParagraphFont"/>
    <w:uiPriority w:val="99"/>
    <w:semiHidden/>
    <w:unhideWhenUsed/>
    <w:rsid w:val="00C552F2"/>
    <w:rPr>
      <w:color w:val="0000FF"/>
      <w:u w:val="single"/>
    </w:rPr>
  </w:style>
  <w:style w:type="paragraph" w:styleId="BalloonText">
    <w:name w:val="Balloon Text"/>
    <w:basedOn w:val="Normal"/>
    <w:link w:val="BalloonTextChar"/>
    <w:uiPriority w:val="99"/>
    <w:semiHidden/>
    <w:unhideWhenUsed/>
    <w:rsid w:val="00C552F2"/>
    <w:pPr>
      <w:spacing w:after="0" w:line="240" w:lineRule="auto"/>
    </w:pPr>
    <w:rPr>
      <w:rFonts w:ascii="Tahoma" w:eastAsia="Times New Roman" w:hAnsi="Tahoma" w:cs="Tahoma"/>
      <w:color w:val="auto"/>
      <w:sz w:val="16"/>
      <w:szCs w:val="16"/>
    </w:rPr>
  </w:style>
  <w:style w:type="character" w:customStyle="1" w:styleId="BalloonTextChar">
    <w:name w:val="Balloon Text Char"/>
    <w:basedOn w:val="DefaultParagraphFont"/>
    <w:link w:val="BalloonText"/>
    <w:uiPriority w:val="99"/>
    <w:semiHidden/>
    <w:rsid w:val="00C552F2"/>
    <w:rPr>
      <w:rFonts w:ascii="Tahoma" w:eastAsia="Times New Roman" w:hAnsi="Tahoma" w:cs="Tahoma"/>
      <w:color w:val="auto"/>
      <w:sz w:val="16"/>
      <w:szCs w:val="16"/>
    </w:rPr>
  </w:style>
  <w:style w:type="character" w:styleId="Emphasis">
    <w:name w:val="Emphasis"/>
    <w:basedOn w:val="DefaultParagraphFont"/>
    <w:uiPriority w:val="20"/>
    <w:qFormat/>
    <w:rsid w:val="00C552F2"/>
    <w:rPr>
      <w:i/>
      <w:iCs/>
    </w:rPr>
  </w:style>
  <w:style w:type="character" w:customStyle="1" w:styleId="publisher-info-container">
    <w:name w:val="publisher-info-container"/>
    <w:basedOn w:val="DefaultParagraphFont"/>
    <w:rsid w:val="00C552F2"/>
  </w:style>
  <w:style w:type="character" w:customStyle="1" w:styleId="Title1">
    <w:name w:val="Title1"/>
    <w:basedOn w:val="DefaultParagraphFont"/>
    <w:rsid w:val="00C552F2"/>
  </w:style>
  <w:style w:type="character" w:customStyle="1" w:styleId="authors-info">
    <w:name w:val="authors-info"/>
    <w:basedOn w:val="DefaultParagraphFont"/>
    <w:rsid w:val="00C552F2"/>
  </w:style>
  <w:style w:type="character" w:customStyle="1" w:styleId="blue-tooltip">
    <w:name w:val="blue-tooltip"/>
    <w:basedOn w:val="DefaultParagraphFont"/>
    <w:rsid w:val="00C552F2"/>
  </w:style>
  <w:style w:type="paragraph" w:customStyle="1" w:styleId="Default">
    <w:name w:val="Default"/>
    <w:rsid w:val="00C552F2"/>
    <w:pPr>
      <w:autoSpaceDE w:val="0"/>
      <w:autoSpaceDN w:val="0"/>
      <w:adjustRightInd w:val="0"/>
      <w:spacing w:after="0" w:line="240" w:lineRule="auto"/>
    </w:pPr>
    <w:rPr>
      <w:rFonts w:eastAsia="Times New Roman"/>
      <w:color w:val="000000"/>
    </w:rPr>
  </w:style>
  <w:style w:type="character" w:styleId="PlaceholderText">
    <w:name w:val="Placeholder Text"/>
    <w:basedOn w:val="DefaultParagraphFont"/>
    <w:uiPriority w:val="99"/>
    <w:semiHidden/>
    <w:rsid w:val="00C552F2"/>
    <w:rPr>
      <w:color w:val="808080"/>
    </w:rPr>
  </w:style>
  <w:style w:type="paragraph" w:styleId="Header">
    <w:name w:val="header"/>
    <w:basedOn w:val="Normal"/>
    <w:link w:val="HeaderChar"/>
    <w:uiPriority w:val="99"/>
    <w:unhideWhenUsed/>
    <w:rsid w:val="00C552F2"/>
    <w:pPr>
      <w:tabs>
        <w:tab w:val="center" w:pos="4680"/>
        <w:tab w:val="right" w:pos="9360"/>
      </w:tabs>
      <w:spacing w:after="0" w:line="240" w:lineRule="auto"/>
    </w:pPr>
    <w:rPr>
      <w:rFonts w:ascii="Calibri" w:eastAsia="Times New Roman" w:hAnsi="Calibri" w:cs="Arial"/>
      <w:color w:val="auto"/>
      <w:sz w:val="22"/>
    </w:rPr>
  </w:style>
  <w:style w:type="character" w:customStyle="1" w:styleId="HeaderChar">
    <w:name w:val="Header Char"/>
    <w:basedOn w:val="DefaultParagraphFont"/>
    <w:link w:val="Header"/>
    <w:uiPriority w:val="99"/>
    <w:rsid w:val="00C552F2"/>
    <w:rPr>
      <w:rFonts w:ascii="Calibri" w:eastAsia="Times New Roman" w:hAnsi="Calibri" w:cs="Arial"/>
      <w:color w:val="auto"/>
      <w:sz w:val="22"/>
    </w:rPr>
  </w:style>
  <w:style w:type="paragraph" w:styleId="Footer">
    <w:name w:val="footer"/>
    <w:basedOn w:val="Normal"/>
    <w:link w:val="FooterChar"/>
    <w:uiPriority w:val="99"/>
    <w:unhideWhenUsed/>
    <w:rsid w:val="00C552F2"/>
    <w:pPr>
      <w:tabs>
        <w:tab w:val="center" w:pos="4680"/>
        <w:tab w:val="right" w:pos="9360"/>
      </w:tabs>
      <w:spacing w:after="0" w:line="240" w:lineRule="auto"/>
    </w:pPr>
    <w:rPr>
      <w:rFonts w:ascii="Calibri" w:eastAsia="Times New Roman" w:hAnsi="Calibri" w:cs="Arial"/>
      <w:color w:val="auto"/>
      <w:sz w:val="22"/>
    </w:rPr>
  </w:style>
  <w:style w:type="character" w:customStyle="1" w:styleId="FooterChar">
    <w:name w:val="Footer Char"/>
    <w:basedOn w:val="DefaultParagraphFont"/>
    <w:link w:val="Footer"/>
    <w:uiPriority w:val="99"/>
    <w:rsid w:val="00C552F2"/>
    <w:rPr>
      <w:rFonts w:ascii="Calibri" w:eastAsia="Times New Roman" w:hAnsi="Calibri" w:cs="Arial"/>
      <w:color w:val="auto"/>
      <w:sz w:val="22"/>
    </w:rPr>
  </w:style>
  <w:style w:type="paragraph" w:styleId="ListParagraph">
    <w:name w:val="List Paragraph"/>
    <w:basedOn w:val="Normal"/>
    <w:uiPriority w:val="34"/>
    <w:qFormat/>
    <w:rsid w:val="00C552F2"/>
    <w:pPr>
      <w:spacing w:after="200" w:line="276" w:lineRule="auto"/>
      <w:ind w:left="720"/>
      <w:contextualSpacing/>
    </w:pPr>
    <w:rPr>
      <w:rFonts w:ascii="Calibri" w:eastAsia="Times New Roman" w:hAnsi="Calibri" w:cs="Arial"/>
      <w:color w:val="auto"/>
      <w:sz w:val="22"/>
    </w:rPr>
  </w:style>
  <w:style w:type="table" w:customStyle="1" w:styleId="TableGrid3">
    <w:name w:val="Table Grid3"/>
    <w:basedOn w:val="TableNormal"/>
    <w:next w:val="TableGrid"/>
    <w:uiPriority w:val="39"/>
    <w:rsid w:val="00C552F2"/>
    <w:pPr>
      <w:spacing w:after="0" w:line="240" w:lineRule="auto"/>
    </w:pPr>
    <w:rPr>
      <w:rFonts w:ascii="Calibri" w:eastAsia="Times New Roman" w:hAnsi="Calibri" w:cs="Arial"/>
      <w:color w:val="auto"/>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style-span">
    <w:name w:val="apple-style-span"/>
    <w:basedOn w:val="DefaultParagraphFont"/>
    <w:rsid w:val="00C552F2"/>
  </w:style>
  <w:style w:type="paragraph" w:styleId="NoSpacing">
    <w:name w:val="No Spacing"/>
    <w:link w:val="NoSpacingChar"/>
    <w:uiPriority w:val="1"/>
    <w:qFormat/>
    <w:rsid w:val="00C552F2"/>
    <w:pPr>
      <w:spacing w:after="0" w:line="240" w:lineRule="auto"/>
    </w:pPr>
    <w:rPr>
      <w:rFonts w:ascii="Calibri" w:eastAsia="Calibri" w:hAnsi="Calibri"/>
      <w:color w:val="auto"/>
      <w:sz w:val="22"/>
    </w:rPr>
  </w:style>
  <w:style w:type="character" w:customStyle="1" w:styleId="NoSpacingChar">
    <w:name w:val="No Spacing Char"/>
    <w:basedOn w:val="DefaultParagraphFont"/>
    <w:link w:val="NoSpacing"/>
    <w:uiPriority w:val="1"/>
    <w:rsid w:val="00C552F2"/>
    <w:rPr>
      <w:rFonts w:ascii="Calibri" w:eastAsia="Calibri" w:hAnsi="Calibri"/>
      <w:color w:val="auto"/>
      <w:sz w:val="22"/>
    </w:rPr>
  </w:style>
  <w:style w:type="character" w:customStyle="1" w:styleId="Heading2Char">
    <w:name w:val="Heading 2 Char"/>
    <w:basedOn w:val="DefaultParagraphFont"/>
    <w:link w:val="Heading2"/>
    <w:uiPriority w:val="9"/>
    <w:rsid w:val="00C552F2"/>
    <w:rPr>
      <w:rFonts w:ascii="Times New Roman" w:eastAsia="Times New Roman" w:hAnsi="Times New Roman" w:cs="Times New Roman"/>
      <w:b/>
      <w:bCs/>
      <w:i/>
      <w:color w:val="000000"/>
      <w:sz w:val="24"/>
      <w:szCs w:val="36"/>
    </w:rPr>
  </w:style>
  <w:style w:type="character" w:customStyle="1" w:styleId="Heading3Char">
    <w:name w:val="Heading 3 Char"/>
    <w:basedOn w:val="DefaultParagraphFont"/>
    <w:link w:val="Heading3"/>
    <w:uiPriority w:val="9"/>
    <w:semiHidden/>
    <w:rsid w:val="00C552F2"/>
    <w:rPr>
      <w:rFonts w:ascii="Times New Roman" w:eastAsia="Times New Roman" w:hAnsi="Times New Roman" w:cs="Times New Roman"/>
      <w:b/>
      <w:i/>
      <w:color w:val="000000"/>
      <w:sz w:val="24"/>
      <w:szCs w:val="24"/>
    </w:rPr>
  </w:style>
  <w:style w:type="paragraph" w:customStyle="1" w:styleId="TOC11">
    <w:name w:val="TOC 11"/>
    <w:basedOn w:val="Normal"/>
    <w:next w:val="Normal"/>
    <w:uiPriority w:val="39"/>
    <w:unhideWhenUsed/>
    <w:rsid w:val="00C552F2"/>
    <w:pPr>
      <w:spacing w:before="360" w:after="240"/>
    </w:pPr>
    <w:rPr>
      <w:rFonts w:eastAsia="Times New Roman" w:cs="Calibri"/>
      <w:bCs/>
      <w:szCs w:val="20"/>
    </w:rPr>
  </w:style>
  <w:style w:type="character" w:customStyle="1" w:styleId="Heading2Char1">
    <w:name w:val="Heading 2 Char1"/>
    <w:basedOn w:val="DefaultParagraphFont"/>
    <w:uiPriority w:val="9"/>
    <w:semiHidden/>
    <w:rsid w:val="00C552F2"/>
    <w:rPr>
      <w:rFonts w:asciiTheme="majorHAnsi" w:eastAsiaTheme="majorEastAsia" w:hAnsiTheme="majorHAnsi" w:cstheme="majorBidi"/>
      <w:color w:val="2E74B5" w:themeColor="accent1" w:themeShade="BF"/>
      <w:sz w:val="26"/>
      <w:szCs w:val="26"/>
    </w:rPr>
  </w:style>
  <w:style w:type="character" w:customStyle="1" w:styleId="Heading3Char1">
    <w:name w:val="Heading 3 Char1"/>
    <w:basedOn w:val="DefaultParagraphFont"/>
    <w:uiPriority w:val="9"/>
    <w:semiHidden/>
    <w:rsid w:val="00C552F2"/>
    <w:rPr>
      <w:rFonts w:asciiTheme="majorHAnsi" w:eastAsiaTheme="majorEastAsia" w:hAnsiTheme="majorHAnsi" w:cstheme="majorBidi"/>
      <w:color w:val="1F4D78" w:themeColor="accent1" w:themeShade="7F"/>
      <w:szCs w:val="24"/>
    </w:rPr>
  </w:style>
  <w:style w:type="numbering" w:customStyle="1" w:styleId="NoList2">
    <w:name w:val="No List2"/>
    <w:next w:val="NoList"/>
    <w:uiPriority w:val="99"/>
    <w:semiHidden/>
    <w:unhideWhenUsed/>
    <w:rsid w:val="003E0B61"/>
  </w:style>
  <w:style w:type="table" w:customStyle="1" w:styleId="TableGrid4">
    <w:name w:val="Table Grid4"/>
    <w:basedOn w:val="TableNormal"/>
    <w:next w:val="TableGrid"/>
    <w:uiPriority w:val="39"/>
    <w:rsid w:val="003E0B61"/>
    <w:pPr>
      <w:spacing w:after="0" w:line="240" w:lineRule="auto"/>
    </w:pPr>
    <w:rPr>
      <w:rFonts w:ascii="Calibri" w:eastAsia="Times New Roman" w:hAnsi="Calibri" w:cs="Arial"/>
      <w:color w:val="auto"/>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12">
    <w:name w:val="TOC 12"/>
    <w:basedOn w:val="Normal"/>
    <w:next w:val="Normal"/>
    <w:uiPriority w:val="39"/>
    <w:unhideWhenUsed/>
    <w:rsid w:val="003E0B61"/>
    <w:pPr>
      <w:spacing w:before="360" w:after="240"/>
    </w:pPr>
    <w:rPr>
      <w:rFonts w:eastAsia="Times New Roman" w:cs="Calibri"/>
      <w:bCs/>
      <w:szCs w:val="20"/>
    </w:rPr>
  </w:style>
  <w:style w:type="paragraph" w:customStyle="1" w:styleId="DOP">
    <w:name w:val="DOP"/>
    <w:basedOn w:val="Normal"/>
    <w:rsid w:val="00B964AE"/>
    <w:pPr>
      <w:spacing w:after="120" w:line="240" w:lineRule="auto"/>
    </w:pPr>
    <w:rPr>
      <w:rFonts w:ascii="Helvetica" w:eastAsia="Times New Roman" w:hAnsi="Helvetica"/>
      <w:color w:val="auto"/>
      <w:sz w:val="14"/>
      <w:szCs w:val="14"/>
    </w:rPr>
  </w:style>
  <w:style w:type="paragraph" w:customStyle="1" w:styleId="DOI">
    <w:name w:val="DOI"/>
    <w:basedOn w:val="Normal"/>
    <w:rsid w:val="00B964AE"/>
    <w:pPr>
      <w:spacing w:after="0" w:line="240" w:lineRule="auto"/>
    </w:pPr>
    <w:rPr>
      <w:rFonts w:eastAsia="Times New Roman"/>
      <w:i/>
      <w:color w:val="auto"/>
      <w:sz w:val="12"/>
      <w:szCs w:val="12"/>
    </w:rPr>
  </w:style>
  <w:style w:type="paragraph" w:customStyle="1" w:styleId="AU">
    <w:name w:val="AU"/>
    <w:basedOn w:val="Normal"/>
    <w:rsid w:val="00665DCE"/>
    <w:pPr>
      <w:spacing w:after="100" w:line="240" w:lineRule="auto"/>
      <w:ind w:right="1380"/>
    </w:pPr>
    <w:rPr>
      <w:rFonts w:ascii="Helvetica" w:eastAsia="Times New Roman" w:hAnsi="Helvetica"/>
      <w:b/>
      <w:color w:val="auto"/>
      <w:sz w:val="20"/>
      <w:szCs w:val="20"/>
    </w:rPr>
  </w:style>
  <w:style w:type="paragraph" w:customStyle="1" w:styleId="PI">
    <w:name w:val="PI"/>
    <w:basedOn w:val="Normal"/>
    <w:rsid w:val="00665DCE"/>
    <w:pPr>
      <w:spacing w:after="540" w:line="180" w:lineRule="exact"/>
      <w:ind w:right="1600" w:firstLine="180"/>
    </w:pPr>
    <w:rPr>
      <w:rFonts w:eastAsia="Times New Roman"/>
      <w:color w:val="auto"/>
      <w:sz w:val="15"/>
    </w:rPr>
  </w:style>
  <w:style w:type="paragraph" w:customStyle="1" w:styleId="PINoSpace">
    <w:name w:val="PI_No Space"/>
    <w:basedOn w:val="PI"/>
    <w:rsid w:val="00665DCE"/>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991632">
      <w:bodyDiv w:val="1"/>
      <w:marLeft w:val="0"/>
      <w:marRight w:val="0"/>
      <w:marTop w:val="0"/>
      <w:marBottom w:val="0"/>
      <w:divBdr>
        <w:top w:val="none" w:sz="0" w:space="0" w:color="auto"/>
        <w:left w:val="none" w:sz="0" w:space="0" w:color="auto"/>
        <w:bottom w:val="none" w:sz="0" w:space="0" w:color="auto"/>
        <w:right w:val="none" w:sz="0" w:space="0" w:color="auto"/>
      </w:divBdr>
    </w:div>
    <w:div w:id="812940942">
      <w:bodyDiv w:val="1"/>
      <w:marLeft w:val="0"/>
      <w:marRight w:val="0"/>
      <w:marTop w:val="0"/>
      <w:marBottom w:val="0"/>
      <w:divBdr>
        <w:top w:val="none" w:sz="0" w:space="0" w:color="auto"/>
        <w:left w:val="none" w:sz="0" w:space="0" w:color="auto"/>
        <w:bottom w:val="none" w:sz="0" w:space="0" w:color="auto"/>
        <w:right w:val="none" w:sz="0" w:space="0" w:color="auto"/>
      </w:divBdr>
    </w:div>
    <w:div w:id="1265335712">
      <w:bodyDiv w:val="1"/>
      <w:marLeft w:val="0"/>
      <w:marRight w:val="0"/>
      <w:marTop w:val="0"/>
      <w:marBottom w:val="0"/>
      <w:divBdr>
        <w:top w:val="none" w:sz="0" w:space="0" w:color="auto"/>
        <w:left w:val="none" w:sz="0" w:space="0" w:color="auto"/>
        <w:bottom w:val="none" w:sz="0" w:space="0" w:color="auto"/>
        <w:right w:val="none" w:sz="0" w:space="0" w:color="auto"/>
      </w:divBdr>
    </w:div>
    <w:div w:id="1396776174">
      <w:bodyDiv w:val="1"/>
      <w:marLeft w:val="0"/>
      <w:marRight w:val="0"/>
      <w:marTop w:val="0"/>
      <w:marBottom w:val="0"/>
      <w:divBdr>
        <w:top w:val="none" w:sz="0" w:space="0" w:color="auto"/>
        <w:left w:val="none" w:sz="0" w:space="0" w:color="auto"/>
        <w:bottom w:val="none" w:sz="0" w:space="0" w:color="auto"/>
        <w:right w:val="none" w:sz="0" w:space="0" w:color="auto"/>
      </w:divBdr>
    </w:div>
    <w:div w:id="155655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5A7AD-8834-4540-8D00-A61B4E5D7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14</Pages>
  <Words>3787</Words>
  <Characters>21590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AEC-PC</dc:creator>
  <cp:keywords/>
  <dc:description/>
  <cp:lastModifiedBy>Samuel Anih</cp:lastModifiedBy>
  <cp:revision>10</cp:revision>
  <dcterms:created xsi:type="dcterms:W3CDTF">2024-07-07T08:19:00Z</dcterms:created>
  <dcterms:modified xsi:type="dcterms:W3CDTF">2025-02-23T21:03:00Z</dcterms:modified>
</cp:coreProperties>
</file>