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460F3" w14:textId="77777777" w:rsidR="00C32EB0" w:rsidRPr="0028749F" w:rsidRDefault="00C32EB0" w:rsidP="00B306A8">
      <w:pPr>
        <w:jc w:val="both"/>
        <w:rPr>
          <w:rFonts w:ascii="Times New Roman" w:hAnsi="Times New Roman" w:cs="Times New Roman"/>
          <w:b/>
          <w:bCs/>
          <w:i/>
          <w:iCs/>
          <w:sz w:val="28"/>
          <w:szCs w:val="28"/>
        </w:rPr>
      </w:pPr>
      <w:r w:rsidRPr="0028749F">
        <w:rPr>
          <w:rFonts w:ascii="Times New Roman" w:hAnsi="Times New Roman" w:cs="Times New Roman"/>
          <w:b/>
          <w:bCs/>
          <w:i/>
          <w:iCs/>
          <w:sz w:val="28"/>
          <w:szCs w:val="28"/>
        </w:rPr>
        <w:t>From Service to Satisfaction: The Role of Customer Experience Management in Shaping e-Service Quality and Guest Loyalty in West Bengal Hotels</w:t>
      </w:r>
    </w:p>
    <w:p w14:paraId="10B42FAE" w14:textId="77777777" w:rsidR="0028749F" w:rsidRDefault="0028749F" w:rsidP="00B306A8">
      <w:pPr>
        <w:jc w:val="both"/>
        <w:rPr>
          <w:rFonts w:ascii="Times New Roman" w:hAnsi="Times New Roman" w:cs="Times New Roman"/>
          <w:b/>
          <w:bCs/>
          <w:sz w:val="24"/>
          <w:szCs w:val="24"/>
        </w:rPr>
      </w:pPr>
    </w:p>
    <w:p w14:paraId="206465F3" w14:textId="77777777" w:rsidR="0028749F" w:rsidRDefault="0028749F" w:rsidP="00B306A8">
      <w:pPr>
        <w:jc w:val="both"/>
        <w:rPr>
          <w:rFonts w:ascii="Times New Roman" w:hAnsi="Times New Roman" w:cs="Times New Roman"/>
          <w:b/>
          <w:bCs/>
          <w:sz w:val="24"/>
          <w:szCs w:val="24"/>
        </w:rPr>
        <w:sectPr w:rsidR="0028749F">
          <w:pgSz w:w="11906" w:h="16838"/>
          <w:pgMar w:top="1440" w:right="1440" w:bottom="1440" w:left="1440" w:header="708" w:footer="708" w:gutter="0"/>
          <w:cols w:space="708"/>
          <w:docGrid w:linePitch="360"/>
        </w:sectPr>
      </w:pPr>
    </w:p>
    <w:p w14:paraId="3B032D50" w14:textId="7FFBFCE7" w:rsidR="0028749F" w:rsidRPr="0028749F" w:rsidRDefault="0028749F" w:rsidP="0028749F">
      <w:pPr>
        <w:jc w:val="center"/>
        <w:rPr>
          <w:rFonts w:ascii="Times New Roman" w:hAnsi="Times New Roman" w:cs="Times New Roman"/>
          <w:sz w:val="20"/>
          <w:szCs w:val="20"/>
        </w:rPr>
      </w:pPr>
      <w:proofErr w:type="spellStart"/>
      <w:r w:rsidRPr="0028749F">
        <w:rPr>
          <w:rFonts w:ascii="Times New Roman" w:hAnsi="Times New Roman" w:cs="Times New Roman"/>
          <w:sz w:val="20"/>
          <w:szCs w:val="20"/>
        </w:rPr>
        <w:t>Anamita</w:t>
      </w:r>
      <w:proofErr w:type="spellEnd"/>
      <w:r w:rsidRPr="0028749F">
        <w:rPr>
          <w:rFonts w:ascii="Times New Roman" w:hAnsi="Times New Roman" w:cs="Times New Roman"/>
          <w:sz w:val="20"/>
          <w:szCs w:val="20"/>
        </w:rPr>
        <w:t xml:space="preserve"> Biswas</w:t>
      </w:r>
    </w:p>
    <w:p w14:paraId="7E763BBA" w14:textId="6EF7BA1D" w:rsidR="0028749F" w:rsidRPr="0028749F" w:rsidRDefault="0028749F" w:rsidP="0028749F">
      <w:pPr>
        <w:jc w:val="center"/>
        <w:rPr>
          <w:rFonts w:ascii="Times New Roman" w:hAnsi="Times New Roman" w:cs="Times New Roman"/>
          <w:sz w:val="20"/>
          <w:szCs w:val="20"/>
        </w:rPr>
      </w:pPr>
      <w:r w:rsidRPr="0028749F">
        <w:rPr>
          <w:rFonts w:ascii="Times New Roman" w:hAnsi="Times New Roman" w:cs="Times New Roman"/>
          <w:sz w:val="20"/>
          <w:szCs w:val="20"/>
        </w:rPr>
        <w:t>Assistant Professor,</w:t>
      </w:r>
    </w:p>
    <w:p w14:paraId="4BA74572" w14:textId="4CAB6C92" w:rsidR="0028749F" w:rsidRPr="0028749F" w:rsidRDefault="0028749F" w:rsidP="0028749F">
      <w:pPr>
        <w:jc w:val="center"/>
        <w:rPr>
          <w:rFonts w:ascii="Times New Roman" w:hAnsi="Times New Roman" w:cs="Times New Roman"/>
          <w:sz w:val="20"/>
          <w:szCs w:val="20"/>
        </w:rPr>
      </w:pPr>
      <w:r w:rsidRPr="0028749F">
        <w:rPr>
          <w:rFonts w:ascii="Times New Roman" w:hAnsi="Times New Roman" w:cs="Times New Roman"/>
          <w:sz w:val="20"/>
          <w:szCs w:val="20"/>
        </w:rPr>
        <w:t>NSHM Knowledge Campus;</w:t>
      </w:r>
    </w:p>
    <w:p w14:paraId="17045598" w14:textId="758D9275" w:rsidR="0028749F" w:rsidRPr="0028749F" w:rsidRDefault="0028749F" w:rsidP="0028749F">
      <w:pPr>
        <w:jc w:val="center"/>
        <w:rPr>
          <w:rFonts w:ascii="Times New Roman" w:hAnsi="Times New Roman" w:cs="Times New Roman"/>
          <w:sz w:val="20"/>
          <w:szCs w:val="20"/>
        </w:rPr>
      </w:pPr>
      <w:r w:rsidRPr="0028749F">
        <w:rPr>
          <w:rFonts w:ascii="Times New Roman" w:hAnsi="Times New Roman" w:cs="Times New Roman"/>
          <w:sz w:val="20"/>
          <w:szCs w:val="20"/>
        </w:rPr>
        <w:t xml:space="preserve">Research Scholar, </w:t>
      </w:r>
    </w:p>
    <w:p w14:paraId="39FF96EB" w14:textId="782F2300" w:rsidR="0028749F" w:rsidRPr="0028749F" w:rsidRDefault="0028749F" w:rsidP="0028749F">
      <w:pPr>
        <w:jc w:val="center"/>
        <w:rPr>
          <w:rFonts w:ascii="Times New Roman" w:hAnsi="Times New Roman" w:cs="Times New Roman"/>
          <w:sz w:val="20"/>
          <w:szCs w:val="20"/>
        </w:rPr>
      </w:pPr>
      <w:r w:rsidRPr="0028749F">
        <w:rPr>
          <w:rFonts w:ascii="Times New Roman" w:hAnsi="Times New Roman" w:cs="Times New Roman"/>
          <w:sz w:val="20"/>
          <w:szCs w:val="20"/>
        </w:rPr>
        <w:t xml:space="preserve">Amity University Kolkata </w:t>
      </w:r>
    </w:p>
    <w:p w14:paraId="205CDD9B" w14:textId="77777777" w:rsidR="0028749F" w:rsidRPr="0028749F" w:rsidRDefault="0028749F" w:rsidP="0028749F">
      <w:pPr>
        <w:jc w:val="center"/>
        <w:rPr>
          <w:rFonts w:ascii="Times New Roman" w:hAnsi="Times New Roman" w:cs="Times New Roman"/>
          <w:sz w:val="20"/>
          <w:szCs w:val="20"/>
        </w:rPr>
      </w:pPr>
    </w:p>
    <w:p w14:paraId="7253DCF3" w14:textId="66C7C063" w:rsidR="0028749F" w:rsidRPr="0028749F" w:rsidRDefault="0028749F" w:rsidP="0028749F">
      <w:pPr>
        <w:jc w:val="center"/>
        <w:rPr>
          <w:rFonts w:ascii="Times New Roman" w:hAnsi="Times New Roman" w:cs="Times New Roman"/>
          <w:sz w:val="20"/>
          <w:szCs w:val="20"/>
        </w:rPr>
      </w:pPr>
      <w:r w:rsidRPr="0028749F">
        <w:rPr>
          <w:rFonts w:ascii="Times New Roman" w:hAnsi="Times New Roman" w:cs="Times New Roman"/>
          <w:sz w:val="20"/>
          <w:szCs w:val="20"/>
        </w:rPr>
        <w:t xml:space="preserve">Dr. </w:t>
      </w:r>
      <w:proofErr w:type="spellStart"/>
      <w:r w:rsidRPr="0028749F">
        <w:rPr>
          <w:rFonts w:ascii="Times New Roman" w:hAnsi="Times New Roman" w:cs="Times New Roman"/>
          <w:sz w:val="20"/>
          <w:szCs w:val="20"/>
        </w:rPr>
        <w:t>Nibir</w:t>
      </w:r>
      <w:proofErr w:type="spellEnd"/>
      <w:r w:rsidRPr="0028749F">
        <w:rPr>
          <w:rFonts w:ascii="Times New Roman" w:hAnsi="Times New Roman" w:cs="Times New Roman"/>
          <w:sz w:val="20"/>
          <w:szCs w:val="20"/>
        </w:rPr>
        <w:t xml:space="preserve"> </w:t>
      </w:r>
      <w:proofErr w:type="spellStart"/>
      <w:r w:rsidRPr="0028749F">
        <w:rPr>
          <w:rFonts w:ascii="Times New Roman" w:hAnsi="Times New Roman" w:cs="Times New Roman"/>
          <w:sz w:val="20"/>
          <w:szCs w:val="20"/>
        </w:rPr>
        <w:t>Khawash</w:t>
      </w:r>
      <w:proofErr w:type="spellEnd"/>
    </w:p>
    <w:p w14:paraId="3DE0945F" w14:textId="3792476E" w:rsidR="0028749F" w:rsidRPr="0028749F" w:rsidRDefault="0028749F" w:rsidP="0028749F">
      <w:pPr>
        <w:jc w:val="center"/>
        <w:rPr>
          <w:rFonts w:ascii="Times New Roman" w:hAnsi="Times New Roman" w:cs="Times New Roman"/>
          <w:sz w:val="20"/>
          <w:szCs w:val="20"/>
        </w:rPr>
      </w:pPr>
      <w:r w:rsidRPr="0028749F">
        <w:rPr>
          <w:rFonts w:ascii="Times New Roman" w:hAnsi="Times New Roman" w:cs="Times New Roman"/>
          <w:sz w:val="20"/>
          <w:szCs w:val="20"/>
        </w:rPr>
        <w:t>Assistant Professor</w:t>
      </w:r>
    </w:p>
    <w:p w14:paraId="23843690" w14:textId="01CB13EB" w:rsidR="0028749F" w:rsidRPr="0028749F" w:rsidRDefault="0028749F" w:rsidP="0028749F">
      <w:pPr>
        <w:jc w:val="center"/>
        <w:rPr>
          <w:rFonts w:ascii="Times New Roman" w:hAnsi="Times New Roman" w:cs="Times New Roman"/>
          <w:sz w:val="20"/>
          <w:szCs w:val="20"/>
        </w:rPr>
      </w:pPr>
      <w:r w:rsidRPr="0028749F">
        <w:rPr>
          <w:rFonts w:ascii="Times New Roman" w:hAnsi="Times New Roman" w:cs="Times New Roman"/>
          <w:sz w:val="20"/>
          <w:szCs w:val="20"/>
        </w:rPr>
        <w:t>Amity University Kolkata</w:t>
      </w:r>
    </w:p>
    <w:p w14:paraId="46A7D56C" w14:textId="77777777" w:rsidR="0028749F" w:rsidRDefault="0028749F" w:rsidP="00B306A8">
      <w:pPr>
        <w:jc w:val="both"/>
        <w:rPr>
          <w:rFonts w:ascii="Times New Roman" w:hAnsi="Times New Roman" w:cs="Times New Roman"/>
          <w:b/>
          <w:bCs/>
          <w:sz w:val="20"/>
          <w:szCs w:val="20"/>
        </w:rPr>
        <w:sectPr w:rsidR="0028749F" w:rsidSect="0028749F">
          <w:type w:val="continuous"/>
          <w:pgSz w:w="11906" w:h="16838"/>
          <w:pgMar w:top="1440" w:right="1440" w:bottom="1440" w:left="1440" w:header="708" w:footer="708" w:gutter="0"/>
          <w:cols w:num="2" w:space="708"/>
          <w:docGrid w:linePitch="360"/>
        </w:sectPr>
      </w:pPr>
    </w:p>
    <w:p w14:paraId="47E7FDD4" w14:textId="77777777" w:rsidR="00C32EB0" w:rsidRPr="00C32EB0" w:rsidRDefault="00C32EB0" w:rsidP="00B306A8">
      <w:pPr>
        <w:jc w:val="both"/>
        <w:rPr>
          <w:rFonts w:ascii="Times New Roman" w:hAnsi="Times New Roman" w:cs="Times New Roman"/>
          <w:b/>
          <w:bCs/>
          <w:sz w:val="20"/>
          <w:szCs w:val="20"/>
        </w:rPr>
      </w:pPr>
      <w:r w:rsidRPr="00C32EB0">
        <w:rPr>
          <w:rFonts w:ascii="Times New Roman" w:hAnsi="Times New Roman" w:cs="Times New Roman"/>
          <w:b/>
          <w:bCs/>
          <w:sz w:val="20"/>
          <w:szCs w:val="20"/>
        </w:rPr>
        <w:t>Abstract</w:t>
      </w:r>
    </w:p>
    <w:p w14:paraId="2A0186A8" w14:textId="77777777" w:rsidR="00C32EB0" w:rsidRPr="00C32EB0" w:rsidRDefault="00C32EB0" w:rsidP="00B306A8">
      <w:pPr>
        <w:jc w:val="both"/>
        <w:rPr>
          <w:rFonts w:ascii="Times New Roman" w:hAnsi="Times New Roman" w:cs="Times New Roman"/>
          <w:sz w:val="20"/>
          <w:szCs w:val="20"/>
        </w:rPr>
      </w:pPr>
      <w:r w:rsidRPr="00C32EB0">
        <w:rPr>
          <w:rFonts w:ascii="Times New Roman" w:hAnsi="Times New Roman" w:cs="Times New Roman"/>
          <w:sz w:val="20"/>
          <w:szCs w:val="20"/>
        </w:rPr>
        <w:t>This study explores the impact of Customer Experience Management (CEM) on e-Service Quality (e-SQ), Guest Satisfaction, and Guest Loyalty in the hospitality sector of West Bengal. Through a structured survey distributed to 300 hotel guests across various categories of hotels, the research examines the relationships between these variables. Data analysis using regression and correlation techniques highlights that CEM significantly influences e-SQ, which in turn affects guest satisfaction and loyalty. The findings emphasize the need for hotels to adopt digital strategies for enhanced customer experience. This paper also discusses managerial implications and offers recommendations for hospitality practitioners.</w:t>
      </w:r>
    </w:p>
    <w:p w14:paraId="1797B04D" w14:textId="77777777" w:rsidR="00C32EB0" w:rsidRPr="00C32EB0" w:rsidRDefault="00C32EB0" w:rsidP="00B306A8">
      <w:pPr>
        <w:jc w:val="both"/>
        <w:rPr>
          <w:rFonts w:ascii="Times New Roman" w:hAnsi="Times New Roman" w:cs="Times New Roman"/>
          <w:b/>
          <w:bCs/>
          <w:sz w:val="20"/>
          <w:szCs w:val="20"/>
        </w:rPr>
      </w:pPr>
      <w:r w:rsidRPr="00C32EB0">
        <w:rPr>
          <w:rFonts w:ascii="Times New Roman" w:hAnsi="Times New Roman" w:cs="Times New Roman"/>
          <w:b/>
          <w:bCs/>
          <w:sz w:val="20"/>
          <w:szCs w:val="20"/>
        </w:rPr>
        <w:t>Keywords</w:t>
      </w:r>
    </w:p>
    <w:p w14:paraId="31534893" w14:textId="77777777" w:rsidR="00C32EB0" w:rsidRPr="00C32EB0" w:rsidRDefault="00C32EB0" w:rsidP="00B306A8">
      <w:pPr>
        <w:jc w:val="both"/>
        <w:rPr>
          <w:rFonts w:ascii="Times New Roman" w:hAnsi="Times New Roman" w:cs="Times New Roman"/>
          <w:sz w:val="20"/>
          <w:szCs w:val="20"/>
        </w:rPr>
      </w:pPr>
      <w:r w:rsidRPr="00C32EB0">
        <w:rPr>
          <w:rFonts w:ascii="Times New Roman" w:hAnsi="Times New Roman" w:cs="Times New Roman"/>
          <w:sz w:val="20"/>
          <w:szCs w:val="20"/>
        </w:rPr>
        <w:t>Customer Experience Management, e-Service Quality, Guest Satisfaction, Guest Loyalty, Hospitality, West Bengal</w:t>
      </w:r>
    </w:p>
    <w:p w14:paraId="6313F7A2" w14:textId="77777777" w:rsidR="00C32EB0" w:rsidRPr="00C32EB0" w:rsidRDefault="00C32EB0" w:rsidP="00B306A8">
      <w:pPr>
        <w:jc w:val="both"/>
        <w:rPr>
          <w:rFonts w:ascii="Times New Roman" w:hAnsi="Times New Roman" w:cs="Times New Roman"/>
          <w:b/>
          <w:bCs/>
          <w:sz w:val="20"/>
          <w:szCs w:val="20"/>
        </w:rPr>
      </w:pPr>
      <w:r w:rsidRPr="00C32EB0">
        <w:rPr>
          <w:rFonts w:ascii="Times New Roman" w:hAnsi="Times New Roman" w:cs="Times New Roman"/>
          <w:b/>
          <w:bCs/>
          <w:sz w:val="20"/>
          <w:szCs w:val="20"/>
        </w:rPr>
        <w:t>Introduction</w:t>
      </w:r>
    </w:p>
    <w:p w14:paraId="100FDF97" w14:textId="77777777" w:rsidR="00C32EB0" w:rsidRPr="00C32EB0" w:rsidRDefault="00C32EB0" w:rsidP="00B306A8">
      <w:pPr>
        <w:jc w:val="both"/>
        <w:rPr>
          <w:rFonts w:ascii="Times New Roman" w:hAnsi="Times New Roman" w:cs="Times New Roman"/>
          <w:sz w:val="20"/>
          <w:szCs w:val="20"/>
        </w:rPr>
      </w:pPr>
      <w:r w:rsidRPr="00C32EB0">
        <w:rPr>
          <w:rFonts w:ascii="Times New Roman" w:hAnsi="Times New Roman" w:cs="Times New Roman"/>
          <w:sz w:val="20"/>
          <w:szCs w:val="20"/>
        </w:rPr>
        <w:t>The hospitality industry is rapidly evolving, with digital transformation reshaping service delivery. Customer Experience Management (CEM) plays a crucial role in ensuring high e-Service Quality (e-SQ), leading to better guest satisfaction and loyalty. Given the increasing competition in the hotel industry, ensuring a seamless and positive guest experience has become a necessity. The advent of digital technologies such as AI-driven chatbots, online check-in systems, and personalized digital marketing has revolutionized the way hotels interact with guests. This study investigates how CEM influences e-SQ and its subsequent impact on guest satisfaction and loyalty in hotels across West Bengal. Additionally, it aims to provide insights into how hotel managers can strategically enhance digital customer interactions to foster brand loyalty.</w:t>
      </w:r>
    </w:p>
    <w:p w14:paraId="4C01603F" w14:textId="77777777" w:rsidR="00C32EB0" w:rsidRPr="00C32EB0" w:rsidRDefault="00C32EB0" w:rsidP="00B306A8">
      <w:pPr>
        <w:jc w:val="both"/>
        <w:rPr>
          <w:rFonts w:ascii="Times New Roman" w:hAnsi="Times New Roman" w:cs="Times New Roman"/>
          <w:b/>
          <w:bCs/>
          <w:sz w:val="20"/>
          <w:szCs w:val="20"/>
        </w:rPr>
      </w:pPr>
      <w:r w:rsidRPr="00C32EB0">
        <w:rPr>
          <w:rFonts w:ascii="Times New Roman" w:hAnsi="Times New Roman" w:cs="Times New Roman"/>
          <w:b/>
          <w:bCs/>
          <w:sz w:val="20"/>
          <w:szCs w:val="20"/>
        </w:rPr>
        <w:t>Literature Review</w:t>
      </w:r>
    </w:p>
    <w:p w14:paraId="6BD63A29" w14:textId="77777777" w:rsidR="00C32EB0" w:rsidRPr="00C32EB0" w:rsidRDefault="00C32EB0" w:rsidP="00B306A8">
      <w:pPr>
        <w:jc w:val="both"/>
        <w:rPr>
          <w:rFonts w:ascii="Times New Roman" w:hAnsi="Times New Roman" w:cs="Times New Roman"/>
          <w:b/>
          <w:bCs/>
          <w:sz w:val="20"/>
          <w:szCs w:val="20"/>
        </w:rPr>
      </w:pPr>
      <w:r w:rsidRPr="00C32EB0">
        <w:rPr>
          <w:rFonts w:ascii="Times New Roman" w:hAnsi="Times New Roman" w:cs="Times New Roman"/>
          <w:b/>
          <w:bCs/>
          <w:sz w:val="20"/>
          <w:szCs w:val="20"/>
        </w:rPr>
        <w:t>Customer Experience Management (CEM)</w:t>
      </w:r>
    </w:p>
    <w:p w14:paraId="1482189B" w14:textId="77777777" w:rsidR="00C32EB0" w:rsidRPr="00C32EB0" w:rsidRDefault="00C32EB0" w:rsidP="00B306A8">
      <w:pPr>
        <w:jc w:val="both"/>
        <w:rPr>
          <w:rFonts w:ascii="Times New Roman" w:hAnsi="Times New Roman" w:cs="Times New Roman"/>
          <w:sz w:val="20"/>
          <w:szCs w:val="20"/>
        </w:rPr>
      </w:pPr>
      <w:r w:rsidRPr="00C32EB0">
        <w:rPr>
          <w:rFonts w:ascii="Times New Roman" w:hAnsi="Times New Roman" w:cs="Times New Roman"/>
          <w:sz w:val="20"/>
          <w:szCs w:val="20"/>
        </w:rPr>
        <w:t>CEM refers to strategies that enhance customer interactions and perceptions across various touchpoints. Effective CEM involves understanding customer expectations, creating seamless experiences, and ensuring consistency in service quality. Studies have shown that effective CEM leads to higher customer satisfaction and brand loyalty (Lemon &amp; Verhoef, 2016; Homburg, Jozić, &amp; Kuehnl, 2017). Furthermore, digital technologies have redefined CEM, allowing hotels to engage with guests proactively through mobile applications and social media platforms (</w:t>
      </w:r>
      <w:proofErr w:type="spellStart"/>
      <w:r w:rsidRPr="00C32EB0">
        <w:rPr>
          <w:rFonts w:ascii="Times New Roman" w:hAnsi="Times New Roman" w:cs="Times New Roman"/>
          <w:sz w:val="20"/>
          <w:szCs w:val="20"/>
        </w:rPr>
        <w:t>Kandampully</w:t>
      </w:r>
      <w:proofErr w:type="spellEnd"/>
      <w:r w:rsidRPr="00C32EB0">
        <w:rPr>
          <w:rFonts w:ascii="Times New Roman" w:hAnsi="Times New Roman" w:cs="Times New Roman"/>
          <w:sz w:val="20"/>
          <w:szCs w:val="20"/>
        </w:rPr>
        <w:t xml:space="preserve">, Zhang, &amp; </w:t>
      </w:r>
      <w:proofErr w:type="spellStart"/>
      <w:r w:rsidRPr="00C32EB0">
        <w:rPr>
          <w:rFonts w:ascii="Times New Roman" w:hAnsi="Times New Roman" w:cs="Times New Roman"/>
          <w:sz w:val="20"/>
          <w:szCs w:val="20"/>
        </w:rPr>
        <w:t>Bilgihan</w:t>
      </w:r>
      <w:proofErr w:type="spellEnd"/>
      <w:r w:rsidRPr="00C32EB0">
        <w:rPr>
          <w:rFonts w:ascii="Times New Roman" w:hAnsi="Times New Roman" w:cs="Times New Roman"/>
          <w:sz w:val="20"/>
          <w:szCs w:val="20"/>
        </w:rPr>
        <w:t xml:space="preserve">, 2015). Other studies suggest that personalized guest interactions significantly improve customer perceptions and drive long-term loyalty (Grewal, Roggeveen, &amp; </w:t>
      </w:r>
      <w:proofErr w:type="spellStart"/>
      <w:r w:rsidRPr="00C32EB0">
        <w:rPr>
          <w:rFonts w:ascii="Times New Roman" w:hAnsi="Times New Roman" w:cs="Times New Roman"/>
          <w:sz w:val="20"/>
          <w:szCs w:val="20"/>
        </w:rPr>
        <w:t>Nordfält</w:t>
      </w:r>
      <w:proofErr w:type="spellEnd"/>
      <w:r w:rsidRPr="00C32EB0">
        <w:rPr>
          <w:rFonts w:ascii="Times New Roman" w:hAnsi="Times New Roman" w:cs="Times New Roman"/>
          <w:sz w:val="20"/>
          <w:szCs w:val="20"/>
        </w:rPr>
        <w:t xml:space="preserve">, 2017; </w:t>
      </w:r>
      <w:proofErr w:type="spellStart"/>
      <w:r w:rsidRPr="00C32EB0">
        <w:rPr>
          <w:rFonts w:ascii="Times New Roman" w:hAnsi="Times New Roman" w:cs="Times New Roman"/>
          <w:sz w:val="20"/>
          <w:szCs w:val="20"/>
        </w:rPr>
        <w:t>Hollebeek</w:t>
      </w:r>
      <w:proofErr w:type="spellEnd"/>
      <w:r w:rsidRPr="00C32EB0">
        <w:rPr>
          <w:rFonts w:ascii="Times New Roman" w:hAnsi="Times New Roman" w:cs="Times New Roman"/>
          <w:sz w:val="20"/>
          <w:szCs w:val="20"/>
        </w:rPr>
        <w:t>, Srivastava, &amp; Chen, 2019).</w:t>
      </w:r>
    </w:p>
    <w:p w14:paraId="5DF6A063" w14:textId="77777777" w:rsidR="00C32EB0" w:rsidRPr="00C32EB0" w:rsidRDefault="00C32EB0" w:rsidP="00B306A8">
      <w:pPr>
        <w:jc w:val="both"/>
        <w:rPr>
          <w:rFonts w:ascii="Times New Roman" w:hAnsi="Times New Roman" w:cs="Times New Roman"/>
          <w:b/>
          <w:bCs/>
          <w:sz w:val="20"/>
          <w:szCs w:val="20"/>
        </w:rPr>
      </w:pPr>
      <w:r w:rsidRPr="00C32EB0">
        <w:rPr>
          <w:rFonts w:ascii="Times New Roman" w:hAnsi="Times New Roman" w:cs="Times New Roman"/>
          <w:b/>
          <w:bCs/>
          <w:sz w:val="20"/>
          <w:szCs w:val="20"/>
        </w:rPr>
        <w:t>e-Service Quality (e-SQ)</w:t>
      </w:r>
    </w:p>
    <w:p w14:paraId="5973EB00" w14:textId="77777777" w:rsidR="00C32EB0" w:rsidRPr="00C32EB0" w:rsidRDefault="00C32EB0" w:rsidP="00B306A8">
      <w:pPr>
        <w:jc w:val="both"/>
        <w:rPr>
          <w:rFonts w:ascii="Times New Roman" w:hAnsi="Times New Roman" w:cs="Times New Roman"/>
          <w:sz w:val="20"/>
          <w:szCs w:val="20"/>
        </w:rPr>
      </w:pPr>
      <w:r w:rsidRPr="00C32EB0">
        <w:rPr>
          <w:rFonts w:ascii="Times New Roman" w:hAnsi="Times New Roman" w:cs="Times New Roman"/>
          <w:sz w:val="20"/>
          <w:szCs w:val="20"/>
        </w:rPr>
        <w:t>e-SQ involves factors such as responsiveness, reliability, and ease of use in online hotel services (Parasuraman et al., 2005). High e-SQ ensures that guests can easily book rooms, access information, and receive prompt assistance. Studies suggest that e-SQ significantly impacts customer satisfaction, as seamless online interactions create positive brand perceptions (Zeithaml, Parasuraman, &amp; Malhotra, 2002). Factors such as website usability, security, efficiency, and personalization contribute to overall e-SQ in the hospitality industry (</w:t>
      </w:r>
      <w:proofErr w:type="spellStart"/>
      <w:r w:rsidRPr="00C32EB0">
        <w:rPr>
          <w:rFonts w:ascii="Times New Roman" w:hAnsi="Times New Roman" w:cs="Times New Roman"/>
          <w:sz w:val="20"/>
          <w:szCs w:val="20"/>
        </w:rPr>
        <w:t>Alnawas</w:t>
      </w:r>
      <w:proofErr w:type="spellEnd"/>
      <w:r w:rsidRPr="00C32EB0">
        <w:rPr>
          <w:rFonts w:ascii="Times New Roman" w:hAnsi="Times New Roman" w:cs="Times New Roman"/>
          <w:sz w:val="20"/>
          <w:szCs w:val="20"/>
        </w:rPr>
        <w:t xml:space="preserve"> &amp; </w:t>
      </w:r>
      <w:r w:rsidRPr="00C32EB0">
        <w:rPr>
          <w:rFonts w:ascii="Times New Roman" w:hAnsi="Times New Roman" w:cs="Times New Roman"/>
          <w:sz w:val="20"/>
          <w:szCs w:val="20"/>
        </w:rPr>
        <w:lastRenderedPageBreak/>
        <w:t>Hemsley-Brown, 2019). Additionally, recent research highlights the growing influence of mobile applications and chatbots in improving e-SQ, enhancing real-time interactions, and reducing service friction (</w:t>
      </w:r>
      <w:proofErr w:type="spellStart"/>
      <w:r w:rsidRPr="00C32EB0">
        <w:rPr>
          <w:rFonts w:ascii="Times New Roman" w:hAnsi="Times New Roman" w:cs="Times New Roman"/>
          <w:sz w:val="20"/>
          <w:szCs w:val="20"/>
        </w:rPr>
        <w:t>Buhalis</w:t>
      </w:r>
      <w:proofErr w:type="spellEnd"/>
      <w:r w:rsidRPr="00C32EB0">
        <w:rPr>
          <w:rFonts w:ascii="Times New Roman" w:hAnsi="Times New Roman" w:cs="Times New Roman"/>
          <w:sz w:val="20"/>
          <w:szCs w:val="20"/>
        </w:rPr>
        <w:t xml:space="preserve"> &amp; </w:t>
      </w:r>
      <w:proofErr w:type="spellStart"/>
      <w:r w:rsidRPr="00C32EB0">
        <w:rPr>
          <w:rFonts w:ascii="Times New Roman" w:hAnsi="Times New Roman" w:cs="Times New Roman"/>
          <w:sz w:val="20"/>
          <w:szCs w:val="20"/>
        </w:rPr>
        <w:t>Sinarta</w:t>
      </w:r>
      <w:proofErr w:type="spellEnd"/>
      <w:r w:rsidRPr="00C32EB0">
        <w:rPr>
          <w:rFonts w:ascii="Times New Roman" w:hAnsi="Times New Roman" w:cs="Times New Roman"/>
          <w:sz w:val="20"/>
          <w:szCs w:val="20"/>
        </w:rPr>
        <w:t>, 2019; Morosan &amp; DeFranco, 2019).</w:t>
      </w:r>
    </w:p>
    <w:p w14:paraId="4F0B5490" w14:textId="77777777" w:rsidR="00C32EB0" w:rsidRPr="00C32EB0" w:rsidRDefault="00C32EB0" w:rsidP="00B306A8">
      <w:pPr>
        <w:jc w:val="both"/>
        <w:rPr>
          <w:rFonts w:ascii="Times New Roman" w:hAnsi="Times New Roman" w:cs="Times New Roman"/>
          <w:b/>
          <w:bCs/>
          <w:sz w:val="20"/>
          <w:szCs w:val="20"/>
        </w:rPr>
      </w:pPr>
      <w:r w:rsidRPr="00C32EB0">
        <w:rPr>
          <w:rFonts w:ascii="Times New Roman" w:hAnsi="Times New Roman" w:cs="Times New Roman"/>
          <w:b/>
          <w:bCs/>
          <w:sz w:val="20"/>
          <w:szCs w:val="20"/>
        </w:rPr>
        <w:t>Guest Satisfaction and Loyalty</w:t>
      </w:r>
    </w:p>
    <w:p w14:paraId="00B7F1EE" w14:textId="77777777" w:rsidR="00C32EB0" w:rsidRPr="00C32EB0" w:rsidRDefault="00C32EB0" w:rsidP="00B306A8">
      <w:pPr>
        <w:jc w:val="both"/>
        <w:rPr>
          <w:rFonts w:ascii="Times New Roman" w:hAnsi="Times New Roman" w:cs="Times New Roman"/>
          <w:sz w:val="20"/>
          <w:szCs w:val="20"/>
        </w:rPr>
      </w:pPr>
      <w:r w:rsidRPr="00C32EB0">
        <w:rPr>
          <w:rFonts w:ascii="Times New Roman" w:hAnsi="Times New Roman" w:cs="Times New Roman"/>
          <w:sz w:val="20"/>
          <w:szCs w:val="20"/>
        </w:rPr>
        <w:t xml:space="preserve">Guest satisfaction is a key driver of repeat business and positive word-of-mouth. High service quality often results in increased guest loyalty (Oliver, 1999). Satisfied guests are more likely to recommend a hotel to others and return for future stays. The concept of guest loyalty extends beyond repeat visits to encompass long-term relationships between hotels and customers, often influenced by personalized experiences and service consistency (Bowen &amp; Chen, 2001; So, King, Sparks, &amp; Wang, 2016). Furthermore, research by </w:t>
      </w:r>
      <w:proofErr w:type="spellStart"/>
      <w:r w:rsidRPr="00C32EB0">
        <w:rPr>
          <w:rFonts w:ascii="Times New Roman" w:hAnsi="Times New Roman" w:cs="Times New Roman"/>
          <w:sz w:val="20"/>
          <w:szCs w:val="20"/>
        </w:rPr>
        <w:t>Kandampully</w:t>
      </w:r>
      <w:proofErr w:type="spellEnd"/>
      <w:r w:rsidRPr="00C32EB0">
        <w:rPr>
          <w:rFonts w:ascii="Times New Roman" w:hAnsi="Times New Roman" w:cs="Times New Roman"/>
          <w:sz w:val="20"/>
          <w:szCs w:val="20"/>
        </w:rPr>
        <w:t xml:space="preserve"> &amp; </w:t>
      </w:r>
      <w:proofErr w:type="spellStart"/>
      <w:r w:rsidRPr="00C32EB0">
        <w:rPr>
          <w:rFonts w:ascii="Times New Roman" w:hAnsi="Times New Roman" w:cs="Times New Roman"/>
          <w:sz w:val="20"/>
          <w:szCs w:val="20"/>
        </w:rPr>
        <w:t>Suhartanto</w:t>
      </w:r>
      <w:proofErr w:type="spellEnd"/>
      <w:r w:rsidRPr="00C32EB0">
        <w:rPr>
          <w:rFonts w:ascii="Times New Roman" w:hAnsi="Times New Roman" w:cs="Times New Roman"/>
          <w:sz w:val="20"/>
          <w:szCs w:val="20"/>
        </w:rPr>
        <w:t xml:space="preserve"> (2000) highlights that emotional attachment and perceived value significantly impact guest loyalty. The increasing adoption of loyalty programs, personalized marketing, and AI-driven recommendations further strengthens guest commitment (</w:t>
      </w:r>
      <w:proofErr w:type="spellStart"/>
      <w:r w:rsidRPr="00C32EB0">
        <w:rPr>
          <w:rFonts w:ascii="Times New Roman" w:hAnsi="Times New Roman" w:cs="Times New Roman"/>
          <w:sz w:val="20"/>
          <w:szCs w:val="20"/>
        </w:rPr>
        <w:t>Bilgihan</w:t>
      </w:r>
      <w:proofErr w:type="spellEnd"/>
      <w:r w:rsidRPr="00C32EB0">
        <w:rPr>
          <w:rFonts w:ascii="Times New Roman" w:hAnsi="Times New Roman" w:cs="Times New Roman"/>
          <w:sz w:val="20"/>
          <w:szCs w:val="20"/>
        </w:rPr>
        <w:t>, 2016; Kumar, Pozza, &amp; Ganesh, 2013).</w:t>
      </w:r>
    </w:p>
    <w:p w14:paraId="2BC8F43B" w14:textId="77777777" w:rsidR="00C32EB0" w:rsidRPr="00C32EB0" w:rsidRDefault="00C32EB0" w:rsidP="00B306A8">
      <w:pPr>
        <w:jc w:val="both"/>
        <w:rPr>
          <w:rFonts w:ascii="Times New Roman" w:hAnsi="Times New Roman" w:cs="Times New Roman"/>
          <w:b/>
          <w:bCs/>
          <w:sz w:val="20"/>
          <w:szCs w:val="20"/>
        </w:rPr>
      </w:pPr>
      <w:r w:rsidRPr="00C32EB0">
        <w:rPr>
          <w:rFonts w:ascii="Times New Roman" w:hAnsi="Times New Roman" w:cs="Times New Roman"/>
          <w:b/>
          <w:bCs/>
          <w:sz w:val="20"/>
          <w:szCs w:val="20"/>
        </w:rPr>
        <w:t>Research Methodology</w:t>
      </w:r>
    </w:p>
    <w:p w14:paraId="574E3AD3" w14:textId="77777777" w:rsidR="00C32EB0" w:rsidRPr="00C32EB0" w:rsidRDefault="00C32EB0" w:rsidP="00B306A8">
      <w:pPr>
        <w:jc w:val="both"/>
        <w:rPr>
          <w:rFonts w:ascii="Times New Roman" w:hAnsi="Times New Roman" w:cs="Times New Roman"/>
          <w:b/>
          <w:bCs/>
          <w:sz w:val="20"/>
          <w:szCs w:val="20"/>
        </w:rPr>
      </w:pPr>
      <w:r w:rsidRPr="00C32EB0">
        <w:rPr>
          <w:rFonts w:ascii="Times New Roman" w:hAnsi="Times New Roman" w:cs="Times New Roman"/>
          <w:b/>
          <w:bCs/>
          <w:sz w:val="20"/>
          <w:szCs w:val="20"/>
        </w:rPr>
        <w:t>Research Design</w:t>
      </w:r>
    </w:p>
    <w:p w14:paraId="6F338941" w14:textId="77777777" w:rsidR="00C32EB0" w:rsidRPr="00C32EB0" w:rsidRDefault="00C32EB0" w:rsidP="00B306A8">
      <w:pPr>
        <w:jc w:val="both"/>
        <w:rPr>
          <w:rFonts w:ascii="Times New Roman" w:hAnsi="Times New Roman" w:cs="Times New Roman"/>
          <w:sz w:val="20"/>
          <w:szCs w:val="20"/>
        </w:rPr>
      </w:pPr>
      <w:r w:rsidRPr="00C32EB0">
        <w:rPr>
          <w:rFonts w:ascii="Times New Roman" w:hAnsi="Times New Roman" w:cs="Times New Roman"/>
          <w:sz w:val="20"/>
          <w:szCs w:val="20"/>
        </w:rPr>
        <w:t xml:space="preserve">This study adopts a quantitative approach using a survey-based methodology to </w:t>
      </w:r>
      <w:proofErr w:type="spellStart"/>
      <w:r w:rsidRPr="00C32EB0">
        <w:rPr>
          <w:rFonts w:ascii="Times New Roman" w:hAnsi="Times New Roman" w:cs="Times New Roman"/>
          <w:sz w:val="20"/>
          <w:szCs w:val="20"/>
        </w:rPr>
        <w:t>analyze</w:t>
      </w:r>
      <w:proofErr w:type="spellEnd"/>
      <w:r w:rsidRPr="00C32EB0">
        <w:rPr>
          <w:rFonts w:ascii="Times New Roman" w:hAnsi="Times New Roman" w:cs="Times New Roman"/>
          <w:sz w:val="20"/>
          <w:szCs w:val="20"/>
        </w:rPr>
        <w:t xml:space="preserve"> the relationship between CEM, e-SQ, guest satisfaction, and loyalty.</w:t>
      </w:r>
    </w:p>
    <w:p w14:paraId="2725679E" w14:textId="77777777" w:rsidR="00C32EB0" w:rsidRPr="00C32EB0" w:rsidRDefault="00C32EB0" w:rsidP="00B306A8">
      <w:pPr>
        <w:jc w:val="both"/>
        <w:rPr>
          <w:rFonts w:ascii="Times New Roman" w:hAnsi="Times New Roman" w:cs="Times New Roman"/>
          <w:b/>
          <w:bCs/>
          <w:sz w:val="20"/>
          <w:szCs w:val="20"/>
        </w:rPr>
      </w:pPr>
      <w:r w:rsidRPr="00C32EB0">
        <w:rPr>
          <w:rFonts w:ascii="Times New Roman" w:hAnsi="Times New Roman" w:cs="Times New Roman"/>
          <w:b/>
          <w:bCs/>
          <w:sz w:val="20"/>
          <w:szCs w:val="20"/>
        </w:rPr>
        <w:t>Sample and Data Collection</w:t>
      </w:r>
    </w:p>
    <w:p w14:paraId="6104EC8B" w14:textId="77777777" w:rsidR="00C32EB0" w:rsidRPr="00C32EB0" w:rsidRDefault="00C32EB0" w:rsidP="00B306A8">
      <w:pPr>
        <w:jc w:val="both"/>
        <w:rPr>
          <w:rFonts w:ascii="Times New Roman" w:hAnsi="Times New Roman" w:cs="Times New Roman"/>
          <w:sz w:val="20"/>
          <w:szCs w:val="20"/>
        </w:rPr>
      </w:pPr>
      <w:r w:rsidRPr="00C32EB0">
        <w:rPr>
          <w:rFonts w:ascii="Times New Roman" w:hAnsi="Times New Roman" w:cs="Times New Roman"/>
          <w:sz w:val="20"/>
          <w:szCs w:val="20"/>
        </w:rPr>
        <w:t>A structured questionnaire was distributed to 300 hotel guests across luxury, mid-range, and budget hotels in West Bengal. The questionnaire included Likert-scale questions measuring customer perceptions of CEM, e-SQ, guest satisfaction, and loyalty.</w:t>
      </w:r>
    </w:p>
    <w:p w14:paraId="14F369AA" w14:textId="593A14E5" w:rsidR="00C32EB0" w:rsidRPr="00C32EB0" w:rsidRDefault="00C32EB0" w:rsidP="00B306A8">
      <w:pPr>
        <w:jc w:val="both"/>
        <w:rPr>
          <w:rFonts w:ascii="Times New Roman" w:hAnsi="Times New Roman" w:cs="Times New Roman"/>
          <w:b/>
          <w:bCs/>
          <w:sz w:val="20"/>
          <w:szCs w:val="20"/>
        </w:rPr>
      </w:pPr>
      <w:r w:rsidRPr="00C32EB0">
        <w:rPr>
          <w:rFonts w:ascii="Times New Roman" w:hAnsi="Times New Roman" w:cs="Times New Roman"/>
          <w:b/>
          <w:bCs/>
          <w:sz w:val="20"/>
          <w:szCs w:val="20"/>
        </w:rPr>
        <w:t>Data Tables</w:t>
      </w:r>
    </w:p>
    <w:p w14:paraId="59295814" w14:textId="77777777" w:rsidR="00C32EB0" w:rsidRPr="00C32EB0" w:rsidRDefault="00C32EB0" w:rsidP="00B306A8">
      <w:pPr>
        <w:jc w:val="both"/>
        <w:rPr>
          <w:rFonts w:ascii="Times New Roman" w:hAnsi="Times New Roman" w:cs="Times New Roman"/>
          <w:b/>
          <w:bCs/>
          <w:sz w:val="20"/>
          <w:szCs w:val="20"/>
        </w:rPr>
      </w:pPr>
      <w:r w:rsidRPr="00C32EB0">
        <w:rPr>
          <w:rFonts w:ascii="Times New Roman" w:hAnsi="Times New Roman" w:cs="Times New Roman"/>
          <w:b/>
          <w:bCs/>
          <w:sz w:val="20"/>
          <w:szCs w:val="20"/>
        </w:rPr>
        <w:t>Table 1: Descriptive Statistics</w:t>
      </w:r>
    </w:p>
    <w:tbl>
      <w:tblPr>
        <w:tblStyle w:val="PlainTable2"/>
        <w:tblW w:w="9155" w:type="dxa"/>
        <w:tblLook w:val="04A0" w:firstRow="1" w:lastRow="0" w:firstColumn="1" w:lastColumn="0" w:noHBand="0" w:noVBand="1"/>
      </w:tblPr>
      <w:tblGrid>
        <w:gridCol w:w="3709"/>
        <w:gridCol w:w="1480"/>
        <w:gridCol w:w="3966"/>
      </w:tblGrid>
      <w:tr w:rsidR="00C32EB0" w:rsidRPr="00C32EB0" w14:paraId="15A8349E" w14:textId="77777777" w:rsidTr="00B306A8">
        <w:trPr>
          <w:cnfStyle w:val="100000000000" w:firstRow="1" w:lastRow="0" w:firstColumn="0" w:lastColumn="0" w:oddVBand="0" w:evenVBand="0" w:oddHBand="0"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0" w:type="auto"/>
            <w:hideMark/>
          </w:tcPr>
          <w:p w14:paraId="2224CF62" w14:textId="77777777" w:rsidR="00C32EB0" w:rsidRPr="00C32EB0" w:rsidRDefault="00C32EB0" w:rsidP="00B306A8">
            <w:pPr>
              <w:spacing w:after="160" w:line="259" w:lineRule="auto"/>
              <w:jc w:val="both"/>
              <w:rPr>
                <w:rFonts w:ascii="Times New Roman" w:hAnsi="Times New Roman" w:cs="Times New Roman"/>
                <w:sz w:val="20"/>
                <w:szCs w:val="20"/>
              </w:rPr>
            </w:pPr>
            <w:r w:rsidRPr="00C32EB0">
              <w:rPr>
                <w:rFonts w:ascii="Times New Roman" w:hAnsi="Times New Roman" w:cs="Times New Roman"/>
                <w:sz w:val="20"/>
                <w:szCs w:val="20"/>
              </w:rPr>
              <w:t>Variable</w:t>
            </w:r>
          </w:p>
        </w:tc>
        <w:tc>
          <w:tcPr>
            <w:tcW w:w="0" w:type="auto"/>
            <w:hideMark/>
          </w:tcPr>
          <w:p w14:paraId="7934AD74" w14:textId="77777777" w:rsidR="00C32EB0" w:rsidRPr="00C32EB0" w:rsidRDefault="00C32EB0" w:rsidP="00B306A8">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Mean</w:t>
            </w:r>
          </w:p>
        </w:tc>
        <w:tc>
          <w:tcPr>
            <w:tcW w:w="0" w:type="auto"/>
            <w:hideMark/>
          </w:tcPr>
          <w:p w14:paraId="74EF2696" w14:textId="77777777" w:rsidR="00C32EB0" w:rsidRPr="00C32EB0" w:rsidRDefault="00C32EB0" w:rsidP="00B306A8">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Standard Deviation</w:t>
            </w:r>
          </w:p>
        </w:tc>
      </w:tr>
      <w:tr w:rsidR="00C32EB0" w:rsidRPr="00C32EB0" w14:paraId="3627DF13" w14:textId="77777777" w:rsidTr="00B306A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0" w:type="auto"/>
            <w:hideMark/>
          </w:tcPr>
          <w:p w14:paraId="70F74911" w14:textId="77777777" w:rsidR="00C32EB0" w:rsidRPr="00C32EB0" w:rsidRDefault="00C32EB0" w:rsidP="00B306A8">
            <w:pPr>
              <w:spacing w:after="160" w:line="259" w:lineRule="auto"/>
              <w:jc w:val="both"/>
              <w:rPr>
                <w:rFonts w:ascii="Times New Roman" w:hAnsi="Times New Roman" w:cs="Times New Roman"/>
                <w:sz w:val="20"/>
                <w:szCs w:val="20"/>
              </w:rPr>
            </w:pPr>
            <w:r w:rsidRPr="00C32EB0">
              <w:rPr>
                <w:rFonts w:ascii="Times New Roman" w:hAnsi="Times New Roman" w:cs="Times New Roman"/>
                <w:sz w:val="20"/>
                <w:szCs w:val="20"/>
              </w:rPr>
              <w:t>CEM</w:t>
            </w:r>
          </w:p>
        </w:tc>
        <w:tc>
          <w:tcPr>
            <w:tcW w:w="0" w:type="auto"/>
            <w:hideMark/>
          </w:tcPr>
          <w:p w14:paraId="59BB0FCE" w14:textId="77777777" w:rsidR="00C32EB0" w:rsidRPr="00C32EB0" w:rsidRDefault="00C32EB0" w:rsidP="00B306A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4.2</w:t>
            </w:r>
          </w:p>
        </w:tc>
        <w:tc>
          <w:tcPr>
            <w:tcW w:w="0" w:type="auto"/>
            <w:hideMark/>
          </w:tcPr>
          <w:p w14:paraId="785A2AC6" w14:textId="77777777" w:rsidR="00C32EB0" w:rsidRPr="00C32EB0" w:rsidRDefault="00C32EB0" w:rsidP="00B306A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0.75</w:t>
            </w:r>
          </w:p>
        </w:tc>
      </w:tr>
      <w:tr w:rsidR="00C32EB0" w:rsidRPr="00C32EB0" w14:paraId="3F4CEDB2" w14:textId="77777777" w:rsidTr="00B306A8">
        <w:trPr>
          <w:trHeight w:val="431"/>
        </w:trPr>
        <w:tc>
          <w:tcPr>
            <w:cnfStyle w:val="001000000000" w:firstRow="0" w:lastRow="0" w:firstColumn="1" w:lastColumn="0" w:oddVBand="0" w:evenVBand="0" w:oddHBand="0" w:evenHBand="0" w:firstRowFirstColumn="0" w:firstRowLastColumn="0" w:lastRowFirstColumn="0" w:lastRowLastColumn="0"/>
            <w:tcW w:w="0" w:type="auto"/>
            <w:hideMark/>
          </w:tcPr>
          <w:p w14:paraId="32A59A2B" w14:textId="77777777" w:rsidR="00C32EB0" w:rsidRPr="00C32EB0" w:rsidRDefault="00C32EB0" w:rsidP="00B306A8">
            <w:pPr>
              <w:spacing w:after="160" w:line="259" w:lineRule="auto"/>
              <w:jc w:val="both"/>
              <w:rPr>
                <w:rFonts w:ascii="Times New Roman" w:hAnsi="Times New Roman" w:cs="Times New Roman"/>
                <w:sz w:val="20"/>
                <w:szCs w:val="20"/>
              </w:rPr>
            </w:pPr>
            <w:r w:rsidRPr="00C32EB0">
              <w:rPr>
                <w:rFonts w:ascii="Times New Roman" w:hAnsi="Times New Roman" w:cs="Times New Roman"/>
                <w:sz w:val="20"/>
                <w:szCs w:val="20"/>
              </w:rPr>
              <w:t>e-SQ</w:t>
            </w:r>
          </w:p>
        </w:tc>
        <w:tc>
          <w:tcPr>
            <w:tcW w:w="0" w:type="auto"/>
            <w:hideMark/>
          </w:tcPr>
          <w:p w14:paraId="16183B4A" w14:textId="77777777" w:rsidR="00C32EB0" w:rsidRPr="00C32EB0" w:rsidRDefault="00C32EB0" w:rsidP="00B306A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4.0</w:t>
            </w:r>
          </w:p>
        </w:tc>
        <w:tc>
          <w:tcPr>
            <w:tcW w:w="0" w:type="auto"/>
            <w:hideMark/>
          </w:tcPr>
          <w:p w14:paraId="3AA74D4A" w14:textId="77777777" w:rsidR="00C32EB0" w:rsidRPr="00C32EB0" w:rsidRDefault="00C32EB0" w:rsidP="00B306A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0.80</w:t>
            </w:r>
          </w:p>
        </w:tc>
      </w:tr>
      <w:tr w:rsidR="00C32EB0" w:rsidRPr="00C32EB0" w14:paraId="0B15244B" w14:textId="77777777" w:rsidTr="00B306A8">
        <w:trPr>
          <w:cnfStyle w:val="000000100000" w:firstRow="0" w:lastRow="0" w:firstColumn="0" w:lastColumn="0" w:oddVBand="0" w:evenVBand="0" w:oddHBand="1" w:evenHBand="0" w:firstRowFirstColumn="0" w:firstRowLastColumn="0" w:lastRowFirstColumn="0" w:lastRowLastColumn="0"/>
          <w:trHeight w:val="442"/>
        </w:trPr>
        <w:tc>
          <w:tcPr>
            <w:cnfStyle w:val="001000000000" w:firstRow="0" w:lastRow="0" w:firstColumn="1" w:lastColumn="0" w:oddVBand="0" w:evenVBand="0" w:oddHBand="0" w:evenHBand="0" w:firstRowFirstColumn="0" w:firstRowLastColumn="0" w:lastRowFirstColumn="0" w:lastRowLastColumn="0"/>
            <w:tcW w:w="0" w:type="auto"/>
            <w:hideMark/>
          </w:tcPr>
          <w:p w14:paraId="05478907" w14:textId="77777777" w:rsidR="00C32EB0" w:rsidRPr="00C32EB0" w:rsidRDefault="00C32EB0" w:rsidP="00B306A8">
            <w:pPr>
              <w:spacing w:after="160" w:line="259" w:lineRule="auto"/>
              <w:jc w:val="both"/>
              <w:rPr>
                <w:rFonts w:ascii="Times New Roman" w:hAnsi="Times New Roman" w:cs="Times New Roman"/>
                <w:sz w:val="20"/>
                <w:szCs w:val="20"/>
              </w:rPr>
            </w:pPr>
            <w:r w:rsidRPr="00C32EB0">
              <w:rPr>
                <w:rFonts w:ascii="Times New Roman" w:hAnsi="Times New Roman" w:cs="Times New Roman"/>
                <w:sz w:val="20"/>
                <w:szCs w:val="20"/>
              </w:rPr>
              <w:t>Guest Satisfaction</w:t>
            </w:r>
          </w:p>
        </w:tc>
        <w:tc>
          <w:tcPr>
            <w:tcW w:w="0" w:type="auto"/>
            <w:hideMark/>
          </w:tcPr>
          <w:p w14:paraId="24609056" w14:textId="77777777" w:rsidR="00C32EB0" w:rsidRPr="00C32EB0" w:rsidRDefault="00C32EB0" w:rsidP="00B306A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4.3</w:t>
            </w:r>
          </w:p>
        </w:tc>
        <w:tc>
          <w:tcPr>
            <w:tcW w:w="0" w:type="auto"/>
            <w:hideMark/>
          </w:tcPr>
          <w:p w14:paraId="278DEEF6" w14:textId="77777777" w:rsidR="00C32EB0" w:rsidRPr="00C32EB0" w:rsidRDefault="00C32EB0" w:rsidP="00B306A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0.70</w:t>
            </w:r>
          </w:p>
        </w:tc>
      </w:tr>
      <w:tr w:rsidR="00C32EB0" w:rsidRPr="00C32EB0" w14:paraId="562A6D0E" w14:textId="77777777" w:rsidTr="00B306A8">
        <w:trPr>
          <w:trHeight w:val="442"/>
        </w:trPr>
        <w:tc>
          <w:tcPr>
            <w:cnfStyle w:val="001000000000" w:firstRow="0" w:lastRow="0" w:firstColumn="1" w:lastColumn="0" w:oddVBand="0" w:evenVBand="0" w:oddHBand="0" w:evenHBand="0" w:firstRowFirstColumn="0" w:firstRowLastColumn="0" w:lastRowFirstColumn="0" w:lastRowLastColumn="0"/>
            <w:tcW w:w="0" w:type="auto"/>
            <w:hideMark/>
          </w:tcPr>
          <w:p w14:paraId="451E0B51" w14:textId="77777777" w:rsidR="00C32EB0" w:rsidRPr="00C32EB0" w:rsidRDefault="00C32EB0" w:rsidP="00B306A8">
            <w:pPr>
              <w:spacing w:after="160" w:line="259" w:lineRule="auto"/>
              <w:jc w:val="both"/>
              <w:rPr>
                <w:rFonts w:ascii="Times New Roman" w:hAnsi="Times New Roman" w:cs="Times New Roman"/>
                <w:sz w:val="20"/>
                <w:szCs w:val="20"/>
              </w:rPr>
            </w:pPr>
            <w:r w:rsidRPr="00C32EB0">
              <w:rPr>
                <w:rFonts w:ascii="Times New Roman" w:hAnsi="Times New Roman" w:cs="Times New Roman"/>
                <w:sz w:val="20"/>
                <w:szCs w:val="20"/>
              </w:rPr>
              <w:t>Guest Loyalty</w:t>
            </w:r>
          </w:p>
        </w:tc>
        <w:tc>
          <w:tcPr>
            <w:tcW w:w="0" w:type="auto"/>
            <w:hideMark/>
          </w:tcPr>
          <w:p w14:paraId="2CA4F380" w14:textId="77777777" w:rsidR="00C32EB0" w:rsidRPr="00C32EB0" w:rsidRDefault="00C32EB0" w:rsidP="00B306A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3.9</w:t>
            </w:r>
          </w:p>
        </w:tc>
        <w:tc>
          <w:tcPr>
            <w:tcW w:w="0" w:type="auto"/>
            <w:hideMark/>
          </w:tcPr>
          <w:p w14:paraId="4F1E3D81" w14:textId="77777777" w:rsidR="00C32EB0" w:rsidRPr="00C32EB0" w:rsidRDefault="00C32EB0" w:rsidP="00B306A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0.85</w:t>
            </w:r>
          </w:p>
        </w:tc>
      </w:tr>
    </w:tbl>
    <w:p w14:paraId="55B699E0" w14:textId="77777777" w:rsidR="00B306A8" w:rsidRDefault="00B306A8" w:rsidP="00B306A8">
      <w:pPr>
        <w:jc w:val="both"/>
        <w:rPr>
          <w:rFonts w:ascii="Times New Roman" w:hAnsi="Times New Roman" w:cs="Times New Roman"/>
          <w:b/>
          <w:bCs/>
          <w:sz w:val="20"/>
          <w:szCs w:val="20"/>
        </w:rPr>
      </w:pPr>
    </w:p>
    <w:p w14:paraId="34A6A135" w14:textId="7DE50325" w:rsidR="00C32EB0" w:rsidRPr="00C32EB0" w:rsidRDefault="00C32EB0" w:rsidP="00B306A8">
      <w:pPr>
        <w:jc w:val="both"/>
        <w:rPr>
          <w:rFonts w:ascii="Times New Roman" w:hAnsi="Times New Roman" w:cs="Times New Roman"/>
          <w:b/>
          <w:bCs/>
          <w:sz w:val="20"/>
          <w:szCs w:val="20"/>
        </w:rPr>
      </w:pPr>
      <w:r w:rsidRPr="00C32EB0">
        <w:rPr>
          <w:rFonts w:ascii="Times New Roman" w:hAnsi="Times New Roman" w:cs="Times New Roman"/>
          <w:b/>
          <w:bCs/>
          <w:sz w:val="20"/>
          <w:szCs w:val="20"/>
        </w:rPr>
        <w:t>Table 2: Correlation Analysis</w:t>
      </w:r>
    </w:p>
    <w:tbl>
      <w:tblPr>
        <w:tblStyle w:val="PlainTable3"/>
        <w:tblW w:w="9228" w:type="dxa"/>
        <w:tblLook w:val="04A0" w:firstRow="1" w:lastRow="0" w:firstColumn="1" w:lastColumn="0" w:noHBand="0" w:noVBand="1"/>
      </w:tblPr>
      <w:tblGrid>
        <w:gridCol w:w="2698"/>
        <w:gridCol w:w="857"/>
        <w:gridCol w:w="857"/>
        <w:gridCol w:w="2698"/>
        <w:gridCol w:w="2118"/>
      </w:tblGrid>
      <w:tr w:rsidR="00C32EB0" w:rsidRPr="00C32EB0" w14:paraId="2C80285A" w14:textId="77777777" w:rsidTr="00B306A8">
        <w:trPr>
          <w:cnfStyle w:val="100000000000" w:firstRow="1" w:lastRow="0" w:firstColumn="0" w:lastColumn="0" w:oddVBand="0" w:evenVBand="0" w:oddHBand="0" w:evenHBand="0" w:firstRowFirstColumn="0" w:firstRowLastColumn="0" w:lastRowFirstColumn="0" w:lastRowLastColumn="0"/>
          <w:trHeight w:val="381"/>
        </w:trPr>
        <w:tc>
          <w:tcPr>
            <w:cnfStyle w:val="001000000100" w:firstRow="0" w:lastRow="0" w:firstColumn="1" w:lastColumn="0" w:oddVBand="0" w:evenVBand="0" w:oddHBand="0" w:evenHBand="0" w:firstRowFirstColumn="1" w:firstRowLastColumn="0" w:lastRowFirstColumn="0" w:lastRowLastColumn="0"/>
            <w:tcW w:w="0" w:type="auto"/>
            <w:hideMark/>
          </w:tcPr>
          <w:p w14:paraId="7783300A" w14:textId="77777777" w:rsidR="00C32EB0" w:rsidRPr="00C32EB0" w:rsidRDefault="00C32EB0" w:rsidP="00B306A8">
            <w:pPr>
              <w:spacing w:after="160" w:line="259" w:lineRule="auto"/>
              <w:jc w:val="both"/>
              <w:rPr>
                <w:rFonts w:ascii="Times New Roman" w:hAnsi="Times New Roman" w:cs="Times New Roman"/>
                <w:sz w:val="20"/>
                <w:szCs w:val="20"/>
              </w:rPr>
            </w:pPr>
            <w:r w:rsidRPr="00C32EB0">
              <w:rPr>
                <w:rFonts w:ascii="Times New Roman" w:hAnsi="Times New Roman" w:cs="Times New Roman"/>
                <w:sz w:val="20"/>
                <w:szCs w:val="20"/>
              </w:rPr>
              <w:t>Variables</w:t>
            </w:r>
          </w:p>
        </w:tc>
        <w:tc>
          <w:tcPr>
            <w:tcW w:w="0" w:type="auto"/>
            <w:hideMark/>
          </w:tcPr>
          <w:p w14:paraId="7ED6DBE7" w14:textId="77777777" w:rsidR="00C32EB0" w:rsidRPr="00C32EB0" w:rsidRDefault="00C32EB0" w:rsidP="00B306A8">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CEM</w:t>
            </w:r>
          </w:p>
        </w:tc>
        <w:tc>
          <w:tcPr>
            <w:tcW w:w="0" w:type="auto"/>
            <w:hideMark/>
          </w:tcPr>
          <w:p w14:paraId="13BF18E5" w14:textId="77777777" w:rsidR="00C32EB0" w:rsidRPr="00C32EB0" w:rsidRDefault="00C32EB0" w:rsidP="00B306A8">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e-SQ</w:t>
            </w:r>
          </w:p>
        </w:tc>
        <w:tc>
          <w:tcPr>
            <w:tcW w:w="0" w:type="auto"/>
            <w:hideMark/>
          </w:tcPr>
          <w:p w14:paraId="252AB2EE" w14:textId="77777777" w:rsidR="00C32EB0" w:rsidRPr="00C32EB0" w:rsidRDefault="00C32EB0" w:rsidP="00B306A8">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Guest Satisfaction</w:t>
            </w:r>
          </w:p>
        </w:tc>
        <w:tc>
          <w:tcPr>
            <w:tcW w:w="0" w:type="auto"/>
            <w:hideMark/>
          </w:tcPr>
          <w:p w14:paraId="721F0E9A" w14:textId="77777777" w:rsidR="00C32EB0" w:rsidRPr="00C32EB0" w:rsidRDefault="00C32EB0" w:rsidP="00B306A8">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Guest Loyalty</w:t>
            </w:r>
          </w:p>
        </w:tc>
      </w:tr>
      <w:tr w:rsidR="00C32EB0" w:rsidRPr="00C32EB0" w14:paraId="12C84529" w14:textId="77777777" w:rsidTr="00B306A8">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0" w:type="auto"/>
            <w:hideMark/>
          </w:tcPr>
          <w:p w14:paraId="4B98C8A8" w14:textId="77777777" w:rsidR="00C32EB0" w:rsidRPr="00C32EB0" w:rsidRDefault="00C32EB0" w:rsidP="00B306A8">
            <w:pPr>
              <w:spacing w:after="160" w:line="259" w:lineRule="auto"/>
              <w:jc w:val="both"/>
              <w:rPr>
                <w:rFonts w:ascii="Times New Roman" w:hAnsi="Times New Roman" w:cs="Times New Roman"/>
                <w:sz w:val="20"/>
                <w:szCs w:val="20"/>
              </w:rPr>
            </w:pPr>
            <w:r w:rsidRPr="00C32EB0">
              <w:rPr>
                <w:rFonts w:ascii="Times New Roman" w:hAnsi="Times New Roman" w:cs="Times New Roman"/>
                <w:sz w:val="20"/>
                <w:szCs w:val="20"/>
              </w:rPr>
              <w:t>CEM</w:t>
            </w:r>
          </w:p>
        </w:tc>
        <w:tc>
          <w:tcPr>
            <w:tcW w:w="0" w:type="auto"/>
            <w:hideMark/>
          </w:tcPr>
          <w:p w14:paraId="3F56A534" w14:textId="77777777" w:rsidR="00C32EB0" w:rsidRPr="00C32EB0" w:rsidRDefault="00C32EB0" w:rsidP="00B306A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1</w:t>
            </w:r>
          </w:p>
        </w:tc>
        <w:tc>
          <w:tcPr>
            <w:tcW w:w="0" w:type="auto"/>
            <w:hideMark/>
          </w:tcPr>
          <w:p w14:paraId="7A0CA35D" w14:textId="77777777" w:rsidR="00C32EB0" w:rsidRPr="00C32EB0" w:rsidRDefault="00C32EB0" w:rsidP="00B306A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0.72**</w:t>
            </w:r>
          </w:p>
        </w:tc>
        <w:tc>
          <w:tcPr>
            <w:tcW w:w="0" w:type="auto"/>
            <w:hideMark/>
          </w:tcPr>
          <w:p w14:paraId="51E42111" w14:textId="77777777" w:rsidR="00C32EB0" w:rsidRPr="00C32EB0" w:rsidRDefault="00C32EB0" w:rsidP="00B306A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0.68**</w:t>
            </w:r>
          </w:p>
        </w:tc>
        <w:tc>
          <w:tcPr>
            <w:tcW w:w="0" w:type="auto"/>
            <w:hideMark/>
          </w:tcPr>
          <w:p w14:paraId="37D573CD" w14:textId="77777777" w:rsidR="00C32EB0" w:rsidRPr="00C32EB0" w:rsidRDefault="00C32EB0" w:rsidP="00B306A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0.60**</w:t>
            </w:r>
          </w:p>
        </w:tc>
      </w:tr>
      <w:tr w:rsidR="00C32EB0" w:rsidRPr="00C32EB0" w14:paraId="1BB6D796" w14:textId="77777777" w:rsidTr="00B306A8">
        <w:trPr>
          <w:trHeight w:val="372"/>
        </w:trPr>
        <w:tc>
          <w:tcPr>
            <w:cnfStyle w:val="001000000000" w:firstRow="0" w:lastRow="0" w:firstColumn="1" w:lastColumn="0" w:oddVBand="0" w:evenVBand="0" w:oddHBand="0" w:evenHBand="0" w:firstRowFirstColumn="0" w:firstRowLastColumn="0" w:lastRowFirstColumn="0" w:lastRowLastColumn="0"/>
            <w:tcW w:w="0" w:type="auto"/>
            <w:hideMark/>
          </w:tcPr>
          <w:p w14:paraId="2811E686" w14:textId="77777777" w:rsidR="00C32EB0" w:rsidRPr="00C32EB0" w:rsidRDefault="00C32EB0" w:rsidP="00B306A8">
            <w:pPr>
              <w:spacing w:after="160" w:line="259" w:lineRule="auto"/>
              <w:jc w:val="both"/>
              <w:rPr>
                <w:rFonts w:ascii="Times New Roman" w:hAnsi="Times New Roman" w:cs="Times New Roman"/>
                <w:sz w:val="20"/>
                <w:szCs w:val="20"/>
              </w:rPr>
            </w:pPr>
            <w:r w:rsidRPr="00C32EB0">
              <w:rPr>
                <w:rFonts w:ascii="Times New Roman" w:hAnsi="Times New Roman" w:cs="Times New Roman"/>
                <w:sz w:val="20"/>
                <w:szCs w:val="20"/>
              </w:rPr>
              <w:t>e-SQ</w:t>
            </w:r>
          </w:p>
        </w:tc>
        <w:tc>
          <w:tcPr>
            <w:tcW w:w="0" w:type="auto"/>
            <w:hideMark/>
          </w:tcPr>
          <w:p w14:paraId="51C57819" w14:textId="77777777" w:rsidR="00C32EB0" w:rsidRPr="00C32EB0" w:rsidRDefault="00C32EB0" w:rsidP="00B306A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0.72**</w:t>
            </w:r>
          </w:p>
        </w:tc>
        <w:tc>
          <w:tcPr>
            <w:tcW w:w="0" w:type="auto"/>
            <w:hideMark/>
          </w:tcPr>
          <w:p w14:paraId="1F9D339F" w14:textId="77777777" w:rsidR="00C32EB0" w:rsidRPr="00C32EB0" w:rsidRDefault="00C32EB0" w:rsidP="00B306A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1</w:t>
            </w:r>
          </w:p>
        </w:tc>
        <w:tc>
          <w:tcPr>
            <w:tcW w:w="0" w:type="auto"/>
            <w:hideMark/>
          </w:tcPr>
          <w:p w14:paraId="6CD21AC0" w14:textId="77777777" w:rsidR="00C32EB0" w:rsidRPr="00C32EB0" w:rsidRDefault="00C32EB0" w:rsidP="00B306A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0.75**</w:t>
            </w:r>
          </w:p>
        </w:tc>
        <w:tc>
          <w:tcPr>
            <w:tcW w:w="0" w:type="auto"/>
            <w:hideMark/>
          </w:tcPr>
          <w:p w14:paraId="5359163C" w14:textId="77777777" w:rsidR="00C32EB0" w:rsidRPr="00C32EB0" w:rsidRDefault="00C32EB0" w:rsidP="00B306A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0.70**</w:t>
            </w:r>
          </w:p>
        </w:tc>
      </w:tr>
      <w:tr w:rsidR="00C32EB0" w:rsidRPr="00C32EB0" w14:paraId="500CD92E" w14:textId="77777777" w:rsidTr="00B306A8">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0" w:type="auto"/>
            <w:hideMark/>
          </w:tcPr>
          <w:p w14:paraId="50795C86" w14:textId="77777777" w:rsidR="00C32EB0" w:rsidRPr="00C32EB0" w:rsidRDefault="00C32EB0" w:rsidP="00B306A8">
            <w:pPr>
              <w:spacing w:after="160" w:line="259" w:lineRule="auto"/>
              <w:jc w:val="both"/>
              <w:rPr>
                <w:rFonts w:ascii="Times New Roman" w:hAnsi="Times New Roman" w:cs="Times New Roman"/>
                <w:sz w:val="20"/>
                <w:szCs w:val="20"/>
              </w:rPr>
            </w:pPr>
            <w:r w:rsidRPr="00C32EB0">
              <w:rPr>
                <w:rFonts w:ascii="Times New Roman" w:hAnsi="Times New Roman" w:cs="Times New Roman"/>
                <w:sz w:val="20"/>
                <w:szCs w:val="20"/>
              </w:rPr>
              <w:t>Guest Satisfaction</w:t>
            </w:r>
          </w:p>
        </w:tc>
        <w:tc>
          <w:tcPr>
            <w:tcW w:w="0" w:type="auto"/>
            <w:hideMark/>
          </w:tcPr>
          <w:p w14:paraId="5ADF6203" w14:textId="77777777" w:rsidR="00C32EB0" w:rsidRPr="00C32EB0" w:rsidRDefault="00C32EB0" w:rsidP="00B306A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0.68**</w:t>
            </w:r>
          </w:p>
        </w:tc>
        <w:tc>
          <w:tcPr>
            <w:tcW w:w="0" w:type="auto"/>
            <w:hideMark/>
          </w:tcPr>
          <w:p w14:paraId="46BFE50E" w14:textId="77777777" w:rsidR="00C32EB0" w:rsidRPr="00C32EB0" w:rsidRDefault="00C32EB0" w:rsidP="00B306A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0.75**</w:t>
            </w:r>
          </w:p>
        </w:tc>
        <w:tc>
          <w:tcPr>
            <w:tcW w:w="0" w:type="auto"/>
            <w:hideMark/>
          </w:tcPr>
          <w:p w14:paraId="4AC32D5E" w14:textId="77777777" w:rsidR="00C32EB0" w:rsidRPr="00C32EB0" w:rsidRDefault="00C32EB0" w:rsidP="00B306A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1</w:t>
            </w:r>
          </w:p>
        </w:tc>
        <w:tc>
          <w:tcPr>
            <w:tcW w:w="0" w:type="auto"/>
            <w:hideMark/>
          </w:tcPr>
          <w:p w14:paraId="3CB03C7A" w14:textId="77777777" w:rsidR="00C32EB0" w:rsidRPr="00C32EB0" w:rsidRDefault="00C32EB0" w:rsidP="00B306A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0.80**</w:t>
            </w:r>
          </w:p>
        </w:tc>
      </w:tr>
      <w:tr w:rsidR="00C32EB0" w:rsidRPr="00C32EB0" w14:paraId="47326F00" w14:textId="77777777" w:rsidTr="00B306A8">
        <w:trPr>
          <w:trHeight w:val="381"/>
        </w:trPr>
        <w:tc>
          <w:tcPr>
            <w:cnfStyle w:val="001000000000" w:firstRow="0" w:lastRow="0" w:firstColumn="1" w:lastColumn="0" w:oddVBand="0" w:evenVBand="0" w:oddHBand="0" w:evenHBand="0" w:firstRowFirstColumn="0" w:firstRowLastColumn="0" w:lastRowFirstColumn="0" w:lastRowLastColumn="0"/>
            <w:tcW w:w="0" w:type="auto"/>
            <w:hideMark/>
          </w:tcPr>
          <w:p w14:paraId="17F490C8" w14:textId="77777777" w:rsidR="00C32EB0" w:rsidRPr="00C32EB0" w:rsidRDefault="00C32EB0" w:rsidP="00B306A8">
            <w:pPr>
              <w:spacing w:after="160" w:line="259" w:lineRule="auto"/>
              <w:jc w:val="both"/>
              <w:rPr>
                <w:rFonts w:ascii="Times New Roman" w:hAnsi="Times New Roman" w:cs="Times New Roman"/>
                <w:sz w:val="20"/>
                <w:szCs w:val="20"/>
              </w:rPr>
            </w:pPr>
            <w:r w:rsidRPr="00C32EB0">
              <w:rPr>
                <w:rFonts w:ascii="Times New Roman" w:hAnsi="Times New Roman" w:cs="Times New Roman"/>
                <w:sz w:val="20"/>
                <w:szCs w:val="20"/>
              </w:rPr>
              <w:t>Guest Loyalty</w:t>
            </w:r>
          </w:p>
        </w:tc>
        <w:tc>
          <w:tcPr>
            <w:tcW w:w="0" w:type="auto"/>
            <w:hideMark/>
          </w:tcPr>
          <w:p w14:paraId="1C62FEAF" w14:textId="77777777" w:rsidR="00C32EB0" w:rsidRPr="00C32EB0" w:rsidRDefault="00C32EB0" w:rsidP="00B306A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0.60**</w:t>
            </w:r>
          </w:p>
        </w:tc>
        <w:tc>
          <w:tcPr>
            <w:tcW w:w="0" w:type="auto"/>
            <w:hideMark/>
          </w:tcPr>
          <w:p w14:paraId="1CD131A1" w14:textId="77777777" w:rsidR="00C32EB0" w:rsidRPr="00C32EB0" w:rsidRDefault="00C32EB0" w:rsidP="00B306A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0.70**</w:t>
            </w:r>
          </w:p>
        </w:tc>
        <w:tc>
          <w:tcPr>
            <w:tcW w:w="0" w:type="auto"/>
            <w:hideMark/>
          </w:tcPr>
          <w:p w14:paraId="2069ADDB" w14:textId="77777777" w:rsidR="00C32EB0" w:rsidRPr="00C32EB0" w:rsidRDefault="00C32EB0" w:rsidP="00B306A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0.80**</w:t>
            </w:r>
          </w:p>
        </w:tc>
        <w:tc>
          <w:tcPr>
            <w:tcW w:w="0" w:type="auto"/>
            <w:hideMark/>
          </w:tcPr>
          <w:p w14:paraId="113F5F29" w14:textId="77777777" w:rsidR="00C32EB0" w:rsidRPr="00C32EB0" w:rsidRDefault="00C32EB0" w:rsidP="00B306A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1</w:t>
            </w:r>
          </w:p>
        </w:tc>
      </w:tr>
    </w:tbl>
    <w:p w14:paraId="74D93B4C" w14:textId="77777777" w:rsidR="00C32EB0" w:rsidRPr="00C32EB0" w:rsidRDefault="00C32EB0" w:rsidP="00B306A8">
      <w:pPr>
        <w:jc w:val="both"/>
        <w:rPr>
          <w:rFonts w:ascii="Times New Roman" w:hAnsi="Times New Roman" w:cs="Times New Roman"/>
          <w:sz w:val="20"/>
          <w:szCs w:val="20"/>
        </w:rPr>
      </w:pPr>
      <w:r w:rsidRPr="00C32EB0">
        <w:rPr>
          <w:rFonts w:ascii="Times New Roman" w:hAnsi="Times New Roman" w:cs="Times New Roman"/>
          <w:sz w:val="20"/>
          <w:szCs w:val="20"/>
        </w:rPr>
        <w:t>(</w:t>
      </w:r>
      <w:r w:rsidRPr="00C32EB0">
        <w:rPr>
          <w:rFonts w:ascii="Times New Roman" w:hAnsi="Times New Roman" w:cs="Times New Roman"/>
          <w:b/>
          <w:bCs/>
          <w:sz w:val="20"/>
          <w:szCs w:val="20"/>
        </w:rPr>
        <w:t>Significant at p&lt;0.01</w:t>
      </w:r>
      <w:r w:rsidRPr="00C32EB0">
        <w:rPr>
          <w:rFonts w:ascii="Times New Roman" w:hAnsi="Times New Roman" w:cs="Times New Roman"/>
          <w:sz w:val="20"/>
          <w:szCs w:val="20"/>
        </w:rPr>
        <w:t>)</w:t>
      </w:r>
    </w:p>
    <w:p w14:paraId="4CC4CCD1" w14:textId="77777777" w:rsidR="00C32EB0" w:rsidRPr="00C32EB0" w:rsidRDefault="00C32EB0" w:rsidP="00B306A8">
      <w:pPr>
        <w:jc w:val="both"/>
        <w:rPr>
          <w:rFonts w:ascii="Times New Roman" w:hAnsi="Times New Roman" w:cs="Times New Roman"/>
          <w:b/>
          <w:bCs/>
          <w:sz w:val="20"/>
          <w:szCs w:val="20"/>
        </w:rPr>
      </w:pPr>
      <w:r w:rsidRPr="00C32EB0">
        <w:rPr>
          <w:rFonts w:ascii="Times New Roman" w:hAnsi="Times New Roman" w:cs="Times New Roman"/>
          <w:b/>
          <w:bCs/>
          <w:sz w:val="20"/>
          <w:szCs w:val="20"/>
        </w:rPr>
        <w:t>Table 3: Regression Analysis</w:t>
      </w:r>
    </w:p>
    <w:tbl>
      <w:tblPr>
        <w:tblStyle w:val="PlainTable2"/>
        <w:tblW w:w="9343" w:type="dxa"/>
        <w:tblLook w:val="04A0" w:firstRow="1" w:lastRow="0" w:firstColumn="1" w:lastColumn="0" w:noHBand="0" w:noVBand="1"/>
      </w:tblPr>
      <w:tblGrid>
        <w:gridCol w:w="2655"/>
        <w:gridCol w:w="2455"/>
        <w:gridCol w:w="2040"/>
        <w:gridCol w:w="1068"/>
        <w:gridCol w:w="1125"/>
      </w:tblGrid>
      <w:tr w:rsidR="00B306A8" w:rsidRPr="00C32EB0" w14:paraId="2E4EEC1D" w14:textId="77777777" w:rsidTr="00B306A8">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14:paraId="34F251A8" w14:textId="77777777" w:rsidR="00C32EB0" w:rsidRPr="00C32EB0" w:rsidRDefault="00C32EB0" w:rsidP="00B306A8">
            <w:pPr>
              <w:spacing w:after="160" w:line="259" w:lineRule="auto"/>
              <w:jc w:val="both"/>
              <w:rPr>
                <w:rFonts w:ascii="Times New Roman" w:hAnsi="Times New Roman" w:cs="Times New Roman"/>
                <w:sz w:val="20"/>
                <w:szCs w:val="20"/>
              </w:rPr>
            </w:pPr>
            <w:r w:rsidRPr="00C32EB0">
              <w:rPr>
                <w:rFonts w:ascii="Times New Roman" w:hAnsi="Times New Roman" w:cs="Times New Roman"/>
                <w:sz w:val="20"/>
                <w:szCs w:val="20"/>
              </w:rPr>
              <w:t>Independent Variable</w:t>
            </w:r>
          </w:p>
        </w:tc>
        <w:tc>
          <w:tcPr>
            <w:tcW w:w="0" w:type="auto"/>
            <w:hideMark/>
          </w:tcPr>
          <w:p w14:paraId="4F336ACE" w14:textId="77777777" w:rsidR="00C32EB0" w:rsidRPr="00C32EB0" w:rsidRDefault="00C32EB0" w:rsidP="00B306A8">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Dependent Variable</w:t>
            </w:r>
          </w:p>
        </w:tc>
        <w:tc>
          <w:tcPr>
            <w:tcW w:w="0" w:type="auto"/>
            <w:hideMark/>
          </w:tcPr>
          <w:p w14:paraId="02953356" w14:textId="77777777" w:rsidR="00C32EB0" w:rsidRPr="00C32EB0" w:rsidRDefault="00C32EB0" w:rsidP="00B306A8">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Beta Coefficient</w:t>
            </w:r>
          </w:p>
        </w:tc>
        <w:tc>
          <w:tcPr>
            <w:tcW w:w="0" w:type="auto"/>
            <w:hideMark/>
          </w:tcPr>
          <w:p w14:paraId="30DF1D32" w14:textId="77777777" w:rsidR="00C32EB0" w:rsidRPr="00C32EB0" w:rsidRDefault="00C32EB0" w:rsidP="00B306A8">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t-Value</w:t>
            </w:r>
          </w:p>
        </w:tc>
        <w:tc>
          <w:tcPr>
            <w:tcW w:w="0" w:type="auto"/>
            <w:hideMark/>
          </w:tcPr>
          <w:p w14:paraId="7A6FCE6C" w14:textId="77777777" w:rsidR="00C32EB0" w:rsidRPr="00C32EB0" w:rsidRDefault="00C32EB0" w:rsidP="00B306A8">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p-Value</w:t>
            </w:r>
          </w:p>
        </w:tc>
      </w:tr>
      <w:tr w:rsidR="00B306A8" w:rsidRPr="00C32EB0" w14:paraId="40261EE2" w14:textId="77777777" w:rsidTr="00B306A8">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14:paraId="24C4D726" w14:textId="77777777" w:rsidR="00C32EB0" w:rsidRPr="00C32EB0" w:rsidRDefault="00C32EB0" w:rsidP="00B306A8">
            <w:pPr>
              <w:spacing w:after="160" w:line="259" w:lineRule="auto"/>
              <w:jc w:val="both"/>
              <w:rPr>
                <w:rFonts w:ascii="Times New Roman" w:hAnsi="Times New Roman" w:cs="Times New Roman"/>
                <w:sz w:val="20"/>
                <w:szCs w:val="20"/>
              </w:rPr>
            </w:pPr>
            <w:r w:rsidRPr="00C32EB0">
              <w:rPr>
                <w:rFonts w:ascii="Times New Roman" w:hAnsi="Times New Roman" w:cs="Times New Roman"/>
                <w:sz w:val="20"/>
                <w:szCs w:val="20"/>
              </w:rPr>
              <w:t>CEM</w:t>
            </w:r>
          </w:p>
        </w:tc>
        <w:tc>
          <w:tcPr>
            <w:tcW w:w="0" w:type="auto"/>
            <w:hideMark/>
          </w:tcPr>
          <w:p w14:paraId="2E7E92A4" w14:textId="77777777" w:rsidR="00C32EB0" w:rsidRPr="00C32EB0" w:rsidRDefault="00C32EB0" w:rsidP="00B306A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e-SQ</w:t>
            </w:r>
          </w:p>
        </w:tc>
        <w:tc>
          <w:tcPr>
            <w:tcW w:w="0" w:type="auto"/>
            <w:hideMark/>
          </w:tcPr>
          <w:p w14:paraId="48CC5C25" w14:textId="77777777" w:rsidR="00C32EB0" w:rsidRPr="00C32EB0" w:rsidRDefault="00C32EB0" w:rsidP="00B306A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0.72</w:t>
            </w:r>
          </w:p>
        </w:tc>
        <w:tc>
          <w:tcPr>
            <w:tcW w:w="0" w:type="auto"/>
            <w:hideMark/>
          </w:tcPr>
          <w:p w14:paraId="62F7C49E" w14:textId="77777777" w:rsidR="00C32EB0" w:rsidRPr="00C32EB0" w:rsidRDefault="00C32EB0" w:rsidP="00B306A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6.85</w:t>
            </w:r>
          </w:p>
        </w:tc>
        <w:tc>
          <w:tcPr>
            <w:tcW w:w="0" w:type="auto"/>
            <w:hideMark/>
          </w:tcPr>
          <w:p w14:paraId="563EBEAF" w14:textId="77777777" w:rsidR="00C32EB0" w:rsidRPr="00C32EB0" w:rsidRDefault="00C32EB0" w:rsidP="00B306A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0.000</w:t>
            </w:r>
          </w:p>
        </w:tc>
      </w:tr>
      <w:tr w:rsidR="00B306A8" w:rsidRPr="00C32EB0" w14:paraId="292E6EE0" w14:textId="77777777" w:rsidTr="00B306A8">
        <w:trPr>
          <w:trHeight w:val="409"/>
        </w:trPr>
        <w:tc>
          <w:tcPr>
            <w:cnfStyle w:val="001000000000" w:firstRow="0" w:lastRow="0" w:firstColumn="1" w:lastColumn="0" w:oddVBand="0" w:evenVBand="0" w:oddHBand="0" w:evenHBand="0" w:firstRowFirstColumn="0" w:firstRowLastColumn="0" w:lastRowFirstColumn="0" w:lastRowLastColumn="0"/>
            <w:tcW w:w="0" w:type="auto"/>
            <w:hideMark/>
          </w:tcPr>
          <w:p w14:paraId="117B9FBE" w14:textId="77777777" w:rsidR="00C32EB0" w:rsidRPr="00C32EB0" w:rsidRDefault="00C32EB0" w:rsidP="00B306A8">
            <w:pPr>
              <w:spacing w:after="160" w:line="259" w:lineRule="auto"/>
              <w:jc w:val="both"/>
              <w:rPr>
                <w:rFonts w:ascii="Times New Roman" w:hAnsi="Times New Roman" w:cs="Times New Roman"/>
                <w:sz w:val="20"/>
                <w:szCs w:val="20"/>
              </w:rPr>
            </w:pPr>
            <w:r w:rsidRPr="00C32EB0">
              <w:rPr>
                <w:rFonts w:ascii="Times New Roman" w:hAnsi="Times New Roman" w:cs="Times New Roman"/>
                <w:sz w:val="20"/>
                <w:szCs w:val="20"/>
              </w:rPr>
              <w:lastRenderedPageBreak/>
              <w:t>e-SQ</w:t>
            </w:r>
          </w:p>
        </w:tc>
        <w:tc>
          <w:tcPr>
            <w:tcW w:w="0" w:type="auto"/>
            <w:hideMark/>
          </w:tcPr>
          <w:p w14:paraId="4EABF51E" w14:textId="77777777" w:rsidR="00C32EB0" w:rsidRPr="00C32EB0" w:rsidRDefault="00C32EB0" w:rsidP="00B306A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Guest Satisfaction</w:t>
            </w:r>
          </w:p>
        </w:tc>
        <w:tc>
          <w:tcPr>
            <w:tcW w:w="0" w:type="auto"/>
            <w:hideMark/>
          </w:tcPr>
          <w:p w14:paraId="35E76979" w14:textId="77777777" w:rsidR="00C32EB0" w:rsidRPr="00C32EB0" w:rsidRDefault="00C32EB0" w:rsidP="00B306A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0.75</w:t>
            </w:r>
          </w:p>
        </w:tc>
        <w:tc>
          <w:tcPr>
            <w:tcW w:w="0" w:type="auto"/>
            <w:hideMark/>
          </w:tcPr>
          <w:p w14:paraId="09C61E2D" w14:textId="77777777" w:rsidR="00C32EB0" w:rsidRPr="00C32EB0" w:rsidRDefault="00C32EB0" w:rsidP="00B306A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7.23</w:t>
            </w:r>
          </w:p>
        </w:tc>
        <w:tc>
          <w:tcPr>
            <w:tcW w:w="0" w:type="auto"/>
            <w:hideMark/>
          </w:tcPr>
          <w:p w14:paraId="10806850" w14:textId="77777777" w:rsidR="00C32EB0" w:rsidRPr="00C32EB0" w:rsidRDefault="00C32EB0" w:rsidP="00B306A8">
            <w:p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0.000</w:t>
            </w:r>
          </w:p>
        </w:tc>
      </w:tr>
      <w:tr w:rsidR="00B306A8" w:rsidRPr="00C32EB0" w14:paraId="058A19CD" w14:textId="77777777" w:rsidTr="00B306A8">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0" w:type="auto"/>
            <w:hideMark/>
          </w:tcPr>
          <w:p w14:paraId="7560487C" w14:textId="77777777" w:rsidR="00C32EB0" w:rsidRPr="00C32EB0" w:rsidRDefault="00C32EB0" w:rsidP="00B306A8">
            <w:pPr>
              <w:spacing w:after="160" w:line="259" w:lineRule="auto"/>
              <w:jc w:val="both"/>
              <w:rPr>
                <w:rFonts w:ascii="Times New Roman" w:hAnsi="Times New Roman" w:cs="Times New Roman"/>
                <w:sz w:val="20"/>
                <w:szCs w:val="20"/>
              </w:rPr>
            </w:pPr>
            <w:r w:rsidRPr="00C32EB0">
              <w:rPr>
                <w:rFonts w:ascii="Times New Roman" w:hAnsi="Times New Roman" w:cs="Times New Roman"/>
                <w:sz w:val="20"/>
                <w:szCs w:val="20"/>
              </w:rPr>
              <w:t>Guest Satisfaction</w:t>
            </w:r>
          </w:p>
        </w:tc>
        <w:tc>
          <w:tcPr>
            <w:tcW w:w="0" w:type="auto"/>
            <w:hideMark/>
          </w:tcPr>
          <w:p w14:paraId="09C9B755" w14:textId="77777777" w:rsidR="00C32EB0" w:rsidRPr="00C32EB0" w:rsidRDefault="00C32EB0" w:rsidP="00B306A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Guest Loyalty</w:t>
            </w:r>
          </w:p>
        </w:tc>
        <w:tc>
          <w:tcPr>
            <w:tcW w:w="0" w:type="auto"/>
            <w:hideMark/>
          </w:tcPr>
          <w:p w14:paraId="1A8AFC24" w14:textId="77777777" w:rsidR="00C32EB0" w:rsidRPr="00C32EB0" w:rsidRDefault="00C32EB0" w:rsidP="00B306A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0.80</w:t>
            </w:r>
          </w:p>
        </w:tc>
        <w:tc>
          <w:tcPr>
            <w:tcW w:w="0" w:type="auto"/>
            <w:hideMark/>
          </w:tcPr>
          <w:p w14:paraId="60F7B6C2" w14:textId="77777777" w:rsidR="00C32EB0" w:rsidRPr="00C32EB0" w:rsidRDefault="00C32EB0" w:rsidP="00B306A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8.12</w:t>
            </w:r>
          </w:p>
        </w:tc>
        <w:tc>
          <w:tcPr>
            <w:tcW w:w="0" w:type="auto"/>
            <w:hideMark/>
          </w:tcPr>
          <w:p w14:paraId="1A2B2DD6" w14:textId="77777777" w:rsidR="00C32EB0" w:rsidRPr="00C32EB0" w:rsidRDefault="00C32EB0" w:rsidP="00B306A8">
            <w:pPr>
              <w:spacing w:after="160" w:line="259"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C32EB0">
              <w:rPr>
                <w:rFonts w:ascii="Times New Roman" w:hAnsi="Times New Roman" w:cs="Times New Roman"/>
                <w:sz w:val="20"/>
                <w:szCs w:val="20"/>
              </w:rPr>
              <w:t>0.000</w:t>
            </w:r>
          </w:p>
        </w:tc>
      </w:tr>
    </w:tbl>
    <w:p w14:paraId="30134998" w14:textId="77777777" w:rsidR="00C32EB0" w:rsidRDefault="00C32EB0" w:rsidP="00B306A8">
      <w:pPr>
        <w:jc w:val="both"/>
        <w:rPr>
          <w:rFonts w:ascii="Times New Roman" w:hAnsi="Times New Roman" w:cs="Times New Roman"/>
          <w:b/>
          <w:bCs/>
          <w:sz w:val="20"/>
          <w:szCs w:val="20"/>
        </w:rPr>
      </w:pPr>
    </w:p>
    <w:p w14:paraId="127535FB" w14:textId="77777777" w:rsidR="00C32EB0" w:rsidRPr="00C32EB0" w:rsidRDefault="00C32EB0" w:rsidP="00B306A8">
      <w:pPr>
        <w:jc w:val="both"/>
        <w:rPr>
          <w:rFonts w:ascii="Times New Roman" w:hAnsi="Times New Roman" w:cs="Times New Roman"/>
          <w:b/>
          <w:bCs/>
          <w:sz w:val="20"/>
          <w:szCs w:val="20"/>
        </w:rPr>
      </w:pPr>
      <w:r w:rsidRPr="00C32EB0">
        <w:rPr>
          <w:rFonts w:ascii="Times New Roman" w:hAnsi="Times New Roman" w:cs="Times New Roman"/>
          <w:b/>
          <w:bCs/>
          <w:sz w:val="20"/>
          <w:szCs w:val="20"/>
        </w:rPr>
        <w:t>Interpretation and Discussion</w:t>
      </w:r>
    </w:p>
    <w:p w14:paraId="35A4AAB0" w14:textId="77777777" w:rsidR="00C32EB0" w:rsidRPr="00C32EB0" w:rsidRDefault="00C32EB0" w:rsidP="00B306A8">
      <w:pPr>
        <w:jc w:val="both"/>
        <w:rPr>
          <w:rFonts w:ascii="Times New Roman" w:hAnsi="Times New Roman" w:cs="Times New Roman"/>
          <w:sz w:val="20"/>
          <w:szCs w:val="20"/>
        </w:rPr>
      </w:pPr>
      <w:r w:rsidRPr="00C32EB0">
        <w:rPr>
          <w:rFonts w:ascii="Times New Roman" w:hAnsi="Times New Roman" w:cs="Times New Roman"/>
          <w:sz w:val="20"/>
          <w:szCs w:val="20"/>
        </w:rPr>
        <w:t xml:space="preserve">This study demonstrates that </w:t>
      </w:r>
      <w:r w:rsidRPr="00C32EB0">
        <w:rPr>
          <w:rFonts w:ascii="Times New Roman" w:hAnsi="Times New Roman" w:cs="Times New Roman"/>
          <w:b/>
          <w:bCs/>
          <w:sz w:val="20"/>
          <w:szCs w:val="20"/>
        </w:rPr>
        <w:t>Customer Experience Management (CEM)</w:t>
      </w:r>
      <w:r w:rsidRPr="00C32EB0">
        <w:rPr>
          <w:rFonts w:ascii="Times New Roman" w:hAnsi="Times New Roman" w:cs="Times New Roman"/>
          <w:sz w:val="20"/>
          <w:szCs w:val="20"/>
        </w:rPr>
        <w:t xml:space="preserve"> significantly influences </w:t>
      </w:r>
      <w:r w:rsidRPr="00C32EB0">
        <w:rPr>
          <w:rFonts w:ascii="Times New Roman" w:hAnsi="Times New Roman" w:cs="Times New Roman"/>
          <w:b/>
          <w:bCs/>
          <w:sz w:val="20"/>
          <w:szCs w:val="20"/>
        </w:rPr>
        <w:t>e-Service Quality (e-SQ)</w:t>
      </w:r>
      <w:r w:rsidRPr="00C32EB0">
        <w:rPr>
          <w:rFonts w:ascii="Times New Roman" w:hAnsi="Times New Roman" w:cs="Times New Roman"/>
          <w:sz w:val="20"/>
          <w:szCs w:val="20"/>
        </w:rPr>
        <w:t xml:space="preserve">, which in turn affects </w:t>
      </w:r>
      <w:r w:rsidRPr="00C32EB0">
        <w:rPr>
          <w:rFonts w:ascii="Times New Roman" w:hAnsi="Times New Roman" w:cs="Times New Roman"/>
          <w:b/>
          <w:bCs/>
          <w:sz w:val="20"/>
          <w:szCs w:val="20"/>
        </w:rPr>
        <w:t>guest satisfaction</w:t>
      </w:r>
      <w:r w:rsidRPr="00C32EB0">
        <w:rPr>
          <w:rFonts w:ascii="Times New Roman" w:hAnsi="Times New Roman" w:cs="Times New Roman"/>
          <w:sz w:val="20"/>
          <w:szCs w:val="20"/>
        </w:rPr>
        <w:t xml:space="preserve"> and </w:t>
      </w:r>
      <w:r w:rsidRPr="00C32EB0">
        <w:rPr>
          <w:rFonts w:ascii="Times New Roman" w:hAnsi="Times New Roman" w:cs="Times New Roman"/>
          <w:b/>
          <w:bCs/>
          <w:sz w:val="20"/>
          <w:szCs w:val="20"/>
        </w:rPr>
        <w:t>guest loyalty</w:t>
      </w:r>
      <w:r w:rsidRPr="00C32EB0">
        <w:rPr>
          <w:rFonts w:ascii="Times New Roman" w:hAnsi="Times New Roman" w:cs="Times New Roman"/>
          <w:sz w:val="20"/>
          <w:szCs w:val="20"/>
        </w:rPr>
        <w:t xml:space="preserve"> in hotels across West Bengal. The findings corroborate the growing importance of CEM in enhancing service quality in the digital age, particularly in the hospitality sector. Hotels that excel in managing customer experiences through digital tools and personalized interactions are more likely to achieve superior e-SQ, which directly impacts their guests' overall satisfaction.</w:t>
      </w:r>
    </w:p>
    <w:p w14:paraId="0934E6E0" w14:textId="77777777" w:rsidR="00C32EB0" w:rsidRPr="00C32EB0" w:rsidRDefault="00C32EB0" w:rsidP="00B306A8">
      <w:pPr>
        <w:jc w:val="both"/>
        <w:rPr>
          <w:rFonts w:ascii="Times New Roman" w:hAnsi="Times New Roman" w:cs="Times New Roman"/>
          <w:b/>
          <w:bCs/>
          <w:sz w:val="20"/>
          <w:szCs w:val="20"/>
        </w:rPr>
      </w:pPr>
      <w:r w:rsidRPr="00C32EB0">
        <w:rPr>
          <w:rFonts w:ascii="Times New Roman" w:hAnsi="Times New Roman" w:cs="Times New Roman"/>
          <w:b/>
          <w:bCs/>
          <w:sz w:val="20"/>
          <w:szCs w:val="20"/>
        </w:rPr>
        <w:t>The Relationship Between CEM and e-SQ</w:t>
      </w:r>
    </w:p>
    <w:p w14:paraId="4D89D70C" w14:textId="77777777" w:rsidR="00C32EB0" w:rsidRPr="00C32EB0" w:rsidRDefault="00C32EB0" w:rsidP="00B306A8">
      <w:pPr>
        <w:jc w:val="both"/>
        <w:rPr>
          <w:rFonts w:ascii="Times New Roman" w:hAnsi="Times New Roman" w:cs="Times New Roman"/>
          <w:sz w:val="20"/>
          <w:szCs w:val="20"/>
        </w:rPr>
      </w:pPr>
      <w:r w:rsidRPr="00C32EB0">
        <w:rPr>
          <w:rFonts w:ascii="Times New Roman" w:hAnsi="Times New Roman" w:cs="Times New Roman"/>
          <w:sz w:val="20"/>
          <w:szCs w:val="20"/>
        </w:rPr>
        <w:t xml:space="preserve">The positive correlation between CEM and e-SQ, with a coefficient of </w:t>
      </w:r>
      <w:r w:rsidRPr="00C32EB0">
        <w:rPr>
          <w:rFonts w:ascii="Times New Roman" w:hAnsi="Times New Roman" w:cs="Times New Roman"/>
          <w:b/>
          <w:bCs/>
          <w:sz w:val="20"/>
          <w:szCs w:val="20"/>
        </w:rPr>
        <w:t>0.72</w:t>
      </w:r>
      <w:r w:rsidRPr="00C32EB0">
        <w:rPr>
          <w:rFonts w:ascii="Times New Roman" w:hAnsi="Times New Roman" w:cs="Times New Roman"/>
          <w:sz w:val="20"/>
          <w:szCs w:val="20"/>
        </w:rPr>
        <w:t xml:space="preserve">, confirms that a comprehensive and well-executed CEM strategy can enhance the quality of online services. </w:t>
      </w:r>
      <w:r w:rsidRPr="00C32EB0">
        <w:rPr>
          <w:rFonts w:ascii="Times New Roman" w:hAnsi="Times New Roman" w:cs="Times New Roman"/>
          <w:b/>
          <w:bCs/>
          <w:sz w:val="20"/>
          <w:szCs w:val="20"/>
        </w:rPr>
        <w:t>Digital tools</w:t>
      </w:r>
      <w:r w:rsidRPr="00C32EB0">
        <w:rPr>
          <w:rFonts w:ascii="Times New Roman" w:hAnsi="Times New Roman" w:cs="Times New Roman"/>
          <w:sz w:val="20"/>
          <w:szCs w:val="20"/>
        </w:rPr>
        <w:t xml:space="preserve">, such as AI-driven chatbots, personalized websites, and mobile applications, have emerged as critical enablers of seamless guest interactions, facilitating </w:t>
      </w:r>
      <w:r w:rsidRPr="00C32EB0">
        <w:rPr>
          <w:rFonts w:ascii="Times New Roman" w:hAnsi="Times New Roman" w:cs="Times New Roman"/>
          <w:b/>
          <w:bCs/>
          <w:sz w:val="20"/>
          <w:szCs w:val="20"/>
        </w:rPr>
        <w:t>prompt responses</w:t>
      </w:r>
      <w:r w:rsidRPr="00C32EB0">
        <w:rPr>
          <w:rFonts w:ascii="Times New Roman" w:hAnsi="Times New Roman" w:cs="Times New Roman"/>
          <w:sz w:val="20"/>
          <w:szCs w:val="20"/>
        </w:rPr>
        <w:t xml:space="preserve"> and </w:t>
      </w:r>
      <w:r w:rsidRPr="00C32EB0">
        <w:rPr>
          <w:rFonts w:ascii="Times New Roman" w:hAnsi="Times New Roman" w:cs="Times New Roman"/>
          <w:b/>
          <w:bCs/>
          <w:sz w:val="20"/>
          <w:szCs w:val="20"/>
        </w:rPr>
        <w:t>efficient services</w:t>
      </w:r>
      <w:r w:rsidRPr="00C32EB0">
        <w:rPr>
          <w:rFonts w:ascii="Times New Roman" w:hAnsi="Times New Roman" w:cs="Times New Roman"/>
          <w:sz w:val="20"/>
          <w:szCs w:val="20"/>
        </w:rPr>
        <w:t xml:space="preserve">. As noted by </w:t>
      </w:r>
      <w:proofErr w:type="spellStart"/>
      <w:r w:rsidRPr="00C32EB0">
        <w:rPr>
          <w:rFonts w:ascii="Times New Roman" w:hAnsi="Times New Roman" w:cs="Times New Roman"/>
          <w:b/>
          <w:bCs/>
          <w:sz w:val="20"/>
          <w:szCs w:val="20"/>
        </w:rPr>
        <w:t>Buhalis</w:t>
      </w:r>
      <w:proofErr w:type="spellEnd"/>
      <w:r w:rsidRPr="00C32EB0">
        <w:rPr>
          <w:rFonts w:ascii="Times New Roman" w:hAnsi="Times New Roman" w:cs="Times New Roman"/>
          <w:b/>
          <w:bCs/>
          <w:sz w:val="20"/>
          <w:szCs w:val="20"/>
        </w:rPr>
        <w:t xml:space="preserve"> &amp; </w:t>
      </w:r>
      <w:proofErr w:type="spellStart"/>
      <w:r w:rsidRPr="00C32EB0">
        <w:rPr>
          <w:rFonts w:ascii="Times New Roman" w:hAnsi="Times New Roman" w:cs="Times New Roman"/>
          <w:b/>
          <w:bCs/>
          <w:sz w:val="20"/>
          <w:szCs w:val="20"/>
        </w:rPr>
        <w:t>Sinarta</w:t>
      </w:r>
      <w:proofErr w:type="spellEnd"/>
      <w:r w:rsidRPr="00C32EB0">
        <w:rPr>
          <w:rFonts w:ascii="Times New Roman" w:hAnsi="Times New Roman" w:cs="Times New Roman"/>
          <w:b/>
          <w:bCs/>
          <w:sz w:val="20"/>
          <w:szCs w:val="20"/>
        </w:rPr>
        <w:t xml:space="preserve"> (2019)</w:t>
      </w:r>
      <w:r w:rsidRPr="00C32EB0">
        <w:rPr>
          <w:rFonts w:ascii="Times New Roman" w:hAnsi="Times New Roman" w:cs="Times New Roman"/>
          <w:sz w:val="20"/>
          <w:szCs w:val="20"/>
        </w:rPr>
        <w:t>, these technologies have the potential to transform how hotels engage with customers, aligning with the study's findings. Therefore, hotels that adopt advanced digital solutions are likely to see an improvement in their e-SQ, which further impacts other customer satisfaction factors.</w:t>
      </w:r>
    </w:p>
    <w:p w14:paraId="3C0BBFA0" w14:textId="77777777" w:rsidR="00C32EB0" w:rsidRPr="00C32EB0" w:rsidRDefault="00C32EB0" w:rsidP="00B306A8">
      <w:pPr>
        <w:jc w:val="both"/>
        <w:rPr>
          <w:rFonts w:ascii="Times New Roman" w:hAnsi="Times New Roman" w:cs="Times New Roman"/>
          <w:b/>
          <w:bCs/>
          <w:sz w:val="20"/>
          <w:szCs w:val="20"/>
        </w:rPr>
      </w:pPr>
      <w:r w:rsidRPr="00C32EB0">
        <w:rPr>
          <w:rFonts w:ascii="Times New Roman" w:hAnsi="Times New Roman" w:cs="Times New Roman"/>
          <w:b/>
          <w:bCs/>
          <w:sz w:val="20"/>
          <w:szCs w:val="20"/>
        </w:rPr>
        <w:t>Impact on Guest Satisfaction</w:t>
      </w:r>
    </w:p>
    <w:p w14:paraId="29C335EB" w14:textId="77777777" w:rsidR="00C32EB0" w:rsidRPr="00C32EB0" w:rsidRDefault="00C32EB0" w:rsidP="00B306A8">
      <w:pPr>
        <w:jc w:val="both"/>
        <w:rPr>
          <w:rFonts w:ascii="Times New Roman" w:hAnsi="Times New Roman" w:cs="Times New Roman"/>
          <w:sz w:val="20"/>
          <w:szCs w:val="20"/>
        </w:rPr>
      </w:pPr>
      <w:r w:rsidRPr="00C32EB0">
        <w:rPr>
          <w:rFonts w:ascii="Times New Roman" w:hAnsi="Times New Roman" w:cs="Times New Roman"/>
          <w:sz w:val="20"/>
          <w:szCs w:val="20"/>
        </w:rPr>
        <w:t xml:space="preserve">The relationship between </w:t>
      </w:r>
      <w:r w:rsidRPr="00C32EB0">
        <w:rPr>
          <w:rFonts w:ascii="Times New Roman" w:hAnsi="Times New Roman" w:cs="Times New Roman"/>
          <w:b/>
          <w:bCs/>
          <w:sz w:val="20"/>
          <w:szCs w:val="20"/>
        </w:rPr>
        <w:t>e-SQ</w:t>
      </w:r>
      <w:r w:rsidRPr="00C32EB0">
        <w:rPr>
          <w:rFonts w:ascii="Times New Roman" w:hAnsi="Times New Roman" w:cs="Times New Roman"/>
          <w:sz w:val="20"/>
          <w:szCs w:val="20"/>
        </w:rPr>
        <w:t xml:space="preserve"> and </w:t>
      </w:r>
      <w:r w:rsidRPr="00C32EB0">
        <w:rPr>
          <w:rFonts w:ascii="Times New Roman" w:hAnsi="Times New Roman" w:cs="Times New Roman"/>
          <w:b/>
          <w:bCs/>
          <w:sz w:val="20"/>
          <w:szCs w:val="20"/>
        </w:rPr>
        <w:t>guest satisfaction</w:t>
      </w:r>
      <w:r w:rsidRPr="00C32EB0">
        <w:rPr>
          <w:rFonts w:ascii="Times New Roman" w:hAnsi="Times New Roman" w:cs="Times New Roman"/>
          <w:sz w:val="20"/>
          <w:szCs w:val="20"/>
        </w:rPr>
        <w:t xml:space="preserve"> is robust, as evidenced by the correlation coefficient of </w:t>
      </w:r>
      <w:r w:rsidRPr="00C32EB0">
        <w:rPr>
          <w:rFonts w:ascii="Times New Roman" w:hAnsi="Times New Roman" w:cs="Times New Roman"/>
          <w:b/>
          <w:bCs/>
          <w:sz w:val="20"/>
          <w:szCs w:val="20"/>
        </w:rPr>
        <w:t>0.75</w:t>
      </w:r>
      <w:r w:rsidRPr="00C32EB0">
        <w:rPr>
          <w:rFonts w:ascii="Times New Roman" w:hAnsi="Times New Roman" w:cs="Times New Roman"/>
          <w:sz w:val="20"/>
          <w:szCs w:val="20"/>
        </w:rPr>
        <w:t xml:space="preserve">. This highlights the significant role that smooth online interactions and quality digital services play in shaping guest perceptions. As </w:t>
      </w:r>
      <w:r w:rsidRPr="00C32EB0">
        <w:rPr>
          <w:rFonts w:ascii="Times New Roman" w:hAnsi="Times New Roman" w:cs="Times New Roman"/>
          <w:b/>
          <w:bCs/>
          <w:sz w:val="20"/>
          <w:szCs w:val="20"/>
        </w:rPr>
        <w:t>Zeithaml et al. (2002)</w:t>
      </w:r>
      <w:r w:rsidRPr="00C32EB0">
        <w:rPr>
          <w:rFonts w:ascii="Times New Roman" w:hAnsi="Times New Roman" w:cs="Times New Roman"/>
          <w:sz w:val="20"/>
          <w:szCs w:val="20"/>
        </w:rPr>
        <w:t xml:space="preserve"> note, an easy and efficient booking experience, along with reliable information and support, contributes to a high level of guest satisfaction. This finding underscores the importance of not only offering a superior in-person experience but also ensuring that the online and digital touchpoints meet or exceed guest expectations.</w:t>
      </w:r>
    </w:p>
    <w:p w14:paraId="40F83537" w14:textId="77777777" w:rsidR="00C32EB0" w:rsidRPr="00C32EB0" w:rsidRDefault="00C32EB0" w:rsidP="00B306A8">
      <w:pPr>
        <w:jc w:val="both"/>
        <w:rPr>
          <w:rFonts w:ascii="Times New Roman" w:hAnsi="Times New Roman" w:cs="Times New Roman"/>
          <w:sz w:val="20"/>
          <w:szCs w:val="20"/>
        </w:rPr>
      </w:pPr>
      <w:r w:rsidRPr="00C32EB0">
        <w:rPr>
          <w:rFonts w:ascii="Times New Roman" w:hAnsi="Times New Roman" w:cs="Times New Roman"/>
          <w:sz w:val="20"/>
          <w:szCs w:val="20"/>
        </w:rPr>
        <w:t>The positive influence of e-SQ on guest satisfaction aligns with previous research emphasizing the importance of seamless online experiences in boosting satisfaction (Morosan &amp; DeFranco, 2019). Satisfied guests are more likely to revisit hotels and recommend them to others, contributing to the hotel’s long-term success.</w:t>
      </w:r>
    </w:p>
    <w:p w14:paraId="0D1E4557" w14:textId="77777777" w:rsidR="00C32EB0" w:rsidRPr="00C32EB0" w:rsidRDefault="00C32EB0" w:rsidP="00B306A8">
      <w:pPr>
        <w:jc w:val="both"/>
        <w:rPr>
          <w:rFonts w:ascii="Times New Roman" w:hAnsi="Times New Roman" w:cs="Times New Roman"/>
          <w:b/>
          <w:bCs/>
          <w:sz w:val="20"/>
          <w:szCs w:val="20"/>
        </w:rPr>
      </w:pPr>
      <w:r w:rsidRPr="00C32EB0">
        <w:rPr>
          <w:rFonts w:ascii="Times New Roman" w:hAnsi="Times New Roman" w:cs="Times New Roman"/>
          <w:b/>
          <w:bCs/>
          <w:sz w:val="20"/>
          <w:szCs w:val="20"/>
        </w:rPr>
        <w:t>Guest Loyalty and the Role of Satisfaction</w:t>
      </w:r>
    </w:p>
    <w:p w14:paraId="5D56E396" w14:textId="77777777" w:rsidR="00C32EB0" w:rsidRPr="00C32EB0" w:rsidRDefault="00C32EB0" w:rsidP="00B306A8">
      <w:pPr>
        <w:jc w:val="both"/>
        <w:rPr>
          <w:rFonts w:ascii="Times New Roman" w:hAnsi="Times New Roman" w:cs="Times New Roman"/>
          <w:sz w:val="20"/>
          <w:szCs w:val="20"/>
        </w:rPr>
      </w:pPr>
      <w:r w:rsidRPr="00C32EB0">
        <w:rPr>
          <w:rFonts w:ascii="Times New Roman" w:hAnsi="Times New Roman" w:cs="Times New Roman"/>
          <w:sz w:val="20"/>
          <w:szCs w:val="20"/>
        </w:rPr>
        <w:t xml:space="preserve">The direct link between </w:t>
      </w:r>
      <w:r w:rsidRPr="00C32EB0">
        <w:rPr>
          <w:rFonts w:ascii="Times New Roman" w:hAnsi="Times New Roman" w:cs="Times New Roman"/>
          <w:b/>
          <w:bCs/>
          <w:sz w:val="20"/>
          <w:szCs w:val="20"/>
        </w:rPr>
        <w:t>guest satisfaction</w:t>
      </w:r>
      <w:r w:rsidRPr="00C32EB0">
        <w:rPr>
          <w:rFonts w:ascii="Times New Roman" w:hAnsi="Times New Roman" w:cs="Times New Roman"/>
          <w:sz w:val="20"/>
          <w:szCs w:val="20"/>
        </w:rPr>
        <w:t xml:space="preserve"> and </w:t>
      </w:r>
      <w:r w:rsidRPr="00C32EB0">
        <w:rPr>
          <w:rFonts w:ascii="Times New Roman" w:hAnsi="Times New Roman" w:cs="Times New Roman"/>
          <w:b/>
          <w:bCs/>
          <w:sz w:val="20"/>
          <w:szCs w:val="20"/>
        </w:rPr>
        <w:t>guest loyalty</w:t>
      </w:r>
      <w:r w:rsidRPr="00C32EB0">
        <w:rPr>
          <w:rFonts w:ascii="Times New Roman" w:hAnsi="Times New Roman" w:cs="Times New Roman"/>
          <w:sz w:val="20"/>
          <w:szCs w:val="20"/>
        </w:rPr>
        <w:t xml:space="preserve">, with a correlation of </w:t>
      </w:r>
      <w:r w:rsidRPr="00C32EB0">
        <w:rPr>
          <w:rFonts w:ascii="Times New Roman" w:hAnsi="Times New Roman" w:cs="Times New Roman"/>
          <w:b/>
          <w:bCs/>
          <w:sz w:val="20"/>
          <w:szCs w:val="20"/>
        </w:rPr>
        <w:t>0.80</w:t>
      </w:r>
      <w:r w:rsidRPr="00C32EB0">
        <w:rPr>
          <w:rFonts w:ascii="Times New Roman" w:hAnsi="Times New Roman" w:cs="Times New Roman"/>
          <w:sz w:val="20"/>
          <w:szCs w:val="20"/>
        </w:rPr>
        <w:t xml:space="preserve">, further supports the notion that satisfied guests are more likely to return and engage with the brand over time. This finding is consistent with </w:t>
      </w:r>
      <w:r w:rsidRPr="00C32EB0">
        <w:rPr>
          <w:rFonts w:ascii="Times New Roman" w:hAnsi="Times New Roman" w:cs="Times New Roman"/>
          <w:b/>
          <w:bCs/>
          <w:sz w:val="20"/>
          <w:szCs w:val="20"/>
        </w:rPr>
        <w:t>Oliver (1999)</w:t>
      </w:r>
      <w:r w:rsidRPr="00C32EB0">
        <w:rPr>
          <w:rFonts w:ascii="Times New Roman" w:hAnsi="Times New Roman" w:cs="Times New Roman"/>
          <w:sz w:val="20"/>
          <w:szCs w:val="20"/>
        </w:rPr>
        <w:t xml:space="preserve">, who argued that satisfaction is the primary driver of loyalty. The results also emphasize that loyalty is not solely based on service quality but is significantly influenced by emotional and personalized experiences, as suggested by </w:t>
      </w:r>
      <w:r w:rsidRPr="00C32EB0">
        <w:rPr>
          <w:rFonts w:ascii="Times New Roman" w:hAnsi="Times New Roman" w:cs="Times New Roman"/>
          <w:b/>
          <w:bCs/>
          <w:sz w:val="20"/>
          <w:szCs w:val="20"/>
        </w:rPr>
        <w:t>Bowen &amp; Chen (2001)</w:t>
      </w:r>
      <w:r w:rsidRPr="00C32EB0">
        <w:rPr>
          <w:rFonts w:ascii="Times New Roman" w:hAnsi="Times New Roman" w:cs="Times New Roman"/>
          <w:sz w:val="20"/>
          <w:szCs w:val="20"/>
        </w:rPr>
        <w:t xml:space="preserve"> and </w:t>
      </w:r>
      <w:r w:rsidRPr="00C32EB0">
        <w:rPr>
          <w:rFonts w:ascii="Times New Roman" w:hAnsi="Times New Roman" w:cs="Times New Roman"/>
          <w:b/>
          <w:bCs/>
          <w:sz w:val="20"/>
          <w:szCs w:val="20"/>
        </w:rPr>
        <w:t>So et al. (2016)</w:t>
      </w:r>
      <w:r w:rsidRPr="00C32EB0">
        <w:rPr>
          <w:rFonts w:ascii="Times New Roman" w:hAnsi="Times New Roman" w:cs="Times New Roman"/>
          <w:sz w:val="20"/>
          <w:szCs w:val="20"/>
        </w:rPr>
        <w:t>.</w:t>
      </w:r>
    </w:p>
    <w:p w14:paraId="6965C82F" w14:textId="77777777" w:rsidR="00C32EB0" w:rsidRPr="00C32EB0" w:rsidRDefault="00C32EB0" w:rsidP="00B306A8">
      <w:pPr>
        <w:jc w:val="both"/>
        <w:rPr>
          <w:rFonts w:ascii="Times New Roman" w:hAnsi="Times New Roman" w:cs="Times New Roman"/>
          <w:sz w:val="20"/>
          <w:szCs w:val="20"/>
        </w:rPr>
      </w:pPr>
      <w:r w:rsidRPr="00C32EB0">
        <w:rPr>
          <w:rFonts w:ascii="Times New Roman" w:hAnsi="Times New Roman" w:cs="Times New Roman"/>
          <w:sz w:val="20"/>
          <w:szCs w:val="20"/>
        </w:rPr>
        <w:t xml:space="preserve">The significant </w:t>
      </w:r>
      <w:r w:rsidRPr="00C32EB0">
        <w:rPr>
          <w:rFonts w:ascii="Times New Roman" w:hAnsi="Times New Roman" w:cs="Times New Roman"/>
          <w:b/>
          <w:bCs/>
          <w:sz w:val="20"/>
          <w:szCs w:val="20"/>
        </w:rPr>
        <w:t>beta coefficients</w:t>
      </w:r>
      <w:r w:rsidRPr="00C32EB0">
        <w:rPr>
          <w:rFonts w:ascii="Times New Roman" w:hAnsi="Times New Roman" w:cs="Times New Roman"/>
          <w:sz w:val="20"/>
          <w:szCs w:val="20"/>
        </w:rPr>
        <w:t xml:space="preserve"> in the regression analysis reinforce the notion that each variable – from CEM to e-SQ to guest satisfaction – plays a pivotal role in driving loyalty. Therefore, hotels need to focus on building emotional connections with guests, improving service quality, and offering value through personalized interactions. These strategies can foster a </w:t>
      </w:r>
      <w:r w:rsidRPr="00C32EB0">
        <w:rPr>
          <w:rFonts w:ascii="Times New Roman" w:hAnsi="Times New Roman" w:cs="Times New Roman"/>
          <w:b/>
          <w:bCs/>
          <w:sz w:val="20"/>
          <w:szCs w:val="20"/>
        </w:rPr>
        <w:t>deeper relationship</w:t>
      </w:r>
      <w:r w:rsidRPr="00C32EB0">
        <w:rPr>
          <w:rFonts w:ascii="Times New Roman" w:hAnsi="Times New Roman" w:cs="Times New Roman"/>
          <w:sz w:val="20"/>
          <w:szCs w:val="20"/>
        </w:rPr>
        <w:t xml:space="preserve"> with customers, leading to long-term loyalty.</w:t>
      </w:r>
    </w:p>
    <w:p w14:paraId="00BD92FD" w14:textId="77777777" w:rsidR="00C32EB0" w:rsidRPr="00C32EB0" w:rsidRDefault="00C32EB0" w:rsidP="00B306A8">
      <w:pPr>
        <w:jc w:val="both"/>
        <w:rPr>
          <w:rFonts w:ascii="Times New Roman" w:hAnsi="Times New Roman" w:cs="Times New Roman"/>
          <w:b/>
          <w:bCs/>
          <w:sz w:val="20"/>
          <w:szCs w:val="20"/>
        </w:rPr>
      </w:pPr>
      <w:r w:rsidRPr="00C32EB0">
        <w:rPr>
          <w:rFonts w:ascii="Times New Roman" w:hAnsi="Times New Roman" w:cs="Times New Roman"/>
          <w:b/>
          <w:bCs/>
          <w:sz w:val="20"/>
          <w:szCs w:val="20"/>
        </w:rPr>
        <w:t>Managerial Implications</w:t>
      </w:r>
    </w:p>
    <w:p w14:paraId="03BC9435" w14:textId="77777777" w:rsidR="00C32EB0" w:rsidRPr="00C32EB0" w:rsidRDefault="00C32EB0" w:rsidP="00B306A8">
      <w:pPr>
        <w:jc w:val="both"/>
        <w:rPr>
          <w:rFonts w:ascii="Times New Roman" w:hAnsi="Times New Roman" w:cs="Times New Roman"/>
          <w:sz w:val="20"/>
          <w:szCs w:val="20"/>
        </w:rPr>
      </w:pPr>
      <w:r w:rsidRPr="00C32EB0">
        <w:rPr>
          <w:rFonts w:ascii="Times New Roman" w:hAnsi="Times New Roman" w:cs="Times New Roman"/>
          <w:sz w:val="20"/>
          <w:szCs w:val="20"/>
        </w:rPr>
        <w:t xml:space="preserve">For hospitality managers, this study highlights the urgent need to adopt </w:t>
      </w:r>
      <w:r w:rsidRPr="00C32EB0">
        <w:rPr>
          <w:rFonts w:ascii="Times New Roman" w:hAnsi="Times New Roman" w:cs="Times New Roman"/>
          <w:b/>
          <w:bCs/>
          <w:sz w:val="20"/>
          <w:szCs w:val="20"/>
        </w:rPr>
        <w:t>digital strategies</w:t>
      </w:r>
      <w:r w:rsidRPr="00C32EB0">
        <w:rPr>
          <w:rFonts w:ascii="Times New Roman" w:hAnsi="Times New Roman" w:cs="Times New Roman"/>
          <w:sz w:val="20"/>
          <w:szCs w:val="20"/>
        </w:rPr>
        <w:t xml:space="preserve"> that enhance customer experiences. The integration of AI-driven tools and mobile platforms for improved communication, real-time feedback systems, and personalized services are essential for maintaining a competitive edge. Additionally, the </w:t>
      </w:r>
      <w:r w:rsidRPr="00C32EB0">
        <w:rPr>
          <w:rFonts w:ascii="Times New Roman" w:hAnsi="Times New Roman" w:cs="Times New Roman"/>
          <w:b/>
          <w:bCs/>
          <w:sz w:val="20"/>
          <w:szCs w:val="20"/>
        </w:rPr>
        <w:t>training of staff</w:t>
      </w:r>
      <w:r w:rsidRPr="00C32EB0">
        <w:rPr>
          <w:rFonts w:ascii="Times New Roman" w:hAnsi="Times New Roman" w:cs="Times New Roman"/>
          <w:sz w:val="20"/>
          <w:szCs w:val="20"/>
        </w:rPr>
        <w:t xml:space="preserve"> on the nuances of digital engagement is crucial, as employees are integral to implementing CEM strategies effectively.</w:t>
      </w:r>
    </w:p>
    <w:p w14:paraId="748E73BE" w14:textId="77777777" w:rsidR="00C32EB0" w:rsidRPr="00C32EB0" w:rsidRDefault="00C32EB0" w:rsidP="00B306A8">
      <w:pPr>
        <w:jc w:val="both"/>
        <w:rPr>
          <w:rFonts w:ascii="Times New Roman" w:hAnsi="Times New Roman" w:cs="Times New Roman"/>
          <w:sz w:val="20"/>
          <w:szCs w:val="20"/>
        </w:rPr>
      </w:pPr>
      <w:r w:rsidRPr="00C32EB0">
        <w:rPr>
          <w:rFonts w:ascii="Times New Roman" w:hAnsi="Times New Roman" w:cs="Times New Roman"/>
          <w:sz w:val="20"/>
          <w:szCs w:val="20"/>
        </w:rPr>
        <w:t xml:space="preserve">The positive impact of CEM on e-SQ also suggests that hotels should continually assess and refine their digital interfaces to ensure smooth and efficient service delivery. This could involve regular updates to mobile </w:t>
      </w:r>
      <w:r w:rsidRPr="00C32EB0">
        <w:rPr>
          <w:rFonts w:ascii="Times New Roman" w:hAnsi="Times New Roman" w:cs="Times New Roman"/>
          <w:sz w:val="20"/>
          <w:szCs w:val="20"/>
        </w:rPr>
        <w:lastRenderedPageBreak/>
        <w:t>applications, website optimization, and the integration of AI to assist with guest queries and provide personalized recommendations.</w:t>
      </w:r>
    </w:p>
    <w:p w14:paraId="17FB3818" w14:textId="77777777" w:rsidR="00C32EB0" w:rsidRPr="00C32EB0" w:rsidRDefault="00C32EB0" w:rsidP="00B306A8">
      <w:pPr>
        <w:jc w:val="both"/>
        <w:rPr>
          <w:rFonts w:ascii="Times New Roman" w:hAnsi="Times New Roman" w:cs="Times New Roman"/>
          <w:b/>
          <w:bCs/>
          <w:sz w:val="20"/>
          <w:szCs w:val="20"/>
        </w:rPr>
      </w:pPr>
      <w:r w:rsidRPr="00C32EB0">
        <w:rPr>
          <w:rFonts w:ascii="Times New Roman" w:hAnsi="Times New Roman" w:cs="Times New Roman"/>
          <w:b/>
          <w:bCs/>
          <w:sz w:val="20"/>
          <w:szCs w:val="20"/>
        </w:rPr>
        <w:t>Limitations and Future Research</w:t>
      </w:r>
    </w:p>
    <w:p w14:paraId="1BA3B2E2" w14:textId="77777777" w:rsidR="00C32EB0" w:rsidRPr="00C32EB0" w:rsidRDefault="00C32EB0" w:rsidP="00B306A8">
      <w:pPr>
        <w:jc w:val="both"/>
        <w:rPr>
          <w:rFonts w:ascii="Times New Roman" w:hAnsi="Times New Roman" w:cs="Times New Roman"/>
          <w:sz w:val="20"/>
          <w:szCs w:val="20"/>
        </w:rPr>
      </w:pPr>
      <w:r w:rsidRPr="00C32EB0">
        <w:rPr>
          <w:rFonts w:ascii="Times New Roman" w:hAnsi="Times New Roman" w:cs="Times New Roman"/>
          <w:sz w:val="20"/>
          <w:szCs w:val="20"/>
        </w:rPr>
        <w:t xml:space="preserve">While this study provides valuable insights into the role of CEM in shaping e-SQ, guest satisfaction, and loyalty, it is limited by its focus on hotels in </w:t>
      </w:r>
      <w:r w:rsidRPr="00C32EB0">
        <w:rPr>
          <w:rFonts w:ascii="Times New Roman" w:hAnsi="Times New Roman" w:cs="Times New Roman"/>
          <w:b/>
          <w:bCs/>
          <w:sz w:val="20"/>
          <w:szCs w:val="20"/>
        </w:rPr>
        <w:t>West Bengal</w:t>
      </w:r>
      <w:r w:rsidRPr="00C32EB0">
        <w:rPr>
          <w:rFonts w:ascii="Times New Roman" w:hAnsi="Times New Roman" w:cs="Times New Roman"/>
          <w:sz w:val="20"/>
          <w:szCs w:val="20"/>
        </w:rPr>
        <w:t xml:space="preserve">. Future research could explore the generalizability of these findings across different geographical regions or types of hospitality establishments, including resorts, motels, and boutique hotels. Additionally, exploring the influence of </w:t>
      </w:r>
      <w:r w:rsidRPr="00C32EB0">
        <w:rPr>
          <w:rFonts w:ascii="Times New Roman" w:hAnsi="Times New Roman" w:cs="Times New Roman"/>
          <w:b/>
          <w:bCs/>
          <w:sz w:val="20"/>
          <w:szCs w:val="20"/>
        </w:rPr>
        <w:t>corporate social responsibility (CSR)</w:t>
      </w:r>
      <w:r w:rsidRPr="00C32EB0">
        <w:rPr>
          <w:rFonts w:ascii="Times New Roman" w:hAnsi="Times New Roman" w:cs="Times New Roman"/>
          <w:sz w:val="20"/>
          <w:szCs w:val="20"/>
        </w:rPr>
        <w:t xml:space="preserve"> practices and their impact on customer experience could further enrich our understanding of guest loyalty in the digital era.</w:t>
      </w:r>
    </w:p>
    <w:p w14:paraId="72124A7C" w14:textId="77777777" w:rsidR="00C32EB0" w:rsidRPr="00C32EB0" w:rsidRDefault="00C32EB0" w:rsidP="00B306A8">
      <w:pPr>
        <w:jc w:val="both"/>
        <w:rPr>
          <w:rFonts w:ascii="Times New Roman" w:hAnsi="Times New Roman" w:cs="Times New Roman"/>
          <w:sz w:val="20"/>
          <w:szCs w:val="20"/>
        </w:rPr>
      </w:pPr>
      <w:r w:rsidRPr="00C32EB0">
        <w:rPr>
          <w:rFonts w:ascii="Times New Roman" w:hAnsi="Times New Roman" w:cs="Times New Roman"/>
          <w:sz w:val="20"/>
          <w:szCs w:val="20"/>
        </w:rPr>
        <w:t xml:space="preserve">Future studies might also incorporate qualitative approaches, such as in-depth interviews or focus groups, to gain deeper insights into how guests perceive personalized services and digital interactions. Examining the role of </w:t>
      </w:r>
      <w:r w:rsidRPr="00C32EB0">
        <w:rPr>
          <w:rFonts w:ascii="Times New Roman" w:hAnsi="Times New Roman" w:cs="Times New Roman"/>
          <w:b/>
          <w:bCs/>
          <w:sz w:val="20"/>
          <w:szCs w:val="20"/>
        </w:rPr>
        <w:t>cultural factors</w:t>
      </w:r>
      <w:r w:rsidRPr="00C32EB0">
        <w:rPr>
          <w:rFonts w:ascii="Times New Roman" w:hAnsi="Times New Roman" w:cs="Times New Roman"/>
          <w:sz w:val="20"/>
          <w:szCs w:val="20"/>
        </w:rPr>
        <w:t xml:space="preserve"> in shaping customer experiences and satisfaction across diverse demographics could also be a valuable avenue for further exploration.</w:t>
      </w:r>
    </w:p>
    <w:p w14:paraId="42C074B4" w14:textId="77777777" w:rsidR="00C32EB0" w:rsidRPr="00C32EB0" w:rsidRDefault="00C32EB0" w:rsidP="00B306A8">
      <w:pPr>
        <w:jc w:val="both"/>
        <w:rPr>
          <w:rFonts w:ascii="Times New Roman" w:hAnsi="Times New Roman" w:cs="Times New Roman"/>
          <w:b/>
          <w:bCs/>
          <w:sz w:val="20"/>
          <w:szCs w:val="20"/>
        </w:rPr>
      </w:pPr>
      <w:r w:rsidRPr="00C32EB0">
        <w:rPr>
          <w:rFonts w:ascii="Times New Roman" w:hAnsi="Times New Roman" w:cs="Times New Roman"/>
          <w:b/>
          <w:bCs/>
          <w:sz w:val="20"/>
          <w:szCs w:val="20"/>
        </w:rPr>
        <w:t>List of References</w:t>
      </w:r>
    </w:p>
    <w:p w14:paraId="6C49E864" w14:textId="77777777" w:rsidR="00C32EB0" w:rsidRPr="00C32EB0" w:rsidRDefault="00C32EB0" w:rsidP="00B306A8">
      <w:pPr>
        <w:numPr>
          <w:ilvl w:val="0"/>
          <w:numId w:val="2"/>
        </w:numPr>
        <w:jc w:val="both"/>
        <w:rPr>
          <w:rFonts w:ascii="Times New Roman" w:hAnsi="Times New Roman" w:cs="Times New Roman"/>
          <w:sz w:val="20"/>
          <w:szCs w:val="20"/>
        </w:rPr>
      </w:pPr>
      <w:proofErr w:type="spellStart"/>
      <w:r w:rsidRPr="00C32EB0">
        <w:rPr>
          <w:rFonts w:ascii="Times New Roman" w:hAnsi="Times New Roman" w:cs="Times New Roman"/>
          <w:sz w:val="20"/>
          <w:szCs w:val="20"/>
        </w:rPr>
        <w:t>Alnawas</w:t>
      </w:r>
      <w:proofErr w:type="spellEnd"/>
      <w:r w:rsidRPr="00C32EB0">
        <w:rPr>
          <w:rFonts w:ascii="Times New Roman" w:hAnsi="Times New Roman" w:cs="Times New Roman"/>
          <w:sz w:val="20"/>
          <w:szCs w:val="20"/>
        </w:rPr>
        <w:t xml:space="preserve">, I., &amp; Hemsley-Brown, J. (2019). The impact of e-service quality on customer satisfaction and loyalty in the hotel industry. </w:t>
      </w:r>
      <w:r w:rsidRPr="00C32EB0">
        <w:rPr>
          <w:rFonts w:ascii="Times New Roman" w:hAnsi="Times New Roman" w:cs="Times New Roman"/>
          <w:i/>
          <w:iCs/>
          <w:sz w:val="20"/>
          <w:szCs w:val="20"/>
        </w:rPr>
        <w:t>International Journal of Hospitality Management</w:t>
      </w:r>
      <w:r w:rsidRPr="00C32EB0">
        <w:rPr>
          <w:rFonts w:ascii="Times New Roman" w:hAnsi="Times New Roman" w:cs="Times New Roman"/>
          <w:sz w:val="20"/>
          <w:szCs w:val="20"/>
        </w:rPr>
        <w:t>, 76, 212-224.</w:t>
      </w:r>
    </w:p>
    <w:p w14:paraId="6A653DB6" w14:textId="77777777" w:rsidR="00C32EB0" w:rsidRPr="00C32EB0" w:rsidRDefault="00C32EB0" w:rsidP="00B306A8">
      <w:pPr>
        <w:numPr>
          <w:ilvl w:val="0"/>
          <w:numId w:val="2"/>
        </w:numPr>
        <w:jc w:val="both"/>
        <w:rPr>
          <w:rFonts w:ascii="Times New Roman" w:hAnsi="Times New Roman" w:cs="Times New Roman"/>
          <w:sz w:val="20"/>
          <w:szCs w:val="20"/>
        </w:rPr>
      </w:pPr>
      <w:proofErr w:type="spellStart"/>
      <w:r w:rsidRPr="00C32EB0">
        <w:rPr>
          <w:rFonts w:ascii="Times New Roman" w:hAnsi="Times New Roman" w:cs="Times New Roman"/>
          <w:sz w:val="20"/>
          <w:szCs w:val="20"/>
        </w:rPr>
        <w:t>Bilgihan</w:t>
      </w:r>
      <w:proofErr w:type="spellEnd"/>
      <w:r w:rsidRPr="00C32EB0">
        <w:rPr>
          <w:rFonts w:ascii="Times New Roman" w:hAnsi="Times New Roman" w:cs="Times New Roman"/>
          <w:sz w:val="20"/>
          <w:szCs w:val="20"/>
        </w:rPr>
        <w:t xml:space="preserve">, A. (2016). The role of customer experience in developing customer loyalty: A research agenda. </w:t>
      </w:r>
      <w:r w:rsidRPr="00C32EB0">
        <w:rPr>
          <w:rFonts w:ascii="Times New Roman" w:hAnsi="Times New Roman" w:cs="Times New Roman"/>
          <w:i/>
          <w:iCs/>
          <w:sz w:val="20"/>
          <w:szCs w:val="20"/>
        </w:rPr>
        <w:t>International Journal of Contemporary Hospitality Management</w:t>
      </w:r>
      <w:r w:rsidRPr="00C32EB0">
        <w:rPr>
          <w:rFonts w:ascii="Times New Roman" w:hAnsi="Times New Roman" w:cs="Times New Roman"/>
          <w:sz w:val="20"/>
          <w:szCs w:val="20"/>
        </w:rPr>
        <w:t>, 28(2), 229-254.</w:t>
      </w:r>
    </w:p>
    <w:p w14:paraId="48FD52D9" w14:textId="77777777" w:rsidR="00C32EB0" w:rsidRPr="00C32EB0" w:rsidRDefault="00C32EB0" w:rsidP="00B306A8">
      <w:pPr>
        <w:numPr>
          <w:ilvl w:val="0"/>
          <w:numId w:val="2"/>
        </w:numPr>
        <w:jc w:val="both"/>
        <w:rPr>
          <w:rFonts w:ascii="Times New Roman" w:hAnsi="Times New Roman" w:cs="Times New Roman"/>
          <w:sz w:val="20"/>
          <w:szCs w:val="20"/>
        </w:rPr>
      </w:pPr>
      <w:r w:rsidRPr="00C32EB0">
        <w:rPr>
          <w:rFonts w:ascii="Times New Roman" w:hAnsi="Times New Roman" w:cs="Times New Roman"/>
          <w:sz w:val="20"/>
          <w:szCs w:val="20"/>
        </w:rPr>
        <w:t xml:space="preserve">Bowen, J. T., &amp; Chen, S. L. (2001). The relationship between customer loyalty and customer satisfaction. </w:t>
      </w:r>
      <w:r w:rsidRPr="00C32EB0">
        <w:rPr>
          <w:rFonts w:ascii="Times New Roman" w:hAnsi="Times New Roman" w:cs="Times New Roman"/>
          <w:i/>
          <w:iCs/>
          <w:sz w:val="20"/>
          <w:szCs w:val="20"/>
        </w:rPr>
        <w:t>International Journal of Contemporary Hospitality Management</w:t>
      </w:r>
      <w:r w:rsidRPr="00C32EB0">
        <w:rPr>
          <w:rFonts w:ascii="Times New Roman" w:hAnsi="Times New Roman" w:cs="Times New Roman"/>
          <w:sz w:val="20"/>
          <w:szCs w:val="20"/>
        </w:rPr>
        <w:t>, 13(5), 213-217.</w:t>
      </w:r>
    </w:p>
    <w:p w14:paraId="39601F9B" w14:textId="77777777" w:rsidR="00C32EB0" w:rsidRPr="00C32EB0" w:rsidRDefault="00C32EB0" w:rsidP="00B306A8">
      <w:pPr>
        <w:numPr>
          <w:ilvl w:val="0"/>
          <w:numId w:val="2"/>
        </w:numPr>
        <w:jc w:val="both"/>
        <w:rPr>
          <w:rFonts w:ascii="Times New Roman" w:hAnsi="Times New Roman" w:cs="Times New Roman"/>
          <w:sz w:val="20"/>
          <w:szCs w:val="20"/>
        </w:rPr>
      </w:pPr>
      <w:proofErr w:type="spellStart"/>
      <w:r w:rsidRPr="00C32EB0">
        <w:rPr>
          <w:rFonts w:ascii="Times New Roman" w:hAnsi="Times New Roman" w:cs="Times New Roman"/>
          <w:sz w:val="20"/>
          <w:szCs w:val="20"/>
        </w:rPr>
        <w:t>Buhalis</w:t>
      </w:r>
      <w:proofErr w:type="spellEnd"/>
      <w:r w:rsidRPr="00C32EB0">
        <w:rPr>
          <w:rFonts w:ascii="Times New Roman" w:hAnsi="Times New Roman" w:cs="Times New Roman"/>
          <w:sz w:val="20"/>
          <w:szCs w:val="20"/>
        </w:rPr>
        <w:t xml:space="preserve">, D., &amp; </w:t>
      </w:r>
      <w:proofErr w:type="spellStart"/>
      <w:r w:rsidRPr="00C32EB0">
        <w:rPr>
          <w:rFonts w:ascii="Times New Roman" w:hAnsi="Times New Roman" w:cs="Times New Roman"/>
          <w:sz w:val="20"/>
          <w:szCs w:val="20"/>
        </w:rPr>
        <w:t>Sinarta</w:t>
      </w:r>
      <w:proofErr w:type="spellEnd"/>
      <w:r w:rsidRPr="00C32EB0">
        <w:rPr>
          <w:rFonts w:ascii="Times New Roman" w:hAnsi="Times New Roman" w:cs="Times New Roman"/>
          <w:sz w:val="20"/>
          <w:szCs w:val="20"/>
        </w:rPr>
        <w:t xml:space="preserve">, Y. (2019). Real-time customer experience in the hotel industry: The role of mobile applications and customer service tools. </w:t>
      </w:r>
      <w:r w:rsidRPr="00C32EB0">
        <w:rPr>
          <w:rFonts w:ascii="Times New Roman" w:hAnsi="Times New Roman" w:cs="Times New Roman"/>
          <w:i/>
          <w:iCs/>
          <w:sz w:val="20"/>
          <w:szCs w:val="20"/>
        </w:rPr>
        <w:t>Journal of Hospitality and Tourism Technology</w:t>
      </w:r>
      <w:r w:rsidRPr="00C32EB0">
        <w:rPr>
          <w:rFonts w:ascii="Times New Roman" w:hAnsi="Times New Roman" w:cs="Times New Roman"/>
          <w:sz w:val="20"/>
          <w:szCs w:val="20"/>
        </w:rPr>
        <w:t>, 10(3), 368-381.</w:t>
      </w:r>
    </w:p>
    <w:p w14:paraId="37A94FCE" w14:textId="77777777" w:rsidR="00C32EB0" w:rsidRPr="00C32EB0" w:rsidRDefault="00C32EB0" w:rsidP="00B306A8">
      <w:pPr>
        <w:numPr>
          <w:ilvl w:val="0"/>
          <w:numId w:val="2"/>
        </w:numPr>
        <w:jc w:val="both"/>
        <w:rPr>
          <w:rFonts w:ascii="Times New Roman" w:hAnsi="Times New Roman" w:cs="Times New Roman"/>
          <w:sz w:val="20"/>
          <w:szCs w:val="20"/>
        </w:rPr>
      </w:pPr>
      <w:r w:rsidRPr="00C32EB0">
        <w:rPr>
          <w:rFonts w:ascii="Times New Roman" w:hAnsi="Times New Roman" w:cs="Times New Roman"/>
          <w:sz w:val="20"/>
          <w:szCs w:val="20"/>
        </w:rPr>
        <w:t xml:space="preserve">Grewal, D., Roggeveen, A. L., &amp; </w:t>
      </w:r>
      <w:proofErr w:type="spellStart"/>
      <w:r w:rsidRPr="00C32EB0">
        <w:rPr>
          <w:rFonts w:ascii="Times New Roman" w:hAnsi="Times New Roman" w:cs="Times New Roman"/>
          <w:sz w:val="20"/>
          <w:szCs w:val="20"/>
        </w:rPr>
        <w:t>Nordfält</w:t>
      </w:r>
      <w:proofErr w:type="spellEnd"/>
      <w:r w:rsidRPr="00C32EB0">
        <w:rPr>
          <w:rFonts w:ascii="Times New Roman" w:hAnsi="Times New Roman" w:cs="Times New Roman"/>
          <w:sz w:val="20"/>
          <w:szCs w:val="20"/>
        </w:rPr>
        <w:t xml:space="preserve">, J. (2017). The future of retailing. </w:t>
      </w:r>
      <w:r w:rsidRPr="00C32EB0">
        <w:rPr>
          <w:rFonts w:ascii="Times New Roman" w:hAnsi="Times New Roman" w:cs="Times New Roman"/>
          <w:i/>
          <w:iCs/>
          <w:sz w:val="20"/>
          <w:szCs w:val="20"/>
        </w:rPr>
        <w:t>Springer International Publishing</w:t>
      </w:r>
      <w:r w:rsidRPr="00C32EB0">
        <w:rPr>
          <w:rFonts w:ascii="Times New Roman" w:hAnsi="Times New Roman" w:cs="Times New Roman"/>
          <w:sz w:val="20"/>
          <w:szCs w:val="20"/>
        </w:rPr>
        <w:t>.</w:t>
      </w:r>
    </w:p>
    <w:p w14:paraId="75676B26" w14:textId="77777777" w:rsidR="00C32EB0" w:rsidRPr="00C32EB0" w:rsidRDefault="00C32EB0" w:rsidP="00B306A8">
      <w:pPr>
        <w:numPr>
          <w:ilvl w:val="0"/>
          <w:numId w:val="2"/>
        </w:numPr>
        <w:jc w:val="both"/>
        <w:rPr>
          <w:rFonts w:ascii="Times New Roman" w:hAnsi="Times New Roman" w:cs="Times New Roman"/>
          <w:sz w:val="20"/>
          <w:szCs w:val="20"/>
        </w:rPr>
      </w:pPr>
      <w:r w:rsidRPr="00C32EB0">
        <w:rPr>
          <w:rFonts w:ascii="Times New Roman" w:hAnsi="Times New Roman" w:cs="Times New Roman"/>
          <w:sz w:val="20"/>
          <w:szCs w:val="20"/>
        </w:rPr>
        <w:t xml:space="preserve">Homburg, C., Jozić, D., &amp; Kuehnl, C. (2017). Customer experience management: Toward implementing an evolving marketing concept. </w:t>
      </w:r>
      <w:r w:rsidRPr="00C32EB0">
        <w:rPr>
          <w:rFonts w:ascii="Times New Roman" w:hAnsi="Times New Roman" w:cs="Times New Roman"/>
          <w:i/>
          <w:iCs/>
          <w:sz w:val="20"/>
          <w:szCs w:val="20"/>
        </w:rPr>
        <w:t>Journal of the Academy of Marketing Science</w:t>
      </w:r>
      <w:r w:rsidRPr="00C32EB0">
        <w:rPr>
          <w:rFonts w:ascii="Times New Roman" w:hAnsi="Times New Roman" w:cs="Times New Roman"/>
          <w:sz w:val="20"/>
          <w:szCs w:val="20"/>
        </w:rPr>
        <w:t>, 45, 377-401.</w:t>
      </w:r>
    </w:p>
    <w:p w14:paraId="1B867E6D" w14:textId="77777777" w:rsidR="00C32EB0" w:rsidRPr="00C32EB0" w:rsidRDefault="00C32EB0" w:rsidP="00B306A8">
      <w:pPr>
        <w:numPr>
          <w:ilvl w:val="0"/>
          <w:numId w:val="2"/>
        </w:numPr>
        <w:jc w:val="both"/>
        <w:rPr>
          <w:rFonts w:ascii="Times New Roman" w:hAnsi="Times New Roman" w:cs="Times New Roman"/>
          <w:sz w:val="20"/>
          <w:szCs w:val="20"/>
        </w:rPr>
      </w:pPr>
      <w:proofErr w:type="spellStart"/>
      <w:r w:rsidRPr="00C32EB0">
        <w:rPr>
          <w:rFonts w:ascii="Times New Roman" w:hAnsi="Times New Roman" w:cs="Times New Roman"/>
          <w:sz w:val="20"/>
          <w:szCs w:val="20"/>
        </w:rPr>
        <w:t>Kandampully</w:t>
      </w:r>
      <w:proofErr w:type="spellEnd"/>
      <w:r w:rsidRPr="00C32EB0">
        <w:rPr>
          <w:rFonts w:ascii="Times New Roman" w:hAnsi="Times New Roman" w:cs="Times New Roman"/>
          <w:sz w:val="20"/>
          <w:szCs w:val="20"/>
        </w:rPr>
        <w:t xml:space="preserve">, J., Zhang, T., &amp; </w:t>
      </w:r>
      <w:proofErr w:type="spellStart"/>
      <w:r w:rsidRPr="00C32EB0">
        <w:rPr>
          <w:rFonts w:ascii="Times New Roman" w:hAnsi="Times New Roman" w:cs="Times New Roman"/>
          <w:sz w:val="20"/>
          <w:szCs w:val="20"/>
        </w:rPr>
        <w:t>Bilgihan</w:t>
      </w:r>
      <w:proofErr w:type="spellEnd"/>
      <w:r w:rsidRPr="00C32EB0">
        <w:rPr>
          <w:rFonts w:ascii="Times New Roman" w:hAnsi="Times New Roman" w:cs="Times New Roman"/>
          <w:sz w:val="20"/>
          <w:szCs w:val="20"/>
        </w:rPr>
        <w:t xml:space="preserve">, A. (2015). Customer loyalty in the hospitality industry: The role of customer experience. </w:t>
      </w:r>
      <w:r w:rsidRPr="00C32EB0">
        <w:rPr>
          <w:rFonts w:ascii="Times New Roman" w:hAnsi="Times New Roman" w:cs="Times New Roman"/>
          <w:i/>
          <w:iCs/>
          <w:sz w:val="20"/>
          <w:szCs w:val="20"/>
        </w:rPr>
        <w:t>International Journal of Hospitality Management</w:t>
      </w:r>
      <w:r w:rsidRPr="00C32EB0">
        <w:rPr>
          <w:rFonts w:ascii="Times New Roman" w:hAnsi="Times New Roman" w:cs="Times New Roman"/>
          <w:sz w:val="20"/>
          <w:szCs w:val="20"/>
        </w:rPr>
        <w:t>, 46, 30-40.</w:t>
      </w:r>
    </w:p>
    <w:p w14:paraId="11ACEB8D" w14:textId="77777777" w:rsidR="00C32EB0" w:rsidRPr="00C32EB0" w:rsidRDefault="00C32EB0" w:rsidP="00B306A8">
      <w:pPr>
        <w:numPr>
          <w:ilvl w:val="0"/>
          <w:numId w:val="2"/>
        </w:numPr>
        <w:jc w:val="both"/>
        <w:rPr>
          <w:rFonts w:ascii="Times New Roman" w:hAnsi="Times New Roman" w:cs="Times New Roman"/>
          <w:sz w:val="20"/>
          <w:szCs w:val="20"/>
        </w:rPr>
      </w:pPr>
      <w:r w:rsidRPr="00C32EB0">
        <w:rPr>
          <w:rFonts w:ascii="Times New Roman" w:hAnsi="Times New Roman" w:cs="Times New Roman"/>
          <w:sz w:val="20"/>
          <w:szCs w:val="20"/>
        </w:rPr>
        <w:t xml:space="preserve">Kumar, V., Pozza, I. D., &amp; Ganesh, J. (2013). Revisiting the customer satisfaction-loyalty relationship: Empirical generalizations and directions for future research. </w:t>
      </w:r>
      <w:r w:rsidRPr="00C32EB0">
        <w:rPr>
          <w:rFonts w:ascii="Times New Roman" w:hAnsi="Times New Roman" w:cs="Times New Roman"/>
          <w:i/>
          <w:iCs/>
          <w:sz w:val="20"/>
          <w:szCs w:val="20"/>
        </w:rPr>
        <w:t>Journal of Retailing</w:t>
      </w:r>
      <w:r w:rsidRPr="00C32EB0">
        <w:rPr>
          <w:rFonts w:ascii="Times New Roman" w:hAnsi="Times New Roman" w:cs="Times New Roman"/>
          <w:sz w:val="20"/>
          <w:szCs w:val="20"/>
        </w:rPr>
        <w:t>, 89(3), 247-259.</w:t>
      </w:r>
    </w:p>
    <w:p w14:paraId="31D52C6E" w14:textId="77777777" w:rsidR="00C32EB0" w:rsidRPr="00C32EB0" w:rsidRDefault="00C32EB0" w:rsidP="00B306A8">
      <w:pPr>
        <w:numPr>
          <w:ilvl w:val="0"/>
          <w:numId w:val="2"/>
        </w:numPr>
        <w:jc w:val="both"/>
        <w:rPr>
          <w:rFonts w:ascii="Times New Roman" w:hAnsi="Times New Roman" w:cs="Times New Roman"/>
          <w:sz w:val="20"/>
          <w:szCs w:val="20"/>
        </w:rPr>
      </w:pPr>
      <w:r w:rsidRPr="00C32EB0">
        <w:rPr>
          <w:rFonts w:ascii="Times New Roman" w:hAnsi="Times New Roman" w:cs="Times New Roman"/>
          <w:sz w:val="20"/>
          <w:szCs w:val="20"/>
        </w:rPr>
        <w:t xml:space="preserve">Lemon, K. N., &amp; Verhoef, P. C. (2016). Understanding customer experience throughout the customer journey. </w:t>
      </w:r>
      <w:r w:rsidRPr="00C32EB0">
        <w:rPr>
          <w:rFonts w:ascii="Times New Roman" w:hAnsi="Times New Roman" w:cs="Times New Roman"/>
          <w:i/>
          <w:iCs/>
          <w:sz w:val="20"/>
          <w:szCs w:val="20"/>
        </w:rPr>
        <w:t>Journal of Marketing</w:t>
      </w:r>
      <w:r w:rsidRPr="00C32EB0">
        <w:rPr>
          <w:rFonts w:ascii="Times New Roman" w:hAnsi="Times New Roman" w:cs="Times New Roman"/>
          <w:sz w:val="20"/>
          <w:szCs w:val="20"/>
        </w:rPr>
        <w:t>, 80(6), 69-85.</w:t>
      </w:r>
    </w:p>
    <w:p w14:paraId="5A16583E" w14:textId="77777777" w:rsidR="00C32EB0" w:rsidRPr="00C32EB0" w:rsidRDefault="00C32EB0" w:rsidP="00B306A8">
      <w:pPr>
        <w:numPr>
          <w:ilvl w:val="0"/>
          <w:numId w:val="2"/>
        </w:numPr>
        <w:jc w:val="both"/>
        <w:rPr>
          <w:rFonts w:ascii="Times New Roman" w:hAnsi="Times New Roman" w:cs="Times New Roman"/>
          <w:sz w:val="20"/>
          <w:szCs w:val="20"/>
        </w:rPr>
      </w:pPr>
      <w:r w:rsidRPr="00C32EB0">
        <w:rPr>
          <w:rFonts w:ascii="Times New Roman" w:hAnsi="Times New Roman" w:cs="Times New Roman"/>
          <w:sz w:val="20"/>
          <w:szCs w:val="20"/>
        </w:rPr>
        <w:t xml:space="preserve">Morosan, C., &amp; DeFranco, A. (2019). The influence of service innovation on e-service quality in the hotel industry: The role of mobile applications. </w:t>
      </w:r>
      <w:r w:rsidRPr="00C32EB0">
        <w:rPr>
          <w:rFonts w:ascii="Times New Roman" w:hAnsi="Times New Roman" w:cs="Times New Roman"/>
          <w:i/>
          <w:iCs/>
          <w:sz w:val="20"/>
          <w:szCs w:val="20"/>
        </w:rPr>
        <w:t>Journal of Hospitality and Tourism Technology</w:t>
      </w:r>
      <w:r w:rsidRPr="00C32EB0">
        <w:rPr>
          <w:rFonts w:ascii="Times New Roman" w:hAnsi="Times New Roman" w:cs="Times New Roman"/>
          <w:sz w:val="20"/>
          <w:szCs w:val="20"/>
        </w:rPr>
        <w:t>, 10(4), 498-514.</w:t>
      </w:r>
    </w:p>
    <w:p w14:paraId="26442C06" w14:textId="77777777" w:rsidR="00C32EB0" w:rsidRPr="00C32EB0" w:rsidRDefault="00C32EB0" w:rsidP="00B306A8">
      <w:pPr>
        <w:numPr>
          <w:ilvl w:val="0"/>
          <w:numId w:val="2"/>
        </w:numPr>
        <w:jc w:val="both"/>
        <w:rPr>
          <w:rFonts w:ascii="Times New Roman" w:hAnsi="Times New Roman" w:cs="Times New Roman"/>
          <w:sz w:val="20"/>
          <w:szCs w:val="20"/>
        </w:rPr>
      </w:pPr>
      <w:r w:rsidRPr="00C32EB0">
        <w:rPr>
          <w:rFonts w:ascii="Times New Roman" w:hAnsi="Times New Roman" w:cs="Times New Roman"/>
          <w:sz w:val="20"/>
          <w:szCs w:val="20"/>
        </w:rPr>
        <w:t xml:space="preserve">Oliver, R. L. (1999). Whence consumer loyalty? </w:t>
      </w:r>
      <w:r w:rsidRPr="00C32EB0">
        <w:rPr>
          <w:rFonts w:ascii="Times New Roman" w:hAnsi="Times New Roman" w:cs="Times New Roman"/>
          <w:i/>
          <w:iCs/>
          <w:sz w:val="20"/>
          <w:szCs w:val="20"/>
        </w:rPr>
        <w:t>Journal of Marketing</w:t>
      </w:r>
      <w:r w:rsidRPr="00C32EB0">
        <w:rPr>
          <w:rFonts w:ascii="Times New Roman" w:hAnsi="Times New Roman" w:cs="Times New Roman"/>
          <w:sz w:val="20"/>
          <w:szCs w:val="20"/>
        </w:rPr>
        <w:t>, 63, 33-44.</w:t>
      </w:r>
    </w:p>
    <w:p w14:paraId="2059B26E" w14:textId="77777777" w:rsidR="00C32EB0" w:rsidRPr="00C32EB0" w:rsidRDefault="00C32EB0" w:rsidP="00B306A8">
      <w:pPr>
        <w:numPr>
          <w:ilvl w:val="0"/>
          <w:numId w:val="2"/>
        </w:numPr>
        <w:jc w:val="both"/>
        <w:rPr>
          <w:rFonts w:ascii="Times New Roman" w:hAnsi="Times New Roman" w:cs="Times New Roman"/>
          <w:sz w:val="20"/>
          <w:szCs w:val="20"/>
        </w:rPr>
      </w:pPr>
      <w:r w:rsidRPr="00C32EB0">
        <w:rPr>
          <w:rFonts w:ascii="Times New Roman" w:hAnsi="Times New Roman" w:cs="Times New Roman"/>
          <w:sz w:val="20"/>
          <w:szCs w:val="20"/>
        </w:rPr>
        <w:t xml:space="preserve">Parasuraman, A., Zeithaml, V. A., &amp; Malhotra, A. (2005). E-S-QUAL: A multiple-item scale for assessing electronic service quality. </w:t>
      </w:r>
      <w:r w:rsidRPr="00C32EB0">
        <w:rPr>
          <w:rFonts w:ascii="Times New Roman" w:hAnsi="Times New Roman" w:cs="Times New Roman"/>
          <w:i/>
          <w:iCs/>
          <w:sz w:val="20"/>
          <w:szCs w:val="20"/>
        </w:rPr>
        <w:t>Journal of Service Research</w:t>
      </w:r>
      <w:r w:rsidRPr="00C32EB0">
        <w:rPr>
          <w:rFonts w:ascii="Times New Roman" w:hAnsi="Times New Roman" w:cs="Times New Roman"/>
          <w:sz w:val="20"/>
          <w:szCs w:val="20"/>
        </w:rPr>
        <w:t>, 7(3), 213-233.</w:t>
      </w:r>
    </w:p>
    <w:p w14:paraId="2C1EEE0B" w14:textId="77777777" w:rsidR="00C32EB0" w:rsidRPr="00C32EB0" w:rsidRDefault="00C32EB0" w:rsidP="00B306A8">
      <w:pPr>
        <w:numPr>
          <w:ilvl w:val="0"/>
          <w:numId w:val="2"/>
        </w:numPr>
        <w:jc w:val="both"/>
        <w:rPr>
          <w:rFonts w:ascii="Times New Roman" w:hAnsi="Times New Roman" w:cs="Times New Roman"/>
          <w:sz w:val="20"/>
          <w:szCs w:val="20"/>
        </w:rPr>
      </w:pPr>
      <w:r w:rsidRPr="00C32EB0">
        <w:rPr>
          <w:rFonts w:ascii="Times New Roman" w:hAnsi="Times New Roman" w:cs="Times New Roman"/>
          <w:sz w:val="20"/>
          <w:szCs w:val="20"/>
        </w:rPr>
        <w:t xml:space="preserve">So, K. K. F., King, C., Sparks, B., &amp; Wang, Y. (2016). The role of customer loyalty in the hotel industry: The moderating effects of satisfaction and customer expectations. </w:t>
      </w:r>
      <w:r w:rsidRPr="00C32EB0">
        <w:rPr>
          <w:rFonts w:ascii="Times New Roman" w:hAnsi="Times New Roman" w:cs="Times New Roman"/>
          <w:i/>
          <w:iCs/>
          <w:sz w:val="20"/>
          <w:szCs w:val="20"/>
        </w:rPr>
        <w:t>International Journal of Hospitality Management</w:t>
      </w:r>
      <w:r w:rsidRPr="00C32EB0">
        <w:rPr>
          <w:rFonts w:ascii="Times New Roman" w:hAnsi="Times New Roman" w:cs="Times New Roman"/>
          <w:sz w:val="20"/>
          <w:szCs w:val="20"/>
        </w:rPr>
        <w:t>, 55, 94-102.</w:t>
      </w:r>
    </w:p>
    <w:p w14:paraId="399EEBCC" w14:textId="77777777" w:rsidR="00C32EB0" w:rsidRPr="00C32EB0" w:rsidRDefault="00C32EB0" w:rsidP="00B306A8">
      <w:pPr>
        <w:numPr>
          <w:ilvl w:val="0"/>
          <w:numId w:val="2"/>
        </w:numPr>
        <w:jc w:val="both"/>
        <w:rPr>
          <w:rFonts w:ascii="Times New Roman" w:hAnsi="Times New Roman" w:cs="Times New Roman"/>
          <w:sz w:val="20"/>
          <w:szCs w:val="20"/>
        </w:rPr>
      </w:pPr>
      <w:r w:rsidRPr="00C32EB0">
        <w:rPr>
          <w:rFonts w:ascii="Times New Roman" w:hAnsi="Times New Roman" w:cs="Times New Roman"/>
          <w:sz w:val="20"/>
          <w:szCs w:val="20"/>
        </w:rPr>
        <w:t xml:space="preserve">Zeithaml, V. A., Parasuraman, A., &amp; Malhotra, A. (2002). Service quality delivery through websites: A critical review of extant knowledge. </w:t>
      </w:r>
      <w:r w:rsidRPr="00C32EB0">
        <w:rPr>
          <w:rFonts w:ascii="Times New Roman" w:hAnsi="Times New Roman" w:cs="Times New Roman"/>
          <w:i/>
          <w:iCs/>
          <w:sz w:val="20"/>
          <w:szCs w:val="20"/>
        </w:rPr>
        <w:t>Journal of the Academy of Marketing Science</w:t>
      </w:r>
      <w:r w:rsidRPr="00C32EB0">
        <w:rPr>
          <w:rFonts w:ascii="Times New Roman" w:hAnsi="Times New Roman" w:cs="Times New Roman"/>
          <w:sz w:val="20"/>
          <w:szCs w:val="20"/>
        </w:rPr>
        <w:t>, 30(4), 362-375.</w:t>
      </w:r>
    </w:p>
    <w:p w14:paraId="6B26968C" w14:textId="77777777" w:rsidR="00D53873" w:rsidRPr="00C32EB0" w:rsidRDefault="00D53873" w:rsidP="00B306A8">
      <w:pPr>
        <w:jc w:val="both"/>
        <w:rPr>
          <w:rFonts w:ascii="Times New Roman" w:hAnsi="Times New Roman" w:cs="Times New Roman"/>
          <w:sz w:val="20"/>
          <w:szCs w:val="20"/>
        </w:rPr>
      </w:pPr>
    </w:p>
    <w:sectPr w:rsidR="00D53873" w:rsidRPr="00C32EB0" w:rsidSect="0028749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E3B1D"/>
    <w:multiLevelType w:val="multilevel"/>
    <w:tmpl w:val="2716F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69209E"/>
    <w:multiLevelType w:val="multilevel"/>
    <w:tmpl w:val="D250F7F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2708140">
    <w:abstractNumId w:val="0"/>
  </w:num>
  <w:num w:numId="2" w16cid:durableId="14098379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4E1"/>
    <w:rsid w:val="00206F40"/>
    <w:rsid w:val="0028749F"/>
    <w:rsid w:val="0058299E"/>
    <w:rsid w:val="006904E1"/>
    <w:rsid w:val="00B306A8"/>
    <w:rsid w:val="00C32EB0"/>
    <w:rsid w:val="00D12042"/>
    <w:rsid w:val="00D53873"/>
    <w:rsid w:val="00DF449A"/>
    <w:rsid w:val="00E421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809FC"/>
  <w15:chartTrackingRefBased/>
  <w15:docId w15:val="{1439F878-30CF-4844-91E1-97A1ECE9F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04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904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904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904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904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904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04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04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04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4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904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904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904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904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904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4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4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4E1"/>
    <w:rPr>
      <w:rFonts w:eastAsiaTheme="majorEastAsia" w:cstheme="majorBidi"/>
      <w:color w:val="272727" w:themeColor="text1" w:themeTint="D8"/>
    </w:rPr>
  </w:style>
  <w:style w:type="paragraph" w:styleId="Title">
    <w:name w:val="Title"/>
    <w:basedOn w:val="Normal"/>
    <w:next w:val="Normal"/>
    <w:link w:val="TitleChar"/>
    <w:uiPriority w:val="10"/>
    <w:qFormat/>
    <w:rsid w:val="006904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04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4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04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4E1"/>
    <w:pPr>
      <w:spacing w:before="160"/>
      <w:jc w:val="center"/>
    </w:pPr>
    <w:rPr>
      <w:i/>
      <w:iCs/>
      <w:color w:val="404040" w:themeColor="text1" w:themeTint="BF"/>
    </w:rPr>
  </w:style>
  <w:style w:type="character" w:customStyle="1" w:styleId="QuoteChar">
    <w:name w:val="Quote Char"/>
    <w:basedOn w:val="DefaultParagraphFont"/>
    <w:link w:val="Quote"/>
    <w:uiPriority w:val="29"/>
    <w:rsid w:val="006904E1"/>
    <w:rPr>
      <w:i/>
      <w:iCs/>
      <w:color w:val="404040" w:themeColor="text1" w:themeTint="BF"/>
    </w:rPr>
  </w:style>
  <w:style w:type="paragraph" w:styleId="ListParagraph">
    <w:name w:val="List Paragraph"/>
    <w:basedOn w:val="Normal"/>
    <w:uiPriority w:val="34"/>
    <w:qFormat/>
    <w:rsid w:val="006904E1"/>
    <w:pPr>
      <w:ind w:left="720"/>
      <w:contextualSpacing/>
    </w:pPr>
  </w:style>
  <w:style w:type="character" w:styleId="IntenseEmphasis">
    <w:name w:val="Intense Emphasis"/>
    <w:basedOn w:val="DefaultParagraphFont"/>
    <w:uiPriority w:val="21"/>
    <w:qFormat/>
    <w:rsid w:val="006904E1"/>
    <w:rPr>
      <w:i/>
      <w:iCs/>
      <w:color w:val="2F5496" w:themeColor="accent1" w:themeShade="BF"/>
    </w:rPr>
  </w:style>
  <w:style w:type="paragraph" w:styleId="IntenseQuote">
    <w:name w:val="Intense Quote"/>
    <w:basedOn w:val="Normal"/>
    <w:next w:val="Normal"/>
    <w:link w:val="IntenseQuoteChar"/>
    <w:uiPriority w:val="30"/>
    <w:qFormat/>
    <w:rsid w:val="00690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904E1"/>
    <w:rPr>
      <w:i/>
      <w:iCs/>
      <w:color w:val="2F5496" w:themeColor="accent1" w:themeShade="BF"/>
    </w:rPr>
  </w:style>
  <w:style w:type="character" w:styleId="IntenseReference">
    <w:name w:val="Intense Reference"/>
    <w:basedOn w:val="DefaultParagraphFont"/>
    <w:uiPriority w:val="32"/>
    <w:qFormat/>
    <w:rsid w:val="006904E1"/>
    <w:rPr>
      <w:b/>
      <w:bCs/>
      <w:smallCaps/>
      <w:color w:val="2F5496" w:themeColor="accent1" w:themeShade="BF"/>
      <w:spacing w:val="5"/>
    </w:rPr>
  </w:style>
  <w:style w:type="table" w:styleId="PlainTable2">
    <w:name w:val="Plain Table 2"/>
    <w:basedOn w:val="TableNormal"/>
    <w:uiPriority w:val="42"/>
    <w:rsid w:val="00C32EB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32EB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32EB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8680">
      <w:bodyDiv w:val="1"/>
      <w:marLeft w:val="0"/>
      <w:marRight w:val="0"/>
      <w:marTop w:val="0"/>
      <w:marBottom w:val="0"/>
      <w:divBdr>
        <w:top w:val="none" w:sz="0" w:space="0" w:color="auto"/>
        <w:left w:val="none" w:sz="0" w:space="0" w:color="auto"/>
        <w:bottom w:val="none" w:sz="0" w:space="0" w:color="auto"/>
        <w:right w:val="none" w:sz="0" w:space="0" w:color="auto"/>
      </w:divBdr>
      <w:divsChild>
        <w:div w:id="629943456">
          <w:marLeft w:val="0"/>
          <w:marRight w:val="0"/>
          <w:marTop w:val="0"/>
          <w:marBottom w:val="0"/>
          <w:divBdr>
            <w:top w:val="none" w:sz="0" w:space="0" w:color="auto"/>
            <w:left w:val="none" w:sz="0" w:space="0" w:color="auto"/>
            <w:bottom w:val="none" w:sz="0" w:space="0" w:color="auto"/>
            <w:right w:val="none" w:sz="0" w:space="0" w:color="auto"/>
          </w:divBdr>
          <w:divsChild>
            <w:div w:id="1747998123">
              <w:marLeft w:val="0"/>
              <w:marRight w:val="0"/>
              <w:marTop w:val="0"/>
              <w:marBottom w:val="0"/>
              <w:divBdr>
                <w:top w:val="none" w:sz="0" w:space="0" w:color="auto"/>
                <w:left w:val="none" w:sz="0" w:space="0" w:color="auto"/>
                <w:bottom w:val="none" w:sz="0" w:space="0" w:color="auto"/>
                <w:right w:val="none" w:sz="0" w:space="0" w:color="auto"/>
              </w:divBdr>
              <w:divsChild>
                <w:div w:id="1174145054">
                  <w:marLeft w:val="0"/>
                  <w:marRight w:val="0"/>
                  <w:marTop w:val="0"/>
                  <w:marBottom w:val="0"/>
                  <w:divBdr>
                    <w:top w:val="none" w:sz="0" w:space="0" w:color="auto"/>
                    <w:left w:val="none" w:sz="0" w:space="0" w:color="auto"/>
                    <w:bottom w:val="none" w:sz="0" w:space="0" w:color="auto"/>
                    <w:right w:val="none" w:sz="0" w:space="0" w:color="auto"/>
                  </w:divBdr>
                  <w:divsChild>
                    <w:div w:id="14568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7809">
          <w:marLeft w:val="0"/>
          <w:marRight w:val="0"/>
          <w:marTop w:val="0"/>
          <w:marBottom w:val="0"/>
          <w:divBdr>
            <w:top w:val="none" w:sz="0" w:space="0" w:color="auto"/>
            <w:left w:val="none" w:sz="0" w:space="0" w:color="auto"/>
            <w:bottom w:val="none" w:sz="0" w:space="0" w:color="auto"/>
            <w:right w:val="none" w:sz="0" w:space="0" w:color="auto"/>
          </w:divBdr>
          <w:divsChild>
            <w:div w:id="1697851294">
              <w:marLeft w:val="0"/>
              <w:marRight w:val="0"/>
              <w:marTop w:val="0"/>
              <w:marBottom w:val="0"/>
              <w:divBdr>
                <w:top w:val="none" w:sz="0" w:space="0" w:color="auto"/>
                <w:left w:val="none" w:sz="0" w:space="0" w:color="auto"/>
                <w:bottom w:val="none" w:sz="0" w:space="0" w:color="auto"/>
                <w:right w:val="none" w:sz="0" w:space="0" w:color="auto"/>
              </w:divBdr>
              <w:divsChild>
                <w:div w:id="1725982113">
                  <w:marLeft w:val="0"/>
                  <w:marRight w:val="0"/>
                  <w:marTop w:val="0"/>
                  <w:marBottom w:val="0"/>
                  <w:divBdr>
                    <w:top w:val="none" w:sz="0" w:space="0" w:color="auto"/>
                    <w:left w:val="none" w:sz="0" w:space="0" w:color="auto"/>
                    <w:bottom w:val="none" w:sz="0" w:space="0" w:color="auto"/>
                    <w:right w:val="none" w:sz="0" w:space="0" w:color="auto"/>
                  </w:divBdr>
                  <w:divsChild>
                    <w:div w:id="22526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774076">
      <w:bodyDiv w:val="1"/>
      <w:marLeft w:val="0"/>
      <w:marRight w:val="0"/>
      <w:marTop w:val="0"/>
      <w:marBottom w:val="0"/>
      <w:divBdr>
        <w:top w:val="none" w:sz="0" w:space="0" w:color="auto"/>
        <w:left w:val="none" w:sz="0" w:space="0" w:color="auto"/>
        <w:bottom w:val="none" w:sz="0" w:space="0" w:color="auto"/>
        <w:right w:val="none" w:sz="0" w:space="0" w:color="auto"/>
      </w:divBdr>
    </w:div>
    <w:div w:id="1624456944">
      <w:bodyDiv w:val="1"/>
      <w:marLeft w:val="0"/>
      <w:marRight w:val="0"/>
      <w:marTop w:val="0"/>
      <w:marBottom w:val="0"/>
      <w:divBdr>
        <w:top w:val="none" w:sz="0" w:space="0" w:color="auto"/>
        <w:left w:val="none" w:sz="0" w:space="0" w:color="auto"/>
        <w:bottom w:val="none" w:sz="0" w:space="0" w:color="auto"/>
        <w:right w:val="none" w:sz="0" w:space="0" w:color="auto"/>
      </w:divBdr>
      <w:divsChild>
        <w:div w:id="1442069250">
          <w:marLeft w:val="0"/>
          <w:marRight w:val="0"/>
          <w:marTop w:val="0"/>
          <w:marBottom w:val="0"/>
          <w:divBdr>
            <w:top w:val="none" w:sz="0" w:space="0" w:color="auto"/>
            <w:left w:val="none" w:sz="0" w:space="0" w:color="auto"/>
            <w:bottom w:val="none" w:sz="0" w:space="0" w:color="auto"/>
            <w:right w:val="none" w:sz="0" w:space="0" w:color="auto"/>
          </w:divBdr>
          <w:divsChild>
            <w:div w:id="388454875">
              <w:marLeft w:val="0"/>
              <w:marRight w:val="0"/>
              <w:marTop w:val="0"/>
              <w:marBottom w:val="0"/>
              <w:divBdr>
                <w:top w:val="none" w:sz="0" w:space="0" w:color="auto"/>
                <w:left w:val="none" w:sz="0" w:space="0" w:color="auto"/>
                <w:bottom w:val="none" w:sz="0" w:space="0" w:color="auto"/>
                <w:right w:val="none" w:sz="0" w:space="0" w:color="auto"/>
              </w:divBdr>
              <w:divsChild>
                <w:div w:id="1272401162">
                  <w:marLeft w:val="0"/>
                  <w:marRight w:val="0"/>
                  <w:marTop w:val="0"/>
                  <w:marBottom w:val="0"/>
                  <w:divBdr>
                    <w:top w:val="none" w:sz="0" w:space="0" w:color="auto"/>
                    <w:left w:val="none" w:sz="0" w:space="0" w:color="auto"/>
                    <w:bottom w:val="none" w:sz="0" w:space="0" w:color="auto"/>
                    <w:right w:val="none" w:sz="0" w:space="0" w:color="auto"/>
                  </w:divBdr>
                  <w:divsChild>
                    <w:div w:id="84524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474340">
          <w:marLeft w:val="0"/>
          <w:marRight w:val="0"/>
          <w:marTop w:val="0"/>
          <w:marBottom w:val="0"/>
          <w:divBdr>
            <w:top w:val="none" w:sz="0" w:space="0" w:color="auto"/>
            <w:left w:val="none" w:sz="0" w:space="0" w:color="auto"/>
            <w:bottom w:val="none" w:sz="0" w:space="0" w:color="auto"/>
            <w:right w:val="none" w:sz="0" w:space="0" w:color="auto"/>
          </w:divBdr>
          <w:divsChild>
            <w:div w:id="1433358456">
              <w:marLeft w:val="0"/>
              <w:marRight w:val="0"/>
              <w:marTop w:val="0"/>
              <w:marBottom w:val="0"/>
              <w:divBdr>
                <w:top w:val="none" w:sz="0" w:space="0" w:color="auto"/>
                <w:left w:val="none" w:sz="0" w:space="0" w:color="auto"/>
                <w:bottom w:val="none" w:sz="0" w:space="0" w:color="auto"/>
                <w:right w:val="none" w:sz="0" w:space="0" w:color="auto"/>
              </w:divBdr>
              <w:divsChild>
                <w:div w:id="1848715776">
                  <w:marLeft w:val="0"/>
                  <w:marRight w:val="0"/>
                  <w:marTop w:val="0"/>
                  <w:marBottom w:val="0"/>
                  <w:divBdr>
                    <w:top w:val="none" w:sz="0" w:space="0" w:color="auto"/>
                    <w:left w:val="none" w:sz="0" w:space="0" w:color="auto"/>
                    <w:bottom w:val="none" w:sz="0" w:space="0" w:color="auto"/>
                    <w:right w:val="none" w:sz="0" w:space="0" w:color="auto"/>
                  </w:divBdr>
                  <w:divsChild>
                    <w:div w:id="172637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874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77173-E845-4196-A16F-7375C33EF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1988</Words>
  <Characters>11333</Characters>
  <Application>Microsoft Office Word</Application>
  <DocSecurity>0</DocSecurity>
  <Lines>94</Lines>
  <Paragraphs>26</Paragraphs>
  <ScaleCrop>false</ScaleCrop>
  <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Sneha Dutta</dc:creator>
  <cp:keywords/>
  <dc:description/>
  <cp:lastModifiedBy>Sneha Dutta</cp:lastModifiedBy>
  <cp:revision>4</cp:revision>
  <dcterms:created xsi:type="dcterms:W3CDTF">2025-02-17T08:15:00Z</dcterms:created>
  <dcterms:modified xsi:type="dcterms:W3CDTF">2025-02-23T05:43:00Z</dcterms:modified>
</cp:coreProperties>
</file>