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19D28A" w14:textId="77777777" w:rsidR="007F3777" w:rsidRDefault="007F3777" w:rsidP="00112DC1">
      <w:pPr>
        <w:spacing w:after="0" w:line="360" w:lineRule="auto"/>
        <w:jc w:val="center"/>
        <w:rPr>
          <w:rFonts w:ascii="Times New Roman" w:hAnsi="Times New Roman" w:cs="Times New Roman"/>
          <w:b/>
          <w:bCs/>
          <w:sz w:val="28"/>
          <w:szCs w:val="28"/>
        </w:rPr>
      </w:pPr>
      <w:r w:rsidRPr="007F3777">
        <w:rPr>
          <w:rFonts w:ascii="Times New Roman" w:hAnsi="Times New Roman" w:cs="Times New Roman"/>
          <w:b/>
          <w:bCs/>
          <w:sz w:val="28"/>
          <w:szCs w:val="28"/>
        </w:rPr>
        <w:t>Innovative Business Models for Green Entrepreneurship: Case Studies and Future Prospects</w:t>
      </w:r>
    </w:p>
    <w:p w14:paraId="366B2771" w14:textId="77777777" w:rsidR="00931834" w:rsidRPr="004F4B2E" w:rsidRDefault="00931834" w:rsidP="00931834">
      <w:pPr>
        <w:spacing w:after="0" w:line="240" w:lineRule="auto"/>
        <w:jc w:val="center"/>
        <w:rPr>
          <w:rFonts w:ascii="Times New Roman" w:hAnsi="Times New Roman" w:cs="Times New Roman"/>
          <w:i/>
          <w:iCs/>
          <w:sz w:val="24"/>
          <w:szCs w:val="24"/>
        </w:rPr>
      </w:pPr>
      <w:r w:rsidRPr="004F4B2E">
        <w:rPr>
          <w:rFonts w:ascii="Times New Roman" w:hAnsi="Times New Roman" w:cs="Times New Roman"/>
          <w:i/>
          <w:iCs/>
          <w:sz w:val="24"/>
          <w:szCs w:val="24"/>
        </w:rPr>
        <w:t>Dr.S. Mariadoss,</w:t>
      </w:r>
    </w:p>
    <w:p w14:paraId="47D4DC10" w14:textId="77777777" w:rsidR="00931834" w:rsidRPr="004F4B2E" w:rsidRDefault="00931834" w:rsidP="00931834">
      <w:pPr>
        <w:spacing w:after="0" w:line="240" w:lineRule="auto"/>
        <w:jc w:val="center"/>
        <w:rPr>
          <w:rFonts w:ascii="Times New Roman" w:hAnsi="Times New Roman" w:cs="Times New Roman"/>
          <w:i/>
          <w:iCs/>
          <w:sz w:val="24"/>
          <w:szCs w:val="24"/>
        </w:rPr>
      </w:pPr>
      <w:r w:rsidRPr="004F4B2E">
        <w:rPr>
          <w:rFonts w:ascii="Times New Roman" w:hAnsi="Times New Roman" w:cs="Times New Roman"/>
          <w:i/>
          <w:iCs/>
          <w:sz w:val="24"/>
          <w:szCs w:val="24"/>
        </w:rPr>
        <w:t>Associate Professor of Commerce,</w:t>
      </w:r>
    </w:p>
    <w:p w14:paraId="4C0B2CA0" w14:textId="77777777" w:rsidR="00931834" w:rsidRPr="004F4B2E" w:rsidRDefault="00931834" w:rsidP="00931834">
      <w:pPr>
        <w:spacing w:after="0" w:line="240" w:lineRule="auto"/>
        <w:jc w:val="center"/>
        <w:rPr>
          <w:rFonts w:ascii="Times New Roman" w:hAnsi="Times New Roman" w:cs="Times New Roman"/>
          <w:i/>
          <w:iCs/>
          <w:sz w:val="24"/>
          <w:szCs w:val="24"/>
        </w:rPr>
      </w:pPr>
      <w:r w:rsidRPr="004F4B2E">
        <w:rPr>
          <w:rFonts w:ascii="Times New Roman" w:hAnsi="Times New Roman" w:cs="Times New Roman"/>
          <w:i/>
          <w:iCs/>
          <w:sz w:val="24"/>
          <w:szCs w:val="24"/>
        </w:rPr>
        <w:t>St. Joseph</w:t>
      </w:r>
      <w:r>
        <w:rPr>
          <w:rFonts w:ascii="Times New Roman" w:hAnsi="Times New Roman" w:cs="Times New Roman"/>
          <w:i/>
          <w:iCs/>
          <w:sz w:val="24"/>
          <w:szCs w:val="24"/>
        </w:rPr>
        <w:t>'</w:t>
      </w:r>
      <w:r w:rsidRPr="004F4B2E">
        <w:rPr>
          <w:rFonts w:ascii="Times New Roman" w:hAnsi="Times New Roman" w:cs="Times New Roman"/>
          <w:i/>
          <w:iCs/>
          <w:sz w:val="24"/>
          <w:szCs w:val="24"/>
        </w:rPr>
        <w:t>s College (Autonomous), Tiruchirappalli,</w:t>
      </w:r>
    </w:p>
    <w:p w14:paraId="63BBD5A8" w14:textId="77777777" w:rsidR="00931834" w:rsidRPr="004F4B2E" w:rsidRDefault="00931834" w:rsidP="00931834">
      <w:pPr>
        <w:spacing w:after="0" w:line="240" w:lineRule="auto"/>
        <w:jc w:val="center"/>
        <w:rPr>
          <w:rFonts w:ascii="Times New Roman" w:hAnsi="Times New Roman" w:cs="Times New Roman"/>
          <w:i/>
          <w:iCs/>
          <w:sz w:val="24"/>
          <w:szCs w:val="24"/>
        </w:rPr>
      </w:pPr>
      <w:r w:rsidRPr="004F4B2E">
        <w:rPr>
          <w:rFonts w:ascii="Times New Roman" w:hAnsi="Times New Roman" w:cs="Times New Roman"/>
          <w:i/>
          <w:iCs/>
          <w:sz w:val="24"/>
          <w:szCs w:val="24"/>
        </w:rPr>
        <w:t>Affiliated to Bharathidasan University, Tiruchirappalli, Tamil Nadu, India.</w:t>
      </w:r>
    </w:p>
    <w:p w14:paraId="075A8348" w14:textId="77777777" w:rsidR="00931834" w:rsidRPr="007F3777" w:rsidRDefault="00931834" w:rsidP="00112DC1">
      <w:pPr>
        <w:spacing w:after="0" w:line="360" w:lineRule="auto"/>
        <w:jc w:val="center"/>
        <w:rPr>
          <w:rFonts w:ascii="Times New Roman" w:hAnsi="Times New Roman" w:cs="Times New Roman"/>
          <w:b/>
          <w:bCs/>
          <w:sz w:val="28"/>
          <w:szCs w:val="28"/>
        </w:rPr>
      </w:pPr>
    </w:p>
    <w:p w14:paraId="05AEFE42" w14:textId="77777777" w:rsidR="007F3777" w:rsidRPr="00112DC1" w:rsidRDefault="007F3777" w:rsidP="00112DC1">
      <w:pPr>
        <w:spacing w:after="0" w:line="360" w:lineRule="auto"/>
        <w:jc w:val="both"/>
        <w:rPr>
          <w:rFonts w:ascii="Times New Roman" w:hAnsi="Times New Roman" w:cs="Times New Roman"/>
          <w:b/>
          <w:bCs/>
          <w:sz w:val="24"/>
          <w:szCs w:val="24"/>
        </w:rPr>
      </w:pPr>
      <w:r w:rsidRPr="007F3777">
        <w:rPr>
          <w:rFonts w:ascii="Times New Roman" w:hAnsi="Times New Roman" w:cs="Times New Roman"/>
          <w:b/>
          <w:bCs/>
          <w:sz w:val="24"/>
          <w:szCs w:val="24"/>
        </w:rPr>
        <w:t>Abstract</w:t>
      </w:r>
    </w:p>
    <w:p w14:paraId="7642FB43" w14:textId="17C6E9F6" w:rsidR="00112DC1" w:rsidRPr="00112DC1" w:rsidRDefault="00112DC1" w:rsidP="00112DC1">
      <w:pPr>
        <w:spacing w:after="0" w:line="360" w:lineRule="auto"/>
        <w:jc w:val="both"/>
        <w:rPr>
          <w:rFonts w:ascii="Times New Roman" w:hAnsi="Times New Roman" w:cs="Times New Roman"/>
          <w:sz w:val="24"/>
          <w:szCs w:val="24"/>
        </w:rPr>
      </w:pPr>
      <w:r w:rsidRPr="00112DC1">
        <w:rPr>
          <w:rFonts w:ascii="Times New Roman" w:hAnsi="Times New Roman" w:cs="Times New Roman"/>
          <w:sz w:val="24"/>
          <w:szCs w:val="24"/>
        </w:rPr>
        <w:t> </w:t>
      </w:r>
      <w:r w:rsidRPr="00112DC1">
        <w:rPr>
          <w:rFonts w:ascii="Times New Roman" w:hAnsi="Times New Roman" w:cs="Times New Roman"/>
          <w:sz w:val="24"/>
          <w:szCs w:val="24"/>
        </w:rPr>
        <w:tab/>
        <w:t>Innovative Business Models for Green Entrepreneurship provides a comprehensive exploration of sustainable business practices, focusing on case studies that exemplify innovative environmental, social, and economic sustainability approaches. Through in-depth analyses of companies like Loop, M-KOPA Solar, and Patagonia, this document sheds light on the profound impact of green entrepreneurship across various sectors. Key themes such as eco-design, stakeholder engagement, and integrating digital technologies to drive sustainability are highlighted. Looking towards the future, the prospects of green entrepreneurship involve leveraging artificial intelligence, developing novel financing models, and conducting longitudinal studies to assess the enduring impacts of sustainable business practices.</w:t>
      </w:r>
    </w:p>
    <w:p w14:paraId="24D7CBBF" w14:textId="450A4008" w:rsidR="00112DC1" w:rsidRPr="007F3777" w:rsidRDefault="00112DC1" w:rsidP="00112DC1">
      <w:pPr>
        <w:spacing w:after="0" w:line="360" w:lineRule="auto"/>
        <w:jc w:val="both"/>
        <w:rPr>
          <w:rFonts w:ascii="Times New Roman" w:hAnsi="Times New Roman" w:cs="Times New Roman"/>
          <w:sz w:val="24"/>
          <w:szCs w:val="24"/>
        </w:rPr>
      </w:pPr>
      <w:r w:rsidRPr="00112DC1">
        <w:rPr>
          <w:rFonts w:ascii="Times New Roman" w:hAnsi="Times New Roman" w:cs="Times New Roman"/>
          <w:b/>
          <w:bCs/>
          <w:sz w:val="24"/>
          <w:szCs w:val="24"/>
        </w:rPr>
        <w:t>Key Words</w:t>
      </w:r>
      <w:r w:rsidRPr="00112DC1">
        <w:rPr>
          <w:rFonts w:ascii="Times New Roman" w:hAnsi="Times New Roman" w:cs="Times New Roman"/>
          <w:sz w:val="24"/>
          <w:szCs w:val="24"/>
        </w:rPr>
        <w:t>: Green Entrepreneurship, Sustainable Business Models, Innovation, Circular Economy, Environmental Impact</w:t>
      </w:r>
    </w:p>
    <w:p w14:paraId="7777737F" w14:textId="77777777" w:rsidR="007F3777" w:rsidRPr="00112DC1" w:rsidRDefault="007F3777" w:rsidP="00112DC1">
      <w:pPr>
        <w:spacing w:after="0" w:line="360" w:lineRule="auto"/>
        <w:jc w:val="both"/>
        <w:rPr>
          <w:rFonts w:ascii="Times New Roman" w:hAnsi="Times New Roman" w:cs="Times New Roman"/>
          <w:b/>
          <w:bCs/>
          <w:sz w:val="24"/>
          <w:szCs w:val="24"/>
        </w:rPr>
      </w:pPr>
      <w:r w:rsidRPr="007F3777">
        <w:rPr>
          <w:rFonts w:ascii="Times New Roman" w:hAnsi="Times New Roman" w:cs="Times New Roman"/>
          <w:b/>
          <w:bCs/>
          <w:sz w:val="24"/>
          <w:szCs w:val="24"/>
        </w:rPr>
        <w:t>Introduction</w:t>
      </w:r>
    </w:p>
    <w:p w14:paraId="40299A7C" w14:textId="35475F8E" w:rsidR="00112DC1" w:rsidRPr="007F3777" w:rsidRDefault="00112DC1" w:rsidP="00112DC1">
      <w:pPr>
        <w:spacing w:after="0" w:line="360" w:lineRule="auto"/>
        <w:ind w:firstLine="720"/>
        <w:jc w:val="both"/>
        <w:rPr>
          <w:rFonts w:ascii="Times New Roman" w:hAnsi="Times New Roman" w:cs="Times New Roman"/>
          <w:sz w:val="24"/>
          <w:szCs w:val="24"/>
        </w:rPr>
      </w:pPr>
      <w:r w:rsidRPr="00112DC1">
        <w:rPr>
          <w:rFonts w:ascii="Times New Roman" w:hAnsi="Times New Roman" w:cs="Times New Roman"/>
          <w:sz w:val="24"/>
          <w:szCs w:val="24"/>
        </w:rPr>
        <w:t>Green entrepreneurship has emerged as a pivotal force in addressing pressing environmental challenges while fostering economic growth. At the core of this movement are sustainable business models that seamlessly integrate environmental, social, and financial objectives into their fundamental operations. These models drive innovation and pave the way for positive impacts on the planet and society. This document embarks on a journey through case studies of pioneering companies leading green entrepreneurship, showcasing their innovative practices and contributions to a more sustainable future.</w:t>
      </w:r>
    </w:p>
    <w:p w14:paraId="0212BD8B" w14:textId="77777777" w:rsidR="007F3777" w:rsidRPr="007F3777" w:rsidRDefault="007F3777" w:rsidP="00112DC1">
      <w:pPr>
        <w:spacing w:after="0" w:line="360" w:lineRule="auto"/>
        <w:jc w:val="both"/>
        <w:rPr>
          <w:rFonts w:ascii="Times New Roman" w:hAnsi="Times New Roman" w:cs="Times New Roman"/>
          <w:b/>
          <w:bCs/>
          <w:sz w:val="24"/>
          <w:szCs w:val="24"/>
        </w:rPr>
      </w:pPr>
      <w:r w:rsidRPr="007F3777">
        <w:rPr>
          <w:rFonts w:ascii="Times New Roman" w:hAnsi="Times New Roman" w:cs="Times New Roman"/>
          <w:b/>
          <w:bCs/>
          <w:sz w:val="24"/>
          <w:szCs w:val="24"/>
        </w:rPr>
        <w:t>Literature Review</w:t>
      </w:r>
    </w:p>
    <w:p w14:paraId="317ED0C1" w14:textId="77777777" w:rsidR="007F3777" w:rsidRPr="007F3777" w:rsidRDefault="007F3777" w:rsidP="00112DC1">
      <w:pPr>
        <w:spacing w:after="0" w:line="360" w:lineRule="auto"/>
        <w:jc w:val="both"/>
        <w:rPr>
          <w:rFonts w:ascii="Times New Roman" w:hAnsi="Times New Roman" w:cs="Times New Roman"/>
          <w:b/>
          <w:bCs/>
          <w:sz w:val="24"/>
          <w:szCs w:val="24"/>
        </w:rPr>
      </w:pPr>
      <w:r w:rsidRPr="007F3777">
        <w:rPr>
          <w:rFonts w:ascii="Times New Roman" w:hAnsi="Times New Roman" w:cs="Times New Roman"/>
          <w:b/>
          <w:bCs/>
          <w:sz w:val="24"/>
          <w:szCs w:val="24"/>
        </w:rPr>
        <w:t>Green Entrepreneurship and Sustainable Business Models</w:t>
      </w:r>
    </w:p>
    <w:p w14:paraId="691B520E" w14:textId="47C7F977"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sz w:val="24"/>
          <w:szCs w:val="24"/>
        </w:rPr>
        <w:t xml:space="preserve">Green entrepreneurship, defined as creating and managing </w:t>
      </w:r>
      <w:r w:rsidRPr="00112DC1">
        <w:rPr>
          <w:rFonts w:ascii="Times New Roman" w:hAnsi="Times New Roman" w:cs="Times New Roman"/>
          <w:sz w:val="24"/>
          <w:szCs w:val="24"/>
        </w:rPr>
        <w:t>environmentally sustainable ventures</w:t>
      </w:r>
      <w:r w:rsidRPr="007F3777">
        <w:rPr>
          <w:rFonts w:ascii="Times New Roman" w:hAnsi="Times New Roman" w:cs="Times New Roman"/>
          <w:sz w:val="24"/>
          <w:szCs w:val="24"/>
        </w:rPr>
        <w:t>, has become a critical area of research due to its potential to address pressing environmental challenges while fostering economic growth (Hall, Daneke, &amp; Lenox, 2010). Sustainable business models (SBMs) are central to green entrepreneurship, integrating environmental, social, and economic objectives into their core operations (Boons &amp; Lüdeke-Freund, 2013). These models often employ innovative practices, such as circular economy principles, which aim to minimize waste and ma</w:t>
      </w:r>
      <w:r w:rsidRPr="00112DC1">
        <w:rPr>
          <w:rFonts w:ascii="Times New Roman" w:hAnsi="Times New Roman" w:cs="Times New Roman"/>
          <w:sz w:val="24"/>
          <w:szCs w:val="24"/>
        </w:rPr>
        <w:t>ximize</w:t>
      </w:r>
      <w:r w:rsidRPr="007F3777">
        <w:rPr>
          <w:rFonts w:ascii="Times New Roman" w:hAnsi="Times New Roman" w:cs="Times New Roman"/>
          <w:sz w:val="24"/>
          <w:szCs w:val="24"/>
        </w:rPr>
        <w:t xml:space="preserve"> resources (Geissdoerfer, Savaget, Bocken, &amp; Hultink, 2017).</w:t>
      </w:r>
    </w:p>
    <w:p w14:paraId="5827CA09" w14:textId="69730465" w:rsidR="007F3777" w:rsidRPr="007F3777" w:rsidRDefault="007F3777" w:rsidP="00112DC1">
      <w:pPr>
        <w:spacing w:after="0" w:line="360" w:lineRule="auto"/>
        <w:jc w:val="both"/>
        <w:rPr>
          <w:rFonts w:ascii="Times New Roman" w:hAnsi="Times New Roman" w:cs="Times New Roman"/>
          <w:b/>
          <w:bCs/>
          <w:sz w:val="24"/>
          <w:szCs w:val="24"/>
        </w:rPr>
      </w:pPr>
      <w:r w:rsidRPr="007F3777">
        <w:rPr>
          <w:rFonts w:ascii="Times New Roman" w:hAnsi="Times New Roman" w:cs="Times New Roman"/>
          <w:b/>
          <w:bCs/>
          <w:sz w:val="24"/>
          <w:szCs w:val="24"/>
        </w:rPr>
        <w:t>Concepts in Green Entrepreneurship</w:t>
      </w:r>
    </w:p>
    <w:p w14:paraId="097EAB24" w14:textId="48C47B2F"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sz w:val="24"/>
          <w:szCs w:val="24"/>
        </w:rPr>
        <w:lastRenderedPageBreak/>
        <w:t xml:space="preserve">The literature identifies several key concepts underpinning green entrepreneurship, including the triple bottom line (TBL), which emphasizes balancing economic, environmental, and social outcomes (Elkington, 1997). Corporate social responsibility (CSR) is another crucial concept where businesses voluntarily adopt sustainable practices beyond legal requirements (Carroll, 1999). </w:t>
      </w:r>
      <w:r w:rsidRPr="00112DC1">
        <w:rPr>
          <w:rFonts w:ascii="Times New Roman" w:hAnsi="Times New Roman" w:cs="Times New Roman"/>
          <w:sz w:val="24"/>
          <w:szCs w:val="24"/>
        </w:rPr>
        <w:t>The circular economy framework also</w:t>
      </w:r>
      <w:r w:rsidRPr="007F3777">
        <w:rPr>
          <w:rFonts w:ascii="Times New Roman" w:hAnsi="Times New Roman" w:cs="Times New Roman"/>
          <w:sz w:val="24"/>
          <w:szCs w:val="24"/>
        </w:rPr>
        <w:t xml:space="preserve"> advocates </w:t>
      </w:r>
      <w:r w:rsidRPr="00112DC1">
        <w:rPr>
          <w:rFonts w:ascii="Times New Roman" w:hAnsi="Times New Roman" w:cs="Times New Roman"/>
          <w:sz w:val="24"/>
          <w:szCs w:val="24"/>
        </w:rPr>
        <w:t>redesigning</w:t>
      </w:r>
      <w:r w:rsidRPr="007F3777">
        <w:rPr>
          <w:rFonts w:ascii="Times New Roman" w:hAnsi="Times New Roman" w:cs="Times New Roman"/>
          <w:sz w:val="24"/>
          <w:szCs w:val="24"/>
        </w:rPr>
        <w:t xml:space="preserve"> systems to create closed-loop cycles, reducing waste and conserving resources (Stahel, 2016).</w:t>
      </w:r>
    </w:p>
    <w:p w14:paraId="5B783ED2" w14:textId="77777777" w:rsidR="007F3777" w:rsidRPr="007F3777" w:rsidRDefault="007F3777" w:rsidP="00112DC1">
      <w:pPr>
        <w:spacing w:after="0" w:line="360" w:lineRule="auto"/>
        <w:jc w:val="both"/>
        <w:rPr>
          <w:rFonts w:ascii="Times New Roman" w:hAnsi="Times New Roman" w:cs="Times New Roman"/>
          <w:b/>
          <w:bCs/>
          <w:sz w:val="24"/>
          <w:szCs w:val="24"/>
        </w:rPr>
      </w:pPr>
      <w:r w:rsidRPr="007F3777">
        <w:rPr>
          <w:rFonts w:ascii="Times New Roman" w:hAnsi="Times New Roman" w:cs="Times New Roman"/>
          <w:b/>
          <w:bCs/>
          <w:sz w:val="24"/>
          <w:szCs w:val="24"/>
        </w:rPr>
        <w:t>Innovative Business Models</w:t>
      </w:r>
    </w:p>
    <w:p w14:paraId="2F0EE7B7" w14:textId="754F217D"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sz w:val="24"/>
          <w:szCs w:val="24"/>
        </w:rPr>
        <w:t xml:space="preserve">Innovative business models in green entrepreneurship are characterized by their ability to create value through sustainable practices. Boons and Lüdeke-Freund (2013) highlight that these models often incorporate eco-design, sustainable supply chain management, and green marketing strategies. Another </w:t>
      </w:r>
      <w:r w:rsidRPr="00112DC1">
        <w:rPr>
          <w:rFonts w:ascii="Times New Roman" w:hAnsi="Times New Roman" w:cs="Times New Roman"/>
          <w:sz w:val="24"/>
          <w:szCs w:val="24"/>
        </w:rPr>
        <w:t>vital</w:t>
      </w:r>
      <w:r w:rsidRPr="007F3777">
        <w:rPr>
          <w:rFonts w:ascii="Times New Roman" w:hAnsi="Times New Roman" w:cs="Times New Roman"/>
          <w:sz w:val="24"/>
          <w:szCs w:val="24"/>
        </w:rPr>
        <w:t xml:space="preserve"> aspect is </w:t>
      </w:r>
      <w:r w:rsidRPr="00112DC1">
        <w:rPr>
          <w:rFonts w:ascii="Times New Roman" w:hAnsi="Times New Roman" w:cs="Times New Roman"/>
          <w:sz w:val="24"/>
          <w:szCs w:val="24"/>
        </w:rPr>
        <w:t>adopting</w:t>
      </w:r>
      <w:r w:rsidRPr="007F3777">
        <w:rPr>
          <w:rFonts w:ascii="Times New Roman" w:hAnsi="Times New Roman" w:cs="Times New Roman"/>
          <w:sz w:val="24"/>
          <w:szCs w:val="24"/>
        </w:rPr>
        <w:t xml:space="preserve"> digital technologies, such as blockchain for supply chain transparency and IoT for resource efficiency (Rejeb, Keogh, Treiblmaier, &amp; Zailani, 2020).</w:t>
      </w:r>
    </w:p>
    <w:p w14:paraId="69DC20C2" w14:textId="77777777" w:rsidR="007F3777" w:rsidRPr="007F3777" w:rsidRDefault="007F3777" w:rsidP="00112DC1">
      <w:pPr>
        <w:spacing w:after="0" w:line="360" w:lineRule="auto"/>
        <w:jc w:val="both"/>
        <w:rPr>
          <w:rFonts w:ascii="Times New Roman" w:hAnsi="Times New Roman" w:cs="Times New Roman"/>
          <w:b/>
          <w:bCs/>
          <w:sz w:val="24"/>
          <w:szCs w:val="24"/>
        </w:rPr>
      </w:pPr>
      <w:r w:rsidRPr="007F3777">
        <w:rPr>
          <w:rFonts w:ascii="Times New Roman" w:hAnsi="Times New Roman" w:cs="Times New Roman"/>
          <w:b/>
          <w:bCs/>
          <w:sz w:val="24"/>
          <w:szCs w:val="24"/>
        </w:rPr>
        <w:t>Case Studies and Success Factors</w:t>
      </w:r>
    </w:p>
    <w:p w14:paraId="3CE1A50B" w14:textId="77777777"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sz w:val="24"/>
          <w:szCs w:val="24"/>
        </w:rPr>
        <w:t>Empirical studies provide insights into the practical applications of green business models. For example, Lüdeke-Freund (2010) examines case studies of companies successfully implementing SBMs, finding that innovation, stakeholder engagement, and adaptive strategies are key success factors. Similarly, Schaltegger, Lüdeke-Freund, and Hansen (2012) identify the integration of sustainability into core business activities and the alignment of economic and ecological goals as critical components of successful green ventures.</w:t>
      </w:r>
    </w:p>
    <w:p w14:paraId="3785666C" w14:textId="77777777" w:rsidR="007F3777" w:rsidRPr="007F3777" w:rsidRDefault="007F3777" w:rsidP="00112DC1">
      <w:pPr>
        <w:spacing w:after="0" w:line="360" w:lineRule="auto"/>
        <w:jc w:val="both"/>
        <w:rPr>
          <w:rFonts w:ascii="Times New Roman" w:hAnsi="Times New Roman" w:cs="Times New Roman"/>
          <w:b/>
          <w:bCs/>
          <w:sz w:val="24"/>
          <w:szCs w:val="24"/>
        </w:rPr>
      </w:pPr>
      <w:r w:rsidRPr="007F3777">
        <w:rPr>
          <w:rFonts w:ascii="Times New Roman" w:hAnsi="Times New Roman" w:cs="Times New Roman"/>
          <w:b/>
          <w:bCs/>
          <w:sz w:val="24"/>
          <w:szCs w:val="24"/>
        </w:rPr>
        <w:t>Challenges and Opportunities</w:t>
      </w:r>
    </w:p>
    <w:p w14:paraId="13B70565" w14:textId="34EF2ED0"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sz w:val="24"/>
          <w:szCs w:val="24"/>
        </w:rPr>
        <w:t xml:space="preserve">Despite the potential benefits, green entrepreneurs face significant challenges, including high initial costs, regulatory barriers, and market acceptance issues (Hockerts &amp; Wüstenhagen, 2010). However, </w:t>
      </w:r>
      <w:r w:rsidRPr="00112DC1">
        <w:rPr>
          <w:rFonts w:ascii="Times New Roman" w:hAnsi="Times New Roman" w:cs="Times New Roman"/>
          <w:sz w:val="24"/>
          <w:szCs w:val="24"/>
        </w:rPr>
        <w:t>growth opportunities</w:t>
      </w:r>
      <w:r w:rsidRPr="007F3777">
        <w:rPr>
          <w:rFonts w:ascii="Times New Roman" w:hAnsi="Times New Roman" w:cs="Times New Roman"/>
          <w:sz w:val="24"/>
          <w:szCs w:val="24"/>
        </w:rPr>
        <w:t xml:space="preserve"> are substantial, particularly as consumer awareness and demand for sustainable products increase (Ottman, 2011). Access to green financing and supportive policies also play vital roles in facilitating the growth of sustainable businesses (York &amp; Venkataraman, 2010).</w:t>
      </w:r>
    </w:p>
    <w:p w14:paraId="6F56A418" w14:textId="77777777" w:rsidR="007F3777" w:rsidRPr="007F3777" w:rsidRDefault="007F3777" w:rsidP="00112DC1">
      <w:pPr>
        <w:spacing w:after="0" w:line="360" w:lineRule="auto"/>
        <w:jc w:val="both"/>
        <w:rPr>
          <w:rFonts w:ascii="Times New Roman" w:hAnsi="Times New Roman" w:cs="Times New Roman"/>
          <w:b/>
          <w:bCs/>
          <w:sz w:val="24"/>
          <w:szCs w:val="24"/>
        </w:rPr>
      </w:pPr>
      <w:r w:rsidRPr="007F3777">
        <w:rPr>
          <w:rFonts w:ascii="Times New Roman" w:hAnsi="Times New Roman" w:cs="Times New Roman"/>
          <w:b/>
          <w:bCs/>
          <w:sz w:val="24"/>
          <w:szCs w:val="24"/>
        </w:rPr>
        <w:t>Future Directions</w:t>
      </w:r>
    </w:p>
    <w:p w14:paraId="69E21398" w14:textId="6ACF2B7B"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sz w:val="24"/>
          <w:szCs w:val="24"/>
        </w:rPr>
        <w:t xml:space="preserve">Future research should focus on exploring new areas of innovation in green entrepreneurship, such as the application of artificial intelligence (AI) for sustainability and the development of new financing models to support green startups. Additionally, longitudinal studies examining the long-term impact of green business practices on </w:t>
      </w:r>
      <w:r w:rsidRPr="00112DC1">
        <w:rPr>
          <w:rFonts w:ascii="Times New Roman" w:hAnsi="Times New Roman" w:cs="Times New Roman"/>
          <w:sz w:val="24"/>
          <w:szCs w:val="24"/>
        </w:rPr>
        <w:t>environmental and economic outcomes are needed to comprehensively understand</w:t>
      </w:r>
      <w:r w:rsidRPr="007F3777">
        <w:rPr>
          <w:rFonts w:ascii="Times New Roman" w:hAnsi="Times New Roman" w:cs="Times New Roman"/>
          <w:sz w:val="24"/>
          <w:szCs w:val="24"/>
        </w:rPr>
        <w:t xml:space="preserve"> their effectiveness (Bocken, Short, Rana, &amp; Evans, 2014).</w:t>
      </w:r>
    </w:p>
    <w:p w14:paraId="24CB3813" w14:textId="77777777" w:rsidR="007F3777" w:rsidRPr="007F3777" w:rsidRDefault="007F3777" w:rsidP="00112DC1">
      <w:pPr>
        <w:spacing w:after="0" w:line="360" w:lineRule="auto"/>
        <w:jc w:val="both"/>
        <w:rPr>
          <w:rFonts w:ascii="Times New Roman" w:hAnsi="Times New Roman" w:cs="Times New Roman"/>
          <w:b/>
          <w:bCs/>
          <w:sz w:val="24"/>
          <w:szCs w:val="24"/>
        </w:rPr>
      </w:pPr>
      <w:r w:rsidRPr="007F3777">
        <w:rPr>
          <w:rFonts w:ascii="Times New Roman" w:hAnsi="Times New Roman" w:cs="Times New Roman"/>
          <w:b/>
          <w:bCs/>
          <w:sz w:val="24"/>
          <w:szCs w:val="24"/>
        </w:rPr>
        <w:t>Case Studies on Innovative Business Models for Green Entrepreneurship</w:t>
      </w:r>
    </w:p>
    <w:p w14:paraId="23330832" w14:textId="77777777" w:rsidR="007F3777" w:rsidRPr="007F3777" w:rsidRDefault="007F3777" w:rsidP="00112DC1">
      <w:pPr>
        <w:spacing w:after="0" w:line="360" w:lineRule="auto"/>
        <w:jc w:val="both"/>
        <w:rPr>
          <w:rFonts w:ascii="Times New Roman" w:hAnsi="Times New Roman" w:cs="Times New Roman"/>
          <w:b/>
          <w:bCs/>
          <w:sz w:val="24"/>
          <w:szCs w:val="24"/>
        </w:rPr>
      </w:pPr>
      <w:r w:rsidRPr="007F3777">
        <w:rPr>
          <w:rFonts w:ascii="Times New Roman" w:hAnsi="Times New Roman" w:cs="Times New Roman"/>
          <w:b/>
          <w:bCs/>
          <w:sz w:val="24"/>
          <w:szCs w:val="24"/>
        </w:rPr>
        <w:t>1. Eco-Friendly Packaging Solutions: Loop</w:t>
      </w:r>
    </w:p>
    <w:p w14:paraId="77CE3117" w14:textId="6B03A465" w:rsidR="007F3777" w:rsidRPr="007F3777" w:rsidRDefault="007F3777" w:rsidP="00112DC1">
      <w:pPr>
        <w:spacing w:after="0" w:line="360" w:lineRule="auto"/>
        <w:rPr>
          <w:rFonts w:ascii="Times New Roman" w:hAnsi="Times New Roman" w:cs="Times New Roman"/>
          <w:sz w:val="24"/>
          <w:szCs w:val="24"/>
        </w:rPr>
      </w:pPr>
      <w:r w:rsidRPr="007F3777">
        <w:rPr>
          <w:rFonts w:ascii="Times New Roman" w:hAnsi="Times New Roman" w:cs="Times New Roman"/>
          <w:b/>
          <w:bCs/>
          <w:sz w:val="24"/>
          <w:szCs w:val="24"/>
        </w:rPr>
        <w:t>Company Background:</w:t>
      </w:r>
      <w:r w:rsidR="00112DC1" w:rsidRPr="00112DC1">
        <w:rPr>
          <w:rFonts w:ascii="Times New Roman" w:hAnsi="Times New Roman" w:cs="Times New Roman"/>
          <w:b/>
          <w:bCs/>
          <w:sz w:val="24"/>
          <w:szCs w:val="24"/>
        </w:rPr>
        <w:t xml:space="preserve"> </w:t>
      </w:r>
      <w:r w:rsidRPr="007F3777">
        <w:rPr>
          <w:rFonts w:ascii="Times New Roman" w:hAnsi="Times New Roman" w:cs="Times New Roman"/>
          <w:sz w:val="24"/>
          <w:szCs w:val="24"/>
        </w:rPr>
        <w:t xml:space="preserve">Loop is a pioneering company offering a circular shopping platform that aims to eliminate waste by providing </w:t>
      </w:r>
      <w:r w:rsidRPr="00112DC1">
        <w:rPr>
          <w:rFonts w:ascii="Times New Roman" w:hAnsi="Times New Roman" w:cs="Times New Roman"/>
          <w:sz w:val="24"/>
          <w:szCs w:val="24"/>
        </w:rPr>
        <w:t>durable, reusable packaging products</w:t>
      </w:r>
      <w:r w:rsidRPr="007F3777">
        <w:rPr>
          <w:rFonts w:ascii="Times New Roman" w:hAnsi="Times New Roman" w:cs="Times New Roman"/>
          <w:sz w:val="24"/>
          <w:szCs w:val="24"/>
        </w:rPr>
        <w:t xml:space="preserve">. </w:t>
      </w:r>
      <w:r w:rsidRPr="00112DC1">
        <w:rPr>
          <w:rFonts w:ascii="Times New Roman" w:hAnsi="Times New Roman" w:cs="Times New Roman"/>
          <w:sz w:val="24"/>
          <w:szCs w:val="24"/>
        </w:rPr>
        <w:t>TerraCycle, a global leader in recycling complex waste streams, launched it</w:t>
      </w:r>
      <w:r w:rsidRPr="007F3777">
        <w:rPr>
          <w:rFonts w:ascii="Times New Roman" w:hAnsi="Times New Roman" w:cs="Times New Roman"/>
          <w:sz w:val="24"/>
          <w:szCs w:val="24"/>
        </w:rPr>
        <w:t>.</w:t>
      </w:r>
    </w:p>
    <w:p w14:paraId="3C3E31C6" w14:textId="2E7DF953" w:rsidR="007F3777" w:rsidRPr="007F3777" w:rsidRDefault="007F3777" w:rsidP="00112DC1">
      <w:pPr>
        <w:spacing w:after="0" w:line="360" w:lineRule="auto"/>
        <w:rPr>
          <w:rFonts w:ascii="Times New Roman" w:hAnsi="Times New Roman" w:cs="Times New Roman"/>
          <w:sz w:val="24"/>
          <w:szCs w:val="24"/>
        </w:rPr>
      </w:pPr>
      <w:r w:rsidRPr="007F3777">
        <w:rPr>
          <w:rFonts w:ascii="Times New Roman" w:hAnsi="Times New Roman" w:cs="Times New Roman"/>
          <w:b/>
          <w:bCs/>
          <w:sz w:val="24"/>
          <w:szCs w:val="24"/>
        </w:rPr>
        <w:t>Business Model:</w:t>
      </w:r>
      <w:r w:rsidR="00112DC1" w:rsidRPr="00112DC1">
        <w:rPr>
          <w:rFonts w:ascii="Times New Roman" w:hAnsi="Times New Roman" w:cs="Times New Roman"/>
          <w:b/>
          <w:bCs/>
          <w:sz w:val="24"/>
          <w:szCs w:val="24"/>
        </w:rPr>
        <w:t xml:space="preserve"> </w:t>
      </w:r>
      <w:r w:rsidRPr="007F3777">
        <w:rPr>
          <w:rFonts w:ascii="Times New Roman" w:hAnsi="Times New Roman" w:cs="Times New Roman"/>
          <w:sz w:val="24"/>
          <w:szCs w:val="24"/>
        </w:rPr>
        <w:t>Loop operates on a subscription-based model where customers receive products in reusable containers. Once the products are used, the containers are returned, cleaned, and refilled, creating a closed-loop system.</w:t>
      </w:r>
    </w:p>
    <w:p w14:paraId="39083A7E" w14:textId="77777777"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b/>
          <w:bCs/>
          <w:sz w:val="24"/>
          <w:szCs w:val="24"/>
        </w:rPr>
        <w:t>Innovative Practices:</w:t>
      </w:r>
    </w:p>
    <w:p w14:paraId="0BB8CB25" w14:textId="77777777"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b/>
          <w:bCs/>
          <w:i/>
          <w:iCs/>
          <w:sz w:val="24"/>
          <w:szCs w:val="24"/>
        </w:rPr>
        <w:t>Reusable Packaging:</w:t>
      </w:r>
      <w:r w:rsidRPr="007F3777">
        <w:rPr>
          <w:rFonts w:ascii="Times New Roman" w:hAnsi="Times New Roman" w:cs="Times New Roman"/>
          <w:sz w:val="24"/>
          <w:szCs w:val="24"/>
        </w:rPr>
        <w:t xml:space="preserve"> Loop partners with major consumer goods companies to offer products in durable, reusable containers.</w:t>
      </w:r>
    </w:p>
    <w:p w14:paraId="4B55F5F9" w14:textId="77777777"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b/>
          <w:bCs/>
          <w:i/>
          <w:iCs/>
          <w:sz w:val="24"/>
          <w:szCs w:val="24"/>
        </w:rPr>
        <w:t>Logistics and Cleaning Systems:</w:t>
      </w:r>
      <w:r w:rsidRPr="007F3777">
        <w:rPr>
          <w:rFonts w:ascii="Times New Roman" w:hAnsi="Times New Roman" w:cs="Times New Roman"/>
          <w:sz w:val="24"/>
          <w:szCs w:val="24"/>
        </w:rPr>
        <w:t xml:space="preserve"> Efficient logistics for container return and industrial cleaning facilities ensure containers can be reused multiple times.</w:t>
      </w:r>
    </w:p>
    <w:p w14:paraId="3BCA3FC1" w14:textId="782D052C"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b/>
          <w:bCs/>
          <w:i/>
          <w:iCs/>
          <w:sz w:val="24"/>
          <w:szCs w:val="24"/>
        </w:rPr>
        <w:t>Consumer Convenience:</w:t>
      </w:r>
      <w:r w:rsidRPr="007F3777">
        <w:rPr>
          <w:rFonts w:ascii="Times New Roman" w:hAnsi="Times New Roman" w:cs="Times New Roman"/>
          <w:sz w:val="24"/>
          <w:szCs w:val="24"/>
        </w:rPr>
        <w:t xml:space="preserve"> Loop integrates seamlessly with consumers' shopping habits, providing a convenient alternative to single-use packaging.</w:t>
      </w:r>
    </w:p>
    <w:p w14:paraId="58FC90F9" w14:textId="77777777"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b/>
          <w:bCs/>
          <w:sz w:val="24"/>
          <w:szCs w:val="24"/>
        </w:rPr>
        <w:t>Impact:</w:t>
      </w:r>
    </w:p>
    <w:p w14:paraId="6C5293B2" w14:textId="77777777"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b/>
          <w:bCs/>
          <w:i/>
          <w:iCs/>
          <w:sz w:val="24"/>
          <w:szCs w:val="24"/>
        </w:rPr>
        <w:t>Environmental:</w:t>
      </w:r>
      <w:r w:rsidRPr="007F3777">
        <w:rPr>
          <w:rFonts w:ascii="Times New Roman" w:hAnsi="Times New Roman" w:cs="Times New Roman"/>
          <w:sz w:val="24"/>
          <w:szCs w:val="24"/>
        </w:rPr>
        <w:t xml:space="preserve"> Significant reduction in single-use plastic waste and associated carbon emissions.</w:t>
      </w:r>
    </w:p>
    <w:p w14:paraId="36F8FB71" w14:textId="77777777"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b/>
          <w:bCs/>
          <w:i/>
          <w:iCs/>
          <w:sz w:val="24"/>
          <w:szCs w:val="24"/>
        </w:rPr>
        <w:t>Economic:</w:t>
      </w:r>
      <w:r w:rsidRPr="007F3777">
        <w:rPr>
          <w:rFonts w:ascii="Times New Roman" w:hAnsi="Times New Roman" w:cs="Times New Roman"/>
          <w:sz w:val="24"/>
          <w:szCs w:val="24"/>
        </w:rPr>
        <w:t xml:space="preserve"> Cost savings over time due to reuse of containers and reduced raw material costs for packaging.</w:t>
      </w:r>
    </w:p>
    <w:p w14:paraId="08D2E78F" w14:textId="77777777"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b/>
          <w:bCs/>
          <w:i/>
          <w:iCs/>
          <w:sz w:val="24"/>
          <w:szCs w:val="24"/>
        </w:rPr>
        <w:t>Social:</w:t>
      </w:r>
      <w:r w:rsidRPr="007F3777">
        <w:rPr>
          <w:rFonts w:ascii="Times New Roman" w:hAnsi="Times New Roman" w:cs="Times New Roman"/>
          <w:sz w:val="24"/>
          <w:szCs w:val="24"/>
        </w:rPr>
        <w:t xml:space="preserve"> Increased consumer awareness and engagement in sustainable practices.</w:t>
      </w:r>
    </w:p>
    <w:p w14:paraId="1E0A13B2" w14:textId="77777777"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b/>
          <w:bCs/>
          <w:sz w:val="24"/>
          <w:szCs w:val="24"/>
        </w:rPr>
        <w:t>References:</w:t>
      </w:r>
    </w:p>
    <w:p w14:paraId="372CF503" w14:textId="77777777" w:rsidR="00112DC1" w:rsidRPr="00112DC1" w:rsidRDefault="007F3777" w:rsidP="005C7763">
      <w:pPr>
        <w:numPr>
          <w:ilvl w:val="0"/>
          <w:numId w:val="4"/>
        </w:numPr>
        <w:spacing w:after="0" w:line="360" w:lineRule="auto"/>
        <w:jc w:val="both"/>
        <w:rPr>
          <w:rFonts w:ascii="Times New Roman" w:hAnsi="Times New Roman" w:cs="Times New Roman"/>
          <w:b/>
          <w:bCs/>
          <w:sz w:val="24"/>
          <w:szCs w:val="24"/>
        </w:rPr>
      </w:pPr>
      <w:r w:rsidRPr="007F3777">
        <w:rPr>
          <w:rFonts w:ascii="Times New Roman" w:hAnsi="Times New Roman" w:cs="Times New Roman"/>
          <w:sz w:val="24"/>
          <w:szCs w:val="24"/>
        </w:rPr>
        <w:t xml:space="preserve">TerraCycle. (n.d.). </w:t>
      </w:r>
    </w:p>
    <w:p w14:paraId="05E5E6DB" w14:textId="738457E6" w:rsidR="007F3777" w:rsidRPr="007F3777" w:rsidRDefault="007F3777" w:rsidP="00112DC1">
      <w:pPr>
        <w:spacing w:after="0" w:line="360" w:lineRule="auto"/>
        <w:jc w:val="both"/>
        <w:rPr>
          <w:rFonts w:ascii="Times New Roman" w:hAnsi="Times New Roman" w:cs="Times New Roman"/>
          <w:b/>
          <w:bCs/>
          <w:sz w:val="24"/>
          <w:szCs w:val="24"/>
        </w:rPr>
      </w:pPr>
      <w:r w:rsidRPr="007F3777">
        <w:rPr>
          <w:rFonts w:ascii="Times New Roman" w:hAnsi="Times New Roman" w:cs="Times New Roman"/>
          <w:b/>
          <w:bCs/>
          <w:sz w:val="24"/>
          <w:szCs w:val="24"/>
        </w:rPr>
        <w:t>2. Renewable Energy Ventures: M-KOPA Solar</w:t>
      </w:r>
    </w:p>
    <w:p w14:paraId="5FD60565" w14:textId="7CFE878E" w:rsidR="007F3777" w:rsidRPr="007F3777" w:rsidRDefault="007F3777" w:rsidP="00112DC1">
      <w:pPr>
        <w:spacing w:after="0" w:line="360" w:lineRule="auto"/>
        <w:rPr>
          <w:rFonts w:ascii="Times New Roman" w:hAnsi="Times New Roman" w:cs="Times New Roman"/>
          <w:sz w:val="24"/>
          <w:szCs w:val="24"/>
        </w:rPr>
      </w:pPr>
      <w:r w:rsidRPr="007F3777">
        <w:rPr>
          <w:rFonts w:ascii="Times New Roman" w:hAnsi="Times New Roman" w:cs="Times New Roman"/>
          <w:b/>
          <w:bCs/>
          <w:sz w:val="24"/>
          <w:szCs w:val="24"/>
        </w:rPr>
        <w:t>Company Background:</w:t>
      </w:r>
      <w:r w:rsidR="00112DC1" w:rsidRPr="00112DC1">
        <w:rPr>
          <w:rFonts w:ascii="Times New Roman" w:hAnsi="Times New Roman" w:cs="Times New Roman"/>
          <w:b/>
          <w:bCs/>
          <w:sz w:val="24"/>
          <w:szCs w:val="24"/>
        </w:rPr>
        <w:t xml:space="preserve"> </w:t>
      </w:r>
      <w:r w:rsidRPr="007F3777">
        <w:rPr>
          <w:rFonts w:ascii="Times New Roman" w:hAnsi="Times New Roman" w:cs="Times New Roman"/>
          <w:sz w:val="24"/>
          <w:szCs w:val="24"/>
        </w:rPr>
        <w:t>M-KOPA Solar is a Kenyan-based company that provides affordable, pay-as-you-go solar power solutions to off-grid households in East Africa.</w:t>
      </w:r>
    </w:p>
    <w:p w14:paraId="3099E97B" w14:textId="51C0572B" w:rsidR="007F3777" w:rsidRPr="007F3777" w:rsidRDefault="007F3777" w:rsidP="00112DC1">
      <w:pPr>
        <w:spacing w:after="0" w:line="360" w:lineRule="auto"/>
        <w:rPr>
          <w:rFonts w:ascii="Times New Roman" w:hAnsi="Times New Roman" w:cs="Times New Roman"/>
          <w:sz w:val="24"/>
          <w:szCs w:val="24"/>
        </w:rPr>
      </w:pPr>
      <w:r w:rsidRPr="007F3777">
        <w:rPr>
          <w:rFonts w:ascii="Times New Roman" w:hAnsi="Times New Roman" w:cs="Times New Roman"/>
          <w:b/>
          <w:bCs/>
          <w:sz w:val="24"/>
          <w:szCs w:val="24"/>
        </w:rPr>
        <w:t>Business Model:</w:t>
      </w:r>
      <w:r w:rsidR="00112DC1" w:rsidRPr="00112DC1">
        <w:rPr>
          <w:rFonts w:ascii="Times New Roman" w:hAnsi="Times New Roman" w:cs="Times New Roman"/>
          <w:b/>
          <w:bCs/>
          <w:sz w:val="24"/>
          <w:szCs w:val="24"/>
        </w:rPr>
        <w:t xml:space="preserve"> </w:t>
      </w:r>
      <w:r w:rsidRPr="007F3777">
        <w:rPr>
          <w:rFonts w:ascii="Times New Roman" w:hAnsi="Times New Roman" w:cs="Times New Roman"/>
          <w:sz w:val="24"/>
          <w:szCs w:val="24"/>
        </w:rPr>
        <w:t>M-KOPA uses a pay-as-you-go model where customers make a small upfront payment for a solar home system and then pay daily or weekly installments via mobile money until they own the system outright.</w:t>
      </w:r>
    </w:p>
    <w:p w14:paraId="1B9EDBD8" w14:textId="77777777"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b/>
          <w:bCs/>
          <w:sz w:val="24"/>
          <w:szCs w:val="24"/>
        </w:rPr>
        <w:t>Innovative Practices:</w:t>
      </w:r>
    </w:p>
    <w:p w14:paraId="38649DE0" w14:textId="77777777"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b/>
          <w:bCs/>
          <w:i/>
          <w:iCs/>
          <w:sz w:val="24"/>
          <w:szCs w:val="24"/>
        </w:rPr>
        <w:t>Mobile Money Integration:</w:t>
      </w:r>
      <w:r w:rsidRPr="007F3777">
        <w:rPr>
          <w:rFonts w:ascii="Times New Roman" w:hAnsi="Times New Roman" w:cs="Times New Roman"/>
          <w:sz w:val="24"/>
          <w:szCs w:val="24"/>
        </w:rPr>
        <w:t xml:space="preserve"> Leveraging widespread mobile money services like M-Pesa for payments, making it accessible to low-income households.</w:t>
      </w:r>
    </w:p>
    <w:p w14:paraId="07095AE4" w14:textId="77777777"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b/>
          <w:bCs/>
          <w:i/>
          <w:iCs/>
          <w:sz w:val="24"/>
          <w:szCs w:val="24"/>
        </w:rPr>
        <w:t>IoT Technology:</w:t>
      </w:r>
      <w:r w:rsidRPr="007F3777">
        <w:rPr>
          <w:rFonts w:ascii="Times New Roman" w:hAnsi="Times New Roman" w:cs="Times New Roman"/>
          <w:sz w:val="24"/>
          <w:szCs w:val="24"/>
        </w:rPr>
        <w:t xml:space="preserve"> Solar home systems are equipped with IoT technology for remote monitoring and control, ensuring efficiency and ease of maintenance.</w:t>
      </w:r>
    </w:p>
    <w:p w14:paraId="0CF09F5E" w14:textId="77777777"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b/>
          <w:bCs/>
          <w:i/>
          <w:iCs/>
          <w:sz w:val="24"/>
          <w:szCs w:val="24"/>
        </w:rPr>
        <w:t>Flexible Financing:</w:t>
      </w:r>
      <w:r w:rsidRPr="007F3777">
        <w:rPr>
          <w:rFonts w:ascii="Times New Roman" w:hAnsi="Times New Roman" w:cs="Times New Roman"/>
          <w:sz w:val="24"/>
          <w:szCs w:val="24"/>
        </w:rPr>
        <w:t xml:space="preserve"> Affordable and flexible payment plans tailored to the income patterns of rural households.</w:t>
      </w:r>
    </w:p>
    <w:p w14:paraId="061E9804" w14:textId="77777777"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b/>
          <w:bCs/>
          <w:sz w:val="24"/>
          <w:szCs w:val="24"/>
        </w:rPr>
        <w:t>Impact:</w:t>
      </w:r>
    </w:p>
    <w:p w14:paraId="5EBA9423" w14:textId="77777777"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b/>
          <w:bCs/>
          <w:i/>
          <w:iCs/>
          <w:sz w:val="24"/>
          <w:szCs w:val="24"/>
        </w:rPr>
        <w:t>Environmental:</w:t>
      </w:r>
      <w:r w:rsidRPr="007F3777">
        <w:rPr>
          <w:rFonts w:ascii="Times New Roman" w:hAnsi="Times New Roman" w:cs="Times New Roman"/>
          <w:sz w:val="24"/>
          <w:szCs w:val="24"/>
        </w:rPr>
        <w:t xml:space="preserve"> Reduction in the use of kerosene lamps, leading to lower carbon emissions and reduced indoor air pollution.</w:t>
      </w:r>
    </w:p>
    <w:p w14:paraId="36D1F5E1" w14:textId="2E3C17A2"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b/>
          <w:bCs/>
          <w:i/>
          <w:iCs/>
          <w:sz w:val="24"/>
          <w:szCs w:val="24"/>
        </w:rPr>
        <w:t>Economic:</w:t>
      </w:r>
      <w:r w:rsidRPr="007F3777">
        <w:rPr>
          <w:rFonts w:ascii="Times New Roman" w:hAnsi="Times New Roman" w:cs="Times New Roman"/>
          <w:sz w:val="24"/>
          <w:szCs w:val="24"/>
        </w:rPr>
        <w:t xml:space="preserve"> Savings on energy costs and improved household savings; creati</w:t>
      </w:r>
      <w:r w:rsidRPr="00112DC1">
        <w:rPr>
          <w:rFonts w:ascii="Times New Roman" w:hAnsi="Times New Roman" w:cs="Times New Roman"/>
          <w:sz w:val="24"/>
          <w:szCs w:val="24"/>
        </w:rPr>
        <w:t>ng</w:t>
      </w:r>
      <w:r w:rsidRPr="007F3777">
        <w:rPr>
          <w:rFonts w:ascii="Times New Roman" w:hAnsi="Times New Roman" w:cs="Times New Roman"/>
          <w:sz w:val="24"/>
          <w:szCs w:val="24"/>
        </w:rPr>
        <w:t xml:space="preserve"> jobs in local communities.</w:t>
      </w:r>
    </w:p>
    <w:p w14:paraId="2FD2998C" w14:textId="77777777"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b/>
          <w:bCs/>
          <w:i/>
          <w:iCs/>
          <w:sz w:val="24"/>
          <w:szCs w:val="24"/>
        </w:rPr>
        <w:t>Social:</w:t>
      </w:r>
      <w:r w:rsidRPr="007F3777">
        <w:rPr>
          <w:rFonts w:ascii="Times New Roman" w:hAnsi="Times New Roman" w:cs="Times New Roman"/>
          <w:sz w:val="24"/>
          <w:szCs w:val="24"/>
        </w:rPr>
        <w:t xml:space="preserve"> Improved quality of life with access to clean, reliable energy, leading to better educational outcomes and health benefits.</w:t>
      </w:r>
    </w:p>
    <w:p w14:paraId="3D595D69" w14:textId="77777777"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b/>
          <w:bCs/>
          <w:sz w:val="24"/>
          <w:szCs w:val="24"/>
        </w:rPr>
        <w:t>References:</w:t>
      </w:r>
    </w:p>
    <w:p w14:paraId="28615EE9" w14:textId="0F9B65CF" w:rsidR="007F3777" w:rsidRPr="007F3777" w:rsidRDefault="007F3777" w:rsidP="00112DC1">
      <w:pPr>
        <w:numPr>
          <w:ilvl w:val="0"/>
          <w:numId w:val="7"/>
        </w:numPr>
        <w:spacing w:after="0" w:line="360" w:lineRule="auto"/>
        <w:jc w:val="both"/>
        <w:rPr>
          <w:rFonts w:ascii="Times New Roman" w:hAnsi="Times New Roman" w:cs="Times New Roman"/>
          <w:sz w:val="24"/>
          <w:szCs w:val="24"/>
        </w:rPr>
      </w:pPr>
      <w:r w:rsidRPr="007F3777">
        <w:rPr>
          <w:rFonts w:ascii="Times New Roman" w:hAnsi="Times New Roman" w:cs="Times New Roman"/>
          <w:sz w:val="24"/>
          <w:szCs w:val="24"/>
        </w:rPr>
        <w:t xml:space="preserve">M-KOPA Solar. (n.d.). </w:t>
      </w:r>
    </w:p>
    <w:p w14:paraId="3A82DB59" w14:textId="77777777" w:rsidR="007F3777" w:rsidRPr="007F3777" w:rsidRDefault="007F3777" w:rsidP="00112DC1">
      <w:pPr>
        <w:spacing w:after="0" w:line="360" w:lineRule="auto"/>
        <w:jc w:val="both"/>
        <w:rPr>
          <w:rFonts w:ascii="Times New Roman" w:hAnsi="Times New Roman" w:cs="Times New Roman"/>
          <w:b/>
          <w:bCs/>
          <w:sz w:val="24"/>
          <w:szCs w:val="24"/>
        </w:rPr>
      </w:pPr>
      <w:r w:rsidRPr="007F3777">
        <w:rPr>
          <w:rFonts w:ascii="Times New Roman" w:hAnsi="Times New Roman" w:cs="Times New Roman"/>
          <w:b/>
          <w:bCs/>
          <w:sz w:val="24"/>
          <w:szCs w:val="24"/>
        </w:rPr>
        <w:t>3. Sustainable Fashion Brand: Patagonia</w:t>
      </w:r>
    </w:p>
    <w:p w14:paraId="4925C2D8" w14:textId="699016DF" w:rsidR="007F3777" w:rsidRPr="007F3777" w:rsidRDefault="007F3777" w:rsidP="00112DC1">
      <w:pPr>
        <w:spacing w:after="0" w:line="360" w:lineRule="auto"/>
        <w:rPr>
          <w:rFonts w:ascii="Times New Roman" w:hAnsi="Times New Roman" w:cs="Times New Roman"/>
          <w:sz w:val="24"/>
          <w:szCs w:val="24"/>
        </w:rPr>
      </w:pPr>
      <w:r w:rsidRPr="007F3777">
        <w:rPr>
          <w:rFonts w:ascii="Times New Roman" w:hAnsi="Times New Roman" w:cs="Times New Roman"/>
          <w:b/>
          <w:bCs/>
          <w:sz w:val="24"/>
          <w:szCs w:val="24"/>
        </w:rPr>
        <w:t>Company Background:</w:t>
      </w:r>
      <w:r w:rsidR="00112DC1" w:rsidRPr="00112DC1">
        <w:rPr>
          <w:rFonts w:ascii="Times New Roman" w:hAnsi="Times New Roman" w:cs="Times New Roman"/>
          <w:b/>
          <w:bCs/>
          <w:sz w:val="24"/>
          <w:szCs w:val="24"/>
        </w:rPr>
        <w:t xml:space="preserve"> </w:t>
      </w:r>
      <w:r w:rsidRPr="007F3777">
        <w:rPr>
          <w:rFonts w:ascii="Times New Roman" w:hAnsi="Times New Roman" w:cs="Times New Roman"/>
          <w:sz w:val="24"/>
          <w:szCs w:val="24"/>
        </w:rPr>
        <w:t>Patagonia is an American clothing company that markets and sells outdoor clothing and gear. The company is known for its commitment to environmental sustainability and social responsibility.</w:t>
      </w:r>
    </w:p>
    <w:p w14:paraId="48B0A652" w14:textId="07594104" w:rsidR="007F3777" w:rsidRPr="007F3777" w:rsidRDefault="007F3777" w:rsidP="00112DC1">
      <w:pPr>
        <w:spacing w:after="0" w:line="360" w:lineRule="auto"/>
        <w:rPr>
          <w:rFonts w:ascii="Times New Roman" w:hAnsi="Times New Roman" w:cs="Times New Roman"/>
          <w:sz w:val="24"/>
          <w:szCs w:val="24"/>
        </w:rPr>
      </w:pPr>
      <w:r w:rsidRPr="007F3777">
        <w:rPr>
          <w:rFonts w:ascii="Times New Roman" w:hAnsi="Times New Roman" w:cs="Times New Roman"/>
          <w:b/>
          <w:bCs/>
          <w:sz w:val="24"/>
          <w:szCs w:val="24"/>
        </w:rPr>
        <w:t>Business Model:</w:t>
      </w:r>
      <w:r w:rsidR="00112DC1" w:rsidRPr="00112DC1">
        <w:rPr>
          <w:rFonts w:ascii="Times New Roman" w:hAnsi="Times New Roman" w:cs="Times New Roman"/>
          <w:b/>
          <w:bCs/>
          <w:sz w:val="24"/>
          <w:szCs w:val="24"/>
        </w:rPr>
        <w:t xml:space="preserve"> </w:t>
      </w:r>
      <w:r w:rsidRPr="007F3777">
        <w:rPr>
          <w:rFonts w:ascii="Times New Roman" w:hAnsi="Times New Roman" w:cs="Times New Roman"/>
          <w:sz w:val="24"/>
          <w:szCs w:val="24"/>
        </w:rPr>
        <w:t>Patagonia operates on a direct-to-consumer model with a strong emphasis on transparency in its supply chain, sustainable materials, and ethical production practices.</w:t>
      </w:r>
    </w:p>
    <w:p w14:paraId="3BE96710" w14:textId="77777777"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b/>
          <w:bCs/>
          <w:sz w:val="24"/>
          <w:szCs w:val="24"/>
        </w:rPr>
        <w:t>Innovative Practices:</w:t>
      </w:r>
    </w:p>
    <w:p w14:paraId="0423B166" w14:textId="77777777"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b/>
          <w:bCs/>
          <w:i/>
          <w:iCs/>
          <w:sz w:val="24"/>
          <w:szCs w:val="24"/>
        </w:rPr>
        <w:t>Worn Wear Program:</w:t>
      </w:r>
      <w:r w:rsidRPr="007F3777">
        <w:rPr>
          <w:rFonts w:ascii="Times New Roman" w:hAnsi="Times New Roman" w:cs="Times New Roman"/>
          <w:sz w:val="24"/>
          <w:szCs w:val="24"/>
        </w:rPr>
        <w:t xml:space="preserve"> Encourages customers to buy used Patagonia products or trade in their old items for store credit, promoting a circular economy in fashion.</w:t>
      </w:r>
    </w:p>
    <w:p w14:paraId="68594EB3" w14:textId="34E6E836"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b/>
          <w:bCs/>
          <w:i/>
          <w:iCs/>
          <w:sz w:val="24"/>
          <w:szCs w:val="24"/>
        </w:rPr>
        <w:t>Sustainable Materials:</w:t>
      </w:r>
      <w:r w:rsidRPr="007F3777">
        <w:rPr>
          <w:rFonts w:ascii="Times New Roman" w:hAnsi="Times New Roman" w:cs="Times New Roman"/>
          <w:sz w:val="24"/>
          <w:szCs w:val="24"/>
        </w:rPr>
        <w:t xml:space="preserve"> Use recycled materials (e.g., recycled polyester) and organic cotton, minimizing environmental impact.</w:t>
      </w:r>
    </w:p>
    <w:p w14:paraId="452D0F28" w14:textId="77777777"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b/>
          <w:bCs/>
          <w:i/>
          <w:iCs/>
          <w:sz w:val="24"/>
          <w:szCs w:val="24"/>
        </w:rPr>
        <w:t>Fair Trade Certification:</w:t>
      </w:r>
      <w:r w:rsidRPr="007F3777">
        <w:rPr>
          <w:rFonts w:ascii="Times New Roman" w:hAnsi="Times New Roman" w:cs="Times New Roman"/>
          <w:sz w:val="24"/>
          <w:szCs w:val="24"/>
        </w:rPr>
        <w:t xml:space="preserve"> Ensures that factory workers are paid fair wages and work in safe conditions.</w:t>
      </w:r>
    </w:p>
    <w:p w14:paraId="6CAB3B1C" w14:textId="77777777"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b/>
          <w:bCs/>
          <w:sz w:val="24"/>
          <w:szCs w:val="24"/>
        </w:rPr>
        <w:t>Impact:</w:t>
      </w:r>
    </w:p>
    <w:p w14:paraId="00078940" w14:textId="34B6A586"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b/>
          <w:bCs/>
          <w:i/>
          <w:iCs/>
          <w:sz w:val="24"/>
          <w:szCs w:val="24"/>
        </w:rPr>
        <w:t>Environmental:</w:t>
      </w:r>
      <w:r w:rsidRPr="007F3777">
        <w:rPr>
          <w:rFonts w:ascii="Times New Roman" w:hAnsi="Times New Roman" w:cs="Times New Roman"/>
          <w:sz w:val="24"/>
          <w:szCs w:val="24"/>
        </w:rPr>
        <w:t xml:space="preserve"> Reduction in e</w:t>
      </w:r>
      <w:r w:rsidRPr="00112DC1">
        <w:rPr>
          <w:rFonts w:ascii="Times New Roman" w:hAnsi="Times New Roman" w:cs="Times New Roman"/>
          <w:sz w:val="24"/>
          <w:szCs w:val="24"/>
        </w:rPr>
        <w:t>cologic</w:t>
      </w:r>
      <w:r w:rsidRPr="007F3777">
        <w:rPr>
          <w:rFonts w:ascii="Times New Roman" w:hAnsi="Times New Roman" w:cs="Times New Roman"/>
          <w:sz w:val="24"/>
          <w:szCs w:val="24"/>
        </w:rPr>
        <w:t>al footprint through recycled and organic materials; less waste generated due to the Worn Wear program.</w:t>
      </w:r>
    </w:p>
    <w:p w14:paraId="3C291B44" w14:textId="77777777"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b/>
          <w:bCs/>
          <w:i/>
          <w:iCs/>
          <w:sz w:val="24"/>
          <w:szCs w:val="24"/>
        </w:rPr>
        <w:t>Economic:</w:t>
      </w:r>
      <w:r w:rsidRPr="007F3777">
        <w:rPr>
          <w:rFonts w:ascii="Times New Roman" w:hAnsi="Times New Roman" w:cs="Times New Roman"/>
          <w:sz w:val="24"/>
          <w:szCs w:val="24"/>
        </w:rPr>
        <w:t xml:space="preserve"> Long-term customer loyalty and brand differentiation based on strong sustainability credentials.</w:t>
      </w:r>
    </w:p>
    <w:p w14:paraId="1007D055" w14:textId="77777777"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b/>
          <w:bCs/>
          <w:i/>
          <w:iCs/>
          <w:sz w:val="24"/>
          <w:szCs w:val="24"/>
        </w:rPr>
        <w:t>Social:</w:t>
      </w:r>
      <w:r w:rsidRPr="007F3777">
        <w:rPr>
          <w:rFonts w:ascii="Times New Roman" w:hAnsi="Times New Roman" w:cs="Times New Roman"/>
          <w:sz w:val="24"/>
          <w:szCs w:val="24"/>
        </w:rPr>
        <w:t xml:space="preserve"> Improved labor conditions in supply chains and increased consumer awareness about sustainable fashion.</w:t>
      </w:r>
    </w:p>
    <w:p w14:paraId="16CFF8B7" w14:textId="77777777" w:rsidR="007F3777" w:rsidRPr="007F3777" w:rsidRDefault="007F3777" w:rsidP="00112DC1">
      <w:pPr>
        <w:spacing w:after="0" w:line="360" w:lineRule="auto"/>
        <w:jc w:val="both"/>
        <w:rPr>
          <w:rFonts w:ascii="Times New Roman" w:hAnsi="Times New Roman" w:cs="Times New Roman"/>
          <w:sz w:val="24"/>
          <w:szCs w:val="24"/>
        </w:rPr>
      </w:pPr>
      <w:r w:rsidRPr="007F3777">
        <w:rPr>
          <w:rFonts w:ascii="Times New Roman" w:hAnsi="Times New Roman" w:cs="Times New Roman"/>
          <w:b/>
          <w:bCs/>
          <w:sz w:val="24"/>
          <w:szCs w:val="24"/>
        </w:rPr>
        <w:t>References:</w:t>
      </w:r>
    </w:p>
    <w:p w14:paraId="438541EC" w14:textId="77777777" w:rsidR="007F3777" w:rsidRPr="007F3777" w:rsidRDefault="007F3777" w:rsidP="00112DC1">
      <w:pPr>
        <w:numPr>
          <w:ilvl w:val="0"/>
          <w:numId w:val="10"/>
        </w:numPr>
        <w:spacing w:after="0" w:line="360" w:lineRule="auto"/>
        <w:jc w:val="both"/>
        <w:rPr>
          <w:rFonts w:ascii="Times New Roman" w:hAnsi="Times New Roman" w:cs="Times New Roman"/>
          <w:sz w:val="24"/>
          <w:szCs w:val="24"/>
        </w:rPr>
      </w:pPr>
      <w:r w:rsidRPr="007F3777">
        <w:rPr>
          <w:rFonts w:ascii="Times New Roman" w:hAnsi="Times New Roman" w:cs="Times New Roman"/>
          <w:sz w:val="24"/>
          <w:szCs w:val="24"/>
        </w:rPr>
        <w:t>Patagonia. (n.d.). Worn Wear. Retrieved from Patagonia Worn Wear</w:t>
      </w:r>
    </w:p>
    <w:p w14:paraId="18DCDE5F" w14:textId="3063E6DA" w:rsidR="007F3777" w:rsidRPr="00112DC1" w:rsidRDefault="007F3777" w:rsidP="00112DC1">
      <w:pPr>
        <w:spacing w:after="0" w:line="360" w:lineRule="auto"/>
        <w:jc w:val="both"/>
        <w:rPr>
          <w:rFonts w:ascii="Times New Roman" w:hAnsi="Times New Roman" w:cs="Times New Roman"/>
          <w:b/>
          <w:bCs/>
          <w:sz w:val="24"/>
          <w:szCs w:val="24"/>
        </w:rPr>
      </w:pPr>
      <w:r w:rsidRPr="007F3777">
        <w:rPr>
          <w:rFonts w:ascii="Times New Roman" w:hAnsi="Times New Roman" w:cs="Times New Roman"/>
          <w:b/>
          <w:bCs/>
          <w:sz w:val="24"/>
          <w:szCs w:val="24"/>
        </w:rPr>
        <w:t>Analysis and Discussion</w:t>
      </w:r>
    </w:p>
    <w:p w14:paraId="63DA5F44" w14:textId="061FE390" w:rsidR="00112DC1" w:rsidRPr="00112DC1" w:rsidRDefault="00112DC1" w:rsidP="00112DC1">
      <w:pPr>
        <w:spacing w:after="0" w:line="360" w:lineRule="auto"/>
        <w:ind w:firstLine="720"/>
        <w:jc w:val="both"/>
        <w:rPr>
          <w:rFonts w:ascii="Times New Roman" w:hAnsi="Times New Roman" w:cs="Times New Roman"/>
          <w:sz w:val="24"/>
          <w:szCs w:val="24"/>
        </w:rPr>
      </w:pPr>
      <w:r w:rsidRPr="00112DC1">
        <w:rPr>
          <w:rFonts w:ascii="Times New Roman" w:hAnsi="Times New Roman" w:cs="Times New Roman"/>
          <w:sz w:val="24"/>
          <w:szCs w:val="24"/>
        </w:rPr>
        <w:t>the innovative practices and impacts of companies like Loop, M-KOPA Solar, and Patagonia within green entrepreneurship. These companies serve as beacons of sustainability, demonstrating how eco-design, stakeholder engagement, and adopting cutting-edge digital technologies contribute to sustainability across environmental, economic, and social dimensions. By embracing circular economy principles and fair trade practices, these businesses set new benchmarks for sustainable business models, inspiring others to follow suit and drive positive change.</w:t>
      </w:r>
    </w:p>
    <w:p w14:paraId="2E88D142" w14:textId="77777777" w:rsidR="007F3777" w:rsidRPr="00112DC1" w:rsidRDefault="007F3777" w:rsidP="00112DC1">
      <w:pPr>
        <w:spacing w:after="0" w:line="360" w:lineRule="auto"/>
        <w:jc w:val="both"/>
        <w:rPr>
          <w:rFonts w:ascii="Times New Roman" w:hAnsi="Times New Roman" w:cs="Times New Roman"/>
          <w:b/>
          <w:bCs/>
          <w:sz w:val="24"/>
          <w:szCs w:val="24"/>
        </w:rPr>
      </w:pPr>
      <w:r w:rsidRPr="007F3777">
        <w:rPr>
          <w:rFonts w:ascii="Times New Roman" w:hAnsi="Times New Roman" w:cs="Times New Roman"/>
          <w:b/>
          <w:bCs/>
          <w:sz w:val="24"/>
          <w:szCs w:val="24"/>
        </w:rPr>
        <w:t>Future Prospects</w:t>
      </w:r>
    </w:p>
    <w:p w14:paraId="431F28A8" w14:textId="22AC3C2C" w:rsidR="00112DC1" w:rsidRPr="007F3777" w:rsidRDefault="00112DC1" w:rsidP="00112DC1">
      <w:pPr>
        <w:spacing w:after="0" w:line="360" w:lineRule="auto"/>
        <w:ind w:firstLine="720"/>
        <w:jc w:val="both"/>
        <w:rPr>
          <w:rFonts w:ascii="Times New Roman" w:hAnsi="Times New Roman" w:cs="Times New Roman"/>
          <w:sz w:val="24"/>
          <w:szCs w:val="24"/>
        </w:rPr>
      </w:pPr>
      <w:r w:rsidRPr="00112DC1">
        <w:rPr>
          <w:rFonts w:ascii="Times New Roman" w:hAnsi="Times New Roman" w:cs="Times New Roman"/>
          <w:sz w:val="24"/>
          <w:szCs w:val="24"/>
        </w:rPr>
        <w:t>the prospects of green entrepreneurship are brimming with promise and potential. Opportunities abound to harness the power of artificial intelligence for sustainability, develop innovative financing models to support green startups and conduct longitudinal studies to comprehensively evaluate the long-term effectiveness of green business practices. By embracing these future directions, green entrepreneurs can further catalyze innovation and positive impact in the sustainability landscape, paving the way for a greener, more prosperous world for future generations.</w:t>
      </w:r>
    </w:p>
    <w:p w14:paraId="4D3BA557" w14:textId="77777777" w:rsidR="007F3777" w:rsidRPr="00112DC1" w:rsidRDefault="007F3777" w:rsidP="00112DC1">
      <w:pPr>
        <w:spacing w:after="0" w:line="360" w:lineRule="auto"/>
        <w:jc w:val="both"/>
        <w:rPr>
          <w:rFonts w:ascii="Times New Roman" w:hAnsi="Times New Roman" w:cs="Times New Roman"/>
          <w:b/>
          <w:bCs/>
          <w:sz w:val="24"/>
          <w:szCs w:val="24"/>
        </w:rPr>
      </w:pPr>
      <w:r w:rsidRPr="007F3777">
        <w:rPr>
          <w:rFonts w:ascii="Times New Roman" w:hAnsi="Times New Roman" w:cs="Times New Roman"/>
          <w:b/>
          <w:bCs/>
          <w:sz w:val="24"/>
          <w:szCs w:val="24"/>
        </w:rPr>
        <w:t>Conclusion</w:t>
      </w:r>
    </w:p>
    <w:p w14:paraId="703B34E2" w14:textId="448D362E" w:rsidR="00112DC1" w:rsidRPr="007F3777" w:rsidRDefault="00112DC1" w:rsidP="00112DC1">
      <w:pPr>
        <w:spacing w:after="0" w:line="360" w:lineRule="auto"/>
        <w:ind w:firstLine="720"/>
        <w:jc w:val="both"/>
        <w:rPr>
          <w:rFonts w:ascii="Times New Roman" w:hAnsi="Times New Roman" w:cs="Times New Roman"/>
          <w:sz w:val="24"/>
          <w:szCs w:val="24"/>
        </w:rPr>
      </w:pPr>
      <w:r w:rsidRPr="00112DC1">
        <w:rPr>
          <w:rFonts w:ascii="Times New Roman" w:hAnsi="Times New Roman" w:cs="Times New Roman"/>
          <w:sz w:val="24"/>
          <w:szCs w:val="24"/>
        </w:rPr>
        <w:t>Innovative Business Models for Green Entrepreneurship underscores the transformative influence of sustainable business models in advancing environmental, social, and economic sustainability. Through detailed case studies and insightful discussions on innovative practices, this document emphasizes the critical role of green entrepreneurship in tackling environmental challenges and steering toward a more sustainable future. By championing innovation, collaboration, and a steadfast commitment to sustainability, businesses can lead toward a greener, more prosperous world, leaving a lasting legacy of positive change.</w:t>
      </w:r>
    </w:p>
    <w:p w14:paraId="0BFD0EA6" w14:textId="77777777" w:rsidR="007F3777" w:rsidRPr="007F3777" w:rsidRDefault="007F3777" w:rsidP="00112DC1">
      <w:pPr>
        <w:spacing w:after="0" w:line="360" w:lineRule="auto"/>
        <w:jc w:val="both"/>
        <w:rPr>
          <w:rFonts w:ascii="Times New Roman" w:hAnsi="Times New Roman" w:cs="Times New Roman"/>
          <w:b/>
          <w:bCs/>
          <w:sz w:val="24"/>
          <w:szCs w:val="24"/>
        </w:rPr>
      </w:pPr>
      <w:r w:rsidRPr="007F3777">
        <w:rPr>
          <w:rFonts w:ascii="Times New Roman" w:hAnsi="Times New Roman" w:cs="Times New Roman"/>
          <w:b/>
          <w:bCs/>
          <w:sz w:val="24"/>
          <w:szCs w:val="24"/>
        </w:rPr>
        <w:t>References</w:t>
      </w:r>
    </w:p>
    <w:p w14:paraId="13500D08" w14:textId="77777777" w:rsidR="00112DC1" w:rsidRPr="00112DC1" w:rsidRDefault="00112DC1" w:rsidP="00112DC1">
      <w:pPr>
        <w:pStyle w:val="ListParagraph"/>
        <w:numPr>
          <w:ilvl w:val="0"/>
          <w:numId w:val="12"/>
        </w:numPr>
        <w:spacing w:after="0" w:line="360" w:lineRule="auto"/>
        <w:jc w:val="both"/>
        <w:rPr>
          <w:rFonts w:ascii="Times New Roman" w:hAnsi="Times New Roman" w:cs="Times New Roman"/>
          <w:sz w:val="24"/>
          <w:szCs w:val="24"/>
        </w:rPr>
      </w:pPr>
      <w:r w:rsidRPr="00112DC1">
        <w:rPr>
          <w:rFonts w:ascii="Times New Roman" w:hAnsi="Times New Roman" w:cs="Times New Roman"/>
          <w:sz w:val="24"/>
          <w:szCs w:val="24"/>
        </w:rPr>
        <w:t xml:space="preserve">Bocken, N. M. P., Short, S. W., Rana, P., &amp; Evans, S. (2014). A literature and practice review to develop sustainable business model archetypes. </w:t>
      </w:r>
      <w:r w:rsidRPr="00112DC1">
        <w:rPr>
          <w:rFonts w:ascii="Times New Roman" w:hAnsi="Times New Roman" w:cs="Times New Roman"/>
          <w:i/>
          <w:iCs/>
          <w:sz w:val="24"/>
          <w:szCs w:val="24"/>
        </w:rPr>
        <w:t>Journal of Cleaner Production, 65</w:t>
      </w:r>
      <w:r w:rsidRPr="00112DC1">
        <w:rPr>
          <w:rFonts w:ascii="Times New Roman" w:hAnsi="Times New Roman" w:cs="Times New Roman"/>
          <w:sz w:val="24"/>
          <w:szCs w:val="24"/>
        </w:rPr>
        <w:t>, 42-56. https://doi.org/10.1016/j.jclepro.2013.11.039</w:t>
      </w:r>
    </w:p>
    <w:p w14:paraId="0110AE26" w14:textId="77777777" w:rsidR="00112DC1" w:rsidRPr="00112DC1" w:rsidRDefault="00112DC1" w:rsidP="00112DC1">
      <w:pPr>
        <w:pStyle w:val="ListParagraph"/>
        <w:numPr>
          <w:ilvl w:val="0"/>
          <w:numId w:val="12"/>
        </w:numPr>
        <w:spacing w:after="0" w:line="360" w:lineRule="auto"/>
        <w:ind w:left="709"/>
        <w:jc w:val="both"/>
        <w:rPr>
          <w:rFonts w:ascii="Times New Roman" w:hAnsi="Times New Roman" w:cs="Times New Roman"/>
          <w:sz w:val="24"/>
          <w:szCs w:val="24"/>
        </w:rPr>
      </w:pPr>
      <w:r w:rsidRPr="00112DC1">
        <w:rPr>
          <w:rFonts w:ascii="Times New Roman" w:hAnsi="Times New Roman" w:cs="Times New Roman"/>
          <w:sz w:val="24"/>
          <w:szCs w:val="24"/>
        </w:rPr>
        <w:t xml:space="preserve">Boons, F., &amp; Lüdeke-Freund, F. (2013). Business models for sustainable innovation: State-of-the-art and steps towards a research agenda. </w:t>
      </w:r>
      <w:r w:rsidRPr="00112DC1">
        <w:rPr>
          <w:rFonts w:ascii="Times New Roman" w:hAnsi="Times New Roman" w:cs="Times New Roman"/>
          <w:i/>
          <w:iCs/>
          <w:sz w:val="24"/>
          <w:szCs w:val="24"/>
        </w:rPr>
        <w:t>Journal of Cleaner Production, 45</w:t>
      </w:r>
      <w:r w:rsidRPr="00112DC1">
        <w:rPr>
          <w:rFonts w:ascii="Times New Roman" w:hAnsi="Times New Roman" w:cs="Times New Roman"/>
          <w:sz w:val="24"/>
          <w:szCs w:val="24"/>
        </w:rPr>
        <w:t>, 9-19. https://doi.org/10.1016/j.jclepro.2012.07.007</w:t>
      </w:r>
    </w:p>
    <w:p w14:paraId="77F58ACB" w14:textId="77777777" w:rsidR="00112DC1" w:rsidRPr="00112DC1" w:rsidRDefault="00112DC1" w:rsidP="00112DC1">
      <w:pPr>
        <w:pStyle w:val="ListParagraph"/>
        <w:numPr>
          <w:ilvl w:val="0"/>
          <w:numId w:val="12"/>
        </w:numPr>
        <w:spacing w:after="0" w:line="360" w:lineRule="auto"/>
        <w:jc w:val="both"/>
        <w:rPr>
          <w:rFonts w:ascii="Times New Roman" w:hAnsi="Times New Roman" w:cs="Times New Roman"/>
          <w:sz w:val="24"/>
          <w:szCs w:val="24"/>
        </w:rPr>
      </w:pPr>
      <w:r w:rsidRPr="00112DC1">
        <w:rPr>
          <w:rFonts w:ascii="Times New Roman" w:hAnsi="Times New Roman" w:cs="Times New Roman"/>
          <w:sz w:val="24"/>
          <w:szCs w:val="24"/>
        </w:rPr>
        <w:t xml:space="preserve">Carroll, A. B. (1999). Corporate social responsibility: Evolution of a definitional construct. </w:t>
      </w:r>
      <w:r w:rsidRPr="00112DC1">
        <w:rPr>
          <w:rFonts w:ascii="Times New Roman" w:hAnsi="Times New Roman" w:cs="Times New Roman"/>
          <w:i/>
          <w:iCs/>
          <w:sz w:val="24"/>
          <w:szCs w:val="24"/>
        </w:rPr>
        <w:t>Business &amp; Society, 38</w:t>
      </w:r>
      <w:r w:rsidRPr="00112DC1">
        <w:rPr>
          <w:rFonts w:ascii="Times New Roman" w:hAnsi="Times New Roman" w:cs="Times New Roman"/>
          <w:sz w:val="24"/>
          <w:szCs w:val="24"/>
        </w:rPr>
        <w:t>(3), 268-295. https://doi.org/10.1177/000765039903800303</w:t>
      </w:r>
    </w:p>
    <w:p w14:paraId="21DA8748" w14:textId="77777777" w:rsidR="00112DC1" w:rsidRPr="00112DC1" w:rsidRDefault="00112DC1" w:rsidP="00112DC1">
      <w:pPr>
        <w:pStyle w:val="ListParagraph"/>
        <w:numPr>
          <w:ilvl w:val="0"/>
          <w:numId w:val="12"/>
        </w:numPr>
        <w:spacing w:after="0" w:line="360" w:lineRule="auto"/>
        <w:jc w:val="both"/>
        <w:rPr>
          <w:rFonts w:ascii="Times New Roman" w:hAnsi="Times New Roman" w:cs="Times New Roman"/>
          <w:sz w:val="24"/>
          <w:szCs w:val="24"/>
        </w:rPr>
      </w:pPr>
      <w:r w:rsidRPr="00112DC1">
        <w:rPr>
          <w:rFonts w:ascii="Times New Roman" w:hAnsi="Times New Roman" w:cs="Times New Roman"/>
          <w:sz w:val="24"/>
          <w:szCs w:val="24"/>
        </w:rPr>
        <w:t xml:space="preserve">Elkington, J. (1997). </w:t>
      </w:r>
      <w:r w:rsidRPr="00112DC1">
        <w:rPr>
          <w:rFonts w:ascii="Times New Roman" w:hAnsi="Times New Roman" w:cs="Times New Roman"/>
          <w:i/>
          <w:iCs/>
          <w:sz w:val="24"/>
          <w:szCs w:val="24"/>
        </w:rPr>
        <w:t>Cannibals with forks: The triple bottom line of 21st-century business</w:t>
      </w:r>
      <w:r w:rsidRPr="00112DC1">
        <w:rPr>
          <w:rFonts w:ascii="Times New Roman" w:hAnsi="Times New Roman" w:cs="Times New Roman"/>
          <w:sz w:val="24"/>
          <w:szCs w:val="24"/>
        </w:rPr>
        <w:t>. Capstone.</w:t>
      </w:r>
    </w:p>
    <w:p w14:paraId="5784ABFF" w14:textId="77777777" w:rsidR="00112DC1" w:rsidRPr="00112DC1" w:rsidRDefault="00112DC1" w:rsidP="00112DC1">
      <w:pPr>
        <w:pStyle w:val="ListParagraph"/>
        <w:numPr>
          <w:ilvl w:val="0"/>
          <w:numId w:val="12"/>
        </w:numPr>
        <w:spacing w:after="0" w:line="360" w:lineRule="auto"/>
        <w:jc w:val="both"/>
        <w:rPr>
          <w:rFonts w:ascii="Times New Roman" w:hAnsi="Times New Roman" w:cs="Times New Roman"/>
          <w:sz w:val="24"/>
          <w:szCs w:val="24"/>
        </w:rPr>
      </w:pPr>
      <w:r w:rsidRPr="00112DC1">
        <w:rPr>
          <w:rFonts w:ascii="Times New Roman" w:hAnsi="Times New Roman" w:cs="Times New Roman"/>
          <w:sz w:val="24"/>
          <w:szCs w:val="24"/>
        </w:rPr>
        <w:t xml:space="preserve">Geissdoerfer, M., Savaget, P., Bocken, N. M. P., &amp; Hultink, E. J. (2017). The Circular Economy – A New Sustainability Paradigm? </w:t>
      </w:r>
      <w:r w:rsidRPr="00112DC1">
        <w:rPr>
          <w:rFonts w:ascii="Times New Roman" w:hAnsi="Times New Roman" w:cs="Times New Roman"/>
          <w:i/>
          <w:iCs/>
          <w:sz w:val="24"/>
          <w:szCs w:val="24"/>
        </w:rPr>
        <w:t>Journal of Cleaner Production, 143</w:t>
      </w:r>
      <w:r w:rsidRPr="00112DC1">
        <w:rPr>
          <w:rFonts w:ascii="Times New Roman" w:hAnsi="Times New Roman" w:cs="Times New Roman"/>
          <w:sz w:val="24"/>
          <w:szCs w:val="24"/>
        </w:rPr>
        <w:t>, 757-768. https://doi.org/10.1016/j.jclepro.2016.12.048</w:t>
      </w:r>
    </w:p>
    <w:p w14:paraId="17C7437C" w14:textId="77777777" w:rsidR="00112DC1" w:rsidRPr="00112DC1" w:rsidRDefault="00112DC1" w:rsidP="00112DC1">
      <w:pPr>
        <w:pStyle w:val="ListParagraph"/>
        <w:numPr>
          <w:ilvl w:val="0"/>
          <w:numId w:val="12"/>
        </w:numPr>
        <w:spacing w:after="0" w:line="360" w:lineRule="auto"/>
        <w:jc w:val="both"/>
        <w:rPr>
          <w:rFonts w:ascii="Times New Roman" w:hAnsi="Times New Roman" w:cs="Times New Roman"/>
          <w:sz w:val="24"/>
          <w:szCs w:val="24"/>
        </w:rPr>
      </w:pPr>
      <w:r w:rsidRPr="00112DC1">
        <w:rPr>
          <w:rFonts w:ascii="Times New Roman" w:hAnsi="Times New Roman" w:cs="Times New Roman"/>
          <w:sz w:val="24"/>
          <w:szCs w:val="24"/>
        </w:rPr>
        <w:t xml:space="preserve">Hall, J. K., Daneke, G. A., &amp; Lenox, M. J. (2010). Sustainable development and entrepreneurship: Past contributions and future directions. </w:t>
      </w:r>
      <w:r w:rsidRPr="00112DC1">
        <w:rPr>
          <w:rFonts w:ascii="Times New Roman" w:hAnsi="Times New Roman" w:cs="Times New Roman"/>
          <w:i/>
          <w:iCs/>
          <w:sz w:val="24"/>
          <w:szCs w:val="24"/>
        </w:rPr>
        <w:t>Journal of Business Venturing, 25</w:t>
      </w:r>
      <w:r w:rsidRPr="00112DC1">
        <w:rPr>
          <w:rFonts w:ascii="Times New Roman" w:hAnsi="Times New Roman" w:cs="Times New Roman"/>
          <w:sz w:val="24"/>
          <w:szCs w:val="24"/>
        </w:rPr>
        <w:t>(5), 439-448. https://doi.org/10.1016/j.jbusvent.2010.01.002</w:t>
      </w:r>
    </w:p>
    <w:p w14:paraId="5274AA76" w14:textId="77777777" w:rsidR="00112DC1" w:rsidRPr="00112DC1" w:rsidRDefault="00112DC1" w:rsidP="00112DC1">
      <w:pPr>
        <w:pStyle w:val="ListParagraph"/>
        <w:numPr>
          <w:ilvl w:val="0"/>
          <w:numId w:val="12"/>
        </w:numPr>
        <w:spacing w:after="0" w:line="360" w:lineRule="auto"/>
        <w:jc w:val="both"/>
        <w:rPr>
          <w:rFonts w:ascii="Times New Roman" w:hAnsi="Times New Roman" w:cs="Times New Roman"/>
          <w:sz w:val="24"/>
          <w:szCs w:val="24"/>
        </w:rPr>
      </w:pPr>
      <w:r w:rsidRPr="00112DC1">
        <w:rPr>
          <w:rFonts w:ascii="Times New Roman" w:hAnsi="Times New Roman" w:cs="Times New Roman"/>
          <w:sz w:val="24"/>
          <w:szCs w:val="24"/>
        </w:rPr>
        <w:t xml:space="preserve">Hockerts, K., &amp; Wüstenhagen, R. (2010). Greening Goliaths versus emerging Davids – Theorizing about the role of incumbents and new entrants in sustainable entrepreneurship. </w:t>
      </w:r>
      <w:r w:rsidRPr="00112DC1">
        <w:rPr>
          <w:rFonts w:ascii="Times New Roman" w:hAnsi="Times New Roman" w:cs="Times New Roman"/>
          <w:i/>
          <w:iCs/>
          <w:sz w:val="24"/>
          <w:szCs w:val="24"/>
        </w:rPr>
        <w:t>Journal of Business Venturing, 25</w:t>
      </w:r>
      <w:r w:rsidRPr="00112DC1">
        <w:rPr>
          <w:rFonts w:ascii="Times New Roman" w:hAnsi="Times New Roman" w:cs="Times New Roman"/>
          <w:sz w:val="24"/>
          <w:szCs w:val="24"/>
        </w:rPr>
        <w:t>(5), 481-492. https://doi.org/10.1016/j.jbusvent.2009.07.005</w:t>
      </w:r>
    </w:p>
    <w:p w14:paraId="60BC5678" w14:textId="77777777" w:rsidR="00112DC1" w:rsidRPr="00112DC1" w:rsidRDefault="00112DC1" w:rsidP="00112DC1">
      <w:pPr>
        <w:pStyle w:val="ListParagraph"/>
        <w:numPr>
          <w:ilvl w:val="0"/>
          <w:numId w:val="12"/>
        </w:numPr>
        <w:spacing w:after="0" w:line="360" w:lineRule="auto"/>
        <w:jc w:val="both"/>
        <w:rPr>
          <w:rFonts w:ascii="Times New Roman" w:hAnsi="Times New Roman" w:cs="Times New Roman"/>
          <w:sz w:val="24"/>
          <w:szCs w:val="24"/>
        </w:rPr>
      </w:pPr>
      <w:r w:rsidRPr="00112DC1">
        <w:rPr>
          <w:rFonts w:ascii="Times New Roman" w:hAnsi="Times New Roman" w:cs="Times New Roman"/>
          <w:sz w:val="24"/>
          <w:szCs w:val="24"/>
        </w:rPr>
        <w:t xml:space="preserve">Lüdeke-Freund, F. (2010). Towards a conceptual framework of business models for sustainability. In </w:t>
      </w:r>
      <w:r w:rsidRPr="00112DC1">
        <w:rPr>
          <w:rFonts w:ascii="Times New Roman" w:hAnsi="Times New Roman" w:cs="Times New Roman"/>
          <w:i/>
          <w:iCs/>
          <w:sz w:val="24"/>
          <w:szCs w:val="24"/>
        </w:rPr>
        <w:t>Knowledge Collaboration &amp; Learning for Sustainable Innovation</w:t>
      </w:r>
      <w:r w:rsidRPr="00112DC1">
        <w:rPr>
          <w:rFonts w:ascii="Times New Roman" w:hAnsi="Times New Roman" w:cs="Times New Roman"/>
          <w:sz w:val="24"/>
          <w:szCs w:val="24"/>
        </w:rPr>
        <w:t>. https://doi.org/10.2139/ssrn.2189922</w:t>
      </w:r>
    </w:p>
    <w:p w14:paraId="344E1F1F" w14:textId="77777777" w:rsidR="00112DC1" w:rsidRPr="00112DC1" w:rsidRDefault="00112DC1" w:rsidP="00112DC1">
      <w:pPr>
        <w:pStyle w:val="ListParagraph"/>
        <w:numPr>
          <w:ilvl w:val="0"/>
          <w:numId w:val="12"/>
        </w:numPr>
        <w:spacing w:after="0" w:line="360" w:lineRule="auto"/>
        <w:jc w:val="both"/>
        <w:rPr>
          <w:rFonts w:ascii="Times New Roman" w:hAnsi="Times New Roman" w:cs="Times New Roman"/>
          <w:sz w:val="24"/>
          <w:szCs w:val="24"/>
        </w:rPr>
      </w:pPr>
      <w:r w:rsidRPr="00112DC1">
        <w:rPr>
          <w:rFonts w:ascii="Times New Roman" w:hAnsi="Times New Roman" w:cs="Times New Roman"/>
          <w:sz w:val="24"/>
          <w:szCs w:val="24"/>
        </w:rPr>
        <w:t xml:space="preserve">Ottman, J. A. (2011). </w:t>
      </w:r>
      <w:r w:rsidRPr="00112DC1">
        <w:rPr>
          <w:rFonts w:ascii="Times New Roman" w:hAnsi="Times New Roman" w:cs="Times New Roman"/>
          <w:i/>
          <w:iCs/>
          <w:sz w:val="24"/>
          <w:szCs w:val="24"/>
        </w:rPr>
        <w:t>The new rules of green marketing: Strategies, tools, and inspiration for sustainable branding</w:t>
      </w:r>
      <w:r w:rsidRPr="00112DC1">
        <w:rPr>
          <w:rFonts w:ascii="Times New Roman" w:hAnsi="Times New Roman" w:cs="Times New Roman"/>
          <w:sz w:val="24"/>
          <w:szCs w:val="24"/>
        </w:rPr>
        <w:t>. Berrett-Koehler Publishers.</w:t>
      </w:r>
    </w:p>
    <w:p w14:paraId="340CC6D3" w14:textId="77777777" w:rsidR="00112DC1" w:rsidRPr="00112DC1" w:rsidRDefault="00112DC1" w:rsidP="00112DC1">
      <w:pPr>
        <w:pStyle w:val="ListParagraph"/>
        <w:numPr>
          <w:ilvl w:val="0"/>
          <w:numId w:val="12"/>
        </w:numPr>
        <w:spacing w:after="0" w:line="360" w:lineRule="auto"/>
        <w:jc w:val="both"/>
        <w:rPr>
          <w:rFonts w:ascii="Times New Roman" w:hAnsi="Times New Roman" w:cs="Times New Roman"/>
          <w:sz w:val="24"/>
          <w:szCs w:val="24"/>
        </w:rPr>
      </w:pPr>
      <w:r w:rsidRPr="00112DC1">
        <w:rPr>
          <w:rFonts w:ascii="Times New Roman" w:hAnsi="Times New Roman" w:cs="Times New Roman"/>
          <w:sz w:val="24"/>
          <w:szCs w:val="24"/>
        </w:rPr>
        <w:t xml:space="preserve">Rejeb, A., Keogh, J. G., Treiblmaier, H., &amp; Zailani, S. (2020). Blockchain technology in the food industry: A review of potentials, challenges, and future research directions. </w:t>
      </w:r>
      <w:r w:rsidRPr="00112DC1">
        <w:rPr>
          <w:rFonts w:ascii="Times New Roman" w:hAnsi="Times New Roman" w:cs="Times New Roman"/>
          <w:i/>
          <w:iCs/>
          <w:sz w:val="24"/>
          <w:szCs w:val="24"/>
        </w:rPr>
        <w:t>Logistics, 4</w:t>
      </w:r>
      <w:r w:rsidRPr="00112DC1">
        <w:rPr>
          <w:rFonts w:ascii="Times New Roman" w:hAnsi="Times New Roman" w:cs="Times New Roman"/>
          <w:sz w:val="24"/>
          <w:szCs w:val="24"/>
        </w:rPr>
        <w:t>(4), 27. https://doi.org/10.3390/logistics4040027</w:t>
      </w:r>
    </w:p>
    <w:p w14:paraId="693448F8" w14:textId="77777777" w:rsidR="00112DC1" w:rsidRPr="00112DC1" w:rsidRDefault="00112DC1" w:rsidP="00112DC1">
      <w:pPr>
        <w:pStyle w:val="ListParagraph"/>
        <w:numPr>
          <w:ilvl w:val="0"/>
          <w:numId w:val="12"/>
        </w:numPr>
        <w:spacing w:after="0" w:line="360" w:lineRule="auto"/>
        <w:jc w:val="both"/>
        <w:rPr>
          <w:rFonts w:ascii="Times New Roman" w:hAnsi="Times New Roman" w:cs="Times New Roman"/>
          <w:sz w:val="24"/>
          <w:szCs w:val="24"/>
        </w:rPr>
      </w:pPr>
      <w:r w:rsidRPr="00112DC1">
        <w:rPr>
          <w:rFonts w:ascii="Times New Roman" w:hAnsi="Times New Roman" w:cs="Times New Roman"/>
          <w:sz w:val="24"/>
          <w:szCs w:val="24"/>
        </w:rPr>
        <w:t xml:space="preserve">Schaltegger, S., Lüdeke-Freund, F., &amp; Hansen, E. G. (2012). Business cases for sustainability: The role of business model innovation for corporate sustainability. </w:t>
      </w:r>
      <w:r w:rsidRPr="00112DC1">
        <w:rPr>
          <w:rFonts w:ascii="Times New Roman" w:hAnsi="Times New Roman" w:cs="Times New Roman"/>
          <w:i/>
          <w:iCs/>
          <w:sz w:val="24"/>
          <w:szCs w:val="24"/>
        </w:rPr>
        <w:t>International Journal of Innovation and Sustainable Development, 6</w:t>
      </w:r>
      <w:r w:rsidRPr="00112DC1">
        <w:rPr>
          <w:rFonts w:ascii="Times New Roman" w:hAnsi="Times New Roman" w:cs="Times New Roman"/>
          <w:sz w:val="24"/>
          <w:szCs w:val="24"/>
        </w:rPr>
        <w:t>(2), 95-119. https://doi.org/10.1504/IJISD.2012.046944</w:t>
      </w:r>
    </w:p>
    <w:p w14:paraId="15E03467" w14:textId="77777777" w:rsidR="00112DC1" w:rsidRPr="00112DC1" w:rsidRDefault="00112DC1" w:rsidP="00112DC1">
      <w:pPr>
        <w:pStyle w:val="ListParagraph"/>
        <w:numPr>
          <w:ilvl w:val="0"/>
          <w:numId w:val="12"/>
        </w:numPr>
        <w:spacing w:after="0" w:line="360" w:lineRule="auto"/>
        <w:jc w:val="both"/>
        <w:rPr>
          <w:rFonts w:ascii="Times New Roman" w:hAnsi="Times New Roman" w:cs="Times New Roman"/>
          <w:sz w:val="24"/>
          <w:szCs w:val="24"/>
        </w:rPr>
      </w:pPr>
      <w:r w:rsidRPr="00112DC1">
        <w:rPr>
          <w:rFonts w:ascii="Times New Roman" w:hAnsi="Times New Roman" w:cs="Times New Roman"/>
          <w:sz w:val="24"/>
          <w:szCs w:val="24"/>
        </w:rPr>
        <w:t xml:space="preserve">Stahel, W. R. (2016). The circular economy. </w:t>
      </w:r>
      <w:r w:rsidRPr="00112DC1">
        <w:rPr>
          <w:rFonts w:ascii="Times New Roman" w:hAnsi="Times New Roman" w:cs="Times New Roman"/>
          <w:i/>
          <w:iCs/>
          <w:sz w:val="24"/>
          <w:szCs w:val="24"/>
        </w:rPr>
        <w:t>Nature, 531</w:t>
      </w:r>
      <w:r w:rsidRPr="00112DC1">
        <w:rPr>
          <w:rFonts w:ascii="Times New Roman" w:hAnsi="Times New Roman" w:cs="Times New Roman"/>
          <w:sz w:val="24"/>
          <w:szCs w:val="24"/>
        </w:rPr>
        <w:t>(7595), 435-438. https://doi.org/10.1038/531435a</w:t>
      </w:r>
    </w:p>
    <w:p w14:paraId="554712E2" w14:textId="77777777" w:rsidR="00112DC1" w:rsidRPr="00112DC1" w:rsidRDefault="00112DC1" w:rsidP="00112DC1">
      <w:pPr>
        <w:pStyle w:val="ListParagraph"/>
        <w:numPr>
          <w:ilvl w:val="0"/>
          <w:numId w:val="12"/>
        </w:numPr>
        <w:spacing w:after="0" w:line="360" w:lineRule="auto"/>
        <w:jc w:val="both"/>
        <w:rPr>
          <w:rFonts w:ascii="Times New Roman" w:hAnsi="Times New Roman" w:cs="Times New Roman"/>
          <w:sz w:val="24"/>
          <w:szCs w:val="24"/>
        </w:rPr>
      </w:pPr>
      <w:r w:rsidRPr="00112DC1">
        <w:rPr>
          <w:rFonts w:ascii="Times New Roman" w:hAnsi="Times New Roman" w:cs="Times New Roman"/>
          <w:sz w:val="24"/>
          <w:szCs w:val="24"/>
        </w:rPr>
        <w:t xml:space="preserve">York, J. G., &amp; Venkataraman, S. (2010). The entrepreneur–environment nexus: Uncertainty, innovation, and allocation. </w:t>
      </w:r>
      <w:r w:rsidRPr="00112DC1">
        <w:rPr>
          <w:rFonts w:ascii="Times New Roman" w:hAnsi="Times New Roman" w:cs="Times New Roman"/>
          <w:i/>
          <w:iCs/>
          <w:sz w:val="24"/>
          <w:szCs w:val="24"/>
        </w:rPr>
        <w:t>Journal of Business Venturing, 25</w:t>
      </w:r>
      <w:r w:rsidRPr="00112DC1">
        <w:rPr>
          <w:rFonts w:ascii="Times New Roman" w:hAnsi="Times New Roman" w:cs="Times New Roman"/>
          <w:sz w:val="24"/>
          <w:szCs w:val="24"/>
        </w:rPr>
        <w:t>(5), 449-463. https://doi.org/10.1016/j.jbusvent.2009.07.007</w:t>
      </w:r>
    </w:p>
    <w:p w14:paraId="03463ECD" w14:textId="6F2F9606" w:rsidR="00DF7F58" w:rsidRPr="00112DC1" w:rsidRDefault="00112DC1" w:rsidP="00112DC1">
      <w:pPr>
        <w:spacing w:after="0" w:line="360" w:lineRule="auto"/>
        <w:jc w:val="center"/>
        <w:rPr>
          <w:rFonts w:ascii="Times New Roman" w:hAnsi="Times New Roman" w:cs="Times New Roman"/>
          <w:b/>
          <w:bCs/>
          <w:sz w:val="24"/>
          <w:szCs w:val="24"/>
        </w:rPr>
      </w:pPr>
      <w:r w:rsidRPr="00112DC1">
        <w:rPr>
          <w:rFonts w:ascii="Times New Roman" w:hAnsi="Times New Roman" w:cs="Times New Roman"/>
          <w:b/>
          <w:bCs/>
          <w:sz w:val="24"/>
          <w:szCs w:val="24"/>
        </w:rPr>
        <w:t>******</w:t>
      </w:r>
    </w:p>
    <w:sectPr w:rsidR="00DF7F58" w:rsidRPr="00112DC1" w:rsidSect="00112DC1">
      <w:pgSz w:w="11906" w:h="16838"/>
      <w:pgMar w:top="709" w:right="1133"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Latha">
    <w:panose1 w:val="02000400000000000000"/>
    <w:charset w:val="00"/>
    <w:family w:val="swiss"/>
    <w:pitch w:val="variable"/>
    <w:sig w:usb0="0010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B5FB2"/>
    <w:multiLevelType w:val="multilevel"/>
    <w:tmpl w:val="0C160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60B0887"/>
    <w:multiLevelType w:val="multilevel"/>
    <w:tmpl w:val="C7BC1C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0B51164"/>
    <w:multiLevelType w:val="multilevel"/>
    <w:tmpl w:val="99A01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4A3D9C"/>
    <w:multiLevelType w:val="multilevel"/>
    <w:tmpl w:val="BA365E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DD4110"/>
    <w:multiLevelType w:val="multilevel"/>
    <w:tmpl w:val="9F8411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6A68D8"/>
    <w:multiLevelType w:val="multilevel"/>
    <w:tmpl w:val="E0222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FC0627"/>
    <w:multiLevelType w:val="multilevel"/>
    <w:tmpl w:val="7D06D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307EB2"/>
    <w:multiLevelType w:val="multilevel"/>
    <w:tmpl w:val="9CA25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544638A"/>
    <w:multiLevelType w:val="hybridMultilevel"/>
    <w:tmpl w:val="CB3414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8324DBC"/>
    <w:multiLevelType w:val="multilevel"/>
    <w:tmpl w:val="E974C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BF62958"/>
    <w:multiLevelType w:val="multilevel"/>
    <w:tmpl w:val="B0C27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7CD4430"/>
    <w:multiLevelType w:val="multilevel"/>
    <w:tmpl w:val="76447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8362223">
    <w:abstractNumId w:val="4"/>
  </w:num>
  <w:num w:numId="2" w16cid:durableId="1039669055">
    <w:abstractNumId w:val="3"/>
  </w:num>
  <w:num w:numId="3" w16cid:durableId="74522611">
    <w:abstractNumId w:val="0"/>
  </w:num>
  <w:num w:numId="4" w16cid:durableId="753091343">
    <w:abstractNumId w:val="9"/>
  </w:num>
  <w:num w:numId="5" w16cid:durableId="885991088">
    <w:abstractNumId w:val="7"/>
  </w:num>
  <w:num w:numId="6" w16cid:durableId="1485271265">
    <w:abstractNumId w:val="10"/>
  </w:num>
  <w:num w:numId="7" w16cid:durableId="931819162">
    <w:abstractNumId w:val="2"/>
  </w:num>
  <w:num w:numId="8" w16cid:durableId="857503831">
    <w:abstractNumId w:val="6"/>
  </w:num>
  <w:num w:numId="9" w16cid:durableId="330724034">
    <w:abstractNumId w:val="11"/>
  </w:num>
  <w:num w:numId="10" w16cid:durableId="1854956632">
    <w:abstractNumId w:val="5"/>
  </w:num>
  <w:num w:numId="11" w16cid:durableId="1074089509">
    <w:abstractNumId w:val="1"/>
  </w:num>
  <w:num w:numId="12" w16cid:durableId="4902966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Y2MjQ0tzQ0NTI1M7BQ0lEKTi0uzszPAykwqgUAozm3pSwAAAA="/>
  </w:docVars>
  <w:rsids>
    <w:rsidRoot w:val="007F3777"/>
    <w:rsid w:val="00112DC1"/>
    <w:rsid w:val="001C15D4"/>
    <w:rsid w:val="003C21F2"/>
    <w:rsid w:val="004C0A84"/>
    <w:rsid w:val="00711724"/>
    <w:rsid w:val="007F3777"/>
    <w:rsid w:val="00900283"/>
    <w:rsid w:val="00931834"/>
    <w:rsid w:val="00AF529D"/>
    <w:rsid w:val="00B22ADE"/>
    <w:rsid w:val="00DF7F58"/>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A0E52"/>
  <w15:chartTrackingRefBased/>
  <w15:docId w15:val="{2D8CF449-4AA4-4986-8B95-1CD75836C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rPr>
  </w:style>
  <w:style w:type="paragraph" w:styleId="Heading1">
    <w:name w:val="heading 1"/>
    <w:basedOn w:val="Normal"/>
    <w:next w:val="Normal"/>
    <w:link w:val="Heading1Char"/>
    <w:uiPriority w:val="9"/>
    <w:qFormat/>
    <w:rsid w:val="007F37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F37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F377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F377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F377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F377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F377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F377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F377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77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377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377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377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377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377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377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377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3777"/>
    <w:rPr>
      <w:rFonts w:eastAsiaTheme="majorEastAsia" w:cstheme="majorBidi"/>
      <w:color w:val="272727" w:themeColor="text1" w:themeTint="D8"/>
    </w:rPr>
  </w:style>
  <w:style w:type="paragraph" w:styleId="Title">
    <w:name w:val="Title"/>
    <w:basedOn w:val="Normal"/>
    <w:next w:val="Normal"/>
    <w:link w:val="TitleChar"/>
    <w:uiPriority w:val="10"/>
    <w:qFormat/>
    <w:rsid w:val="007F377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77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77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77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777"/>
    <w:pPr>
      <w:spacing w:before="160"/>
      <w:jc w:val="center"/>
    </w:pPr>
    <w:rPr>
      <w:i/>
      <w:iCs/>
      <w:color w:val="404040" w:themeColor="text1" w:themeTint="BF"/>
    </w:rPr>
  </w:style>
  <w:style w:type="character" w:customStyle="1" w:styleId="QuoteChar">
    <w:name w:val="Quote Char"/>
    <w:basedOn w:val="DefaultParagraphFont"/>
    <w:link w:val="Quote"/>
    <w:uiPriority w:val="29"/>
    <w:rsid w:val="007F3777"/>
    <w:rPr>
      <w:rFonts w:cs="Latha"/>
      <w:i/>
      <w:iCs/>
      <w:color w:val="404040" w:themeColor="text1" w:themeTint="BF"/>
    </w:rPr>
  </w:style>
  <w:style w:type="paragraph" w:styleId="ListParagraph">
    <w:name w:val="List Paragraph"/>
    <w:basedOn w:val="Normal"/>
    <w:uiPriority w:val="34"/>
    <w:qFormat/>
    <w:rsid w:val="007F3777"/>
    <w:pPr>
      <w:ind w:left="720"/>
      <w:contextualSpacing/>
    </w:pPr>
  </w:style>
  <w:style w:type="character" w:styleId="IntenseEmphasis">
    <w:name w:val="Intense Emphasis"/>
    <w:basedOn w:val="DefaultParagraphFont"/>
    <w:uiPriority w:val="21"/>
    <w:qFormat/>
    <w:rsid w:val="007F3777"/>
    <w:rPr>
      <w:i/>
      <w:iCs/>
      <w:color w:val="0F4761" w:themeColor="accent1" w:themeShade="BF"/>
    </w:rPr>
  </w:style>
  <w:style w:type="paragraph" w:styleId="IntenseQuote">
    <w:name w:val="Intense Quote"/>
    <w:basedOn w:val="Normal"/>
    <w:next w:val="Normal"/>
    <w:link w:val="IntenseQuoteChar"/>
    <w:uiPriority w:val="30"/>
    <w:qFormat/>
    <w:rsid w:val="007F37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F3777"/>
    <w:rPr>
      <w:rFonts w:cs="Latha"/>
      <w:i/>
      <w:iCs/>
      <w:color w:val="0F4761" w:themeColor="accent1" w:themeShade="BF"/>
    </w:rPr>
  </w:style>
  <w:style w:type="character" w:styleId="IntenseReference">
    <w:name w:val="Intense Reference"/>
    <w:basedOn w:val="DefaultParagraphFont"/>
    <w:uiPriority w:val="32"/>
    <w:qFormat/>
    <w:rsid w:val="007F3777"/>
    <w:rPr>
      <w:b/>
      <w:bCs/>
      <w:smallCaps/>
      <w:color w:val="0F4761" w:themeColor="accent1" w:themeShade="BF"/>
      <w:spacing w:val="5"/>
    </w:rPr>
  </w:style>
  <w:style w:type="character" w:styleId="Hyperlink">
    <w:name w:val="Hyperlink"/>
    <w:basedOn w:val="DefaultParagraphFont"/>
    <w:uiPriority w:val="99"/>
    <w:unhideWhenUsed/>
    <w:rsid w:val="007F3777"/>
    <w:rPr>
      <w:color w:val="467886" w:themeColor="hyperlink"/>
      <w:u w:val="single"/>
    </w:rPr>
  </w:style>
  <w:style w:type="character" w:styleId="UnresolvedMention">
    <w:name w:val="Unresolved Mention"/>
    <w:basedOn w:val="DefaultParagraphFont"/>
    <w:uiPriority w:val="99"/>
    <w:semiHidden/>
    <w:unhideWhenUsed/>
    <w:rsid w:val="007F37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4844546">
      <w:bodyDiv w:val="1"/>
      <w:marLeft w:val="0"/>
      <w:marRight w:val="0"/>
      <w:marTop w:val="0"/>
      <w:marBottom w:val="0"/>
      <w:divBdr>
        <w:top w:val="none" w:sz="0" w:space="0" w:color="auto"/>
        <w:left w:val="none" w:sz="0" w:space="0" w:color="auto"/>
        <w:bottom w:val="none" w:sz="0" w:space="0" w:color="auto"/>
        <w:right w:val="none" w:sz="0" w:space="0" w:color="auto"/>
      </w:divBdr>
    </w:div>
    <w:div w:id="694886069">
      <w:bodyDiv w:val="1"/>
      <w:marLeft w:val="0"/>
      <w:marRight w:val="0"/>
      <w:marTop w:val="0"/>
      <w:marBottom w:val="0"/>
      <w:divBdr>
        <w:top w:val="none" w:sz="0" w:space="0" w:color="auto"/>
        <w:left w:val="none" w:sz="0" w:space="0" w:color="auto"/>
        <w:bottom w:val="none" w:sz="0" w:space="0" w:color="auto"/>
        <w:right w:val="none" w:sz="0" w:space="0" w:color="auto"/>
      </w:divBdr>
    </w:div>
    <w:div w:id="702050517">
      <w:bodyDiv w:val="1"/>
      <w:marLeft w:val="0"/>
      <w:marRight w:val="0"/>
      <w:marTop w:val="0"/>
      <w:marBottom w:val="0"/>
      <w:divBdr>
        <w:top w:val="none" w:sz="0" w:space="0" w:color="auto"/>
        <w:left w:val="none" w:sz="0" w:space="0" w:color="auto"/>
        <w:bottom w:val="none" w:sz="0" w:space="0" w:color="auto"/>
        <w:right w:val="none" w:sz="0" w:space="0" w:color="auto"/>
      </w:divBdr>
    </w:div>
    <w:div w:id="1037972750">
      <w:bodyDiv w:val="1"/>
      <w:marLeft w:val="0"/>
      <w:marRight w:val="0"/>
      <w:marTop w:val="0"/>
      <w:marBottom w:val="0"/>
      <w:divBdr>
        <w:top w:val="none" w:sz="0" w:space="0" w:color="auto"/>
        <w:left w:val="none" w:sz="0" w:space="0" w:color="auto"/>
        <w:bottom w:val="none" w:sz="0" w:space="0" w:color="auto"/>
        <w:right w:val="none" w:sz="0" w:space="0" w:color="auto"/>
      </w:divBdr>
    </w:div>
    <w:div w:id="1558011448">
      <w:bodyDiv w:val="1"/>
      <w:marLeft w:val="0"/>
      <w:marRight w:val="0"/>
      <w:marTop w:val="0"/>
      <w:marBottom w:val="0"/>
      <w:divBdr>
        <w:top w:val="none" w:sz="0" w:space="0" w:color="auto"/>
        <w:left w:val="none" w:sz="0" w:space="0" w:color="auto"/>
        <w:bottom w:val="none" w:sz="0" w:space="0" w:color="auto"/>
        <w:right w:val="none" w:sz="0" w:space="0" w:color="auto"/>
      </w:divBdr>
    </w:div>
    <w:div w:id="196257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2011</Words>
  <Characters>11463</Characters>
  <Application>Microsoft Office Word</Application>
  <DocSecurity>0</DocSecurity>
  <Lines>95</Lines>
  <Paragraphs>26</Paragraphs>
  <ScaleCrop>false</ScaleCrop>
  <Company/>
  <LinksUpToDate>false</LinksUpToDate>
  <CharactersWithSpaces>13448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sarlin veno</dc:creator>
  <cp:keywords/>
  <dc:description/>
  <cp:lastModifiedBy>sarlin veno</cp:lastModifiedBy>
  <cp:revision>2</cp:revision>
  <cp:lastPrinted>2024-06-20T01:47:00Z</cp:lastPrinted>
  <dcterms:created xsi:type="dcterms:W3CDTF">2025-02-19T01:59:00Z</dcterms:created>
  <dcterms:modified xsi:type="dcterms:W3CDTF">2025-02-19T01:59:00Z</dcterms:modified>
</cp:coreProperties>
</file>