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056AD" w14:textId="77777777" w:rsidR="00DA52F4" w:rsidRPr="001E51F3" w:rsidRDefault="00000000" w:rsidP="009F6540">
      <w:pPr>
        <w:spacing w:before="54" w:after="0" w:line="276" w:lineRule="auto"/>
        <w:jc w:val="center"/>
        <w:rPr>
          <w:rFonts w:ascii="Times New Roman" w:hAnsi="Times New Roman" w:cs="Times New Roman"/>
          <w:b/>
          <w:bCs/>
          <w:color w:val="000000" w:themeColor="text1"/>
          <w:sz w:val="28"/>
          <w:szCs w:val="28"/>
        </w:rPr>
      </w:pPr>
      <w:r w:rsidRPr="001B02A5">
        <w:rPr>
          <w:rFonts w:ascii="Times New Roman" w:hAnsi="Times New Roman" w:cs="Times New Roman"/>
          <w:b/>
          <w:bCs/>
          <w:color w:val="000000" w:themeColor="text1"/>
          <w:sz w:val="28"/>
          <w:szCs w:val="28"/>
        </w:rPr>
        <w:t>IDENTIFICATION OF DRUG CHEMICAL CONTENT IN SLIMMING HERBAL MEDICINE: A CASE STUDY IN MEDAN CITY</w:t>
      </w:r>
    </w:p>
    <w:p w14:paraId="01FA0464" w14:textId="77777777" w:rsidR="00DA52F4" w:rsidRPr="001E51F3" w:rsidRDefault="00000000" w:rsidP="009F6540">
      <w:pPr>
        <w:spacing w:before="54" w:after="0" w:line="276" w:lineRule="auto"/>
        <w:jc w:val="center"/>
        <w:rPr>
          <w:rFonts w:ascii="Times New Roman" w:hAnsi="Times New Roman" w:cs="Times New Roman"/>
          <w:b/>
          <w:bCs/>
          <w:color w:val="000000" w:themeColor="text1"/>
          <w:sz w:val="24"/>
          <w:szCs w:val="24"/>
        </w:rPr>
      </w:pPr>
      <w:r w:rsidRPr="001B02A5">
        <w:rPr>
          <w:rFonts w:ascii="Times New Roman" w:hAnsi="Times New Roman" w:cs="Times New Roman"/>
          <w:b/>
          <w:bCs/>
          <w:color w:val="000000" w:themeColor="text1"/>
          <w:sz w:val="24"/>
          <w:szCs w:val="24"/>
        </w:rPr>
        <w:t>Putri Tri Hartini</w:t>
      </w:r>
      <w:r w:rsidR="00844387">
        <w:rPr>
          <w:rFonts w:ascii="Times New Roman" w:hAnsi="Times New Roman" w:cs="Times New Roman"/>
          <w:b/>
          <w:bCs/>
          <w:color w:val="000000" w:themeColor="text1"/>
          <w:sz w:val="24"/>
          <w:szCs w:val="24"/>
          <w:vertAlign w:val="superscript"/>
        </w:rPr>
        <w:t>*</w:t>
      </w:r>
      <w:r w:rsidRPr="001B02A5">
        <w:rPr>
          <w:rFonts w:ascii="Times New Roman" w:hAnsi="Times New Roman" w:cs="Times New Roman"/>
          <w:b/>
          <w:bCs/>
          <w:color w:val="000000" w:themeColor="text1"/>
          <w:sz w:val="24"/>
          <w:szCs w:val="24"/>
        </w:rPr>
        <w:t>, Hendri Faisal, Indah Pertiwi, Meiva Amelia Lubis</w:t>
      </w:r>
    </w:p>
    <w:p w14:paraId="6F872620" w14:textId="77777777" w:rsidR="00DA52F4" w:rsidRDefault="00000000" w:rsidP="009F6540">
      <w:pPr>
        <w:spacing w:before="54" w:after="0" w:line="276" w:lineRule="auto"/>
        <w:jc w:val="center"/>
        <w:rPr>
          <w:rFonts w:ascii="Times New Roman" w:hAnsi="Times New Roman" w:cs="Times New Roman"/>
          <w:color w:val="000000" w:themeColor="text1"/>
        </w:rPr>
      </w:pPr>
      <w:r w:rsidRPr="00FF754F">
        <w:rPr>
          <w:rFonts w:ascii="Times New Roman" w:hAnsi="Times New Roman" w:cs="Times New Roman"/>
          <w:color w:val="000000" w:themeColor="text1"/>
        </w:rPr>
        <w:t>Designation</w:t>
      </w:r>
      <w:r w:rsidR="001B02A5">
        <w:rPr>
          <w:rFonts w:ascii="Times New Roman" w:hAnsi="Times New Roman" w:cs="Times New Roman"/>
          <w:color w:val="000000" w:themeColor="text1"/>
        </w:rPr>
        <w:t xml:space="preserve"> </w:t>
      </w:r>
      <w:r w:rsidR="001B02A5" w:rsidRPr="001B02A5">
        <w:rPr>
          <w:rFonts w:ascii="Times New Roman" w:hAnsi="Times New Roman" w:cs="Times New Roman"/>
          <w:color w:val="000000" w:themeColor="text1"/>
        </w:rPr>
        <w:t>Department of Pharmacy, Faculty of Pharmacy and Health Sciences, Institut Kesehatan Helvetia, Medan, Indonesia</w:t>
      </w:r>
    </w:p>
    <w:p w14:paraId="5292E048" w14:textId="77777777" w:rsidR="00293279" w:rsidRPr="00293279" w:rsidRDefault="00844387" w:rsidP="00293279">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*Email:</w:t>
      </w:r>
      <w:r w:rsidRPr="00844387">
        <w:t xml:space="preserve"> </w:t>
      </w:r>
      <w:r w:rsidR="00293279" w:rsidRPr="00293279">
        <w:rPr>
          <w:rFonts w:ascii="Times New Roman" w:hAnsi="Times New Roman" w:cs="Times New Roman"/>
          <w:color w:val="000000" w:themeColor="text1"/>
        </w:rPr>
        <w:t xml:space="preserve">hrtinidoc26@gmail.com </w:t>
      </w:r>
    </w:p>
    <w:p w14:paraId="4397A93B" w14:textId="77777777" w:rsidR="00DA52F4" w:rsidRPr="001E51F3" w:rsidRDefault="00DA52F4" w:rsidP="001B02A5">
      <w:pPr>
        <w:pBdr>
          <w:bottom w:val="single" w:sz="4" w:space="0" w:color="auto"/>
        </w:pBdr>
        <w:spacing w:before="54" w:after="0" w:line="276" w:lineRule="auto"/>
        <w:jc w:val="center"/>
        <w:rPr>
          <w:rFonts w:ascii="Times New Roman" w:hAnsi="Times New Roman" w:cs="Times New Roman"/>
          <w:color w:val="000000" w:themeColor="text1"/>
        </w:rPr>
      </w:pPr>
    </w:p>
    <w:p w14:paraId="2C440D35" w14:textId="77777777" w:rsidR="00DA52F4" w:rsidRPr="001E51F3" w:rsidRDefault="00000000"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9BB7CC0" w14:textId="77777777" w:rsidR="00DA52F4" w:rsidRPr="001E51F3" w:rsidRDefault="00000000" w:rsidP="009F6540">
      <w:pPr>
        <w:spacing w:before="54" w:after="0" w:line="276" w:lineRule="auto"/>
        <w:jc w:val="both"/>
        <w:rPr>
          <w:rFonts w:ascii="Times New Roman" w:hAnsi="Times New Roman" w:cs="Times New Roman"/>
          <w:color w:val="000000" w:themeColor="text1"/>
          <w:sz w:val="20"/>
          <w:szCs w:val="20"/>
        </w:rPr>
      </w:pPr>
      <w:r w:rsidRPr="001B02A5">
        <w:rPr>
          <w:rFonts w:ascii="Times New Roman" w:hAnsi="Times New Roman" w:cs="Times New Roman"/>
          <w:color w:val="000000" w:themeColor="text1"/>
          <w:sz w:val="20"/>
          <w:szCs w:val="20"/>
        </w:rPr>
        <w:t>Jamu, a traditional Indonesian herbal medicine, is composed of plant, animal, and mineral extracts</w:t>
      </w:r>
      <w:r>
        <w:rPr>
          <w:rFonts w:ascii="Times New Roman" w:eastAsia="Calibri" w:hAnsi="Times New Roman" w:cs="Times New Roman"/>
          <w:color w:val="000000"/>
          <w:sz w:val="20"/>
          <w:szCs w:val="20"/>
        </w:rPr>
        <w:t xml:space="preserve">, and has been used for generations. However, some slimming herbal products may contain synthetic pharmaceutical compounds, such as furosemide, </w:t>
      </w:r>
      <w:r w:rsidR="007518FD">
        <w:rPr>
          <w:rFonts w:ascii="Times New Roman" w:eastAsia="Calibri" w:hAnsi="Times New Roman" w:cs="Times New Roman"/>
          <w:color w:val="000000"/>
          <w:sz w:val="20"/>
          <w:szCs w:val="20"/>
        </w:rPr>
        <w:t xml:space="preserve">sibutramine </w:t>
      </w:r>
      <w:r>
        <w:rPr>
          <w:rFonts w:ascii="Times New Roman" w:eastAsia="Calibri" w:hAnsi="Times New Roman" w:cs="Times New Roman"/>
          <w:color w:val="000000"/>
          <w:sz w:val="20"/>
          <w:szCs w:val="20"/>
        </w:rPr>
        <w:t>e hydrochloride, and hydrochlorothiazide, raising safety concerns. This study aimed to identify the medicinal chemicals in the slimming herbal products available in Medan City in 2024. A laboratory-based experimental method was employed, including both qualitative and quantitative analys</w:t>
      </w:r>
      <w:r w:rsidRPr="001B02A5">
        <w:rPr>
          <w:rFonts w:ascii="Times New Roman" w:hAnsi="Times New Roman" w:cs="Times New Roman"/>
          <w:color w:val="000000" w:themeColor="text1"/>
          <w:sz w:val="20"/>
          <w:szCs w:val="20"/>
        </w:rPr>
        <w:t xml:space="preserve">es. The procedure involved preparing test solutions, comparator standards for </w:t>
      </w:r>
      <w:r w:rsidR="007518FD">
        <w:rPr>
          <w:rFonts w:ascii="Times New Roman" w:hAnsi="Times New Roman" w:cs="Times New Roman"/>
          <w:color w:val="000000" w:themeColor="text1"/>
          <w:sz w:val="20"/>
          <w:szCs w:val="20"/>
        </w:rPr>
        <w:t xml:space="preserve">sibutramine </w:t>
      </w:r>
      <w:r w:rsidRPr="001B02A5">
        <w:rPr>
          <w:rFonts w:ascii="Times New Roman" w:hAnsi="Times New Roman" w:cs="Times New Roman"/>
          <w:color w:val="000000" w:themeColor="text1"/>
          <w:sz w:val="20"/>
          <w:szCs w:val="20"/>
        </w:rPr>
        <w:t xml:space="preserve">e hydrochloride and furosemide, and thin-layer chromatography (TLC) and UV-Vis spectrophotometry. Qualitative analysis showed that out of 10 samples, one tested positive for furosemide. Quantitative analysis at 358 nm revealed a furosemide concentration of 7.79% in Sample B. No </w:t>
      </w:r>
      <w:r>
        <w:rPr>
          <w:rFonts w:ascii="Times New Roman" w:eastAsia="Calibri" w:hAnsi="Times New Roman" w:cs="Times New Roman"/>
          <w:color w:val="000000"/>
          <w:sz w:val="20"/>
          <w:szCs w:val="20"/>
        </w:rPr>
        <w:t xml:space="preserve">None of the samples contained </w:t>
      </w:r>
      <w:r w:rsidR="007518FD">
        <w:rPr>
          <w:rFonts w:ascii="Times New Roman" w:eastAsia="Calibri" w:hAnsi="Times New Roman" w:cs="Times New Roman"/>
          <w:color w:val="000000"/>
          <w:sz w:val="20"/>
          <w:szCs w:val="20"/>
        </w:rPr>
        <w:t xml:space="preserve">sibutramine </w:t>
      </w:r>
      <w:r>
        <w:rPr>
          <w:rFonts w:ascii="Times New Roman" w:eastAsia="Calibri" w:hAnsi="Times New Roman" w:cs="Times New Roman"/>
          <w:color w:val="000000"/>
          <w:sz w:val="20"/>
          <w:szCs w:val="20"/>
        </w:rPr>
        <w:t>e hydrochloride. These findings highlight the potential adulteration of herbal products with synthetic pharmaceuticals, emphasizing the need for stricter quality control and regulations to ensure consumer safety.</w:t>
      </w:r>
    </w:p>
    <w:p w14:paraId="38ADAB11" w14:textId="77777777" w:rsidR="00DA52F4" w:rsidRPr="001E51F3" w:rsidRDefault="00000000"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1B02A5" w:rsidRPr="001B02A5">
        <w:rPr>
          <w:rFonts w:ascii="Times New Roman" w:hAnsi="Times New Roman" w:cs="Times New Roman"/>
          <w:color w:val="000000" w:themeColor="text1"/>
          <w:sz w:val="20"/>
          <w:szCs w:val="20"/>
        </w:rPr>
        <w:t>Jamu, Medicinal Chemicals, TLC, UV-Vis Spectrophotometry, Medan.</w:t>
      </w:r>
    </w:p>
    <w:p w14:paraId="7988726E" w14:textId="77777777" w:rsidR="00DA52F4" w:rsidRPr="001E51F3" w:rsidRDefault="00000000"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029ADC34" w14:textId="77777777" w:rsidR="00AC172A" w:rsidRPr="00AC172A" w:rsidRDefault="00000000" w:rsidP="00AC172A">
      <w:pPr>
        <w:spacing w:before="54" w:after="0" w:line="276" w:lineRule="auto"/>
        <w:jc w:val="both"/>
        <w:rPr>
          <w:rFonts w:ascii="Times New Roman" w:hAnsi="Times New Roman" w:cs="Times New Roman"/>
          <w:color w:val="000000" w:themeColor="text1"/>
          <w:sz w:val="20"/>
          <w:szCs w:val="20"/>
        </w:rPr>
      </w:pPr>
      <w:r w:rsidRPr="00AC172A">
        <w:rPr>
          <w:rFonts w:ascii="Times New Roman" w:hAnsi="Times New Roman" w:cs="Times New Roman"/>
          <w:color w:val="000000" w:themeColor="text1"/>
          <w:sz w:val="20"/>
          <w:szCs w:val="20"/>
        </w:rPr>
        <w:t>Indonesian people are still lacking in   maintaining the</w:t>
      </w:r>
      <w:r>
        <w:rPr>
          <w:rFonts w:ascii="Times New Roman" w:eastAsia="Calibri" w:hAnsi="Times New Roman" w:cs="Times New Roman"/>
          <w:color w:val="000000"/>
          <w:sz w:val="20"/>
          <w:szCs w:val="20"/>
        </w:rPr>
        <w:t xml:space="preserve">ir quality of life, one of which is the lack of </w:t>
      </w:r>
      <w:r w:rsidRPr="00AC172A">
        <w:rPr>
          <w:rFonts w:ascii="Times New Roman" w:hAnsi="Times New Roman" w:cs="Times New Roman"/>
          <w:color w:val="000000" w:themeColor="text1"/>
          <w:sz w:val="20"/>
          <w:szCs w:val="20"/>
        </w:rPr>
        <w:t>maintenance of a good diet</w:t>
      </w:r>
      <w:r>
        <w:rPr>
          <w:rFonts w:ascii="Times New Roman" w:eastAsia="Calibri" w:hAnsi="Times New Roman" w:cs="Times New Roman"/>
          <w:color w:val="000000"/>
          <w:sz w:val="20"/>
          <w:szCs w:val="20"/>
        </w:rPr>
        <w:t>, resulting in obesity. Obesity is a condition in wh</w:t>
      </w:r>
      <w:r w:rsidRPr="00AC172A">
        <w:rPr>
          <w:rFonts w:ascii="Times New Roman" w:hAnsi="Times New Roman" w:cs="Times New Roman"/>
          <w:color w:val="000000" w:themeColor="text1"/>
          <w:sz w:val="20"/>
          <w:szCs w:val="20"/>
        </w:rPr>
        <w:t>ich an individual experiences excess fat, obesity</w:t>
      </w:r>
      <w:r>
        <w:rPr>
          <w:rFonts w:ascii="Times New Roman" w:eastAsia="Calibri" w:hAnsi="Times New Roman" w:cs="Times New Roman"/>
          <w:color w:val="000000"/>
          <w:sz w:val="20"/>
          <w:szCs w:val="20"/>
        </w:rPr>
        <w:t>, or excess fat accumulation due to an imbalance in energy intake received with energy used</w:t>
      </w:r>
      <w:r w:rsidR="00B369B0">
        <w:rPr>
          <w:rFonts w:ascii="Times New Roman" w:hAnsi="Times New Roman" w:cs="Times New Roman"/>
          <w:color w:val="000000" w:themeColor="text1"/>
          <w:sz w:val="20"/>
          <w:szCs w:val="20"/>
        </w:rPr>
        <w:t xml:space="preserve"> </w:t>
      </w:r>
      <w:r w:rsidRPr="00AC172A">
        <w:rPr>
          <w:rFonts w:ascii="Times New Roman" w:hAnsi="Times New Roman" w:cs="Times New Roman"/>
          <w:color w:val="000000" w:themeColor="text1"/>
          <w:sz w:val="20"/>
          <w:szCs w:val="20"/>
        </w:rPr>
        <w:t>(1). The amount of energy that comes in comes from the food or drinks we consume</w:t>
      </w:r>
      <w:r w:rsidR="007518FD">
        <w:rPr>
          <w:rFonts w:ascii="Times New Roman" w:hAnsi="Times New Roman" w:cs="Times New Roman"/>
          <w:color w:val="000000" w:themeColor="text1"/>
          <w:sz w:val="20"/>
          <w:szCs w:val="20"/>
        </w:rPr>
        <w:t xml:space="preserve"> </w:t>
      </w:r>
      <w:r w:rsidRPr="00AC172A">
        <w:rPr>
          <w:rFonts w:ascii="Times New Roman" w:hAnsi="Times New Roman" w:cs="Times New Roman"/>
          <w:color w:val="000000" w:themeColor="text1"/>
          <w:sz w:val="20"/>
          <w:szCs w:val="20"/>
        </w:rPr>
        <w:t>(2). Obesity is celebrated every March 4 to raise awareness and concern of the global community regarding the importance of preventing and treating obesity by implementing a clean and healthy lifestyle (3)</w:t>
      </w:r>
      <w:r w:rsidR="00B369B0">
        <w:rPr>
          <w:rFonts w:ascii="Times New Roman" w:hAnsi="Times New Roman" w:cs="Times New Roman"/>
          <w:color w:val="000000" w:themeColor="text1"/>
          <w:sz w:val="20"/>
          <w:szCs w:val="20"/>
        </w:rPr>
        <w:t>.</w:t>
      </w:r>
    </w:p>
    <w:p w14:paraId="09FE5C22" w14:textId="77777777" w:rsidR="00AC172A" w:rsidRPr="00AC172A" w:rsidRDefault="00000000" w:rsidP="00AC172A">
      <w:pPr>
        <w:spacing w:before="54" w:after="0" w:line="276" w:lineRule="auto"/>
        <w:jc w:val="both"/>
        <w:rPr>
          <w:rFonts w:ascii="Times New Roman" w:hAnsi="Times New Roman" w:cs="Times New Roman"/>
          <w:color w:val="000000" w:themeColor="text1"/>
          <w:sz w:val="20"/>
          <w:szCs w:val="20"/>
        </w:rPr>
      </w:pPr>
      <w:r w:rsidRPr="00AC172A">
        <w:rPr>
          <w:rFonts w:ascii="Times New Roman" w:hAnsi="Times New Roman" w:cs="Times New Roman"/>
          <w:color w:val="000000" w:themeColor="text1"/>
          <w:sz w:val="20"/>
          <w:szCs w:val="20"/>
        </w:rPr>
        <w:t>Materials or ingredients in the form of plant materials, animal materials, mineral materials, or a mixture of these materials have been used for generations as a treatment, and can be applied in accordance with applicable norms are called traditional medicines. Traditional medicine is divided into several types, including herbal medicine. Jamu is a traditional Indonesian medicine made from a combination of ingredients or extracts from plants, animals</w:t>
      </w:r>
      <w:r>
        <w:rPr>
          <w:rFonts w:ascii="Times New Roman" w:eastAsia="Calibri" w:hAnsi="Times New Roman" w:cs="Times New Roman"/>
          <w:color w:val="000000"/>
          <w:sz w:val="20"/>
          <w:szCs w:val="20"/>
        </w:rPr>
        <w:t>,</w:t>
      </w:r>
      <w:r>
        <w:rPr>
          <w:rFonts w:ascii="Times New Roman" w:hAnsi="Times New Roman" w:cs="Times New Roman"/>
          <w:color w:val="000000" w:themeColor="text1"/>
          <w:sz w:val="20"/>
          <w:szCs w:val="20"/>
        </w:rPr>
        <w:t xml:space="preserve"> or </w:t>
      </w:r>
      <w:r w:rsidRPr="00AC172A">
        <w:rPr>
          <w:rFonts w:ascii="Times New Roman" w:hAnsi="Times New Roman" w:cs="Times New Roman"/>
          <w:color w:val="000000" w:themeColor="text1"/>
          <w:sz w:val="20"/>
          <w:szCs w:val="20"/>
        </w:rPr>
        <w:t>minerals that have been used for treatment for generations (4)</w:t>
      </w:r>
      <w:r w:rsidR="00B369B0">
        <w:rPr>
          <w:rFonts w:ascii="Times New Roman" w:hAnsi="Times New Roman" w:cs="Times New Roman"/>
          <w:color w:val="000000" w:themeColor="text1"/>
          <w:sz w:val="20"/>
          <w:szCs w:val="20"/>
        </w:rPr>
        <w:t>.</w:t>
      </w:r>
    </w:p>
    <w:p w14:paraId="7E214264" w14:textId="77777777" w:rsidR="00AC172A" w:rsidRPr="00AC172A" w:rsidRDefault="00000000" w:rsidP="00AC172A">
      <w:pPr>
        <w:spacing w:before="54" w:after="0" w:line="276" w:lineRule="auto"/>
        <w:jc w:val="both"/>
        <w:rPr>
          <w:rFonts w:ascii="Times New Roman" w:hAnsi="Times New Roman" w:cs="Times New Roman"/>
          <w:color w:val="000000" w:themeColor="text1"/>
          <w:sz w:val="20"/>
          <w:szCs w:val="20"/>
        </w:rPr>
      </w:pPr>
      <w:r w:rsidRPr="00AC172A">
        <w:rPr>
          <w:rFonts w:ascii="Times New Roman" w:hAnsi="Times New Roman" w:cs="Times New Roman"/>
          <w:color w:val="000000" w:themeColor="text1"/>
          <w:sz w:val="20"/>
          <w:szCs w:val="20"/>
        </w:rPr>
        <w:t>The behavior of insulting the physical appearance of others is often a concern in society</w:t>
      </w:r>
      <w:r>
        <w:rPr>
          <w:rFonts w:ascii="Times New Roman" w:eastAsia="Calibri" w:hAnsi="Times New Roman" w:cs="Times New Roman"/>
          <w:color w:val="000000"/>
          <w:sz w:val="20"/>
          <w:szCs w:val="20"/>
        </w:rPr>
        <w:t xml:space="preserve">, so that the desire of obese people to control body weight in an easy and fast way (practical) arises, resulting in </w:t>
      </w:r>
      <w:r w:rsidRPr="00AC172A">
        <w:rPr>
          <w:rFonts w:ascii="Times New Roman" w:hAnsi="Times New Roman" w:cs="Times New Roman"/>
          <w:color w:val="000000" w:themeColor="text1"/>
          <w:sz w:val="20"/>
          <w:szCs w:val="20"/>
        </w:rPr>
        <w:t>an increasing number of people turning to various slimming products made from natural ingredients</w:t>
      </w:r>
      <w:r>
        <w:rPr>
          <w:rFonts w:ascii="Times New Roman" w:eastAsia="Calibri" w:hAnsi="Times New Roman" w:cs="Times New Roman"/>
          <w:color w:val="000000"/>
          <w:sz w:val="20"/>
          <w:szCs w:val="20"/>
        </w:rPr>
        <w:t>, usually called slimming herbs (5)</w:t>
      </w:r>
      <w:r w:rsidR="00B369B0">
        <w:rPr>
          <w:rFonts w:ascii="Times New Roman" w:hAnsi="Times New Roman" w:cs="Times New Roman"/>
          <w:color w:val="000000" w:themeColor="text1"/>
          <w:sz w:val="20"/>
          <w:szCs w:val="20"/>
        </w:rPr>
        <w:t>.</w:t>
      </w:r>
    </w:p>
    <w:p w14:paraId="5CFCF672" w14:textId="77777777" w:rsidR="00AC172A" w:rsidRPr="00AC172A" w:rsidRDefault="00000000" w:rsidP="00AC172A">
      <w:pPr>
        <w:spacing w:before="54" w:after="0" w:line="276" w:lineRule="auto"/>
        <w:jc w:val="both"/>
        <w:rPr>
          <w:rFonts w:ascii="Times New Roman" w:hAnsi="Times New Roman" w:cs="Times New Roman"/>
          <w:color w:val="000000" w:themeColor="text1"/>
          <w:sz w:val="20"/>
          <w:szCs w:val="20"/>
        </w:rPr>
      </w:pPr>
      <w:r w:rsidRPr="00AC172A">
        <w:rPr>
          <w:rFonts w:ascii="Times New Roman" w:hAnsi="Times New Roman" w:cs="Times New Roman"/>
          <w:color w:val="000000" w:themeColor="text1"/>
          <w:sz w:val="20"/>
          <w:szCs w:val="20"/>
        </w:rPr>
        <w:t>Slimming can be done in two ways: naturally and with help. Naturally, maintain</w:t>
      </w:r>
      <w:r>
        <w:rPr>
          <w:rFonts w:ascii="Times New Roman" w:eastAsia="Calibri" w:hAnsi="Times New Roman" w:cs="Times New Roman"/>
          <w:color w:val="000000"/>
          <w:sz w:val="20"/>
          <w:szCs w:val="20"/>
        </w:rPr>
        <w:t xml:space="preserve">ing an ideal body is </w:t>
      </w:r>
      <w:r w:rsidRPr="00AC172A">
        <w:rPr>
          <w:rFonts w:ascii="Times New Roman" w:hAnsi="Times New Roman" w:cs="Times New Roman"/>
          <w:color w:val="000000" w:themeColor="text1"/>
          <w:sz w:val="20"/>
          <w:szCs w:val="20"/>
        </w:rPr>
        <w:t xml:space="preserve">accomplished by adjusting the diet and exercising regularly. This is beneficial because it is </w:t>
      </w:r>
      <w:r>
        <w:rPr>
          <w:rFonts w:ascii="Times New Roman" w:eastAsia="Calibri" w:hAnsi="Times New Roman" w:cs="Times New Roman"/>
          <w:color w:val="000000"/>
          <w:sz w:val="20"/>
          <w:szCs w:val="20"/>
        </w:rPr>
        <w:t xml:space="preserve">both healthy and physiological. However, many people are impatient to do so because </w:t>
      </w:r>
      <w:r w:rsidRPr="00AC172A">
        <w:rPr>
          <w:rFonts w:ascii="Times New Roman" w:hAnsi="Times New Roman" w:cs="Times New Roman"/>
          <w:color w:val="000000" w:themeColor="text1"/>
          <w:sz w:val="20"/>
          <w:szCs w:val="20"/>
        </w:rPr>
        <w:t xml:space="preserve">the results will </w:t>
      </w:r>
      <w:r>
        <w:rPr>
          <w:rFonts w:ascii="Times New Roman" w:eastAsia="Calibri" w:hAnsi="Times New Roman" w:cs="Times New Roman"/>
          <w:color w:val="000000"/>
          <w:sz w:val="20"/>
          <w:szCs w:val="20"/>
        </w:rPr>
        <w:t xml:space="preserve">usually be seen </w:t>
      </w:r>
      <w:r w:rsidRPr="00AC172A">
        <w:rPr>
          <w:rFonts w:ascii="Times New Roman" w:hAnsi="Times New Roman" w:cs="Times New Roman"/>
          <w:color w:val="000000" w:themeColor="text1"/>
          <w:sz w:val="20"/>
          <w:szCs w:val="20"/>
        </w:rPr>
        <w:t>over a long time span</w:t>
      </w:r>
      <w:r>
        <w:rPr>
          <w:rFonts w:ascii="Times New Roman" w:eastAsia="Calibri" w:hAnsi="Times New Roman" w:cs="Times New Roman"/>
          <w:color w:val="000000"/>
          <w:sz w:val="20"/>
          <w:szCs w:val="20"/>
        </w:rPr>
        <w:t xml:space="preserve">, for example, within six months. In line with the habits of metropolitan people who like fast or instant things, the choice to achieve ideal weight falls on </w:t>
      </w:r>
      <w:r w:rsidRPr="00AC172A">
        <w:rPr>
          <w:rFonts w:ascii="Times New Roman" w:hAnsi="Times New Roman" w:cs="Times New Roman"/>
          <w:color w:val="000000" w:themeColor="text1"/>
          <w:sz w:val="20"/>
          <w:szCs w:val="20"/>
        </w:rPr>
        <w:t>fast and immediate results. For this reason, many obese people use slimming drugs, slimming supplements</w:t>
      </w:r>
      <w:r>
        <w:rPr>
          <w:rFonts w:ascii="Times New Roman" w:eastAsia="Calibri" w:hAnsi="Times New Roman" w:cs="Times New Roman"/>
          <w:color w:val="000000"/>
          <w:sz w:val="20"/>
          <w:szCs w:val="20"/>
        </w:rPr>
        <w:t xml:space="preserve">, and medical measures, as well as a variety of other ways that are considered the right choice for slimming. Slimming with the help of drugs is a cheaper option </w:t>
      </w:r>
      <w:r w:rsidRPr="00AC172A">
        <w:rPr>
          <w:rFonts w:ascii="Times New Roman" w:hAnsi="Times New Roman" w:cs="Times New Roman"/>
          <w:color w:val="000000" w:themeColor="text1"/>
          <w:sz w:val="20"/>
          <w:szCs w:val="20"/>
        </w:rPr>
        <w:t>than medical measures, therapies, or others. There are two types of slimming drugs</w:t>
      </w:r>
      <w:r>
        <w:rPr>
          <w:rFonts w:ascii="Times New Roman" w:eastAsia="Calibri" w:hAnsi="Times New Roman" w:cs="Times New Roman"/>
          <w:color w:val="000000"/>
          <w:sz w:val="20"/>
          <w:szCs w:val="20"/>
        </w:rPr>
        <w:t xml:space="preserve"> in the market: modern and traditional. Traditional slimming medicine is a </w:t>
      </w:r>
      <w:r w:rsidRPr="00AC172A">
        <w:rPr>
          <w:rFonts w:ascii="Times New Roman" w:hAnsi="Times New Roman" w:cs="Times New Roman"/>
          <w:color w:val="000000" w:themeColor="text1"/>
          <w:sz w:val="20"/>
          <w:szCs w:val="20"/>
        </w:rPr>
        <w:t>preferred choice and trusted by the community. This is because some of its content</w:t>
      </w:r>
      <w:r>
        <w:rPr>
          <w:rFonts w:ascii="Times New Roman" w:eastAsia="Calibri" w:hAnsi="Times New Roman" w:cs="Times New Roman"/>
          <w:color w:val="000000"/>
          <w:sz w:val="20"/>
          <w:szCs w:val="20"/>
        </w:rPr>
        <w:t>s and dosage forms are familiar to the public (6)</w:t>
      </w:r>
      <w:r w:rsidR="00B369B0">
        <w:rPr>
          <w:rFonts w:ascii="Times New Roman" w:hAnsi="Times New Roman" w:cs="Times New Roman"/>
          <w:color w:val="000000" w:themeColor="text1"/>
          <w:sz w:val="20"/>
          <w:szCs w:val="20"/>
        </w:rPr>
        <w:t>.</w:t>
      </w:r>
    </w:p>
    <w:p w14:paraId="6F875531" w14:textId="77777777" w:rsidR="00AC172A" w:rsidRPr="00AC172A" w:rsidRDefault="00000000" w:rsidP="00AC172A">
      <w:pPr>
        <w:spacing w:before="54" w:after="0" w:line="276" w:lineRule="auto"/>
        <w:jc w:val="both"/>
        <w:rPr>
          <w:rFonts w:ascii="Times New Roman" w:hAnsi="Times New Roman" w:cs="Times New Roman"/>
          <w:color w:val="000000" w:themeColor="text1"/>
          <w:sz w:val="20"/>
          <w:szCs w:val="20"/>
        </w:rPr>
      </w:pPr>
      <w:r w:rsidRPr="00AC172A">
        <w:rPr>
          <w:rFonts w:ascii="Times New Roman" w:hAnsi="Times New Roman" w:cs="Times New Roman"/>
          <w:color w:val="000000" w:themeColor="text1"/>
          <w:sz w:val="20"/>
          <w:szCs w:val="20"/>
        </w:rPr>
        <w:t xml:space="preserve">Medicinal Chemicals are synthetic compounds or active chemicals </w:t>
      </w:r>
      <w:r>
        <w:rPr>
          <w:rFonts w:ascii="Times New Roman" w:eastAsia="Calibri" w:hAnsi="Times New Roman" w:cs="Times New Roman"/>
          <w:color w:val="000000"/>
          <w:sz w:val="20"/>
          <w:szCs w:val="20"/>
        </w:rPr>
        <w:t>that are used as the main ingredients in the production of chemical drugs or as finished products used in health</w:t>
      </w:r>
      <w:r w:rsidR="00B369B0">
        <w:rPr>
          <w:rFonts w:ascii="Times New Roman" w:hAnsi="Times New Roman" w:cs="Times New Roman"/>
          <w:color w:val="000000" w:themeColor="text1"/>
          <w:sz w:val="20"/>
          <w:szCs w:val="20"/>
        </w:rPr>
        <w:t xml:space="preserve"> </w:t>
      </w:r>
      <w:r w:rsidRPr="00AC172A">
        <w:rPr>
          <w:rFonts w:ascii="Times New Roman" w:hAnsi="Times New Roman" w:cs="Times New Roman"/>
          <w:color w:val="000000" w:themeColor="text1"/>
          <w:sz w:val="20"/>
          <w:szCs w:val="20"/>
        </w:rPr>
        <w:t>(7). Medicinal chemicals in herbal medicine  can be harmful to consumers due to contraindications to certain diseases suffered by patients. Another serious problem of consuming jamu containing medicinal chemicals is the occurrence of gastric perforation and kidney failure as side effect</w:t>
      </w:r>
      <w:r>
        <w:rPr>
          <w:rFonts w:ascii="Times New Roman" w:eastAsia="Calibri" w:hAnsi="Times New Roman" w:cs="Times New Roman"/>
          <w:color w:val="000000"/>
          <w:sz w:val="20"/>
          <w:szCs w:val="20"/>
        </w:rPr>
        <w:t>s of the addition of these medicinal chemicals</w:t>
      </w:r>
      <w:r w:rsidR="00B369B0">
        <w:rPr>
          <w:rFonts w:ascii="Times New Roman" w:hAnsi="Times New Roman" w:cs="Times New Roman"/>
          <w:color w:val="000000" w:themeColor="text1"/>
          <w:sz w:val="20"/>
          <w:szCs w:val="20"/>
        </w:rPr>
        <w:t xml:space="preserve"> </w:t>
      </w:r>
      <w:r w:rsidRPr="00AC172A">
        <w:rPr>
          <w:rFonts w:ascii="Times New Roman" w:hAnsi="Times New Roman" w:cs="Times New Roman"/>
          <w:color w:val="000000" w:themeColor="text1"/>
          <w:sz w:val="20"/>
          <w:szCs w:val="20"/>
        </w:rPr>
        <w:t>(8). Regulation of the Minister of Health of the Republic of Indonesia Number 007 of 2012 concerning Traditional Medicine Registration article (7) explains that Traditional Medicines are prohibited from containing several ingredients, one of which is medicinal chemicals that are the result of isolation or synthetic medicinal properties</w:t>
      </w:r>
      <w:r w:rsidR="00B369B0">
        <w:rPr>
          <w:rFonts w:ascii="Times New Roman" w:hAnsi="Times New Roman" w:cs="Times New Roman"/>
          <w:color w:val="000000" w:themeColor="text1"/>
          <w:sz w:val="20"/>
          <w:szCs w:val="20"/>
        </w:rPr>
        <w:t xml:space="preserve"> </w:t>
      </w:r>
      <w:r w:rsidRPr="00AC172A">
        <w:rPr>
          <w:rFonts w:ascii="Times New Roman" w:hAnsi="Times New Roman" w:cs="Times New Roman"/>
          <w:color w:val="000000" w:themeColor="text1"/>
          <w:sz w:val="20"/>
          <w:szCs w:val="20"/>
        </w:rPr>
        <w:t xml:space="preserve">(9). </w:t>
      </w:r>
      <w:r>
        <w:rPr>
          <w:rFonts w:ascii="Times New Roman" w:eastAsia="Calibri" w:hAnsi="Times New Roman" w:cs="Times New Roman"/>
          <w:color w:val="000000"/>
          <w:sz w:val="20"/>
          <w:szCs w:val="20"/>
        </w:rPr>
        <w:t xml:space="preserve">The </w:t>
      </w:r>
      <w:r w:rsidRPr="00AC172A">
        <w:rPr>
          <w:rFonts w:ascii="Times New Roman" w:hAnsi="Times New Roman" w:cs="Times New Roman"/>
          <w:color w:val="000000" w:themeColor="text1"/>
          <w:sz w:val="20"/>
          <w:szCs w:val="20"/>
        </w:rPr>
        <w:t xml:space="preserve">medicinal chemicals that are usually added to slimming herbs are furosemide and </w:t>
      </w:r>
      <w:r w:rsidR="007518FD">
        <w:rPr>
          <w:rFonts w:ascii="Times New Roman" w:hAnsi="Times New Roman" w:cs="Times New Roman"/>
          <w:color w:val="000000" w:themeColor="text1"/>
          <w:sz w:val="20"/>
          <w:szCs w:val="20"/>
        </w:rPr>
        <w:t xml:space="preserve">sibutramine </w:t>
      </w:r>
      <w:r w:rsidRPr="00AC172A">
        <w:rPr>
          <w:rFonts w:ascii="Times New Roman" w:hAnsi="Times New Roman" w:cs="Times New Roman"/>
          <w:color w:val="000000" w:themeColor="text1"/>
          <w:sz w:val="20"/>
          <w:szCs w:val="20"/>
        </w:rPr>
        <w:t xml:space="preserve"> HCl hydrochlorothiazide (1)</w:t>
      </w:r>
      <w:r w:rsidR="00B369B0">
        <w:rPr>
          <w:rFonts w:ascii="Times New Roman" w:hAnsi="Times New Roman" w:cs="Times New Roman"/>
          <w:color w:val="000000" w:themeColor="text1"/>
          <w:sz w:val="20"/>
          <w:szCs w:val="20"/>
        </w:rPr>
        <w:t>.</w:t>
      </w:r>
    </w:p>
    <w:p w14:paraId="35DC3A94" w14:textId="77777777" w:rsidR="006A6434" w:rsidRPr="001E51F3" w:rsidRDefault="00000000" w:rsidP="00AC172A">
      <w:pPr>
        <w:spacing w:before="54" w:after="0" w:line="276" w:lineRule="auto"/>
        <w:jc w:val="both"/>
        <w:rPr>
          <w:rFonts w:ascii="Times New Roman" w:hAnsi="Times New Roman" w:cs="Times New Roman"/>
          <w:color w:val="000000" w:themeColor="text1"/>
          <w:sz w:val="20"/>
          <w:szCs w:val="20"/>
        </w:rPr>
      </w:pPr>
      <w:r w:rsidRPr="00AC172A">
        <w:rPr>
          <w:rFonts w:ascii="Times New Roman" w:hAnsi="Times New Roman" w:cs="Times New Roman"/>
          <w:color w:val="000000" w:themeColor="text1"/>
          <w:sz w:val="20"/>
          <w:szCs w:val="20"/>
        </w:rPr>
        <w:lastRenderedPageBreak/>
        <w:t xml:space="preserve">In </w:t>
      </w:r>
      <w:r>
        <w:rPr>
          <w:rFonts w:ascii="Times New Roman" w:eastAsia="Calibri" w:hAnsi="Times New Roman" w:cs="Times New Roman"/>
          <w:color w:val="000000"/>
          <w:sz w:val="20"/>
          <w:szCs w:val="20"/>
        </w:rPr>
        <w:t xml:space="preserve">a previous </w:t>
      </w:r>
      <w:r w:rsidRPr="00AC172A">
        <w:rPr>
          <w:rFonts w:ascii="Times New Roman" w:hAnsi="Times New Roman" w:cs="Times New Roman"/>
          <w:color w:val="000000" w:themeColor="text1"/>
          <w:sz w:val="20"/>
          <w:szCs w:val="20"/>
        </w:rPr>
        <w:t xml:space="preserve">study conducted by </w:t>
      </w:r>
      <w:r w:rsidR="005078EB">
        <w:rPr>
          <w:rFonts w:ascii="Times New Roman" w:hAnsi="Times New Roman" w:cs="Times New Roman"/>
          <w:color w:val="000000" w:themeColor="text1"/>
          <w:sz w:val="20"/>
          <w:szCs w:val="20"/>
        </w:rPr>
        <w:t xml:space="preserve"> </w:t>
      </w:r>
      <w:r w:rsidRPr="00AC172A">
        <w:rPr>
          <w:rFonts w:ascii="Times New Roman" w:hAnsi="Times New Roman" w:cs="Times New Roman"/>
          <w:color w:val="000000" w:themeColor="text1"/>
          <w:sz w:val="20"/>
          <w:szCs w:val="20"/>
        </w:rPr>
        <w:t>Hibatullah et al</w:t>
      </w:r>
      <w:r>
        <w:rPr>
          <w:rFonts w:ascii="Times New Roman" w:eastAsia="Calibri" w:hAnsi="Times New Roman" w:cs="Times New Roman"/>
          <w:color w:val="000000"/>
          <w:sz w:val="20"/>
          <w:szCs w:val="20"/>
        </w:rPr>
        <w:t>.</w:t>
      </w:r>
      <w:r w:rsidR="005078EB">
        <w:rPr>
          <w:rFonts w:ascii="Times New Roman" w:hAnsi="Times New Roman" w:cs="Times New Roman"/>
          <w:color w:val="000000" w:themeColor="text1"/>
          <w:sz w:val="20"/>
          <w:szCs w:val="20"/>
        </w:rPr>
        <w:t xml:space="preserve"> in</w:t>
      </w:r>
      <w:r w:rsidRPr="00AC172A">
        <w:rPr>
          <w:rFonts w:ascii="Times New Roman" w:hAnsi="Times New Roman" w:cs="Times New Roman"/>
          <w:color w:val="000000" w:themeColor="text1"/>
          <w:sz w:val="20"/>
          <w:szCs w:val="20"/>
        </w:rPr>
        <w:t xml:space="preserve"> 2022</w:t>
      </w:r>
      <w:r w:rsidR="005078EB">
        <w:rPr>
          <w:rFonts w:ascii="Times New Roman" w:hAnsi="Times New Roman" w:cs="Times New Roman"/>
          <w:color w:val="000000" w:themeColor="text1"/>
          <w:sz w:val="20"/>
          <w:szCs w:val="20"/>
        </w:rPr>
        <w:t>,</w:t>
      </w:r>
      <w:r w:rsidRPr="00AC172A">
        <w:rPr>
          <w:rFonts w:ascii="Times New Roman" w:hAnsi="Times New Roman" w:cs="Times New Roman"/>
          <w:color w:val="000000" w:themeColor="text1"/>
          <w:sz w:val="20"/>
          <w:szCs w:val="20"/>
        </w:rPr>
        <w:t xml:space="preserve"> four samples of slimming herbs contained </w:t>
      </w:r>
      <w:r w:rsidR="007518FD">
        <w:rPr>
          <w:rFonts w:ascii="Times New Roman" w:hAnsi="Times New Roman" w:cs="Times New Roman"/>
          <w:color w:val="000000" w:themeColor="text1"/>
          <w:sz w:val="20"/>
          <w:szCs w:val="20"/>
        </w:rPr>
        <w:t xml:space="preserve">sibutramine </w:t>
      </w:r>
      <w:r w:rsidRPr="00AC172A">
        <w:rPr>
          <w:rFonts w:ascii="Times New Roman" w:hAnsi="Times New Roman" w:cs="Times New Roman"/>
          <w:color w:val="000000" w:themeColor="text1"/>
          <w:sz w:val="20"/>
          <w:szCs w:val="20"/>
        </w:rPr>
        <w:t xml:space="preserve"> hydrochloride</w:t>
      </w:r>
      <w:r w:rsidR="005078EB">
        <w:rPr>
          <w:rFonts w:ascii="Times New Roman" w:hAnsi="Times New Roman" w:cs="Times New Roman"/>
          <w:color w:val="000000" w:themeColor="text1"/>
          <w:sz w:val="20"/>
          <w:szCs w:val="20"/>
        </w:rPr>
        <w:t xml:space="preserve"> </w:t>
      </w:r>
      <w:r w:rsidRPr="00AC172A">
        <w:rPr>
          <w:rFonts w:ascii="Times New Roman" w:hAnsi="Times New Roman" w:cs="Times New Roman"/>
          <w:color w:val="000000" w:themeColor="text1"/>
          <w:sz w:val="20"/>
          <w:szCs w:val="20"/>
        </w:rPr>
        <w:t xml:space="preserve">(1). In another study in Malang City, three out of four samples of slimming herbs contained </w:t>
      </w:r>
      <w:r w:rsidR="007518FD">
        <w:rPr>
          <w:rFonts w:ascii="Times New Roman" w:hAnsi="Times New Roman" w:cs="Times New Roman"/>
          <w:color w:val="000000" w:themeColor="text1"/>
          <w:sz w:val="20"/>
          <w:szCs w:val="20"/>
        </w:rPr>
        <w:t xml:space="preserve">sibutramine </w:t>
      </w:r>
      <w:r w:rsidRPr="00AC172A">
        <w:rPr>
          <w:rFonts w:ascii="Times New Roman" w:hAnsi="Times New Roman" w:cs="Times New Roman"/>
          <w:color w:val="000000" w:themeColor="text1"/>
          <w:sz w:val="20"/>
          <w:szCs w:val="20"/>
        </w:rPr>
        <w:t xml:space="preserve"> hydrochloride medicinal chemicals</w:t>
      </w:r>
      <w:r w:rsidR="005078EB">
        <w:rPr>
          <w:rFonts w:ascii="Times New Roman" w:hAnsi="Times New Roman" w:cs="Times New Roman"/>
          <w:color w:val="000000" w:themeColor="text1"/>
          <w:sz w:val="20"/>
          <w:szCs w:val="20"/>
        </w:rPr>
        <w:t xml:space="preserve"> </w:t>
      </w:r>
      <w:r w:rsidRPr="00AC172A">
        <w:rPr>
          <w:rFonts w:ascii="Times New Roman" w:hAnsi="Times New Roman" w:cs="Times New Roman"/>
          <w:color w:val="000000" w:themeColor="text1"/>
          <w:sz w:val="20"/>
          <w:szCs w:val="20"/>
        </w:rPr>
        <w:t>(10). Other studies</w:t>
      </w:r>
      <w:r w:rsidR="005078EB">
        <w:rPr>
          <w:rFonts w:ascii="Times New Roman" w:hAnsi="Times New Roman" w:cs="Times New Roman"/>
          <w:color w:val="000000" w:themeColor="text1"/>
          <w:sz w:val="20"/>
          <w:szCs w:val="20"/>
        </w:rPr>
        <w:t xml:space="preserve"> </w:t>
      </w:r>
      <w:r w:rsidRPr="00AC172A">
        <w:rPr>
          <w:rFonts w:ascii="Times New Roman" w:hAnsi="Times New Roman" w:cs="Times New Roman"/>
          <w:color w:val="000000" w:themeColor="text1"/>
          <w:sz w:val="20"/>
          <w:szCs w:val="20"/>
        </w:rPr>
        <w:t xml:space="preserve">using </w:t>
      </w:r>
      <w:r>
        <w:rPr>
          <w:rFonts w:ascii="Times New Roman" w:eastAsia="Calibri" w:hAnsi="Times New Roman" w:cs="Times New Roman"/>
          <w:color w:val="000000"/>
          <w:sz w:val="20"/>
          <w:szCs w:val="20"/>
        </w:rPr>
        <w:t>TLC</w:t>
      </w:r>
      <w:r w:rsidRPr="00AC172A">
        <w:rPr>
          <w:rFonts w:ascii="Times New Roman" w:hAnsi="Times New Roman" w:cs="Times New Roman"/>
          <w:color w:val="000000" w:themeColor="text1"/>
          <w:sz w:val="20"/>
          <w:szCs w:val="20"/>
        </w:rPr>
        <w:t xml:space="preserve"> and UV-Vis Spectrophotometry </w:t>
      </w:r>
      <w:r>
        <w:rPr>
          <w:rFonts w:ascii="Times New Roman" w:eastAsia="Calibri" w:hAnsi="Times New Roman" w:cs="Times New Roman"/>
          <w:color w:val="000000"/>
          <w:sz w:val="20"/>
          <w:szCs w:val="20"/>
        </w:rPr>
        <w:t xml:space="preserve">have also obtained </w:t>
      </w:r>
      <w:r w:rsidRPr="00AC172A">
        <w:rPr>
          <w:rFonts w:ascii="Times New Roman" w:hAnsi="Times New Roman" w:cs="Times New Roman"/>
          <w:color w:val="000000" w:themeColor="text1"/>
          <w:sz w:val="20"/>
          <w:szCs w:val="20"/>
        </w:rPr>
        <w:t>two samples containing the chemical drug furosemide (11)</w:t>
      </w:r>
      <w:r>
        <w:rPr>
          <w:rFonts w:ascii="Times New Roman" w:hAnsi="Times New Roman" w:cs="Times New Roman"/>
          <w:color w:val="000000" w:themeColor="text1"/>
          <w:sz w:val="20"/>
          <w:szCs w:val="20"/>
        </w:rPr>
        <w:t>. T</w:t>
      </w:r>
      <w:r w:rsidRPr="00AC172A">
        <w:rPr>
          <w:rFonts w:ascii="Times New Roman" w:hAnsi="Times New Roman" w:cs="Times New Roman"/>
          <w:color w:val="000000" w:themeColor="text1"/>
          <w:sz w:val="20"/>
          <w:szCs w:val="20"/>
        </w:rPr>
        <w:t>he purpose of this study was to determine the content of BKO medicinal chemicals in herbal slimming products in Medan City using thin layer chromatography and Uv-Vis spect</w:t>
      </w:r>
      <w:r>
        <w:rPr>
          <w:rFonts w:ascii="Times New Roman" w:eastAsia="Calibri" w:hAnsi="Times New Roman" w:cs="Times New Roman"/>
          <w:color w:val="000000"/>
          <w:sz w:val="20"/>
          <w:szCs w:val="20"/>
        </w:rPr>
        <w:t>rophotometry</w:t>
      </w:r>
      <w:r w:rsidRPr="00AC172A">
        <w:rPr>
          <w:rFonts w:ascii="Times New Roman" w:hAnsi="Times New Roman" w:cs="Times New Roman"/>
          <w:color w:val="000000" w:themeColor="text1"/>
          <w:sz w:val="20"/>
          <w:szCs w:val="20"/>
        </w:rPr>
        <w:t>. This study aimed to determine the presence or absence of medicinal chemicals in slimming herbs. This was chosen because the method used was simple.</w:t>
      </w:r>
    </w:p>
    <w:p w14:paraId="5CC00A51" w14:textId="77777777" w:rsidR="00DA52F4" w:rsidRPr="001E51F3" w:rsidRDefault="00000000"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4E58BB5D" w14:textId="77777777" w:rsidR="00DA52F4" w:rsidRPr="001E51F3" w:rsidRDefault="00000000" w:rsidP="00AC172A">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AC172A">
        <w:rPr>
          <w:rFonts w:ascii="Times New Roman" w:hAnsi="Times New Roman" w:cs="Times New Roman"/>
          <w:color w:val="000000" w:themeColor="text1"/>
          <w:sz w:val="20"/>
          <w:szCs w:val="20"/>
        </w:rPr>
        <w:t xml:space="preserve">This study employed an experimental laboratory approach to identify </w:t>
      </w:r>
      <w:r>
        <w:rPr>
          <w:rFonts w:ascii="Times New Roman" w:eastAsia="Calibri" w:hAnsi="Times New Roman" w:cs="Times New Roman"/>
          <w:color w:val="000000"/>
          <w:sz w:val="20"/>
          <w:szCs w:val="20"/>
        </w:rPr>
        <w:t>the medicinal chemicals in slimming herbal products using Thin-Layer Chromatography (TLC) and UV-Vis Spectrophotometry. Conducted at the Chemistry Laboratory of the Helvetia Institute of Health from June to July 2024, th</w:t>
      </w:r>
      <w:r w:rsidRPr="00AC172A">
        <w:rPr>
          <w:rFonts w:ascii="Times New Roman" w:hAnsi="Times New Roman" w:cs="Times New Roman"/>
          <w:color w:val="000000" w:themeColor="text1"/>
          <w:sz w:val="20"/>
          <w:szCs w:val="20"/>
        </w:rPr>
        <w:t>is research involved systematic sample preparation, standard comparator formulation, qualitative TLC analysis, and quantitative UV-Vis spectrophotometric measurement</w:t>
      </w:r>
      <w:r>
        <w:rPr>
          <w:rFonts w:ascii="Times New Roman" w:eastAsia="Calibri" w:hAnsi="Times New Roman" w:cs="Times New Roman"/>
          <w:color w:val="000000"/>
          <w:sz w:val="20"/>
          <w:szCs w:val="20"/>
        </w:rPr>
        <w:t>s.</w:t>
      </w:r>
      <w:r>
        <w:rPr>
          <w:rFonts w:ascii="Times New Roman" w:hAnsi="Times New Roman" w:cs="Times New Roman"/>
          <w:color w:val="000000" w:themeColor="text1"/>
          <w:sz w:val="20"/>
          <w:szCs w:val="20"/>
        </w:rPr>
        <w:t xml:space="preserve"> </w:t>
      </w:r>
      <w:r w:rsidRPr="00AC172A">
        <w:rPr>
          <w:rFonts w:ascii="Times New Roman" w:hAnsi="Times New Roman" w:cs="Times New Roman"/>
          <w:color w:val="000000" w:themeColor="text1"/>
          <w:sz w:val="20"/>
          <w:szCs w:val="20"/>
        </w:rPr>
        <w:t xml:space="preserve">Various laboratory tools and reagents were utilized to ensure </w:t>
      </w:r>
      <w:r>
        <w:rPr>
          <w:rFonts w:ascii="Times New Roman" w:eastAsia="Calibri" w:hAnsi="Times New Roman" w:cs="Times New Roman"/>
          <w:color w:val="000000"/>
          <w:sz w:val="20"/>
          <w:szCs w:val="20"/>
        </w:rPr>
        <w:t xml:space="preserve">the accuracy </w:t>
      </w:r>
      <w:r w:rsidRPr="00AC172A">
        <w:rPr>
          <w:rFonts w:ascii="Times New Roman" w:hAnsi="Times New Roman" w:cs="Times New Roman"/>
          <w:color w:val="000000" w:themeColor="text1"/>
          <w:sz w:val="20"/>
          <w:szCs w:val="20"/>
        </w:rPr>
        <w:t xml:space="preserve">of </w:t>
      </w:r>
      <w:r>
        <w:rPr>
          <w:rFonts w:ascii="Times New Roman" w:eastAsia="Calibri" w:hAnsi="Times New Roman" w:cs="Times New Roman"/>
          <w:color w:val="000000"/>
          <w:sz w:val="20"/>
          <w:szCs w:val="20"/>
        </w:rPr>
        <w:t xml:space="preserve">the </w:t>
      </w:r>
      <w:r w:rsidRPr="00AC172A">
        <w:rPr>
          <w:rFonts w:ascii="Times New Roman" w:hAnsi="Times New Roman" w:cs="Times New Roman"/>
          <w:color w:val="000000" w:themeColor="text1"/>
          <w:sz w:val="20"/>
          <w:szCs w:val="20"/>
        </w:rPr>
        <w:t xml:space="preserve">detection </w:t>
      </w:r>
      <w:r>
        <w:rPr>
          <w:rFonts w:ascii="Times New Roman" w:eastAsia="Calibri" w:hAnsi="Times New Roman" w:cs="Times New Roman"/>
          <w:color w:val="000000"/>
          <w:sz w:val="20"/>
          <w:szCs w:val="20"/>
        </w:rPr>
        <w:t xml:space="preserve">of </w:t>
      </w:r>
      <w:r w:rsidR="007518FD">
        <w:rPr>
          <w:rFonts w:ascii="Times New Roman" w:eastAsia="Calibri" w:hAnsi="Times New Roman" w:cs="Times New Roman"/>
          <w:color w:val="000000"/>
          <w:sz w:val="20"/>
          <w:szCs w:val="20"/>
        </w:rPr>
        <w:t xml:space="preserve">sibutramine </w:t>
      </w:r>
      <w:r>
        <w:rPr>
          <w:rFonts w:ascii="Times New Roman" w:eastAsia="Calibri" w:hAnsi="Times New Roman" w:cs="Times New Roman"/>
          <w:color w:val="000000"/>
          <w:sz w:val="20"/>
          <w:szCs w:val="20"/>
        </w:rPr>
        <w:t>e hydrochloride and furosemide. The following subsections outline the research location, equipment, materials, and analytical procedures.</w:t>
      </w:r>
    </w:p>
    <w:p w14:paraId="3D18B4E1" w14:textId="77777777" w:rsidR="00DA52F4" w:rsidRPr="001E51F3" w:rsidRDefault="00000000"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AC172A">
        <w:rPr>
          <w:rFonts w:ascii="Times New Roman" w:hAnsi="Times New Roman" w:cs="Times New Roman"/>
          <w:b/>
          <w:bCs/>
          <w:color w:val="000000" w:themeColor="text1"/>
          <w:sz w:val="20"/>
          <w:szCs w:val="20"/>
        </w:rPr>
        <w:t>Place and Time</w:t>
      </w:r>
    </w:p>
    <w:p w14:paraId="77DFEA43" w14:textId="77777777" w:rsidR="00DA52F4" w:rsidRPr="001E51F3" w:rsidRDefault="00000000" w:rsidP="009F6540">
      <w:pPr>
        <w:spacing w:before="54" w:after="0" w:line="276" w:lineRule="auto"/>
        <w:jc w:val="both"/>
        <w:rPr>
          <w:rFonts w:ascii="Times New Roman" w:hAnsi="Times New Roman" w:cs="Times New Roman"/>
          <w:color w:val="000000" w:themeColor="text1"/>
          <w:sz w:val="20"/>
          <w:szCs w:val="20"/>
        </w:rPr>
      </w:pPr>
      <w:r w:rsidRPr="00AC172A">
        <w:rPr>
          <w:rFonts w:ascii="Times New Roman" w:hAnsi="Times New Roman" w:cs="Times New Roman"/>
          <w:color w:val="000000" w:themeColor="text1"/>
          <w:sz w:val="20"/>
          <w:szCs w:val="20"/>
        </w:rPr>
        <w:t>The research was conducted at the Chemistry Laboratory of the Helvetia Institute of Health from June to July 2024.</w:t>
      </w:r>
    </w:p>
    <w:p w14:paraId="642AF3F7" w14:textId="77777777" w:rsidR="00DA52F4" w:rsidRPr="001E51F3" w:rsidRDefault="00000000"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AC172A">
        <w:rPr>
          <w:rFonts w:ascii="Times New Roman" w:hAnsi="Times New Roman" w:cs="Times New Roman"/>
          <w:b/>
          <w:bCs/>
          <w:color w:val="000000" w:themeColor="text1"/>
          <w:sz w:val="20"/>
          <w:szCs w:val="20"/>
        </w:rPr>
        <w:t>Tools</w:t>
      </w:r>
    </w:p>
    <w:p w14:paraId="5EDE2CA9" w14:textId="77777777" w:rsidR="00DA52F4" w:rsidRDefault="00000000" w:rsidP="009F6540">
      <w:pPr>
        <w:spacing w:before="54" w:after="0" w:line="276" w:lineRule="auto"/>
        <w:jc w:val="both"/>
        <w:rPr>
          <w:rFonts w:ascii="Times New Roman" w:hAnsi="Times New Roman" w:cs="Times New Roman"/>
          <w:color w:val="000000" w:themeColor="text1"/>
          <w:sz w:val="20"/>
          <w:szCs w:val="20"/>
        </w:rPr>
      </w:pPr>
      <w:r w:rsidRPr="00AC172A">
        <w:rPr>
          <w:rFonts w:ascii="Times New Roman" w:hAnsi="Times New Roman" w:cs="Times New Roman"/>
          <w:color w:val="000000" w:themeColor="text1"/>
          <w:sz w:val="20"/>
          <w:szCs w:val="20"/>
        </w:rPr>
        <w:t>Analytical balance, beaker glass, enlemeyer, measuring flask, volume pipette, glass funnel, steam cup, magnetic st</w:t>
      </w:r>
      <w:r>
        <w:rPr>
          <w:rFonts w:ascii="Times New Roman" w:eastAsia="Calibri" w:hAnsi="Times New Roman" w:cs="Times New Roman"/>
          <w:color w:val="000000"/>
          <w:sz w:val="20"/>
          <w:szCs w:val="20"/>
        </w:rPr>
        <w:t>irrer</w:t>
      </w:r>
      <w:r w:rsidRPr="00AC172A">
        <w:rPr>
          <w:rFonts w:ascii="Times New Roman" w:hAnsi="Times New Roman" w:cs="Times New Roman"/>
          <w:color w:val="000000" w:themeColor="text1"/>
          <w:sz w:val="20"/>
          <w:szCs w:val="20"/>
        </w:rPr>
        <w:t xml:space="preserve">, spatula, dropper pipette, capillary tube, stirring rod, filter paper, aluminum foil,  cuvette, chromatography chamber, camag UV lamp </w:t>
      </w:r>
      <w:r>
        <w:rPr>
          <w:rFonts w:ascii="Times New Roman" w:eastAsia="Calibri" w:hAnsi="Times New Roman" w:cs="Times New Roman"/>
          <w:color w:val="000000"/>
          <w:sz w:val="20"/>
          <w:szCs w:val="20"/>
        </w:rPr>
        <w:t xml:space="preserve">at 254 nm, drying oven binder, TLC plate, and </w:t>
      </w:r>
      <w:r w:rsidRPr="00AC172A">
        <w:rPr>
          <w:rFonts w:ascii="Times New Roman" w:hAnsi="Times New Roman" w:cs="Times New Roman"/>
          <w:color w:val="000000" w:themeColor="text1"/>
          <w:sz w:val="20"/>
          <w:szCs w:val="20"/>
        </w:rPr>
        <w:t>Uv-Vis spectrophotometry.</w:t>
      </w:r>
    </w:p>
    <w:p w14:paraId="0C6438BF" w14:textId="77777777" w:rsidR="00AC172A" w:rsidRPr="001E51F3" w:rsidRDefault="00000000" w:rsidP="00AC172A">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2.3 </w:t>
      </w:r>
      <w:r w:rsidRPr="00AC172A">
        <w:rPr>
          <w:rFonts w:ascii="Times New Roman" w:hAnsi="Times New Roman" w:cs="Times New Roman"/>
          <w:b/>
          <w:bCs/>
          <w:color w:val="000000" w:themeColor="text1"/>
          <w:sz w:val="20"/>
          <w:szCs w:val="20"/>
        </w:rPr>
        <w:t>Materials</w:t>
      </w:r>
    </w:p>
    <w:p w14:paraId="7BE1B9B2" w14:textId="77777777" w:rsidR="00AC172A" w:rsidRPr="001E51F3" w:rsidRDefault="00000000" w:rsidP="00AC172A">
      <w:pPr>
        <w:spacing w:before="54" w:after="0" w:line="276" w:lineRule="auto"/>
        <w:jc w:val="both"/>
        <w:rPr>
          <w:rFonts w:ascii="Times New Roman" w:hAnsi="Times New Roman" w:cs="Times New Roman"/>
          <w:color w:val="000000" w:themeColor="text1"/>
          <w:sz w:val="20"/>
          <w:szCs w:val="20"/>
        </w:rPr>
      </w:pPr>
      <w:r w:rsidRPr="00AC172A">
        <w:rPr>
          <w:rFonts w:ascii="Times New Roman" w:hAnsi="Times New Roman" w:cs="Times New Roman"/>
          <w:color w:val="000000" w:themeColor="text1"/>
          <w:sz w:val="20"/>
          <w:szCs w:val="20"/>
        </w:rPr>
        <w:t xml:space="preserve">Ten Samples of slimming herbs, acetone, chloroform, n-hexane, 96% ethanol, methanol, ethyl acetate, </w:t>
      </w:r>
      <w:r w:rsidR="007518FD">
        <w:rPr>
          <w:rFonts w:ascii="Times New Roman" w:hAnsi="Times New Roman" w:cs="Times New Roman"/>
          <w:color w:val="000000" w:themeColor="text1"/>
          <w:sz w:val="20"/>
          <w:szCs w:val="20"/>
        </w:rPr>
        <w:t xml:space="preserve">Sibutramine </w:t>
      </w:r>
      <w:r w:rsidRPr="00AC172A">
        <w:rPr>
          <w:rFonts w:ascii="Times New Roman" w:hAnsi="Times New Roman" w:cs="Times New Roman"/>
          <w:color w:val="000000" w:themeColor="text1"/>
          <w:sz w:val="20"/>
          <w:szCs w:val="20"/>
        </w:rPr>
        <w:t xml:space="preserve"> Hydrochloride, </w:t>
      </w:r>
      <w:r w:rsidR="007518FD" w:rsidRPr="00AC172A">
        <w:rPr>
          <w:rFonts w:ascii="Times New Roman" w:hAnsi="Times New Roman" w:cs="Times New Roman"/>
          <w:color w:val="000000" w:themeColor="text1"/>
          <w:sz w:val="20"/>
          <w:szCs w:val="20"/>
        </w:rPr>
        <w:t>Furosemide</w:t>
      </w:r>
      <w:r w:rsidRPr="00AC172A">
        <w:rPr>
          <w:rFonts w:ascii="Times New Roman" w:hAnsi="Times New Roman" w:cs="Times New Roman"/>
          <w:color w:val="000000" w:themeColor="text1"/>
          <w:sz w:val="20"/>
          <w:szCs w:val="20"/>
        </w:rPr>
        <w:t>.</w:t>
      </w:r>
    </w:p>
    <w:p w14:paraId="1D9DD85A" w14:textId="77777777" w:rsidR="00AC172A" w:rsidRPr="001E51F3" w:rsidRDefault="00000000" w:rsidP="00AC172A">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2.4 </w:t>
      </w:r>
      <w:r w:rsidRPr="00AC172A">
        <w:rPr>
          <w:rFonts w:ascii="Times New Roman" w:hAnsi="Times New Roman" w:cs="Times New Roman"/>
          <w:b/>
          <w:bCs/>
          <w:color w:val="000000" w:themeColor="text1"/>
          <w:sz w:val="20"/>
          <w:szCs w:val="20"/>
        </w:rPr>
        <w:t>Preparation of Test Solution of Slimming Herb Sample</w:t>
      </w:r>
    </w:p>
    <w:p w14:paraId="4B81C3BF" w14:textId="77777777" w:rsidR="00AC172A" w:rsidRPr="001E51F3" w:rsidRDefault="00000000" w:rsidP="00AC172A">
      <w:pPr>
        <w:spacing w:before="54" w:after="0" w:line="276" w:lineRule="auto"/>
        <w:jc w:val="both"/>
        <w:rPr>
          <w:rFonts w:ascii="Times New Roman" w:hAnsi="Times New Roman" w:cs="Times New Roman"/>
          <w:color w:val="000000" w:themeColor="text1"/>
          <w:sz w:val="20"/>
          <w:szCs w:val="20"/>
        </w:rPr>
      </w:pPr>
      <w:r w:rsidRPr="00AC172A">
        <w:rPr>
          <w:rFonts w:ascii="Times New Roman" w:hAnsi="Times New Roman" w:cs="Times New Roman"/>
          <w:color w:val="000000" w:themeColor="text1"/>
          <w:sz w:val="20"/>
          <w:szCs w:val="20"/>
        </w:rPr>
        <w:t xml:space="preserve">Each sample of slimming herb was weighed as much as 2.1 grams. The sample </w:t>
      </w:r>
      <w:r>
        <w:rPr>
          <w:rFonts w:ascii="Times New Roman" w:eastAsia="Calibri" w:hAnsi="Times New Roman" w:cs="Times New Roman"/>
          <w:color w:val="000000"/>
          <w:sz w:val="20"/>
          <w:szCs w:val="20"/>
        </w:rPr>
        <w:t xml:space="preserve">was placed into an </w:t>
      </w:r>
      <w:r w:rsidRPr="00AC172A">
        <w:rPr>
          <w:rFonts w:ascii="Times New Roman" w:hAnsi="Times New Roman" w:cs="Times New Roman"/>
          <w:color w:val="000000" w:themeColor="text1"/>
          <w:sz w:val="20"/>
          <w:szCs w:val="20"/>
        </w:rPr>
        <w:t>enlemeyer, 10 ml ethanol</w:t>
      </w:r>
      <w:r>
        <w:rPr>
          <w:rFonts w:ascii="Times New Roman" w:eastAsia="Calibri" w:hAnsi="Times New Roman" w:cs="Times New Roman"/>
          <w:color w:val="000000"/>
          <w:sz w:val="20"/>
          <w:szCs w:val="20"/>
        </w:rPr>
        <w:t xml:space="preserve"> was added, and the mixture </w:t>
      </w:r>
      <w:r w:rsidRPr="00AC172A">
        <w:rPr>
          <w:rFonts w:ascii="Times New Roman" w:hAnsi="Times New Roman" w:cs="Times New Roman"/>
          <w:color w:val="000000" w:themeColor="text1"/>
          <w:sz w:val="20"/>
          <w:szCs w:val="20"/>
        </w:rPr>
        <w:t xml:space="preserve">was shaken </w:t>
      </w:r>
      <w:r>
        <w:rPr>
          <w:rFonts w:ascii="Times New Roman" w:eastAsia="Calibri" w:hAnsi="Times New Roman" w:cs="Times New Roman"/>
          <w:color w:val="000000"/>
          <w:sz w:val="20"/>
          <w:szCs w:val="20"/>
        </w:rPr>
        <w:t xml:space="preserve">with 96% ethanol </w:t>
      </w:r>
      <w:r w:rsidRPr="00AC172A">
        <w:rPr>
          <w:rFonts w:ascii="Times New Roman" w:hAnsi="Times New Roman" w:cs="Times New Roman"/>
          <w:color w:val="000000" w:themeColor="text1"/>
          <w:sz w:val="20"/>
          <w:szCs w:val="20"/>
        </w:rPr>
        <w:t xml:space="preserve">until homogeneous, </w:t>
      </w:r>
      <w:r>
        <w:rPr>
          <w:rFonts w:ascii="Times New Roman" w:eastAsia="Calibri" w:hAnsi="Times New Roman" w:cs="Times New Roman"/>
          <w:color w:val="000000"/>
          <w:sz w:val="20"/>
          <w:szCs w:val="20"/>
        </w:rPr>
        <w:t xml:space="preserve">and then filtered into a beaker glass. The filtrate was poured into a porcelain cup and </w:t>
      </w:r>
      <w:r w:rsidRPr="00AC172A">
        <w:rPr>
          <w:rFonts w:ascii="Times New Roman" w:hAnsi="Times New Roman" w:cs="Times New Roman"/>
          <w:color w:val="000000" w:themeColor="text1"/>
          <w:sz w:val="20"/>
          <w:szCs w:val="20"/>
        </w:rPr>
        <w:t>evaporated in a waterbath (12)</w:t>
      </w:r>
      <w:r>
        <w:rPr>
          <w:rFonts w:ascii="Times New Roman" w:hAnsi="Times New Roman" w:cs="Times New Roman"/>
          <w:color w:val="000000" w:themeColor="text1"/>
          <w:sz w:val="20"/>
          <w:szCs w:val="20"/>
        </w:rPr>
        <w:t>.</w:t>
      </w:r>
    </w:p>
    <w:p w14:paraId="4C3F4210" w14:textId="77777777" w:rsidR="00AC172A" w:rsidRPr="001E51F3" w:rsidRDefault="00000000" w:rsidP="00AC172A">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2.5 </w:t>
      </w:r>
      <w:r w:rsidRPr="00AC172A">
        <w:rPr>
          <w:rFonts w:ascii="Times New Roman" w:hAnsi="Times New Roman" w:cs="Times New Roman"/>
          <w:b/>
          <w:bCs/>
          <w:color w:val="000000" w:themeColor="text1"/>
          <w:sz w:val="20"/>
          <w:szCs w:val="20"/>
        </w:rPr>
        <w:t xml:space="preserve">Preparation of </w:t>
      </w:r>
      <w:r w:rsidR="007518FD">
        <w:rPr>
          <w:rFonts w:ascii="Times New Roman" w:hAnsi="Times New Roman" w:cs="Times New Roman"/>
          <w:b/>
          <w:bCs/>
          <w:color w:val="000000" w:themeColor="text1"/>
          <w:sz w:val="20"/>
          <w:szCs w:val="20"/>
        </w:rPr>
        <w:t xml:space="preserve">Sibutramine </w:t>
      </w:r>
      <w:r w:rsidRPr="00AC172A">
        <w:rPr>
          <w:rFonts w:ascii="Times New Roman" w:hAnsi="Times New Roman" w:cs="Times New Roman"/>
          <w:b/>
          <w:bCs/>
          <w:color w:val="000000" w:themeColor="text1"/>
          <w:sz w:val="20"/>
          <w:szCs w:val="20"/>
        </w:rPr>
        <w:t xml:space="preserve"> Hydrochloride Comparator Standard Solution for TLC</w:t>
      </w:r>
    </w:p>
    <w:p w14:paraId="31D64B30" w14:textId="77777777" w:rsidR="00AC172A" w:rsidRPr="001E51F3" w:rsidRDefault="00000000" w:rsidP="00AC172A">
      <w:pPr>
        <w:spacing w:before="54" w:after="0" w:line="276" w:lineRule="auto"/>
        <w:jc w:val="both"/>
        <w:rPr>
          <w:rFonts w:ascii="Times New Roman" w:hAnsi="Times New Roman" w:cs="Times New Roman"/>
          <w:color w:val="000000" w:themeColor="text1"/>
          <w:sz w:val="20"/>
          <w:szCs w:val="20"/>
        </w:rPr>
      </w:pPr>
      <w:r w:rsidRPr="00AC172A">
        <w:rPr>
          <w:rFonts w:ascii="Times New Roman" w:hAnsi="Times New Roman" w:cs="Times New Roman"/>
          <w:color w:val="000000" w:themeColor="text1"/>
          <w:sz w:val="20"/>
          <w:szCs w:val="20"/>
        </w:rPr>
        <w:t xml:space="preserve">Ten milligrams of </w:t>
      </w:r>
      <w:r w:rsidR="007518FD">
        <w:rPr>
          <w:rFonts w:ascii="Times New Roman" w:hAnsi="Times New Roman" w:cs="Times New Roman"/>
          <w:color w:val="000000" w:themeColor="text1"/>
          <w:sz w:val="20"/>
          <w:szCs w:val="20"/>
        </w:rPr>
        <w:t xml:space="preserve">sibutramine </w:t>
      </w:r>
      <w:r w:rsidR="007518FD" w:rsidRPr="00AC172A">
        <w:rPr>
          <w:rFonts w:ascii="Times New Roman" w:hAnsi="Times New Roman" w:cs="Times New Roman"/>
          <w:color w:val="000000" w:themeColor="text1"/>
          <w:sz w:val="20"/>
          <w:szCs w:val="20"/>
        </w:rPr>
        <w:t>e</w:t>
      </w:r>
      <w:r w:rsidRPr="00AC172A">
        <w:rPr>
          <w:rFonts w:ascii="Times New Roman" w:hAnsi="Times New Roman" w:cs="Times New Roman"/>
          <w:color w:val="000000" w:themeColor="text1"/>
          <w:sz w:val="20"/>
          <w:szCs w:val="20"/>
        </w:rPr>
        <w:t xml:space="preserve"> hydrochloride chemical raw material was placed into   </w:t>
      </w:r>
      <w:r>
        <w:rPr>
          <w:rFonts w:ascii="Times New Roman" w:eastAsia="Calibri" w:hAnsi="Times New Roman" w:cs="Times New Roman"/>
          <w:color w:val="000000"/>
          <w:sz w:val="20"/>
          <w:szCs w:val="20"/>
        </w:rPr>
        <w:t xml:space="preserve">an </w:t>
      </w:r>
      <w:r w:rsidRPr="00AC172A">
        <w:rPr>
          <w:rFonts w:ascii="Times New Roman" w:hAnsi="Times New Roman" w:cs="Times New Roman"/>
          <w:color w:val="000000" w:themeColor="text1"/>
          <w:sz w:val="20"/>
          <w:szCs w:val="20"/>
        </w:rPr>
        <w:t xml:space="preserve">enlemeyer, dissolved in methanol, shaken until   </w:t>
      </w:r>
      <w:r>
        <w:rPr>
          <w:rFonts w:ascii="Times New Roman" w:eastAsia="Calibri" w:hAnsi="Times New Roman" w:cs="Times New Roman"/>
          <w:color w:val="000000"/>
          <w:sz w:val="20"/>
          <w:szCs w:val="20"/>
        </w:rPr>
        <w:t xml:space="preserve">the </w:t>
      </w:r>
      <w:r w:rsidRPr="00AC172A">
        <w:rPr>
          <w:rFonts w:ascii="Times New Roman" w:hAnsi="Times New Roman" w:cs="Times New Roman"/>
          <w:color w:val="000000" w:themeColor="text1"/>
          <w:sz w:val="20"/>
          <w:szCs w:val="20"/>
        </w:rPr>
        <w:t xml:space="preserve">omogen, </w:t>
      </w:r>
      <w:r>
        <w:rPr>
          <w:rFonts w:ascii="Times New Roman" w:eastAsia="Calibri" w:hAnsi="Times New Roman" w:cs="Times New Roman"/>
          <w:color w:val="000000"/>
          <w:sz w:val="20"/>
          <w:szCs w:val="20"/>
        </w:rPr>
        <w:t>and then filtered. The filtrate was then poured into a porcelain cup (12)</w:t>
      </w:r>
      <w:r>
        <w:rPr>
          <w:rFonts w:ascii="Times New Roman" w:hAnsi="Times New Roman" w:cs="Times New Roman"/>
          <w:color w:val="000000" w:themeColor="text1"/>
          <w:sz w:val="20"/>
          <w:szCs w:val="20"/>
        </w:rPr>
        <w:t>.</w:t>
      </w:r>
    </w:p>
    <w:p w14:paraId="050F2F15" w14:textId="77777777" w:rsidR="00AC172A" w:rsidRPr="001E51F3" w:rsidRDefault="00000000" w:rsidP="00AC172A">
      <w:pPr>
        <w:spacing w:before="54" w:after="0" w:line="276" w:lineRule="auto"/>
        <w:jc w:val="both"/>
        <w:rPr>
          <w:rFonts w:ascii="Times New Roman" w:hAnsi="Times New Roman" w:cs="Times New Roman"/>
          <w:b/>
          <w:bCs/>
          <w:color w:val="000000" w:themeColor="text1"/>
          <w:sz w:val="20"/>
          <w:szCs w:val="20"/>
        </w:rPr>
      </w:pPr>
      <w:r w:rsidRPr="00AC172A">
        <w:rPr>
          <w:rFonts w:ascii="Times New Roman" w:hAnsi="Times New Roman" w:cs="Times New Roman"/>
          <w:b/>
          <w:bCs/>
          <w:color w:val="000000" w:themeColor="text1"/>
          <w:sz w:val="20"/>
          <w:szCs w:val="20"/>
        </w:rPr>
        <w:t>2.6 Preparation of Furosemide Comparator Standard Solution for TLC</w:t>
      </w:r>
    </w:p>
    <w:p w14:paraId="328DE669" w14:textId="77777777" w:rsidR="00AC172A" w:rsidRPr="00AC172A" w:rsidRDefault="00000000" w:rsidP="00AC172A">
      <w:pPr>
        <w:spacing w:before="54" w:after="0" w:line="276" w:lineRule="auto"/>
        <w:jc w:val="both"/>
        <w:rPr>
          <w:rFonts w:ascii="Times New Roman" w:hAnsi="Times New Roman" w:cs="Times New Roman"/>
          <w:color w:val="000000" w:themeColor="text1"/>
          <w:sz w:val="20"/>
          <w:szCs w:val="20"/>
        </w:rPr>
      </w:pPr>
      <w:r w:rsidRPr="00AC172A">
        <w:rPr>
          <w:rFonts w:ascii="Times New Roman" w:hAnsi="Times New Roman" w:cs="Times New Roman"/>
          <w:color w:val="000000" w:themeColor="text1"/>
          <w:sz w:val="20"/>
          <w:szCs w:val="20"/>
        </w:rPr>
        <w:t xml:space="preserve">22.5 mg of raw chemical drug Furosemide was dissolved with 96% ethanol in 25 ml  in an </w:t>
      </w:r>
      <w:r w:rsidR="007518FD" w:rsidRPr="00AC172A">
        <w:rPr>
          <w:rFonts w:ascii="Times New Roman" w:hAnsi="Times New Roman" w:cs="Times New Roman"/>
          <w:color w:val="000000" w:themeColor="text1"/>
          <w:sz w:val="20"/>
          <w:szCs w:val="20"/>
        </w:rPr>
        <w:t>Erlenmeyer</w:t>
      </w:r>
      <w:r w:rsidRPr="00AC172A">
        <w:rPr>
          <w:rFonts w:ascii="Times New Roman" w:hAnsi="Times New Roman" w:cs="Times New Roman"/>
          <w:color w:val="000000" w:themeColor="text1"/>
          <w:sz w:val="20"/>
          <w:szCs w:val="20"/>
        </w:rPr>
        <w:t xml:space="preserve"> .(11)</w:t>
      </w:r>
    </w:p>
    <w:p w14:paraId="08CD2350" w14:textId="77777777" w:rsidR="00AC172A" w:rsidRPr="001E51F3" w:rsidRDefault="00000000" w:rsidP="00AC172A">
      <w:pPr>
        <w:spacing w:before="54" w:after="0" w:line="276" w:lineRule="auto"/>
        <w:jc w:val="both"/>
        <w:rPr>
          <w:rFonts w:ascii="Times New Roman" w:hAnsi="Times New Roman" w:cs="Times New Roman"/>
          <w:b/>
          <w:bCs/>
          <w:color w:val="000000" w:themeColor="text1"/>
          <w:sz w:val="20"/>
          <w:szCs w:val="20"/>
        </w:rPr>
      </w:pPr>
      <w:r w:rsidRPr="00AC172A">
        <w:rPr>
          <w:rFonts w:ascii="Times New Roman" w:hAnsi="Times New Roman" w:cs="Times New Roman"/>
          <w:b/>
          <w:bCs/>
          <w:color w:val="000000" w:themeColor="text1"/>
          <w:sz w:val="20"/>
          <w:szCs w:val="20"/>
        </w:rPr>
        <w:t xml:space="preserve">2.7 Qualitative Analysis of </w:t>
      </w:r>
      <w:r w:rsidR="007518FD">
        <w:rPr>
          <w:rFonts w:ascii="Times New Roman" w:hAnsi="Times New Roman" w:cs="Times New Roman"/>
          <w:b/>
          <w:bCs/>
          <w:color w:val="000000" w:themeColor="text1"/>
          <w:sz w:val="20"/>
          <w:szCs w:val="20"/>
        </w:rPr>
        <w:t xml:space="preserve">Sibutramine </w:t>
      </w:r>
      <w:r w:rsidRPr="00AC172A">
        <w:rPr>
          <w:rFonts w:ascii="Times New Roman" w:hAnsi="Times New Roman" w:cs="Times New Roman"/>
          <w:b/>
          <w:bCs/>
          <w:color w:val="000000" w:themeColor="text1"/>
          <w:sz w:val="20"/>
          <w:szCs w:val="20"/>
        </w:rPr>
        <w:t xml:space="preserve"> Hydrochloride and Feurosemide Medicinal Chemicals by TLC Method</w:t>
      </w:r>
    </w:p>
    <w:p w14:paraId="40D06D62" w14:textId="77777777" w:rsidR="00AC172A" w:rsidRPr="001E51F3" w:rsidRDefault="00000000" w:rsidP="00AC172A">
      <w:pPr>
        <w:spacing w:before="54" w:after="0" w:line="276" w:lineRule="auto"/>
        <w:jc w:val="both"/>
        <w:rPr>
          <w:rFonts w:ascii="Times New Roman" w:hAnsi="Times New Roman" w:cs="Times New Roman"/>
          <w:color w:val="000000" w:themeColor="text1"/>
          <w:sz w:val="20"/>
          <w:szCs w:val="20"/>
        </w:rPr>
      </w:pPr>
      <w:r w:rsidRPr="00AC172A">
        <w:rPr>
          <w:rFonts w:ascii="Times New Roman" w:hAnsi="Times New Roman" w:cs="Times New Roman"/>
          <w:color w:val="000000" w:themeColor="text1"/>
          <w:sz w:val="20"/>
          <w:szCs w:val="20"/>
        </w:rPr>
        <w:t xml:space="preserve">The stationary phase preparation was performed with </w:t>
      </w:r>
      <w:r>
        <w:rPr>
          <w:rFonts w:ascii="Times New Roman" w:eastAsia="Calibri" w:hAnsi="Times New Roman" w:cs="Times New Roman"/>
          <w:color w:val="000000"/>
          <w:sz w:val="20"/>
          <w:szCs w:val="20"/>
        </w:rPr>
        <w:t xml:space="preserve">a silica gel GF 254 TLC plate with </w:t>
      </w:r>
      <w:r w:rsidRPr="00AC172A">
        <w:rPr>
          <w:rFonts w:ascii="Times New Roman" w:hAnsi="Times New Roman" w:cs="Times New Roman"/>
          <w:color w:val="000000" w:themeColor="text1"/>
          <w:sz w:val="20"/>
          <w:szCs w:val="20"/>
        </w:rPr>
        <w:t>a size of 10x5 cm and 10 × 1.5 cm</w:t>
      </w:r>
      <w:r>
        <w:rPr>
          <w:rFonts w:ascii="Times New Roman" w:eastAsia="Calibri" w:hAnsi="Times New Roman" w:cs="Times New Roman"/>
          <w:color w:val="000000"/>
          <w:sz w:val="20"/>
          <w:szCs w:val="20"/>
        </w:rPr>
        <w:t>) activated by heating in the oven for 30 min</w:t>
      </w:r>
      <w:r w:rsidRPr="00AC172A">
        <w:rPr>
          <w:rFonts w:ascii="Times New Roman" w:hAnsi="Times New Roman" w:cs="Times New Roman"/>
          <w:color w:val="000000" w:themeColor="text1"/>
          <w:sz w:val="20"/>
          <w:szCs w:val="20"/>
        </w:rPr>
        <w:t xml:space="preserve"> at 120</w:t>
      </w:r>
      <w:r>
        <w:rPr>
          <w:rFonts w:ascii="Times New Roman" w:eastAsia="Calibri" w:hAnsi="Times New Roman" w:cs="Times New Roman"/>
          <w:color w:val="000000"/>
          <w:sz w:val="20"/>
          <w:szCs w:val="20"/>
        </w:rPr>
        <w:t xml:space="preserve"> °C, then given a line with a pencil </w:t>
      </w:r>
      <w:r w:rsidRPr="00AC172A">
        <w:rPr>
          <w:rFonts w:ascii="Times New Roman" w:hAnsi="Times New Roman" w:cs="Times New Roman"/>
          <w:color w:val="000000" w:themeColor="text1"/>
          <w:sz w:val="20"/>
          <w:szCs w:val="20"/>
        </w:rPr>
        <w:t xml:space="preserve">at a distance of 1 cm from the top edge and 1 cm from the bottom edge to show the elution process preparation of mobile phase eluent </w:t>
      </w:r>
      <w:r w:rsidR="007518FD">
        <w:rPr>
          <w:rFonts w:ascii="Times New Roman" w:hAnsi="Times New Roman" w:cs="Times New Roman"/>
          <w:color w:val="000000" w:themeColor="text1"/>
          <w:sz w:val="20"/>
          <w:szCs w:val="20"/>
        </w:rPr>
        <w:t xml:space="preserve">sibutramine </w:t>
      </w:r>
      <w:r w:rsidRPr="00AC172A">
        <w:rPr>
          <w:rFonts w:ascii="Times New Roman" w:hAnsi="Times New Roman" w:cs="Times New Roman"/>
          <w:color w:val="000000" w:themeColor="text1"/>
          <w:sz w:val="20"/>
          <w:szCs w:val="20"/>
        </w:rPr>
        <w:t xml:space="preserve"> hydrochloride</w:t>
      </w:r>
      <w:r>
        <w:rPr>
          <w:rFonts w:ascii="Times New Roman" w:eastAsia="Calibri" w:hAnsi="Times New Roman" w:cs="Times New Roman"/>
          <w:color w:val="000000"/>
          <w:sz w:val="20"/>
          <w:szCs w:val="20"/>
        </w:rPr>
        <w:t>, namely acetone, chloroform, and N-hexane in the ratio (5:3:</w:t>
      </w:r>
      <w:r w:rsidRPr="00AC172A">
        <w:rPr>
          <w:rFonts w:ascii="Times New Roman" w:hAnsi="Times New Roman" w:cs="Times New Roman"/>
          <w:color w:val="000000" w:themeColor="text1"/>
          <w:sz w:val="20"/>
          <w:szCs w:val="20"/>
        </w:rPr>
        <w:t>2) mixed</w:t>
      </w:r>
      <w:r>
        <w:rPr>
          <w:rFonts w:ascii="Times New Roman" w:eastAsia="Calibri" w:hAnsi="Times New Roman" w:cs="Times New Roman"/>
          <w:color w:val="000000"/>
          <w:sz w:val="20"/>
          <w:szCs w:val="20"/>
        </w:rPr>
        <w:t xml:space="preserve">, and then </w:t>
      </w:r>
      <w:r w:rsidRPr="00AC172A">
        <w:rPr>
          <w:rFonts w:ascii="Times New Roman" w:hAnsi="Times New Roman" w:cs="Times New Roman"/>
          <w:color w:val="000000" w:themeColor="text1"/>
          <w:sz w:val="20"/>
          <w:szCs w:val="20"/>
        </w:rPr>
        <w:t>placed into the chamber to be saturated.(13)  Testing with TLC, namely</w:t>
      </w:r>
      <w:r>
        <w:rPr>
          <w:rFonts w:ascii="Times New Roman" w:eastAsia="Calibri" w:hAnsi="Times New Roman" w:cs="Times New Roman"/>
          <w:color w:val="000000"/>
          <w:sz w:val="20"/>
          <w:szCs w:val="20"/>
        </w:rPr>
        <w:t xml:space="preserve">, the sample of jamu </w:t>
      </w:r>
      <w:r w:rsidRPr="00AC172A">
        <w:rPr>
          <w:rFonts w:ascii="Times New Roman" w:hAnsi="Times New Roman" w:cs="Times New Roman"/>
          <w:color w:val="000000" w:themeColor="text1"/>
          <w:sz w:val="20"/>
          <w:szCs w:val="20"/>
        </w:rPr>
        <w:t xml:space="preserve">and </w:t>
      </w:r>
      <w:r w:rsidR="007518FD">
        <w:rPr>
          <w:rFonts w:ascii="Times New Roman" w:hAnsi="Times New Roman" w:cs="Times New Roman"/>
          <w:color w:val="000000" w:themeColor="text1"/>
          <w:sz w:val="20"/>
          <w:szCs w:val="20"/>
        </w:rPr>
        <w:t xml:space="preserve">sibutramine </w:t>
      </w:r>
      <w:r w:rsidRPr="00AC172A">
        <w:rPr>
          <w:rFonts w:ascii="Times New Roman" w:hAnsi="Times New Roman" w:cs="Times New Roman"/>
          <w:color w:val="000000" w:themeColor="text1"/>
          <w:sz w:val="20"/>
          <w:szCs w:val="20"/>
        </w:rPr>
        <w:t xml:space="preserve"> hydrochloride comparison standards are bottled on the TLC plate and then placed in a chamber that has been saturated with the mobile phase. Then</w:t>
      </w:r>
      <w:r>
        <w:rPr>
          <w:rFonts w:ascii="Times New Roman" w:eastAsia="Calibri" w:hAnsi="Times New Roman" w:cs="Times New Roman"/>
          <w:color w:val="000000"/>
          <w:sz w:val="20"/>
          <w:szCs w:val="20"/>
        </w:rPr>
        <w:t>, wait until the eluted mobile phase r</w:t>
      </w:r>
      <w:r w:rsidRPr="00AC172A">
        <w:rPr>
          <w:rFonts w:ascii="Times New Roman" w:hAnsi="Times New Roman" w:cs="Times New Roman"/>
          <w:color w:val="000000" w:themeColor="text1"/>
          <w:sz w:val="20"/>
          <w:szCs w:val="20"/>
        </w:rPr>
        <w:t xml:space="preserve">eaches its limit. If the eluent rises, the plate is lifted and dried/aerated. Observe the spot on the TLC plate with UV light </w:t>
      </w:r>
      <w:r>
        <w:rPr>
          <w:rFonts w:ascii="Times New Roman" w:eastAsia="Calibri" w:hAnsi="Times New Roman" w:cs="Times New Roman"/>
          <w:color w:val="000000"/>
          <w:sz w:val="20"/>
          <w:szCs w:val="20"/>
        </w:rPr>
        <w:t>at 254 nm, and calculate the RF value of the sample and standard comparison</w:t>
      </w:r>
      <w:r w:rsidR="00143610">
        <w:rPr>
          <w:rFonts w:ascii="Times New Roman" w:hAnsi="Times New Roman" w:cs="Times New Roman"/>
          <w:color w:val="000000" w:themeColor="text1"/>
          <w:sz w:val="20"/>
          <w:szCs w:val="20"/>
        </w:rPr>
        <w:t xml:space="preserve"> </w:t>
      </w:r>
      <w:r w:rsidRPr="00AC172A">
        <w:rPr>
          <w:rFonts w:ascii="Times New Roman" w:hAnsi="Times New Roman" w:cs="Times New Roman"/>
          <w:color w:val="000000" w:themeColor="text1"/>
          <w:sz w:val="20"/>
          <w:szCs w:val="20"/>
        </w:rPr>
        <w:t>(12). The Rf value  is also called the   retention factor</w:t>
      </w:r>
      <w:r>
        <w:rPr>
          <w:rFonts w:ascii="Times New Roman" w:eastAsia="Calibri" w:hAnsi="Times New Roman" w:cs="Times New Roman"/>
          <w:color w:val="000000"/>
          <w:sz w:val="20"/>
          <w:szCs w:val="20"/>
        </w:rPr>
        <w:t>,   which is   the ratio   of the distance traveled   by the compound   to    the distance traveled by the solvent (14)</w:t>
      </w:r>
      <w:r w:rsidR="00143610">
        <w:rPr>
          <w:rFonts w:ascii="Times New Roman" w:hAnsi="Times New Roman" w:cs="Times New Roman"/>
          <w:color w:val="000000" w:themeColor="text1"/>
          <w:sz w:val="20"/>
          <w:szCs w:val="20"/>
        </w:rPr>
        <w:t>.</w:t>
      </w:r>
    </w:p>
    <w:p w14:paraId="170120B8" w14:textId="77777777" w:rsidR="00AC172A" w:rsidRDefault="00000000" w:rsidP="00AC172A">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2.8</w:t>
      </w:r>
      <w:r w:rsidRPr="001E51F3">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 xml:space="preserve"> </w:t>
      </w:r>
      <w:r w:rsidRPr="00AC172A">
        <w:rPr>
          <w:rFonts w:ascii="Times New Roman" w:hAnsi="Times New Roman" w:cs="Times New Roman"/>
          <w:b/>
          <w:bCs/>
          <w:color w:val="000000" w:themeColor="text1"/>
          <w:sz w:val="20"/>
          <w:szCs w:val="20"/>
        </w:rPr>
        <w:t xml:space="preserve">Quantitative Analysis of </w:t>
      </w:r>
      <w:r w:rsidR="007518FD" w:rsidRPr="00AC172A">
        <w:rPr>
          <w:rFonts w:ascii="Times New Roman" w:hAnsi="Times New Roman" w:cs="Times New Roman"/>
          <w:b/>
          <w:bCs/>
          <w:color w:val="000000" w:themeColor="text1"/>
          <w:sz w:val="20"/>
          <w:szCs w:val="20"/>
        </w:rPr>
        <w:t>Frusemide</w:t>
      </w:r>
      <w:r w:rsidRPr="00AC172A">
        <w:rPr>
          <w:rFonts w:ascii="Times New Roman" w:hAnsi="Times New Roman" w:cs="Times New Roman"/>
          <w:b/>
          <w:bCs/>
          <w:color w:val="000000" w:themeColor="text1"/>
          <w:sz w:val="20"/>
          <w:szCs w:val="20"/>
        </w:rPr>
        <w:t xml:space="preserve"> Medicinal Chemicals Using UV-Vis Spectrophotometry</w:t>
      </w:r>
    </w:p>
    <w:p w14:paraId="2150FDB3" w14:textId="77777777" w:rsidR="00AC172A" w:rsidRPr="00AC172A" w:rsidRDefault="00000000" w:rsidP="00AC172A">
      <w:pPr>
        <w:spacing w:before="54" w:after="0" w:line="276" w:lineRule="auto"/>
        <w:jc w:val="both"/>
        <w:rPr>
          <w:rFonts w:ascii="Times New Roman" w:hAnsi="Times New Roman" w:cs="Times New Roman"/>
          <w:color w:val="000000" w:themeColor="text1"/>
          <w:sz w:val="20"/>
          <w:szCs w:val="20"/>
        </w:rPr>
      </w:pPr>
      <w:r w:rsidRPr="00AC172A">
        <w:rPr>
          <w:rFonts w:ascii="Times New Roman" w:hAnsi="Times New Roman" w:cs="Times New Roman"/>
          <w:color w:val="000000" w:themeColor="text1"/>
          <w:sz w:val="20"/>
          <w:szCs w:val="20"/>
        </w:rPr>
        <w:t xml:space="preserve">The furosemide standard solution (112.5 mg dissolved in 125 ml of 96% ethanol in </w:t>
      </w:r>
      <w:r>
        <w:rPr>
          <w:rFonts w:ascii="Times New Roman" w:eastAsia="Calibri" w:hAnsi="Times New Roman" w:cs="Times New Roman"/>
          <w:color w:val="000000"/>
          <w:sz w:val="20"/>
          <w:szCs w:val="20"/>
        </w:rPr>
        <w:t xml:space="preserve">an </w:t>
      </w:r>
      <w:r w:rsidR="007518FD" w:rsidRPr="00AC172A">
        <w:rPr>
          <w:rFonts w:ascii="Times New Roman" w:hAnsi="Times New Roman" w:cs="Times New Roman"/>
          <w:color w:val="000000" w:themeColor="text1"/>
          <w:sz w:val="20"/>
          <w:szCs w:val="20"/>
        </w:rPr>
        <w:t>Erlenmeyer</w:t>
      </w:r>
      <w:r w:rsidRPr="00AC172A">
        <w:rPr>
          <w:rFonts w:ascii="Times New Roman" w:hAnsi="Times New Roman" w:cs="Times New Roman"/>
          <w:color w:val="000000" w:themeColor="text1"/>
          <w:sz w:val="20"/>
          <w:szCs w:val="20"/>
        </w:rPr>
        <w:t xml:space="preserve"> and stirred until homogeneous</w:t>
      </w:r>
      <w:r w:rsidR="00143610">
        <w:rPr>
          <w:rFonts w:ascii="Times New Roman" w:hAnsi="Times New Roman" w:cs="Times New Roman"/>
          <w:color w:val="000000" w:themeColor="text1"/>
          <w:sz w:val="20"/>
          <w:szCs w:val="20"/>
        </w:rPr>
        <w:t xml:space="preserve"> </w:t>
      </w:r>
      <w:r w:rsidRPr="00AC172A">
        <w:rPr>
          <w:rFonts w:ascii="Times New Roman" w:hAnsi="Times New Roman" w:cs="Times New Roman"/>
          <w:color w:val="000000" w:themeColor="text1"/>
          <w:sz w:val="20"/>
          <w:szCs w:val="20"/>
        </w:rPr>
        <w:t>(11)</w:t>
      </w:r>
      <w:r w:rsidR="00143610">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AC172A">
        <w:rPr>
          <w:rFonts w:ascii="Times New Roman" w:hAnsi="Times New Roman" w:cs="Times New Roman"/>
          <w:color w:val="000000" w:themeColor="text1"/>
          <w:sz w:val="20"/>
          <w:szCs w:val="20"/>
        </w:rPr>
        <w:t>Determination of the maximum wavelength by means of the absorption of 900 ppm solution was performed at a wavelength of 200-400 nm which served to determine the standard curve and measurement of the absorption of the test solution</w:t>
      </w:r>
      <w:r w:rsidR="00143610">
        <w:rPr>
          <w:rFonts w:ascii="Times New Roman" w:hAnsi="Times New Roman" w:cs="Times New Roman"/>
          <w:color w:val="000000" w:themeColor="text1"/>
          <w:sz w:val="20"/>
          <w:szCs w:val="20"/>
        </w:rPr>
        <w:t xml:space="preserve"> </w:t>
      </w:r>
      <w:r w:rsidRPr="00AC172A">
        <w:rPr>
          <w:rFonts w:ascii="Times New Roman" w:hAnsi="Times New Roman" w:cs="Times New Roman"/>
          <w:color w:val="000000" w:themeColor="text1"/>
          <w:sz w:val="20"/>
          <w:szCs w:val="20"/>
        </w:rPr>
        <w:t>(11)</w:t>
      </w:r>
      <w:r w:rsidR="00143610">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AC172A">
        <w:rPr>
          <w:rFonts w:ascii="Times New Roman" w:hAnsi="Times New Roman" w:cs="Times New Roman"/>
          <w:color w:val="000000" w:themeColor="text1"/>
          <w:sz w:val="20"/>
          <w:szCs w:val="20"/>
        </w:rPr>
        <w:t xml:space="preserve">The furosemide calibration curve </w:t>
      </w:r>
      <w:r>
        <w:rPr>
          <w:rFonts w:ascii="Times New Roman" w:eastAsia="Calibri" w:hAnsi="Times New Roman" w:cs="Times New Roman"/>
          <w:color w:val="000000"/>
          <w:sz w:val="20"/>
          <w:szCs w:val="20"/>
        </w:rPr>
        <w:t>was prepared by making a standard curve with concentrations of 20</w:t>
      </w:r>
      <w:r w:rsidRPr="00AC172A">
        <w:rPr>
          <w:rFonts w:ascii="Times New Roman" w:hAnsi="Times New Roman" w:cs="Times New Roman"/>
          <w:color w:val="000000" w:themeColor="text1"/>
          <w:sz w:val="20"/>
          <w:szCs w:val="20"/>
        </w:rPr>
        <w:t xml:space="preserve">, 40, 60, 80, </w:t>
      </w:r>
      <w:r>
        <w:rPr>
          <w:rFonts w:ascii="Times New Roman" w:eastAsia="Calibri" w:hAnsi="Times New Roman" w:cs="Times New Roman"/>
          <w:color w:val="000000"/>
          <w:sz w:val="20"/>
          <w:szCs w:val="20"/>
        </w:rPr>
        <w:t xml:space="preserve">and 100 ppm. A total of 0.2 ml, 0.4 ml, 0.6 ml, 0.8 ml, 1.1 ml. Then, the absorbance of the standard solution was measured </w:t>
      </w:r>
      <w:r w:rsidRPr="00AC172A">
        <w:rPr>
          <w:rFonts w:ascii="Times New Roman" w:hAnsi="Times New Roman" w:cs="Times New Roman"/>
          <w:color w:val="000000" w:themeColor="text1"/>
          <w:sz w:val="20"/>
          <w:szCs w:val="20"/>
        </w:rPr>
        <w:t xml:space="preserve">and linear regression </w:t>
      </w:r>
      <w:r>
        <w:rPr>
          <w:rFonts w:ascii="Times New Roman" w:eastAsia="Calibri" w:hAnsi="Times New Roman" w:cs="Times New Roman"/>
          <w:color w:val="000000"/>
          <w:sz w:val="20"/>
          <w:szCs w:val="20"/>
        </w:rPr>
        <w:t>was calculated.(11)</w:t>
      </w:r>
      <w:r>
        <w:rPr>
          <w:rFonts w:ascii="Times New Roman" w:hAnsi="Times New Roman" w:cs="Times New Roman"/>
          <w:color w:val="000000" w:themeColor="text1"/>
          <w:sz w:val="20"/>
          <w:szCs w:val="20"/>
        </w:rPr>
        <w:t xml:space="preserve"> </w:t>
      </w:r>
      <w:r w:rsidRPr="00AC172A">
        <w:rPr>
          <w:rFonts w:ascii="Times New Roman" w:hAnsi="Times New Roman" w:cs="Times New Roman"/>
          <w:color w:val="000000" w:themeColor="text1"/>
          <w:sz w:val="20"/>
          <w:szCs w:val="20"/>
        </w:rPr>
        <w:t xml:space="preserve">Determination of furosemide content in slimming herbs by weighing 22.5 mg of each slimming herbs sample, put into </w:t>
      </w:r>
      <w:r w:rsidR="007518FD" w:rsidRPr="00AC172A">
        <w:rPr>
          <w:rFonts w:ascii="Times New Roman" w:hAnsi="Times New Roman" w:cs="Times New Roman"/>
          <w:color w:val="000000" w:themeColor="text1"/>
          <w:sz w:val="20"/>
          <w:szCs w:val="20"/>
        </w:rPr>
        <w:t>Erlenmeyer</w:t>
      </w:r>
      <w:r w:rsidRPr="00AC172A">
        <w:rPr>
          <w:rFonts w:ascii="Times New Roman" w:hAnsi="Times New Roman" w:cs="Times New Roman"/>
          <w:color w:val="000000" w:themeColor="text1"/>
          <w:sz w:val="20"/>
          <w:szCs w:val="20"/>
        </w:rPr>
        <w:t xml:space="preserve"> dissolved using 96% </w:t>
      </w:r>
      <w:r w:rsidR="007518FD" w:rsidRPr="00AC172A">
        <w:rPr>
          <w:rFonts w:ascii="Times New Roman" w:hAnsi="Times New Roman" w:cs="Times New Roman"/>
          <w:color w:val="000000" w:themeColor="text1"/>
          <w:sz w:val="20"/>
          <w:szCs w:val="20"/>
        </w:rPr>
        <w:t>ethanol</w:t>
      </w:r>
      <w:r w:rsidRPr="00AC172A">
        <w:rPr>
          <w:rFonts w:ascii="Times New Roman" w:hAnsi="Times New Roman" w:cs="Times New Roman"/>
          <w:color w:val="000000" w:themeColor="text1"/>
          <w:sz w:val="20"/>
          <w:szCs w:val="20"/>
        </w:rPr>
        <w:t xml:space="preserve"> as much as 25 ml. The sample solution was </w:t>
      </w:r>
      <w:r>
        <w:rPr>
          <w:rFonts w:ascii="Times New Roman" w:eastAsia="Calibri" w:hAnsi="Times New Roman" w:cs="Times New Roman"/>
          <w:color w:val="000000"/>
          <w:sz w:val="20"/>
          <w:szCs w:val="20"/>
        </w:rPr>
        <w:t xml:space="preserve">then </w:t>
      </w:r>
      <w:r>
        <w:rPr>
          <w:rFonts w:ascii="Times New Roman" w:eastAsia="Calibri" w:hAnsi="Times New Roman" w:cs="Times New Roman"/>
          <w:color w:val="000000"/>
          <w:sz w:val="20"/>
          <w:szCs w:val="20"/>
        </w:rPr>
        <w:lastRenderedPageBreak/>
        <w:t>homogenized using a magnetic stirrer for 5 min</w:t>
      </w:r>
      <w:r w:rsidRPr="00AC172A">
        <w:rPr>
          <w:rFonts w:ascii="Times New Roman" w:hAnsi="Times New Roman" w:cs="Times New Roman"/>
          <w:color w:val="000000" w:themeColor="text1"/>
          <w:sz w:val="20"/>
          <w:szCs w:val="20"/>
        </w:rPr>
        <w:t xml:space="preserve">, and absorption at the maximum wavelength </w:t>
      </w:r>
      <w:r>
        <w:rPr>
          <w:rFonts w:ascii="Times New Roman" w:eastAsia="Calibri" w:hAnsi="Times New Roman" w:cs="Times New Roman"/>
          <w:color w:val="000000"/>
          <w:sz w:val="20"/>
          <w:szCs w:val="20"/>
        </w:rPr>
        <w:t>was measured to determine the chemical content of the drug in the sample.(11) .</w:t>
      </w:r>
    </w:p>
    <w:p w14:paraId="3B21811D" w14:textId="77777777" w:rsidR="00AC172A" w:rsidRDefault="00000000" w:rsidP="00AC172A">
      <w:pPr>
        <w:spacing w:before="54" w:after="0" w:line="276" w:lineRule="auto"/>
        <w:jc w:val="both"/>
        <w:rPr>
          <w:rFonts w:ascii="Times New Roman" w:hAnsi="Times New Roman" w:cs="Times New Roman"/>
          <w:b/>
          <w:bCs/>
          <w:color w:val="000000" w:themeColor="text1"/>
          <w:sz w:val="20"/>
          <w:szCs w:val="20"/>
        </w:rPr>
      </w:pPr>
      <w:r w:rsidRPr="00AC172A">
        <w:rPr>
          <w:rFonts w:ascii="Times New Roman" w:hAnsi="Times New Roman" w:cs="Times New Roman"/>
          <w:b/>
          <w:bCs/>
          <w:color w:val="000000" w:themeColor="text1"/>
          <w:sz w:val="20"/>
          <w:szCs w:val="20"/>
        </w:rPr>
        <w:t xml:space="preserve">2.9 Qualitative Data Analysis </w:t>
      </w:r>
    </w:p>
    <w:p w14:paraId="0F62FB26" w14:textId="77777777" w:rsidR="00AC172A" w:rsidRPr="001E51F3" w:rsidRDefault="00000000" w:rsidP="00AC172A">
      <w:pPr>
        <w:spacing w:before="54" w:after="0" w:line="276" w:lineRule="auto"/>
        <w:jc w:val="both"/>
        <w:rPr>
          <w:rFonts w:ascii="Times New Roman" w:hAnsi="Times New Roman" w:cs="Times New Roman"/>
          <w:color w:val="000000" w:themeColor="text1"/>
          <w:sz w:val="20"/>
          <w:szCs w:val="20"/>
        </w:rPr>
      </w:pPr>
      <w:r w:rsidRPr="00AC172A">
        <w:rPr>
          <w:rFonts w:ascii="Times New Roman" w:hAnsi="Times New Roman" w:cs="Times New Roman"/>
          <w:color w:val="000000" w:themeColor="text1"/>
          <w:sz w:val="20"/>
          <w:szCs w:val="20"/>
        </w:rPr>
        <w:t xml:space="preserve">Data </w:t>
      </w:r>
      <w:r>
        <w:rPr>
          <w:rFonts w:ascii="Times New Roman" w:eastAsia="Calibri" w:hAnsi="Times New Roman" w:cs="Times New Roman"/>
          <w:color w:val="000000"/>
          <w:sz w:val="20"/>
          <w:szCs w:val="20"/>
        </w:rPr>
        <w:t>were obtained from identification using the TLC method with stationary phase silica gel GF 254 with development distance and mixed mobile phase, saturation (filter paper), and spot appearance (UV light 254 nm). The TLC data were obtained by calculating the RF that has been obtained.</w:t>
      </w:r>
    </w:p>
    <w:p w14:paraId="63498A77" w14:textId="77777777" w:rsidR="00AC172A" w:rsidRPr="001E51F3" w:rsidRDefault="00000000" w:rsidP="00AC172A">
      <w:pPr>
        <w:spacing w:before="54" w:after="0" w:line="276" w:lineRule="auto"/>
        <w:jc w:val="both"/>
        <w:rPr>
          <w:rFonts w:ascii="Times New Roman" w:hAnsi="Times New Roman" w:cs="Times New Roman"/>
          <w:b/>
          <w:bCs/>
          <w:color w:val="000000" w:themeColor="text1"/>
          <w:sz w:val="20"/>
          <w:szCs w:val="20"/>
        </w:rPr>
      </w:pPr>
      <w:r w:rsidRPr="00AC172A">
        <w:rPr>
          <w:rFonts w:ascii="Times New Roman" w:hAnsi="Times New Roman" w:cs="Times New Roman"/>
          <w:b/>
          <w:bCs/>
          <w:color w:val="000000" w:themeColor="text1"/>
          <w:sz w:val="20"/>
          <w:szCs w:val="20"/>
        </w:rPr>
        <w:t>2.10 Quantitative Data Analysis</w:t>
      </w:r>
    </w:p>
    <w:p w14:paraId="1751D0C6" w14:textId="77777777" w:rsidR="00AC172A" w:rsidRPr="001E51F3" w:rsidRDefault="00000000" w:rsidP="00AC172A">
      <w:pPr>
        <w:spacing w:before="54" w:after="0" w:line="276" w:lineRule="auto"/>
        <w:jc w:val="both"/>
        <w:rPr>
          <w:rFonts w:ascii="Times New Roman" w:hAnsi="Times New Roman" w:cs="Times New Roman"/>
          <w:color w:val="000000" w:themeColor="text1"/>
          <w:sz w:val="20"/>
          <w:szCs w:val="20"/>
        </w:rPr>
      </w:pPr>
      <w:r w:rsidRPr="00AC172A">
        <w:rPr>
          <w:rFonts w:ascii="Times New Roman" w:hAnsi="Times New Roman" w:cs="Times New Roman"/>
          <w:color w:val="000000" w:themeColor="text1"/>
          <w:sz w:val="20"/>
          <w:szCs w:val="20"/>
        </w:rPr>
        <w:t>The levels of medicinal chemicals were determine</w:t>
      </w:r>
      <w:r>
        <w:rPr>
          <w:rFonts w:ascii="Times New Roman" w:eastAsia="Calibri" w:hAnsi="Times New Roman" w:cs="Times New Roman"/>
          <w:color w:val="000000"/>
          <w:sz w:val="20"/>
          <w:szCs w:val="20"/>
        </w:rPr>
        <w:t xml:space="preserve">d by </w:t>
      </w:r>
      <w:r w:rsidRPr="00AC172A">
        <w:rPr>
          <w:rFonts w:ascii="Times New Roman" w:hAnsi="Times New Roman" w:cs="Times New Roman"/>
          <w:color w:val="000000" w:themeColor="text1"/>
          <w:sz w:val="20"/>
          <w:szCs w:val="20"/>
        </w:rPr>
        <w:t>determining the regression value and calculating the coefficient of variation of the line</w:t>
      </w:r>
      <w:r>
        <w:rPr>
          <w:rFonts w:ascii="Times New Roman" w:eastAsia="Calibri" w:hAnsi="Times New Roman" w:cs="Times New Roman"/>
          <w:color w:val="000000"/>
          <w:sz w:val="20"/>
          <w:szCs w:val="20"/>
        </w:rPr>
        <w:t xml:space="preserve">ar regression. The calculation of levels was </w:t>
      </w:r>
      <w:r w:rsidRPr="00AC172A">
        <w:rPr>
          <w:rFonts w:ascii="Times New Roman" w:hAnsi="Times New Roman" w:cs="Times New Roman"/>
          <w:color w:val="000000" w:themeColor="text1"/>
          <w:sz w:val="20"/>
          <w:szCs w:val="20"/>
        </w:rPr>
        <w:t>performed using the formula y = a + bx. Simple linear regression was used to determine whether there was a significant influence between one independent variable (y) on one dependent variable (x), to determine how the effect (positive or negative)</w:t>
      </w:r>
      <w:r>
        <w:rPr>
          <w:rFonts w:ascii="Times New Roman" w:eastAsia="Calibri" w:hAnsi="Times New Roman" w:cs="Times New Roman"/>
          <w:color w:val="000000"/>
          <w:sz w:val="20"/>
          <w:szCs w:val="20"/>
        </w:rPr>
        <w:t xml:space="preserve"> was, how big the effect </w:t>
      </w:r>
      <w:r w:rsidRPr="00AC172A">
        <w:rPr>
          <w:rFonts w:ascii="Times New Roman" w:hAnsi="Times New Roman" w:cs="Times New Roman"/>
          <w:color w:val="000000" w:themeColor="text1"/>
          <w:sz w:val="20"/>
          <w:szCs w:val="20"/>
        </w:rPr>
        <w:t>was, and to predict the value of the dependent variable using the dependent variable (15)</w:t>
      </w:r>
      <w:r w:rsidR="00143610">
        <w:rPr>
          <w:rFonts w:ascii="Times New Roman" w:hAnsi="Times New Roman" w:cs="Times New Roman"/>
          <w:color w:val="000000" w:themeColor="text1"/>
          <w:sz w:val="20"/>
          <w:szCs w:val="20"/>
        </w:rPr>
        <w:t>.</w:t>
      </w:r>
    </w:p>
    <w:p w14:paraId="38C2F1BB" w14:textId="77777777" w:rsidR="00AC172A" w:rsidRPr="001E51F3" w:rsidRDefault="00AC172A" w:rsidP="009F6540">
      <w:pPr>
        <w:spacing w:before="54" w:after="0" w:line="276" w:lineRule="auto"/>
        <w:jc w:val="both"/>
        <w:rPr>
          <w:rFonts w:ascii="Times New Roman" w:hAnsi="Times New Roman" w:cs="Times New Roman"/>
          <w:color w:val="000000" w:themeColor="text1"/>
          <w:sz w:val="20"/>
          <w:szCs w:val="20"/>
        </w:rPr>
      </w:pPr>
    </w:p>
    <w:p w14:paraId="29C05672" w14:textId="77777777" w:rsidR="00AC172A" w:rsidRDefault="00000000" w:rsidP="009F6540">
      <w:pPr>
        <w:spacing w:before="54" w:after="0" w:line="276" w:lineRule="auto"/>
        <w:jc w:val="both"/>
        <w:rPr>
          <w:rFonts w:ascii="Times New Roman" w:hAnsi="Times New Roman" w:cs="Times New Roman"/>
          <w:b/>
          <w:bCs/>
          <w:color w:val="000000" w:themeColor="text1"/>
          <w:sz w:val="24"/>
          <w:szCs w:val="24"/>
        </w:rPr>
      </w:pPr>
      <w:r w:rsidRPr="00AC172A">
        <w:rPr>
          <w:rFonts w:ascii="Times New Roman" w:hAnsi="Times New Roman" w:cs="Times New Roman"/>
          <w:b/>
          <w:bCs/>
          <w:color w:val="000000" w:themeColor="text1"/>
          <w:sz w:val="24"/>
          <w:szCs w:val="24"/>
        </w:rPr>
        <w:t>3. RESULTS AND DISCUSSION</w:t>
      </w:r>
    </w:p>
    <w:p w14:paraId="52C12024" w14:textId="77777777" w:rsidR="00AC172A" w:rsidRPr="001E51F3" w:rsidRDefault="00000000" w:rsidP="00AC172A">
      <w:pPr>
        <w:spacing w:before="54" w:after="0" w:line="276" w:lineRule="auto"/>
        <w:jc w:val="both"/>
        <w:rPr>
          <w:rFonts w:ascii="Times New Roman" w:hAnsi="Times New Roman" w:cs="Times New Roman"/>
          <w:b/>
          <w:bCs/>
          <w:color w:val="000000" w:themeColor="text1"/>
          <w:sz w:val="20"/>
          <w:szCs w:val="20"/>
        </w:rPr>
      </w:pPr>
      <w:r w:rsidRPr="00AC172A">
        <w:rPr>
          <w:rFonts w:ascii="Times New Roman" w:hAnsi="Times New Roman" w:cs="Times New Roman"/>
          <w:b/>
          <w:bCs/>
          <w:color w:val="000000" w:themeColor="text1"/>
          <w:sz w:val="20"/>
          <w:szCs w:val="20"/>
        </w:rPr>
        <w:t>3.1 Research Results</w:t>
      </w:r>
    </w:p>
    <w:p w14:paraId="55FADEEB" w14:textId="77777777" w:rsidR="00AC172A" w:rsidRDefault="00000000" w:rsidP="00AC172A">
      <w:pPr>
        <w:spacing w:before="54" w:after="0" w:line="276" w:lineRule="auto"/>
        <w:jc w:val="both"/>
        <w:rPr>
          <w:rFonts w:ascii="Times New Roman" w:hAnsi="Times New Roman" w:cs="Times New Roman"/>
          <w:color w:val="000000" w:themeColor="text1"/>
          <w:sz w:val="20"/>
          <w:szCs w:val="20"/>
        </w:rPr>
      </w:pPr>
      <w:r w:rsidRPr="00AC172A">
        <w:rPr>
          <w:rFonts w:ascii="Times New Roman" w:hAnsi="Times New Roman" w:cs="Times New Roman"/>
          <w:color w:val="000000" w:themeColor="text1"/>
          <w:sz w:val="20"/>
          <w:szCs w:val="20"/>
        </w:rPr>
        <w:t>The</w:t>
      </w:r>
      <w:r>
        <w:rPr>
          <w:rFonts w:ascii="Times New Roman" w:hAnsi="Times New Roman" w:cs="Times New Roman"/>
          <w:color w:val="000000" w:themeColor="text1"/>
          <w:sz w:val="20"/>
          <w:szCs w:val="20"/>
        </w:rPr>
        <w:t xml:space="preserve"> </w:t>
      </w:r>
    </w:p>
    <w:p w14:paraId="1446AF0C" w14:textId="77777777" w:rsidR="00AC172A" w:rsidRPr="00AC172A" w:rsidRDefault="00000000" w:rsidP="00AC172A">
      <w:pPr>
        <w:spacing w:before="54" w:after="0" w:line="276" w:lineRule="auto"/>
        <w:jc w:val="both"/>
        <w:rPr>
          <w:rFonts w:ascii="Times New Roman" w:hAnsi="Times New Roman" w:cs="Times New Roman"/>
          <w:bCs/>
          <w:color w:val="000000" w:themeColor="text1"/>
          <w:sz w:val="20"/>
          <w:szCs w:val="20"/>
        </w:rPr>
      </w:pPr>
      <w:bookmarkStart w:id="0" w:name="figures_and_tables_cited"/>
      <w:bookmarkEnd w:id="0"/>
      <w:r w:rsidRPr="00AC172A">
        <w:rPr>
          <w:rFonts w:ascii="Times New Roman" w:hAnsi="Times New Roman" w:cs="Times New Roman"/>
          <w:b/>
          <w:color w:val="000000" w:themeColor="text1"/>
          <w:sz w:val="20"/>
          <w:szCs w:val="20"/>
          <w:lang w:val="id-ID"/>
        </w:rPr>
        <w:t xml:space="preserve">Table 1. </w:t>
      </w:r>
      <w:r w:rsidRPr="00AC172A">
        <w:rPr>
          <w:rFonts w:ascii="Times New Roman" w:hAnsi="Times New Roman" w:cs="Times New Roman"/>
          <w:bCs/>
          <w:color w:val="000000" w:themeColor="text1"/>
          <w:sz w:val="20"/>
          <w:szCs w:val="20"/>
        </w:rPr>
        <w:t>Results of Rf Values of Slimming Herb Samples and Standard Comparator</w:t>
      </w:r>
    </w:p>
    <w:tbl>
      <w:tblPr>
        <w:tblStyle w:val="TableGrid"/>
        <w:tblW w:w="4934" w:type="pct"/>
        <w:tblLook w:val="04A0" w:firstRow="1" w:lastRow="0" w:firstColumn="1" w:lastColumn="0" w:noHBand="0" w:noVBand="1"/>
      </w:tblPr>
      <w:tblGrid>
        <w:gridCol w:w="638"/>
        <w:gridCol w:w="4229"/>
        <w:gridCol w:w="1887"/>
        <w:gridCol w:w="1887"/>
        <w:gridCol w:w="1309"/>
      </w:tblGrid>
      <w:tr w:rsidR="004F0F09" w14:paraId="6ACEFBAE" w14:textId="77777777" w:rsidTr="00AC172A">
        <w:tc>
          <w:tcPr>
            <w:tcW w:w="321" w:type="pct"/>
          </w:tcPr>
          <w:p w14:paraId="76B61262" w14:textId="77777777" w:rsidR="00AC172A" w:rsidRPr="00AC172A" w:rsidRDefault="00000000" w:rsidP="00AC172A">
            <w:pPr>
              <w:spacing w:before="54" w:line="276" w:lineRule="auto"/>
              <w:jc w:val="both"/>
              <w:rPr>
                <w:rFonts w:ascii="Times New Roman" w:hAnsi="Times New Roman" w:cs="Times New Roman"/>
                <w:b/>
                <w:color w:val="000000" w:themeColor="text1"/>
              </w:rPr>
            </w:pPr>
            <w:r w:rsidRPr="00AC172A">
              <w:rPr>
                <w:rFonts w:ascii="Times New Roman" w:hAnsi="Times New Roman" w:cs="Times New Roman"/>
                <w:b/>
                <w:color w:val="000000" w:themeColor="text1"/>
              </w:rPr>
              <w:t>No.</w:t>
            </w:r>
          </w:p>
        </w:tc>
        <w:tc>
          <w:tcPr>
            <w:tcW w:w="2125" w:type="pct"/>
          </w:tcPr>
          <w:p w14:paraId="41EC2E31" w14:textId="77777777" w:rsidR="00AC172A" w:rsidRPr="00AC172A" w:rsidRDefault="007518FD" w:rsidP="00AC172A">
            <w:pPr>
              <w:spacing w:before="54" w:line="276" w:lineRule="auto"/>
              <w:jc w:val="both"/>
              <w:rPr>
                <w:rFonts w:ascii="Times New Roman" w:hAnsi="Times New Roman" w:cs="Times New Roman"/>
                <w:b/>
                <w:color w:val="000000" w:themeColor="text1"/>
              </w:rPr>
            </w:pPr>
            <w:r>
              <w:rPr>
                <w:rFonts w:ascii="Times New Roman" w:hAnsi="Times New Roman" w:cs="Times New Roman"/>
                <w:b/>
                <w:color w:val="000000" w:themeColor="text1"/>
              </w:rPr>
              <w:t xml:space="preserve">Sibutramine </w:t>
            </w:r>
            <w:r w:rsidRPr="00AC172A">
              <w:rPr>
                <w:rFonts w:ascii="Times New Roman" w:hAnsi="Times New Roman" w:cs="Times New Roman"/>
                <w:b/>
                <w:color w:val="000000" w:themeColor="text1"/>
              </w:rPr>
              <w:t xml:space="preserve"> mobile phase sample</w:t>
            </w:r>
          </w:p>
        </w:tc>
        <w:tc>
          <w:tcPr>
            <w:tcW w:w="948" w:type="pct"/>
          </w:tcPr>
          <w:p w14:paraId="1CB4D98E" w14:textId="77777777" w:rsidR="00AC172A" w:rsidRPr="00AC172A" w:rsidRDefault="00000000" w:rsidP="00AC172A">
            <w:pPr>
              <w:spacing w:before="54" w:line="276" w:lineRule="auto"/>
              <w:jc w:val="both"/>
              <w:rPr>
                <w:rFonts w:ascii="Times New Roman" w:hAnsi="Times New Roman" w:cs="Times New Roman"/>
                <w:b/>
                <w:color w:val="000000" w:themeColor="text1"/>
              </w:rPr>
            </w:pPr>
            <w:r w:rsidRPr="00AC172A">
              <w:rPr>
                <w:rFonts w:ascii="Times New Roman" w:hAnsi="Times New Roman" w:cs="Times New Roman"/>
                <w:b/>
                <w:color w:val="000000" w:themeColor="text1"/>
              </w:rPr>
              <w:t>Stain distance</w:t>
            </w:r>
          </w:p>
        </w:tc>
        <w:tc>
          <w:tcPr>
            <w:tcW w:w="948" w:type="pct"/>
          </w:tcPr>
          <w:p w14:paraId="610AE890" w14:textId="77777777" w:rsidR="00AC172A" w:rsidRPr="00AC172A" w:rsidRDefault="00000000" w:rsidP="00AC172A">
            <w:pPr>
              <w:spacing w:before="54" w:line="276" w:lineRule="auto"/>
              <w:jc w:val="both"/>
              <w:rPr>
                <w:rFonts w:ascii="Times New Roman" w:hAnsi="Times New Roman" w:cs="Times New Roman"/>
                <w:b/>
                <w:color w:val="000000" w:themeColor="text1"/>
              </w:rPr>
            </w:pPr>
            <w:r w:rsidRPr="00AC172A">
              <w:rPr>
                <w:rFonts w:ascii="Times New Roman" w:hAnsi="Times New Roman" w:cs="Times New Roman"/>
                <w:b/>
                <w:color w:val="000000" w:themeColor="text1"/>
              </w:rPr>
              <w:t>Eluent distance</w:t>
            </w:r>
          </w:p>
        </w:tc>
        <w:tc>
          <w:tcPr>
            <w:tcW w:w="659" w:type="pct"/>
          </w:tcPr>
          <w:p w14:paraId="7A88BD31" w14:textId="77777777" w:rsidR="00AC172A" w:rsidRPr="00AC172A" w:rsidRDefault="00000000" w:rsidP="00AC172A">
            <w:pPr>
              <w:spacing w:before="54" w:line="276" w:lineRule="auto"/>
              <w:jc w:val="both"/>
              <w:rPr>
                <w:rFonts w:ascii="Times New Roman" w:hAnsi="Times New Roman" w:cs="Times New Roman"/>
                <w:b/>
                <w:color w:val="000000" w:themeColor="text1"/>
              </w:rPr>
            </w:pPr>
            <w:r w:rsidRPr="00AC172A">
              <w:rPr>
                <w:rFonts w:ascii="Times New Roman" w:hAnsi="Times New Roman" w:cs="Times New Roman"/>
                <w:b/>
                <w:color w:val="000000" w:themeColor="text1"/>
              </w:rPr>
              <w:t>Rf Value</w:t>
            </w:r>
          </w:p>
        </w:tc>
      </w:tr>
      <w:tr w:rsidR="004F0F09" w14:paraId="003F7DC0" w14:textId="77777777" w:rsidTr="00AC172A">
        <w:tc>
          <w:tcPr>
            <w:tcW w:w="321" w:type="pct"/>
          </w:tcPr>
          <w:p w14:paraId="219A3E38"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1.</w:t>
            </w:r>
          </w:p>
        </w:tc>
        <w:tc>
          <w:tcPr>
            <w:tcW w:w="2125" w:type="pct"/>
          </w:tcPr>
          <w:p w14:paraId="3551B57F"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Sample A</w:t>
            </w:r>
          </w:p>
        </w:tc>
        <w:tc>
          <w:tcPr>
            <w:tcW w:w="948" w:type="pct"/>
          </w:tcPr>
          <w:p w14:paraId="1AACAA19"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w:t>
            </w:r>
          </w:p>
        </w:tc>
        <w:tc>
          <w:tcPr>
            <w:tcW w:w="948" w:type="pct"/>
          </w:tcPr>
          <w:p w14:paraId="6D063634"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w:t>
            </w:r>
          </w:p>
        </w:tc>
        <w:tc>
          <w:tcPr>
            <w:tcW w:w="659" w:type="pct"/>
          </w:tcPr>
          <w:p w14:paraId="225A60C7"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w:t>
            </w:r>
          </w:p>
        </w:tc>
      </w:tr>
      <w:tr w:rsidR="004F0F09" w14:paraId="633960D7" w14:textId="77777777" w:rsidTr="00AC172A">
        <w:tc>
          <w:tcPr>
            <w:tcW w:w="321" w:type="pct"/>
          </w:tcPr>
          <w:p w14:paraId="1EC7DEDB"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2.</w:t>
            </w:r>
          </w:p>
        </w:tc>
        <w:tc>
          <w:tcPr>
            <w:tcW w:w="2125" w:type="pct"/>
          </w:tcPr>
          <w:p w14:paraId="74BD428F"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Sample B</w:t>
            </w:r>
          </w:p>
        </w:tc>
        <w:tc>
          <w:tcPr>
            <w:tcW w:w="948" w:type="pct"/>
          </w:tcPr>
          <w:p w14:paraId="1BAF6FB9"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7.7 cm</w:t>
            </w:r>
          </w:p>
        </w:tc>
        <w:tc>
          <w:tcPr>
            <w:tcW w:w="948" w:type="pct"/>
          </w:tcPr>
          <w:p w14:paraId="345DC4C7"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8 cm</w:t>
            </w:r>
          </w:p>
        </w:tc>
        <w:tc>
          <w:tcPr>
            <w:tcW w:w="659" w:type="pct"/>
          </w:tcPr>
          <w:p w14:paraId="0C52E575"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0</w:t>
            </w:r>
            <w:r w:rsidR="00143610">
              <w:rPr>
                <w:rFonts w:ascii="Times New Roman" w:hAnsi="Times New Roman" w:cs="Times New Roman"/>
                <w:color w:val="000000" w:themeColor="text1"/>
              </w:rPr>
              <w:t>.</w:t>
            </w:r>
            <w:r w:rsidRPr="00AC172A">
              <w:rPr>
                <w:rFonts w:ascii="Times New Roman" w:hAnsi="Times New Roman" w:cs="Times New Roman"/>
                <w:color w:val="000000" w:themeColor="text1"/>
              </w:rPr>
              <w:t>96</w:t>
            </w:r>
          </w:p>
        </w:tc>
      </w:tr>
      <w:tr w:rsidR="004F0F09" w14:paraId="444003BC" w14:textId="77777777" w:rsidTr="00AC172A">
        <w:tc>
          <w:tcPr>
            <w:tcW w:w="321" w:type="pct"/>
          </w:tcPr>
          <w:p w14:paraId="2B44FFCF"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3.</w:t>
            </w:r>
          </w:p>
        </w:tc>
        <w:tc>
          <w:tcPr>
            <w:tcW w:w="2125" w:type="pct"/>
          </w:tcPr>
          <w:p w14:paraId="11166AAA"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Sample C</w:t>
            </w:r>
          </w:p>
        </w:tc>
        <w:tc>
          <w:tcPr>
            <w:tcW w:w="948" w:type="pct"/>
          </w:tcPr>
          <w:p w14:paraId="2406B3A8"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7.1 cm</w:t>
            </w:r>
          </w:p>
        </w:tc>
        <w:tc>
          <w:tcPr>
            <w:tcW w:w="948" w:type="pct"/>
          </w:tcPr>
          <w:p w14:paraId="3026FAD7"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8 cm</w:t>
            </w:r>
          </w:p>
        </w:tc>
        <w:tc>
          <w:tcPr>
            <w:tcW w:w="659" w:type="pct"/>
          </w:tcPr>
          <w:p w14:paraId="6271D688"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0</w:t>
            </w:r>
            <w:r w:rsidR="00143610">
              <w:rPr>
                <w:rFonts w:ascii="Times New Roman" w:hAnsi="Times New Roman" w:cs="Times New Roman"/>
                <w:color w:val="000000" w:themeColor="text1"/>
              </w:rPr>
              <w:t>.</w:t>
            </w:r>
            <w:r w:rsidRPr="00AC172A">
              <w:rPr>
                <w:rFonts w:ascii="Times New Roman" w:hAnsi="Times New Roman" w:cs="Times New Roman"/>
                <w:color w:val="000000" w:themeColor="text1"/>
              </w:rPr>
              <w:t>88</w:t>
            </w:r>
          </w:p>
        </w:tc>
      </w:tr>
      <w:tr w:rsidR="004F0F09" w14:paraId="51A9A505" w14:textId="77777777" w:rsidTr="00AC172A">
        <w:tc>
          <w:tcPr>
            <w:tcW w:w="321" w:type="pct"/>
          </w:tcPr>
          <w:p w14:paraId="66DC2573"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4.</w:t>
            </w:r>
          </w:p>
        </w:tc>
        <w:tc>
          <w:tcPr>
            <w:tcW w:w="2125" w:type="pct"/>
          </w:tcPr>
          <w:p w14:paraId="2695AB09"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Sample D</w:t>
            </w:r>
          </w:p>
        </w:tc>
        <w:tc>
          <w:tcPr>
            <w:tcW w:w="948" w:type="pct"/>
          </w:tcPr>
          <w:p w14:paraId="56CF2E38"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6.6 cm</w:t>
            </w:r>
          </w:p>
        </w:tc>
        <w:tc>
          <w:tcPr>
            <w:tcW w:w="948" w:type="pct"/>
          </w:tcPr>
          <w:p w14:paraId="652CEBCA"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8 cm</w:t>
            </w:r>
          </w:p>
        </w:tc>
        <w:tc>
          <w:tcPr>
            <w:tcW w:w="659" w:type="pct"/>
          </w:tcPr>
          <w:p w14:paraId="075E8F3C"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0</w:t>
            </w:r>
            <w:r w:rsidR="00143610">
              <w:rPr>
                <w:rFonts w:ascii="Times New Roman" w:hAnsi="Times New Roman" w:cs="Times New Roman"/>
                <w:color w:val="000000" w:themeColor="text1"/>
              </w:rPr>
              <w:t>.</w:t>
            </w:r>
            <w:r w:rsidRPr="00AC172A">
              <w:rPr>
                <w:rFonts w:ascii="Times New Roman" w:hAnsi="Times New Roman" w:cs="Times New Roman"/>
                <w:color w:val="000000" w:themeColor="text1"/>
              </w:rPr>
              <w:t>82</w:t>
            </w:r>
          </w:p>
        </w:tc>
      </w:tr>
      <w:tr w:rsidR="004F0F09" w14:paraId="5B9D2EB8" w14:textId="77777777" w:rsidTr="00AC172A">
        <w:tc>
          <w:tcPr>
            <w:tcW w:w="321" w:type="pct"/>
          </w:tcPr>
          <w:p w14:paraId="742CA1CE"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5.</w:t>
            </w:r>
          </w:p>
        </w:tc>
        <w:tc>
          <w:tcPr>
            <w:tcW w:w="2125" w:type="pct"/>
          </w:tcPr>
          <w:p w14:paraId="6F4858BD"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Sample E</w:t>
            </w:r>
          </w:p>
        </w:tc>
        <w:tc>
          <w:tcPr>
            <w:tcW w:w="948" w:type="pct"/>
          </w:tcPr>
          <w:p w14:paraId="45814312"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7.4 cm</w:t>
            </w:r>
          </w:p>
        </w:tc>
        <w:tc>
          <w:tcPr>
            <w:tcW w:w="948" w:type="pct"/>
          </w:tcPr>
          <w:p w14:paraId="0AF6DF7C"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8 cm</w:t>
            </w:r>
          </w:p>
        </w:tc>
        <w:tc>
          <w:tcPr>
            <w:tcW w:w="659" w:type="pct"/>
          </w:tcPr>
          <w:p w14:paraId="3BE858A3"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0</w:t>
            </w:r>
            <w:r w:rsidR="00143610">
              <w:rPr>
                <w:rFonts w:ascii="Times New Roman" w:hAnsi="Times New Roman" w:cs="Times New Roman"/>
                <w:color w:val="000000" w:themeColor="text1"/>
              </w:rPr>
              <w:t>.</w:t>
            </w:r>
            <w:r w:rsidRPr="00AC172A">
              <w:rPr>
                <w:rFonts w:ascii="Times New Roman" w:hAnsi="Times New Roman" w:cs="Times New Roman"/>
                <w:color w:val="000000" w:themeColor="text1"/>
              </w:rPr>
              <w:t>92</w:t>
            </w:r>
          </w:p>
        </w:tc>
      </w:tr>
      <w:tr w:rsidR="004F0F09" w14:paraId="7C03EEF0" w14:textId="77777777" w:rsidTr="00AC172A">
        <w:tc>
          <w:tcPr>
            <w:tcW w:w="321" w:type="pct"/>
          </w:tcPr>
          <w:p w14:paraId="381629F4"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6.</w:t>
            </w:r>
          </w:p>
        </w:tc>
        <w:tc>
          <w:tcPr>
            <w:tcW w:w="2125" w:type="pct"/>
          </w:tcPr>
          <w:p w14:paraId="455438B4"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Sample F</w:t>
            </w:r>
          </w:p>
        </w:tc>
        <w:tc>
          <w:tcPr>
            <w:tcW w:w="948" w:type="pct"/>
          </w:tcPr>
          <w:p w14:paraId="4B101AAC"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w:t>
            </w:r>
          </w:p>
        </w:tc>
        <w:tc>
          <w:tcPr>
            <w:tcW w:w="948" w:type="pct"/>
          </w:tcPr>
          <w:p w14:paraId="43DC04B0"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w:t>
            </w:r>
          </w:p>
        </w:tc>
        <w:tc>
          <w:tcPr>
            <w:tcW w:w="659" w:type="pct"/>
          </w:tcPr>
          <w:p w14:paraId="6AACA35C"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w:t>
            </w:r>
          </w:p>
        </w:tc>
      </w:tr>
      <w:tr w:rsidR="004F0F09" w14:paraId="64B7F36B" w14:textId="77777777" w:rsidTr="00AC172A">
        <w:tc>
          <w:tcPr>
            <w:tcW w:w="321" w:type="pct"/>
          </w:tcPr>
          <w:p w14:paraId="3DF26A51"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7.</w:t>
            </w:r>
          </w:p>
        </w:tc>
        <w:tc>
          <w:tcPr>
            <w:tcW w:w="2125" w:type="pct"/>
          </w:tcPr>
          <w:p w14:paraId="17E58C4E"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Sample G</w:t>
            </w:r>
          </w:p>
        </w:tc>
        <w:tc>
          <w:tcPr>
            <w:tcW w:w="948" w:type="pct"/>
          </w:tcPr>
          <w:p w14:paraId="5C444EDF"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w:t>
            </w:r>
          </w:p>
        </w:tc>
        <w:tc>
          <w:tcPr>
            <w:tcW w:w="948" w:type="pct"/>
          </w:tcPr>
          <w:p w14:paraId="4392A63D"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w:t>
            </w:r>
          </w:p>
        </w:tc>
        <w:tc>
          <w:tcPr>
            <w:tcW w:w="659" w:type="pct"/>
          </w:tcPr>
          <w:p w14:paraId="6C005B35"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w:t>
            </w:r>
          </w:p>
        </w:tc>
      </w:tr>
      <w:tr w:rsidR="004F0F09" w14:paraId="4C215179" w14:textId="77777777" w:rsidTr="00AC172A">
        <w:tc>
          <w:tcPr>
            <w:tcW w:w="321" w:type="pct"/>
          </w:tcPr>
          <w:p w14:paraId="000230C2"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8.</w:t>
            </w:r>
          </w:p>
        </w:tc>
        <w:tc>
          <w:tcPr>
            <w:tcW w:w="2125" w:type="pct"/>
          </w:tcPr>
          <w:p w14:paraId="6F1530A1"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Sample H</w:t>
            </w:r>
          </w:p>
        </w:tc>
        <w:tc>
          <w:tcPr>
            <w:tcW w:w="948" w:type="pct"/>
          </w:tcPr>
          <w:p w14:paraId="1AF78C80"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w:t>
            </w:r>
          </w:p>
        </w:tc>
        <w:tc>
          <w:tcPr>
            <w:tcW w:w="948" w:type="pct"/>
          </w:tcPr>
          <w:p w14:paraId="25D5BD14"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w:t>
            </w:r>
          </w:p>
        </w:tc>
        <w:tc>
          <w:tcPr>
            <w:tcW w:w="659" w:type="pct"/>
          </w:tcPr>
          <w:p w14:paraId="13C3730C"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w:t>
            </w:r>
          </w:p>
        </w:tc>
      </w:tr>
      <w:tr w:rsidR="004F0F09" w14:paraId="3F516914" w14:textId="77777777" w:rsidTr="00AC172A">
        <w:tc>
          <w:tcPr>
            <w:tcW w:w="321" w:type="pct"/>
          </w:tcPr>
          <w:p w14:paraId="353F7F0D"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9.</w:t>
            </w:r>
          </w:p>
        </w:tc>
        <w:tc>
          <w:tcPr>
            <w:tcW w:w="2125" w:type="pct"/>
          </w:tcPr>
          <w:p w14:paraId="5FF9E55F"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Sample I</w:t>
            </w:r>
          </w:p>
        </w:tc>
        <w:tc>
          <w:tcPr>
            <w:tcW w:w="948" w:type="pct"/>
          </w:tcPr>
          <w:p w14:paraId="10E14A93"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w:t>
            </w:r>
          </w:p>
        </w:tc>
        <w:tc>
          <w:tcPr>
            <w:tcW w:w="948" w:type="pct"/>
          </w:tcPr>
          <w:p w14:paraId="2DF6B3CF"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w:t>
            </w:r>
          </w:p>
        </w:tc>
        <w:tc>
          <w:tcPr>
            <w:tcW w:w="659" w:type="pct"/>
          </w:tcPr>
          <w:p w14:paraId="6C5CCDD6"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w:t>
            </w:r>
          </w:p>
        </w:tc>
      </w:tr>
      <w:tr w:rsidR="004F0F09" w14:paraId="0971A0DD" w14:textId="77777777" w:rsidTr="00AC172A">
        <w:tc>
          <w:tcPr>
            <w:tcW w:w="321" w:type="pct"/>
          </w:tcPr>
          <w:p w14:paraId="3138F21E"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10.</w:t>
            </w:r>
          </w:p>
        </w:tc>
        <w:tc>
          <w:tcPr>
            <w:tcW w:w="2125" w:type="pct"/>
          </w:tcPr>
          <w:p w14:paraId="70AD382C"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Sample J</w:t>
            </w:r>
          </w:p>
        </w:tc>
        <w:tc>
          <w:tcPr>
            <w:tcW w:w="948" w:type="pct"/>
          </w:tcPr>
          <w:p w14:paraId="4050D091"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6.4 cm</w:t>
            </w:r>
          </w:p>
        </w:tc>
        <w:tc>
          <w:tcPr>
            <w:tcW w:w="948" w:type="pct"/>
          </w:tcPr>
          <w:p w14:paraId="775E29C2"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8 cm</w:t>
            </w:r>
          </w:p>
        </w:tc>
        <w:tc>
          <w:tcPr>
            <w:tcW w:w="659" w:type="pct"/>
          </w:tcPr>
          <w:p w14:paraId="7274E492"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0</w:t>
            </w:r>
            <w:r w:rsidR="00143610">
              <w:rPr>
                <w:rFonts w:ascii="Times New Roman" w:hAnsi="Times New Roman" w:cs="Times New Roman"/>
                <w:color w:val="000000" w:themeColor="text1"/>
              </w:rPr>
              <w:t>.</w:t>
            </w:r>
            <w:r w:rsidRPr="00AC172A">
              <w:rPr>
                <w:rFonts w:ascii="Times New Roman" w:hAnsi="Times New Roman" w:cs="Times New Roman"/>
                <w:color w:val="000000" w:themeColor="text1"/>
              </w:rPr>
              <w:t>8</w:t>
            </w:r>
          </w:p>
        </w:tc>
      </w:tr>
      <w:tr w:rsidR="004F0F09" w14:paraId="7D069E15" w14:textId="77777777" w:rsidTr="00AC172A">
        <w:tc>
          <w:tcPr>
            <w:tcW w:w="321" w:type="pct"/>
          </w:tcPr>
          <w:p w14:paraId="67350072"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11.</w:t>
            </w:r>
          </w:p>
        </w:tc>
        <w:tc>
          <w:tcPr>
            <w:tcW w:w="2125" w:type="pct"/>
          </w:tcPr>
          <w:p w14:paraId="775EFE29"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 xml:space="preserve"> </w:t>
            </w:r>
            <w:r w:rsidR="007518FD">
              <w:rPr>
                <w:rFonts w:ascii="Times New Roman" w:hAnsi="Times New Roman" w:cs="Times New Roman"/>
                <w:color w:val="000000" w:themeColor="text1"/>
              </w:rPr>
              <w:t xml:space="preserve">Sibutramine </w:t>
            </w:r>
            <w:r w:rsidRPr="00AC172A">
              <w:rPr>
                <w:rFonts w:ascii="Times New Roman" w:hAnsi="Times New Roman" w:cs="Times New Roman"/>
                <w:color w:val="000000" w:themeColor="text1"/>
              </w:rPr>
              <w:t>e hydrochloride</w:t>
            </w:r>
          </w:p>
        </w:tc>
        <w:tc>
          <w:tcPr>
            <w:tcW w:w="948" w:type="pct"/>
          </w:tcPr>
          <w:p w14:paraId="1249688D"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1.8 cm</w:t>
            </w:r>
          </w:p>
        </w:tc>
        <w:tc>
          <w:tcPr>
            <w:tcW w:w="948" w:type="pct"/>
          </w:tcPr>
          <w:p w14:paraId="253CB43A"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8 cm</w:t>
            </w:r>
          </w:p>
        </w:tc>
        <w:tc>
          <w:tcPr>
            <w:tcW w:w="659" w:type="pct"/>
          </w:tcPr>
          <w:p w14:paraId="24DAE818"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0</w:t>
            </w:r>
            <w:r w:rsidR="00143610">
              <w:rPr>
                <w:rFonts w:ascii="Times New Roman" w:hAnsi="Times New Roman" w:cs="Times New Roman"/>
                <w:color w:val="000000" w:themeColor="text1"/>
              </w:rPr>
              <w:t>.</w:t>
            </w:r>
            <w:r w:rsidRPr="00AC172A">
              <w:rPr>
                <w:rFonts w:ascii="Times New Roman" w:hAnsi="Times New Roman" w:cs="Times New Roman"/>
                <w:color w:val="000000" w:themeColor="text1"/>
              </w:rPr>
              <w:t>22</w:t>
            </w:r>
          </w:p>
        </w:tc>
      </w:tr>
    </w:tbl>
    <w:p w14:paraId="01EB82C5" w14:textId="77777777" w:rsidR="00AC172A" w:rsidRPr="00AC172A" w:rsidRDefault="00AC172A" w:rsidP="00AC172A">
      <w:pPr>
        <w:spacing w:before="54" w:after="0" w:line="276" w:lineRule="auto"/>
        <w:jc w:val="both"/>
        <w:rPr>
          <w:rFonts w:ascii="Times New Roman" w:hAnsi="Times New Roman" w:cs="Times New Roman"/>
          <w:bCs/>
          <w:color w:val="000000" w:themeColor="text1"/>
          <w:sz w:val="20"/>
          <w:szCs w:val="20"/>
          <w:lang w:val="id-ID"/>
        </w:rPr>
      </w:pPr>
    </w:p>
    <w:p w14:paraId="43046BB3" w14:textId="77777777" w:rsidR="00AC172A" w:rsidRPr="00AC172A" w:rsidRDefault="00000000" w:rsidP="00AC172A">
      <w:pPr>
        <w:spacing w:before="54" w:after="0" w:line="276" w:lineRule="auto"/>
        <w:jc w:val="both"/>
        <w:rPr>
          <w:rFonts w:ascii="Times New Roman" w:hAnsi="Times New Roman" w:cs="Times New Roman"/>
          <w:bCs/>
          <w:color w:val="000000" w:themeColor="text1"/>
          <w:sz w:val="20"/>
          <w:szCs w:val="20"/>
        </w:rPr>
      </w:pPr>
      <w:r w:rsidRPr="00AC172A">
        <w:rPr>
          <w:rFonts w:ascii="Times New Roman" w:hAnsi="Times New Roman" w:cs="Times New Roman"/>
          <w:b/>
          <w:color w:val="000000" w:themeColor="text1"/>
          <w:sz w:val="20"/>
          <w:szCs w:val="20"/>
          <w:lang w:val="id-ID"/>
        </w:rPr>
        <w:t xml:space="preserve">Table 2: </w:t>
      </w:r>
      <w:r w:rsidRPr="00AC172A">
        <w:rPr>
          <w:rFonts w:ascii="Times New Roman" w:hAnsi="Times New Roman" w:cs="Times New Roman"/>
          <w:bCs/>
          <w:color w:val="000000" w:themeColor="text1"/>
          <w:sz w:val="20"/>
          <w:szCs w:val="20"/>
        </w:rPr>
        <w:t>Results of Rf Values of Slimming Herb Samples and Standard Comparator</w:t>
      </w:r>
    </w:p>
    <w:tbl>
      <w:tblPr>
        <w:tblStyle w:val="TableGrid"/>
        <w:tblW w:w="5000" w:type="pct"/>
        <w:tblLook w:val="04A0" w:firstRow="1" w:lastRow="0" w:firstColumn="1" w:lastColumn="0" w:noHBand="0" w:noVBand="1"/>
      </w:tblPr>
      <w:tblGrid>
        <w:gridCol w:w="645"/>
        <w:gridCol w:w="4205"/>
        <w:gridCol w:w="1742"/>
        <w:gridCol w:w="1904"/>
        <w:gridCol w:w="1587"/>
      </w:tblGrid>
      <w:tr w:rsidR="004F0F09" w14:paraId="3262EB77" w14:textId="77777777" w:rsidTr="00AC172A">
        <w:tc>
          <w:tcPr>
            <w:tcW w:w="320" w:type="pct"/>
          </w:tcPr>
          <w:p w14:paraId="1BA48B59" w14:textId="77777777" w:rsidR="00AC172A" w:rsidRPr="00AC172A" w:rsidRDefault="00000000" w:rsidP="00AC172A">
            <w:pPr>
              <w:spacing w:before="54" w:line="276" w:lineRule="auto"/>
              <w:jc w:val="both"/>
              <w:rPr>
                <w:rFonts w:ascii="Times New Roman" w:hAnsi="Times New Roman" w:cs="Times New Roman"/>
                <w:b/>
                <w:color w:val="000000" w:themeColor="text1"/>
              </w:rPr>
            </w:pPr>
            <w:r w:rsidRPr="00AC172A">
              <w:rPr>
                <w:rFonts w:ascii="Times New Roman" w:hAnsi="Times New Roman" w:cs="Times New Roman"/>
                <w:b/>
                <w:color w:val="000000" w:themeColor="text1"/>
              </w:rPr>
              <w:t>No.</w:t>
            </w:r>
          </w:p>
        </w:tc>
        <w:tc>
          <w:tcPr>
            <w:tcW w:w="2085" w:type="pct"/>
          </w:tcPr>
          <w:p w14:paraId="12828D3B" w14:textId="77777777" w:rsidR="00AC172A" w:rsidRPr="00AC172A" w:rsidRDefault="00000000" w:rsidP="00AC172A">
            <w:pPr>
              <w:spacing w:before="54" w:line="276" w:lineRule="auto"/>
              <w:jc w:val="both"/>
              <w:rPr>
                <w:rFonts w:ascii="Times New Roman" w:hAnsi="Times New Roman" w:cs="Times New Roman"/>
                <w:b/>
                <w:color w:val="000000" w:themeColor="text1"/>
              </w:rPr>
            </w:pPr>
            <w:r w:rsidRPr="00AC172A">
              <w:rPr>
                <w:rFonts w:ascii="Times New Roman" w:hAnsi="Times New Roman" w:cs="Times New Roman"/>
                <w:b/>
                <w:color w:val="000000" w:themeColor="text1"/>
              </w:rPr>
              <w:t>Furosemide mobile phase sample</w:t>
            </w:r>
          </w:p>
        </w:tc>
        <w:tc>
          <w:tcPr>
            <w:tcW w:w="864" w:type="pct"/>
          </w:tcPr>
          <w:p w14:paraId="3570D73E" w14:textId="77777777" w:rsidR="00AC172A" w:rsidRPr="00AC172A" w:rsidRDefault="00000000" w:rsidP="00AC172A">
            <w:pPr>
              <w:spacing w:before="54" w:line="276" w:lineRule="auto"/>
              <w:jc w:val="both"/>
              <w:rPr>
                <w:rFonts w:ascii="Times New Roman" w:hAnsi="Times New Roman" w:cs="Times New Roman"/>
                <w:b/>
                <w:color w:val="000000" w:themeColor="text1"/>
              </w:rPr>
            </w:pPr>
            <w:r w:rsidRPr="00AC172A">
              <w:rPr>
                <w:rFonts w:ascii="Times New Roman" w:hAnsi="Times New Roman" w:cs="Times New Roman"/>
                <w:b/>
                <w:color w:val="000000" w:themeColor="text1"/>
              </w:rPr>
              <w:t>Stain distance</w:t>
            </w:r>
          </w:p>
        </w:tc>
        <w:tc>
          <w:tcPr>
            <w:tcW w:w="944" w:type="pct"/>
          </w:tcPr>
          <w:p w14:paraId="44FE31F3" w14:textId="77777777" w:rsidR="00AC172A" w:rsidRPr="00AC172A" w:rsidRDefault="00000000" w:rsidP="00AC172A">
            <w:pPr>
              <w:spacing w:before="54" w:line="276" w:lineRule="auto"/>
              <w:jc w:val="both"/>
              <w:rPr>
                <w:rFonts w:ascii="Times New Roman" w:hAnsi="Times New Roman" w:cs="Times New Roman"/>
                <w:b/>
                <w:color w:val="000000" w:themeColor="text1"/>
              </w:rPr>
            </w:pPr>
            <w:r w:rsidRPr="00AC172A">
              <w:rPr>
                <w:rFonts w:ascii="Times New Roman" w:hAnsi="Times New Roman" w:cs="Times New Roman"/>
                <w:b/>
                <w:color w:val="000000" w:themeColor="text1"/>
              </w:rPr>
              <w:t>Eluent distance</w:t>
            </w:r>
          </w:p>
        </w:tc>
        <w:tc>
          <w:tcPr>
            <w:tcW w:w="787" w:type="pct"/>
          </w:tcPr>
          <w:p w14:paraId="66CF1B9B" w14:textId="77777777" w:rsidR="00AC172A" w:rsidRPr="00AC172A" w:rsidRDefault="00000000" w:rsidP="00AC172A">
            <w:pPr>
              <w:spacing w:before="54" w:line="276" w:lineRule="auto"/>
              <w:jc w:val="both"/>
              <w:rPr>
                <w:rFonts w:ascii="Times New Roman" w:hAnsi="Times New Roman" w:cs="Times New Roman"/>
                <w:b/>
                <w:color w:val="000000" w:themeColor="text1"/>
              </w:rPr>
            </w:pPr>
            <w:r w:rsidRPr="00AC172A">
              <w:rPr>
                <w:rFonts w:ascii="Times New Roman" w:hAnsi="Times New Roman" w:cs="Times New Roman"/>
                <w:b/>
                <w:color w:val="000000" w:themeColor="text1"/>
              </w:rPr>
              <w:t>Rf Value</w:t>
            </w:r>
          </w:p>
        </w:tc>
      </w:tr>
      <w:tr w:rsidR="004F0F09" w14:paraId="070DE8EC" w14:textId="77777777" w:rsidTr="00AC172A">
        <w:tc>
          <w:tcPr>
            <w:tcW w:w="320" w:type="pct"/>
          </w:tcPr>
          <w:p w14:paraId="17F00C20"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1.</w:t>
            </w:r>
          </w:p>
        </w:tc>
        <w:tc>
          <w:tcPr>
            <w:tcW w:w="2085" w:type="pct"/>
          </w:tcPr>
          <w:p w14:paraId="6F0DDD92"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Sample A</w:t>
            </w:r>
          </w:p>
        </w:tc>
        <w:tc>
          <w:tcPr>
            <w:tcW w:w="864" w:type="pct"/>
          </w:tcPr>
          <w:p w14:paraId="01FA21DB"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w:t>
            </w:r>
          </w:p>
        </w:tc>
        <w:tc>
          <w:tcPr>
            <w:tcW w:w="944" w:type="pct"/>
          </w:tcPr>
          <w:p w14:paraId="73F16CC0"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w:t>
            </w:r>
          </w:p>
        </w:tc>
        <w:tc>
          <w:tcPr>
            <w:tcW w:w="787" w:type="pct"/>
          </w:tcPr>
          <w:p w14:paraId="0FE609AD"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w:t>
            </w:r>
          </w:p>
        </w:tc>
      </w:tr>
      <w:tr w:rsidR="004F0F09" w14:paraId="0284E4C5" w14:textId="77777777" w:rsidTr="00AC172A">
        <w:tc>
          <w:tcPr>
            <w:tcW w:w="320" w:type="pct"/>
          </w:tcPr>
          <w:p w14:paraId="3BAD6C9E"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2.</w:t>
            </w:r>
          </w:p>
        </w:tc>
        <w:tc>
          <w:tcPr>
            <w:tcW w:w="2085" w:type="pct"/>
          </w:tcPr>
          <w:p w14:paraId="072CBCCC"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Sample B</w:t>
            </w:r>
          </w:p>
        </w:tc>
        <w:tc>
          <w:tcPr>
            <w:tcW w:w="864" w:type="pct"/>
          </w:tcPr>
          <w:p w14:paraId="5A5397F4"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6.2 cm</w:t>
            </w:r>
          </w:p>
        </w:tc>
        <w:tc>
          <w:tcPr>
            <w:tcW w:w="944" w:type="pct"/>
          </w:tcPr>
          <w:p w14:paraId="53F94E2C"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8 cm</w:t>
            </w:r>
          </w:p>
        </w:tc>
        <w:tc>
          <w:tcPr>
            <w:tcW w:w="787" w:type="pct"/>
          </w:tcPr>
          <w:p w14:paraId="1E38C25B"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0</w:t>
            </w:r>
            <w:r w:rsidR="00143610">
              <w:rPr>
                <w:rFonts w:ascii="Times New Roman" w:hAnsi="Times New Roman" w:cs="Times New Roman"/>
                <w:color w:val="000000" w:themeColor="text1"/>
              </w:rPr>
              <w:t>.</w:t>
            </w:r>
            <w:r w:rsidRPr="00AC172A">
              <w:rPr>
                <w:rFonts w:ascii="Times New Roman" w:hAnsi="Times New Roman" w:cs="Times New Roman"/>
                <w:color w:val="000000" w:themeColor="text1"/>
              </w:rPr>
              <w:t>77</w:t>
            </w:r>
          </w:p>
        </w:tc>
      </w:tr>
      <w:tr w:rsidR="004F0F09" w14:paraId="0A17D758" w14:textId="77777777" w:rsidTr="00AC172A">
        <w:tc>
          <w:tcPr>
            <w:tcW w:w="320" w:type="pct"/>
          </w:tcPr>
          <w:p w14:paraId="3F490686"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3.</w:t>
            </w:r>
          </w:p>
        </w:tc>
        <w:tc>
          <w:tcPr>
            <w:tcW w:w="2085" w:type="pct"/>
          </w:tcPr>
          <w:p w14:paraId="6F8C1BEB"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Sample C</w:t>
            </w:r>
          </w:p>
        </w:tc>
        <w:tc>
          <w:tcPr>
            <w:tcW w:w="864" w:type="pct"/>
          </w:tcPr>
          <w:p w14:paraId="6D180406"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w:t>
            </w:r>
          </w:p>
        </w:tc>
        <w:tc>
          <w:tcPr>
            <w:tcW w:w="944" w:type="pct"/>
          </w:tcPr>
          <w:p w14:paraId="4D5F4B8C"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w:t>
            </w:r>
          </w:p>
        </w:tc>
        <w:tc>
          <w:tcPr>
            <w:tcW w:w="787" w:type="pct"/>
          </w:tcPr>
          <w:p w14:paraId="5BE20CF4"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w:t>
            </w:r>
          </w:p>
        </w:tc>
      </w:tr>
      <w:tr w:rsidR="004F0F09" w14:paraId="488D3D03" w14:textId="77777777" w:rsidTr="00AC172A">
        <w:tc>
          <w:tcPr>
            <w:tcW w:w="320" w:type="pct"/>
          </w:tcPr>
          <w:p w14:paraId="4FACF142"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4.</w:t>
            </w:r>
          </w:p>
        </w:tc>
        <w:tc>
          <w:tcPr>
            <w:tcW w:w="2085" w:type="pct"/>
          </w:tcPr>
          <w:p w14:paraId="38B043D9"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Sample D</w:t>
            </w:r>
          </w:p>
        </w:tc>
        <w:tc>
          <w:tcPr>
            <w:tcW w:w="864" w:type="pct"/>
          </w:tcPr>
          <w:p w14:paraId="5D27B1A0"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6.8 cm</w:t>
            </w:r>
          </w:p>
        </w:tc>
        <w:tc>
          <w:tcPr>
            <w:tcW w:w="944" w:type="pct"/>
          </w:tcPr>
          <w:p w14:paraId="56D62024"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8 cm</w:t>
            </w:r>
          </w:p>
        </w:tc>
        <w:tc>
          <w:tcPr>
            <w:tcW w:w="787" w:type="pct"/>
          </w:tcPr>
          <w:p w14:paraId="6F9BD6D3"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0</w:t>
            </w:r>
            <w:r w:rsidR="00143610">
              <w:rPr>
                <w:rFonts w:ascii="Times New Roman" w:hAnsi="Times New Roman" w:cs="Times New Roman"/>
                <w:color w:val="000000" w:themeColor="text1"/>
              </w:rPr>
              <w:t>.</w:t>
            </w:r>
            <w:r w:rsidRPr="00AC172A">
              <w:rPr>
                <w:rFonts w:ascii="Times New Roman" w:hAnsi="Times New Roman" w:cs="Times New Roman"/>
                <w:color w:val="000000" w:themeColor="text1"/>
              </w:rPr>
              <w:t>85</w:t>
            </w:r>
          </w:p>
        </w:tc>
      </w:tr>
      <w:tr w:rsidR="004F0F09" w14:paraId="096707FE" w14:textId="77777777" w:rsidTr="00AC172A">
        <w:tc>
          <w:tcPr>
            <w:tcW w:w="320" w:type="pct"/>
          </w:tcPr>
          <w:p w14:paraId="6D6A6631"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5.</w:t>
            </w:r>
          </w:p>
        </w:tc>
        <w:tc>
          <w:tcPr>
            <w:tcW w:w="2085" w:type="pct"/>
          </w:tcPr>
          <w:p w14:paraId="25DF584B"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Sample E</w:t>
            </w:r>
          </w:p>
        </w:tc>
        <w:tc>
          <w:tcPr>
            <w:tcW w:w="864" w:type="pct"/>
          </w:tcPr>
          <w:p w14:paraId="044AFDB5"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6.9 cm</w:t>
            </w:r>
          </w:p>
        </w:tc>
        <w:tc>
          <w:tcPr>
            <w:tcW w:w="944" w:type="pct"/>
          </w:tcPr>
          <w:p w14:paraId="4BF3AEAB"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8 cm</w:t>
            </w:r>
          </w:p>
        </w:tc>
        <w:tc>
          <w:tcPr>
            <w:tcW w:w="787" w:type="pct"/>
          </w:tcPr>
          <w:p w14:paraId="5E80AC83"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0</w:t>
            </w:r>
            <w:r w:rsidR="00143610">
              <w:rPr>
                <w:rFonts w:ascii="Times New Roman" w:hAnsi="Times New Roman" w:cs="Times New Roman"/>
                <w:color w:val="000000" w:themeColor="text1"/>
              </w:rPr>
              <w:t>.</w:t>
            </w:r>
            <w:r w:rsidRPr="00AC172A">
              <w:rPr>
                <w:rFonts w:ascii="Times New Roman" w:hAnsi="Times New Roman" w:cs="Times New Roman"/>
                <w:color w:val="000000" w:themeColor="text1"/>
              </w:rPr>
              <w:t>86</w:t>
            </w:r>
          </w:p>
        </w:tc>
      </w:tr>
      <w:tr w:rsidR="004F0F09" w14:paraId="34FA7420" w14:textId="77777777" w:rsidTr="00AC172A">
        <w:tc>
          <w:tcPr>
            <w:tcW w:w="320" w:type="pct"/>
          </w:tcPr>
          <w:p w14:paraId="50AA4C0D"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6.</w:t>
            </w:r>
          </w:p>
        </w:tc>
        <w:tc>
          <w:tcPr>
            <w:tcW w:w="2085" w:type="pct"/>
          </w:tcPr>
          <w:p w14:paraId="30347214"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Sample F</w:t>
            </w:r>
          </w:p>
        </w:tc>
        <w:tc>
          <w:tcPr>
            <w:tcW w:w="864" w:type="pct"/>
          </w:tcPr>
          <w:p w14:paraId="67093D8F"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w:t>
            </w:r>
          </w:p>
        </w:tc>
        <w:tc>
          <w:tcPr>
            <w:tcW w:w="944" w:type="pct"/>
          </w:tcPr>
          <w:p w14:paraId="688B7E0C"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w:t>
            </w:r>
          </w:p>
        </w:tc>
        <w:tc>
          <w:tcPr>
            <w:tcW w:w="787" w:type="pct"/>
          </w:tcPr>
          <w:p w14:paraId="4A6F902A"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w:t>
            </w:r>
          </w:p>
        </w:tc>
      </w:tr>
      <w:tr w:rsidR="004F0F09" w14:paraId="595C05AE" w14:textId="77777777" w:rsidTr="00AC172A">
        <w:tc>
          <w:tcPr>
            <w:tcW w:w="320" w:type="pct"/>
          </w:tcPr>
          <w:p w14:paraId="0745B370"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7.</w:t>
            </w:r>
          </w:p>
        </w:tc>
        <w:tc>
          <w:tcPr>
            <w:tcW w:w="2085" w:type="pct"/>
          </w:tcPr>
          <w:p w14:paraId="180191ED"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Sample G</w:t>
            </w:r>
          </w:p>
        </w:tc>
        <w:tc>
          <w:tcPr>
            <w:tcW w:w="864" w:type="pct"/>
          </w:tcPr>
          <w:p w14:paraId="0F47FA75"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7.4 cm</w:t>
            </w:r>
          </w:p>
        </w:tc>
        <w:tc>
          <w:tcPr>
            <w:tcW w:w="944" w:type="pct"/>
          </w:tcPr>
          <w:p w14:paraId="5760074F"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8 cm</w:t>
            </w:r>
          </w:p>
        </w:tc>
        <w:tc>
          <w:tcPr>
            <w:tcW w:w="787" w:type="pct"/>
          </w:tcPr>
          <w:p w14:paraId="1A05535E"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0</w:t>
            </w:r>
            <w:r w:rsidR="00143610">
              <w:rPr>
                <w:rFonts w:ascii="Times New Roman" w:hAnsi="Times New Roman" w:cs="Times New Roman"/>
                <w:color w:val="000000" w:themeColor="text1"/>
              </w:rPr>
              <w:t>.</w:t>
            </w:r>
            <w:r w:rsidRPr="00AC172A">
              <w:rPr>
                <w:rFonts w:ascii="Times New Roman" w:hAnsi="Times New Roman" w:cs="Times New Roman"/>
                <w:color w:val="000000" w:themeColor="text1"/>
              </w:rPr>
              <w:t>92</w:t>
            </w:r>
          </w:p>
        </w:tc>
      </w:tr>
      <w:tr w:rsidR="004F0F09" w14:paraId="36367346" w14:textId="77777777" w:rsidTr="00AC172A">
        <w:tc>
          <w:tcPr>
            <w:tcW w:w="320" w:type="pct"/>
          </w:tcPr>
          <w:p w14:paraId="3A52B775"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8.</w:t>
            </w:r>
          </w:p>
        </w:tc>
        <w:tc>
          <w:tcPr>
            <w:tcW w:w="2085" w:type="pct"/>
          </w:tcPr>
          <w:p w14:paraId="1254D5C7"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Sample H</w:t>
            </w:r>
          </w:p>
        </w:tc>
        <w:tc>
          <w:tcPr>
            <w:tcW w:w="864" w:type="pct"/>
          </w:tcPr>
          <w:p w14:paraId="5B99F7B3"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w:t>
            </w:r>
          </w:p>
        </w:tc>
        <w:tc>
          <w:tcPr>
            <w:tcW w:w="944" w:type="pct"/>
          </w:tcPr>
          <w:p w14:paraId="3CC08803"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w:t>
            </w:r>
          </w:p>
        </w:tc>
        <w:tc>
          <w:tcPr>
            <w:tcW w:w="787" w:type="pct"/>
          </w:tcPr>
          <w:p w14:paraId="412EA9D7"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w:t>
            </w:r>
          </w:p>
        </w:tc>
      </w:tr>
      <w:tr w:rsidR="004F0F09" w14:paraId="3AD0E834" w14:textId="77777777" w:rsidTr="00AC172A">
        <w:tc>
          <w:tcPr>
            <w:tcW w:w="320" w:type="pct"/>
          </w:tcPr>
          <w:p w14:paraId="61F119EC"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9.</w:t>
            </w:r>
          </w:p>
        </w:tc>
        <w:tc>
          <w:tcPr>
            <w:tcW w:w="2085" w:type="pct"/>
          </w:tcPr>
          <w:p w14:paraId="797C563C"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Sample I</w:t>
            </w:r>
          </w:p>
        </w:tc>
        <w:tc>
          <w:tcPr>
            <w:tcW w:w="864" w:type="pct"/>
          </w:tcPr>
          <w:p w14:paraId="32054464"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6.8 cm</w:t>
            </w:r>
          </w:p>
        </w:tc>
        <w:tc>
          <w:tcPr>
            <w:tcW w:w="944" w:type="pct"/>
          </w:tcPr>
          <w:p w14:paraId="0F1D8F44"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8 cm</w:t>
            </w:r>
          </w:p>
        </w:tc>
        <w:tc>
          <w:tcPr>
            <w:tcW w:w="787" w:type="pct"/>
          </w:tcPr>
          <w:p w14:paraId="7C0DDC7F"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0.85</w:t>
            </w:r>
          </w:p>
        </w:tc>
      </w:tr>
      <w:tr w:rsidR="004F0F09" w14:paraId="497FA884" w14:textId="77777777" w:rsidTr="00AC172A">
        <w:tc>
          <w:tcPr>
            <w:tcW w:w="320" w:type="pct"/>
          </w:tcPr>
          <w:p w14:paraId="7B68D44D"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10.</w:t>
            </w:r>
          </w:p>
        </w:tc>
        <w:tc>
          <w:tcPr>
            <w:tcW w:w="2085" w:type="pct"/>
          </w:tcPr>
          <w:p w14:paraId="7FA57DC3"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Sample J</w:t>
            </w:r>
          </w:p>
        </w:tc>
        <w:tc>
          <w:tcPr>
            <w:tcW w:w="864" w:type="pct"/>
          </w:tcPr>
          <w:p w14:paraId="0AD6A258"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w:t>
            </w:r>
          </w:p>
        </w:tc>
        <w:tc>
          <w:tcPr>
            <w:tcW w:w="944" w:type="pct"/>
          </w:tcPr>
          <w:p w14:paraId="671ED139"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w:t>
            </w:r>
          </w:p>
        </w:tc>
        <w:tc>
          <w:tcPr>
            <w:tcW w:w="787" w:type="pct"/>
          </w:tcPr>
          <w:p w14:paraId="244D6DF2"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w:t>
            </w:r>
          </w:p>
        </w:tc>
      </w:tr>
      <w:tr w:rsidR="004F0F09" w14:paraId="02A713C0" w14:textId="77777777" w:rsidTr="00AC172A">
        <w:tc>
          <w:tcPr>
            <w:tcW w:w="320" w:type="pct"/>
          </w:tcPr>
          <w:p w14:paraId="4170B45B"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11.</w:t>
            </w:r>
          </w:p>
        </w:tc>
        <w:tc>
          <w:tcPr>
            <w:tcW w:w="2085" w:type="pct"/>
          </w:tcPr>
          <w:p w14:paraId="1BC3F02F"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Furosemide</w:t>
            </w:r>
          </w:p>
        </w:tc>
        <w:tc>
          <w:tcPr>
            <w:tcW w:w="864" w:type="pct"/>
          </w:tcPr>
          <w:p w14:paraId="46E20ED8"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6.3 cm</w:t>
            </w:r>
          </w:p>
        </w:tc>
        <w:tc>
          <w:tcPr>
            <w:tcW w:w="944" w:type="pct"/>
          </w:tcPr>
          <w:p w14:paraId="69605127"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8</w:t>
            </w:r>
          </w:p>
        </w:tc>
        <w:tc>
          <w:tcPr>
            <w:tcW w:w="787" w:type="pct"/>
          </w:tcPr>
          <w:p w14:paraId="2F163975"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0</w:t>
            </w:r>
            <w:r w:rsidR="00143610">
              <w:rPr>
                <w:rFonts w:ascii="Times New Roman" w:hAnsi="Times New Roman" w:cs="Times New Roman"/>
                <w:color w:val="000000" w:themeColor="text1"/>
              </w:rPr>
              <w:t>.</w:t>
            </w:r>
            <w:r w:rsidRPr="00AC172A">
              <w:rPr>
                <w:rFonts w:ascii="Times New Roman" w:hAnsi="Times New Roman" w:cs="Times New Roman"/>
                <w:color w:val="000000" w:themeColor="text1"/>
              </w:rPr>
              <w:t>78</w:t>
            </w:r>
          </w:p>
        </w:tc>
      </w:tr>
    </w:tbl>
    <w:p w14:paraId="5EAD62D9" w14:textId="77777777" w:rsidR="00AC172A" w:rsidRPr="00AC172A" w:rsidRDefault="00AC172A" w:rsidP="00AC172A">
      <w:pPr>
        <w:spacing w:before="54" w:after="0" w:line="276" w:lineRule="auto"/>
        <w:jc w:val="both"/>
        <w:rPr>
          <w:rFonts w:ascii="Times New Roman" w:hAnsi="Times New Roman" w:cs="Times New Roman"/>
          <w:bCs/>
          <w:color w:val="000000" w:themeColor="text1"/>
          <w:sz w:val="20"/>
          <w:szCs w:val="20"/>
          <w:lang w:val="id-ID"/>
        </w:rPr>
      </w:pPr>
    </w:p>
    <w:p w14:paraId="3CB5FE38" w14:textId="77777777" w:rsidR="00E40FA1" w:rsidRDefault="00E40FA1" w:rsidP="00AC172A">
      <w:pPr>
        <w:spacing w:before="54" w:after="0" w:line="276" w:lineRule="auto"/>
        <w:jc w:val="both"/>
        <w:rPr>
          <w:rFonts w:ascii="Times New Roman" w:hAnsi="Times New Roman" w:cs="Times New Roman"/>
          <w:b/>
          <w:color w:val="000000" w:themeColor="text1"/>
          <w:sz w:val="20"/>
          <w:szCs w:val="20"/>
        </w:rPr>
      </w:pPr>
    </w:p>
    <w:p w14:paraId="2CE67D97" w14:textId="77777777" w:rsidR="00E40FA1" w:rsidRDefault="00E40FA1" w:rsidP="00AC172A">
      <w:pPr>
        <w:spacing w:before="54" w:after="0" w:line="276" w:lineRule="auto"/>
        <w:jc w:val="both"/>
        <w:rPr>
          <w:rFonts w:ascii="Times New Roman" w:hAnsi="Times New Roman" w:cs="Times New Roman"/>
          <w:b/>
          <w:color w:val="000000" w:themeColor="text1"/>
          <w:sz w:val="20"/>
          <w:szCs w:val="20"/>
        </w:rPr>
      </w:pPr>
    </w:p>
    <w:p w14:paraId="216CDC21" w14:textId="77777777" w:rsidR="00AC172A" w:rsidRPr="00AC172A" w:rsidRDefault="00000000" w:rsidP="00AC172A">
      <w:pPr>
        <w:spacing w:before="54" w:after="0" w:line="276" w:lineRule="auto"/>
        <w:jc w:val="both"/>
        <w:rPr>
          <w:rFonts w:ascii="Times New Roman" w:hAnsi="Times New Roman" w:cs="Times New Roman"/>
          <w:bCs/>
          <w:color w:val="000000" w:themeColor="text1"/>
          <w:sz w:val="20"/>
          <w:szCs w:val="20"/>
        </w:rPr>
      </w:pPr>
      <w:r w:rsidRPr="00AC172A">
        <w:rPr>
          <w:rFonts w:ascii="Times New Roman" w:hAnsi="Times New Roman" w:cs="Times New Roman"/>
          <w:b/>
          <w:color w:val="000000" w:themeColor="text1"/>
          <w:sz w:val="20"/>
          <w:szCs w:val="20"/>
        </w:rPr>
        <w:lastRenderedPageBreak/>
        <w:t xml:space="preserve">Table 3. </w:t>
      </w:r>
      <w:r w:rsidRPr="00AC172A">
        <w:rPr>
          <w:rFonts w:ascii="Times New Roman" w:hAnsi="Times New Roman" w:cs="Times New Roman"/>
          <w:bCs/>
          <w:color w:val="000000" w:themeColor="text1"/>
          <w:sz w:val="20"/>
          <w:szCs w:val="20"/>
        </w:rPr>
        <w:t>Absorbance Measurement Data of Furosemide Standard Solution and Slimming Herb Samples</w:t>
      </w:r>
    </w:p>
    <w:tbl>
      <w:tblPr>
        <w:tblStyle w:val="TableGrid"/>
        <w:tblW w:w="5000" w:type="pct"/>
        <w:tblLook w:val="04A0" w:firstRow="1" w:lastRow="0" w:firstColumn="1" w:lastColumn="0" w:noHBand="0" w:noVBand="1"/>
      </w:tblPr>
      <w:tblGrid>
        <w:gridCol w:w="4921"/>
        <w:gridCol w:w="5162"/>
      </w:tblGrid>
      <w:tr w:rsidR="004F0F09" w14:paraId="45CB1999" w14:textId="77777777" w:rsidTr="00AC172A">
        <w:trPr>
          <w:trHeight w:val="85"/>
        </w:trPr>
        <w:tc>
          <w:tcPr>
            <w:tcW w:w="2440" w:type="pct"/>
          </w:tcPr>
          <w:p w14:paraId="6845A265" w14:textId="77777777" w:rsidR="00AC172A" w:rsidRPr="00AC172A" w:rsidRDefault="00000000" w:rsidP="00AC172A">
            <w:pPr>
              <w:spacing w:before="54" w:line="276" w:lineRule="auto"/>
              <w:jc w:val="both"/>
              <w:rPr>
                <w:rFonts w:ascii="Times New Roman" w:hAnsi="Times New Roman" w:cs="Times New Roman"/>
                <w:b/>
                <w:color w:val="000000" w:themeColor="text1"/>
              </w:rPr>
            </w:pPr>
            <w:r w:rsidRPr="00AC172A">
              <w:rPr>
                <w:rFonts w:ascii="Times New Roman" w:hAnsi="Times New Roman" w:cs="Times New Roman"/>
                <w:b/>
                <w:color w:val="000000" w:themeColor="text1"/>
              </w:rPr>
              <w:t>Concentration</w:t>
            </w:r>
          </w:p>
        </w:tc>
        <w:tc>
          <w:tcPr>
            <w:tcW w:w="2560" w:type="pct"/>
          </w:tcPr>
          <w:p w14:paraId="5273F6AD" w14:textId="77777777" w:rsidR="00AC172A" w:rsidRPr="00AC172A" w:rsidRDefault="00000000" w:rsidP="00AC172A">
            <w:pPr>
              <w:spacing w:before="54" w:line="276" w:lineRule="auto"/>
              <w:jc w:val="both"/>
              <w:rPr>
                <w:rFonts w:ascii="Times New Roman" w:hAnsi="Times New Roman" w:cs="Times New Roman"/>
                <w:b/>
                <w:color w:val="000000" w:themeColor="text1"/>
              </w:rPr>
            </w:pPr>
            <w:r w:rsidRPr="00AC172A">
              <w:rPr>
                <w:rFonts w:ascii="Times New Roman" w:hAnsi="Times New Roman" w:cs="Times New Roman"/>
                <w:b/>
                <w:color w:val="000000" w:themeColor="text1"/>
              </w:rPr>
              <w:t>Absorbance</w:t>
            </w:r>
          </w:p>
        </w:tc>
      </w:tr>
      <w:tr w:rsidR="004F0F09" w14:paraId="7CC01506" w14:textId="77777777" w:rsidTr="00AC172A">
        <w:tc>
          <w:tcPr>
            <w:tcW w:w="2440" w:type="pct"/>
          </w:tcPr>
          <w:p w14:paraId="1BA1D8C1"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0</w:t>
            </w:r>
          </w:p>
        </w:tc>
        <w:tc>
          <w:tcPr>
            <w:tcW w:w="2560" w:type="pct"/>
          </w:tcPr>
          <w:p w14:paraId="2B05133F"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0</w:t>
            </w:r>
            <w:r w:rsidR="00143610">
              <w:rPr>
                <w:rFonts w:ascii="Times New Roman" w:hAnsi="Times New Roman" w:cs="Times New Roman"/>
                <w:color w:val="000000" w:themeColor="text1"/>
              </w:rPr>
              <w:t>.</w:t>
            </w:r>
            <w:r w:rsidRPr="00AC172A">
              <w:rPr>
                <w:rFonts w:ascii="Times New Roman" w:hAnsi="Times New Roman" w:cs="Times New Roman"/>
                <w:color w:val="000000" w:themeColor="text1"/>
              </w:rPr>
              <w:t>004</w:t>
            </w:r>
          </w:p>
        </w:tc>
      </w:tr>
      <w:tr w:rsidR="004F0F09" w14:paraId="31EC6685" w14:textId="77777777" w:rsidTr="00AC172A">
        <w:tc>
          <w:tcPr>
            <w:tcW w:w="2440" w:type="pct"/>
          </w:tcPr>
          <w:p w14:paraId="6FF38FC5"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20</w:t>
            </w:r>
          </w:p>
        </w:tc>
        <w:tc>
          <w:tcPr>
            <w:tcW w:w="2560" w:type="pct"/>
          </w:tcPr>
          <w:p w14:paraId="6DDF7DDD"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0</w:t>
            </w:r>
            <w:r w:rsidR="00143610">
              <w:rPr>
                <w:rFonts w:ascii="Times New Roman" w:hAnsi="Times New Roman" w:cs="Times New Roman"/>
                <w:color w:val="000000" w:themeColor="text1"/>
              </w:rPr>
              <w:t>.</w:t>
            </w:r>
            <w:r w:rsidRPr="00AC172A">
              <w:rPr>
                <w:rFonts w:ascii="Times New Roman" w:hAnsi="Times New Roman" w:cs="Times New Roman"/>
                <w:color w:val="000000" w:themeColor="text1"/>
              </w:rPr>
              <w:t>214</w:t>
            </w:r>
          </w:p>
        </w:tc>
      </w:tr>
      <w:tr w:rsidR="004F0F09" w14:paraId="64C919B7" w14:textId="77777777" w:rsidTr="00AC172A">
        <w:tc>
          <w:tcPr>
            <w:tcW w:w="2440" w:type="pct"/>
          </w:tcPr>
          <w:p w14:paraId="5525D10F"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40</w:t>
            </w:r>
          </w:p>
        </w:tc>
        <w:tc>
          <w:tcPr>
            <w:tcW w:w="2560" w:type="pct"/>
          </w:tcPr>
          <w:p w14:paraId="26D21700"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0</w:t>
            </w:r>
            <w:r w:rsidR="00143610">
              <w:rPr>
                <w:rFonts w:ascii="Times New Roman" w:hAnsi="Times New Roman" w:cs="Times New Roman"/>
                <w:color w:val="000000" w:themeColor="text1"/>
              </w:rPr>
              <w:t>.</w:t>
            </w:r>
            <w:r w:rsidRPr="00AC172A">
              <w:rPr>
                <w:rFonts w:ascii="Times New Roman" w:hAnsi="Times New Roman" w:cs="Times New Roman"/>
                <w:color w:val="000000" w:themeColor="text1"/>
              </w:rPr>
              <w:t>313</w:t>
            </w:r>
          </w:p>
        </w:tc>
      </w:tr>
      <w:tr w:rsidR="004F0F09" w14:paraId="76AED265" w14:textId="77777777" w:rsidTr="00AC172A">
        <w:tc>
          <w:tcPr>
            <w:tcW w:w="2440" w:type="pct"/>
          </w:tcPr>
          <w:p w14:paraId="11EC5C99"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60</w:t>
            </w:r>
          </w:p>
        </w:tc>
        <w:tc>
          <w:tcPr>
            <w:tcW w:w="2560" w:type="pct"/>
          </w:tcPr>
          <w:p w14:paraId="33A90843"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0</w:t>
            </w:r>
            <w:r w:rsidR="00143610">
              <w:rPr>
                <w:rFonts w:ascii="Times New Roman" w:hAnsi="Times New Roman" w:cs="Times New Roman"/>
                <w:color w:val="000000" w:themeColor="text1"/>
              </w:rPr>
              <w:t>.</w:t>
            </w:r>
            <w:r w:rsidRPr="00AC172A">
              <w:rPr>
                <w:rFonts w:ascii="Times New Roman" w:hAnsi="Times New Roman" w:cs="Times New Roman"/>
                <w:color w:val="000000" w:themeColor="text1"/>
              </w:rPr>
              <w:t>431</w:t>
            </w:r>
          </w:p>
        </w:tc>
      </w:tr>
      <w:tr w:rsidR="004F0F09" w14:paraId="3AC60933" w14:textId="77777777" w:rsidTr="00AC172A">
        <w:tc>
          <w:tcPr>
            <w:tcW w:w="2440" w:type="pct"/>
          </w:tcPr>
          <w:p w14:paraId="2BCA67A6"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80</w:t>
            </w:r>
          </w:p>
        </w:tc>
        <w:tc>
          <w:tcPr>
            <w:tcW w:w="2560" w:type="pct"/>
          </w:tcPr>
          <w:p w14:paraId="0EF727FF"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0</w:t>
            </w:r>
            <w:r w:rsidR="00143610">
              <w:rPr>
                <w:rFonts w:ascii="Times New Roman" w:hAnsi="Times New Roman" w:cs="Times New Roman"/>
                <w:color w:val="000000" w:themeColor="text1"/>
              </w:rPr>
              <w:t>.</w:t>
            </w:r>
            <w:r w:rsidRPr="00AC172A">
              <w:rPr>
                <w:rFonts w:ascii="Times New Roman" w:hAnsi="Times New Roman" w:cs="Times New Roman"/>
                <w:color w:val="000000" w:themeColor="text1"/>
              </w:rPr>
              <w:t>590</w:t>
            </w:r>
          </w:p>
        </w:tc>
      </w:tr>
      <w:tr w:rsidR="004F0F09" w14:paraId="730B7CED" w14:textId="77777777" w:rsidTr="00AC172A">
        <w:tc>
          <w:tcPr>
            <w:tcW w:w="2440" w:type="pct"/>
          </w:tcPr>
          <w:p w14:paraId="5A5BBFC5"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100</w:t>
            </w:r>
          </w:p>
        </w:tc>
        <w:tc>
          <w:tcPr>
            <w:tcW w:w="2560" w:type="pct"/>
          </w:tcPr>
          <w:p w14:paraId="0CD8C508"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0</w:t>
            </w:r>
            <w:r w:rsidR="00143610">
              <w:rPr>
                <w:rFonts w:ascii="Times New Roman" w:hAnsi="Times New Roman" w:cs="Times New Roman"/>
                <w:color w:val="000000" w:themeColor="text1"/>
              </w:rPr>
              <w:t>.</w:t>
            </w:r>
            <w:r w:rsidRPr="00AC172A">
              <w:rPr>
                <w:rFonts w:ascii="Times New Roman" w:hAnsi="Times New Roman" w:cs="Times New Roman"/>
                <w:color w:val="000000" w:themeColor="text1"/>
              </w:rPr>
              <w:t>719</w:t>
            </w:r>
          </w:p>
        </w:tc>
      </w:tr>
      <w:tr w:rsidR="004F0F09" w14:paraId="7C804F84" w14:textId="77777777" w:rsidTr="00AC172A">
        <w:tc>
          <w:tcPr>
            <w:tcW w:w="2440" w:type="pct"/>
          </w:tcPr>
          <w:p w14:paraId="1AC472B5" w14:textId="77777777" w:rsidR="00AC172A" w:rsidRPr="00AC172A" w:rsidRDefault="00000000" w:rsidP="00AC172A">
            <w:pPr>
              <w:spacing w:before="54" w:line="276" w:lineRule="auto"/>
              <w:jc w:val="both"/>
              <w:rPr>
                <w:rFonts w:ascii="Times New Roman" w:hAnsi="Times New Roman" w:cs="Times New Roman"/>
                <w:b/>
                <w:bCs/>
                <w:color w:val="000000" w:themeColor="text1"/>
              </w:rPr>
            </w:pPr>
            <w:r w:rsidRPr="00AC172A">
              <w:rPr>
                <w:rFonts w:ascii="Times New Roman" w:hAnsi="Times New Roman" w:cs="Times New Roman"/>
                <w:b/>
                <w:bCs/>
                <w:color w:val="000000" w:themeColor="text1"/>
              </w:rPr>
              <w:t>Slimming Herb Sample</w:t>
            </w:r>
          </w:p>
        </w:tc>
        <w:tc>
          <w:tcPr>
            <w:tcW w:w="2560" w:type="pct"/>
          </w:tcPr>
          <w:p w14:paraId="7D713EBA" w14:textId="77777777" w:rsidR="00AC172A" w:rsidRPr="00AC172A" w:rsidRDefault="00000000" w:rsidP="00AC172A">
            <w:pPr>
              <w:spacing w:before="54" w:line="276" w:lineRule="auto"/>
              <w:jc w:val="both"/>
              <w:rPr>
                <w:rFonts w:ascii="Times New Roman" w:hAnsi="Times New Roman" w:cs="Times New Roman"/>
                <w:b/>
                <w:bCs/>
                <w:color w:val="000000" w:themeColor="text1"/>
              </w:rPr>
            </w:pPr>
            <w:r w:rsidRPr="00AC172A">
              <w:rPr>
                <w:rFonts w:ascii="Times New Roman" w:hAnsi="Times New Roman" w:cs="Times New Roman"/>
                <w:b/>
                <w:bCs/>
                <w:color w:val="000000" w:themeColor="text1"/>
              </w:rPr>
              <w:t>Absorbance</w:t>
            </w:r>
          </w:p>
        </w:tc>
      </w:tr>
      <w:tr w:rsidR="004F0F09" w14:paraId="6234465F" w14:textId="77777777" w:rsidTr="00AC172A">
        <w:tc>
          <w:tcPr>
            <w:tcW w:w="2440" w:type="pct"/>
          </w:tcPr>
          <w:p w14:paraId="61777502"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Sample B</w:t>
            </w:r>
          </w:p>
        </w:tc>
        <w:tc>
          <w:tcPr>
            <w:tcW w:w="2560" w:type="pct"/>
          </w:tcPr>
          <w:p w14:paraId="3ED0C9E2"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0</w:t>
            </w:r>
            <w:r w:rsidR="00143610">
              <w:rPr>
                <w:rFonts w:ascii="Times New Roman" w:hAnsi="Times New Roman" w:cs="Times New Roman"/>
                <w:color w:val="000000" w:themeColor="text1"/>
              </w:rPr>
              <w:t>.</w:t>
            </w:r>
            <w:r w:rsidRPr="00AC172A">
              <w:rPr>
                <w:rFonts w:ascii="Times New Roman" w:hAnsi="Times New Roman" w:cs="Times New Roman"/>
                <w:color w:val="000000" w:themeColor="text1"/>
              </w:rPr>
              <w:t>474 (p1)</w:t>
            </w:r>
          </w:p>
          <w:p w14:paraId="6ADDBC1D"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0</w:t>
            </w:r>
            <w:r w:rsidR="00143610">
              <w:rPr>
                <w:rFonts w:ascii="Times New Roman" w:hAnsi="Times New Roman" w:cs="Times New Roman"/>
                <w:color w:val="000000" w:themeColor="text1"/>
              </w:rPr>
              <w:t>.</w:t>
            </w:r>
            <w:r w:rsidRPr="00AC172A">
              <w:rPr>
                <w:rFonts w:ascii="Times New Roman" w:hAnsi="Times New Roman" w:cs="Times New Roman"/>
                <w:color w:val="000000" w:themeColor="text1"/>
              </w:rPr>
              <w:t>511 (p2)</w:t>
            </w:r>
          </w:p>
          <w:p w14:paraId="57869CA5" w14:textId="77777777" w:rsidR="00AC172A" w:rsidRPr="00AC172A" w:rsidRDefault="00000000" w:rsidP="00AC172A">
            <w:pPr>
              <w:spacing w:before="54" w:line="276" w:lineRule="auto"/>
              <w:jc w:val="both"/>
              <w:rPr>
                <w:rFonts w:ascii="Times New Roman" w:hAnsi="Times New Roman" w:cs="Times New Roman"/>
                <w:color w:val="000000" w:themeColor="text1"/>
              </w:rPr>
            </w:pPr>
            <w:r w:rsidRPr="00AC172A">
              <w:rPr>
                <w:rFonts w:ascii="Times New Roman" w:hAnsi="Times New Roman" w:cs="Times New Roman"/>
                <w:color w:val="000000" w:themeColor="text1"/>
              </w:rPr>
              <w:t>0</w:t>
            </w:r>
            <w:r w:rsidR="00143610">
              <w:rPr>
                <w:rFonts w:ascii="Times New Roman" w:hAnsi="Times New Roman" w:cs="Times New Roman"/>
                <w:color w:val="000000" w:themeColor="text1"/>
              </w:rPr>
              <w:t>.</w:t>
            </w:r>
            <w:r w:rsidRPr="00AC172A">
              <w:rPr>
                <w:rFonts w:ascii="Times New Roman" w:hAnsi="Times New Roman" w:cs="Times New Roman"/>
                <w:color w:val="000000" w:themeColor="text1"/>
              </w:rPr>
              <w:t>574 (p3)</w:t>
            </w:r>
          </w:p>
        </w:tc>
      </w:tr>
      <w:tr w:rsidR="004F0F09" w14:paraId="271A4C5A" w14:textId="77777777" w:rsidTr="00AC172A">
        <w:tc>
          <w:tcPr>
            <w:tcW w:w="2440" w:type="pct"/>
          </w:tcPr>
          <w:p w14:paraId="0A7CA1F3" w14:textId="77777777" w:rsidR="00AC172A" w:rsidRPr="00AC172A" w:rsidRDefault="00000000" w:rsidP="00AC172A">
            <w:pPr>
              <w:spacing w:before="54" w:line="276" w:lineRule="auto"/>
              <w:jc w:val="both"/>
              <w:rPr>
                <w:rFonts w:ascii="Times New Roman" w:hAnsi="Times New Roman" w:cs="Times New Roman"/>
                <w:b/>
                <w:bCs/>
                <w:color w:val="000000" w:themeColor="text1"/>
              </w:rPr>
            </w:pPr>
            <w:r w:rsidRPr="00AC172A">
              <w:rPr>
                <w:rFonts w:ascii="Times New Roman" w:hAnsi="Times New Roman" w:cs="Times New Roman"/>
                <w:b/>
                <w:bCs/>
                <w:color w:val="000000" w:themeColor="text1"/>
              </w:rPr>
              <w:t>Average</w:t>
            </w:r>
          </w:p>
        </w:tc>
        <w:tc>
          <w:tcPr>
            <w:tcW w:w="2560" w:type="pct"/>
          </w:tcPr>
          <w:p w14:paraId="6A5DAF48" w14:textId="77777777" w:rsidR="00AC172A" w:rsidRPr="00AC172A" w:rsidRDefault="00000000" w:rsidP="00AC172A">
            <w:pPr>
              <w:spacing w:before="54" w:line="276" w:lineRule="auto"/>
              <w:jc w:val="both"/>
              <w:rPr>
                <w:rFonts w:ascii="Times New Roman" w:hAnsi="Times New Roman" w:cs="Times New Roman"/>
                <w:b/>
                <w:bCs/>
                <w:color w:val="000000" w:themeColor="text1"/>
              </w:rPr>
            </w:pPr>
            <w:r w:rsidRPr="00AC172A">
              <w:rPr>
                <w:rFonts w:ascii="Times New Roman" w:hAnsi="Times New Roman" w:cs="Times New Roman"/>
                <w:b/>
                <w:bCs/>
                <w:color w:val="000000" w:themeColor="text1"/>
              </w:rPr>
              <w:t>0</w:t>
            </w:r>
            <w:r w:rsidR="00143610">
              <w:rPr>
                <w:rFonts w:ascii="Times New Roman" w:hAnsi="Times New Roman" w:cs="Times New Roman"/>
                <w:b/>
                <w:bCs/>
                <w:color w:val="000000" w:themeColor="text1"/>
              </w:rPr>
              <w:t>.</w:t>
            </w:r>
            <w:r w:rsidRPr="00AC172A">
              <w:rPr>
                <w:rFonts w:ascii="Times New Roman" w:hAnsi="Times New Roman" w:cs="Times New Roman"/>
                <w:b/>
                <w:bCs/>
                <w:color w:val="000000" w:themeColor="text1"/>
              </w:rPr>
              <w:t>5196</w:t>
            </w:r>
          </w:p>
        </w:tc>
      </w:tr>
    </w:tbl>
    <w:p w14:paraId="36EFE174" w14:textId="77777777" w:rsidR="00AC172A" w:rsidRPr="00AC172A" w:rsidRDefault="00AC172A" w:rsidP="00AC172A">
      <w:pPr>
        <w:spacing w:before="54" w:after="0" w:line="276" w:lineRule="auto"/>
        <w:jc w:val="both"/>
        <w:rPr>
          <w:rFonts w:ascii="Times New Roman" w:hAnsi="Times New Roman" w:cs="Times New Roman"/>
          <w:bCs/>
          <w:color w:val="000000" w:themeColor="text1"/>
          <w:sz w:val="20"/>
          <w:szCs w:val="20"/>
          <w:lang w:val="id-ID"/>
        </w:rPr>
      </w:pPr>
    </w:p>
    <w:p w14:paraId="2BA8E0EE" w14:textId="77777777" w:rsidR="00AC172A" w:rsidRPr="00AC172A" w:rsidRDefault="00000000" w:rsidP="00AC172A">
      <w:pPr>
        <w:spacing w:before="54" w:after="0" w:line="276" w:lineRule="auto"/>
        <w:jc w:val="both"/>
        <w:rPr>
          <w:rFonts w:ascii="Times New Roman" w:hAnsi="Times New Roman" w:cs="Times New Roman"/>
          <w:bCs/>
          <w:color w:val="000000" w:themeColor="text1"/>
          <w:sz w:val="20"/>
          <w:szCs w:val="20"/>
        </w:rPr>
      </w:pPr>
      <w:r w:rsidRPr="00AC172A">
        <w:rPr>
          <w:rFonts w:ascii="Times New Roman" w:hAnsi="Times New Roman" w:cs="Times New Roman"/>
          <w:b/>
          <w:color w:val="000000" w:themeColor="text1"/>
          <w:sz w:val="20"/>
          <w:szCs w:val="20"/>
          <w:lang w:val="id-ID"/>
        </w:rPr>
        <w:t xml:space="preserve">Table 4. </w:t>
      </w:r>
      <w:r w:rsidRPr="00AC172A">
        <w:rPr>
          <w:rFonts w:ascii="Times New Roman" w:hAnsi="Times New Roman" w:cs="Times New Roman"/>
          <w:bCs/>
          <w:color w:val="000000" w:themeColor="text1"/>
          <w:sz w:val="20"/>
          <w:szCs w:val="20"/>
        </w:rPr>
        <w:t>UV-Vis Spectrophotometric Quantitative Analysis Data</w:t>
      </w:r>
    </w:p>
    <w:tbl>
      <w:tblPr>
        <w:tblW w:w="5000" w:type="pct"/>
        <w:jc w:val="center"/>
        <w:tblLook w:val="04A0" w:firstRow="1" w:lastRow="0" w:firstColumn="1" w:lastColumn="0" w:noHBand="0" w:noVBand="1"/>
      </w:tblPr>
      <w:tblGrid>
        <w:gridCol w:w="2570"/>
        <w:gridCol w:w="2747"/>
        <w:gridCol w:w="2879"/>
        <w:gridCol w:w="1897"/>
      </w:tblGrid>
      <w:tr w:rsidR="004F0F09" w14:paraId="0D02E469" w14:textId="77777777" w:rsidTr="00C80C39">
        <w:trPr>
          <w:trHeight w:val="20"/>
          <w:jc w:val="center"/>
        </w:trPr>
        <w:tc>
          <w:tcPr>
            <w:tcW w:w="1273" w:type="pct"/>
            <w:tcBorders>
              <w:top w:val="single" w:sz="4" w:space="0" w:color="auto"/>
              <w:left w:val="nil"/>
              <w:bottom w:val="single" w:sz="4" w:space="0" w:color="auto"/>
              <w:right w:val="nil"/>
            </w:tcBorders>
            <w:shd w:val="clear" w:color="auto" w:fill="auto"/>
            <w:noWrap/>
            <w:vAlign w:val="center"/>
            <w:hideMark/>
          </w:tcPr>
          <w:p w14:paraId="08C9D05F" w14:textId="77777777" w:rsidR="00AC172A" w:rsidRPr="00AC172A" w:rsidRDefault="00000000" w:rsidP="00AC172A">
            <w:pPr>
              <w:spacing w:before="54" w:after="0" w:line="276" w:lineRule="auto"/>
              <w:jc w:val="both"/>
              <w:rPr>
                <w:rFonts w:ascii="Times New Roman" w:hAnsi="Times New Roman" w:cs="Times New Roman"/>
                <w:b/>
                <w:color w:val="000000" w:themeColor="text1"/>
                <w:sz w:val="20"/>
                <w:szCs w:val="20"/>
              </w:rPr>
            </w:pPr>
            <w:r w:rsidRPr="00AC172A">
              <w:rPr>
                <w:rFonts w:ascii="Times New Roman" w:hAnsi="Times New Roman" w:cs="Times New Roman"/>
                <w:b/>
                <w:color w:val="000000" w:themeColor="text1"/>
                <w:sz w:val="20"/>
                <w:szCs w:val="20"/>
              </w:rPr>
              <w:t>Sample B</w:t>
            </w:r>
          </w:p>
        </w:tc>
        <w:tc>
          <w:tcPr>
            <w:tcW w:w="1361" w:type="pct"/>
            <w:tcBorders>
              <w:top w:val="single" w:sz="4" w:space="0" w:color="auto"/>
              <w:left w:val="nil"/>
              <w:bottom w:val="single" w:sz="4" w:space="0" w:color="auto"/>
              <w:right w:val="nil"/>
            </w:tcBorders>
            <w:shd w:val="clear" w:color="auto" w:fill="auto"/>
            <w:noWrap/>
            <w:vAlign w:val="center"/>
            <w:hideMark/>
          </w:tcPr>
          <w:p w14:paraId="414B920C" w14:textId="77777777" w:rsidR="00AC172A" w:rsidRPr="00AC172A" w:rsidRDefault="00000000" w:rsidP="00AC172A">
            <w:pPr>
              <w:spacing w:before="54" w:after="0" w:line="276" w:lineRule="auto"/>
              <w:jc w:val="both"/>
              <w:rPr>
                <w:rFonts w:ascii="Times New Roman" w:hAnsi="Times New Roman" w:cs="Times New Roman"/>
                <w:b/>
                <w:color w:val="000000" w:themeColor="text1"/>
                <w:sz w:val="20"/>
                <w:szCs w:val="20"/>
              </w:rPr>
            </w:pPr>
            <w:r w:rsidRPr="00AC172A">
              <w:rPr>
                <w:rFonts w:ascii="Times New Roman" w:hAnsi="Times New Roman" w:cs="Times New Roman"/>
                <w:b/>
                <w:color w:val="000000" w:themeColor="text1"/>
                <w:sz w:val="20"/>
                <w:szCs w:val="20"/>
              </w:rPr>
              <w:t>Absorbance</w:t>
            </w:r>
          </w:p>
        </w:tc>
        <w:tc>
          <w:tcPr>
            <w:tcW w:w="1426" w:type="pct"/>
            <w:tcBorders>
              <w:top w:val="single" w:sz="4" w:space="0" w:color="auto"/>
              <w:left w:val="nil"/>
              <w:bottom w:val="single" w:sz="4" w:space="0" w:color="auto"/>
              <w:right w:val="nil"/>
            </w:tcBorders>
            <w:shd w:val="clear" w:color="auto" w:fill="auto"/>
            <w:noWrap/>
            <w:vAlign w:val="center"/>
            <w:hideMark/>
          </w:tcPr>
          <w:p w14:paraId="0B2E9F6B" w14:textId="77777777" w:rsidR="00AC172A" w:rsidRPr="00AC172A" w:rsidRDefault="00000000" w:rsidP="00AC172A">
            <w:pPr>
              <w:spacing w:before="54" w:after="0" w:line="276" w:lineRule="auto"/>
              <w:jc w:val="both"/>
              <w:rPr>
                <w:rFonts w:ascii="Times New Roman" w:hAnsi="Times New Roman" w:cs="Times New Roman"/>
                <w:b/>
                <w:color w:val="000000" w:themeColor="text1"/>
                <w:sz w:val="20"/>
                <w:szCs w:val="20"/>
              </w:rPr>
            </w:pPr>
            <w:r w:rsidRPr="00AC172A">
              <w:rPr>
                <w:rFonts w:ascii="Times New Roman" w:hAnsi="Times New Roman" w:cs="Times New Roman"/>
                <w:b/>
                <w:color w:val="000000" w:themeColor="text1"/>
                <w:sz w:val="20"/>
                <w:szCs w:val="20"/>
              </w:rPr>
              <w:t>Concentration</w:t>
            </w:r>
          </w:p>
        </w:tc>
        <w:tc>
          <w:tcPr>
            <w:tcW w:w="940" w:type="pct"/>
            <w:tcBorders>
              <w:top w:val="single" w:sz="4" w:space="0" w:color="auto"/>
              <w:left w:val="nil"/>
              <w:bottom w:val="single" w:sz="4" w:space="0" w:color="auto"/>
              <w:right w:val="nil"/>
            </w:tcBorders>
            <w:shd w:val="clear" w:color="auto" w:fill="auto"/>
            <w:noWrap/>
            <w:vAlign w:val="center"/>
            <w:hideMark/>
          </w:tcPr>
          <w:p w14:paraId="16A6832C" w14:textId="77777777" w:rsidR="00AC172A" w:rsidRPr="00AC172A" w:rsidRDefault="00000000" w:rsidP="00AC172A">
            <w:pPr>
              <w:spacing w:before="54" w:after="0" w:line="276" w:lineRule="auto"/>
              <w:jc w:val="both"/>
              <w:rPr>
                <w:rFonts w:ascii="Times New Roman" w:hAnsi="Times New Roman" w:cs="Times New Roman"/>
                <w:b/>
                <w:color w:val="000000" w:themeColor="text1"/>
                <w:sz w:val="20"/>
                <w:szCs w:val="20"/>
              </w:rPr>
            </w:pPr>
            <w:r w:rsidRPr="00AC172A">
              <w:rPr>
                <w:rFonts w:ascii="Times New Roman" w:hAnsi="Times New Roman" w:cs="Times New Roman"/>
                <w:b/>
                <w:color w:val="000000" w:themeColor="text1"/>
                <w:sz w:val="20"/>
                <w:szCs w:val="20"/>
              </w:rPr>
              <w:t>Content (%)</w:t>
            </w:r>
          </w:p>
        </w:tc>
      </w:tr>
      <w:tr w:rsidR="004F0F09" w14:paraId="43ED0FD0" w14:textId="77777777" w:rsidTr="00C80C39">
        <w:trPr>
          <w:trHeight w:val="20"/>
          <w:jc w:val="center"/>
        </w:trPr>
        <w:tc>
          <w:tcPr>
            <w:tcW w:w="1273" w:type="pct"/>
            <w:tcBorders>
              <w:top w:val="single" w:sz="4" w:space="0" w:color="auto"/>
              <w:left w:val="nil"/>
              <w:bottom w:val="nil"/>
              <w:right w:val="nil"/>
            </w:tcBorders>
            <w:shd w:val="clear" w:color="auto" w:fill="auto"/>
            <w:noWrap/>
            <w:vAlign w:val="bottom"/>
            <w:hideMark/>
          </w:tcPr>
          <w:p w14:paraId="4301572D" w14:textId="77777777" w:rsidR="00AC172A" w:rsidRPr="00AC172A" w:rsidRDefault="00000000" w:rsidP="00AC172A">
            <w:pPr>
              <w:spacing w:before="54" w:after="0" w:line="276" w:lineRule="auto"/>
              <w:jc w:val="both"/>
              <w:rPr>
                <w:rFonts w:ascii="Times New Roman" w:hAnsi="Times New Roman" w:cs="Times New Roman"/>
                <w:color w:val="000000" w:themeColor="text1"/>
                <w:sz w:val="20"/>
                <w:szCs w:val="20"/>
              </w:rPr>
            </w:pPr>
            <w:r w:rsidRPr="00AC172A">
              <w:rPr>
                <w:rFonts w:ascii="Times New Roman" w:hAnsi="Times New Roman" w:cs="Times New Roman"/>
                <w:color w:val="000000" w:themeColor="text1"/>
                <w:sz w:val="20"/>
                <w:szCs w:val="20"/>
              </w:rPr>
              <w:t>P1</w:t>
            </w:r>
          </w:p>
        </w:tc>
        <w:tc>
          <w:tcPr>
            <w:tcW w:w="1361" w:type="pct"/>
            <w:tcBorders>
              <w:top w:val="single" w:sz="4" w:space="0" w:color="auto"/>
              <w:left w:val="nil"/>
              <w:bottom w:val="nil"/>
              <w:right w:val="nil"/>
            </w:tcBorders>
            <w:shd w:val="clear" w:color="auto" w:fill="auto"/>
            <w:noWrap/>
            <w:vAlign w:val="bottom"/>
            <w:hideMark/>
          </w:tcPr>
          <w:p w14:paraId="257A3AAE" w14:textId="77777777" w:rsidR="00AC172A" w:rsidRPr="00AC172A" w:rsidRDefault="00000000" w:rsidP="00AC172A">
            <w:pPr>
              <w:spacing w:before="54" w:after="0" w:line="276" w:lineRule="auto"/>
              <w:jc w:val="both"/>
              <w:rPr>
                <w:rFonts w:ascii="Times New Roman" w:hAnsi="Times New Roman" w:cs="Times New Roman"/>
                <w:color w:val="000000" w:themeColor="text1"/>
                <w:sz w:val="20"/>
                <w:szCs w:val="20"/>
              </w:rPr>
            </w:pPr>
            <w:r w:rsidRPr="00AC172A">
              <w:rPr>
                <w:rFonts w:ascii="Times New Roman" w:hAnsi="Times New Roman" w:cs="Times New Roman"/>
                <w:color w:val="000000" w:themeColor="text1"/>
                <w:sz w:val="20"/>
                <w:szCs w:val="20"/>
              </w:rPr>
              <w:t>0</w:t>
            </w:r>
            <w:r w:rsidR="00143610">
              <w:rPr>
                <w:rFonts w:ascii="Times New Roman" w:hAnsi="Times New Roman" w:cs="Times New Roman"/>
                <w:color w:val="000000" w:themeColor="text1"/>
                <w:sz w:val="20"/>
                <w:szCs w:val="20"/>
              </w:rPr>
              <w:t>.</w:t>
            </w:r>
            <w:r w:rsidRPr="00AC172A">
              <w:rPr>
                <w:rFonts w:ascii="Times New Roman" w:hAnsi="Times New Roman" w:cs="Times New Roman"/>
                <w:color w:val="000000" w:themeColor="text1"/>
                <w:sz w:val="20"/>
                <w:szCs w:val="20"/>
              </w:rPr>
              <w:t>474</w:t>
            </w:r>
          </w:p>
        </w:tc>
        <w:tc>
          <w:tcPr>
            <w:tcW w:w="1426" w:type="pct"/>
            <w:tcBorders>
              <w:top w:val="single" w:sz="4" w:space="0" w:color="auto"/>
              <w:left w:val="nil"/>
              <w:bottom w:val="nil"/>
              <w:right w:val="nil"/>
            </w:tcBorders>
            <w:shd w:val="clear" w:color="auto" w:fill="auto"/>
            <w:noWrap/>
            <w:vAlign w:val="bottom"/>
            <w:hideMark/>
          </w:tcPr>
          <w:p w14:paraId="5D29FD2D" w14:textId="77777777" w:rsidR="00AC172A" w:rsidRPr="00AC172A" w:rsidRDefault="00000000" w:rsidP="00AC172A">
            <w:pPr>
              <w:spacing w:before="54" w:after="0" w:line="276" w:lineRule="auto"/>
              <w:jc w:val="both"/>
              <w:rPr>
                <w:rFonts w:ascii="Times New Roman" w:hAnsi="Times New Roman" w:cs="Times New Roman"/>
                <w:color w:val="000000" w:themeColor="text1"/>
                <w:sz w:val="20"/>
                <w:szCs w:val="20"/>
              </w:rPr>
            </w:pPr>
            <w:r w:rsidRPr="00AC172A">
              <w:rPr>
                <w:rFonts w:ascii="Times New Roman" w:hAnsi="Times New Roman" w:cs="Times New Roman"/>
                <w:color w:val="000000" w:themeColor="text1"/>
                <w:sz w:val="20"/>
                <w:szCs w:val="20"/>
              </w:rPr>
              <w:t>63</w:t>
            </w:r>
            <w:r w:rsidR="00143610">
              <w:rPr>
                <w:rFonts w:ascii="Times New Roman" w:hAnsi="Times New Roman" w:cs="Times New Roman"/>
                <w:color w:val="000000" w:themeColor="text1"/>
                <w:sz w:val="20"/>
                <w:szCs w:val="20"/>
              </w:rPr>
              <w:t>.</w:t>
            </w:r>
            <w:r w:rsidRPr="00AC172A">
              <w:rPr>
                <w:rFonts w:ascii="Times New Roman" w:hAnsi="Times New Roman" w:cs="Times New Roman"/>
                <w:color w:val="000000" w:themeColor="text1"/>
                <w:sz w:val="20"/>
                <w:szCs w:val="20"/>
              </w:rPr>
              <w:t>2</w:t>
            </w:r>
          </w:p>
        </w:tc>
        <w:tc>
          <w:tcPr>
            <w:tcW w:w="940" w:type="pct"/>
            <w:tcBorders>
              <w:top w:val="single" w:sz="4" w:space="0" w:color="auto"/>
              <w:left w:val="nil"/>
              <w:bottom w:val="nil"/>
              <w:right w:val="nil"/>
            </w:tcBorders>
            <w:shd w:val="clear" w:color="auto" w:fill="auto"/>
            <w:noWrap/>
            <w:vAlign w:val="bottom"/>
            <w:hideMark/>
          </w:tcPr>
          <w:p w14:paraId="2EE28AA1" w14:textId="77777777" w:rsidR="00AC172A" w:rsidRPr="00AC172A" w:rsidRDefault="00000000" w:rsidP="00AC172A">
            <w:pPr>
              <w:spacing w:before="54" w:after="0" w:line="276" w:lineRule="auto"/>
              <w:jc w:val="both"/>
              <w:rPr>
                <w:rFonts w:ascii="Times New Roman" w:hAnsi="Times New Roman" w:cs="Times New Roman"/>
                <w:color w:val="000000" w:themeColor="text1"/>
                <w:sz w:val="20"/>
                <w:szCs w:val="20"/>
              </w:rPr>
            </w:pPr>
            <w:r w:rsidRPr="00AC172A">
              <w:rPr>
                <w:rFonts w:ascii="Times New Roman" w:hAnsi="Times New Roman" w:cs="Times New Roman"/>
                <w:color w:val="000000" w:themeColor="text1"/>
                <w:sz w:val="20"/>
                <w:szCs w:val="20"/>
              </w:rPr>
              <w:t>7</w:t>
            </w:r>
            <w:r w:rsidR="00143610">
              <w:rPr>
                <w:rFonts w:ascii="Times New Roman" w:hAnsi="Times New Roman" w:cs="Times New Roman"/>
                <w:color w:val="000000" w:themeColor="text1"/>
                <w:sz w:val="20"/>
                <w:szCs w:val="20"/>
              </w:rPr>
              <w:t>.</w:t>
            </w:r>
            <w:r w:rsidRPr="00AC172A">
              <w:rPr>
                <w:rFonts w:ascii="Times New Roman" w:hAnsi="Times New Roman" w:cs="Times New Roman"/>
                <w:color w:val="000000" w:themeColor="text1"/>
                <w:sz w:val="20"/>
                <w:szCs w:val="20"/>
              </w:rPr>
              <w:t>02</w:t>
            </w:r>
          </w:p>
        </w:tc>
      </w:tr>
      <w:tr w:rsidR="004F0F09" w14:paraId="3B0F3965" w14:textId="77777777" w:rsidTr="00C80C39">
        <w:trPr>
          <w:trHeight w:val="20"/>
          <w:jc w:val="center"/>
        </w:trPr>
        <w:tc>
          <w:tcPr>
            <w:tcW w:w="1273" w:type="pct"/>
            <w:tcBorders>
              <w:top w:val="nil"/>
              <w:left w:val="nil"/>
              <w:right w:val="nil"/>
            </w:tcBorders>
            <w:shd w:val="clear" w:color="auto" w:fill="auto"/>
            <w:noWrap/>
            <w:vAlign w:val="bottom"/>
            <w:hideMark/>
          </w:tcPr>
          <w:p w14:paraId="788489C8" w14:textId="77777777" w:rsidR="00AC172A" w:rsidRPr="00AC172A" w:rsidRDefault="00000000" w:rsidP="00AC172A">
            <w:pPr>
              <w:spacing w:before="54" w:after="0" w:line="276" w:lineRule="auto"/>
              <w:jc w:val="both"/>
              <w:rPr>
                <w:rFonts w:ascii="Times New Roman" w:hAnsi="Times New Roman" w:cs="Times New Roman"/>
                <w:color w:val="000000" w:themeColor="text1"/>
                <w:sz w:val="20"/>
                <w:szCs w:val="20"/>
              </w:rPr>
            </w:pPr>
            <w:r w:rsidRPr="00AC172A">
              <w:rPr>
                <w:rFonts w:ascii="Times New Roman" w:hAnsi="Times New Roman" w:cs="Times New Roman"/>
                <w:color w:val="000000" w:themeColor="text1"/>
                <w:sz w:val="20"/>
                <w:szCs w:val="20"/>
              </w:rPr>
              <w:t>P2</w:t>
            </w:r>
          </w:p>
        </w:tc>
        <w:tc>
          <w:tcPr>
            <w:tcW w:w="1361" w:type="pct"/>
            <w:tcBorders>
              <w:top w:val="nil"/>
              <w:left w:val="nil"/>
              <w:right w:val="nil"/>
            </w:tcBorders>
            <w:shd w:val="clear" w:color="auto" w:fill="auto"/>
            <w:noWrap/>
            <w:vAlign w:val="bottom"/>
            <w:hideMark/>
          </w:tcPr>
          <w:p w14:paraId="0FA6BB17" w14:textId="77777777" w:rsidR="00AC172A" w:rsidRPr="00AC172A" w:rsidRDefault="00000000" w:rsidP="00AC172A">
            <w:pPr>
              <w:spacing w:before="54" w:after="0" w:line="276" w:lineRule="auto"/>
              <w:jc w:val="both"/>
              <w:rPr>
                <w:rFonts w:ascii="Times New Roman" w:hAnsi="Times New Roman" w:cs="Times New Roman"/>
                <w:color w:val="000000" w:themeColor="text1"/>
                <w:sz w:val="20"/>
                <w:szCs w:val="20"/>
              </w:rPr>
            </w:pPr>
            <w:r w:rsidRPr="00AC172A">
              <w:rPr>
                <w:rFonts w:ascii="Times New Roman" w:hAnsi="Times New Roman" w:cs="Times New Roman"/>
                <w:color w:val="000000" w:themeColor="text1"/>
                <w:sz w:val="20"/>
                <w:szCs w:val="20"/>
              </w:rPr>
              <w:t>0</w:t>
            </w:r>
            <w:r w:rsidR="00143610">
              <w:rPr>
                <w:rFonts w:ascii="Times New Roman" w:hAnsi="Times New Roman" w:cs="Times New Roman"/>
                <w:color w:val="000000" w:themeColor="text1"/>
                <w:sz w:val="20"/>
                <w:szCs w:val="20"/>
              </w:rPr>
              <w:t>.</w:t>
            </w:r>
            <w:r w:rsidRPr="00AC172A">
              <w:rPr>
                <w:rFonts w:ascii="Times New Roman" w:hAnsi="Times New Roman" w:cs="Times New Roman"/>
                <w:color w:val="000000" w:themeColor="text1"/>
                <w:sz w:val="20"/>
                <w:szCs w:val="20"/>
              </w:rPr>
              <w:t>511</w:t>
            </w:r>
          </w:p>
        </w:tc>
        <w:tc>
          <w:tcPr>
            <w:tcW w:w="1426" w:type="pct"/>
            <w:tcBorders>
              <w:top w:val="nil"/>
              <w:left w:val="nil"/>
              <w:right w:val="nil"/>
            </w:tcBorders>
            <w:shd w:val="clear" w:color="auto" w:fill="auto"/>
            <w:noWrap/>
            <w:vAlign w:val="bottom"/>
            <w:hideMark/>
          </w:tcPr>
          <w:p w14:paraId="0A641762" w14:textId="77777777" w:rsidR="00AC172A" w:rsidRPr="00AC172A" w:rsidRDefault="00000000" w:rsidP="00AC172A">
            <w:pPr>
              <w:spacing w:before="54" w:after="0" w:line="276" w:lineRule="auto"/>
              <w:jc w:val="both"/>
              <w:rPr>
                <w:rFonts w:ascii="Times New Roman" w:hAnsi="Times New Roman" w:cs="Times New Roman"/>
                <w:color w:val="000000" w:themeColor="text1"/>
                <w:sz w:val="20"/>
                <w:szCs w:val="20"/>
              </w:rPr>
            </w:pPr>
            <w:r w:rsidRPr="00AC172A">
              <w:rPr>
                <w:rFonts w:ascii="Times New Roman" w:hAnsi="Times New Roman" w:cs="Times New Roman"/>
                <w:color w:val="000000" w:themeColor="text1"/>
                <w:sz w:val="20"/>
                <w:szCs w:val="20"/>
              </w:rPr>
              <w:t>68</w:t>
            </w:r>
            <w:r w:rsidR="00143610">
              <w:rPr>
                <w:rFonts w:ascii="Times New Roman" w:hAnsi="Times New Roman" w:cs="Times New Roman"/>
                <w:color w:val="000000" w:themeColor="text1"/>
                <w:sz w:val="20"/>
                <w:szCs w:val="20"/>
              </w:rPr>
              <w:t>.</w:t>
            </w:r>
            <w:r w:rsidRPr="00AC172A">
              <w:rPr>
                <w:rFonts w:ascii="Times New Roman" w:hAnsi="Times New Roman" w:cs="Times New Roman"/>
                <w:color w:val="000000" w:themeColor="text1"/>
                <w:sz w:val="20"/>
                <w:szCs w:val="20"/>
              </w:rPr>
              <w:t>95</w:t>
            </w:r>
          </w:p>
        </w:tc>
        <w:tc>
          <w:tcPr>
            <w:tcW w:w="940" w:type="pct"/>
            <w:tcBorders>
              <w:top w:val="nil"/>
              <w:left w:val="nil"/>
              <w:right w:val="nil"/>
            </w:tcBorders>
            <w:shd w:val="clear" w:color="auto" w:fill="auto"/>
            <w:noWrap/>
            <w:vAlign w:val="bottom"/>
            <w:hideMark/>
          </w:tcPr>
          <w:p w14:paraId="3CE1BCA7" w14:textId="77777777" w:rsidR="00AC172A" w:rsidRPr="00AC172A" w:rsidRDefault="00000000" w:rsidP="00AC172A">
            <w:pPr>
              <w:spacing w:before="54" w:after="0" w:line="276" w:lineRule="auto"/>
              <w:jc w:val="both"/>
              <w:rPr>
                <w:rFonts w:ascii="Times New Roman" w:hAnsi="Times New Roman" w:cs="Times New Roman"/>
                <w:color w:val="000000" w:themeColor="text1"/>
                <w:sz w:val="20"/>
                <w:szCs w:val="20"/>
              </w:rPr>
            </w:pPr>
            <w:r w:rsidRPr="00AC172A">
              <w:rPr>
                <w:rFonts w:ascii="Times New Roman" w:hAnsi="Times New Roman" w:cs="Times New Roman"/>
                <w:color w:val="000000" w:themeColor="text1"/>
                <w:sz w:val="20"/>
                <w:szCs w:val="20"/>
              </w:rPr>
              <w:t>7</w:t>
            </w:r>
            <w:r w:rsidR="00143610">
              <w:rPr>
                <w:rFonts w:ascii="Times New Roman" w:hAnsi="Times New Roman" w:cs="Times New Roman"/>
                <w:color w:val="000000" w:themeColor="text1"/>
                <w:sz w:val="20"/>
                <w:szCs w:val="20"/>
              </w:rPr>
              <w:t>.</w:t>
            </w:r>
            <w:r w:rsidRPr="00AC172A">
              <w:rPr>
                <w:rFonts w:ascii="Times New Roman" w:hAnsi="Times New Roman" w:cs="Times New Roman"/>
                <w:color w:val="000000" w:themeColor="text1"/>
                <w:sz w:val="20"/>
                <w:szCs w:val="20"/>
              </w:rPr>
              <w:t>64</w:t>
            </w:r>
          </w:p>
        </w:tc>
      </w:tr>
      <w:tr w:rsidR="004F0F09" w14:paraId="16289544" w14:textId="77777777" w:rsidTr="00C80C39">
        <w:trPr>
          <w:trHeight w:val="20"/>
          <w:jc w:val="center"/>
        </w:trPr>
        <w:tc>
          <w:tcPr>
            <w:tcW w:w="1273" w:type="pct"/>
            <w:tcBorders>
              <w:top w:val="nil"/>
              <w:left w:val="nil"/>
              <w:bottom w:val="single" w:sz="4" w:space="0" w:color="auto"/>
              <w:right w:val="nil"/>
            </w:tcBorders>
            <w:shd w:val="clear" w:color="auto" w:fill="auto"/>
            <w:noWrap/>
            <w:vAlign w:val="bottom"/>
            <w:hideMark/>
          </w:tcPr>
          <w:p w14:paraId="5219B2A7" w14:textId="77777777" w:rsidR="00AC172A" w:rsidRPr="00AC172A" w:rsidRDefault="00000000" w:rsidP="00AC172A">
            <w:pPr>
              <w:spacing w:before="54" w:after="0" w:line="276" w:lineRule="auto"/>
              <w:jc w:val="both"/>
              <w:rPr>
                <w:rFonts w:ascii="Times New Roman" w:hAnsi="Times New Roman" w:cs="Times New Roman"/>
                <w:color w:val="000000" w:themeColor="text1"/>
                <w:sz w:val="20"/>
                <w:szCs w:val="20"/>
              </w:rPr>
            </w:pPr>
            <w:r w:rsidRPr="00AC172A">
              <w:rPr>
                <w:rFonts w:ascii="Times New Roman" w:hAnsi="Times New Roman" w:cs="Times New Roman"/>
                <w:color w:val="000000" w:themeColor="text1"/>
                <w:sz w:val="20"/>
                <w:szCs w:val="20"/>
              </w:rPr>
              <w:t>P3</w:t>
            </w:r>
          </w:p>
        </w:tc>
        <w:tc>
          <w:tcPr>
            <w:tcW w:w="1361" w:type="pct"/>
            <w:tcBorders>
              <w:top w:val="nil"/>
              <w:left w:val="nil"/>
              <w:bottom w:val="single" w:sz="4" w:space="0" w:color="auto"/>
              <w:right w:val="nil"/>
            </w:tcBorders>
            <w:shd w:val="clear" w:color="auto" w:fill="auto"/>
            <w:noWrap/>
            <w:vAlign w:val="bottom"/>
            <w:hideMark/>
          </w:tcPr>
          <w:p w14:paraId="3EE79E23" w14:textId="77777777" w:rsidR="00AC172A" w:rsidRPr="00AC172A" w:rsidRDefault="00000000" w:rsidP="00AC172A">
            <w:pPr>
              <w:spacing w:before="54" w:after="0" w:line="276" w:lineRule="auto"/>
              <w:jc w:val="both"/>
              <w:rPr>
                <w:rFonts w:ascii="Times New Roman" w:hAnsi="Times New Roman" w:cs="Times New Roman"/>
                <w:color w:val="000000" w:themeColor="text1"/>
                <w:sz w:val="20"/>
                <w:szCs w:val="20"/>
              </w:rPr>
            </w:pPr>
            <w:r w:rsidRPr="00AC172A">
              <w:rPr>
                <w:rFonts w:ascii="Times New Roman" w:hAnsi="Times New Roman" w:cs="Times New Roman"/>
                <w:color w:val="000000" w:themeColor="text1"/>
                <w:sz w:val="20"/>
                <w:szCs w:val="20"/>
              </w:rPr>
              <w:t>0</w:t>
            </w:r>
            <w:r w:rsidR="00143610">
              <w:rPr>
                <w:rFonts w:ascii="Times New Roman" w:hAnsi="Times New Roman" w:cs="Times New Roman"/>
                <w:color w:val="000000" w:themeColor="text1"/>
                <w:sz w:val="20"/>
                <w:szCs w:val="20"/>
              </w:rPr>
              <w:t>.</w:t>
            </w:r>
            <w:r w:rsidRPr="00AC172A">
              <w:rPr>
                <w:rFonts w:ascii="Times New Roman" w:hAnsi="Times New Roman" w:cs="Times New Roman"/>
                <w:color w:val="000000" w:themeColor="text1"/>
                <w:sz w:val="20"/>
                <w:szCs w:val="20"/>
              </w:rPr>
              <w:t>574</w:t>
            </w:r>
          </w:p>
        </w:tc>
        <w:tc>
          <w:tcPr>
            <w:tcW w:w="1426" w:type="pct"/>
            <w:tcBorders>
              <w:top w:val="nil"/>
              <w:left w:val="nil"/>
              <w:bottom w:val="single" w:sz="4" w:space="0" w:color="auto"/>
              <w:right w:val="nil"/>
            </w:tcBorders>
            <w:shd w:val="clear" w:color="auto" w:fill="auto"/>
            <w:noWrap/>
            <w:vAlign w:val="bottom"/>
            <w:hideMark/>
          </w:tcPr>
          <w:p w14:paraId="56AA8D04" w14:textId="77777777" w:rsidR="00AC172A" w:rsidRPr="00AC172A" w:rsidRDefault="00000000" w:rsidP="00AC172A">
            <w:pPr>
              <w:spacing w:before="54" w:after="0" w:line="276" w:lineRule="auto"/>
              <w:jc w:val="both"/>
              <w:rPr>
                <w:rFonts w:ascii="Times New Roman" w:hAnsi="Times New Roman" w:cs="Times New Roman"/>
                <w:color w:val="000000" w:themeColor="text1"/>
                <w:sz w:val="20"/>
                <w:szCs w:val="20"/>
              </w:rPr>
            </w:pPr>
            <w:r w:rsidRPr="00AC172A">
              <w:rPr>
                <w:rFonts w:ascii="Times New Roman" w:hAnsi="Times New Roman" w:cs="Times New Roman"/>
                <w:color w:val="000000" w:themeColor="text1"/>
                <w:sz w:val="20"/>
                <w:szCs w:val="20"/>
              </w:rPr>
              <w:t>78</w:t>
            </w:r>
            <w:r w:rsidR="00143610">
              <w:rPr>
                <w:rFonts w:ascii="Times New Roman" w:hAnsi="Times New Roman" w:cs="Times New Roman"/>
                <w:color w:val="000000" w:themeColor="text1"/>
                <w:sz w:val="20"/>
                <w:szCs w:val="20"/>
              </w:rPr>
              <w:t>.</w:t>
            </w:r>
            <w:r w:rsidRPr="00AC172A">
              <w:rPr>
                <w:rFonts w:ascii="Times New Roman" w:hAnsi="Times New Roman" w:cs="Times New Roman"/>
                <w:color w:val="000000" w:themeColor="text1"/>
                <w:sz w:val="20"/>
                <w:szCs w:val="20"/>
              </w:rPr>
              <w:t>74</w:t>
            </w:r>
          </w:p>
        </w:tc>
        <w:tc>
          <w:tcPr>
            <w:tcW w:w="940" w:type="pct"/>
            <w:tcBorders>
              <w:top w:val="nil"/>
              <w:left w:val="nil"/>
              <w:bottom w:val="single" w:sz="4" w:space="0" w:color="auto"/>
              <w:right w:val="nil"/>
            </w:tcBorders>
            <w:shd w:val="clear" w:color="auto" w:fill="auto"/>
            <w:noWrap/>
            <w:vAlign w:val="bottom"/>
            <w:hideMark/>
          </w:tcPr>
          <w:p w14:paraId="67F0A64C" w14:textId="77777777" w:rsidR="00AC172A" w:rsidRPr="00AC172A" w:rsidRDefault="00000000" w:rsidP="00AC172A">
            <w:pPr>
              <w:spacing w:before="54" w:after="0" w:line="276" w:lineRule="auto"/>
              <w:jc w:val="both"/>
              <w:rPr>
                <w:rFonts w:ascii="Times New Roman" w:hAnsi="Times New Roman" w:cs="Times New Roman"/>
                <w:color w:val="000000" w:themeColor="text1"/>
                <w:sz w:val="20"/>
                <w:szCs w:val="20"/>
              </w:rPr>
            </w:pPr>
            <w:r w:rsidRPr="00AC172A">
              <w:rPr>
                <w:rFonts w:ascii="Times New Roman" w:hAnsi="Times New Roman" w:cs="Times New Roman"/>
                <w:color w:val="000000" w:themeColor="text1"/>
                <w:sz w:val="20"/>
                <w:szCs w:val="20"/>
              </w:rPr>
              <w:t>8</w:t>
            </w:r>
            <w:r w:rsidR="00143610">
              <w:rPr>
                <w:rFonts w:ascii="Times New Roman" w:hAnsi="Times New Roman" w:cs="Times New Roman"/>
                <w:color w:val="000000" w:themeColor="text1"/>
                <w:sz w:val="20"/>
                <w:szCs w:val="20"/>
              </w:rPr>
              <w:t>.</w:t>
            </w:r>
            <w:r w:rsidRPr="00AC172A">
              <w:rPr>
                <w:rFonts w:ascii="Times New Roman" w:hAnsi="Times New Roman" w:cs="Times New Roman"/>
                <w:color w:val="000000" w:themeColor="text1"/>
                <w:sz w:val="20"/>
                <w:szCs w:val="20"/>
              </w:rPr>
              <w:t>71</w:t>
            </w:r>
          </w:p>
        </w:tc>
      </w:tr>
      <w:tr w:rsidR="004F0F09" w14:paraId="2ECBBF37" w14:textId="77777777" w:rsidTr="00C80C39">
        <w:trPr>
          <w:trHeight w:val="20"/>
          <w:jc w:val="center"/>
        </w:trPr>
        <w:tc>
          <w:tcPr>
            <w:tcW w:w="1273" w:type="pct"/>
            <w:tcBorders>
              <w:top w:val="single" w:sz="4" w:space="0" w:color="auto"/>
              <w:left w:val="nil"/>
              <w:bottom w:val="single" w:sz="4" w:space="0" w:color="auto"/>
              <w:right w:val="nil"/>
            </w:tcBorders>
            <w:shd w:val="clear" w:color="auto" w:fill="auto"/>
            <w:noWrap/>
            <w:vAlign w:val="bottom"/>
          </w:tcPr>
          <w:p w14:paraId="2DF31B82" w14:textId="77777777" w:rsidR="00AC172A" w:rsidRPr="00AC172A" w:rsidRDefault="00000000" w:rsidP="00AC172A">
            <w:pPr>
              <w:spacing w:before="54" w:after="0" w:line="276" w:lineRule="auto"/>
              <w:jc w:val="both"/>
              <w:rPr>
                <w:rFonts w:ascii="Times New Roman" w:hAnsi="Times New Roman" w:cs="Times New Roman"/>
                <w:color w:val="000000" w:themeColor="text1"/>
                <w:sz w:val="20"/>
                <w:szCs w:val="20"/>
              </w:rPr>
            </w:pPr>
            <m:oMathPara>
              <m:oMath>
                <m:acc>
                  <m:accPr>
                    <m:chr m:val="̅"/>
                    <m:ctrlPr>
                      <w:rPr>
                        <w:rFonts w:ascii="Cambria Math" w:hAnsi="Cambria Math" w:cs="Times New Roman"/>
                        <w:i/>
                        <w:color w:val="000000" w:themeColor="text1"/>
                        <w:sz w:val="20"/>
                        <w:szCs w:val="20"/>
                      </w:rPr>
                    </m:ctrlPr>
                  </m:accPr>
                  <m:e>
                    <m:r>
                      <m:rPr>
                        <m:nor/>
                      </m:rPr>
                      <w:rPr>
                        <w:rFonts w:ascii="Times New Roman" w:hAnsi="Times New Roman" w:cs="Times New Roman"/>
                        <w:color w:val="000000" w:themeColor="text1"/>
                        <w:sz w:val="20"/>
                        <w:szCs w:val="20"/>
                      </w:rPr>
                      <m:t>X</m:t>
                    </m:r>
                  </m:e>
                </m:acc>
              </m:oMath>
            </m:oMathPara>
          </w:p>
        </w:tc>
        <w:tc>
          <w:tcPr>
            <w:tcW w:w="1361" w:type="pct"/>
            <w:tcBorders>
              <w:top w:val="single" w:sz="4" w:space="0" w:color="auto"/>
              <w:left w:val="nil"/>
              <w:bottom w:val="single" w:sz="4" w:space="0" w:color="auto"/>
              <w:right w:val="nil"/>
            </w:tcBorders>
            <w:shd w:val="clear" w:color="auto" w:fill="auto"/>
            <w:noWrap/>
            <w:vAlign w:val="bottom"/>
          </w:tcPr>
          <w:p w14:paraId="627320D8" w14:textId="77777777" w:rsidR="00AC172A" w:rsidRPr="00AC172A" w:rsidRDefault="00000000" w:rsidP="00AC172A">
            <w:pPr>
              <w:spacing w:before="54" w:after="0" w:line="276" w:lineRule="auto"/>
              <w:jc w:val="both"/>
              <w:rPr>
                <w:rFonts w:ascii="Times New Roman" w:hAnsi="Times New Roman" w:cs="Times New Roman"/>
                <w:color w:val="000000" w:themeColor="text1"/>
                <w:sz w:val="20"/>
                <w:szCs w:val="20"/>
              </w:rPr>
            </w:pPr>
            <w:r w:rsidRPr="00AC172A">
              <w:rPr>
                <w:rFonts w:ascii="Times New Roman" w:hAnsi="Times New Roman" w:cs="Times New Roman"/>
                <w:color w:val="000000" w:themeColor="text1"/>
                <w:sz w:val="20"/>
                <w:szCs w:val="20"/>
              </w:rPr>
              <w:t>0</w:t>
            </w:r>
            <w:r w:rsidR="00143610">
              <w:rPr>
                <w:rFonts w:ascii="Times New Roman" w:hAnsi="Times New Roman" w:cs="Times New Roman"/>
                <w:color w:val="000000" w:themeColor="text1"/>
                <w:sz w:val="20"/>
                <w:szCs w:val="20"/>
              </w:rPr>
              <w:t>.</w:t>
            </w:r>
            <w:r w:rsidRPr="00AC172A">
              <w:rPr>
                <w:rFonts w:ascii="Times New Roman" w:hAnsi="Times New Roman" w:cs="Times New Roman"/>
                <w:color w:val="000000" w:themeColor="text1"/>
                <w:sz w:val="20"/>
                <w:szCs w:val="20"/>
              </w:rPr>
              <w:t>5196</w:t>
            </w:r>
          </w:p>
        </w:tc>
        <w:tc>
          <w:tcPr>
            <w:tcW w:w="1426" w:type="pct"/>
            <w:tcBorders>
              <w:top w:val="single" w:sz="4" w:space="0" w:color="auto"/>
              <w:left w:val="nil"/>
              <w:bottom w:val="single" w:sz="4" w:space="0" w:color="auto"/>
              <w:right w:val="nil"/>
            </w:tcBorders>
            <w:shd w:val="clear" w:color="auto" w:fill="auto"/>
            <w:noWrap/>
            <w:vAlign w:val="bottom"/>
          </w:tcPr>
          <w:p w14:paraId="75BFD768" w14:textId="77777777" w:rsidR="00AC172A" w:rsidRPr="00AC172A" w:rsidRDefault="00000000" w:rsidP="00AC172A">
            <w:pPr>
              <w:spacing w:before="54" w:after="0" w:line="276" w:lineRule="auto"/>
              <w:jc w:val="both"/>
              <w:rPr>
                <w:rFonts w:ascii="Times New Roman" w:hAnsi="Times New Roman" w:cs="Times New Roman"/>
                <w:color w:val="000000" w:themeColor="text1"/>
                <w:sz w:val="20"/>
                <w:szCs w:val="20"/>
              </w:rPr>
            </w:pPr>
            <w:r w:rsidRPr="00AC172A">
              <w:rPr>
                <w:rFonts w:ascii="Times New Roman" w:hAnsi="Times New Roman" w:cs="Times New Roman"/>
                <w:color w:val="000000" w:themeColor="text1"/>
                <w:sz w:val="20"/>
                <w:szCs w:val="20"/>
              </w:rPr>
              <w:t>70</w:t>
            </w:r>
            <w:r w:rsidR="00143610">
              <w:rPr>
                <w:rFonts w:ascii="Times New Roman" w:hAnsi="Times New Roman" w:cs="Times New Roman"/>
                <w:color w:val="000000" w:themeColor="text1"/>
                <w:sz w:val="20"/>
                <w:szCs w:val="20"/>
              </w:rPr>
              <w:t>.</w:t>
            </w:r>
            <w:r w:rsidRPr="00AC172A">
              <w:rPr>
                <w:rFonts w:ascii="Times New Roman" w:hAnsi="Times New Roman" w:cs="Times New Roman"/>
                <w:color w:val="000000" w:themeColor="text1"/>
                <w:sz w:val="20"/>
                <w:szCs w:val="20"/>
              </w:rPr>
              <w:t>3</w:t>
            </w:r>
          </w:p>
        </w:tc>
        <w:tc>
          <w:tcPr>
            <w:tcW w:w="940" w:type="pct"/>
            <w:tcBorders>
              <w:top w:val="single" w:sz="4" w:space="0" w:color="auto"/>
              <w:left w:val="nil"/>
              <w:bottom w:val="single" w:sz="4" w:space="0" w:color="auto"/>
              <w:right w:val="nil"/>
            </w:tcBorders>
            <w:shd w:val="clear" w:color="auto" w:fill="auto"/>
            <w:noWrap/>
            <w:vAlign w:val="bottom"/>
          </w:tcPr>
          <w:p w14:paraId="5BB7A1EC" w14:textId="77777777" w:rsidR="00AC172A" w:rsidRPr="00AC172A" w:rsidRDefault="00000000" w:rsidP="00AC172A">
            <w:pPr>
              <w:spacing w:before="54" w:after="0" w:line="276" w:lineRule="auto"/>
              <w:jc w:val="both"/>
              <w:rPr>
                <w:rFonts w:ascii="Times New Roman" w:hAnsi="Times New Roman" w:cs="Times New Roman"/>
                <w:color w:val="000000" w:themeColor="text1"/>
                <w:sz w:val="20"/>
                <w:szCs w:val="20"/>
              </w:rPr>
            </w:pPr>
            <w:r w:rsidRPr="00AC172A">
              <w:rPr>
                <w:rFonts w:ascii="Times New Roman" w:hAnsi="Times New Roman" w:cs="Times New Roman"/>
                <w:color w:val="000000" w:themeColor="text1"/>
                <w:sz w:val="20"/>
                <w:szCs w:val="20"/>
              </w:rPr>
              <w:t>7</w:t>
            </w:r>
            <w:r w:rsidR="00143610">
              <w:rPr>
                <w:rFonts w:ascii="Times New Roman" w:hAnsi="Times New Roman" w:cs="Times New Roman"/>
                <w:color w:val="000000" w:themeColor="text1"/>
                <w:sz w:val="20"/>
                <w:szCs w:val="20"/>
              </w:rPr>
              <w:t>.</w:t>
            </w:r>
            <w:r w:rsidRPr="00AC172A">
              <w:rPr>
                <w:rFonts w:ascii="Times New Roman" w:hAnsi="Times New Roman" w:cs="Times New Roman"/>
                <w:color w:val="000000" w:themeColor="text1"/>
                <w:sz w:val="20"/>
                <w:szCs w:val="20"/>
              </w:rPr>
              <w:t>79</w:t>
            </w:r>
          </w:p>
        </w:tc>
      </w:tr>
    </w:tbl>
    <w:p w14:paraId="59736AB5" w14:textId="77777777" w:rsidR="00AC172A" w:rsidRPr="001E51F3" w:rsidRDefault="00AC172A" w:rsidP="00AC172A">
      <w:pPr>
        <w:spacing w:before="54" w:after="0" w:line="276" w:lineRule="auto"/>
        <w:jc w:val="both"/>
        <w:rPr>
          <w:rFonts w:ascii="Times New Roman" w:hAnsi="Times New Roman" w:cs="Times New Roman"/>
          <w:color w:val="000000" w:themeColor="text1"/>
          <w:sz w:val="20"/>
          <w:szCs w:val="20"/>
        </w:rPr>
      </w:pPr>
    </w:p>
    <w:p w14:paraId="3BD197C4" w14:textId="77777777" w:rsidR="00AC172A" w:rsidRDefault="00AC172A" w:rsidP="00AC172A">
      <w:pPr>
        <w:spacing w:before="54" w:after="0" w:line="276" w:lineRule="auto"/>
        <w:jc w:val="both"/>
        <w:rPr>
          <w:rFonts w:ascii="Times New Roman" w:hAnsi="Times New Roman" w:cs="Times New Roman"/>
          <w:b/>
          <w:bCs/>
          <w:color w:val="000000" w:themeColor="text1"/>
          <w:sz w:val="20"/>
          <w:szCs w:val="20"/>
        </w:rPr>
      </w:pPr>
    </w:p>
    <w:p w14:paraId="72B81743" w14:textId="77777777" w:rsidR="00AC172A" w:rsidRPr="001E51F3" w:rsidRDefault="00000000" w:rsidP="00AC172A">
      <w:pPr>
        <w:spacing w:before="54" w:after="0" w:line="276" w:lineRule="auto"/>
        <w:jc w:val="both"/>
        <w:rPr>
          <w:rFonts w:ascii="Times New Roman" w:hAnsi="Times New Roman" w:cs="Times New Roman"/>
          <w:b/>
          <w:bCs/>
          <w:color w:val="000000" w:themeColor="text1"/>
          <w:sz w:val="20"/>
          <w:szCs w:val="20"/>
        </w:rPr>
      </w:pPr>
      <w:r w:rsidRPr="00C52222">
        <w:rPr>
          <w:rFonts w:ascii="Times New Roman" w:hAnsi="Times New Roman" w:cs="Times New Roman"/>
          <w:b/>
          <w:bCs/>
          <w:color w:val="000000" w:themeColor="text1"/>
          <w:sz w:val="20"/>
          <w:szCs w:val="20"/>
        </w:rPr>
        <w:t>3.2 Discussion</w:t>
      </w:r>
    </w:p>
    <w:p w14:paraId="1B61561C" w14:textId="77777777" w:rsidR="00C52222" w:rsidRPr="00C52222" w:rsidRDefault="00000000" w:rsidP="00C52222">
      <w:pPr>
        <w:spacing w:before="54" w:after="0" w:line="276" w:lineRule="auto"/>
        <w:jc w:val="both"/>
        <w:rPr>
          <w:rFonts w:ascii="Times New Roman" w:hAnsi="Times New Roman" w:cs="Times New Roman"/>
          <w:color w:val="000000" w:themeColor="text1"/>
          <w:sz w:val="20"/>
          <w:szCs w:val="20"/>
        </w:rPr>
      </w:pPr>
      <w:r w:rsidRPr="00C52222">
        <w:rPr>
          <w:rFonts w:ascii="Times New Roman" w:hAnsi="Times New Roman" w:cs="Times New Roman"/>
          <w:color w:val="000000" w:themeColor="text1"/>
          <w:sz w:val="20"/>
          <w:szCs w:val="20"/>
        </w:rPr>
        <w:t xml:space="preserve">Before conducting quantitative analysis on slimming herbal medicine samples, it is necessary to first identify whether there is medicinal chemical content in slimming herbal medicine samples using </w:t>
      </w:r>
      <w:r>
        <w:rPr>
          <w:rFonts w:ascii="Times New Roman" w:eastAsia="Calibri" w:hAnsi="Times New Roman" w:cs="Times New Roman"/>
          <w:color w:val="000000"/>
          <w:sz w:val="20"/>
          <w:szCs w:val="20"/>
        </w:rPr>
        <w:t xml:space="preserve">the </w:t>
      </w:r>
      <w:r w:rsidRPr="00C52222">
        <w:rPr>
          <w:rFonts w:ascii="Times New Roman" w:hAnsi="Times New Roman" w:cs="Times New Roman"/>
          <w:color w:val="000000" w:themeColor="text1"/>
          <w:sz w:val="20"/>
          <w:szCs w:val="20"/>
        </w:rPr>
        <w:t xml:space="preserve">thin layer chromatography (TLC) method. Based on the identification results using thin-layer chromatography on 10 samples of slimming herbal medicine, one sample was positive for furosemide medicinal chemicals. TLC results were observed under UV light </w:t>
      </w:r>
      <w:r>
        <w:rPr>
          <w:rFonts w:ascii="Times New Roman" w:eastAsia="Calibri" w:hAnsi="Times New Roman" w:cs="Times New Roman"/>
          <w:color w:val="000000"/>
          <w:sz w:val="20"/>
          <w:szCs w:val="20"/>
        </w:rPr>
        <w:t xml:space="preserve">at 254 nm to observe the stain formed, and the Rf value </w:t>
      </w:r>
      <w:r w:rsidRPr="00C52222">
        <w:rPr>
          <w:rFonts w:ascii="Times New Roman" w:hAnsi="Times New Roman" w:cs="Times New Roman"/>
          <w:color w:val="000000" w:themeColor="text1"/>
          <w:sz w:val="20"/>
          <w:szCs w:val="20"/>
        </w:rPr>
        <w:t xml:space="preserve">was calculated. When viewed under UV light </w:t>
      </w:r>
      <w:r>
        <w:rPr>
          <w:rFonts w:ascii="Times New Roman" w:eastAsia="Calibri" w:hAnsi="Times New Roman" w:cs="Times New Roman"/>
          <w:color w:val="000000"/>
          <w:sz w:val="20"/>
          <w:szCs w:val="20"/>
        </w:rPr>
        <w:t xml:space="preserve">at 254 nm, the spot </w:t>
      </w:r>
      <w:r w:rsidRPr="00C52222">
        <w:rPr>
          <w:rFonts w:ascii="Times New Roman" w:hAnsi="Times New Roman" w:cs="Times New Roman"/>
          <w:color w:val="000000" w:themeColor="text1"/>
          <w:sz w:val="20"/>
          <w:szCs w:val="20"/>
        </w:rPr>
        <w:t>appeared blue, and when viewed visually</w:t>
      </w:r>
      <w:r>
        <w:rPr>
          <w:rFonts w:ascii="Times New Roman" w:eastAsia="Calibri" w:hAnsi="Times New Roman" w:cs="Times New Roman"/>
          <w:color w:val="000000"/>
          <w:sz w:val="20"/>
          <w:szCs w:val="20"/>
        </w:rPr>
        <w:t xml:space="preserve">, the spot </w:t>
      </w:r>
      <w:r w:rsidRPr="00C52222">
        <w:rPr>
          <w:rFonts w:ascii="Times New Roman" w:hAnsi="Times New Roman" w:cs="Times New Roman"/>
          <w:color w:val="000000" w:themeColor="text1"/>
          <w:sz w:val="20"/>
          <w:szCs w:val="20"/>
        </w:rPr>
        <w:t>appeared faint blue after being sprayed with H2SO4 solution.</w:t>
      </w:r>
    </w:p>
    <w:p w14:paraId="003131E3" w14:textId="77777777" w:rsidR="00C52222" w:rsidRPr="00C52222" w:rsidRDefault="00000000" w:rsidP="00C52222">
      <w:pPr>
        <w:spacing w:before="54" w:after="0" w:line="276" w:lineRule="auto"/>
        <w:jc w:val="both"/>
        <w:rPr>
          <w:rFonts w:ascii="Times New Roman" w:hAnsi="Times New Roman" w:cs="Times New Roman"/>
          <w:color w:val="000000" w:themeColor="text1"/>
          <w:sz w:val="20"/>
          <w:szCs w:val="20"/>
        </w:rPr>
      </w:pPr>
      <w:r>
        <w:rPr>
          <w:rFonts w:ascii="Times New Roman" w:eastAsia="Calibri" w:hAnsi="Times New Roman" w:cs="Times New Roman"/>
          <w:color w:val="000000"/>
          <w:sz w:val="20"/>
          <w:szCs w:val="20"/>
        </w:rPr>
        <w:t xml:space="preserve">The </w:t>
      </w:r>
      <w:r w:rsidRPr="00C52222">
        <w:rPr>
          <w:rFonts w:ascii="Times New Roman" w:hAnsi="Times New Roman" w:cs="Times New Roman"/>
          <w:color w:val="000000" w:themeColor="text1"/>
          <w:sz w:val="20"/>
          <w:szCs w:val="20"/>
        </w:rPr>
        <w:t>spots were visualized, and the Rf value</w:t>
      </w:r>
      <w:r>
        <w:rPr>
          <w:rFonts w:ascii="Times New Roman" w:eastAsia="Calibri" w:hAnsi="Times New Roman" w:cs="Times New Roman"/>
          <w:color w:val="000000"/>
          <w:sz w:val="20"/>
          <w:szCs w:val="20"/>
        </w:rPr>
        <w:t xml:space="preserve">s were calculated. For the standard comparison of furosemide drug chemicals, the Rf value </w:t>
      </w:r>
      <w:r w:rsidRPr="00C52222">
        <w:rPr>
          <w:rFonts w:ascii="Times New Roman" w:hAnsi="Times New Roman" w:cs="Times New Roman"/>
          <w:color w:val="000000" w:themeColor="text1"/>
          <w:sz w:val="20"/>
          <w:szCs w:val="20"/>
        </w:rPr>
        <w:t xml:space="preserve">was 0.78. For furosemide chemicals B, D, E, G, </w:t>
      </w:r>
      <w:r>
        <w:rPr>
          <w:rFonts w:ascii="Times New Roman" w:eastAsia="Calibri" w:hAnsi="Times New Roman" w:cs="Times New Roman"/>
          <w:color w:val="000000"/>
          <w:sz w:val="20"/>
          <w:szCs w:val="20"/>
        </w:rPr>
        <w:t>and I</w:t>
      </w:r>
      <w:r w:rsidRPr="00C52222">
        <w:rPr>
          <w:rFonts w:ascii="Times New Roman" w:hAnsi="Times New Roman" w:cs="Times New Roman"/>
          <w:color w:val="000000" w:themeColor="text1"/>
          <w:sz w:val="20"/>
          <w:szCs w:val="20"/>
        </w:rPr>
        <w:t xml:space="preserve">, the Rf values were 0.77, 0.85, 0.86, 0.92, </w:t>
      </w:r>
      <w:r>
        <w:rPr>
          <w:rFonts w:ascii="Times New Roman" w:eastAsia="Calibri" w:hAnsi="Times New Roman" w:cs="Times New Roman"/>
          <w:color w:val="000000"/>
          <w:sz w:val="20"/>
          <w:szCs w:val="20"/>
        </w:rPr>
        <w:t xml:space="preserve">and 0.85, respectively. For the standard comparison of </w:t>
      </w:r>
      <w:r w:rsidR="007518FD">
        <w:rPr>
          <w:rFonts w:ascii="Times New Roman" w:hAnsi="Times New Roman" w:cs="Times New Roman"/>
          <w:color w:val="000000" w:themeColor="text1"/>
          <w:sz w:val="20"/>
          <w:szCs w:val="20"/>
        </w:rPr>
        <w:t xml:space="preserve">sibutramine </w:t>
      </w:r>
      <w:r w:rsidRPr="00C52222">
        <w:rPr>
          <w:rFonts w:ascii="Times New Roman" w:hAnsi="Times New Roman" w:cs="Times New Roman"/>
          <w:color w:val="000000" w:themeColor="text1"/>
          <w:sz w:val="20"/>
          <w:szCs w:val="20"/>
        </w:rPr>
        <w:t xml:space="preserve"> medicinal chemicals, the Rf value was 0.22. For </w:t>
      </w:r>
      <w:r w:rsidR="007518FD">
        <w:rPr>
          <w:rFonts w:ascii="Times New Roman" w:hAnsi="Times New Roman" w:cs="Times New Roman"/>
          <w:color w:val="000000" w:themeColor="text1"/>
          <w:sz w:val="20"/>
          <w:szCs w:val="20"/>
        </w:rPr>
        <w:t xml:space="preserve">sibutramine </w:t>
      </w:r>
      <w:r w:rsidRPr="00C52222">
        <w:rPr>
          <w:rFonts w:ascii="Times New Roman" w:hAnsi="Times New Roman" w:cs="Times New Roman"/>
          <w:color w:val="000000" w:themeColor="text1"/>
          <w:sz w:val="20"/>
          <w:szCs w:val="20"/>
        </w:rPr>
        <w:t xml:space="preserve"> B, C, D, E, </w:t>
      </w:r>
      <w:r>
        <w:rPr>
          <w:rFonts w:ascii="Times New Roman" w:eastAsia="Calibri" w:hAnsi="Times New Roman" w:cs="Times New Roman"/>
          <w:color w:val="000000"/>
          <w:sz w:val="20"/>
          <w:szCs w:val="20"/>
        </w:rPr>
        <w:t xml:space="preserve">and J, </w:t>
      </w:r>
      <w:r w:rsidRPr="00C52222">
        <w:rPr>
          <w:rFonts w:ascii="Times New Roman" w:hAnsi="Times New Roman" w:cs="Times New Roman"/>
          <w:color w:val="000000" w:themeColor="text1"/>
          <w:sz w:val="20"/>
          <w:szCs w:val="20"/>
        </w:rPr>
        <w:t xml:space="preserve">Rf values were 0.96, 0.88, 0.82, 0.92, </w:t>
      </w:r>
      <w:r>
        <w:rPr>
          <w:rFonts w:ascii="Times New Roman" w:eastAsia="Calibri" w:hAnsi="Times New Roman" w:cs="Times New Roman"/>
          <w:color w:val="000000"/>
          <w:sz w:val="20"/>
          <w:szCs w:val="20"/>
        </w:rPr>
        <w:t xml:space="preserve">and 0.8, respectively. The result is declared positive if the difference in the Rf value between the comparator standard and </w:t>
      </w:r>
      <w:r w:rsidRPr="00C52222">
        <w:rPr>
          <w:rFonts w:ascii="Times New Roman" w:hAnsi="Times New Roman" w:cs="Times New Roman"/>
          <w:color w:val="000000" w:themeColor="text1"/>
          <w:sz w:val="20"/>
          <w:szCs w:val="20"/>
        </w:rPr>
        <w:t xml:space="preserve">sample is ≤ 0.05(16). It can be seen that the Rf value of furosemide comparator standard and sample B is positive for containing furosemide medicinal chemicals. </w:t>
      </w:r>
      <w:r>
        <w:rPr>
          <w:rFonts w:ascii="Times New Roman" w:eastAsia="Calibri" w:hAnsi="Times New Roman" w:cs="Times New Roman"/>
          <w:color w:val="000000"/>
          <w:sz w:val="20"/>
          <w:szCs w:val="20"/>
        </w:rPr>
        <w:t xml:space="preserve">However, </w:t>
      </w:r>
      <w:r w:rsidRPr="00C52222">
        <w:rPr>
          <w:rFonts w:ascii="Times New Roman" w:hAnsi="Times New Roman" w:cs="Times New Roman"/>
          <w:color w:val="000000" w:themeColor="text1"/>
          <w:sz w:val="20"/>
          <w:szCs w:val="20"/>
        </w:rPr>
        <w:t xml:space="preserve">the other samples did not meet the requirements. Judging by the Rf value of the standard </w:t>
      </w:r>
      <w:r w:rsidR="007518FD">
        <w:rPr>
          <w:rFonts w:ascii="Times New Roman" w:hAnsi="Times New Roman" w:cs="Times New Roman"/>
          <w:color w:val="000000" w:themeColor="text1"/>
          <w:sz w:val="20"/>
          <w:szCs w:val="20"/>
        </w:rPr>
        <w:t xml:space="preserve">sibutramine </w:t>
      </w:r>
      <w:r w:rsidRPr="00C52222">
        <w:rPr>
          <w:rFonts w:ascii="Times New Roman" w:hAnsi="Times New Roman" w:cs="Times New Roman"/>
          <w:color w:val="000000" w:themeColor="text1"/>
          <w:sz w:val="20"/>
          <w:szCs w:val="20"/>
        </w:rPr>
        <w:t xml:space="preserve"> comparator, all samples did not meet the requirements, meaning that the sample was declared negative for </w:t>
      </w:r>
      <w:r w:rsidR="007518FD">
        <w:rPr>
          <w:rFonts w:ascii="Times New Roman" w:hAnsi="Times New Roman" w:cs="Times New Roman"/>
          <w:color w:val="000000" w:themeColor="text1"/>
          <w:sz w:val="20"/>
          <w:szCs w:val="20"/>
        </w:rPr>
        <w:t xml:space="preserve">sibutramine </w:t>
      </w:r>
      <w:r w:rsidRPr="00C52222">
        <w:rPr>
          <w:rFonts w:ascii="Times New Roman" w:hAnsi="Times New Roman" w:cs="Times New Roman"/>
          <w:color w:val="000000" w:themeColor="text1"/>
          <w:sz w:val="20"/>
          <w:szCs w:val="20"/>
        </w:rPr>
        <w:t xml:space="preserve"> medicinal chemicals. In this study, </w:t>
      </w:r>
      <w:r>
        <w:rPr>
          <w:rFonts w:ascii="Times New Roman" w:eastAsia="Calibri" w:hAnsi="Times New Roman" w:cs="Times New Roman"/>
          <w:color w:val="000000"/>
          <w:sz w:val="20"/>
          <w:szCs w:val="20"/>
        </w:rPr>
        <w:t xml:space="preserve">the slimming herbs were not found to contain </w:t>
      </w:r>
      <w:r w:rsidR="007518FD">
        <w:rPr>
          <w:rFonts w:ascii="Times New Roman" w:hAnsi="Times New Roman" w:cs="Times New Roman"/>
          <w:color w:val="000000" w:themeColor="text1"/>
          <w:sz w:val="20"/>
          <w:szCs w:val="20"/>
        </w:rPr>
        <w:t xml:space="preserve">sibutramine </w:t>
      </w:r>
      <w:r w:rsidRPr="00C52222">
        <w:rPr>
          <w:rFonts w:ascii="Times New Roman" w:hAnsi="Times New Roman" w:cs="Times New Roman"/>
          <w:color w:val="000000" w:themeColor="text1"/>
          <w:sz w:val="20"/>
          <w:szCs w:val="20"/>
        </w:rPr>
        <w:t xml:space="preserve"> and were declared safe from </w:t>
      </w:r>
      <w:r w:rsidR="007518FD">
        <w:rPr>
          <w:rFonts w:ascii="Times New Roman" w:hAnsi="Times New Roman" w:cs="Times New Roman"/>
          <w:color w:val="000000" w:themeColor="text1"/>
          <w:sz w:val="20"/>
          <w:szCs w:val="20"/>
        </w:rPr>
        <w:t xml:space="preserve">sibutramine </w:t>
      </w:r>
      <w:r w:rsidRPr="00C52222">
        <w:rPr>
          <w:rFonts w:ascii="Times New Roman" w:hAnsi="Times New Roman" w:cs="Times New Roman"/>
          <w:color w:val="000000" w:themeColor="text1"/>
          <w:sz w:val="20"/>
          <w:szCs w:val="20"/>
        </w:rPr>
        <w:t xml:space="preserve"> medicinal chemicals. spots indicate the presence of certain compounds. If the spot had the same Rf value as the furosemide standard, this indicated that furosemide was present in </w:t>
      </w:r>
      <w:r>
        <w:rPr>
          <w:rFonts w:ascii="Times New Roman" w:eastAsia="Calibri" w:hAnsi="Times New Roman" w:cs="Times New Roman"/>
          <w:color w:val="000000"/>
          <w:sz w:val="20"/>
          <w:szCs w:val="20"/>
        </w:rPr>
        <w:t xml:space="preserve">the slimming herbs. In addition, </w:t>
      </w:r>
      <w:r w:rsidRPr="00C52222">
        <w:rPr>
          <w:rFonts w:ascii="Times New Roman" w:hAnsi="Times New Roman" w:cs="Times New Roman"/>
          <w:color w:val="000000" w:themeColor="text1"/>
          <w:sz w:val="20"/>
          <w:szCs w:val="20"/>
        </w:rPr>
        <w:t>other spots can come from herbal compounds</w:t>
      </w:r>
      <w:r>
        <w:rPr>
          <w:rFonts w:ascii="Times New Roman" w:eastAsia="Calibri" w:hAnsi="Times New Roman" w:cs="Times New Roman"/>
          <w:color w:val="000000"/>
          <w:sz w:val="20"/>
          <w:szCs w:val="20"/>
        </w:rPr>
        <w:t>, such as alkaloids, flavonoids, saponins, or tannins</w:t>
      </w:r>
      <w:r w:rsidR="00143610">
        <w:rPr>
          <w:rFonts w:ascii="Times New Roman" w:hAnsi="Times New Roman" w:cs="Times New Roman"/>
          <w:color w:val="000000" w:themeColor="text1"/>
          <w:sz w:val="20"/>
          <w:szCs w:val="20"/>
        </w:rPr>
        <w:t xml:space="preserve"> </w:t>
      </w:r>
      <w:r w:rsidRPr="00C52222">
        <w:rPr>
          <w:rFonts w:ascii="Times New Roman" w:hAnsi="Times New Roman" w:cs="Times New Roman"/>
          <w:color w:val="000000" w:themeColor="text1"/>
          <w:sz w:val="20"/>
          <w:szCs w:val="20"/>
        </w:rPr>
        <w:t>(17). The positive samples were then subjected to U</w:t>
      </w:r>
      <w:r w:rsidR="00C71428">
        <w:rPr>
          <w:rFonts w:ascii="Times New Roman" w:hAnsi="Times New Roman" w:cs="Times New Roman"/>
          <w:color w:val="000000" w:themeColor="text1"/>
          <w:sz w:val="20"/>
          <w:szCs w:val="20"/>
        </w:rPr>
        <w:t>V</w:t>
      </w:r>
      <w:r w:rsidRPr="00C52222">
        <w:rPr>
          <w:rFonts w:ascii="Times New Roman" w:hAnsi="Times New Roman" w:cs="Times New Roman"/>
          <w:color w:val="000000" w:themeColor="text1"/>
          <w:sz w:val="20"/>
          <w:szCs w:val="20"/>
        </w:rPr>
        <w:t>-Vis spect</w:t>
      </w:r>
      <w:r>
        <w:rPr>
          <w:rFonts w:ascii="Times New Roman" w:eastAsia="Calibri" w:hAnsi="Times New Roman" w:cs="Times New Roman"/>
          <w:color w:val="000000"/>
          <w:sz w:val="20"/>
          <w:szCs w:val="20"/>
        </w:rPr>
        <w:t>rophotometry</w:t>
      </w:r>
      <w:r w:rsidRPr="00C52222">
        <w:rPr>
          <w:rFonts w:ascii="Times New Roman" w:hAnsi="Times New Roman" w:cs="Times New Roman"/>
          <w:color w:val="000000" w:themeColor="text1"/>
          <w:sz w:val="20"/>
          <w:szCs w:val="20"/>
        </w:rPr>
        <w:t xml:space="preserve"> to determine the levels of medicinal chemicals.</w:t>
      </w:r>
    </w:p>
    <w:p w14:paraId="7A539067" w14:textId="77777777" w:rsidR="00C52222" w:rsidRPr="00C52222" w:rsidRDefault="00000000" w:rsidP="00C52222">
      <w:pPr>
        <w:spacing w:before="54" w:after="0" w:line="276" w:lineRule="auto"/>
        <w:jc w:val="both"/>
        <w:rPr>
          <w:rFonts w:ascii="Times New Roman" w:hAnsi="Times New Roman" w:cs="Times New Roman"/>
          <w:color w:val="000000" w:themeColor="text1"/>
          <w:sz w:val="20"/>
          <w:szCs w:val="20"/>
        </w:rPr>
      </w:pPr>
      <w:r w:rsidRPr="00C52222">
        <w:rPr>
          <w:rFonts w:ascii="Times New Roman" w:hAnsi="Times New Roman" w:cs="Times New Roman"/>
          <w:color w:val="000000" w:themeColor="text1"/>
          <w:sz w:val="20"/>
          <w:szCs w:val="20"/>
        </w:rPr>
        <w:t xml:space="preserve">After obtaining a positive sample containing medicinal chemicals in the qualitative test, a quantitative test </w:t>
      </w:r>
      <w:r>
        <w:rPr>
          <w:rFonts w:ascii="Times New Roman" w:eastAsia="Calibri" w:hAnsi="Times New Roman" w:cs="Times New Roman"/>
          <w:color w:val="000000"/>
          <w:sz w:val="20"/>
          <w:szCs w:val="20"/>
        </w:rPr>
        <w:t>was performed using the U</w:t>
      </w:r>
      <w:r w:rsidR="00143610">
        <w:rPr>
          <w:rFonts w:ascii="Times New Roman" w:hAnsi="Times New Roman" w:cs="Times New Roman"/>
          <w:color w:val="000000" w:themeColor="text1"/>
          <w:sz w:val="20"/>
          <w:szCs w:val="20"/>
        </w:rPr>
        <w:t>V</w:t>
      </w:r>
      <w:r w:rsidRPr="00C52222">
        <w:rPr>
          <w:rFonts w:ascii="Times New Roman" w:hAnsi="Times New Roman" w:cs="Times New Roman"/>
          <w:color w:val="000000" w:themeColor="text1"/>
          <w:sz w:val="20"/>
          <w:szCs w:val="20"/>
        </w:rPr>
        <w:t xml:space="preserve">-Vis Spectrophotometry method. For quantitative tests, the maximum wavelength of </w:t>
      </w:r>
      <w:r>
        <w:rPr>
          <w:rFonts w:ascii="Times New Roman" w:eastAsia="Calibri" w:hAnsi="Times New Roman" w:cs="Times New Roman"/>
          <w:color w:val="000000"/>
          <w:sz w:val="20"/>
          <w:szCs w:val="20"/>
        </w:rPr>
        <w:t xml:space="preserve">the furosemide solution was </w:t>
      </w:r>
      <w:r w:rsidRPr="00C52222">
        <w:rPr>
          <w:rFonts w:ascii="Times New Roman" w:hAnsi="Times New Roman" w:cs="Times New Roman"/>
          <w:color w:val="000000" w:themeColor="text1"/>
          <w:sz w:val="20"/>
          <w:szCs w:val="20"/>
        </w:rPr>
        <w:t xml:space="preserve">determined at a concentration of 900 ppm and a wavelength of 200-400 nm. The </w:t>
      </w:r>
      <w:r>
        <w:rPr>
          <w:rFonts w:ascii="Times New Roman" w:eastAsia="Calibri" w:hAnsi="Times New Roman" w:cs="Times New Roman"/>
          <w:color w:val="000000"/>
          <w:sz w:val="20"/>
          <w:szCs w:val="20"/>
        </w:rPr>
        <w:t>obtained wavelength</w:t>
      </w:r>
      <w:r w:rsidRPr="00C52222">
        <w:rPr>
          <w:rFonts w:ascii="Times New Roman" w:hAnsi="Times New Roman" w:cs="Times New Roman"/>
          <w:color w:val="000000" w:themeColor="text1"/>
          <w:sz w:val="20"/>
          <w:szCs w:val="20"/>
        </w:rPr>
        <w:t xml:space="preserve"> was 358 nm. The next step was the measurement of the calibration curve of </w:t>
      </w:r>
      <w:r>
        <w:rPr>
          <w:rFonts w:ascii="Times New Roman" w:eastAsia="Calibri" w:hAnsi="Times New Roman" w:cs="Times New Roman"/>
          <w:color w:val="000000"/>
          <w:sz w:val="20"/>
          <w:szCs w:val="20"/>
        </w:rPr>
        <w:t xml:space="preserve">the furosemide solution with </w:t>
      </w:r>
      <w:r w:rsidRPr="00C52222">
        <w:rPr>
          <w:rFonts w:ascii="Times New Roman" w:hAnsi="Times New Roman" w:cs="Times New Roman"/>
          <w:color w:val="000000" w:themeColor="text1"/>
          <w:sz w:val="20"/>
          <w:szCs w:val="20"/>
        </w:rPr>
        <w:t>measurement concentration</w:t>
      </w:r>
      <w:r>
        <w:rPr>
          <w:rFonts w:ascii="Times New Roman" w:eastAsia="Calibri" w:hAnsi="Times New Roman" w:cs="Times New Roman"/>
          <w:color w:val="000000"/>
          <w:sz w:val="20"/>
          <w:szCs w:val="20"/>
        </w:rPr>
        <w:t>s of 20</w:t>
      </w:r>
      <w:r w:rsidRPr="00C52222">
        <w:rPr>
          <w:rFonts w:ascii="Times New Roman" w:hAnsi="Times New Roman" w:cs="Times New Roman"/>
          <w:color w:val="000000" w:themeColor="text1"/>
          <w:sz w:val="20"/>
          <w:szCs w:val="20"/>
        </w:rPr>
        <w:t xml:space="preserve">, 40, 60, 80, </w:t>
      </w:r>
      <w:r>
        <w:rPr>
          <w:rFonts w:ascii="Times New Roman" w:eastAsia="Calibri" w:hAnsi="Times New Roman" w:cs="Times New Roman"/>
          <w:color w:val="000000"/>
          <w:sz w:val="20"/>
          <w:szCs w:val="20"/>
        </w:rPr>
        <w:t xml:space="preserve">and 100 ppm. Furthermore, the absorption was measured at a wavelength of 358 nm. The equation from the regression calculation of the calibration curve above was obtained as y = 0.0673 + 0.006435x, with a relationship </w:t>
      </w:r>
      <w:r w:rsidRPr="00C52222">
        <w:rPr>
          <w:rFonts w:ascii="Times New Roman" w:hAnsi="Times New Roman" w:cs="Times New Roman"/>
          <w:color w:val="000000" w:themeColor="text1"/>
          <w:sz w:val="20"/>
          <w:szCs w:val="20"/>
        </w:rPr>
        <w:t xml:space="preserve">coefficient (r) = 0.9934. </w:t>
      </w:r>
      <w:r w:rsidRPr="00C52222">
        <w:rPr>
          <w:rFonts w:ascii="Times New Roman" w:hAnsi="Times New Roman" w:cs="Times New Roman"/>
          <w:color w:val="000000" w:themeColor="text1"/>
          <w:sz w:val="20"/>
          <w:szCs w:val="20"/>
        </w:rPr>
        <w:lastRenderedPageBreak/>
        <w:t>According to Sahumena et al. (2020)</w:t>
      </w:r>
      <w:r>
        <w:rPr>
          <w:rFonts w:ascii="Times New Roman" w:eastAsia="Calibri" w:hAnsi="Times New Roman" w:cs="Times New Roman"/>
          <w:color w:val="000000"/>
          <w:sz w:val="20"/>
          <w:szCs w:val="20"/>
        </w:rPr>
        <w:t xml:space="preserve">, the coefficient is very good because it is close to 1 in accordance with the requirements and acceptance criteria for </w:t>
      </w:r>
      <w:r w:rsidRPr="00C52222">
        <w:rPr>
          <w:rFonts w:ascii="Times New Roman" w:hAnsi="Times New Roman" w:cs="Times New Roman"/>
          <w:color w:val="000000" w:themeColor="text1"/>
          <w:sz w:val="20"/>
          <w:szCs w:val="20"/>
        </w:rPr>
        <w:t>a correlation coefficient of &gt; 0.997.</w:t>
      </w:r>
    </w:p>
    <w:p w14:paraId="72D7AF6F" w14:textId="77777777" w:rsidR="006A6434" w:rsidRPr="008222B5" w:rsidRDefault="00000000" w:rsidP="008222B5">
      <w:pPr>
        <w:spacing w:before="54" w:after="0" w:line="276" w:lineRule="auto"/>
        <w:jc w:val="both"/>
        <w:rPr>
          <w:rFonts w:ascii="Times New Roman" w:hAnsi="Times New Roman" w:cs="Times New Roman"/>
          <w:b/>
          <w:bCs/>
          <w:color w:val="000000" w:themeColor="text1"/>
          <w:sz w:val="24"/>
          <w:szCs w:val="24"/>
        </w:rPr>
      </w:pPr>
      <w:r w:rsidRPr="00C52222">
        <w:rPr>
          <w:rFonts w:ascii="Times New Roman" w:hAnsi="Times New Roman" w:cs="Times New Roman"/>
          <w:color w:val="000000" w:themeColor="text1"/>
          <w:sz w:val="20"/>
          <w:szCs w:val="20"/>
        </w:rPr>
        <w:t xml:space="preserve">The next step was to determine the furosemide </w:t>
      </w:r>
      <w:r>
        <w:rPr>
          <w:rFonts w:ascii="Times New Roman" w:eastAsia="Calibri" w:hAnsi="Times New Roman" w:cs="Times New Roman"/>
          <w:color w:val="000000"/>
          <w:sz w:val="20"/>
          <w:szCs w:val="20"/>
        </w:rPr>
        <w:t xml:space="preserve">level in the slimming herbal medicine sample using </w:t>
      </w:r>
      <w:r w:rsidRPr="00C52222">
        <w:rPr>
          <w:rFonts w:ascii="Times New Roman" w:hAnsi="Times New Roman" w:cs="Times New Roman"/>
          <w:color w:val="000000" w:themeColor="text1"/>
          <w:sz w:val="20"/>
          <w:szCs w:val="20"/>
        </w:rPr>
        <w:t xml:space="preserve">Uv-Vis Spectrophotometry at a wavelength of 358 nm. The furosemide content in sample B was 8.71%. The concentration of furosemide in </w:t>
      </w:r>
      <w:r>
        <w:rPr>
          <w:rFonts w:ascii="Times New Roman" w:eastAsia="Calibri" w:hAnsi="Times New Roman" w:cs="Times New Roman"/>
          <w:color w:val="000000"/>
          <w:sz w:val="20"/>
          <w:szCs w:val="20"/>
        </w:rPr>
        <w:t xml:space="preserve">the slimming herbs </w:t>
      </w:r>
      <w:r w:rsidRPr="00C52222">
        <w:rPr>
          <w:rFonts w:ascii="Times New Roman" w:hAnsi="Times New Roman" w:cs="Times New Roman"/>
          <w:color w:val="000000" w:themeColor="text1"/>
          <w:sz w:val="20"/>
          <w:szCs w:val="20"/>
        </w:rPr>
        <w:t xml:space="preserve">was calculated by entering the absorbance value into the y value in the linear regression equation. In </w:t>
      </w:r>
      <w:r>
        <w:rPr>
          <w:rFonts w:ascii="Times New Roman" w:eastAsia="Calibri" w:hAnsi="Times New Roman" w:cs="Times New Roman"/>
          <w:color w:val="000000"/>
          <w:sz w:val="20"/>
          <w:szCs w:val="20"/>
        </w:rPr>
        <w:t xml:space="preserve">a previous </w:t>
      </w:r>
      <w:r w:rsidRPr="00C52222">
        <w:rPr>
          <w:rFonts w:ascii="Times New Roman" w:hAnsi="Times New Roman" w:cs="Times New Roman"/>
          <w:color w:val="000000" w:themeColor="text1"/>
          <w:sz w:val="20"/>
          <w:szCs w:val="20"/>
        </w:rPr>
        <w:t>study with similar identification conducted by Ramdan Aresta Permana</w:t>
      </w:r>
      <w:r w:rsidR="00143610">
        <w:rPr>
          <w:rFonts w:ascii="Times New Roman" w:hAnsi="Times New Roman" w:cs="Times New Roman"/>
          <w:color w:val="000000" w:themeColor="text1"/>
          <w:sz w:val="20"/>
          <w:szCs w:val="20"/>
        </w:rPr>
        <w:t xml:space="preserve"> in</w:t>
      </w:r>
      <w:r w:rsidRPr="00C52222">
        <w:rPr>
          <w:rFonts w:ascii="Times New Roman" w:hAnsi="Times New Roman" w:cs="Times New Roman"/>
          <w:color w:val="000000" w:themeColor="text1"/>
          <w:sz w:val="20"/>
          <w:szCs w:val="20"/>
        </w:rPr>
        <w:t xml:space="preserve"> 2021, the results of previous research showed that two out of 10 herbal medicine samples were positive for furosemide because the Rf values of the samples and the standard comparison were close to each other. For </w:t>
      </w:r>
      <w:r>
        <w:rPr>
          <w:rFonts w:ascii="Times New Roman" w:eastAsia="Calibri" w:hAnsi="Times New Roman" w:cs="Times New Roman"/>
          <w:color w:val="000000"/>
          <w:sz w:val="20"/>
          <w:szCs w:val="20"/>
        </w:rPr>
        <w:t xml:space="preserve">the </w:t>
      </w:r>
      <w:r w:rsidRPr="00C52222">
        <w:rPr>
          <w:rFonts w:ascii="Times New Roman" w:hAnsi="Times New Roman" w:cs="Times New Roman"/>
          <w:color w:val="000000" w:themeColor="text1"/>
          <w:sz w:val="20"/>
          <w:szCs w:val="20"/>
        </w:rPr>
        <w:t xml:space="preserve">Uv-Vis spectrophotometric analysis, the levels in the previous study were higher, with an average content value of sample A 12.27% </w:t>
      </w:r>
      <w:r>
        <w:rPr>
          <w:rFonts w:ascii="Times New Roman" w:eastAsia="Calibri" w:hAnsi="Times New Roman" w:cs="Times New Roman"/>
          <w:color w:val="000000"/>
          <w:sz w:val="20"/>
          <w:szCs w:val="20"/>
        </w:rPr>
        <w:t xml:space="preserve">for sample B 8.90%. Furosemide is a </w:t>
      </w:r>
      <w:r w:rsidRPr="00C52222">
        <w:rPr>
          <w:rFonts w:ascii="Times New Roman" w:hAnsi="Times New Roman" w:cs="Times New Roman"/>
          <w:color w:val="000000" w:themeColor="text1"/>
          <w:sz w:val="20"/>
          <w:szCs w:val="20"/>
        </w:rPr>
        <w:t xml:space="preserve">diuretic. Furosemide causes weight loss through </w:t>
      </w:r>
      <w:r>
        <w:rPr>
          <w:rFonts w:ascii="Times New Roman" w:eastAsia="Calibri" w:hAnsi="Times New Roman" w:cs="Times New Roman"/>
          <w:color w:val="000000"/>
          <w:sz w:val="20"/>
          <w:szCs w:val="20"/>
        </w:rPr>
        <w:t xml:space="preserve">the loss of fluid, </w:t>
      </w:r>
      <w:r w:rsidRPr="00C52222">
        <w:rPr>
          <w:rFonts w:ascii="Times New Roman" w:hAnsi="Times New Roman" w:cs="Times New Roman"/>
          <w:color w:val="000000" w:themeColor="text1"/>
          <w:sz w:val="20"/>
          <w:szCs w:val="20"/>
        </w:rPr>
        <w:t xml:space="preserve">rather than fat. There are several reasons why furosemide is prohibited in slimming herbs; its side effects can cause body fluid deficiency (electrolyte depletion), which will likely cause hyponatremia, hypochloremic acidosis and hypokalemia, hyperuricemia, dehydration renal insufficiency or renal failure, antihypertension, </w:t>
      </w:r>
      <w:r>
        <w:rPr>
          <w:rFonts w:ascii="Times New Roman" w:eastAsia="Calibri" w:hAnsi="Times New Roman" w:cs="Times New Roman"/>
          <w:color w:val="000000"/>
          <w:sz w:val="20"/>
          <w:szCs w:val="20"/>
        </w:rPr>
        <w:t>and allergic reactions(18)</w:t>
      </w:r>
      <w:r w:rsidRPr="00C52222">
        <w:rPr>
          <w:rFonts w:ascii="Times New Roman" w:hAnsi="Times New Roman" w:cs="Times New Roman"/>
          <w:color w:val="000000" w:themeColor="text1"/>
          <w:sz w:val="20"/>
          <w:szCs w:val="20"/>
        </w:rPr>
        <w:t>. According to the Regulation of the Minister of Health of the Republic of Indonesia No. 007 of 2012, traditional medicine is prohibited from containing medicinal chemicals that are isolated or synthetic products with medicinal properties and narcotics or psychotropic drugs (19)</w:t>
      </w:r>
      <w:r w:rsidR="00143610">
        <w:rPr>
          <w:rFonts w:ascii="Times New Roman" w:hAnsi="Times New Roman" w:cs="Times New Roman"/>
          <w:color w:val="000000" w:themeColor="text1"/>
          <w:sz w:val="20"/>
          <w:szCs w:val="20"/>
        </w:rPr>
        <w:t>.</w:t>
      </w:r>
    </w:p>
    <w:p w14:paraId="577232AE"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530F12B4" w14:textId="77777777" w:rsidR="00DA52F4" w:rsidRPr="001E51F3" w:rsidRDefault="00000000"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044D66E6" w14:textId="77777777" w:rsidR="00DA52F4" w:rsidRDefault="00000000"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w:t>
      </w:r>
      <w:r w:rsidR="00C52222" w:rsidRPr="00C52222">
        <w:rPr>
          <w:rFonts w:ascii="Times New Roman" w:hAnsi="Times New Roman" w:cs="Times New Roman"/>
          <w:color w:val="000000" w:themeColor="text1"/>
          <w:sz w:val="20"/>
          <w:szCs w:val="20"/>
        </w:rPr>
        <w:t>esults of the identification of furosemide medicinal chemicals in 10 samples of slimming herbs based on qualitative analysis by Thin Layer Chromatography (TLC) using the mobile phase of ethyl acetate: methanol (6:4), there is 1 sample of slimming herbs, namely sample B, which positively contains furosemide medicinal chemicals For the level of furosemide medicinal chemicals contained in sample B of 7.79%.</w:t>
      </w:r>
    </w:p>
    <w:p w14:paraId="2871416D" w14:textId="77777777" w:rsidR="008222B5" w:rsidRPr="001E51F3" w:rsidRDefault="008222B5" w:rsidP="009F6540">
      <w:pPr>
        <w:spacing w:before="54" w:after="0" w:line="276" w:lineRule="auto"/>
        <w:jc w:val="both"/>
        <w:rPr>
          <w:rFonts w:ascii="Times New Roman" w:hAnsi="Times New Roman" w:cs="Times New Roman"/>
          <w:color w:val="000000" w:themeColor="text1"/>
          <w:sz w:val="20"/>
          <w:szCs w:val="20"/>
        </w:rPr>
      </w:pPr>
    </w:p>
    <w:p w14:paraId="1BE7AB19" w14:textId="77777777" w:rsidR="00DA52F4" w:rsidRPr="001E51F3" w:rsidRDefault="00000000"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ACKNOWLEDGEMENTS </w:t>
      </w:r>
    </w:p>
    <w:p w14:paraId="219B8FE9" w14:textId="77777777" w:rsidR="00DA52F4" w:rsidRDefault="00000000" w:rsidP="009F6540">
      <w:pPr>
        <w:spacing w:before="54" w:after="0" w:line="276" w:lineRule="auto"/>
        <w:jc w:val="both"/>
        <w:rPr>
          <w:rFonts w:ascii="Times New Roman" w:hAnsi="Times New Roman" w:cs="Times New Roman"/>
          <w:color w:val="000000" w:themeColor="text1"/>
          <w:sz w:val="20"/>
          <w:szCs w:val="20"/>
        </w:rPr>
      </w:pPr>
      <w:r w:rsidRPr="00C52222">
        <w:rPr>
          <w:rFonts w:ascii="Times New Roman" w:hAnsi="Times New Roman" w:cs="Times New Roman"/>
          <w:color w:val="000000" w:themeColor="text1"/>
          <w:sz w:val="20"/>
          <w:szCs w:val="20"/>
        </w:rPr>
        <w:t>The researcher would like to thank</w:t>
      </w:r>
      <w:r>
        <w:rPr>
          <w:rFonts w:ascii="Times New Roman" w:hAnsi="Times New Roman" w:cs="Times New Roman"/>
          <w:color w:val="000000" w:themeColor="text1"/>
          <w:sz w:val="20"/>
          <w:szCs w:val="20"/>
        </w:rPr>
        <w:t xml:space="preserve"> the staff of </w:t>
      </w:r>
      <w:r>
        <w:rPr>
          <w:rFonts w:ascii="Times New Roman" w:eastAsia="Calibri" w:hAnsi="Times New Roman" w:cs="Times New Roman"/>
          <w:color w:val="000000"/>
          <w:sz w:val="20"/>
          <w:szCs w:val="20"/>
        </w:rPr>
        <w:t xml:space="preserve">the </w:t>
      </w:r>
      <w:r w:rsidRPr="00AC172A">
        <w:rPr>
          <w:rFonts w:ascii="Times New Roman" w:hAnsi="Times New Roman" w:cs="Times New Roman"/>
          <w:color w:val="000000" w:themeColor="text1"/>
          <w:sz w:val="20"/>
          <w:szCs w:val="20"/>
        </w:rPr>
        <w:t xml:space="preserve">Chemistry Laboratory of the </w:t>
      </w:r>
      <w:r>
        <w:rPr>
          <w:rFonts w:ascii="Times New Roman" w:hAnsi="Times New Roman" w:cs="Times New Roman"/>
          <w:color w:val="000000" w:themeColor="text1"/>
          <w:sz w:val="20"/>
          <w:szCs w:val="20"/>
        </w:rPr>
        <w:t xml:space="preserve">Institut Kesehatan </w:t>
      </w:r>
      <w:r w:rsidRPr="00AC172A">
        <w:rPr>
          <w:rFonts w:ascii="Times New Roman" w:hAnsi="Times New Roman" w:cs="Times New Roman"/>
          <w:color w:val="000000" w:themeColor="text1"/>
          <w:sz w:val="20"/>
          <w:szCs w:val="20"/>
        </w:rPr>
        <w:t>Helvetia</w:t>
      </w:r>
      <w:r>
        <w:rPr>
          <w:rFonts w:ascii="Times New Roman" w:hAnsi="Times New Roman" w:cs="Times New Roman"/>
          <w:color w:val="000000" w:themeColor="text1"/>
          <w:sz w:val="20"/>
          <w:szCs w:val="20"/>
        </w:rPr>
        <w:t>.</w:t>
      </w:r>
    </w:p>
    <w:p w14:paraId="67ECAF77" w14:textId="77777777" w:rsidR="008222B5" w:rsidRPr="001E51F3" w:rsidRDefault="008222B5" w:rsidP="009F6540">
      <w:pPr>
        <w:spacing w:before="54" w:after="0" w:line="276" w:lineRule="auto"/>
        <w:jc w:val="both"/>
        <w:rPr>
          <w:rFonts w:ascii="Times New Roman" w:hAnsi="Times New Roman" w:cs="Times New Roman"/>
          <w:color w:val="000000" w:themeColor="text1"/>
          <w:sz w:val="20"/>
          <w:szCs w:val="20"/>
        </w:rPr>
      </w:pPr>
    </w:p>
    <w:p w14:paraId="7E144F8E" w14:textId="77777777" w:rsidR="00DA52F4" w:rsidRPr="001E51F3" w:rsidRDefault="00000000"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6C3CE6EE" w14:textId="77777777" w:rsidR="00C52222" w:rsidRPr="00844387" w:rsidRDefault="00000000" w:rsidP="00C52222">
      <w:pPr>
        <w:pStyle w:val="ListParagraph"/>
        <w:widowControl w:val="0"/>
        <w:numPr>
          <w:ilvl w:val="0"/>
          <w:numId w:val="19"/>
        </w:numPr>
        <w:autoSpaceDE w:val="0"/>
        <w:autoSpaceDN w:val="0"/>
        <w:spacing w:before="60" w:after="0" w:line="276" w:lineRule="auto"/>
        <w:contextualSpacing w:val="0"/>
        <w:jc w:val="both"/>
        <w:rPr>
          <w:rFonts w:cstheme="minorHAnsi"/>
          <w:bCs/>
          <w:sz w:val="20"/>
          <w:szCs w:val="20"/>
        </w:rPr>
      </w:pPr>
      <w:r w:rsidRPr="00C52222">
        <w:rPr>
          <w:rFonts w:cstheme="minorHAnsi"/>
          <w:b/>
          <w:sz w:val="20"/>
          <w:szCs w:val="20"/>
          <w:lang w:val="id-ID"/>
        </w:rPr>
        <w:fldChar w:fldCharType="begin" w:fldLock="1"/>
      </w:r>
      <w:r w:rsidRPr="00C52222">
        <w:rPr>
          <w:rFonts w:cstheme="minorHAnsi"/>
          <w:b/>
          <w:sz w:val="20"/>
          <w:szCs w:val="20"/>
          <w:lang w:val="id-ID"/>
        </w:rPr>
        <w:instrText xml:space="preserve">ADDIN Mendeley Bibliography CSL_BIBLIOGRAPHY </w:instrText>
      </w:r>
      <w:r w:rsidRPr="00C52222">
        <w:rPr>
          <w:rFonts w:cstheme="minorHAnsi"/>
          <w:b/>
          <w:sz w:val="20"/>
          <w:szCs w:val="20"/>
          <w:lang w:val="id-ID"/>
        </w:rPr>
        <w:fldChar w:fldCharType="separate"/>
      </w:r>
      <w:r w:rsidR="007518FD" w:rsidRPr="007518FD">
        <w:rPr>
          <w:rFonts w:cstheme="minorHAnsi"/>
          <w:bCs/>
          <w:sz w:val="20"/>
          <w:szCs w:val="20"/>
          <w:lang w:val="id-ID"/>
        </w:rPr>
        <w:t>Ghanemi A, St-Amand J. Redefining obesity toward classifying as a disease. European Journal of Internal Medicine. 2018 Sep 1;55:20-2.</w:t>
      </w:r>
    </w:p>
    <w:p w14:paraId="77742B53" w14:textId="77777777" w:rsidR="00C52222" w:rsidRDefault="007518FD" w:rsidP="00C52222">
      <w:pPr>
        <w:pStyle w:val="ListParagraph"/>
        <w:widowControl w:val="0"/>
        <w:numPr>
          <w:ilvl w:val="0"/>
          <w:numId w:val="19"/>
        </w:numPr>
        <w:autoSpaceDE w:val="0"/>
        <w:autoSpaceDN w:val="0"/>
        <w:spacing w:before="60" w:after="0" w:line="276" w:lineRule="auto"/>
        <w:contextualSpacing w:val="0"/>
        <w:jc w:val="both"/>
        <w:rPr>
          <w:rFonts w:cstheme="minorHAnsi"/>
          <w:sz w:val="20"/>
          <w:szCs w:val="20"/>
        </w:rPr>
      </w:pPr>
      <w:r w:rsidRPr="007518FD">
        <w:rPr>
          <w:rFonts w:cstheme="minorHAnsi"/>
          <w:noProof/>
          <w:sz w:val="20"/>
          <w:szCs w:val="20"/>
        </w:rPr>
        <w:t>Wolf A, Bray GA, Popkin BM. A short history of beverages and how our body treats them. Obesity reviews. 2008 Mar;9(2):151-64.</w:t>
      </w:r>
    </w:p>
    <w:p w14:paraId="3EAEFA86" w14:textId="77777777" w:rsidR="00C52222" w:rsidRDefault="00000000" w:rsidP="00C52222">
      <w:pPr>
        <w:pStyle w:val="ListParagraph"/>
        <w:widowControl w:val="0"/>
        <w:numPr>
          <w:ilvl w:val="0"/>
          <w:numId w:val="19"/>
        </w:numPr>
        <w:autoSpaceDE w:val="0"/>
        <w:autoSpaceDN w:val="0"/>
        <w:spacing w:before="60" w:after="0" w:line="276" w:lineRule="auto"/>
        <w:contextualSpacing w:val="0"/>
        <w:jc w:val="both"/>
        <w:rPr>
          <w:rFonts w:cstheme="minorHAnsi"/>
          <w:sz w:val="20"/>
          <w:szCs w:val="20"/>
        </w:rPr>
      </w:pPr>
      <w:r w:rsidRPr="00C52222">
        <w:rPr>
          <w:rFonts w:cstheme="minorHAnsi"/>
          <w:noProof/>
          <w:sz w:val="20"/>
          <w:szCs w:val="20"/>
        </w:rPr>
        <w:t xml:space="preserve">Indonesia </w:t>
      </w:r>
      <w:r w:rsidR="00844387">
        <w:rPr>
          <w:rFonts w:cstheme="minorHAnsi"/>
          <w:noProof/>
          <w:sz w:val="20"/>
          <w:szCs w:val="20"/>
        </w:rPr>
        <w:t>KKR</w:t>
      </w:r>
      <w:r w:rsidRPr="00C52222">
        <w:rPr>
          <w:rFonts w:cstheme="minorHAnsi"/>
          <w:noProof/>
          <w:sz w:val="20"/>
          <w:szCs w:val="20"/>
        </w:rPr>
        <w:t xml:space="preserve">. World Obesity Day Guidelines. 2023 </w:t>
      </w:r>
    </w:p>
    <w:p w14:paraId="59CDCBC2" w14:textId="77777777" w:rsidR="00C52222" w:rsidRDefault="007518FD" w:rsidP="00C52222">
      <w:pPr>
        <w:pStyle w:val="ListParagraph"/>
        <w:widowControl w:val="0"/>
        <w:numPr>
          <w:ilvl w:val="0"/>
          <w:numId w:val="19"/>
        </w:numPr>
        <w:autoSpaceDE w:val="0"/>
        <w:autoSpaceDN w:val="0"/>
        <w:spacing w:before="60" w:after="0" w:line="276" w:lineRule="auto"/>
        <w:contextualSpacing w:val="0"/>
        <w:jc w:val="both"/>
        <w:rPr>
          <w:rFonts w:cstheme="minorHAnsi"/>
          <w:sz w:val="20"/>
          <w:szCs w:val="20"/>
        </w:rPr>
      </w:pPr>
      <w:r w:rsidRPr="007518FD">
        <w:rPr>
          <w:rFonts w:cstheme="minorHAnsi"/>
          <w:sz w:val="20"/>
          <w:szCs w:val="20"/>
        </w:rPr>
        <w:t>Woerdenbag HJ, Kayser O. Jamu: Indonesian traditional herbal medicine towards rational phytopharmacological use. Journal of herbal medicine. 2014 Jun 1;4(2):51-73.</w:t>
      </w:r>
    </w:p>
    <w:p w14:paraId="470EAC97" w14:textId="77777777" w:rsidR="008222B5" w:rsidRDefault="007518FD" w:rsidP="008222B5">
      <w:pPr>
        <w:pStyle w:val="ListParagraph"/>
        <w:widowControl w:val="0"/>
        <w:numPr>
          <w:ilvl w:val="0"/>
          <w:numId w:val="19"/>
        </w:numPr>
        <w:autoSpaceDE w:val="0"/>
        <w:autoSpaceDN w:val="0"/>
        <w:spacing w:before="60" w:after="0" w:line="276" w:lineRule="auto"/>
        <w:contextualSpacing w:val="0"/>
        <w:jc w:val="both"/>
        <w:rPr>
          <w:rFonts w:cstheme="minorHAnsi"/>
          <w:sz w:val="20"/>
          <w:szCs w:val="20"/>
        </w:rPr>
      </w:pPr>
      <w:r w:rsidRPr="007518FD">
        <w:rPr>
          <w:rFonts w:cstheme="minorHAnsi"/>
          <w:noProof/>
          <w:sz w:val="20"/>
          <w:szCs w:val="20"/>
        </w:rPr>
        <w:t>Corns C, Metcalfe K. Risks associated with herbal slimming remedies. The journal of the Royal Society for the Promotion of Health. 2002 Dec;122(4):213-9.</w:t>
      </w:r>
    </w:p>
    <w:p w14:paraId="18FFF1E7" w14:textId="77777777" w:rsidR="008222B5" w:rsidRDefault="007518FD" w:rsidP="008222B5">
      <w:pPr>
        <w:pStyle w:val="ListParagraph"/>
        <w:widowControl w:val="0"/>
        <w:numPr>
          <w:ilvl w:val="0"/>
          <w:numId w:val="19"/>
        </w:numPr>
        <w:autoSpaceDE w:val="0"/>
        <w:autoSpaceDN w:val="0"/>
        <w:spacing w:before="60" w:after="0" w:line="276" w:lineRule="auto"/>
        <w:contextualSpacing w:val="0"/>
        <w:jc w:val="both"/>
        <w:rPr>
          <w:rFonts w:cstheme="minorHAnsi"/>
          <w:sz w:val="20"/>
          <w:szCs w:val="20"/>
        </w:rPr>
      </w:pPr>
      <w:r w:rsidRPr="007518FD">
        <w:rPr>
          <w:rFonts w:cstheme="minorHAnsi"/>
          <w:sz w:val="20"/>
          <w:szCs w:val="20"/>
        </w:rPr>
        <w:t>Metcalfe K, Corns C, Fahie-Wilson M, Mackenzie P. Chinese medicines for slimming still cause health problems. BMJ: British Medical Journal. 2002 Mar 16;324(7338):679.</w:t>
      </w:r>
    </w:p>
    <w:p w14:paraId="2DEFE49D" w14:textId="77777777" w:rsidR="008222B5" w:rsidRDefault="00844387" w:rsidP="008222B5">
      <w:pPr>
        <w:pStyle w:val="ListParagraph"/>
        <w:widowControl w:val="0"/>
        <w:numPr>
          <w:ilvl w:val="0"/>
          <w:numId w:val="19"/>
        </w:numPr>
        <w:autoSpaceDE w:val="0"/>
        <w:autoSpaceDN w:val="0"/>
        <w:spacing w:before="60" w:after="0" w:line="276" w:lineRule="auto"/>
        <w:contextualSpacing w:val="0"/>
        <w:jc w:val="both"/>
        <w:rPr>
          <w:rFonts w:cstheme="minorHAnsi"/>
          <w:sz w:val="20"/>
          <w:szCs w:val="20"/>
        </w:rPr>
      </w:pPr>
      <w:r w:rsidRPr="00844387">
        <w:rPr>
          <w:rFonts w:cstheme="minorHAnsi"/>
          <w:noProof/>
          <w:sz w:val="20"/>
          <w:szCs w:val="20"/>
        </w:rPr>
        <w:t>Campos KR, Coleman PJ, Alvarez JC, Dreher SD, Garbaccio RM, Terrett NK, Tillyer RD, Truppo MD, Parmee ER. The importance of synthetic chemistry in the pharmaceutical industry. Science. 2019 Jan 18;363(6424):eaat0805.</w:t>
      </w:r>
      <w:r w:rsidRPr="008222B5">
        <w:rPr>
          <w:rFonts w:cstheme="minorHAnsi"/>
          <w:noProof/>
          <w:sz w:val="20"/>
          <w:szCs w:val="20"/>
        </w:rPr>
        <w:t xml:space="preserve"> </w:t>
      </w:r>
    </w:p>
    <w:p w14:paraId="67222FA1" w14:textId="77777777" w:rsidR="008222B5" w:rsidRDefault="007518FD" w:rsidP="008222B5">
      <w:pPr>
        <w:pStyle w:val="ListParagraph"/>
        <w:widowControl w:val="0"/>
        <w:numPr>
          <w:ilvl w:val="0"/>
          <w:numId w:val="19"/>
        </w:numPr>
        <w:autoSpaceDE w:val="0"/>
        <w:autoSpaceDN w:val="0"/>
        <w:spacing w:before="60" w:after="0" w:line="276" w:lineRule="auto"/>
        <w:contextualSpacing w:val="0"/>
        <w:jc w:val="both"/>
        <w:rPr>
          <w:rFonts w:cstheme="minorHAnsi"/>
          <w:sz w:val="20"/>
          <w:szCs w:val="20"/>
        </w:rPr>
      </w:pPr>
      <w:r w:rsidRPr="007518FD">
        <w:rPr>
          <w:rFonts w:cstheme="minorHAnsi"/>
          <w:noProof/>
          <w:sz w:val="20"/>
          <w:szCs w:val="20"/>
        </w:rPr>
        <w:t>Yusril M, Handayani V, Handayani S. Identification Test of Medicinal Chemicals (BKO) in Uric Acid Herbal Preparations Circulating in Bantaeng District Using the Densitometric KLT Method.</w:t>
      </w:r>
    </w:p>
    <w:p w14:paraId="258A101A" w14:textId="77777777" w:rsidR="008222B5" w:rsidRDefault="00000000" w:rsidP="008222B5">
      <w:pPr>
        <w:pStyle w:val="ListParagraph"/>
        <w:widowControl w:val="0"/>
        <w:numPr>
          <w:ilvl w:val="0"/>
          <w:numId w:val="19"/>
        </w:numPr>
        <w:autoSpaceDE w:val="0"/>
        <w:autoSpaceDN w:val="0"/>
        <w:spacing w:before="60" w:after="0" w:line="276" w:lineRule="auto"/>
        <w:contextualSpacing w:val="0"/>
        <w:jc w:val="both"/>
        <w:rPr>
          <w:rFonts w:cstheme="minorHAnsi"/>
          <w:sz w:val="20"/>
          <w:szCs w:val="20"/>
        </w:rPr>
      </w:pPr>
      <w:r w:rsidRPr="008222B5">
        <w:rPr>
          <w:rFonts w:cstheme="minorHAnsi"/>
          <w:noProof/>
          <w:sz w:val="20"/>
          <w:szCs w:val="20"/>
        </w:rPr>
        <w:t>Indonesia MHDHAMR. Regulation of the Minister of Health of the Republic of Indonesia. 2012</w:t>
      </w:r>
      <w:r w:rsidR="00A55A30">
        <w:rPr>
          <w:rFonts w:cstheme="minorHAnsi"/>
          <w:noProof/>
          <w:sz w:val="20"/>
          <w:szCs w:val="20"/>
        </w:rPr>
        <w:t>.</w:t>
      </w:r>
    </w:p>
    <w:p w14:paraId="3C987C67" w14:textId="77777777" w:rsidR="008222B5" w:rsidRDefault="00000000" w:rsidP="008222B5">
      <w:pPr>
        <w:pStyle w:val="ListParagraph"/>
        <w:widowControl w:val="0"/>
        <w:numPr>
          <w:ilvl w:val="0"/>
          <w:numId w:val="19"/>
        </w:numPr>
        <w:autoSpaceDE w:val="0"/>
        <w:autoSpaceDN w:val="0"/>
        <w:spacing w:before="60" w:after="0" w:line="276" w:lineRule="auto"/>
        <w:contextualSpacing w:val="0"/>
        <w:jc w:val="both"/>
        <w:rPr>
          <w:rFonts w:cstheme="minorHAnsi"/>
          <w:sz w:val="20"/>
          <w:szCs w:val="20"/>
        </w:rPr>
      </w:pPr>
      <w:r w:rsidRPr="008222B5">
        <w:rPr>
          <w:rFonts w:cstheme="minorHAnsi"/>
          <w:noProof/>
          <w:sz w:val="20"/>
          <w:szCs w:val="20"/>
        </w:rPr>
        <w:t xml:space="preserve">Carmin Dewi Salmaa MHW. Identification of </w:t>
      </w:r>
      <w:r w:rsidR="007518FD">
        <w:rPr>
          <w:rFonts w:cstheme="minorHAnsi"/>
          <w:noProof/>
          <w:sz w:val="20"/>
          <w:szCs w:val="20"/>
        </w:rPr>
        <w:t xml:space="preserve">Sibutramine </w:t>
      </w:r>
      <w:r w:rsidRPr="008222B5">
        <w:rPr>
          <w:rFonts w:cstheme="minorHAnsi"/>
          <w:noProof/>
          <w:sz w:val="20"/>
          <w:szCs w:val="20"/>
        </w:rPr>
        <w:t xml:space="preserve"> Hcl in Slimming Herbs Sold in Malang City Market Using TLC. 2022</w:t>
      </w:r>
      <w:r w:rsidR="00A55A30">
        <w:rPr>
          <w:rFonts w:cstheme="minorHAnsi"/>
          <w:noProof/>
          <w:sz w:val="20"/>
          <w:szCs w:val="20"/>
        </w:rPr>
        <w:t>.</w:t>
      </w:r>
    </w:p>
    <w:p w14:paraId="40E955C8" w14:textId="77777777" w:rsidR="008222B5" w:rsidRDefault="007518FD" w:rsidP="008222B5">
      <w:pPr>
        <w:pStyle w:val="ListParagraph"/>
        <w:widowControl w:val="0"/>
        <w:numPr>
          <w:ilvl w:val="0"/>
          <w:numId w:val="19"/>
        </w:numPr>
        <w:autoSpaceDE w:val="0"/>
        <w:autoSpaceDN w:val="0"/>
        <w:spacing w:before="60" w:after="0" w:line="276" w:lineRule="auto"/>
        <w:contextualSpacing w:val="0"/>
        <w:jc w:val="both"/>
        <w:rPr>
          <w:rFonts w:cstheme="minorHAnsi"/>
          <w:sz w:val="20"/>
          <w:szCs w:val="20"/>
        </w:rPr>
      </w:pPr>
      <w:r w:rsidRPr="007518FD">
        <w:rPr>
          <w:rFonts w:cstheme="minorHAnsi"/>
          <w:noProof/>
          <w:sz w:val="20"/>
          <w:szCs w:val="20"/>
        </w:rPr>
        <w:t xml:space="preserve">Putra AM. Analisis kualitatif </w:t>
      </w:r>
      <w:r>
        <w:rPr>
          <w:rFonts w:cstheme="minorHAnsi"/>
          <w:noProof/>
          <w:sz w:val="20"/>
          <w:szCs w:val="20"/>
        </w:rPr>
        <w:t xml:space="preserve">sibutramine </w:t>
      </w:r>
      <w:r w:rsidRPr="007518FD">
        <w:rPr>
          <w:rFonts w:cstheme="minorHAnsi"/>
          <w:noProof/>
          <w:sz w:val="20"/>
          <w:szCs w:val="20"/>
        </w:rPr>
        <w:t xml:space="preserve"> hidroklorida pada jamu pelangsing yang beredar di Wilayah Banjarmasin Tengah. Jurnal Ilmiah Ibnu Sina. 2016 Mar 31;1(1):36-41.</w:t>
      </w:r>
      <w:r w:rsidRPr="008222B5">
        <w:rPr>
          <w:rFonts w:cstheme="minorHAnsi"/>
          <w:noProof/>
          <w:sz w:val="20"/>
          <w:szCs w:val="20"/>
        </w:rPr>
        <w:t xml:space="preserve"> </w:t>
      </w:r>
    </w:p>
    <w:p w14:paraId="528CB5BE" w14:textId="77777777" w:rsidR="008222B5" w:rsidRDefault="007518FD" w:rsidP="008222B5">
      <w:pPr>
        <w:pStyle w:val="ListParagraph"/>
        <w:widowControl w:val="0"/>
        <w:numPr>
          <w:ilvl w:val="0"/>
          <w:numId w:val="19"/>
        </w:numPr>
        <w:autoSpaceDE w:val="0"/>
        <w:autoSpaceDN w:val="0"/>
        <w:spacing w:before="60" w:after="0" w:line="276" w:lineRule="auto"/>
        <w:contextualSpacing w:val="0"/>
        <w:jc w:val="both"/>
        <w:rPr>
          <w:rFonts w:cstheme="minorHAnsi"/>
          <w:sz w:val="20"/>
          <w:szCs w:val="20"/>
        </w:rPr>
      </w:pPr>
      <w:r w:rsidRPr="007518FD">
        <w:rPr>
          <w:rFonts w:cstheme="minorHAnsi"/>
          <w:noProof/>
          <w:sz w:val="20"/>
          <w:szCs w:val="20"/>
        </w:rPr>
        <w:t>Nasution PA, Sa’diyah H, Rahmadani R. Analisis Natrium Diklofenak Pada Jamu Pegal Linu Di Kota Banjarmasin. Journal of Social Research. 2022 Sep 8;1(10):1076-81.</w:t>
      </w:r>
      <w:r w:rsidRPr="008222B5">
        <w:rPr>
          <w:rFonts w:cstheme="minorHAnsi"/>
          <w:noProof/>
          <w:sz w:val="20"/>
          <w:szCs w:val="20"/>
        </w:rPr>
        <w:t xml:space="preserve"> </w:t>
      </w:r>
    </w:p>
    <w:p w14:paraId="7B251CED" w14:textId="77777777" w:rsidR="008222B5" w:rsidRDefault="00000000" w:rsidP="008222B5">
      <w:pPr>
        <w:pStyle w:val="ListParagraph"/>
        <w:widowControl w:val="0"/>
        <w:numPr>
          <w:ilvl w:val="0"/>
          <w:numId w:val="19"/>
        </w:numPr>
        <w:autoSpaceDE w:val="0"/>
        <w:autoSpaceDN w:val="0"/>
        <w:spacing w:before="60" w:after="0" w:line="276" w:lineRule="auto"/>
        <w:contextualSpacing w:val="0"/>
        <w:jc w:val="both"/>
        <w:rPr>
          <w:rFonts w:cstheme="minorHAnsi"/>
          <w:sz w:val="20"/>
          <w:szCs w:val="20"/>
        </w:rPr>
      </w:pPr>
      <w:r w:rsidRPr="008222B5">
        <w:rPr>
          <w:rFonts w:cstheme="minorHAnsi"/>
          <w:noProof/>
          <w:sz w:val="20"/>
          <w:szCs w:val="20"/>
        </w:rPr>
        <w:lastRenderedPageBreak/>
        <w:t xml:space="preserve">Rahmadani R, Alawiyah T. Investigation of Paracetamol Content in Jamu Pegal Linu in the Night Market Area of Banjarmasin City, South Kalimantan. J Farm Sains Indones. 20214(2):26-30. </w:t>
      </w:r>
    </w:p>
    <w:p w14:paraId="59D3A74F" w14:textId="77777777" w:rsidR="008222B5" w:rsidRDefault="00000000" w:rsidP="008222B5">
      <w:pPr>
        <w:pStyle w:val="ListParagraph"/>
        <w:widowControl w:val="0"/>
        <w:numPr>
          <w:ilvl w:val="0"/>
          <w:numId w:val="19"/>
        </w:numPr>
        <w:autoSpaceDE w:val="0"/>
        <w:autoSpaceDN w:val="0"/>
        <w:spacing w:before="60" w:after="0" w:line="276" w:lineRule="auto"/>
        <w:contextualSpacing w:val="0"/>
        <w:jc w:val="both"/>
        <w:rPr>
          <w:rFonts w:cstheme="minorHAnsi"/>
          <w:sz w:val="20"/>
          <w:szCs w:val="20"/>
        </w:rPr>
      </w:pPr>
      <w:r w:rsidRPr="008222B5">
        <w:rPr>
          <w:rFonts w:cstheme="minorHAnsi"/>
          <w:noProof/>
          <w:sz w:val="20"/>
          <w:szCs w:val="20"/>
        </w:rPr>
        <w:t xml:space="preserve">Abriyani E, Yanti D, Yuliani, Azzahra SS, Firdaus MA. Analysis of Caffeine in Coffee Using Uv-Vis Spectrophotometric Method. J Compr Sci. 20221(5):1398-409. </w:t>
      </w:r>
    </w:p>
    <w:p w14:paraId="27C65B3E" w14:textId="77777777" w:rsidR="008222B5" w:rsidRDefault="00C71428" w:rsidP="008222B5">
      <w:pPr>
        <w:pStyle w:val="ListParagraph"/>
        <w:widowControl w:val="0"/>
        <w:numPr>
          <w:ilvl w:val="0"/>
          <w:numId w:val="19"/>
        </w:numPr>
        <w:autoSpaceDE w:val="0"/>
        <w:autoSpaceDN w:val="0"/>
        <w:spacing w:before="60" w:after="0" w:line="276" w:lineRule="auto"/>
        <w:contextualSpacing w:val="0"/>
        <w:jc w:val="both"/>
        <w:rPr>
          <w:rFonts w:cstheme="minorHAnsi"/>
          <w:sz w:val="20"/>
          <w:szCs w:val="20"/>
        </w:rPr>
      </w:pPr>
      <w:r w:rsidRPr="00C71428">
        <w:rPr>
          <w:rFonts w:cstheme="minorHAnsi"/>
          <w:sz w:val="20"/>
          <w:szCs w:val="20"/>
        </w:rPr>
        <w:t>Sweet SA, Grace-Martin K. Data analysis with SPSS. Boston, MA, USA: Allyn &amp; Bacon; 1999.</w:t>
      </w:r>
    </w:p>
    <w:p w14:paraId="7FA70F52" w14:textId="77777777" w:rsidR="008222B5" w:rsidRDefault="00C71428" w:rsidP="008222B5">
      <w:pPr>
        <w:pStyle w:val="ListParagraph"/>
        <w:widowControl w:val="0"/>
        <w:numPr>
          <w:ilvl w:val="0"/>
          <w:numId w:val="19"/>
        </w:numPr>
        <w:autoSpaceDE w:val="0"/>
        <w:autoSpaceDN w:val="0"/>
        <w:spacing w:before="60" w:after="0" w:line="276" w:lineRule="auto"/>
        <w:contextualSpacing w:val="0"/>
        <w:jc w:val="both"/>
        <w:rPr>
          <w:rFonts w:cstheme="minorHAnsi"/>
          <w:sz w:val="20"/>
          <w:szCs w:val="20"/>
        </w:rPr>
      </w:pPr>
      <w:r w:rsidRPr="00C71428">
        <w:rPr>
          <w:rFonts w:cstheme="minorHAnsi"/>
          <w:noProof/>
          <w:sz w:val="20"/>
          <w:szCs w:val="20"/>
        </w:rPr>
        <w:t>Bele AA, Khale A. An overview on thin layer chromatography. International Journal of Pharmaceutical Sciences and Research. 2011 Feb 1;2(2):256.</w:t>
      </w:r>
      <w:r w:rsidRPr="008222B5">
        <w:rPr>
          <w:rFonts w:cstheme="minorHAnsi"/>
          <w:noProof/>
          <w:sz w:val="20"/>
          <w:szCs w:val="20"/>
        </w:rPr>
        <w:t xml:space="preserve"> </w:t>
      </w:r>
    </w:p>
    <w:p w14:paraId="4703A6AA" w14:textId="77777777" w:rsidR="008222B5" w:rsidRDefault="00C71428" w:rsidP="008222B5">
      <w:pPr>
        <w:pStyle w:val="ListParagraph"/>
        <w:widowControl w:val="0"/>
        <w:numPr>
          <w:ilvl w:val="0"/>
          <w:numId w:val="19"/>
        </w:numPr>
        <w:autoSpaceDE w:val="0"/>
        <w:autoSpaceDN w:val="0"/>
        <w:spacing w:before="60" w:after="0" w:line="276" w:lineRule="auto"/>
        <w:contextualSpacing w:val="0"/>
        <w:jc w:val="both"/>
        <w:rPr>
          <w:rFonts w:cstheme="minorHAnsi"/>
          <w:sz w:val="20"/>
          <w:szCs w:val="20"/>
        </w:rPr>
      </w:pPr>
      <w:r w:rsidRPr="00C71428">
        <w:rPr>
          <w:rFonts w:cstheme="minorHAnsi"/>
          <w:sz w:val="20"/>
          <w:szCs w:val="20"/>
        </w:rPr>
        <w:t>Joshi DD. Herbal drugs and fingerprints: evidence based herbal drugs. Springer Science &amp; Business Media; 2012 Nov 2.</w:t>
      </w:r>
    </w:p>
    <w:p w14:paraId="721D948E" w14:textId="77777777" w:rsidR="008222B5" w:rsidRDefault="00C71428" w:rsidP="008222B5">
      <w:pPr>
        <w:pStyle w:val="ListParagraph"/>
        <w:widowControl w:val="0"/>
        <w:numPr>
          <w:ilvl w:val="0"/>
          <w:numId w:val="19"/>
        </w:numPr>
        <w:autoSpaceDE w:val="0"/>
        <w:autoSpaceDN w:val="0"/>
        <w:spacing w:before="60" w:after="0" w:line="276" w:lineRule="auto"/>
        <w:contextualSpacing w:val="0"/>
        <w:jc w:val="both"/>
        <w:rPr>
          <w:rFonts w:cstheme="minorHAnsi"/>
          <w:sz w:val="20"/>
          <w:szCs w:val="20"/>
        </w:rPr>
      </w:pPr>
      <w:r w:rsidRPr="00C71428">
        <w:rPr>
          <w:rFonts w:cstheme="minorHAnsi"/>
          <w:sz w:val="20"/>
          <w:szCs w:val="20"/>
        </w:rPr>
        <w:t>Pritchard A, Spooner H, Hoffman R. Influence of long-term furosemide use on bone mineral content, bone metabolism markers, and water weight loss in horses. Journal of equine veterinary science. 2019 Nov 1;82:102800.</w:t>
      </w:r>
    </w:p>
    <w:p w14:paraId="73D912C1" w14:textId="77777777" w:rsidR="00C52222" w:rsidRPr="008222B5" w:rsidRDefault="00C71428" w:rsidP="008222B5">
      <w:pPr>
        <w:pStyle w:val="ListParagraph"/>
        <w:widowControl w:val="0"/>
        <w:numPr>
          <w:ilvl w:val="0"/>
          <w:numId w:val="19"/>
        </w:numPr>
        <w:autoSpaceDE w:val="0"/>
        <w:autoSpaceDN w:val="0"/>
        <w:spacing w:before="60" w:after="0" w:line="276" w:lineRule="auto"/>
        <w:contextualSpacing w:val="0"/>
        <w:jc w:val="both"/>
        <w:rPr>
          <w:rFonts w:cstheme="minorHAnsi"/>
          <w:sz w:val="20"/>
          <w:szCs w:val="20"/>
        </w:rPr>
      </w:pPr>
      <w:r>
        <w:rPr>
          <w:rFonts w:cstheme="minorHAnsi"/>
          <w:noProof/>
          <w:sz w:val="20"/>
          <w:szCs w:val="20"/>
        </w:rPr>
        <w:t xml:space="preserve">Indonesia </w:t>
      </w:r>
      <w:r w:rsidRPr="008222B5">
        <w:rPr>
          <w:rFonts w:cstheme="minorHAnsi"/>
          <w:noProof/>
          <w:sz w:val="20"/>
          <w:szCs w:val="20"/>
        </w:rPr>
        <w:t>Minister of Health Regulation No. 007 Year</w:t>
      </w:r>
      <w:r>
        <w:rPr>
          <w:rFonts w:cstheme="minorHAnsi"/>
          <w:noProof/>
          <w:sz w:val="20"/>
          <w:szCs w:val="20"/>
        </w:rPr>
        <w:t xml:space="preserve"> </w:t>
      </w:r>
      <w:r w:rsidRPr="008222B5">
        <w:rPr>
          <w:rFonts w:cstheme="minorHAnsi"/>
          <w:noProof/>
          <w:sz w:val="20"/>
          <w:szCs w:val="20"/>
        </w:rPr>
        <w:t xml:space="preserve">2012. </w:t>
      </w:r>
    </w:p>
    <w:p w14:paraId="69B16A06" w14:textId="77777777" w:rsidR="00911ACD" w:rsidRPr="00911ACD" w:rsidRDefault="00000000" w:rsidP="008222B5">
      <w:pPr>
        <w:ind w:left="426"/>
      </w:pPr>
      <w:r w:rsidRPr="00C52222">
        <w:rPr>
          <w:rFonts w:cstheme="minorHAnsi"/>
          <w:b/>
          <w:sz w:val="20"/>
          <w:szCs w:val="20"/>
          <w:lang w:val="id-ID"/>
        </w:rPr>
        <w:fldChar w:fldCharType="end"/>
      </w:r>
      <w:r>
        <w:tab/>
      </w:r>
    </w:p>
    <w:sectPr w:rsidR="00911ACD" w:rsidRPr="00911ACD"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21837" w14:textId="77777777" w:rsidR="00687E6F" w:rsidRDefault="00687E6F">
      <w:pPr>
        <w:spacing w:after="0" w:line="240" w:lineRule="auto"/>
      </w:pPr>
      <w:r>
        <w:separator/>
      </w:r>
    </w:p>
  </w:endnote>
  <w:endnote w:type="continuationSeparator" w:id="0">
    <w:p w14:paraId="709474AE" w14:textId="77777777" w:rsidR="00687E6F" w:rsidRDefault="00687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7BA85"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DB4F4" w14:textId="77777777" w:rsidR="001E51F3" w:rsidRPr="00911ACD" w:rsidRDefault="00000000"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36E2"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07340" w14:textId="77777777" w:rsidR="00687E6F" w:rsidRDefault="00687E6F">
      <w:pPr>
        <w:spacing w:after="0" w:line="240" w:lineRule="auto"/>
      </w:pPr>
      <w:r>
        <w:separator/>
      </w:r>
    </w:p>
  </w:footnote>
  <w:footnote w:type="continuationSeparator" w:id="0">
    <w:p w14:paraId="143B1445" w14:textId="77777777" w:rsidR="00687E6F" w:rsidRDefault="00687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A7C87"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4F0F09" w14:paraId="2444CE07" w14:textId="77777777" w:rsidTr="00FF754F">
      <w:trPr>
        <w:trHeight w:val="435"/>
        <w:jc w:val="center"/>
      </w:trPr>
      <w:tc>
        <w:tcPr>
          <w:tcW w:w="2405" w:type="dxa"/>
          <w:vMerge w:val="restart"/>
          <w:vAlign w:val="center"/>
        </w:tcPr>
        <w:p w14:paraId="4EB80F84" w14:textId="77777777" w:rsidR="005F717A" w:rsidRPr="00BC37A0" w:rsidRDefault="00000000"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B8B1F41" wp14:editId="333ACD91">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06380C1B" w14:textId="77777777" w:rsidR="005F717A" w:rsidRDefault="00000000"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2F35106C" w14:textId="77777777" w:rsidR="005F717A" w:rsidRDefault="00000000"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21C3C3F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6E40E40B" w14:textId="77777777" w:rsidR="00125B8F" w:rsidRPr="006C74D5" w:rsidRDefault="00000000"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4A795EA0" w14:textId="77777777" w:rsidR="005F717A" w:rsidRPr="00125B8F" w:rsidRDefault="00000000"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2D2FF7DE" w14:textId="77777777" w:rsidR="005F717A" w:rsidRPr="00BC37A0" w:rsidRDefault="00000000"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4F0F09" w14:paraId="20154796" w14:textId="77777777" w:rsidTr="00FF754F">
      <w:trPr>
        <w:trHeight w:val="435"/>
        <w:jc w:val="center"/>
      </w:trPr>
      <w:tc>
        <w:tcPr>
          <w:tcW w:w="2405" w:type="dxa"/>
          <w:vMerge/>
          <w:vAlign w:val="center"/>
        </w:tcPr>
        <w:p w14:paraId="7EA095DE"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71A24FBF"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7ADA3404" w14:textId="77777777" w:rsidR="00DD7C7C" w:rsidRDefault="0000000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00A715F" w14:textId="77777777" w:rsidR="005F717A" w:rsidRDefault="0000000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4BABFCFD" w14:textId="77777777" w:rsidR="002A579C" w:rsidRDefault="00000000"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4F0F09" w14:paraId="6A54F73A" w14:textId="77777777" w:rsidTr="00FF754F">
      <w:trPr>
        <w:trHeight w:val="340"/>
        <w:jc w:val="center"/>
      </w:trPr>
      <w:tc>
        <w:tcPr>
          <w:tcW w:w="2405" w:type="dxa"/>
          <w:vAlign w:val="center"/>
        </w:tcPr>
        <w:p w14:paraId="6B67F884" w14:textId="77777777" w:rsidR="005F717A" w:rsidRPr="00BC37A0" w:rsidRDefault="00000000"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0EB5D48B"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0A7A43F"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4F0F09" w14:paraId="30EE1436" w14:textId="77777777" w:rsidTr="00FF754F">
      <w:trPr>
        <w:trHeight w:val="113"/>
        <w:jc w:val="center"/>
      </w:trPr>
      <w:tc>
        <w:tcPr>
          <w:tcW w:w="2405" w:type="dxa"/>
          <w:vAlign w:val="center"/>
        </w:tcPr>
        <w:p w14:paraId="589D4CF4" w14:textId="77777777" w:rsidR="005F717A" w:rsidRPr="00BC37A0" w:rsidRDefault="00000000"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259E0129"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399F578A"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388A359B"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6B0D9"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540FD6A">
      <w:start w:val="1"/>
      <w:numFmt w:val="decimal"/>
      <w:lvlText w:val="[%1]"/>
      <w:lvlJc w:val="right"/>
      <w:pPr>
        <w:ind w:left="720" w:hanging="360"/>
      </w:pPr>
      <w:rPr>
        <w:rFonts w:hint="default"/>
      </w:rPr>
    </w:lvl>
    <w:lvl w:ilvl="1" w:tplc="6A768812" w:tentative="1">
      <w:start w:val="1"/>
      <w:numFmt w:val="lowerLetter"/>
      <w:lvlText w:val="%2."/>
      <w:lvlJc w:val="left"/>
      <w:pPr>
        <w:ind w:left="1440" w:hanging="360"/>
      </w:pPr>
    </w:lvl>
    <w:lvl w:ilvl="2" w:tplc="A9A00D96" w:tentative="1">
      <w:start w:val="1"/>
      <w:numFmt w:val="lowerRoman"/>
      <w:lvlText w:val="%3."/>
      <w:lvlJc w:val="right"/>
      <w:pPr>
        <w:ind w:left="2160" w:hanging="180"/>
      </w:pPr>
    </w:lvl>
    <w:lvl w:ilvl="3" w:tplc="8BA0F54C" w:tentative="1">
      <w:start w:val="1"/>
      <w:numFmt w:val="decimal"/>
      <w:lvlText w:val="%4."/>
      <w:lvlJc w:val="left"/>
      <w:pPr>
        <w:ind w:left="2880" w:hanging="360"/>
      </w:pPr>
    </w:lvl>
    <w:lvl w:ilvl="4" w:tplc="E594DFC8" w:tentative="1">
      <w:start w:val="1"/>
      <w:numFmt w:val="lowerLetter"/>
      <w:lvlText w:val="%5."/>
      <w:lvlJc w:val="left"/>
      <w:pPr>
        <w:ind w:left="3600" w:hanging="360"/>
      </w:pPr>
    </w:lvl>
    <w:lvl w:ilvl="5" w:tplc="BEDED6A4" w:tentative="1">
      <w:start w:val="1"/>
      <w:numFmt w:val="lowerRoman"/>
      <w:lvlText w:val="%6."/>
      <w:lvlJc w:val="right"/>
      <w:pPr>
        <w:ind w:left="4320" w:hanging="180"/>
      </w:pPr>
    </w:lvl>
    <w:lvl w:ilvl="6" w:tplc="FB047F1C" w:tentative="1">
      <w:start w:val="1"/>
      <w:numFmt w:val="decimal"/>
      <w:lvlText w:val="%7."/>
      <w:lvlJc w:val="left"/>
      <w:pPr>
        <w:ind w:left="5040" w:hanging="360"/>
      </w:pPr>
    </w:lvl>
    <w:lvl w:ilvl="7" w:tplc="C30C2E46" w:tentative="1">
      <w:start w:val="1"/>
      <w:numFmt w:val="lowerLetter"/>
      <w:lvlText w:val="%8."/>
      <w:lvlJc w:val="left"/>
      <w:pPr>
        <w:ind w:left="5760" w:hanging="360"/>
      </w:pPr>
    </w:lvl>
    <w:lvl w:ilvl="8" w:tplc="826A8DE6"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DF6CECDA">
      <w:start w:val="1"/>
      <w:numFmt w:val="decimal"/>
      <w:lvlText w:val="%1"/>
      <w:lvlJc w:val="right"/>
      <w:pPr>
        <w:ind w:left="720" w:hanging="360"/>
      </w:pPr>
      <w:rPr>
        <w:rFonts w:hint="default"/>
        <w:color w:val="000000" w:themeColor="text1"/>
        <w:sz w:val="24"/>
        <w:szCs w:val="24"/>
      </w:rPr>
    </w:lvl>
    <w:lvl w:ilvl="1" w:tplc="F6EC7930" w:tentative="1">
      <w:start w:val="1"/>
      <w:numFmt w:val="lowerLetter"/>
      <w:lvlText w:val="%2."/>
      <w:lvlJc w:val="left"/>
      <w:pPr>
        <w:ind w:left="1440" w:hanging="360"/>
      </w:pPr>
    </w:lvl>
    <w:lvl w:ilvl="2" w:tplc="A56A84BA" w:tentative="1">
      <w:start w:val="1"/>
      <w:numFmt w:val="lowerRoman"/>
      <w:lvlText w:val="%3."/>
      <w:lvlJc w:val="right"/>
      <w:pPr>
        <w:ind w:left="2160" w:hanging="180"/>
      </w:pPr>
    </w:lvl>
    <w:lvl w:ilvl="3" w:tplc="43E40230" w:tentative="1">
      <w:start w:val="1"/>
      <w:numFmt w:val="decimal"/>
      <w:lvlText w:val="%4."/>
      <w:lvlJc w:val="left"/>
      <w:pPr>
        <w:ind w:left="2880" w:hanging="360"/>
      </w:pPr>
    </w:lvl>
    <w:lvl w:ilvl="4" w:tplc="4DAC1502" w:tentative="1">
      <w:start w:val="1"/>
      <w:numFmt w:val="lowerLetter"/>
      <w:lvlText w:val="%5."/>
      <w:lvlJc w:val="left"/>
      <w:pPr>
        <w:ind w:left="3600" w:hanging="360"/>
      </w:pPr>
    </w:lvl>
    <w:lvl w:ilvl="5" w:tplc="37A87B8E" w:tentative="1">
      <w:start w:val="1"/>
      <w:numFmt w:val="lowerRoman"/>
      <w:lvlText w:val="%6."/>
      <w:lvlJc w:val="right"/>
      <w:pPr>
        <w:ind w:left="4320" w:hanging="180"/>
      </w:pPr>
    </w:lvl>
    <w:lvl w:ilvl="6" w:tplc="74986154" w:tentative="1">
      <w:start w:val="1"/>
      <w:numFmt w:val="decimal"/>
      <w:lvlText w:val="%7."/>
      <w:lvlJc w:val="left"/>
      <w:pPr>
        <w:ind w:left="5040" w:hanging="360"/>
      </w:pPr>
    </w:lvl>
    <w:lvl w:ilvl="7" w:tplc="508EB8D4" w:tentative="1">
      <w:start w:val="1"/>
      <w:numFmt w:val="lowerLetter"/>
      <w:lvlText w:val="%8."/>
      <w:lvlJc w:val="left"/>
      <w:pPr>
        <w:ind w:left="5760" w:hanging="360"/>
      </w:pPr>
    </w:lvl>
    <w:lvl w:ilvl="8" w:tplc="3B0EF428"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16AAF438">
      <w:start w:val="1"/>
      <w:numFmt w:val="lowerLetter"/>
      <w:lvlText w:val="%1)"/>
      <w:lvlJc w:val="left"/>
      <w:pPr>
        <w:ind w:left="720" w:hanging="360"/>
      </w:pPr>
      <w:rPr>
        <w:rFonts w:ascii="Cambria" w:eastAsia="Times New Roman" w:hAnsi="Cambria" w:hint="default"/>
        <w:b/>
        <w:sz w:val="20"/>
      </w:rPr>
    </w:lvl>
    <w:lvl w:ilvl="1" w:tplc="8B4EC11C" w:tentative="1">
      <w:start w:val="1"/>
      <w:numFmt w:val="lowerLetter"/>
      <w:lvlText w:val="%2."/>
      <w:lvlJc w:val="left"/>
      <w:pPr>
        <w:ind w:left="1440" w:hanging="360"/>
      </w:pPr>
    </w:lvl>
    <w:lvl w:ilvl="2" w:tplc="CED687A0" w:tentative="1">
      <w:start w:val="1"/>
      <w:numFmt w:val="lowerRoman"/>
      <w:lvlText w:val="%3."/>
      <w:lvlJc w:val="right"/>
      <w:pPr>
        <w:ind w:left="2160" w:hanging="180"/>
      </w:pPr>
    </w:lvl>
    <w:lvl w:ilvl="3" w:tplc="9266BCF4" w:tentative="1">
      <w:start w:val="1"/>
      <w:numFmt w:val="decimal"/>
      <w:lvlText w:val="%4."/>
      <w:lvlJc w:val="left"/>
      <w:pPr>
        <w:ind w:left="2880" w:hanging="360"/>
      </w:pPr>
    </w:lvl>
    <w:lvl w:ilvl="4" w:tplc="7F704D6A" w:tentative="1">
      <w:start w:val="1"/>
      <w:numFmt w:val="lowerLetter"/>
      <w:lvlText w:val="%5."/>
      <w:lvlJc w:val="left"/>
      <w:pPr>
        <w:ind w:left="3600" w:hanging="360"/>
      </w:pPr>
    </w:lvl>
    <w:lvl w:ilvl="5" w:tplc="703E7F58" w:tentative="1">
      <w:start w:val="1"/>
      <w:numFmt w:val="lowerRoman"/>
      <w:lvlText w:val="%6."/>
      <w:lvlJc w:val="right"/>
      <w:pPr>
        <w:ind w:left="4320" w:hanging="180"/>
      </w:pPr>
    </w:lvl>
    <w:lvl w:ilvl="6" w:tplc="D4B0E946" w:tentative="1">
      <w:start w:val="1"/>
      <w:numFmt w:val="decimal"/>
      <w:lvlText w:val="%7."/>
      <w:lvlJc w:val="left"/>
      <w:pPr>
        <w:ind w:left="5040" w:hanging="360"/>
      </w:pPr>
    </w:lvl>
    <w:lvl w:ilvl="7" w:tplc="E25C8A20" w:tentative="1">
      <w:start w:val="1"/>
      <w:numFmt w:val="lowerLetter"/>
      <w:lvlText w:val="%8."/>
      <w:lvlJc w:val="left"/>
      <w:pPr>
        <w:ind w:left="5760" w:hanging="360"/>
      </w:pPr>
    </w:lvl>
    <w:lvl w:ilvl="8" w:tplc="5914A878"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F028B0D2">
      <w:start w:val="1"/>
      <w:numFmt w:val="decimal"/>
      <w:lvlText w:val="%1."/>
      <w:lvlJc w:val="left"/>
      <w:pPr>
        <w:ind w:left="720" w:hanging="360"/>
      </w:pPr>
    </w:lvl>
    <w:lvl w:ilvl="1" w:tplc="ED2EBE98" w:tentative="1">
      <w:start w:val="1"/>
      <w:numFmt w:val="lowerLetter"/>
      <w:lvlText w:val="%2."/>
      <w:lvlJc w:val="left"/>
      <w:pPr>
        <w:ind w:left="1440" w:hanging="360"/>
      </w:pPr>
    </w:lvl>
    <w:lvl w:ilvl="2" w:tplc="42D8ECC6" w:tentative="1">
      <w:start w:val="1"/>
      <w:numFmt w:val="lowerRoman"/>
      <w:lvlText w:val="%3."/>
      <w:lvlJc w:val="right"/>
      <w:pPr>
        <w:ind w:left="2160" w:hanging="180"/>
      </w:pPr>
    </w:lvl>
    <w:lvl w:ilvl="3" w:tplc="F83844C6" w:tentative="1">
      <w:start w:val="1"/>
      <w:numFmt w:val="decimal"/>
      <w:lvlText w:val="%4."/>
      <w:lvlJc w:val="left"/>
      <w:pPr>
        <w:ind w:left="2880" w:hanging="360"/>
      </w:pPr>
    </w:lvl>
    <w:lvl w:ilvl="4" w:tplc="DD7C6990" w:tentative="1">
      <w:start w:val="1"/>
      <w:numFmt w:val="lowerLetter"/>
      <w:lvlText w:val="%5."/>
      <w:lvlJc w:val="left"/>
      <w:pPr>
        <w:ind w:left="3600" w:hanging="360"/>
      </w:pPr>
    </w:lvl>
    <w:lvl w:ilvl="5" w:tplc="4E663872" w:tentative="1">
      <w:start w:val="1"/>
      <w:numFmt w:val="lowerRoman"/>
      <w:lvlText w:val="%6."/>
      <w:lvlJc w:val="right"/>
      <w:pPr>
        <w:ind w:left="4320" w:hanging="180"/>
      </w:pPr>
    </w:lvl>
    <w:lvl w:ilvl="6" w:tplc="EE8E4A04" w:tentative="1">
      <w:start w:val="1"/>
      <w:numFmt w:val="decimal"/>
      <w:lvlText w:val="%7."/>
      <w:lvlJc w:val="left"/>
      <w:pPr>
        <w:ind w:left="5040" w:hanging="360"/>
      </w:pPr>
    </w:lvl>
    <w:lvl w:ilvl="7" w:tplc="D6D2C4B4" w:tentative="1">
      <w:start w:val="1"/>
      <w:numFmt w:val="lowerLetter"/>
      <w:lvlText w:val="%8."/>
      <w:lvlJc w:val="left"/>
      <w:pPr>
        <w:ind w:left="5760" w:hanging="360"/>
      </w:pPr>
    </w:lvl>
    <w:lvl w:ilvl="8" w:tplc="CD3E431C"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CA361900">
      <w:start w:val="1"/>
      <w:numFmt w:val="decimal"/>
      <w:lvlText w:val="[%1]"/>
      <w:lvlJc w:val="left"/>
      <w:pPr>
        <w:ind w:left="360" w:hanging="360"/>
      </w:pPr>
      <w:rPr>
        <w:rFonts w:hint="default"/>
      </w:rPr>
    </w:lvl>
    <w:lvl w:ilvl="1" w:tplc="8DB020E4" w:tentative="1">
      <w:start w:val="1"/>
      <w:numFmt w:val="lowerLetter"/>
      <w:lvlText w:val="%2."/>
      <w:lvlJc w:val="left"/>
      <w:pPr>
        <w:ind w:left="1080" w:hanging="360"/>
      </w:pPr>
    </w:lvl>
    <w:lvl w:ilvl="2" w:tplc="133ADD60" w:tentative="1">
      <w:start w:val="1"/>
      <w:numFmt w:val="lowerRoman"/>
      <w:lvlText w:val="%3."/>
      <w:lvlJc w:val="right"/>
      <w:pPr>
        <w:ind w:left="1800" w:hanging="180"/>
      </w:pPr>
    </w:lvl>
    <w:lvl w:ilvl="3" w:tplc="7108A4A2" w:tentative="1">
      <w:start w:val="1"/>
      <w:numFmt w:val="decimal"/>
      <w:lvlText w:val="%4."/>
      <w:lvlJc w:val="left"/>
      <w:pPr>
        <w:ind w:left="2520" w:hanging="360"/>
      </w:pPr>
    </w:lvl>
    <w:lvl w:ilvl="4" w:tplc="83281C78" w:tentative="1">
      <w:start w:val="1"/>
      <w:numFmt w:val="lowerLetter"/>
      <w:lvlText w:val="%5."/>
      <w:lvlJc w:val="left"/>
      <w:pPr>
        <w:ind w:left="3240" w:hanging="360"/>
      </w:pPr>
    </w:lvl>
    <w:lvl w:ilvl="5" w:tplc="8968F13A" w:tentative="1">
      <w:start w:val="1"/>
      <w:numFmt w:val="lowerRoman"/>
      <w:lvlText w:val="%6."/>
      <w:lvlJc w:val="right"/>
      <w:pPr>
        <w:ind w:left="3960" w:hanging="180"/>
      </w:pPr>
    </w:lvl>
    <w:lvl w:ilvl="6" w:tplc="F0F6966C" w:tentative="1">
      <w:start w:val="1"/>
      <w:numFmt w:val="decimal"/>
      <w:lvlText w:val="%7."/>
      <w:lvlJc w:val="left"/>
      <w:pPr>
        <w:ind w:left="4680" w:hanging="360"/>
      </w:pPr>
    </w:lvl>
    <w:lvl w:ilvl="7" w:tplc="46F46E94" w:tentative="1">
      <w:start w:val="1"/>
      <w:numFmt w:val="lowerLetter"/>
      <w:lvlText w:val="%8."/>
      <w:lvlJc w:val="left"/>
      <w:pPr>
        <w:ind w:left="5400" w:hanging="360"/>
      </w:pPr>
    </w:lvl>
    <w:lvl w:ilvl="8" w:tplc="8B62B798"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2428560C">
      <w:start w:val="1"/>
      <w:numFmt w:val="decimal"/>
      <w:lvlText w:val="%1."/>
      <w:lvlJc w:val="left"/>
      <w:pPr>
        <w:ind w:left="720" w:hanging="360"/>
      </w:pPr>
    </w:lvl>
    <w:lvl w:ilvl="1" w:tplc="838E4062" w:tentative="1">
      <w:start w:val="1"/>
      <w:numFmt w:val="lowerLetter"/>
      <w:lvlText w:val="%2."/>
      <w:lvlJc w:val="left"/>
      <w:pPr>
        <w:ind w:left="1440" w:hanging="360"/>
      </w:pPr>
    </w:lvl>
    <w:lvl w:ilvl="2" w:tplc="44EEEE34" w:tentative="1">
      <w:start w:val="1"/>
      <w:numFmt w:val="lowerRoman"/>
      <w:lvlText w:val="%3."/>
      <w:lvlJc w:val="right"/>
      <w:pPr>
        <w:ind w:left="2160" w:hanging="180"/>
      </w:pPr>
    </w:lvl>
    <w:lvl w:ilvl="3" w:tplc="D098DC18" w:tentative="1">
      <w:start w:val="1"/>
      <w:numFmt w:val="decimal"/>
      <w:lvlText w:val="%4."/>
      <w:lvlJc w:val="left"/>
      <w:pPr>
        <w:ind w:left="2880" w:hanging="360"/>
      </w:pPr>
    </w:lvl>
    <w:lvl w:ilvl="4" w:tplc="2FD8F5C8" w:tentative="1">
      <w:start w:val="1"/>
      <w:numFmt w:val="lowerLetter"/>
      <w:lvlText w:val="%5."/>
      <w:lvlJc w:val="left"/>
      <w:pPr>
        <w:ind w:left="3600" w:hanging="360"/>
      </w:pPr>
    </w:lvl>
    <w:lvl w:ilvl="5" w:tplc="7FE4C6C0" w:tentative="1">
      <w:start w:val="1"/>
      <w:numFmt w:val="lowerRoman"/>
      <w:lvlText w:val="%6."/>
      <w:lvlJc w:val="right"/>
      <w:pPr>
        <w:ind w:left="4320" w:hanging="180"/>
      </w:pPr>
    </w:lvl>
    <w:lvl w:ilvl="6" w:tplc="45F665E4" w:tentative="1">
      <w:start w:val="1"/>
      <w:numFmt w:val="decimal"/>
      <w:lvlText w:val="%7."/>
      <w:lvlJc w:val="left"/>
      <w:pPr>
        <w:ind w:left="5040" w:hanging="360"/>
      </w:pPr>
    </w:lvl>
    <w:lvl w:ilvl="7" w:tplc="610C8088" w:tentative="1">
      <w:start w:val="1"/>
      <w:numFmt w:val="lowerLetter"/>
      <w:lvlText w:val="%8."/>
      <w:lvlJc w:val="left"/>
      <w:pPr>
        <w:ind w:left="5760" w:hanging="360"/>
      </w:pPr>
    </w:lvl>
    <w:lvl w:ilvl="8" w:tplc="6D62D450"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57E20F0E">
      <w:start w:val="1"/>
      <w:numFmt w:val="lowerLetter"/>
      <w:lvlText w:val="%1)"/>
      <w:lvlJc w:val="left"/>
      <w:pPr>
        <w:ind w:left="360" w:hanging="360"/>
      </w:pPr>
    </w:lvl>
    <w:lvl w:ilvl="1" w:tplc="087496EC" w:tentative="1">
      <w:start w:val="1"/>
      <w:numFmt w:val="lowerLetter"/>
      <w:lvlText w:val="%2."/>
      <w:lvlJc w:val="left"/>
      <w:pPr>
        <w:ind w:left="1080" w:hanging="360"/>
      </w:pPr>
    </w:lvl>
    <w:lvl w:ilvl="2" w:tplc="41D64254" w:tentative="1">
      <w:start w:val="1"/>
      <w:numFmt w:val="lowerRoman"/>
      <w:lvlText w:val="%3."/>
      <w:lvlJc w:val="right"/>
      <w:pPr>
        <w:ind w:left="1800" w:hanging="180"/>
      </w:pPr>
    </w:lvl>
    <w:lvl w:ilvl="3" w:tplc="095452FE" w:tentative="1">
      <w:start w:val="1"/>
      <w:numFmt w:val="decimal"/>
      <w:lvlText w:val="%4."/>
      <w:lvlJc w:val="left"/>
      <w:pPr>
        <w:ind w:left="2520" w:hanging="360"/>
      </w:pPr>
    </w:lvl>
    <w:lvl w:ilvl="4" w:tplc="36360918" w:tentative="1">
      <w:start w:val="1"/>
      <w:numFmt w:val="lowerLetter"/>
      <w:lvlText w:val="%5."/>
      <w:lvlJc w:val="left"/>
      <w:pPr>
        <w:ind w:left="3240" w:hanging="360"/>
      </w:pPr>
    </w:lvl>
    <w:lvl w:ilvl="5" w:tplc="2D44FD04" w:tentative="1">
      <w:start w:val="1"/>
      <w:numFmt w:val="lowerRoman"/>
      <w:lvlText w:val="%6."/>
      <w:lvlJc w:val="right"/>
      <w:pPr>
        <w:ind w:left="3960" w:hanging="180"/>
      </w:pPr>
    </w:lvl>
    <w:lvl w:ilvl="6" w:tplc="42308F10" w:tentative="1">
      <w:start w:val="1"/>
      <w:numFmt w:val="decimal"/>
      <w:lvlText w:val="%7."/>
      <w:lvlJc w:val="left"/>
      <w:pPr>
        <w:ind w:left="4680" w:hanging="360"/>
      </w:pPr>
    </w:lvl>
    <w:lvl w:ilvl="7" w:tplc="BD446B82" w:tentative="1">
      <w:start w:val="1"/>
      <w:numFmt w:val="lowerLetter"/>
      <w:lvlText w:val="%8."/>
      <w:lvlJc w:val="left"/>
      <w:pPr>
        <w:ind w:left="5400" w:hanging="360"/>
      </w:pPr>
    </w:lvl>
    <w:lvl w:ilvl="8" w:tplc="D12048A6"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ADCCD7B0">
      <w:start w:val="1"/>
      <w:numFmt w:val="bullet"/>
      <w:lvlText w:val=""/>
      <w:lvlJc w:val="left"/>
      <w:pPr>
        <w:ind w:left="720" w:hanging="360"/>
      </w:pPr>
      <w:rPr>
        <w:rFonts w:ascii="Symbol" w:hAnsi="Symbol" w:hint="default"/>
      </w:rPr>
    </w:lvl>
    <w:lvl w:ilvl="1" w:tplc="09D6D98C" w:tentative="1">
      <w:start w:val="1"/>
      <w:numFmt w:val="bullet"/>
      <w:lvlText w:val="o"/>
      <w:lvlJc w:val="left"/>
      <w:pPr>
        <w:ind w:left="1440" w:hanging="360"/>
      </w:pPr>
      <w:rPr>
        <w:rFonts w:ascii="Courier New" w:hAnsi="Courier New" w:cs="Courier New" w:hint="default"/>
      </w:rPr>
    </w:lvl>
    <w:lvl w:ilvl="2" w:tplc="80ACA544" w:tentative="1">
      <w:start w:val="1"/>
      <w:numFmt w:val="bullet"/>
      <w:lvlText w:val=""/>
      <w:lvlJc w:val="left"/>
      <w:pPr>
        <w:ind w:left="2160" w:hanging="360"/>
      </w:pPr>
      <w:rPr>
        <w:rFonts w:ascii="Wingdings" w:hAnsi="Wingdings" w:hint="default"/>
      </w:rPr>
    </w:lvl>
    <w:lvl w:ilvl="3" w:tplc="D3A2AF8A" w:tentative="1">
      <w:start w:val="1"/>
      <w:numFmt w:val="bullet"/>
      <w:lvlText w:val=""/>
      <w:lvlJc w:val="left"/>
      <w:pPr>
        <w:ind w:left="2880" w:hanging="360"/>
      </w:pPr>
      <w:rPr>
        <w:rFonts w:ascii="Symbol" w:hAnsi="Symbol" w:hint="default"/>
      </w:rPr>
    </w:lvl>
    <w:lvl w:ilvl="4" w:tplc="DCA64D10" w:tentative="1">
      <w:start w:val="1"/>
      <w:numFmt w:val="bullet"/>
      <w:lvlText w:val="o"/>
      <w:lvlJc w:val="left"/>
      <w:pPr>
        <w:ind w:left="3600" w:hanging="360"/>
      </w:pPr>
      <w:rPr>
        <w:rFonts w:ascii="Courier New" w:hAnsi="Courier New" w:cs="Courier New" w:hint="default"/>
      </w:rPr>
    </w:lvl>
    <w:lvl w:ilvl="5" w:tplc="B49C4A78" w:tentative="1">
      <w:start w:val="1"/>
      <w:numFmt w:val="bullet"/>
      <w:lvlText w:val=""/>
      <w:lvlJc w:val="left"/>
      <w:pPr>
        <w:ind w:left="4320" w:hanging="360"/>
      </w:pPr>
      <w:rPr>
        <w:rFonts w:ascii="Wingdings" w:hAnsi="Wingdings" w:hint="default"/>
      </w:rPr>
    </w:lvl>
    <w:lvl w:ilvl="6" w:tplc="49F0D028" w:tentative="1">
      <w:start w:val="1"/>
      <w:numFmt w:val="bullet"/>
      <w:lvlText w:val=""/>
      <w:lvlJc w:val="left"/>
      <w:pPr>
        <w:ind w:left="5040" w:hanging="360"/>
      </w:pPr>
      <w:rPr>
        <w:rFonts w:ascii="Symbol" w:hAnsi="Symbol" w:hint="default"/>
      </w:rPr>
    </w:lvl>
    <w:lvl w:ilvl="7" w:tplc="2C9EFF9A" w:tentative="1">
      <w:start w:val="1"/>
      <w:numFmt w:val="bullet"/>
      <w:lvlText w:val="o"/>
      <w:lvlJc w:val="left"/>
      <w:pPr>
        <w:ind w:left="5760" w:hanging="360"/>
      </w:pPr>
      <w:rPr>
        <w:rFonts w:ascii="Courier New" w:hAnsi="Courier New" w:cs="Courier New" w:hint="default"/>
      </w:rPr>
    </w:lvl>
    <w:lvl w:ilvl="8" w:tplc="6B16B0B4"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6E042594">
      <w:start w:val="1"/>
      <w:numFmt w:val="decimal"/>
      <w:lvlText w:val="[%1]"/>
      <w:lvlJc w:val="left"/>
      <w:pPr>
        <w:ind w:left="624" w:hanging="340"/>
      </w:pPr>
      <w:rPr>
        <w:rFonts w:hint="default"/>
        <w:b w:val="0"/>
        <w:bCs w:val="0"/>
        <w:i w:val="0"/>
        <w:iCs w:val="0"/>
        <w:sz w:val="20"/>
        <w:szCs w:val="20"/>
      </w:rPr>
    </w:lvl>
    <w:lvl w:ilvl="1" w:tplc="09A2E5CE" w:tentative="1">
      <w:start w:val="1"/>
      <w:numFmt w:val="lowerLetter"/>
      <w:lvlText w:val="%2."/>
      <w:lvlJc w:val="left"/>
      <w:pPr>
        <w:ind w:left="1440" w:hanging="360"/>
      </w:pPr>
    </w:lvl>
    <w:lvl w:ilvl="2" w:tplc="AA5AAF36" w:tentative="1">
      <w:start w:val="1"/>
      <w:numFmt w:val="lowerRoman"/>
      <w:lvlText w:val="%3."/>
      <w:lvlJc w:val="right"/>
      <w:pPr>
        <w:ind w:left="2160" w:hanging="180"/>
      </w:pPr>
    </w:lvl>
    <w:lvl w:ilvl="3" w:tplc="16E008CC" w:tentative="1">
      <w:start w:val="1"/>
      <w:numFmt w:val="decimal"/>
      <w:lvlText w:val="%4."/>
      <w:lvlJc w:val="left"/>
      <w:pPr>
        <w:ind w:left="2880" w:hanging="360"/>
      </w:pPr>
    </w:lvl>
    <w:lvl w:ilvl="4" w:tplc="F33E4A4A" w:tentative="1">
      <w:start w:val="1"/>
      <w:numFmt w:val="lowerLetter"/>
      <w:lvlText w:val="%5."/>
      <w:lvlJc w:val="left"/>
      <w:pPr>
        <w:ind w:left="3600" w:hanging="360"/>
      </w:pPr>
    </w:lvl>
    <w:lvl w:ilvl="5" w:tplc="692EA22E" w:tentative="1">
      <w:start w:val="1"/>
      <w:numFmt w:val="lowerRoman"/>
      <w:lvlText w:val="%6."/>
      <w:lvlJc w:val="right"/>
      <w:pPr>
        <w:ind w:left="4320" w:hanging="180"/>
      </w:pPr>
    </w:lvl>
    <w:lvl w:ilvl="6" w:tplc="51B4E0DA" w:tentative="1">
      <w:start w:val="1"/>
      <w:numFmt w:val="decimal"/>
      <w:lvlText w:val="%7."/>
      <w:lvlJc w:val="left"/>
      <w:pPr>
        <w:ind w:left="5040" w:hanging="360"/>
      </w:pPr>
    </w:lvl>
    <w:lvl w:ilvl="7" w:tplc="B3A8A04E" w:tentative="1">
      <w:start w:val="1"/>
      <w:numFmt w:val="lowerLetter"/>
      <w:lvlText w:val="%8."/>
      <w:lvlJc w:val="left"/>
      <w:pPr>
        <w:ind w:left="5760" w:hanging="360"/>
      </w:pPr>
    </w:lvl>
    <w:lvl w:ilvl="8" w:tplc="7B6E9530"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D4321D30">
      <w:start w:val="1"/>
      <w:numFmt w:val="lowerLetter"/>
      <w:lvlText w:val="%1)"/>
      <w:lvlJc w:val="left"/>
      <w:pPr>
        <w:ind w:left="720" w:hanging="360"/>
      </w:pPr>
      <w:rPr>
        <w:rFonts w:ascii="Cambria" w:hAnsi="Cambria" w:hint="default"/>
        <w:b/>
        <w:bCs/>
        <w:sz w:val="20"/>
        <w:szCs w:val="20"/>
      </w:rPr>
    </w:lvl>
    <w:lvl w:ilvl="1" w:tplc="0F6622F4" w:tentative="1">
      <w:start w:val="1"/>
      <w:numFmt w:val="lowerLetter"/>
      <w:lvlText w:val="%2."/>
      <w:lvlJc w:val="left"/>
      <w:pPr>
        <w:ind w:left="1440" w:hanging="360"/>
      </w:pPr>
    </w:lvl>
    <w:lvl w:ilvl="2" w:tplc="73DE9262" w:tentative="1">
      <w:start w:val="1"/>
      <w:numFmt w:val="lowerRoman"/>
      <w:lvlText w:val="%3."/>
      <w:lvlJc w:val="right"/>
      <w:pPr>
        <w:ind w:left="2160" w:hanging="180"/>
      </w:pPr>
    </w:lvl>
    <w:lvl w:ilvl="3" w:tplc="4C6EA69A" w:tentative="1">
      <w:start w:val="1"/>
      <w:numFmt w:val="decimal"/>
      <w:lvlText w:val="%4."/>
      <w:lvlJc w:val="left"/>
      <w:pPr>
        <w:ind w:left="2880" w:hanging="360"/>
      </w:pPr>
    </w:lvl>
    <w:lvl w:ilvl="4" w:tplc="0DA01A2A" w:tentative="1">
      <w:start w:val="1"/>
      <w:numFmt w:val="lowerLetter"/>
      <w:lvlText w:val="%5."/>
      <w:lvlJc w:val="left"/>
      <w:pPr>
        <w:ind w:left="3600" w:hanging="360"/>
      </w:pPr>
    </w:lvl>
    <w:lvl w:ilvl="5" w:tplc="2F623276" w:tentative="1">
      <w:start w:val="1"/>
      <w:numFmt w:val="lowerRoman"/>
      <w:lvlText w:val="%6."/>
      <w:lvlJc w:val="right"/>
      <w:pPr>
        <w:ind w:left="4320" w:hanging="180"/>
      </w:pPr>
    </w:lvl>
    <w:lvl w:ilvl="6" w:tplc="47DAF33E" w:tentative="1">
      <w:start w:val="1"/>
      <w:numFmt w:val="decimal"/>
      <w:lvlText w:val="%7."/>
      <w:lvlJc w:val="left"/>
      <w:pPr>
        <w:ind w:left="5040" w:hanging="360"/>
      </w:pPr>
    </w:lvl>
    <w:lvl w:ilvl="7" w:tplc="17CA09F6" w:tentative="1">
      <w:start w:val="1"/>
      <w:numFmt w:val="lowerLetter"/>
      <w:lvlText w:val="%8."/>
      <w:lvlJc w:val="left"/>
      <w:pPr>
        <w:ind w:left="5760" w:hanging="360"/>
      </w:pPr>
    </w:lvl>
    <w:lvl w:ilvl="8" w:tplc="93523036"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26CDCC6">
      <w:start w:val="1"/>
      <w:numFmt w:val="upperRoman"/>
      <w:lvlText w:val="%1."/>
      <w:lvlJc w:val="left"/>
      <w:pPr>
        <w:ind w:left="720" w:hanging="720"/>
      </w:pPr>
      <w:rPr>
        <w:rFonts w:hint="default"/>
      </w:rPr>
    </w:lvl>
    <w:lvl w:ilvl="1" w:tplc="39C0FD7C" w:tentative="1">
      <w:start w:val="1"/>
      <w:numFmt w:val="lowerLetter"/>
      <w:lvlText w:val="%2."/>
      <w:lvlJc w:val="left"/>
      <w:pPr>
        <w:ind w:left="1080" w:hanging="360"/>
      </w:pPr>
    </w:lvl>
    <w:lvl w:ilvl="2" w:tplc="434885AA" w:tentative="1">
      <w:start w:val="1"/>
      <w:numFmt w:val="lowerRoman"/>
      <w:lvlText w:val="%3."/>
      <w:lvlJc w:val="right"/>
      <w:pPr>
        <w:ind w:left="1800" w:hanging="180"/>
      </w:pPr>
    </w:lvl>
    <w:lvl w:ilvl="3" w:tplc="3924AB0C" w:tentative="1">
      <w:start w:val="1"/>
      <w:numFmt w:val="decimal"/>
      <w:lvlText w:val="%4."/>
      <w:lvlJc w:val="left"/>
      <w:pPr>
        <w:ind w:left="2520" w:hanging="360"/>
      </w:pPr>
    </w:lvl>
    <w:lvl w:ilvl="4" w:tplc="8AD22BC6" w:tentative="1">
      <w:start w:val="1"/>
      <w:numFmt w:val="lowerLetter"/>
      <w:lvlText w:val="%5."/>
      <w:lvlJc w:val="left"/>
      <w:pPr>
        <w:ind w:left="3240" w:hanging="360"/>
      </w:pPr>
    </w:lvl>
    <w:lvl w:ilvl="5" w:tplc="A06E06F0" w:tentative="1">
      <w:start w:val="1"/>
      <w:numFmt w:val="lowerRoman"/>
      <w:lvlText w:val="%6."/>
      <w:lvlJc w:val="right"/>
      <w:pPr>
        <w:ind w:left="3960" w:hanging="180"/>
      </w:pPr>
    </w:lvl>
    <w:lvl w:ilvl="6" w:tplc="A9C8D1F4" w:tentative="1">
      <w:start w:val="1"/>
      <w:numFmt w:val="decimal"/>
      <w:lvlText w:val="%7."/>
      <w:lvlJc w:val="left"/>
      <w:pPr>
        <w:ind w:left="4680" w:hanging="360"/>
      </w:pPr>
    </w:lvl>
    <w:lvl w:ilvl="7" w:tplc="14B0294E" w:tentative="1">
      <w:start w:val="1"/>
      <w:numFmt w:val="lowerLetter"/>
      <w:lvlText w:val="%8."/>
      <w:lvlJc w:val="left"/>
      <w:pPr>
        <w:ind w:left="5400" w:hanging="360"/>
      </w:pPr>
    </w:lvl>
    <w:lvl w:ilvl="8" w:tplc="0B062D3A"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74B6DA82">
      <w:start w:val="1"/>
      <w:numFmt w:val="upperRoman"/>
      <w:lvlText w:val="%1."/>
      <w:lvlJc w:val="left"/>
      <w:pPr>
        <w:ind w:left="1440" w:hanging="360"/>
      </w:pPr>
      <w:rPr>
        <w:rFonts w:hint="default"/>
      </w:rPr>
    </w:lvl>
    <w:lvl w:ilvl="1" w:tplc="64822660" w:tentative="1">
      <w:start w:val="1"/>
      <w:numFmt w:val="lowerLetter"/>
      <w:lvlText w:val="%2."/>
      <w:lvlJc w:val="left"/>
      <w:pPr>
        <w:ind w:left="2160" w:hanging="360"/>
      </w:pPr>
    </w:lvl>
    <w:lvl w:ilvl="2" w:tplc="B68A446C" w:tentative="1">
      <w:start w:val="1"/>
      <w:numFmt w:val="lowerRoman"/>
      <w:lvlText w:val="%3."/>
      <w:lvlJc w:val="right"/>
      <w:pPr>
        <w:ind w:left="2880" w:hanging="180"/>
      </w:pPr>
    </w:lvl>
    <w:lvl w:ilvl="3" w:tplc="765C0E76" w:tentative="1">
      <w:start w:val="1"/>
      <w:numFmt w:val="decimal"/>
      <w:lvlText w:val="%4."/>
      <w:lvlJc w:val="left"/>
      <w:pPr>
        <w:ind w:left="3600" w:hanging="360"/>
      </w:pPr>
    </w:lvl>
    <w:lvl w:ilvl="4" w:tplc="1E504D90" w:tentative="1">
      <w:start w:val="1"/>
      <w:numFmt w:val="lowerLetter"/>
      <w:lvlText w:val="%5."/>
      <w:lvlJc w:val="left"/>
      <w:pPr>
        <w:ind w:left="4320" w:hanging="360"/>
      </w:pPr>
    </w:lvl>
    <w:lvl w:ilvl="5" w:tplc="1C1E1052" w:tentative="1">
      <w:start w:val="1"/>
      <w:numFmt w:val="lowerRoman"/>
      <w:lvlText w:val="%6."/>
      <w:lvlJc w:val="right"/>
      <w:pPr>
        <w:ind w:left="5040" w:hanging="180"/>
      </w:pPr>
    </w:lvl>
    <w:lvl w:ilvl="6" w:tplc="7422E136" w:tentative="1">
      <w:start w:val="1"/>
      <w:numFmt w:val="decimal"/>
      <w:lvlText w:val="%7."/>
      <w:lvlJc w:val="left"/>
      <w:pPr>
        <w:ind w:left="5760" w:hanging="360"/>
      </w:pPr>
    </w:lvl>
    <w:lvl w:ilvl="7" w:tplc="98F2E9D8" w:tentative="1">
      <w:start w:val="1"/>
      <w:numFmt w:val="lowerLetter"/>
      <w:lvlText w:val="%8."/>
      <w:lvlJc w:val="left"/>
      <w:pPr>
        <w:ind w:left="6480" w:hanging="360"/>
      </w:pPr>
    </w:lvl>
    <w:lvl w:ilvl="8" w:tplc="854C59B2"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85BA9A54">
      <w:start w:val="1"/>
      <w:numFmt w:val="decimal"/>
      <w:lvlText w:val="[%1]"/>
      <w:lvlJc w:val="left"/>
      <w:pPr>
        <w:ind w:left="360" w:hanging="360"/>
      </w:pPr>
      <w:rPr>
        <w:rFonts w:hint="default"/>
      </w:rPr>
    </w:lvl>
    <w:lvl w:ilvl="1" w:tplc="2D66F236" w:tentative="1">
      <w:start w:val="1"/>
      <w:numFmt w:val="lowerLetter"/>
      <w:lvlText w:val="%2."/>
      <w:lvlJc w:val="left"/>
      <w:pPr>
        <w:ind w:left="1080" w:hanging="360"/>
      </w:pPr>
    </w:lvl>
    <w:lvl w:ilvl="2" w:tplc="ADB6A304" w:tentative="1">
      <w:start w:val="1"/>
      <w:numFmt w:val="lowerRoman"/>
      <w:lvlText w:val="%3."/>
      <w:lvlJc w:val="right"/>
      <w:pPr>
        <w:ind w:left="1800" w:hanging="180"/>
      </w:pPr>
    </w:lvl>
    <w:lvl w:ilvl="3" w:tplc="559C9464" w:tentative="1">
      <w:start w:val="1"/>
      <w:numFmt w:val="decimal"/>
      <w:lvlText w:val="%4."/>
      <w:lvlJc w:val="left"/>
      <w:pPr>
        <w:ind w:left="2520" w:hanging="360"/>
      </w:pPr>
    </w:lvl>
    <w:lvl w:ilvl="4" w:tplc="562083F2" w:tentative="1">
      <w:start w:val="1"/>
      <w:numFmt w:val="lowerLetter"/>
      <w:lvlText w:val="%5."/>
      <w:lvlJc w:val="left"/>
      <w:pPr>
        <w:ind w:left="3240" w:hanging="360"/>
      </w:pPr>
    </w:lvl>
    <w:lvl w:ilvl="5" w:tplc="4986F256" w:tentative="1">
      <w:start w:val="1"/>
      <w:numFmt w:val="lowerRoman"/>
      <w:lvlText w:val="%6."/>
      <w:lvlJc w:val="right"/>
      <w:pPr>
        <w:ind w:left="3960" w:hanging="180"/>
      </w:pPr>
    </w:lvl>
    <w:lvl w:ilvl="6" w:tplc="903819BE" w:tentative="1">
      <w:start w:val="1"/>
      <w:numFmt w:val="decimal"/>
      <w:lvlText w:val="%7."/>
      <w:lvlJc w:val="left"/>
      <w:pPr>
        <w:ind w:left="4680" w:hanging="360"/>
      </w:pPr>
    </w:lvl>
    <w:lvl w:ilvl="7" w:tplc="D9529E90" w:tentative="1">
      <w:start w:val="1"/>
      <w:numFmt w:val="lowerLetter"/>
      <w:lvlText w:val="%8."/>
      <w:lvlJc w:val="left"/>
      <w:pPr>
        <w:ind w:left="5400" w:hanging="360"/>
      </w:pPr>
    </w:lvl>
    <w:lvl w:ilvl="8" w:tplc="79B2042C"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A2E0E6BE">
      <w:start w:val="1"/>
      <w:numFmt w:val="lowerRoman"/>
      <w:lvlText w:val="%1."/>
      <w:lvlJc w:val="right"/>
      <w:pPr>
        <w:ind w:left="720" w:hanging="360"/>
      </w:pPr>
      <w:rPr>
        <w:b w:val="0"/>
        <w:bCs w:val="0"/>
        <w:sz w:val="24"/>
        <w:szCs w:val="24"/>
      </w:rPr>
    </w:lvl>
    <w:lvl w:ilvl="1" w:tplc="95C09544" w:tentative="1">
      <w:start w:val="1"/>
      <w:numFmt w:val="lowerLetter"/>
      <w:lvlText w:val="%2."/>
      <w:lvlJc w:val="left"/>
      <w:pPr>
        <w:ind w:left="1440" w:hanging="360"/>
      </w:pPr>
    </w:lvl>
    <w:lvl w:ilvl="2" w:tplc="D1B6D742" w:tentative="1">
      <w:start w:val="1"/>
      <w:numFmt w:val="lowerRoman"/>
      <w:lvlText w:val="%3."/>
      <w:lvlJc w:val="right"/>
      <w:pPr>
        <w:ind w:left="2160" w:hanging="180"/>
      </w:pPr>
    </w:lvl>
    <w:lvl w:ilvl="3" w:tplc="89366546" w:tentative="1">
      <w:start w:val="1"/>
      <w:numFmt w:val="decimal"/>
      <w:lvlText w:val="%4."/>
      <w:lvlJc w:val="left"/>
      <w:pPr>
        <w:ind w:left="2880" w:hanging="360"/>
      </w:pPr>
    </w:lvl>
    <w:lvl w:ilvl="4" w:tplc="BBC4C248" w:tentative="1">
      <w:start w:val="1"/>
      <w:numFmt w:val="lowerLetter"/>
      <w:lvlText w:val="%5."/>
      <w:lvlJc w:val="left"/>
      <w:pPr>
        <w:ind w:left="3600" w:hanging="360"/>
      </w:pPr>
    </w:lvl>
    <w:lvl w:ilvl="5" w:tplc="D0F0FDE2" w:tentative="1">
      <w:start w:val="1"/>
      <w:numFmt w:val="lowerRoman"/>
      <w:lvlText w:val="%6."/>
      <w:lvlJc w:val="right"/>
      <w:pPr>
        <w:ind w:left="4320" w:hanging="180"/>
      </w:pPr>
    </w:lvl>
    <w:lvl w:ilvl="6" w:tplc="660C5B42" w:tentative="1">
      <w:start w:val="1"/>
      <w:numFmt w:val="decimal"/>
      <w:lvlText w:val="%7."/>
      <w:lvlJc w:val="left"/>
      <w:pPr>
        <w:ind w:left="5040" w:hanging="360"/>
      </w:pPr>
    </w:lvl>
    <w:lvl w:ilvl="7" w:tplc="71CE857C" w:tentative="1">
      <w:start w:val="1"/>
      <w:numFmt w:val="lowerLetter"/>
      <w:lvlText w:val="%8."/>
      <w:lvlJc w:val="left"/>
      <w:pPr>
        <w:ind w:left="5760" w:hanging="360"/>
      </w:pPr>
    </w:lvl>
    <w:lvl w:ilvl="8" w:tplc="527822B6"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90A48554">
      <w:start w:val="1"/>
      <w:numFmt w:val="decimal"/>
      <w:lvlText w:val="%1."/>
      <w:lvlJc w:val="left"/>
      <w:pPr>
        <w:ind w:left="360" w:hanging="360"/>
      </w:pPr>
      <w:rPr>
        <w:rFonts w:hint="default"/>
        <w:sz w:val="24"/>
        <w:szCs w:val="24"/>
      </w:rPr>
    </w:lvl>
    <w:lvl w:ilvl="1" w:tplc="509A7E98" w:tentative="1">
      <w:start w:val="1"/>
      <w:numFmt w:val="lowerLetter"/>
      <w:lvlText w:val="%2."/>
      <w:lvlJc w:val="left"/>
      <w:pPr>
        <w:ind w:left="1440" w:hanging="360"/>
      </w:pPr>
    </w:lvl>
    <w:lvl w:ilvl="2" w:tplc="156C4476" w:tentative="1">
      <w:start w:val="1"/>
      <w:numFmt w:val="lowerRoman"/>
      <w:lvlText w:val="%3."/>
      <w:lvlJc w:val="right"/>
      <w:pPr>
        <w:ind w:left="2160" w:hanging="180"/>
      </w:pPr>
    </w:lvl>
    <w:lvl w:ilvl="3" w:tplc="C76AD316" w:tentative="1">
      <w:start w:val="1"/>
      <w:numFmt w:val="decimal"/>
      <w:lvlText w:val="%4."/>
      <w:lvlJc w:val="left"/>
      <w:pPr>
        <w:ind w:left="2880" w:hanging="360"/>
      </w:pPr>
    </w:lvl>
    <w:lvl w:ilvl="4" w:tplc="AA9483AC" w:tentative="1">
      <w:start w:val="1"/>
      <w:numFmt w:val="lowerLetter"/>
      <w:lvlText w:val="%5."/>
      <w:lvlJc w:val="left"/>
      <w:pPr>
        <w:ind w:left="3600" w:hanging="360"/>
      </w:pPr>
    </w:lvl>
    <w:lvl w:ilvl="5" w:tplc="F20AE98C" w:tentative="1">
      <w:start w:val="1"/>
      <w:numFmt w:val="lowerRoman"/>
      <w:lvlText w:val="%6."/>
      <w:lvlJc w:val="right"/>
      <w:pPr>
        <w:ind w:left="4320" w:hanging="180"/>
      </w:pPr>
    </w:lvl>
    <w:lvl w:ilvl="6" w:tplc="5F965ED0" w:tentative="1">
      <w:start w:val="1"/>
      <w:numFmt w:val="decimal"/>
      <w:lvlText w:val="%7."/>
      <w:lvlJc w:val="left"/>
      <w:pPr>
        <w:ind w:left="5040" w:hanging="360"/>
      </w:pPr>
    </w:lvl>
    <w:lvl w:ilvl="7" w:tplc="E81E6F12" w:tentative="1">
      <w:start w:val="1"/>
      <w:numFmt w:val="lowerLetter"/>
      <w:lvlText w:val="%8."/>
      <w:lvlJc w:val="left"/>
      <w:pPr>
        <w:ind w:left="5760" w:hanging="360"/>
      </w:pPr>
    </w:lvl>
    <w:lvl w:ilvl="8" w:tplc="77C083D2"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FDAA27C2">
      <w:start w:val="1"/>
      <w:numFmt w:val="decimal"/>
      <w:lvlText w:val="[%1]"/>
      <w:lvlJc w:val="left"/>
      <w:pPr>
        <w:ind w:left="720" w:hanging="360"/>
      </w:pPr>
      <w:rPr>
        <w:rFonts w:hint="default"/>
        <w:b w:val="0"/>
        <w:bCs w:val="0"/>
        <w:i w:val="0"/>
        <w:iCs w:val="0"/>
        <w:sz w:val="20"/>
        <w:szCs w:val="20"/>
      </w:rPr>
    </w:lvl>
    <w:lvl w:ilvl="1" w:tplc="C868C27A" w:tentative="1">
      <w:start w:val="1"/>
      <w:numFmt w:val="lowerLetter"/>
      <w:lvlText w:val="%2."/>
      <w:lvlJc w:val="left"/>
      <w:pPr>
        <w:ind w:left="1440" w:hanging="360"/>
      </w:pPr>
    </w:lvl>
    <w:lvl w:ilvl="2" w:tplc="443069D4" w:tentative="1">
      <w:start w:val="1"/>
      <w:numFmt w:val="lowerRoman"/>
      <w:lvlText w:val="%3."/>
      <w:lvlJc w:val="right"/>
      <w:pPr>
        <w:ind w:left="2160" w:hanging="180"/>
      </w:pPr>
    </w:lvl>
    <w:lvl w:ilvl="3" w:tplc="65169202" w:tentative="1">
      <w:start w:val="1"/>
      <w:numFmt w:val="decimal"/>
      <w:lvlText w:val="%4."/>
      <w:lvlJc w:val="left"/>
      <w:pPr>
        <w:ind w:left="2880" w:hanging="360"/>
      </w:pPr>
    </w:lvl>
    <w:lvl w:ilvl="4" w:tplc="D12E5AE6" w:tentative="1">
      <w:start w:val="1"/>
      <w:numFmt w:val="lowerLetter"/>
      <w:lvlText w:val="%5."/>
      <w:lvlJc w:val="left"/>
      <w:pPr>
        <w:ind w:left="3600" w:hanging="360"/>
      </w:pPr>
    </w:lvl>
    <w:lvl w:ilvl="5" w:tplc="C05E73F8" w:tentative="1">
      <w:start w:val="1"/>
      <w:numFmt w:val="lowerRoman"/>
      <w:lvlText w:val="%6."/>
      <w:lvlJc w:val="right"/>
      <w:pPr>
        <w:ind w:left="4320" w:hanging="180"/>
      </w:pPr>
    </w:lvl>
    <w:lvl w:ilvl="6" w:tplc="81FE66FE" w:tentative="1">
      <w:start w:val="1"/>
      <w:numFmt w:val="decimal"/>
      <w:lvlText w:val="%7."/>
      <w:lvlJc w:val="left"/>
      <w:pPr>
        <w:ind w:left="5040" w:hanging="360"/>
      </w:pPr>
    </w:lvl>
    <w:lvl w:ilvl="7" w:tplc="B9F458D2" w:tentative="1">
      <w:start w:val="1"/>
      <w:numFmt w:val="lowerLetter"/>
      <w:lvlText w:val="%8."/>
      <w:lvlJc w:val="left"/>
      <w:pPr>
        <w:ind w:left="5760" w:hanging="360"/>
      </w:pPr>
    </w:lvl>
    <w:lvl w:ilvl="8" w:tplc="D68E939C"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54745106">
      <w:start w:val="1"/>
      <w:numFmt w:val="lowerRoman"/>
      <w:lvlText w:val="%1."/>
      <w:lvlJc w:val="left"/>
      <w:pPr>
        <w:ind w:left="1080" w:hanging="720"/>
      </w:pPr>
      <w:rPr>
        <w:rFonts w:hint="default"/>
      </w:rPr>
    </w:lvl>
    <w:lvl w:ilvl="1" w:tplc="A4421250" w:tentative="1">
      <w:start w:val="1"/>
      <w:numFmt w:val="lowerLetter"/>
      <w:lvlText w:val="%2."/>
      <w:lvlJc w:val="left"/>
      <w:pPr>
        <w:ind w:left="1440" w:hanging="360"/>
      </w:pPr>
    </w:lvl>
    <w:lvl w:ilvl="2" w:tplc="F6665E10" w:tentative="1">
      <w:start w:val="1"/>
      <w:numFmt w:val="lowerRoman"/>
      <w:lvlText w:val="%3."/>
      <w:lvlJc w:val="right"/>
      <w:pPr>
        <w:ind w:left="2160" w:hanging="180"/>
      </w:pPr>
    </w:lvl>
    <w:lvl w:ilvl="3" w:tplc="141A8350" w:tentative="1">
      <w:start w:val="1"/>
      <w:numFmt w:val="decimal"/>
      <w:lvlText w:val="%4."/>
      <w:lvlJc w:val="left"/>
      <w:pPr>
        <w:ind w:left="2880" w:hanging="360"/>
      </w:pPr>
    </w:lvl>
    <w:lvl w:ilvl="4" w:tplc="1D98AD04" w:tentative="1">
      <w:start w:val="1"/>
      <w:numFmt w:val="lowerLetter"/>
      <w:lvlText w:val="%5."/>
      <w:lvlJc w:val="left"/>
      <w:pPr>
        <w:ind w:left="3600" w:hanging="360"/>
      </w:pPr>
    </w:lvl>
    <w:lvl w:ilvl="5" w:tplc="0F3A8628" w:tentative="1">
      <w:start w:val="1"/>
      <w:numFmt w:val="lowerRoman"/>
      <w:lvlText w:val="%6."/>
      <w:lvlJc w:val="right"/>
      <w:pPr>
        <w:ind w:left="4320" w:hanging="180"/>
      </w:pPr>
    </w:lvl>
    <w:lvl w:ilvl="6" w:tplc="234C84D6" w:tentative="1">
      <w:start w:val="1"/>
      <w:numFmt w:val="decimal"/>
      <w:lvlText w:val="%7."/>
      <w:lvlJc w:val="left"/>
      <w:pPr>
        <w:ind w:left="5040" w:hanging="360"/>
      </w:pPr>
    </w:lvl>
    <w:lvl w:ilvl="7" w:tplc="A57ABDBA" w:tentative="1">
      <w:start w:val="1"/>
      <w:numFmt w:val="lowerLetter"/>
      <w:lvlText w:val="%8."/>
      <w:lvlJc w:val="left"/>
      <w:pPr>
        <w:ind w:left="5760" w:hanging="360"/>
      </w:pPr>
    </w:lvl>
    <w:lvl w:ilvl="8" w:tplc="2B8047C6" w:tentative="1">
      <w:start w:val="1"/>
      <w:numFmt w:val="lowerRoman"/>
      <w:lvlText w:val="%9."/>
      <w:lvlJc w:val="right"/>
      <w:pPr>
        <w:ind w:left="6480" w:hanging="180"/>
      </w:pPr>
    </w:lvl>
  </w:abstractNum>
  <w:abstractNum w:abstractNumId="19" w15:restartNumberingAfterBreak="0">
    <w:nsid w:val="6C235C7B"/>
    <w:multiLevelType w:val="hybridMultilevel"/>
    <w:tmpl w:val="E17AA642"/>
    <w:lvl w:ilvl="0" w:tplc="FFB43F80">
      <w:start w:val="1"/>
      <w:numFmt w:val="decimal"/>
      <w:lvlText w:val="[%1]"/>
      <w:lvlJc w:val="left"/>
      <w:pPr>
        <w:ind w:left="786" w:hanging="360"/>
      </w:pPr>
      <w:rPr>
        <w:rFonts w:hint="default"/>
        <w:b w:val="0"/>
        <w:bCs w:val="0"/>
        <w:i w:val="0"/>
        <w:iCs w:val="0"/>
        <w:sz w:val="20"/>
        <w:szCs w:val="20"/>
      </w:rPr>
    </w:lvl>
    <w:lvl w:ilvl="1" w:tplc="5CC683A4" w:tentative="1">
      <w:start w:val="1"/>
      <w:numFmt w:val="lowerLetter"/>
      <w:lvlText w:val="%2."/>
      <w:lvlJc w:val="left"/>
      <w:pPr>
        <w:ind w:left="1506" w:hanging="360"/>
      </w:pPr>
    </w:lvl>
    <w:lvl w:ilvl="2" w:tplc="D0A4C818" w:tentative="1">
      <w:start w:val="1"/>
      <w:numFmt w:val="lowerRoman"/>
      <w:lvlText w:val="%3."/>
      <w:lvlJc w:val="right"/>
      <w:pPr>
        <w:ind w:left="2226" w:hanging="180"/>
      </w:pPr>
    </w:lvl>
    <w:lvl w:ilvl="3" w:tplc="CE48252A" w:tentative="1">
      <w:start w:val="1"/>
      <w:numFmt w:val="decimal"/>
      <w:lvlText w:val="%4."/>
      <w:lvlJc w:val="left"/>
      <w:pPr>
        <w:ind w:left="2946" w:hanging="360"/>
      </w:pPr>
    </w:lvl>
    <w:lvl w:ilvl="4" w:tplc="0AEE8CB8" w:tentative="1">
      <w:start w:val="1"/>
      <w:numFmt w:val="lowerLetter"/>
      <w:lvlText w:val="%5."/>
      <w:lvlJc w:val="left"/>
      <w:pPr>
        <w:ind w:left="3666" w:hanging="360"/>
      </w:pPr>
    </w:lvl>
    <w:lvl w:ilvl="5" w:tplc="E86061A0" w:tentative="1">
      <w:start w:val="1"/>
      <w:numFmt w:val="lowerRoman"/>
      <w:lvlText w:val="%6."/>
      <w:lvlJc w:val="right"/>
      <w:pPr>
        <w:ind w:left="4386" w:hanging="180"/>
      </w:pPr>
    </w:lvl>
    <w:lvl w:ilvl="6" w:tplc="C5B2AFD0" w:tentative="1">
      <w:start w:val="1"/>
      <w:numFmt w:val="decimal"/>
      <w:lvlText w:val="%7."/>
      <w:lvlJc w:val="left"/>
      <w:pPr>
        <w:ind w:left="5106" w:hanging="360"/>
      </w:pPr>
    </w:lvl>
    <w:lvl w:ilvl="7" w:tplc="5B8A4D44" w:tentative="1">
      <w:start w:val="1"/>
      <w:numFmt w:val="lowerLetter"/>
      <w:lvlText w:val="%8."/>
      <w:lvlJc w:val="left"/>
      <w:pPr>
        <w:ind w:left="5826" w:hanging="360"/>
      </w:pPr>
    </w:lvl>
    <w:lvl w:ilvl="8" w:tplc="94109504" w:tentative="1">
      <w:start w:val="1"/>
      <w:numFmt w:val="lowerRoman"/>
      <w:lvlText w:val="%9."/>
      <w:lvlJc w:val="right"/>
      <w:pPr>
        <w:ind w:left="6546" w:hanging="180"/>
      </w:pPr>
    </w:lvl>
  </w:abstractNum>
  <w:abstractNum w:abstractNumId="20" w15:restartNumberingAfterBreak="0">
    <w:nsid w:val="74EC4A3B"/>
    <w:multiLevelType w:val="hybridMultilevel"/>
    <w:tmpl w:val="E17AA642"/>
    <w:lvl w:ilvl="0" w:tplc="550E7730">
      <w:start w:val="1"/>
      <w:numFmt w:val="decimal"/>
      <w:lvlText w:val="[%1]"/>
      <w:lvlJc w:val="left"/>
      <w:pPr>
        <w:ind w:left="360" w:hanging="360"/>
      </w:pPr>
      <w:rPr>
        <w:rFonts w:hint="default"/>
        <w:b w:val="0"/>
        <w:bCs w:val="0"/>
        <w:i w:val="0"/>
        <w:iCs w:val="0"/>
        <w:sz w:val="20"/>
        <w:szCs w:val="20"/>
      </w:rPr>
    </w:lvl>
    <w:lvl w:ilvl="1" w:tplc="0ED0C10E" w:tentative="1">
      <w:start w:val="1"/>
      <w:numFmt w:val="lowerLetter"/>
      <w:lvlText w:val="%2."/>
      <w:lvlJc w:val="left"/>
      <w:pPr>
        <w:ind w:left="1080" w:hanging="360"/>
      </w:pPr>
    </w:lvl>
    <w:lvl w:ilvl="2" w:tplc="C3DA0638" w:tentative="1">
      <w:start w:val="1"/>
      <w:numFmt w:val="lowerRoman"/>
      <w:lvlText w:val="%3."/>
      <w:lvlJc w:val="right"/>
      <w:pPr>
        <w:ind w:left="1800" w:hanging="180"/>
      </w:pPr>
    </w:lvl>
    <w:lvl w:ilvl="3" w:tplc="129686BE" w:tentative="1">
      <w:start w:val="1"/>
      <w:numFmt w:val="decimal"/>
      <w:lvlText w:val="%4."/>
      <w:lvlJc w:val="left"/>
      <w:pPr>
        <w:ind w:left="2520" w:hanging="360"/>
      </w:pPr>
    </w:lvl>
    <w:lvl w:ilvl="4" w:tplc="CCAEEEC4" w:tentative="1">
      <w:start w:val="1"/>
      <w:numFmt w:val="lowerLetter"/>
      <w:lvlText w:val="%5."/>
      <w:lvlJc w:val="left"/>
      <w:pPr>
        <w:ind w:left="3240" w:hanging="360"/>
      </w:pPr>
    </w:lvl>
    <w:lvl w:ilvl="5" w:tplc="6EF8796C" w:tentative="1">
      <w:start w:val="1"/>
      <w:numFmt w:val="lowerRoman"/>
      <w:lvlText w:val="%6."/>
      <w:lvlJc w:val="right"/>
      <w:pPr>
        <w:ind w:left="3960" w:hanging="180"/>
      </w:pPr>
    </w:lvl>
    <w:lvl w:ilvl="6" w:tplc="B4548320" w:tentative="1">
      <w:start w:val="1"/>
      <w:numFmt w:val="decimal"/>
      <w:lvlText w:val="%7."/>
      <w:lvlJc w:val="left"/>
      <w:pPr>
        <w:ind w:left="4680" w:hanging="360"/>
      </w:pPr>
    </w:lvl>
    <w:lvl w:ilvl="7" w:tplc="C9F419E8" w:tentative="1">
      <w:start w:val="1"/>
      <w:numFmt w:val="lowerLetter"/>
      <w:lvlText w:val="%8."/>
      <w:lvlJc w:val="left"/>
      <w:pPr>
        <w:ind w:left="5400" w:hanging="360"/>
      </w:pPr>
    </w:lvl>
    <w:lvl w:ilvl="8" w:tplc="479CC2CC"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802A51A4">
      <w:start w:val="1"/>
      <w:numFmt w:val="decimal"/>
      <w:lvlText w:val="[%1]."/>
      <w:lvlJc w:val="left"/>
      <w:pPr>
        <w:ind w:left="720" w:hanging="360"/>
      </w:pPr>
      <w:rPr>
        <w:rFonts w:hint="default"/>
      </w:rPr>
    </w:lvl>
    <w:lvl w:ilvl="1" w:tplc="607A9F38" w:tentative="1">
      <w:start w:val="1"/>
      <w:numFmt w:val="lowerLetter"/>
      <w:lvlText w:val="%2."/>
      <w:lvlJc w:val="left"/>
      <w:pPr>
        <w:ind w:left="1440" w:hanging="360"/>
      </w:pPr>
    </w:lvl>
    <w:lvl w:ilvl="2" w:tplc="B9E64C5C" w:tentative="1">
      <w:start w:val="1"/>
      <w:numFmt w:val="lowerRoman"/>
      <w:lvlText w:val="%3."/>
      <w:lvlJc w:val="right"/>
      <w:pPr>
        <w:ind w:left="2160" w:hanging="180"/>
      </w:pPr>
    </w:lvl>
    <w:lvl w:ilvl="3" w:tplc="CFCA3278" w:tentative="1">
      <w:start w:val="1"/>
      <w:numFmt w:val="decimal"/>
      <w:lvlText w:val="%4."/>
      <w:lvlJc w:val="left"/>
      <w:pPr>
        <w:ind w:left="2880" w:hanging="360"/>
      </w:pPr>
    </w:lvl>
    <w:lvl w:ilvl="4" w:tplc="7752F674" w:tentative="1">
      <w:start w:val="1"/>
      <w:numFmt w:val="lowerLetter"/>
      <w:lvlText w:val="%5."/>
      <w:lvlJc w:val="left"/>
      <w:pPr>
        <w:ind w:left="3600" w:hanging="360"/>
      </w:pPr>
    </w:lvl>
    <w:lvl w:ilvl="5" w:tplc="6B8068F2" w:tentative="1">
      <w:start w:val="1"/>
      <w:numFmt w:val="lowerRoman"/>
      <w:lvlText w:val="%6."/>
      <w:lvlJc w:val="right"/>
      <w:pPr>
        <w:ind w:left="4320" w:hanging="180"/>
      </w:pPr>
    </w:lvl>
    <w:lvl w:ilvl="6" w:tplc="63506BD8" w:tentative="1">
      <w:start w:val="1"/>
      <w:numFmt w:val="decimal"/>
      <w:lvlText w:val="%7."/>
      <w:lvlJc w:val="left"/>
      <w:pPr>
        <w:ind w:left="5040" w:hanging="360"/>
      </w:pPr>
    </w:lvl>
    <w:lvl w:ilvl="7" w:tplc="B2584A3A" w:tentative="1">
      <w:start w:val="1"/>
      <w:numFmt w:val="lowerLetter"/>
      <w:lvlText w:val="%8."/>
      <w:lvlJc w:val="left"/>
      <w:pPr>
        <w:ind w:left="5760" w:hanging="360"/>
      </w:pPr>
    </w:lvl>
    <w:lvl w:ilvl="8" w:tplc="F3EAE1E4" w:tentative="1">
      <w:start w:val="1"/>
      <w:numFmt w:val="lowerRoman"/>
      <w:lvlText w:val="%9."/>
      <w:lvlJc w:val="right"/>
      <w:pPr>
        <w:ind w:left="6480" w:hanging="180"/>
      </w:pPr>
    </w:lvl>
  </w:abstractNum>
  <w:num w:numId="1" w16cid:durableId="1035498335">
    <w:abstractNumId w:val="8"/>
  </w:num>
  <w:num w:numId="2" w16cid:durableId="921717304">
    <w:abstractNumId w:val="5"/>
  </w:num>
  <w:num w:numId="3" w16cid:durableId="1119301807">
    <w:abstractNumId w:val="11"/>
  </w:num>
  <w:num w:numId="4" w16cid:durableId="1364087772">
    <w:abstractNumId w:val="12"/>
  </w:num>
  <w:num w:numId="5" w16cid:durableId="1401706651">
    <w:abstractNumId w:val="7"/>
  </w:num>
  <w:num w:numId="6" w16cid:durableId="546525612">
    <w:abstractNumId w:val="15"/>
  </w:num>
  <w:num w:numId="7" w16cid:durableId="1599603252">
    <w:abstractNumId w:val="1"/>
  </w:num>
  <w:num w:numId="8" w16cid:durableId="1954480740">
    <w:abstractNumId w:val="21"/>
  </w:num>
  <w:num w:numId="9" w16cid:durableId="1350990521">
    <w:abstractNumId w:val="0"/>
  </w:num>
  <w:num w:numId="10" w16cid:durableId="2038236439">
    <w:abstractNumId w:val="4"/>
  </w:num>
  <w:num w:numId="11" w16cid:durableId="1733389534">
    <w:abstractNumId w:val="18"/>
  </w:num>
  <w:num w:numId="12" w16cid:durableId="2120903985">
    <w:abstractNumId w:val="14"/>
  </w:num>
  <w:num w:numId="13" w16cid:durableId="11997745">
    <w:abstractNumId w:val="10"/>
  </w:num>
  <w:num w:numId="14" w16cid:durableId="969625807">
    <w:abstractNumId w:val="3"/>
  </w:num>
  <w:num w:numId="15" w16cid:durableId="1097484141">
    <w:abstractNumId w:val="17"/>
  </w:num>
  <w:num w:numId="16" w16cid:durableId="1701126827">
    <w:abstractNumId w:val="9"/>
  </w:num>
  <w:num w:numId="17" w16cid:durableId="536739950">
    <w:abstractNumId w:val="13"/>
  </w:num>
  <w:num w:numId="18" w16cid:durableId="115606327">
    <w:abstractNumId w:val="2"/>
  </w:num>
  <w:num w:numId="19" w16cid:durableId="1702704444">
    <w:abstractNumId w:val="20"/>
  </w:num>
  <w:num w:numId="20" w16cid:durableId="1153644225">
    <w:abstractNumId w:val="6"/>
  </w:num>
  <w:num w:numId="21" w16cid:durableId="1335303886">
    <w:abstractNumId w:val="16"/>
  </w:num>
  <w:num w:numId="22" w16cid:durableId="5750886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3610"/>
    <w:rsid w:val="0014571A"/>
    <w:rsid w:val="00157BEC"/>
    <w:rsid w:val="001669B3"/>
    <w:rsid w:val="00167C79"/>
    <w:rsid w:val="0017211F"/>
    <w:rsid w:val="0018026F"/>
    <w:rsid w:val="001814AA"/>
    <w:rsid w:val="00187922"/>
    <w:rsid w:val="001B02A5"/>
    <w:rsid w:val="001C0F2F"/>
    <w:rsid w:val="001C15A0"/>
    <w:rsid w:val="001C75F5"/>
    <w:rsid w:val="001D095B"/>
    <w:rsid w:val="001D1DD3"/>
    <w:rsid w:val="001E4A2E"/>
    <w:rsid w:val="001E4ACD"/>
    <w:rsid w:val="001E51F3"/>
    <w:rsid w:val="001F0BB1"/>
    <w:rsid w:val="001F655F"/>
    <w:rsid w:val="00205839"/>
    <w:rsid w:val="00205A73"/>
    <w:rsid w:val="00206DE4"/>
    <w:rsid w:val="00227FA8"/>
    <w:rsid w:val="0024232F"/>
    <w:rsid w:val="002426D5"/>
    <w:rsid w:val="002650CA"/>
    <w:rsid w:val="00273038"/>
    <w:rsid w:val="00293279"/>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4F0F09"/>
    <w:rsid w:val="00505045"/>
    <w:rsid w:val="005078EB"/>
    <w:rsid w:val="005165E7"/>
    <w:rsid w:val="00524B78"/>
    <w:rsid w:val="005256A9"/>
    <w:rsid w:val="00526DDB"/>
    <w:rsid w:val="005338E6"/>
    <w:rsid w:val="00535548"/>
    <w:rsid w:val="00536ADF"/>
    <w:rsid w:val="00557B92"/>
    <w:rsid w:val="005A48C2"/>
    <w:rsid w:val="005B3887"/>
    <w:rsid w:val="005B73A4"/>
    <w:rsid w:val="005C1D19"/>
    <w:rsid w:val="005D265F"/>
    <w:rsid w:val="005F717A"/>
    <w:rsid w:val="006110CA"/>
    <w:rsid w:val="00617A82"/>
    <w:rsid w:val="00632466"/>
    <w:rsid w:val="00633CDF"/>
    <w:rsid w:val="006413AE"/>
    <w:rsid w:val="00654EC1"/>
    <w:rsid w:val="00687E6F"/>
    <w:rsid w:val="00690A1B"/>
    <w:rsid w:val="006918DA"/>
    <w:rsid w:val="006962A4"/>
    <w:rsid w:val="006A5E5C"/>
    <w:rsid w:val="006A6434"/>
    <w:rsid w:val="006B2ED8"/>
    <w:rsid w:val="006C11CA"/>
    <w:rsid w:val="006C74D5"/>
    <w:rsid w:val="006D7E62"/>
    <w:rsid w:val="006E7BB5"/>
    <w:rsid w:val="006F51F4"/>
    <w:rsid w:val="00732B32"/>
    <w:rsid w:val="007518FD"/>
    <w:rsid w:val="00756E86"/>
    <w:rsid w:val="00767719"/>
    <w:rsid w:val="0079243B"/>
    <w:rsid w:val="007B170D"/>
    <w:rsid w:val="007D5C9A"/>
    <w:rsid w:val="007E75BA"/>
    <w:rsid w:val="007E79D6"/>
    <w:rsid w:val="007F4C35"/>
    <w:rsid w:val="007F6CE4"/>
    <w:rsid w:val="00814B7E"/>
    <w:rsid w:val="008222B5"/>
    <w:rsid w:val="00826BF1"/>
    <w:rsid w:val="00837A71"/>
    <w:rsid w:val="00844387"/>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163B3"/>
    <w:rsid w:val="00A4268C"/>
    <w:rsid w:val="00A55A30"/>
    <w:rsid w:val="00A61FC8"/>
    <w:rsid w:val="00A66F99"/>
    <w:rsid w:val="00A71E07"/>
    <w:rsid w:val="00A730E3"/>
    <w:rsid w:val="00A846B7"/>
    <w:rsid w:val="00A921E2"/>
    <w:rsid w:val="00A95514"/>
    <w:rsid w:val="00AA1805"/>
    <w:rsid w:val="00AB1E91"/>
    <w:rsid w:val="00AC095F"/>
    <w:rsid w:val="00AC172A"/>
    <w:rsid w:val="00AD11A2"/>
    <w:rsid w:val="00AD52FF"/>
    <w:rsid w:val="00AD55FF"/>
    <w:rsid w:val="00B0156E"/>
    <w:rsid w:val="00B07F98"/>
    <w:rsid w:val="00B127F4"/>
    <w:rsid w:val="00B17F4E"/>
    <w:rsid w:val="00B21E66"/>
    <w:rsid w:val="00B369B0"/>
    <w:rsid w:val="00B60F30"/>
    <w:rsid w:val="00B61113"/>
    <w:rsid w:val="00B71A47"/>
    <w:rsid w:val="00B76621"/>
    <w:rsid w:val="00B82E3B"/>
    <w:rsid w:val="00BA6D24"/>
    <w:rsid w:val="00BC087A"/>
    <w:rsid w:val="00BC37A0"/>
    <w:rsid w:val="00BD0DF3"/>
    <w:rsid w:val="00BE5B25"/>
    <w:rsid w:val="00C13545"/>
    <w:rsid w:val="00C20B7A"/>
    <w:rsid w:val="00C27469"/>
    <w:rsid w:val="00C35F1D"/>
    <w:rsid w:val="00C378A3"/>
    <w:rsid w:val="00C43197"/>
    <w:rsid w:val="00C52222"/>
    <w:rsid w:val="00C556D7"/>
    <w:rsid w:val="00C56420"/>
    <w:rsid w:val="00C5653F"/>
    <w:rsid w:val="00C71428"/>
    <w:rsid w:val="00C80495"/>
    <w:rsid w:val="00C8572B"/>
    <w:rsid w:val="00C87AD7"/>
    <w:rsid w:val="00C87DAA"/>
    <w:rsid w:val="00C9394F"/>
    <w:rsid w:val="00CA0B60"/>
    <w:rsid w:val="00CA6977"/>
    <w:rsid w:val="00CB058D"/>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40FA1"/>
    <w:rsid w:val="00E71348"/>
    <w:rsid w:val="00E73492"/>
    <w:rsid w:val="00E81599"/>
    <w:rsid w:val="00E82016"/>
    <w:rsid w:val="00EA6189"/>
    <w:rsid w:val="00EB0728"/>
    <w:rsid w:val="00EB1FF5"/>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E90C2"/>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aliases w:val="Body Text Char1,Body of text,Char Char,Char Char2,Char Char21,Char CharCxSpLast,Daftar Acuan,Heading 2 Char1,List Paragraph11,List Paragraph2,ListKebijakan,Normal1,PARAGRAPH,UGEX'Z,heading 3,heading 4,kepala,lampiran,skripsi,sub-section"/>
    <w:basedOn w:val="Normal"/>
    <w:link w:val="ListParagraphChar"/>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ListParagraphChar">
    <w:name w:val="List Paragraph Char"/>
    <w:aliases w:val="Body Text Char1 Char,Body of text Char,Char Char Char,Char Char2 Char,Char Char21 Char,Char CharCxSpLast Char,Daftar Acuan Char,Heading 2 Char1 Char,List Paragraph11 Char,List Paragraph2 Char,ListKebijakan Char,Normal1 Char"/>
    <w:basedOn w:val="DefaultParagraphFont"/>
    <w:link w:val="ListParagraph"/>
    <w:uiPriority w:val="34"/>
    <w:qFormat/>
    <w:rsid w:val="00C52222"/>
  </w:style>
  <w:style w:type="character" w:styleId="CommentReference">
    <w:name w:val="annotation reference"/>
    <w:basedOn w:val="DefaultParagraphFont"/>
    <w:uiPriority w:val="99"/>
    <w:rsid w:val="000F3DF7"/>
    <w:rPr>
      <w:sz w:val="16"/>
      <w:szCs w:val="16"/>
    </w:rPr>
  </w:style>
  <w:style w:type="paragraph" w:customStyle="1" w:styleId="preflight-heading">
    <w:name w:val="preflight-heading"/>
    <w:pPr>
      <w:spacing w:before="60" w:after="60"/>
    </w:pPr>
    <w:rPr>
      <w:b/>
      <w:color w:val="000000"/>
      <w:sz w:val="20"/>
    </w:rPr>
  </w:style>
  <w:style w:type="paragraph" w:customStyle="1" w:styleId="preflight-description">
    <w:name w:val="preflight-description"/>
    <w:pPr>
      <w:spacing w:before="60" w:after="60"/>
    </w:pPr>
    <w:rPr>
      <w:color w:val="000000"/>
      <w:sz w:val="20"/>
    </w:rPr>
  </w:style>
  <w:style w:type="paragraph" w:customStyle="1" w:styleId="preflight-link">
    <w:name w:val="preflight-link"/>
    <w:pPr>
      <w:spacing w:before="60" w:after="60"/>
    </w:pPr>
    <w:rPr>
      <w:color w:val="0000FF"/>
      <w:sz w:val="20"/>
      <w:u w:val="single"/>
    </w:rPr>
  </w:style>
  <w:style w:type="paragraph" w:customStyle="1" w:styleId="preflight-example">
    <w:name w:val="preflight-example"/>
    <w:pPr>
      <w:spacing w:before="180" w:after="60"/>
    </w:pPr>
    <w:rPr>
      <w:i/>
      <w:color w:val="000000"/>
      <w:sz w:val="20"/>
    </w:rPr>
  </w:style>
  <w:style w:type="paragraph" w:styleId="CommentText">
    <w:name w:val="annotation text"/>
    <w:basedOn w:val="Normal"/>
    <w:link w:val="CommentTextChar"/>
    <w:uiPriority w:val="99"/>
    <w:rsid w:val="000F3DF7"/>
    <w:pPr>
      <w:spacing w:line="240" w:lineRule="auto"/>
    </w:pPr>
    <w:rPr>
      <w:sz w:val="20"/>
      <w:szCs w:val="20"/>
    </w:rPr>
  </w:style>
  <w:style w:type="character" w:customStyle="1" w:styleId="CommentTextChar">
    <w:name w:val="Comment Text Char"/>
    <w:basedOn w:val="DefaultParagraphFont"/>
    <w:link w:val="CommentText"/>
    <w:uiPriority w:val="99"/>
    <w:rsid w:val="000F3DF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3077</Words>
  <Characters>17541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Sonyek Anugraha</cp:lastModifiedBy>
  <cp:revision>3</cp:revision>
  <cp:lastPrinted>2021-02-22T14:39:00Z</cp:lastPrinted>
  <dcterms:created xsi:type="dcterms:W3CDTF">2025-02-13T10:40:00Z</dcterms:created>
  <dcterms:modified xsi:type="dcterms:W3CDTF">2025-02-13T10:50:00Z</dcterms:modified>
</cp:coreProperties>
</file>