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08F" w:rsidRPr="007B2EFA" w:rsidRDefault="002807E8" w:rsidP="002A208F">
      <w:pPr>
        <w:jc w:val="center"/>
        <w:rPr>
          <w:rFonts w:ascii="Times New Roman" w:hAnsi="Times New Roman" w:cs="Times New Roman"/>
          <w:b/>
          <w:sz w:val="28"/>
          <w:szCs w:val="28"/>
        </w:rPr>
      </w:pPr>
      <w:r w:rsidRPr="007B2EFA">
        <w:rPr>
          <w:rFonts w:ascii="Times New Roman" w:hAnsi="Times New Roman" w:cs="Times New Roman"/>
          <w:b/>
          <w:sz w:val="28"/>
          <w:szCs w:val="28"/>
        </w:rPr>
        <w:t>Optimized Brain Image Thresholding Usng Bfoa</w:t>
      </w:r>
    </w:p>
    <w:p w:rsidR="002A208F" w:rsidRPr="002A208F" w:rsidRDefault="002A208F" w:rsidP="002A208F">
      <w:pPr>
        <w:spacing w:after="0"/>
        <w:jc w:val="center"/>
        <w:rPr>
          <w:rFonts w:ascii="Times New Roman" w:hAnsi="Times New Roman" w:cs="Times New Roman"/>
          <w:sz w:val="18"/>
          <w:szCs w:val="18"/>
          <w:vertAlign w:val="superscript"/>
        </w:rPr>
      </w:pPr>
      <w:r w:rsidRPr="002A208F">
        <w:rPr>
          <w:rFonts w:ascii="Times New Roman" w:hAnsi="Times New Roman" w:cs="Times New Roman"/>
          <w:sz w:val="18"/>
          <w:szCs w:val="18"/>
        </w:rPr>
        <w:t>M.Blessy Queen Mary</w:t>
      </w:r>
      <w:r w:rsidRPr="002A208F">
        <w:rPr>
          <w:rFonts w:ascii="Times New Roman" w:hAnsi="Times New Roman" w:cs="Times New Roman"/>
          <w:sz w:val="18"/>
          <w:szCs w:val="18"/>
          <w:vertAlign w:val="superscript"/>
        </w:rPr>
        <w:t>1</w:t>
      </w:r>
      <w:r w:rsidRPr="002A208F">
        <w:rPr>
          <w:rFonts w:ascii="Times New Roman" w:hAnsi="Times New Roman" w:cs="Times New Roman"/>
          <w:sz w:val="18"/>
          <w:szCs w:val="18"/>
        </w:rPr>
        <w:t>, S.G.Sam Stanley</w:t>
      </w:r>
      <w:r w:rsidRPr="002A208F">
        <w:rPr>
          <w:rFonts w:ascii="Times New Roman" w:hAnsi="Times New Roman" w:cs="Times New Roman"/>
          <w:sz w:val="18"/>
          <w:szCs w:val="18"/>
          <w:vertAlign w:val="superscript"/>
        </w:rPr>
        <w:t>2</w:t>
      </w:r>
    </w:p>
    <w:p w:rsidR="002A208F" w:rsidRPr="002A208F" w:rsidRDefault="002A208F" w:rsidP="002A208F">
      <w:pPr>
        <w:spacing w:after="0"/>
        <w:jc w:val="center"/>
        <w:rPr>
          <w:rFonts w:ascii="Times New Roman" w:hAnsi="Times New Roman" w:cs="Times New Roman"/>
          <w:sz w:val="18"/>
          <w:szCs w:val="18"/>
        </w:rPr>
      </w:pPr>
      <w:r w:rsidRPr="002A208F">
        <w:rPr>
          <w:rFonts w:ascii="Times New Roman" w:hAnsi="Times New Roman" w:cs="Times New Roman"/>
          <w:sz w:val="18"/>
          <w:szCs w:val="18"/>
          <w:vertAlign w:val="superscript"/>
        </w:rPr>
        <w:t>1</w:t>
      </w:r>
      <w:r w:rsidRPr="002A208F">
        <w:rPr>
          <w:rFonts w:ascii="Times New Roman" w:hAnsi="Times New Roman" w:cs="Times New Roman"/>
          <w:sz w:val="18"/>
          <w:szCs w:val="18"/>
        </w:rPr>
        <w:t xml:space="preserve">Assistant Professor/Information Technology, Government College of Technology, Coimbatore, Tamil Nadu, India </w:t>
      </w:r>
    </w:p>
    <w:p w:rsidR="002A208F" w:rsidRPr="002A208F" w:rsidRDefault="002A208F" w:rsidP="002A208F">
      <w:pPr>
        <w:spacing w:after="0"/>
        <w:jc w:val="center"/>
        <w:rPr>
          <w:rFonts w:ascii="Times New Roman" w:hAnsi="Times New Roman" w:cs="Times New Roman"/>
          <w:sz w:val="18"/>
          <w:szCs w:val="18"/>
        </w:rPr>
      </w:pPr>
      <w:r w:rsidRPr="002A208F">
        <w:rPr>
          <w:rFonts w:ascii="Times New Roman" w:hAnsi="Times New Roman" w:cs="Times New Roman"/>
          <w:sz w:val="18"/>
          <w:szCs w:val="18"/>
        </w:rPr>
        <w:t xml:space="preserve">Email: </w:t>
      </w:r>
      <w:hyperlink r:id="rId7" w:history="1">
        <w:r w:rsidRPr="002A208F">
          <w:rPr>
            <w:rStyle w:val="Hyperlink"/>
            <w:rFonts w:ascii="Times New Roman" w:hAnsi="Times New Roman" w:cs="Times New Roman"/>
            <w:sz w:val="18"/>
            <w:szCs w:val="18"/>
          </w:rPr>
          <w:t>blessy.stanley123@gmail.com</w:t>
        </w:r>
      </w:hyperlink>
      <w:r w:rsidRPr="002A208F">
        <w:rPr>
          <w:rFonts w:ascii="Times New Roman" w:hAnsi="Times New Roman" w:cs="Times New Roman"/>
          <w:sz w:val="18"/>
          <w:szCs w:val="18"/>
        </w:rPr>
        <w:t>, 9842529319</w:t>
      </w:r>
    </w:p>
    <w:p w:rsidR="002A208F" w:rsidRPr="002A208F" w:rsidRDefault="002A208F" w:rsidP="002A208F">
      <w:pPr>
        <w:spacing w:after="0"/>
        <w:jc w:val="center"/>
        <w:rPr>
          <w:rFonts w:ascii="Times New Roman" w:hAnsi="Times New Roman" w:cs="Times New Roman"/>
          <w:sz w:val="18"/>
          <w:szCs w:val="18"/>
        </w:rPr>
      </w:pPr>
      <w:r w:rsidRPr="002A208F">
        <w:rPr>
          <w:rFonts w:ascii="Times New Roman" w:hAnsi="Times New Roman" w:cs="Times New Roman"/>
          <w:sz w:val="18"/>
          <w:szCs w:val="18"/>
          <w:vertAlign w:val="superscript"/>
        </w:rPr>
        <w:t>2</w:t>
      </w:r>
      <w:r w:rsidRPr="002A208F">
        <w:rPr>
          <w:rFonts w:ascii="Times New Roman" w:hAnsi="Times New Roman" w:cs="Times New Roman"/>
          <w:sz w:val="18"/>
          <w:szCs w:val="18"/>
        </w:rPr>
        <w:t xml:space="preserve">Associate Professor/Department of Mechanical Engineering, PARK College Of Engineering and Technology, Coimbatore, Tamil Nadu, India </w:t>
      </w:r>
    </w:p>
    <w:p w:rsidR="002A208F" w:rsidRPr="002A208F" w:rsidRDefault="002A208F" w:rsidP="002A208F">
      <w:pPr>
        <w:spacing w:after="0"/>
        <w:jc w:val="center"/>
        <w:rPr>
          <w:rFonts w:ascii="Times New Roman" w:hAnsi="Times New Roman" w:cs="Times New Roman"/>
          <w:sz w:val="18"/>
          <w:szCs w:val="18"/>
        </w:rPr>
      </w:pPr>
      <w:r w:rsidRPr="002A208F">
        <w:rPr>
          <w:rFonts w:ascii="Times New Roman" w:hAnsi="Times New Roman" w:cs="Times New Roman"/>
          <w:sz w:val="18"/>
          <w:szCs w:val="18"/>
        </w:rPr>
        <w:t xml:space="preserve">Email: </w:t>
      </w:r>
      <w:hyperlink r:id="rId8" w:history="1">
        <w:r w:rsidRPr="002A208F">
          <w:rPr>
            <w:rStyle w:val="Hyperlink"/>
            <w:rFonts w:ascii="Times New Roman" w:hAnsi="Times New Roman" w:cs="Times New Roman"/>
            <w:sz w:val="18"/>
            <w:szCs w:val="18"/>
          </w:rPr>
          <w:t>samstanleyonline@gmail.com</w:t>
        </w:r>
      </w:hyperlink>
      <w:r w:rsidRPr="002A208F">
        <w:rPr>
          <w:rFonts w:ascii="Times New Roman" w:hAnsi="Times New Roman" w:cs="Times New Roman"/>
          <w:sz w:val="18"/>
          <w:szCs w:val="18"/>
        </w:rPr>
        <w:t>, 9842590602</w:t>
      </w:r>
    </w:p>
    <w:p w:rsidR="008E70FA" w:rsidRPr="002A208F" w:rsidRDefault="002807E8" w:rsidP="002A208F">
      <w:pPr>
        <w:pStyle w:val="NormalWeb"/>
        <w:spacing w:before="0" w:beforeAutospacing="0" w:after="0" w:afterAutospacing="0" w:line="276" w:lineRule="auto"/>
        <w:jc w:val="both"/>
      </w:pPr>
      <w:r w:rsidRPr="002A208F">
        <w:t>Abstract</w:t>
      </w:r>
    </w:p>
    <w:p w:rsidR="008E70FA" w:rsidRPr="00CE43A7" w:rsidRDefault="008E70FA" w:rsidP="002A208F">
      <w:pPr>
        <w:pStyle w:val="NormalWeb"/>
        <w:spacing w:line="276" w:lineRule="auto"/>
        <w:jc w:val="both"/>
        <w:rPr>
          <w:rFonts w:eastAsiaTheme="minorHAnsi"/>
          <w:i/>
          <w:lang w:eastAsia="en-US"/>
        </w:rPr>
      </w:pPr>
      <w:r w:rsidRPr="00CE43A7">
        <w:rPr>
          <w:rFonts w:eastAsiaTheme="minorHAnsi"/>
          <w:i/>
          <w:lang w:eastAsia="en-US"/>
        </w:rPr>
        <w:t>This paper introduces a novel optimal multilevel thresholding algorithm for brain magnetic resonance image segmentation. The optimization algorithm, applied for image histogram-based thresholding, is based on a relatively recent evolutionary approach known as bacterial foraging. Originally proposed towards the end of the last millennium, bacterial foraging is emerging as a strong contender for distributed control and optimization. The utility of the proposed method is demonstrated by considering several benchmark brain MRI images. The performance of the proposed algorithm, henceforth called BFOR, is compared with another contemporary, popular artificial life-based approach introduced for solving complex stochastic optimization problems, namely particle swarm optimization with linearly varying inertia weight PS</w:t>
      </w:r>
      <w:r w:rsidR="002A208F" w:rsidRPr="00CE43A7">
        <w:rPr>
          <w:rFonts w:eastAsiaTheme="minorHAnsi"/>
          <w:i/>
          <w:lang w:eastAsia="en-US"/>
        </w:rPr>
        <w:t>W</w:t>
      </w:r>
      <w:r w:rsidRPr="00CE43A7">
        <w:rPr>
          <w:rFonts w:eastAsiaTheme="minorHAnsi"/>
          <w:i/>
          <w:lang w:eastAsia="en-US"/>
        </w:rPr>
        <w:t>. The results obtained for the benchmark images were quite encouraging as</w:t>
      </w:r>
      <w:r w:rsidR="001C591B" w:rsidRPr="00CE43A7">
        <w:rPr>
          <w:rFonts w:eastAsiaTheme="minorHAnsi"/>
          <w:i/>
          <w:lang w:eastAsia="en-US"/>
        </w:rPr>
        <w:t xml:space="preserve"> BFOR</w:t>
      </w:r>
      <w:r w:rsidRPr="00CE43A7">
        <w:rPr>
          <w:rFonts w:eastAsiaTheme="minorHAnsi"/>
          <w:i/>
          <w:lang w:eastAsia="en-US"/>
        </w:rPr>
        <w:t xml:space="preserve"> comprehensively outperformed </w:t>
      </w:r>
      <w:r w:rsidR="001C591B" w:rsidRPr="00CE43A7">
        <w:rPr>
          <w:rFonts w:eastAsiaTheme="minorHAnsi"/>
          <w:i/>
          <w:lang w:eastAsia="en-US"/>
        </w:rPr>
        <w:t>PSW</w:t>
      </w:r>
      <w:r w:rsidRPr="00CE43A7">
        <w:rPr>
          <w:rFonts w:eastAsiaTheme="minorHAnsi"/>
          <w:i/>
          <w:lang w:eastAsia="en-US"/>
        </w:rPr>
        <w:t>.</w:t>
      </w:r>
    </w:p>
    <w:p w:rsidR="002A208F" w:rsidRPr="002A208F" w:rsidRDefault="002A208F" w:rsidP="002A208F">
      <w:pPr>
        <w:pStyle w:val="NormalWeb"/>
        <w:spacing w:line="276" w:lineRule="auto"/>
        <w:jc w:val="both"/>
        <w:rPr>
          <w:rFonts w:eastAsiaTheme="minorHAnsi"/>
          <w:lang w:eastAsia="en-US"/>
        </w:rPr>
      </w:pPr>
      <w:r>
        <w:rPr>
          <w:rFonts w:eastAsiaTheme="minorHAnsi"/>
          <w:lang w:eastAsia="en-US"/>
        </w:rPr>
        <w:t>Keywords: Brain MRI, Multilevel Thresholding,</w:t>
      </w:r>
      <w:r w:rsidR="00F86032">
        <w:rPr>
          <w:rFonts w:eastAsiaTheme="minorHAnsi"/>
          <w:lang w:eastAsia="en-US"/>
        </w:rPr>
        <w:t xml:space="preserve"> Image segmentation, Histogram, Bacterial Foraging, Particle Swarm Optimization</w:t>
      </w:r>
    </w:p>
    <w:p w:rsidR="008E70FA" w:rsidRPr="002A208F" w:rsidRDefault="008E70FA" w:rsidP="002A208F">
      <w:pPr>
        <w:numPr>
          <w:ilvl w:val="0"/>
          <w:numId w:val="1"/>
        </w:numPr>
        <w:spacing w:after="0"/>
        <w:jc w:val="both"/>
        <w:rPr>
          <w:rFonts w:ascii="Times New Roman" w:eastAsia="Times New Roman" w:hAnsi="Times New Roman" w:cs="Times New Roman"/>
          <w:sz w:val="24"/>
          <w:szCs w:val="24"/>
          <w:lang w:eastAsia="en-IN"/>
        </w:rPr>
      </w:pPr>
      <w:r w:rsidRPr="002A208F">
        <w:rPr>
          <w:rFonts w:ascii="Times New Roman" w:eastAsia="Times New Roman" w:hAnsi="Times New Roman" w:cs="Times New Roman"/>
          <w:sz w:val="24"/>
          <w:szCs w:val="24"/>
          <w:lang w:eastAsia="en-IN"/>
        </w:rPr>
        <w:t>Introduction</w:t>
      </w:r>
    </w:p>
    <w:p w:rsidR="008E70FA" w:rsidRPr="002A208F" w:rsidRDefault="008E70FA" w:rsidP="002A208F">
      <w:pPr>
        <w:spacing w:after="0"/>
        <w:jc w:val="both"/>
        <w:rPr>
          <w:rFonts w:ascii="Times New Roman" w:eastAsia="Times New Roman" w:hAnsi="Times New Roman" w:cs="Times New Roman"/>
          <w:sz w:val="24"/>
          <w:szCs w:val="24"/>
          <w:lang w:eastAsia="en-IN"/>
        </w:rPr>
      </w:pPr>
      <w:r w:rsidRPr="002A208F">
        <w:rPr>
          <w:rFonts w:ascii="Times New Roman" w:eastAsia="Times New Roman" w:hAnsi="Times New Roman" w:cs="Times New Roman"/>
          <w:sz w:val="24"/>
          <w:szCs w:val="24"/>
          <w:lang w:eastAsia="en-IN"/>
        </w:rPr>
        <w:t>Image segmentation is recognized as a crucial part (usually considered as almost a mandatory preprocessing step) of image analysis [1-3]. Segmentation partitions an image into its constituent parts. This basic operation helps to analyze and interpret a certain region of interest of an image [2,3]. It has numerous applications ranging from computer vision to target matching for defense applications. Another important field of application is medical science. For example, image segmentation aids in diagnosing abnormalities in the brain or any part of the body from MRI or PET scans. Currently, MRI is the most popular clinical diagnostic procedure for detecting brain disorders, as it is a completely non-invasive method. Moreover, its ability to produce high-resolution spatial images and its sensitivity towards differentiating neurological tissues assist in diagnosis, prognosis, pre-surgical and post-surgical treatment planning for various diseases, e.g., multiple sclerosis, schizophrenia, epilepsy, Parkinson’s disease, Alzheimer’s disease, cerebral atrophy, presence of any lesion like glioma, etc. If image segmentation can be done effectively, then the lesions, or the disorder, if present, can be classified to an effective micro-level.</w:t>
      </w:r>
    </w:p>
    <w:p w:rsidR="008E70FA" w:rsidRPr="002A208F" w:rsidRDefault="008E70FA" w:rsidP="002A208F">
      <w:pPr>
        <w:spacing w:after="0"/>
        <w:jc w:val="both"/>
        <w:rPr>
          <w:rFonts w:ascii="Times New Roman" w:eastAsia="Times New Roman" w:hAnsi="Times New Roman" w:cs="Times New Roman"/>
          <w:sz w:val="24"/>
          <w:szCs w:val="24"/>
          <w:lang w:eastAsia="en-IN"/>
        </w:rPr>
      </w:pPr>
      <w:r w:rsidRPr="002A208F">
        <w:rPr>
          <w:rFonts w:ascii="Times New Roman" w:eastAsia="Times New Roman" w:hAnsi="Times New Roman" w:cs="Times New Roman"/>
          <w:sz w:val="24"/>
          <w:szCs w:val="24"/>
          <w:lang w:eastAsia="en-IN"/>
        </w:rPr>
        <w:t xml:space="preserve">Histogram-based thresholding is commonly known as a very popular tool for image segmentation. Here, the objective is to determine an accurate threshold (for bi-level thresholding) or multiple thresholds (for multilevel thresholding), so that the image can be subdivided into several levels for easier analysis and interpretation. Bi-level thresholding is the simplest problem, where in the histogram of the image grabbed, only one single valley is found, and accordingly, the voxels are grouped into two classes: one group of voxels with </w:t>
      </w:r>
      <w:r w:rsidRPr="002A208F">
        <w:rPr>
          <w:rFonts w:ascii="Times New Roman" w:eastAsia="Times New Roman" w:hAnsi="Times New Roman" w:cs="Times New Roman"/>
          <w:sz w:val="24"/>
          <w:szCs w:val="24"/>
          <w:lang w:eastAsia="en-IN"/>
        </w:rPr>
        <w:lastRenderedPageBreak/>
        <w:t>image intensity above the threshold and another below the threshold. Multilevel thresholding problems are more complicated, and the corresponding image segmentation problem can be configured as a multi-class classification problem where, based on the determined thresholds, voxels having a particular characteristic within a specified range are grouped into one class. Usually, it is not simple to determine the exact location of distinct valleys in a multimodal histogram of an image that can segment the image efficiently, and hence the problem of multilevel thresholding is regarded as a more challenging task.</w:t>
      </w:r>
    </w:p>
    <w:p w:rsidR="00F86032" w:rsidRDefault="008E70FA" w:rsidP="002A208F">
      <w:pPr>
        <w:spacing w:after="0"/>
        <w:jc w:val="both"/>
        <w:rPr>
          <w:rFonts w:ascii="Times New Roman" w:eastAsia="Times New Roman" w:hAnsi="Times New Roman" w:cs="Times New Roman"/>
          <w:sz w:val="24"/>
          <w:szCs w:val="24"/>
          <w:lang w:eastAsia="en-IN"/>
        </w:rPr>
      </w:pPr>
      <w:r w:rsidRPr="002A208F">
        <w:rPr>
          <w:rFonts w:ascii="Times New Roman" w:eastAsia="Times New Roman" w:hAnsi="Times New Roman" w:cs="Times New Roman"/>
          <w:sz w:val="24"/>
          <w:szCs w:val="24"/>
          <w:lang w:eastAsia="en-IN"/>
        </w:rPr>
        <w:t xml:space="preserve">Over the years, many researchers have proposed several algorithms for bi-level and multilevel thresholding of image histograms [4-15,30,31]. The main objective of many such schemes is to achieve optimal thresholding, such that the thresholded classes achieve some desired characteristic. Many of these methods attempt to achieve optimization of an objective function by, e.g., maximizing posterior entropy that indicates homogeneity of segmented classes [4,6,8,13,14], maximizing some measure of separability [5], employing index of fuzziness and fuzzy similarity measure [9,10,12], minimizing Bayesian error [30,31], etc. So far as brain MRI images are concerned, different segmentation techniques are widely being used [16-27], many of them being very similar to those above-mentioned methodologies. In this particular application domain, a 3-D reconstruction method of the brain from anisotropic MRI brain data has been proposed in [16]. </w:t>
      </w:r>
    </w:p>
    <w:p w:rsidR="00F86032" w:rsidRDefault="008E70FA" w:rsidP="002A208F">
      <w:pPr>
        <w:spacing w:after="0"/>
        <w:jc w:val="both"/>
        <w:rPr>
          <w:rFonts w:ascii="Times New Roman" w:eastAsia="Times New Roman" w:hAnsi="Times New Roman" w:cs="Times New Roman"/>
          <w:sz w:val="24"/>
          <w:szCs w:val="24"/>
          <w:lang w:eastAsia="en-IN"/>
        </w:rPr>
      </w:pPr>
      <w:r w:rsidRPr="002A208F">
        <w:rPr>
          <w:rFonts w:ascii="Times New Roman" w:eastAsia="Times New Roman" w:hAnsi="Times New Roman" w:cs="Times New Roman"/>
          <w:sz w:val="24"/>
          <w:szCs w:val="24"/>
          <w:lang w:eastAsia="en-IN"/>
        </w:rPr>
        <w:t xml:space="preserve">The scheme encompasses an automatic segmentation technique that includes gray level thresholding of white and gray matter, a global white matter segmentation with 3-D connectivity, and gray matter segmentation with local 3-D connectivity. In [17], segmentation and thresholding, augmented by a stochastic relaxation method, have been proposed for detecting small lesions like multiple sclerosis from 3-D brain data. A spectral graph theoretic method, namely, normalized cut (NCut) with Nystrom approximation, based on local 3-D histograms of brightness, has been selected for segmenting vertebral bodies from sagittal T1-weighted MR images in [18]. In [19], a hybrid model consisting of a radial basis network and active contour model for multispectral brain MRI segmentation has been presented. Often the quality of segmentation methods, for performing tissue classification, gets hampered by multiple imaging artifacts such as noise and intensity inhomogeneities [20]. To alleviate these problems, the authors in [20] presented an image processing method, first using multi-resolution wavelet transform for high-quality image denoising and then using a fuzzy segmentation method to segment the image, which has shown some success in medical segmentation. In the work, fuzzy restrained histogram FCM clustering segmentation method is used, which is characterized by good partitioning property and strong robustness. A triangulation of the surface of the head and brain was obtained by using the minimum distance method [20]. In [21], MR brain image has been processed using Hidden Markov Models based on 3-D image segmentation. </w:t>
      </w:r>
    </w:p>
    <w:p w:rsidR="00F86032" w:rsidRDefault="008E70FA" w:rsidP="002A208F">
      <w:pPr>
        <w:spacing w:after="0"/>
        <w:jc w:val="both"/>
        <w:rPr>
          <w:rFonts w:ascii="Times New Roman" w:eastAsia="Times New Roman" w:hAnsi="Times New Roman" w:cs="Times New Roman"/>
          <w:sz w:val="24"/>
          <w:szCs w:val="24"/>
          <w:lang w:eastAsia="en-IN"/>
        </w:rPr>
      </w:pPr>
      <w:r w:rsidRPr="002A208F">
        <w:rPr>
          <w:rFonts w:ascii="Times New Roman" w:eastAsia="Times New Roman" w:hAnsi="Times New Roman" w:cs="Times New Roman"/>
          <w:sz w:val="24"/>
          <w:szCs w:val="24"/>
          <w:lang w:eastAsia="en-IN"/>
        </w:rPr>
        <w:t xml:space="preserve">In [22], the proposed algorithm has been demonstrated to be capable enough to handle multidimensional classification problems. The work in [22] presents a general framework to integrate a new type of constraints, based on spatial relations, in deformable models. In the proposed approach, spatial relations are represented as fuzzy subsets of the image space and incorporated in the deformable model as a new external force. Three methods to construct an external force, from a fuzzy set representing a spatial relation, are introduced. This framework is then used to segment brain subcortical structures in magnetic resonance images </w:t>
      </w:r>
      <w:r w:rsidRPr="002A208F">
        <w:rPr>
          <w:rFonts w:ascii="Times New Roman" w:eastAsia="Times New Roman" w:hAnsi="Times New Roman" w:cs="Times New Roman"/>
          <w:sz w:val="24"/>
          <w:szCs w:val="24"/>
          <w:lang w:eastAsia="en-IN"/>
        </w:rPr>
        <w:lastRenderedPageBreak/>
        <w:t xml:space="preserve">(MRI). A training step is proposed to estimate the main parameters defining the relations. The results demonstrate that the introduction of spatial relations in a deformable model can substantially improve the segmentation of structures with low contrast and ill-defined boundaries. </w:t>
      </w:r>
    </w:p>
    <w:p w:rsidR="008E70FA" w:rsidRPr="002A208F" w:rsidRDefault="008E70FA" w:rsidP="002A208F">
      <w:pPr>
        <w:spacing w:after="0"/>
        <w:jc w:val="both"/>
        <w:rPr>
          <w:rFonts w:ascii="Times New Roman" w:eastAsia="Times New Roman" w:hAnsi="Times New Roman" w:cs="Times New Roman"/>
          <w:sz w:val="24"/>
          <w:szCs w:val="24"/>
          <w:lang w:eastAsia="en-IN"/>
        </w:rPr>
      </w:pPr>
      <w:r w:rsidRPr="002A208F">
        <w:rPr>
          <w:rFonts w:ascii="Times New Roman" w:eastAsia="Times New Roman" w:hAnsi="Times New Roman" w:cs="Times New Roman"/>
          <w:sz w:val="24"/>
          <w:szCs w:val="24"/>
          <w:lang w:eastAsia="en-IN"/>
        </w:rPr>
        <w:t>In [23], segmentation of brain MRI is achieved by applying non-parametric density estimation employing the mean shift algorithm in the joint spatial-range domain. The concept of edge confidence map and adjacency graph is introduced to detect the class boundaries. For each structure, a maximum a posteriori probability criterion has been applied, both for real and synthetic data. The combined process of region segmentation and edge detection emerged to be a robust technique as sufficient clusters are automatically recognized despite noise and bias. Yu et al. [25] have proposed a fuzzy c-means based algorithm for bias estimation and segmentation of brain MRI. A complete automatic 3-D segmentation algorithm for brain MR scans is proposed in [26] that employs Bayesian estimation technique. In [26], a new hybrid technique for fully automated segmentation of brain MRI has been proposed. The hybrid strategy combines an elastic template matching approach followed by a stochastic heuristic (an evolutionary approach) to control the behavior of the template of deformable shape of a target structure.</w:t>
      </w:r>
    </w:p>
    <w:p w:rsidR="008E70FA" w:rsidRPr="002A208F" w:rsidRDefault="008E70FA" w:rsidP="002A208F">
      <w:pPr>
        <w:spacing w:after="0"/>
        <w:jc w:val="both"/>
        <w:rPr>
          <w:rFonts w:ascii="Times New Roman" w:eastAsia="Times New Roman" w:hAnsi="Times New Roman" w:cs="Times New Roman"/>
          <w:sz w:val="24"/>
          <w:szCs w:val="24"/>
          <w:lang w:eastAsia="en-IN"/>
        </w:rPr>
      </w:pPr>
      <w:r w:rsidRPr="002A208F">
        <w:rPr>
          <w:rFonts w:ascii="Times New Roman" w:eastAsia="Times New Roman" w:hAnsi="Times New Roman" w:cs="Times New Roman"/>
          <w:sz w:val="24"/>
          <w:szCs w:val="24"/>
          <w:lang w:eastAsia="en-IN"/>
        </w:rPr>
        <w:t>Our present paper proposes the development of a novel optimal multilevel thresholding algorithm, especially suitable for multimodal image histograms, for segmentation of T2 weighted brain MRI, employing bacterial foraging technique. Bacterial foraging is comparatively a very recent method that is being used for solving multidimensional global optimization problems [28]. In foraging theory, it is assumed that the objective of the animals is to search for and obtain nutrients in such a fashion that the energy intake per unit time is maximized [28]. This foraging strategy has been formulated as an optimization problem by employing optimal foraging theory. The foraging behavior of E. coli bacteria present in our guts, which includes the methods of locating, handling, and ingesting food, has been successfully mimicked to propose a new evolutionary optimization algorithm [28,29]. The performance of the proposed algorithm, henceforth called</w:t>
      </w:r>
      <w:r w:rsidR="001C591B">
        <w:rPr>
          <w:rFonts w:ascii="Times New Roman" w:eastAsia="Times New Roman" w:hAnsi="Times New Roman" w:cs="Times New Roman"/>
          <w:sz w:val="24"/>
          <w:szCs w:val="24"/>
          <w:lang w:eastAsia="en-IN"/>
        </w:rPr>
        <w:t xml:space="preserve"> BFOR</w:t>
      </w:r>
      <w:r w:rsidRPr="002A208F">
        <w:rPr>
          <w:rFonts w:ascii="Times New Roman" w:eastAsia="Times New Roman" w:hAnsi="Times New Roman" w:cs="Times New Roman"/>
          <w:sz w:val="24"/>
          <w:szCs w:val="24"/>
          <w:lang w:eastAsia="en-IN"/>
        </w:rPr>
        <w:t xml:space="preserve">, is extensively evaluated and compared with another artificial life-based evolutionary algorithm for multidimensional stochastic optimization, particle swarm optimization with linearly varying inertia weight [32,33], henceforth called </w:t>
      </w:r>
      <w:r w:rsidR="001C591B">
        <w:rPr>
          <w:rFonts w:ascii="Times New Roman" w:eastAsia="Times New Roman" w:hAnsi="Times New Roman" w:cs="Times New Roman"/>
          <w:sz w:val="24"/>
          <w:szCs w:val="24"/>
          <w:lang w:eastAsia="en-IN"/>
        </w:rPr>
        <w:t>PSW</w:t>
      </w:r>
      <w:r w:rsidRPr="002A208F">
        <w:rPr>
          <w:rFonts w:ascii="Times New Roman" w:eastAsia="Times New Roman" w:hAnsi="Times New Roman" w:cs="Times New Roman"/>
          <w:sz w:val="24"/>
          <w:szCs w:val="24"/>
          <w:lang w:eastAsia="en-IN"/>
        </w:rPr>
        <w:t>. The performance evaluation is carried out on the basis of several benchmark 256 x 256 MR brain images. The results show that the proposed</w:t>
      </w:r>
      <w:r w:rsidR="001C591B">
        <w:rPr>
          <w:rFonts w:ascii="Times New Roman" w:eastAsia="Times New Roman" w:hAnsi="Times New Roman" w:cs="Times New Roman"/>
          <w:sz w:val="24"/>
          <w:szCs w:val="24"/>
          <w:lang w:eastAsia="en-IN"/>
        </w:rPr>
        <w:t xml:space="preserve"> BFOR</w:t>
      </w:r>
      <w:r w:rsidRPr="002A208F">
        <w:rPr>
          <w:rFonts w:ascii="Times New Roman" w:eastAsia="Times New Roman" w:hAnsi="Times New Roman" w:cs="Times New Roman"/>
          <w:sz w:val="24"/>
          <w:szCs w:val="24"/>
          <w:lang w:eastAsia="en-IN"/>
        </w:rPr>
        <w:t xml:space="preserve"> based algorithm can significantly outperform the PSO-I</w:t>
      </w:r>
      <w:r w:rsidR="00F86032">
        <w:rPr>
          <w:rFonts w:ascii="Times New Roman" w:eastAsia="Times New Roman" w:hAnsi="Times New Roman" w:cs="Times New Roman"/>
          <w:sz w:val="24"/>
          <w:szCs w:val="24"/>
          <w:lang w:eastAsia="en-IN"/>
        </w:rPr>
        <w:t>W</w:t>
      </w:r>
      <w:r w:rsidRPr="002A208F">
        <w:rPr>
          <w:rFonts w:ascii="Times New Roman" w:eastAsia="Times New Roman" w:hAnsi="Times New Roman" w:cs="Times New Roman"/>
          <w:sz w:val="24"/>
          <w:szCs w:val="24"/>
          <w:lang w:eastAsia="en-IN"/>
        </w:rPr>
        <w:t xml:space="preserve"> based algorithm, on the basis of both the performance indices considered in this paper: maximization of the fitness function as well as maximizing the uniformity factor, a popular measure employed to quantitatively determine the efficiency of the image segmentation algorithm [3</w:t>
      </w:r>
      <w:r w:rsidR="00CE43A7">
        <w:rPr>
          <w:rFonts w:ascii="Times New Roman" w:eastAsia="Times New Roman" w:hAnsi="Times New Roman" w:cs="Times New Roman"/>
          <w:sz w:val="24"/>
          <w:szCs w:val="24"/>
          <w:lang w:eastAsia="en-IN"/>
        </w:rPr>
        <w:t>4</w:t>
      </w:r>
      <w:r w:rsidRPr="002A208F">
        <w:rPr>
          <w:rFonts w:ascii="Times New Roman" w:eastAsia="Times New Roman" w:hAnsi="Times New Roman" w:cs="Times New Roman"/>
          <w:sz w:val="24"/>
          <w:szCs w:val="24"/>
          <w:lang w:eastAsia="en-IN"/>
        </w:rPr>
        <w:t>].</w:t>
      </w:r>
    </w:p>
    <w:p w:rsidR="008E70FA" w:rsidRDefault="008E70FA" w:rsidP="002A208F">
      <w:pPr>
        <w:spacing w:after="0"/>
        <w:jc w:val="both"/>
        <w:rPr>
          <w:rFonts w:ascii="Times New Roman" w:eastAsia="Times New Roman" w:hAnsi="Times New Roman" w:cs="Times New Roman"/>
          <w:sz w:val="24"/>
          <w:szCs w:val="24"/>
          <w:lang w:eastAsia="en-IN"/>
        </w:rPr>
      </w:pPr>
      <w:r w:rsidRPr="002A208F">
        <w:rPr>
          <w:rFonts w:ascii="Times New Roman" w:eastAsia="Times New Roman" w:hAnsi="Times New Roman" w:cs="Times New Roman"/>
          <w:sz w:val="24"/>
          <w:szCs w:val="24"/>
          <w:lang w:eastAsia="en-IN"/>
        </w:rPr>
        <w:t>The rest of the paper is organized as follows. Section 2 presents an overview of bacterial foraging technique followed by the proposed bacterial foraging based algorithm for multilevel thresholding. Section 3 presents the entropy criterion based measure employed for optimal thresholding. Performance evaluation is presented in detail in Section 4. Conclusions are presented in Section 5.</w:t>
      </w:r>
    </w:p>
    <w:p w:rsidR="00F86032" w:rsidRDefault="00F86032" w:rsidP="002A208F">
      <w:pPr>
        <w:spacing w:after="0"/>
        <w:jc w:val="both"/>
        <w:rPr>
          <w:rFonts w:ascii="Times New Roman" w:eastAsia="Times New Roman" w:hAnsi="Times New Roman" w:cs="Times New Roman"/>
          <w:sz w:val="24"/>
          <w:szCs w:val="24"/>
          <w:lang w:eastAsia="en-IN"/>
        </w:rPr>
      </w:pPr>
    </w:p>
    <w:p w:rsidR="00F86032" w:rsidRDefault="00F86032" w:rsidP="002A208F">
      <w:pPr>
        <w:spacing w:after="0"/>
        <w:jc w:val="both"/>
        <w:rPr>
          <w:rFonts w:ascii="Times New Roman" w:eastAsia="Times New Roman" w:hAnsi="Times New Roman" w:cs="Times New Roman"/>
          <w:sz w:val="24"/>
          <w:szCs w:val="24"/>
          <w:lang w:eastAsia="en-IN"/>
        </w:rPr>
      </w:pPr>
    </w:p>
    <w:p w:rsidR="00857AE3" w:rsidRPr="002A208F" w:rsidRDefault="00857AE3" w:rsidP="002A208F">
      <w:pPr>
        <w:spacing w:after="0"/>
        <w:jc w:val="both"/>
        <w:rPr>
          <w:rFonts w:ascii="Times New Roman" w:eastAsia="Times New Roman" w:hAnsi="Times New Roman" w:cs="Times New Roman"/>
          <w:sz w:val="24"/>
          <w:szCs w:val="24"/>
          <w:lang w:eastAsia="en-IN"/>
        </w:rPr>
      </w:pPr>
    </w:p>
    <w:p w:rsidR="008E70FA" w:rsidRPr="002A208F" w:rsidRDefault="008E70FA" w:rsidP="002A208F">
      <w:pPr>
        <w:spacing w:after="0"/>
        <w:jc w:val="both"/>
        <w:outlineLvl w:val="1"/>
        <w:rPr>
          <w:rFonts w:ascii="Times New Roman" w:eastAsia="Times New Roman" w:hAnsi="Times New Roman" w:cs="Times New Roman"/>
          <w:sz w:val="24"/>
          <w:szCs w:val="24"/>
          <w:lang w:eastAsia="en-IN"/>
        </w:rPr>
      </w:pPr>
      <w:r w:rsidRPr="002A208F">
        <w:rPr>
          <w:rFonts w:ascii="Times New Roman" w:eastAsia="Times New Roman" w:hAnsi="Times New Roman" w:cs="Times New Roman"/>
          <w:sz w:val="24"/>
          <w:szCs w:val="24"/>
          <w:lang w:eastAsia="en-IN"/>
        </w:rPr>
        <w:lastRenderedPageBreak/>
        <w:t>2 Bacterial foraging technique</w:t>
      </w:r>
    </w:p>
    <w:p w:rsidR="00F86032" w:rsidRDefault="008E70FA" w:rsidP="00F86032">
      <w:pPr>
        <w:spacing w:after="0"/>
        <w:jc w:val="both"/>
        <w:rPr>
          <w:rFonts w:ascii="Times New Roman" w:eastAsia="Times New Roman" w:hAnsi="Times New Roman" w:cs="Times New Roman"/>
          <w:sz w:val="24"/>
          <w:szCs w:val="24"/>
          <w:lang w:eastAsia="en-IN"/>
        </w:rPr>
      </w:pPr>
      <w:r w:rsidRPr="002A208F">
        <w:rPr>
          <w:rFonts w:ascii="Times New Roman" w:eastAsia="Times New Roman" w:hAnsi="Times New Roman" w:cs="Times New Roman"/>
          <w:sz w:val="24"/>
          <w:szCs w:val="24"/>
          <w:lang w:eastAsia="en-IN"/>
        </w:rPr>
        <w:t xml:space="preserve">Natural selection tries to extinct animals with poor "foraging strategies". Foraging strategies are basic means of survival techniques that include locating, handling, and ingesting food. This elimination process entails the propagation of genes of those animals, which have triumphant foraging strategies, as they are more likely to enjoy reproductive success. After generations, poor foraging strategies take much better shape and can be called that poor foraging gets redesigned. A foraging animal maximizes its energy obtained per unit time spent in foraging given the constraints of its own physiology and environment [28,29]. This evolutionary process of foraging has led researchers to conceive it as an optimization tool. An example of foraging behavior is shown by E. Coli bacteria present in human guts. The control system of these bacteria describes the foraging behavior, which can be subdivided into four actions, namely, chemotaxis, swarming, reproduction, and elimination or dispersal. </w:t>
      </w:r>
    </w:p>
    <w:p w:rsidR="000F0A04" w:rsidRPr="001C591B" w:rsidRDefault="000F0A04" w:rsidP="000F0A04">
      <w:pPr>
        <w:spacing w:after="0"/>
        <w:jc w:val="both"/>
        <w:rPr>
          <w:rFonts w:ascii="Times New Roman" w:hAnsi="Times New Roman" w:cs="Times New Roman"/>
          <w:i/>
          <w:sz w:val="24"/>
          <w:szCs w:val="24"/>
        </w:rPr>
      </w:pPr>
      <w:r w:rsidRPr="001C591B">
        <w:rPr>
          <w:rFonts w:ascii="Times New Roman" w:hAnsi="Times New Roman" w:cs="Times New Roman"/>
          <w:i/>
          <w:sz w:val="24"/>
          <w:szCs w:val="24"/>
        </w:rPr>
        <w:t>Chemo taxes</w:t>
      </w:r>
    </w:p>
    <w:p w:rsidR="000F0A04" w:rsidRPr="001C591B" w:rsidRDefault="000F0A04" w:rsidP="000F0A04">
      <w:pPr>
        <w:spacing w:after="0"/>
        <w:jc w:val="both"/>
        <w:rPr>
          <w:rFonts w:ascii="Times New Roman" w:hAnsi="Times New Roman" w:cs="Times New Roman"/>
          <w:sz w:val="24"/>
          <w:szCs w:val="24"/>
        </w:rPr>
      </w:pPr>
      <w:r w:rsidRPr="001C591B">
        <w:rPr>
          <w:rFonts w:ascii="Times New Roman" w:hAnsi="Times New Roman" w:cs="Times New Roman"/>
          <w:sz w:val="24"/>
          <w:szCs w:val="24"/>
        </w:rPr>
        <w:t xml:space="preserve">These motion patterns are the responses bacteria exhibit in the presence of chemical attractants and repellents, achieved through swimming and tumbling movements facilitated by their flagella. An </w:t>
      </w:r>
      <w:r w:rsidR="001C591B" w:rsidRPr="001C591B">
        <w:rPr>
          <w:rFonts w:ascii="Times New Roman" w:hAnsi="Times New Roman" w:cs="Times New Roman"/>
          <w:sz w:val="24"/>
          <w:szCs w:val="24"/>
        </w:rPr>
        <w:t>E. coli</w:t>
      </w:r>
      <w:r w:rsidRPr="001C591B">
        <w:rPr>
          <w:rFonts w:ascii="Times New Roman" w:hAnsi="Times New Roman" w:cs="Times New Roman"/>
          <w:sz w:val="24"/>
          <w:szCs w:val="24"/>
        </w:rPr>
        <w:t xml:space="preserve"> bacterium alternates between two modes throughout its lifetime: running (swimming for a certain period) and tumbling. During a tumble, a unit-length random direction, denoted as γ(j), is generated to determine the bacterium's direction of movement after the tumble. This stochastic movement pattern enables the bacterium to navigate its environment effectively in search of nutrients or to avoid harmful substances. </w:t>
      </w:r>
    </w:p>
    <w:p w:rsidR="000F0A04" w:rsidRPr="001C591B" w:rsidRDefault="000F0A04" w:rsidP="000F0A04">
      <w:pPr>
        <w:spacing w:after="0"/>
        <w:jc w:val="both"/>
        <w:rPr>
          <w:rFonts w:ascii="Times New Roman" w:hAnsi="Times New Roman" w:cs="Times New Roman"/>
          <w:sz w:val="24"/>
          <w:szCs w:val="24"/>
        </w:rPr>
      </w:pPr>
      <w:r w:rsidRPr="001C591B">
        <w:rPr>
          <w:rFonts w:ascii="Times New Roman" w:hAnsi="Times New Roman" w:cs="Times New Roman"/>
          <w:sz w:val="24"/>
          <w:szCs w:val="24"/>
        </w:rPr>
        <w:t xml:space="preserve"> In particular</w:t>
      </w:r>
    </w:p>
    <w:p w:rsidR="000F0A04" w:rsidRPr="001C591B" w:rsidRDefault="000F0A04" w:rsidP="000F0A04">
      <w:pPr>
        <w:spacing w:after="0"/>
        <w:jc w:val="both"/>
        <w:rPr>
          <w:rFonts w:ascii="Times New Roman" w:hAnsi="Times New Roman" w:cs="Times New Roman"/>
          <w:sz w:val="24"/>
          <w:szCs w:val="24"/>
        </w:rPr>
      </w:pPr>
      <w:r w:rsidRPr="001C591B">
        <w:rPr>
          <w:rFonts w:ascii="Times New Roman" w:hAnsi="Times New Roman" w:cs="Times New Roman"/>
          <w:sz w:val="24"/>
          <w:szCs w:val="24"/>
        </w:rPr>
        <w:t xml:space="preserve">    </w:t>
      </w:r>
      <m:oMath>
        <m:sSup>
          <m:sSupPr>
            <m:ctrlPr>
              <w:rPr>
                <w:rFonts w:ascii="Cambria Math" w:hAnsi="Times New Roman" w:cs="Times New Roman"/>
                <w:i/>
                <w:sz w:val="24"/>
                <w:szCs w:val="24"/>
              </w:rPr>
            </m:ctrlPr>
          </m:sSupPr>
          <m:e>
            <m:r>
              <w:rPr>
                <w:rFonts w:ascii="Cambria Math" w:hAnsi="Cambria Math" w:cs="Times New Roman"/>
                <w:sz w:val="24"/>
                <w:szCs w:val="24"/>
              </w:rPr>
              <m:t>φ</m:t>
            </m:r>
          </m:e>
          <m:sup>
            <m:r>
              <w:rPr>
                <w:rFonts w:ascii="Cambria Math" w:hAnsi="Times New Roman" w:cs="Times New Roman"/>
                <w:sz w:val="24"/>
                <w:szCs w:val="24"/>
              </w:rPr>
              <m:t>i</m:t>
            </m:r>
          </m:sup>
        </m:sSup>
        <m:d>
          <m:dPr>
            <m:ctrlPr>
              <w:rPr>
                <w:rFonts w:ascii="Cambria Math" w:hAnsi="Times New Roman" w:cs="Times New Roman"/>
                <w:i/>
                <w:sz w:val="24"/>
                <w:szCs w:val="24"/>
              </w:rPr>
            </m:ctrlPr>
          </m:dPr>
          <m:e>
            <m:r>
              <w:rPr>
                <w:rFonts w:ascii="Cambria Math" w:hAnsi="Cambria Math" w:cs="Times New Roman"/>
                <w:sz w:val="24"/>
                <w:szCs w:val="24"/>
              </w:rPr>
              <m:t>j</m:t>
            </m:r>
            <m:r>
              <w:rPr>
                <w:rFonts w:ascii="Cambria Math" w:hAnsi="Times New Roman" w:cs="Times New Roman"/>
                <w:sz w:val="24"/>
                <w:szCs w:val="24"/>
              </w:rPr>
              <m:t>+1,</m:t>
            </m:r>
            <m:r>
              <w:rPr>
                <w:rFonts w:ascii="Cambria Math" w:hAnsi="Cambria Math" w:cs="Times New Roman"/>
                <w:sz w:val="24"/>
                <w:szCs w:val="24"/>
              </w:rPr>
              <m:t>k</m:t>
            </m:r>
            <m:r>
              <w:rPr>
                <w:rFonts w:ascii="Cambria Math" w:hAnsi="Times New Roman" w:cs="Times New Roman"/>
                <w:sz w:val="24"/>
                <w:szCs w:val="24"/>
              </w:rPr>
              <m:t>,</m:t>
            </m:r>
            <m:r>
              <w:rPr>
                <w:rFonts w:ascii="Cambria Math" w:hAnsi="Cambria Math" w:cs="Times New Roman"/>
                <w:sz w:val="24"/>
                <w:szCs w:val="24"/>
              </w:rPr>
              <m:t>l</m:t>
            </m:r>
          </m:e>
        </m:d>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φ</m:t>
            </m:r>
          </m:e>
          <m:sup>
            <m:r>
              <w:rPr>
                <w:rFonts w:ascii="Cambria Math" w:hAnsi="Cambria Math" w:cs="Times New Roman"/>
                <w:sz w:val="24"/>
                <w:szCs w:val="24"/>
              </w:rPr>
              <m:t>i</m:t>
            </m:r>
          </m:sup>
        </m:sSup>
        <m:d>
          <m:dPr>
            <m:ctrlPr>
              <w:rPr>
                <w:rFonts w:ascii="Cambria Math" w:hAnsi="Times New Roman" w:cs="Times New Roman"/>
                <w:i/>
                <w:sz w:val="24"/>
                <w:szCs w:val="24"/>
              </w:rPr>
            </m:ctrlPr>
          </m:dPr>
          <m:e>
            <m:r>
              <w:rPr>
                <w:rFonts w:ascii="Cambria Math" w:hAnsi="Cambria Math" w:cs="Times New Roman"/>
                <w:sz w:val="24"/>
                <w:szCs w:val="24"/>
              </w:rPr>
              <m:t>j</m:t>
            </m:r>
            <m:r>
              <w:rPr>
                <w:rFonts w:ascii="Cambria Math" w:hAnsi="Times New Roman" w:cs="Times New Roman"/>
                <w:sz w:val="24"/>
                <w:szCs w:val="24"/>
              </w:rPr>
              <m:t>,</m:t>
            </m:r>
            <m:r>
              <w:rPr>
                <w:rFonts w:ascii="Cambria Math" w:hAnsi="Cambria Math" w:cs="Times New Roman"/>
                <w:sz w:val="24"/>
                <w:szCs w:val="24"/>
              </w:rPr>
              <m:t>k</m:t>
            </m:r>
            <m:r>
              <w:rPr>
                <w:rFonts w:ascii="Cambria Math" w:hAnsi="Times New Roman" w:cs="Times New Roman"/>
                <w:sz w:val="24"/>
                <w:szCs w:val="24"/>
              </w:rPr>
              <m:t>,</m:t>
            </m:r>
            <m:r>
              <w:rPr>
                <w:rFonts w:ascii="Cambria Math" w:hAnsi="Cambria Math" w:cs="Times New Roman"/>
                <w:sz w:val="24"/>
                <w:szCs w:val="24"/>
              </w:rPr>
              <m:t>l</m:t>
            </m:r>
          </m:e>
        </m:d>
        <m:r>
          <w:rPr>
            <w:rFonts w:ascii="Cambria Math" w:hAnsi="Times New Roman" w:cs="Times New Roman"/>
            <w:sz w:val="24"/>
            <w:szCs w:val="24"/>
          </w:rPr>
          <m:t>+</m:t>
        </m:r>
        <m:r>
          <w:rPr>
            <w:rFonts w:ascii="Cambria Math" w:hAnsi="Cambria Math" w:cs="Times New Roman"/>
            <w:sz w:val="24"/>
            <w:szCs w:val="24"/>
          </w:rPr>
          <m:t>C</m:t>
        </m:r>
        <m:d>
          <m:dPr>
            <m:ctrlPr>
              <w:rPr>
                <w:rFonts w:ascii="Cambria Math" w:hAnsi="Times New Roman" w:cs="Times New Roman"/>
                <w:i/>
                <w:sz w:val="24"/>
                <w:szCs w:val="24"/>
              </w:rPr>
            </m:ctrlPr>
          </m:dPr>
          <m:e>
            <m:r>
              <w:rPr>
                <w:rFonts w:ascii="Cambria Math" w:hAnsi="Cambria Math" w:cs="Times New Roman"/>
                <w:sz w:val="24"/>
                <w:szCs w:val="24"/>
              </w:rPr>
              <m:t>i</m:t>
            </m:r>
          </m:e>
        </m:d>
        <m:r>
          <w:rPr>
            <w:rFonts w:ascii="Cambria Math" w:hAnsi="Cambria Math" w:cs="Times New Roman"/>
            <w:sz w:val="24"/>
            <w:szCs w:val="24"/>
          </w:rPr>
          <m:t>γ</m:t>
        </m:r>
        <m:d>
          <m:dPr>
            <m:ctrlPr>
              <w:rPr>
                <w:rFonts w:ascii="Cambria Math" w:hAnsi="Times New Roman" w:cs="Times New Roman"/>
                <w:i/>
                <w:sz w:val="24"/>
                <w:szCs w:val="24"/>
              </w:rPr>
            </m:ctrlPr>
          </m:dPr>
          <m:e>
            <m:r>
              <w:rPr>
                <w:rFonts w:ascii="Cambria Math" w:hAnsi="Cambria Math" w:cs="Times New Roman"/>
                <w:sz w:val="24"/>
                <w:szCs w:val="24"/>
              </w:rPr>
              <m:t>j</m:t>
            </m:r>
          </m:e>
        </m:d>
      </m:oMath>
      <w:r w:rsidRPr="001C591B">
        <w:rPr>
          <w:rFonts w:ascii="Times New Roman" w:hAnsi="Times New Roman" w:cs="Times New Roman"/>
          <w:sz w:val="24"/>
          <w:szCs w:val="24"/>
        </w:rPr>
        <w:t xml:space="preserve">                                  (1)     </w:t>
      </w:r>
    </w:p>
    <w:p w:rsidR="000F0A04" w:rsidRPr="001C591B" w:rsidRDefault="000F0A04" w:rsidP="000F0A04">
      <w:pPr>
        <w:spacing w:after="0"/>
        <w:jc w:val="both"/>
        <w:rPr>
          <w:rFonts w:ascii="Times New Roman" w:hAnsi="Times New Roman" w:cs="Times New Roman"/>
          <w:sz w:val="24"/>
          <w:szCs w:val="24"/>
        </w:rPr>
      </w:pPr>
      <w:r w:rsidRPr="001C591B">
        <w:rPr>
          <w:rFonts w:ascii="Times New Roman" w:hAnsi="Times New Roman" w:cs="Times New Roman"/>
          <w:sz w:val="24"/>
          <w:szCs w:val="24"/>
        </w:rPr>
        <w:t xml:space="preserve">where </w:t>
      </w:r>
      <m:oMath>
        <m:sSup>
          <m:sSupPr>
            <m:ctrlPr>
              <w:rPr>
                <w:rFonts w:ascii="Cambria Math" w:hAnsi="Times New Roman" w:cs="Times New Roman"/>
                <w:i/>
                <w:sz w:val="24"/>
                <w:szCs w:val="24"/>
              </w:rPr>
            </m:ctrlPr>
          </m:sSupPr>
          <m:e>
            <m:r>
              <w:rPr>
                <w:rFonts w:ascii="Cambria Math" w:hAnsi="Cambria Math" w:cs="Times New Roman"/>
                <w:sz w:val="24"/>
                <w:szCs w:val="24"/>
              </w:rPr>
              <m:t>φ</m:t>
            </m:r>
          </m:e>
          <m:sup>
            <m:r>
              <w:rPr>
                <w:rFonts w:ascii="Cambria Math" w:hAnsi="Cambria Math" w:cs="Times New Roman"/>
                <w:sz w:val="24"/>
                <w:szCs w:val="24"/>
              </w:rPr>
              <m:t>i</m:t>
            </m:r>
          </m:sup>
        </m:sSup>
        <m:d>
          <m:dPr>
            <m:ctrlPr>
              <w:rPr>
                <w:rFonts w:ascii="Cambria Math" w:hAnsi="Times New Roman" w:cs="Times New Roman"/>
                <w:i/>
                <w:sz w:val="24"/>
                <w:szCs w:val="24"/>
              </w:rPr>
            </m:ctrlPr>
          </m:dPr>
          <m:e>
            <m:r>
              <w:rPr>
                <w:rFonts w:ascii="Cambria Math" w:hAnsi="Cambria Math" w:cs="Times New Roman"/>
                <w:sz w:val="24"/>
                <w:szCs w:val="24"/>
              </w:rPr>
              <m:t>j</m:t>
            </m:r>
            <m:r>
              <w:rPr>
                <w:rFonts w:ascii="Cambria Math" w:hAnsi="Times New Roman" w:cs="Times New Roman"/>
                <w:sz w:val="24"/>
                <w:szCs w:val="24"/>
              </w:rPr>
              <m:t>,</m:t>
            </m:r>
            <m:r>
              <w:rPr>
                <w:rFonts w:ascii="Cambria Math" w:hAnsi="Cambria Math" w:cs="Times New Roman"/>
                <w:sz w:val="24"/>
                <w:szCs w:val="24"/>
              </w:rPr>
              <m:t>k</m:t>
            </m:r>
            <m:r>
              <w:rPr>
                <w:rFonts w:ascii="Cambria Math" w:hAnsi="Times New Roman" w:cs="Times New Roman"/>
                <w:sz w:val="24"/>
                <w:szCs w:val="24"/>
              </w:rPr>
              <m:t>,</m:t>
            </m:r>
            <m:r>
              <w:rPr>
                <w:rFonts w:ascii="Cambria Math" w:hAnsi="Cambria Math" w:cs="Times New Roman"/>
                <w:sz w:val="24"/>
                <w:szCs w:val="24"/>
              </w:rPr>
              <m:t>l</m:t>
            </m:r>
          </m:e>
        </m:d>
      </m:oMath>
      <w:r w:rsidRPr="001C591B">
        <w:rPr>
          <w:rFonts w:ascii="Times New Roman" w:hAnsi="Times New Roman" w:cs="Times New Roman"/>
          <w:sz w:val="24"/>
          <w:szCs w:val="24"/>
        </w:rPr>
        <w:t xml:space="preserve">   represent  the  </w:t>
      </w:r>
      <m:oMath>
        <m:r>
          <w:rPr>
            <w:rFonts w:ascii="Cambria Math" w:hAnsi="Cambria Math" w:cs="Times New Roman"/>
            <w:sz w:val="24"/>
            <w:szCs w:val="24"/>
          </w:rPr>
          <m:t>i</m:t>
        </m:r>
      </m:oMath>
      <w:r w:rsidRPr="001C591B">
        <w:rPr>
          <w:rFonts w:ascii="Times New Roman" w:hAnsi="Times New Roman" w:cs="Times New Roman"/>
          <w:sz w:val="24"/>
          <w:szCs w:val="24"/>
          <w:vertAlign w:val="superscript"/>
        </w:rPr>
        <w:t>th</w:t>
      </w:r>
      <w:r w:rsidRPr="001C591B">
        <w:rPr>
          <w:rFonts w:ascii="Times New Roman" w:hAnsi="Times New Roman" w:cs="Times New Roman"/>
          <w:sz w:val="24"/>
          <w:szCs w:val="24"/>
        </w:rPr>
        <w:t xml:space="preserve">  bacterium  </w:t>
      </w:r>
      <m:oMath>
        <m:r>
          <w:rPr>
            <w:rFonts w:ascii="Cambria Math" w:hAnsi="Cambria Math" w:cs="Times New Roman"/>
            <w:sz w:val="24"/>
            <w:szCs w:val="24"/>
          </w:rPr>
          <m:t>j</m:t>
        </m:r>
      </m:oMath>
      <w:r w:rsidRPr="001C591B">
        <w:rPr>
          <w:rFonts w:ascii="Times New Roman" w:hAnsi="Times New Roman" w:cs="Times New Roman"/>
          <w:sz w:val="24"/>
          <w:szCs w:val="24"/>
          <w:vertAlign w:val="superscript"/>
        </w:rPr>
        <w:t>th</w:t>
      </w:r>
      <w:r w:rsidRPr="001C591B">
        <w:rPr>
          <w:rFonts w:ascii="Times New Roman" w:hAnsi="Times New Roman" w:cs="Times New Roman"/>
          <w:sz w:val="24"/>
          <w:szCs w:val="24"/>
        </w:rPr>
        <w:t xml:space="preserve">  chemo tactic  </w:t>
      </w:r>
      <m:oMath>
        <m:r>
          <w:rPr>
            <w:rFonts w:ascii="Cambria Math" w:hAnsi="Cambria Math" w:cs="Times New Roman"/>
            <w:sz w:val="24"/>
            <w:szCs w:val="24"/>
          </w:rPr>
          <m:t>k</m:t>
        </m:r>
      </m:oMath>
      <w:r w:rsidRPr="001C591B">
        <w:rPr>
          <w:rFonts w:ascii="Times New Roman" w:hAnsi="Times New Roman" w:cs="Times New Roman"/>
          <w:sz w:val="24"/>
          <w:szCs w:val="24"/>
          <w:vertAlign w:val="superscript"/>
        </w:rPr>
        <w:t>th</w:t>
      </w:r>
      <w:r w:rsidRPr="001C591B">
        <w:rPr>
          <w:rFonts w:ascii="Times New Roman" w:hAnsi="Times New Roman" w:cs="Times New Roman"/>
          <w:sz w:val="24"/>
          <w:szCs w:val="24"/>
        </w:rPr>
        <w:t xml:space="preserve"> reproductive  and  </w:t>
      </w:r>
      <m:oMath>
        <m:r>
          <w:rPr>
            <w:rFonts w:ascii="Cambria Math" w:hAnsi="Cambria Math" w:cs="Times New Roman"/>
            <w:sz w:val="24"/>
            <w:szCs w:val="24"/>
          </w:rPr>
          <m:t>l</m:t>
        </m:r>
        <m:r>
          <w:rPr>
            <w:rFonts w:ascii="Cambria Math" w:hAnsi="Times New Roman" w:cs="Times New Roman"/>
            <w:sz w:val="24"/>
            <w:szCs w:val="24"/>
          </w:rPr>
          <m:t xml:space="preserve"> </m:t>
        </m:r>
      </m:oMath>
      <w:r w:rsidRPr="001C591B">
        <w:rPr>
          <w:rFonts w:ascii="Times New Roman" w:hAnsi="Times New Roman" w:cs="Times New Roman"/>
          <w:sz w:val="24"/>
          <w:szCs w:val="24"/>
        </w:rPr>
        <w:t xml:space="preserve">th  elimination  and  dispersal  step, </w:t>
      </w:r>
      <m:oMath>
        <m:r>
          <w:rPr>
            <w:rFonts w:ascii="Cambria Math" w:hAnsi="Cambria Math" w:cs="Times New Roman"/>
            <w:sz w:val="24"/>
            <w:szCs w:val="24"/>
          </w:rPr>
          <m:t>C</m:t>
        </m:r>
        <m:d>
          <m:dPr>
            <m:ctrlPr>
              <w:rPr>
                <w:rFonts w:ascii="Cambria Math" w:hAnsi="Times New Roman" w:cs="Times New Roman"/>
                <w:i/>
                <w:sz w:val="24"/>
                <w:szCs w:val="24"/>
              </w:rPr>
            </m:ctrlPr>
          </m:dPr>
          <m:e>
            <m:r>
              <w:rPr>
                <w:rFonts w:ascii="Cambria Math" w:hAnsi="Cambria Math" w:cs="Times New Roman"/>
                <w:sz w:val="24"/>
                <w:szCs w:val="24"/>
              </w:rPr>
              <m:t>i</m:t>
            </m:r>
          </m:e>
        </m:d>
      </m:oMath>
      <w:r w:rsidRPr="001C591B">
        <w:rPr>
          <w:rFonts w:ascii="Times New Roman" w:hAnsi="Times New Roman" w:cs="Times New Roman"/>
          <w:sz w:val="24"/>
          <w:szCs w:val="24"/>
        </w:rPr>
        <w:t xml:space="preserve">  is the  simple chemo tactic step size taken in the random direction specified by the tumble.</w:t>
      </w:r>
    </w:p>
    <w:p w:rsidR="000F0A04" w:rsidRPr="001C591B" w:rsidRDefault="000F0A04" w:rsidP="000F0A04">
      <w:pPr>
        <w:spacing w:after="0"/>
        <w:jc w:val="both"/>
        <w:rPr>
          <w:rFonts w:ascii="Times New Roman" w:hAnsi="Times New Roman" w:cs="Times New Roman"/>
          <w:i/>
          <w:sz w:val="24"/>
          <w:szCs w:val="24"/>
        </w:rPr>
      </w:pPr>
      <w:r w:rsidRPr="001C591B">
        <w:rPr>
          <w:rFonts w:ascii="Times New Roman" w:hAnsi="Times New Roman" w:cs="Times New Roman"/>
          <w:i/>
          <w:sz w:val="24"/>
          <w:szCs w:val="24"/>
        </w:rPr>
        <w:t>Swarming</w:t>
      </w:r>
    </w:p>
    <w:p w:rsidR="000F0A04" w:rsidRPr="001C591B" w:rsidRDefault="000F0A04" w:rsidP="000F0A04">
      <w:pPr>
        <w:spacing w:after="0"/>
        <w:jc w:val="both"/>
        <w:rPr>
          <w:rFonts w:ascii="Times New Roman" w:hAnsi="Times New Roman" w:cs="Times New Roman"/>
          <w:sz w:val="24"/>
          <w:szCs w:val="24"/>
        </w:rPr>
      </w:pPr>
      <w:r w:rsidRPr="001C591B">
        <w:rPr>
          <w:rFonts w:ascii="Times New Roman" w:hAnsi="Times New Roman" w:cs="Times New Roman"/>
          <w:sz w:val="24"/>
          <w:szCs w:val="24"/>
        </w:rPr>
        <w:t>When a group of E. coli cells is placed at the center of a semisolid agar containing a single nutrient, they disperse outward in a ring-like pattern. This movement occurs as the cells navigate up the nutrient gradient formed by the nutrient's consumption. If a high concentration of a sensory substance is used as the nutrient, it triggers the release of an attractant, causing the bacteria to cluster. The cells then move with a high bacterial density in a concentric formation. This swarming behavior continues as the cells emit attraction signals to one another, facilitating coordinated movement and aggregation.</w:t>
      </w:r>
    </w:p>
    <w:p w:rsidR="000F0A04" w:rsidRPr="001C591B" w:rsidRDefault="000F0A04" w:rsidP="000F0A04">
      <w:pPr>
        <w:spacing w:after="0"/>
        <w:jc w:val="both"/>
        <w:rPr>
          <w:rFonts w:ascii="Times New Roman" w:hAnsi="Times New Roman" w:cs="Times New Roman"/>
          <w:i/>
          <w:sz w:val="24"/>
          <w:szCs w:val="24"/>
        </w:rPr>
      </w:pPr>
      <w:r w:rsidRPr="001C591B">
        <w:rPr>
          <w:rFonts w:ascii="Times New Roman" w:hAnsi="Times New Roman" w:cs="Times New Roman"/>
          <w:i/>
          <w:sz w:val="24"/>
          <w:szCs w:val="24"/>
        </w:rPr>
        <w:t>Reproduction</w:t>
      </w:r>
    </w:p>
    <w:p w:rsidR="000F0A04" w:rsidRPr="001C591B" w:rsidRDefault="000F0A04" w:rsidP="000F0A04">
      <w:pPr>
        <w:spacing w:after="0"/>
        <w:jc w:val="both"/>
        <w:rPr>
          <w:rFonts w:ascii="Times New Roman" w:hAnsi="Times New Roman" w:cs="Times New Roman"/>
          <w:sz w:val="24"/>
          <w:szCs w:val="24"/>
        </w:rPr>
      </w:pPr>
      <w:r w:rsidRPr="001C591B">
        <w:rPr>
          <w:rFonts w:ascii="Times New Roman" w:hAnsi="Times New Roman" w:cs="Times New Roman"/>
          <w:sz w:val="24"/>
          <w:szCs w:val="24"/>
        </w:rPr>
        <w:t xml:space="preserve">The less healthy bacteria, denoted as </w:t>
      </w:r>
      <m:oMath>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r</m:t>
            </m:r>
          </m:sub>
        </m:sSub>
      </m:oMath>
      <w:r w:rsidRPr="001C591B">
        <w:rPr>
          <w:rFonts w:ascii="Times New Roman" w:hAnsi="Times New Roman" w:cs="Times New Roman"/>
          <w:sz w:val="24"/>
          <w:szCs w:val="24"/>
        </w:rPr>
        <w:t>, are eliminated, while the healthier bacteria reproduce by splitting into two. The offspring are placed at the same location as the parent, ensuring that the bacterial population remains constant throughout the process. This mechanism reflects the reproduction stage of the bacterial lifecycle and is integral to maintaining the algorithm's efficiency and stability.</w:t>
      </w:r>
    </w:p>
    <w:p w:rsidR="000F0A04" w:rsidRPr="001C591B" w:rsidRDefault="000F0A04" w:rsidP="000F0A04">
      <w:pPr>
        <w:spacing w:after="0"/>
        <w:rPr>
          <w:rFonts w:ascii="Times New Roman" w:hAnsi="Times New Roman" w:cs="Times New Roman"/>
          <w:sz w:val="24"/>
          <w:szCs w:val="24"/>
        </w:rPr>
      </w:pPr>
      <w:r w:rsidRPr="001C591B">
        <w:rPr>
          <w:rFonts w:ascii="Times New Roman"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r</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S</m:t>
            </m:r>
          </m:num>
          <m:den>
            <m:r>
              <w:rPr>
                <w:rFonts w:ascii="Cambria Math" w:hAnsi="Times New Roman" w:cs="Times New Roman"/>
                <w:sz w:val="24"/>
                <w:szCs w:val="24"/>
              </w:rPr>
              <m:t>2</m:t>
            </m:r>
          </m:den>
        </m:f>
      </m:oMath>
      <w:r w:rsidRPr="001C591B">
        <w:rPr>
          <w:rFonts w:ascii="Times New Roman" w:hAnsi="Times New Roman" w:cs="Times New Roman"/>
          <w:sz w:val="24"/>
          <w:szCs w:val="24"/>
        </w:rPr>
        <w:t xml:space="preserve">                                                          (2)</w:t>
      </w:r>
    </w:p>
    <w:p w:rsidR="000F0A04" w:rsidRPr="001C591B" w:rsidRDefault="000F0A04" w:rsidP="000F0A04">
      <w:pPr>
        <w:spacing w:after="0"/>
        <w:jc w:val="both"/>
        <w:rPr>
          <w:rFonts w:ascii="Times New Roman" w:hAnsi="Times New Roman" w:cs="Times New Roman"/>
          <w:i/>
          <w:sz w:val="24"/>
          <w:szCs w:val="24"/>
        </w:rPr>
      </w:pPr>
      <w:r w:rsidRPr="001C591B">
        <w:rPr>
          <w:rFonts w:ascii="Times New Roman" w:hAnsi="Times New Roman" w:cs="Times New Roman"/>
          <w:i/>
          <w:sz w:val="24"/>
          <w:szCs w:val="24"/>
        </w:rPr>
        <w:t>Elimination and dispersal</w:t>
      </w:r>
    </w:p>
    <w:p w:rsidR="000F0A04" w:rsidRPr="001C591B" w:rsidRDefault="000F0A04" w:rsidP="000F0A04">
      <w:pPr>
        <w:spacing w:after="0"/>
        <w:jc w:val="both"/>
        <w:rPr>
          <w:rFonts w:ascii="Times New Roman" w:hAnsi="Times New Roman" w:cs="Times New Roman"/>
          <w:sz w:val="24"/>
          <w:szCs w:val="24"/>
        </w:rPr>
      </w:pPr>
      <w:r w:rsidRPr="001C591B">
        <w:rPr>
          <w:rFonts w:ascii="Times New Roman" w:hAnsi="Times New Roman" w:cs="Times New Roman"/>
          <w:sz w:val="24"/>
          <w:szCs w:val="24"/>
        </w:rPr>
        <w:t xml:space="preserve">The algorithm monitors each bacterium, tracking whether they are in the correct position based on the nutrient gradient. If a bacterium is not in the optimal location, it is placed back </w:t>
      </w:r>
      <w:r w:rsidRPr="001C591B">
        <w:rPr>
          <w:rFonts w:ascii="Times New Roman" w:hAnsi="Times New Roman" w:cs="Times New Roman"/>
          <w:sz w:val="24"/>
          <w:szCs w:val="24"/>
        </w:rPr>
        <w:lastRenderedPageBreak/>
        <w:t>into the "food space," effectively resetting its position. This process assists in the chemotaxis behavior, allowing the bacteria to begin their search for nutrients from the starting point again. This iterative approach helps optimize the solution by guiding the bacteria to more favorable positions over time.</w:t>
      </w:r>
    </w:p>
    <w:p w:rsidR="000F0A04" w:rsidRPr="001C591B" w:rsidRDefault="000F0A04" w:rsidP="00F86032">
      <w:pPr>
        <w:spacing w:after="0"/>
        <w:jc w:val="both"/>
        <w:rPr>
          <w:rFonts w:ascii="Times New Roman" w:eastAsia="Times New Roman" w:hAnsi="Times New Roman" w:cs="Times New Roman"/>
          <w:sz w:val="24"/>
          <w:szCs w:val="24"/>
          <w:lang w:eastAsia="en-IN"/>
        </w:rPr>
      </w:pPr>
    </w:p>
    <w:p w:rsidR="008E70FA" w:rsidRPr="002A208F" w:rsidRDefault="008E70FA" w:rsidP="00F86032">
      <w:pPr>
        <w:spacing w:after="0"/>
        <w:jc w:val="both"/>
        <w:rPr>
          <w:rFonts w:ascii="Times New Roman" w:eastAsia="Times New Roman" w:hAnsi="Times New Roman" w:cs="Times New Roman"/>
          <w:sz w:val="24"/>
          <w:szCs w:val="24"/>
          <w:lang w:eastAsia="en-IN"/>
        </w:rPr>
      </w:pPr>
      <w:r w:rsidRPr="002A208F">
        <w:rPr>
          <w:rFonts w:ascii="Times New Roman" w:eastAsia="Times New Roman" w:hAnsi="Times New Roman" w:cs="Times New Roman"/>
          <w:sz w:val="24"/>
          <w:szCs w:val="24"/>
          <w:lang w:eastAsia="en-IN"/>
        </w:rPr>
        <w:t>3. Entropy based multilevel optimal thresholding</w:t>
      </w:r>
    </w:p>
    <w:p w:rsidR="008E70FA" w:rsidRDefault="008E70FA" w:rsidP="00F86032">
      <w:pPr>
        <w:spacing w:after="0"/>
        <w:jc w:val="both"/>
        <w:rPr>
          <w:rFonts w:ascii="Times New Roman" w:eastAsia="Times New Roman" w:hAnsi="Times New Roman" w:cs="Times New Roman"/>
          <w:sz w:val="24"/>
          <w:szCs w:val="24"/>
          <w:lang w:eastAsia="en-IN"/>
        </w:rPr>
      </w:pPr>
      <w:r w:rsidRPr="002A208F">
        <w:rPr>
          <w:rFonts w:ascii="Times New Roman" w:eastAsia="Times New Roman" w:hAnsi="Times New Roman" w:cs="Times New Roman"/>
          <w:sz w:val="24"/>
          <w:szCs w:val="24"/>
          <w:lang w:eastAsia="en-IN"/>
        </w:rPr>
        <w:t>The popularly employed entropy criterion for satisfactory determination of optimal thresholds of image histograms, as utilized in segmentation problems, was proposed by Kapur et al. in [4]. The original algorithm was developed for bi-level thresholding and was later extended for multiple levels. The multilevel algorithm can be described as follows. Let there be L gray levels in a given image, in the discourse </w:t>
      </w:r>
      <w:r w:rsidR="00F86032">
        <w:rPr>
          <w:rFonts w:ascii="Times New Roman" w:eastAsia="Times New Roman" w:hAnsi="Times New Roman" w:cs="Times New Roman"/>
          <w:sz w:val="24"/>
          <w:szCs w:val="24"/>
          <w:lang w:eastAsia="en-IN"/>
        </w:rPr>
        <w:t>{</w:t>
      </w:r>
      <w:r w:rsidRPr="002A208F">
        <w:rPr>
          <w:rFonts w:ascii="Times New Roman" w:eastAsia="Times New Roman" w:hAnsi="Times New Roman" w:cs="Times New Roman"/>
          <w:sz w:val="24"/>
          <w:szCs w:val="24"/>
          <w:lang w:eastAsia="en-IN"/>
        </w:rPr>
        <w:t>0,1,2,…,(L−1)}. Then, let us define Pi​=h(i)/N (0≤i≤(L−1)) where </w:t>
      </w:r>
      <w:r w:rsidR="00F86032" w:rsidRPr="002A208F">
        <w:rPr>
          <w:rFonts w:ascii="Times New Roman" w:eastAsia="Times New Roman" w:hAnsi="Times New Roman" w:cs="Times New Roman"/>
          <w:sz w:val="24"/>
          <w:szCs w:val="24"/>
          <w:lang w:eastAsia="en-IN"/>
        </w:rPr>
        <w:t xml:space="preserve"> </w:t>
      </w:r>
      <w:r w:rsidRPr="002A208F">
        <w:rPr>
          <w:rFonts w:ascii="Times New Roman" w:eastAsia="Times New Roman" w:hAnsi="Times New Roman" w:cs="Times New Roman"/>
          <w:sz w:val="24"/>
          <w:szCs w:val="24"/>
          <w:lang w:eastAsia="en-IN"/>
        </w:rPr>
        <w:t>h(i) = number of pixels with gray level i and N = total number of pixels in the image</w:t>
      </w:r>
      <w:r w:rsidR="000F0A04">
        <w:rPr>
          <w:rFonts w:ascii="Times New Roman" w:eastAsia="Times New Roman" w:hAnsi="Times New Roman" w:cs="Times New Roman"/>
          <w:sz w:val="24"/>
          <w:szCs w:val="24"/>
          <w:lang w:eastAsia="en-IN"/>
        </w:rPr>
        <w:t xml:space="preserve"> = </w:t>
      </w:r>
      <m:oMath>
        <m:nary>
          <m:naryPr>
            <m:chr m:val="∑"/>
            <m:limLoc m:val="undOvr"/>
            <m:ctrlPr>
              <w:rPr>
                <w:rFonts w:ascii="Cambria Math" w:eastAsia="Times New Roman" w:hAnsi="Cambria Math" w:cs="Times New Roman"/>
                <w:i/>
                <w:sz w:val="24"/>
                <w:szCs w:val="24"/>
                <w:lang w:eastAsia="en-IN"/>
              </w:rPr>
            </m:ctrlPr>
          </m:naryPr>
          <m:sub>
            <m:r>
              <w:rPr>
                <w:rFonts w:ascii="Cambria Math" w:eastAsia="Times New Roman" w:hAnsi="Cambria Math" w:cs="Times New Roman"/>
                <w:sz w:val="24"/>
                <w:szCs w:val="24"/>
                <w:lang w:eastAsia="en-IN"/>
              </w:rPr>
              <m:t>i=0</m:t>
            </m:r>
          </m:sub>
          <m:sup>
            <m:r>
              <w:rPr>
                <w:rFonts w:ascii="Cambria Math" w:eastAsia="Times New Roman" w:hAnsi="Cambria Math" w:cs="Times New Roman"/>
                <w:sz w:val="24"/>
                <w:szCs w:val="24"/>
                <w:lang w:eastAsia="en-IN"/>
              </w:rPr>
              <m:t>L-1</m:t>
            </m:r>
          </m:sup>
          <m:e>
            <m:r>
              <w:rPr>
                <w:rFonts w:ascii="Cambria Math" w:eastAsia="Times New Roman" w:hAnsi="Cambria Math" w:cs="Times New Roman"/>
                <w:sz w:val="24"/>
                <w:szCs w:val="24"/>
                <w:lang w:eastAsia="en-IN"/>
              </w:rPr>
              <m:t>h(i)</m:t>
            </m:r>
          </m:e>
        </m:nary>
      </m:oMath>
      <w:r w:rsidR="000F0A04">
        <w:rPr>
          <w:rFonts w:ascii="Times New Roman" w:eastAsia="Times New Roman" w:hAnsi="Times New Roman" w:cs="Times New Roman"/>
          <w:sz w:val="24"/>
          <w:szCs w:val="24"/>
          <w:lang w:eastAsia="en-IN"/>
        </w:rPr>
        <w:t>​.</w:t>
      </w:r>
    </w:p>
    <w:p w:rsidR="003158D5" w:rsidRPr="002A208F" w:rsidRDefault="003158D5" w:rsidP="00F86032">
      <w:pPr>
        <w:spacing w:after="0"/>
        <w:jc w:val="both"/>
        <w:rPr>
          <w:rFonts w:ascii="Times New Roman" w:eastAsia="Times New Roman" w:hAnsi="Times New Roman" w:cs="Times New Roman"/>
          <w:sz w:val="24"/>
          <w:szCs w:val="24"/>
          <w:lang w:eastAsia="en-IN"/>
        </w:rPr>
      </w:pPr>
    </w:p>
    <w:p w:rsidR="008E70FA" w:rsidRPr="002A208F" w:rsidRDefault="008E70FA" w:rsidP="000F0A04">
      <w:pPr>
        <w:spacing w:after="0"/>
        <w:jc w:val="both"/>
        <w:rPr>
          <w:rFonts w:ascii="Times New Roman" w:eastAsia="Times New Roman" w:hAnsi="Times New Roman" w:cs="Times New Roman"/>
          <w:sz w:val="24"/>
          <w:szCs w:val="24"/>
          <w:lang w:eastAsia="en-IN"/>
        </w:rPr>
      </w:pPr>
      <w:r w:rsidRPr="002A208F">
        <w:rPr>
          <w:rFonts w:ascii="Times New Roman" w:eastAsia="Times New Roman" w:hAnsi="Times New Roman" w:cs="Times New Roman"/>
          <w:sz w:val="24"/>
          <w:szCs w:val="24"/>
          <w:lang w:eastAsia="en-IN"/>
        </w:rPr>
        <w:t>4. Performance evaluation</w:t>
      </w:r>
    </w:p>
    <w:p w:rsidR="008E70FA" w:rsidRDefault="008E70FA" w:rsidP="000F0A04">
      <w:pPr>
        <w:spacing w:after="0"/>
        <w:jc w:val="both"/>
        <w:rPr>
          <w:rFonts w:ascii="Times New Roman" w:hAnsi="Times New Roman" w:cs="Times New Roman"/>
          <w:sz w:val="24"/>
          <w:szCs w:val="24"/>
        </w:rPr>
      </w:pPr>
      <w:r w:rsidRPr="002A208F">
        <w:rPr>
          <w:rFonts w:ascii="Times New Roman" w:eastAsia="Times New Roman" w:hAnsi="Times New Roman" w:cs="Times New Roman"/>
          <w:sz w:val="24"/>
          <w:szCs w:val="24"/>
          <w:lang w:eastAsia="en-IN"/>
        </w:rPr>
        <w:t xml:space="preserve">To evaluate the performance of the proposed segmentation method when applied to magnetic resonance brain images, we have utilized several downloaded benchmark MR brain images, freely available from a web-based medical image repository. All the images considered for segmentation are axial, T2-weighted MRIs of several brain slices. Each image </w:t>
      </w:r>
      <w:r w:rsidRPr="002A208F">
        <w:rPr>
          <w:rFonts w:ascii="Times New Roman" w:hAnsi="Times New Roman" w:cs="Times New Roman"/>
          <w:sz w:val="24"/>
          <w:szCs w:val="24"/>
        </w:rPr>
        <w:t>is of 256 x 256 size, and each of these gray images has 8-bit representations of their intensity levels. Hence, there are </w:t>
      </w:r>
      <w:r w:rsidRPr="002A208F">
        <w:rPr>
          <w:rStyle w:val="mord"/>
          <w:rFonts w:ascii="Times New Roman" w:hAnsi="Times New Roman" w:cs="Times New Roman"/>
          <w:i/>
          <w:iCs/>
          <w:sz w:val="24"/>
          <w:szCs w:val="24"/>
        </w:rPr>
        <w:t>L</w:t>
      </w:r>
      <w:r w:rsidRPr="002A208F">
        <w:rPr>
          <w:rStyle w:val="mrel"/>
          <w:rFonts w:ascii="Times New Roman" w:hAnsi="Times New Roman" w:cs="Times New Roman"/>
          <w:sz w:val="24"/>
          <w:szCs w:val="24"/>
        </w:rPr>
        <w:t>=</w:t>
      </w:r>
      <w:r w:rsidRPr="002A208F">
        <w:rPr>
          <w:rStyle w:val="mord"/>
          <w:rFonts w:ascii="Times New Roman" w:hAnsi="Times New Roman" w:cs="Times New Roman"/>
          <w:sz w:val="24"/>
          <w:szCs w:val="24"/>
        </w:rPr>
        <w:t>256</w:t>
      </w:r>
      <w:r w:rsidRPr="002A208F">
        <w:rPr>
          <w:rFonts w:ascii="Times New Roman" w:hAnsi="Times New Roman" w:cs="Times New Roman"/>
          <w:sz w:val="24"/>
          <w:szCs w:val="24"/>
        </w:rPr>
        <w:t xml:space="preserve"> gray levels in each image and its corresponding histogram. We have applied our proposed method for several of these image slices and compared these results with the PSO algorithm employing linearly varying inertia weight (called </w:t>
      </w:r>
      <w:r w:rsidR="001C591B">
        <w:rPr>
          <w:rFonts w:ascii="Times New Roman" w:hAnsi="Times New Roman" w:cs="Times New Roman"/>
          <w:sz w:val="24"/>
          <w:szCs w:val="24"/>
        </w:rPr>
        <w:t>PSW</w:t>
      </w:r>
      <w:r w:rsidRPr="002A208F">
        <w:rPr>
          <w:rFonts w:ascii="Times New Roman" w:hAnsi="Times New Roman" w:cs="Times New Roman"/>
          <w:sz w:val="24"/>
          <w:szCs w:val="24"/>
        </w:rPr>
        <w:t xml:space="preserve">). </w:t>
      </w:r>
    </w:p>
    <w:p w:rsidR="003158D5" w:rsidRPr="002A208F" w:rsidRDefault="003158D5" w:rsidP="000F0A04">
      <w:pPr>
        <w:spacing w:after="0"/>
        <w:jc w:val="both"/>
        <w:rPr>
          <w:rFonts w:ascii="Times New Roman" w:hAnsi="Times New Roman" w:cs="Times New Roman"/>
          <w:sz w:val="24"/>
          <w:szCs w:val="24"/>
        </w:rPr>
      </w:pPr>
      <w:r>
        <w:rPr>
          <w:rFonts w:ascii="Times New Roman" w:hAnsi="Times New Roman" w:cs="Times New Roman"/>
          <w:sz w:val="24"/>
          <w:szCs w:val="24"/>
        </w:rPr>
        <w:t>The input is selected from the database and is depicted in figure 1.</w:t>
      </w:r>
    </w:p>
    <w:p w:rsidR="00CE43A7" w:rsidRDefault="00CE43A7" w:rsidP="00CE43A7">
      <w:pPr>
        <w:spacing w:after="0"/>
        <w:jc w:val="center"/>
        <w:rPr>
          <w:rFonts w:ascii="Times New Roman" w:hAnsi="Times New Roman" w:cs="Times New Roman"/>
          <w:sz w:val="24"/>
          <w:szCs w:val="24"/>
        </w:rPr>
      </w:pPr>
      <w:r>
        <w:rPr>
          <w:rFonts w:ascii="Times New Roman" w:eastAsia="Arial" w:hAnsi="Arial" w:cs="Arial"/>
          <w:noProof/>
          <w:sz w:val="20"/>
          <w:lang w:eastAsia="en-IN"/>
        </w:rPr>
        <w:drawing>
          <wp:inline distT="0" distB="0" distL="0" distR="0">
            <wp:extent cx="5162550" cy="3219450"/>
            <wp:effectExtent l="19050" t="0" r="0" b="0"/>
            <wp:docPr id="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eg"/>
                    <pic:cNvPicPr>
                      <a:picLocks noChangeAspect="1" noChangeArrowheads="1"/>
                    </pic:cNvPicPr>
                  </pic:nvPicPr>
                  <pic:blipFill>
                    <a:blip r:embed="rId9"/>
                    <a:srcRect/>
                    <a:stretch>
                      <a:fillRect/>
                    </a:stretch>
                  </pic:blipFill>
                  <pic:spPr bwMode="auto">
                    <a:xfrm>
                      <a:off x="0" y="0"/>
                      <a:ext cx="5162550" cy="3219450"/>
                    </a:xfrm>
                    <a:prstGeom prst="rect">
                      <a:avLst/>
                    </a:prstGeom>
                    <a:noFill/>
                    <a:ln w="9525">
                      <a:noFill/>
                      <a:miter lim="800000"/>
                      <a:headEnd/>
                      <a:tailEnd/>
                    </a:ln>
                  </pic:spPr>
                </pic:pic>
              </a:graphicData>
            </a:graphic>
          </wp:inline>
        </w:drawing>
      </w:r>
    </w:p>
    <w:p w:rsidR="00CE43A7" w:rsidRPr="003158D5" w:rsidRDefault="00CE43A7" w:rsidP="00CE43A7">
      <w:pPr>
        <w:spacing w:after="0"/>
        <w:jc w:val="center"/>
        <w:rPr>
          <w:rFonts w:ascii="Times New Roman" w:hAnsi="Times New Roman" w:cs="Times New Roman"/>
          <w:b/>
          <w:sz w:val="24"/>
          <w:szCs w:val="24"/>
        </w:rPr>
      </w:pPr>
      <w:r w:rsidRPr="003158D5">
        <w:rPr>
          <w:rFonts w:ascii="Times New Roman" w:hAnsi="Times New Roman" w:cs="Times New Roman"/>
          <w:b/>
          <w:sz w:val="24"/>
          <w:szCs w:val="24"/>
        </w:rPr>
        <w:t>Figure 1 Select a input from database</w:t>
      </w:r>
    </w:p>
    <w:p w:rsidR="003158D5" w:rsidRDefault="003158D5" w:rsidP="003158D5">
      <w:pPr>
        <w:spacing w:after="0"/>
        <w:jc w:val="both"/>
        <w:rPr>
          <w:rFonts w:ascii="Times New Roman" w:hAnsi="Times New Roman" w:cs="Times New Roman"/>
          <w:sz w:val="24"/>
          <w:szCs w:val="24"/>
        </w:rPr>
      </w:pPr>
      <w:r w:rsidRPr="002A208F">
        <w:rPr>
          <w:rFonts w:ascii="Times New Roman" w:hAnsi="Times New Roman" w:cs="Times New Roman"/>
          <w:sz w:val="24"/>
          <w:szCs w:val="24"/>
        </w:rPr>
        <w:t xml:space="preserve">The value of this uniformity measure, u, should be a positive fraction, i.e., it should lie between 0 and 1. A higher value of u indicates that there is better uniformity in the </w:t>
      </w:r>
      <w:r w:rsidRPr="002A208F">
        <w:rPr>
          <w:rFonts w:ascii="Times New Roman" w:hAnsi="Times New Roman" w:cs="Times New Roman"/>
          <w:sz w:val="24"/>
          <w:szCs w:val="24"/>
        </w:rPr>
        <w:lastRenderedPageBreak/>
        <w:t xml:space="preserve">thresholded image, depicting better quality of thresholding. Conversely, a lower value of u indicates worse quality of the thresholding procedure. </w:t>
      </w:r>
    </w:p>
    <w:p w:rsidR="003158D5" w:rsidRDefault="003158D5" w:rsidP="003158D5">
      <w:pPr>
        <w:spacing w:after="0"/>
        <w:jc w:val="both"/>
        <w:rPr>
          <w:rFonts w:ascii="Times New Roman" w:hAnsi="Times New Roman" w:cs="Times New Roman"/>
          <w:sz w:val="24"/>
          <w:szCs w:val="24"/>
        </w:rPr>
      </w:pPr>
      <w:r>
        <w:rPr>
          <w:rFonts w:ascii="Times New Roman" w:hAnsi="Times New Roman" w:cs="Times New Roman"/>
          <w:noProof/>
          <w:sz w:val="24"/>
          <w:szCs w:val="24"/>
          <w:lang w:eastAsia="en-IN"/>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762250" cy="3045460"/>
            <wp:effectExtent l="19050" t="0" r="0" b="0"/>
            <wp:wrapSquare wrapText="bothSides"/>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2762250" cy="304546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lang w:eastAsia="en-IN"/>
        </w:rPr>
        <w:drawing>
          <wp:inline distT="0" distB="0" distL="0" distR="0">
            <wp:extent cx="2877462" cy="3086100"/>
            <wp:effectExtent l="1905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2877462" cy="3086100"/>
                    </a:xfrm>
                    <a:prstGeom prst="rect">
                      <a:avLst/>
                    </a:prstGeom>
                    <a:noFill/>
                    <a:ln w="9525">
                      <a:noFill/>
                      <a:miter lim="800000"/>
                      <a:headEnd/>
                      <a:tailEnd/>
                    </a:ln>
                  </pic:spPr>
                </pic:pic>
              </a:graphicData>
            </a:graphic>
          </wp:inline>
        </w:drawing>
      </w:r>
    </w:p>
    <w:p w:rsidR="003158D5" w:rsidRPr="003158D5" w:rsidRDefault="003158D5" w:rsidP="003158D5">
      <w:pPr>
        <w:spacing w:after="0"/>
        <w:jc w:val="center"/>
        <w:rPr>
          <w:rFonts w:ascii="Times New Roman" w:hAnsi="Times New Roman" w:cs="Times New Roman"/>
          <w:b/>
          <w:sz w:val="24"/>
          <w:szCs w:val="24"/>
        </w:rPr>
      </w:pPr>
      <w:r w:rsidRPr="003158D5">
        <w:rPr>
          <w:rFonts w:ascii="Times New Roman" w:hAnsi="Times New Roman" w:cs="Times New Roman"/>
          <w:b/>
          <w:sz w:val="24"/>
          <w:szCs w:val="24"/>
        </w:rPr>
        <w:t xml:space="preserve">Figure 2 Input MRI image </w:t>
      </w:r>
      <w:r w:rsidRPr="003158D5">
        <w:rPr>
          <w:rFonts w:ascii="Times New Roman" w:hAnsi="Times New Roman" w:cs="Times New Roman"/>
          <w:b/>
          <w:sz w:val="24"/>
          <w:szCs w:val="24"/>
        </w:rPr>
        <w:tab/>
      </w:r>
      <w:r w:rsidRPr="003158D5">
        <w:rPr>
          <w:rFonts w:ascii="Times New Roman" w:hAnsi="Times New Roman" w:cs="Times New Roman"/>
          <w:b/>
          <w:sz w:val="24"/>
          <w:szCs w:val="24"/>
        </w:rPr>
        <w:tab/>
      </w:r>
      <w:r w:rsidRPr="003158D5">
        <w:rPr>
          <w:rFonts w:ascii="Times New Roman" w:hAnsi="Times New Roman" w:cs="Times New Roman"/>
          <w:b/>
          <w:sz w:val="24"/>
          <w:szCs w:val="24"/>
        </w:rPr>
        <w:tab/>
      </w:r>
      <w:r w:rsidRPr="003158D5">
        <w:rPr>
          <w:rFonts w:ascii="Times New Roman" w:hAnsi="Times New Roman" w:cs="Times New Roman"/>
          <w:b/>
          <w:sz w:val="24"/>
          <w:szCs w:val="24"/>
        </w:rPr>
        <w:tab/>
        <w:t>Figure 3 Thresholded image</w:t>
      </w:r>
      <w:r w:rsidRPr="003158D5">
        <w:rPr>
          <w:rFonts w:ascii="Times New Roman" w:hAnsi="Times New Roman" w:cs="Times New Roman"/>
          <w:b/>
          <w:sz w:val="24"/>
          <w:szCs w:val="24"/>
        </w:rPr>
        <w:br w:type="textWrapping" w:clear="all"/>
      </w:r>
    </w:p>
    <w:p w:rsidR="003158D5" w:rsidRDefault="003158D5" w:rsidP="003158D5">
      <w:pPr>
        <w:spacing w:after="0"/>
        <w:jc w:val="both"/>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5731510" cy="2915276"/>
            <wp:effectExtent l="19050" t="0" r="254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731510" cy="2915276"/>
                    </a:xfrm>
                    <a:prstGeom prst="rect">
                      <a:avLst/>
                    </a:prstGeom>
                    <a:noFill/>
                    <a:ln w="9525">
                      <a:noFill/>
                      <a:miter lim="800000"/>
                      <a:headEnd/>
                      <a:tailEnd/>
                    </a:ln>
                  </pic:spPr>
                </pic:pic>
              </a:graphicData>
            </a:graphic>
          </wp:inline>
        </w:drawing>
      </w:r>
    </w:p>
    <w:p w:rsidR="003158D5" w:rsidRDefault="003158D5" w:rsidP="003158D5">
      <w:pPr>
        <w:spacing w:after="0"/>
        <w:jc w:val="center"/>
        <w:rPr>
          <w:rFonts w:ascii="Times New Roman" w:hAnsi="Times New Roman" w:cs="Times New Roman"/>
          <w:b/>
          <w:sz w:val="24"/>
          <w:szCs w:val="24"/>
        </w:rPr>
      </w:pPr>
      <w:r w:rsidRPr="00857AE3">
        <w:rPr>
          <w:rFonts w:ascii="Times New Roman" w:hAnsi="Times New Roman" w:cs="Times New Roman"/>
          <w:b/>
          <w:sz w:val="24"/>
          <w:szCs w:val="24"/>
        </w:rPr>
        <w:t xml:space="preserve">Figure </w:t>
      </w:r>
      <w:r w:rsidR="00857AE3" w:rsidRPr="00857AE3">
        <w:rPr>
          <w:rFonts w:ascii="Times New Roman" w:hAnsi="Times New Roman" w:cs="Times New Roman"/>
          <w:b/>
          <w:sz w:val="24"/>
          <w:szCs w:val="24"/>
        </w:rPr>
        <w:t>4</w:t>
      </w:r>
      <w:r w:rsidRPr="00857AE3">
        <w:rPr>
          <w:rFonts w:ascii="Times New Roman" w:hAnsi="Times New Roman" w:cs="Times New Roman"/>
          <w:b/>
          <w:sz w:val="24"/>
          <w:szCs w:val="24"/>
        </w:rPr>
        <w:t xml:space="preserve"> Detection of malignant tumour in threshold images</w:t>
      </w:r>
    </w:p>
    <w:p w:rsidR="00857AE3" w:rsidRPr="00857AE3" w:rsidRDefault="00857AE3" w:rsidP="00857AE3">
      <w:pPr>
        <w:tabs>
          <w:tab w:val="left" w:pos="210"/>
        </w:tabs>
        <w:spacing w:after="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input MRI image is shown in the figure 2 and its corresponding thresholded image is created as shown in the figure 3. The detection of malignant tumour among the thresholded images is depicted in figure 4.</w:t>
      </w:r>
    </w:p>
    <w:p w:rsidR="000F0A04" w:rsidRDefault="000F0A04" w:rsidP="000F0A04">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r w:rsidRPr="000F0A04">
        <w:rPr>
          <w:rFonts w:ascii="Times New Roman" w:hAnsi="Times New Roman" w:cs="Times New Roman"/>
          <w:sz w:val="24"/>
          <w:szCs w:val="24"/>
        </w:rPr>
        <w:t xml:space="preserve">Conclusion </w:t>
      </w:r>
    </w:p>
    <w:p w:rsidR="008E70FA" w:rsidRDefault="000F0A04" w:rsidP="000F0A04">
      <w:pPr>
        <w:spacing w:after="0"/>
        <w:jc w:val="both"/>
        <w:rPr>
          <w:rFonts w:ascii="Times New Roman" w:hAnsi="Times New Roman" w:cs="Times New Roman"/>
          <w:sz w:val="24"/>
          <w:szCs w:val="24"/>
        </w:rPr>
      </w:pPr>
      <w:r w:rsidRPr="003A1169">
        <w:rPr>
          <w:rFonts w:ascii="Times New Roman" w:hAnsi="Times New Roman" w:cs="Times New Roman"/>
          <w:sz w:val="24"/>
          <w:szCs w:val="24"/>
        </w:rPr>
        <w:t>This paper present</w:t>
      </w:r>
      <w:r w:rsidR="003A1169" w:rsidRPr="003A1169">
        <w:rPr>
          <w:rFonts w:ascii="Times New Roman" w:hAnsi="Times New Roman" w:cs="Times New Roman"/>
          <w:sz w:val="24"/>
          <w:szCs w:val="24"/>
        </w:rPr>
        <w:t>ed</w:t>
      </w:r>
      <w:r w:rsidRPr="003A1169">
        <w:rPr>
          <w:rFonts w:ascii="Times New Roman" w:hAnsi="Times New Roman" w:cs="Times New Roman"/>
          <w:sz w:val="24"/>
          <w:szCs w:val="24"/>
        </w:rPr>
        <w:t xml:space="preserve"> an optimal multilevel thresholding algorithm utilizing the bacterial foraging technique. Inspired by the evolutionary behavior of </w:t>
      </w:r>
      <w:r w:rsidRPr="003A1169">
        <w:rPr>
          <w:rFonts w:ascii="Times New Roman" w:hAnsi="Times New Roman" w:cs="Times New Roman"/>
          <w:i/>
          <w:iCs/>
          <w:sz w:val="24"/>
          <w:szCs w:val="24"/>
        </w:rPr>
        <w:t>E. coli</w:t>
      </w:r>
      <w:r w:rsidRPr="003A1169">
        <w:rPr>
          <w:rFonts w:ascii="Times New Roman" w:hAnsi="Times New Roman" w:cs="Times New Roman"/>
          <w:sz w:val="24"/>
          <w:szCs w:val="24"/>
        </w:rPr>
        <w:t xml:space="preserve"> bacteria, the algorithm follows four key locomotory steps: chemotaxis, swarming, reproduction, and elimination/dispersal. Through these processes, </w:t>
      </w:r>
      <w:r w:rsidRPr="003A1169">
        <w:rPr>
          <w:rFonts w:ascii="Times New Roman" w:hAnsi="Times New Roman" w:cs="Times New Roman"/>
          <w:i/>
          <w:iCs/>
          <w:sz w:val="24"/>
          <w:szCs w:val="24"/>
        </w:rPr>
        <w:t>E. coli</w:t>
      </w:r>
      <w:r w:rsidRPr="003A1169">
        <w:rPr>
          <w:rFonts w:ascii="Times New Roman" w:hAnsi="Times New Roman" w:cs="Times New Roman"/>
          <w:sz w:val="24"/>
          <w:szCs w:val="24"/>
        </w:rPr>
        <w:t xml:space="preserve"> bacteria navigate toward nutrient-rich regions, optimizing their foraging strategy. By emulating this survival mechanism, an </w:t>
      </w:r>
      <w:r w:rsidRPr="003A1169">
        <w:rPr>
          <w:rFonts w:ascii="Times New Roman" w:hAnsi="Times New Roman" w:cs="Times New Roman"/>
          <w:sz w:val="24"/>
          <w:szCs w:val="24"/>
        </w:rPr>
        <w:lastRenderedPageBreak/>
        <w:t>optimization technique is developed that efficiently searches for and converges to the global optimum. The proposed algorithm,</w:t>
      </w:r>
      <w:r w:rsidR="001C591B">
        <w:rPr>
          <w:rFonts w:ascii="Times New Roman" w:hAnsi="Times New Roman" w:cs="Times New Roman"/>
          <w:sz w:val="24"/>
          <w:szCs w:val="24"/>
        </w:rPr>
        <w:t xml:space="preserve"> BFOR</w:t>
      </w:r>
      <w:r w:rsidRPr="003A1169">
        <w:rPr>
          <w:rFonts w:ascii="Times New Roman" w:hAnsi="Times New Roman" w:cs="Times New Roman"/>
          <w:sz w:val="24"/>
          <w:szCs w:val="24"/>
        </w:rPr>
        <w:t>, is evaluated against another contemporary artificial life-based stochastic global optimization method, PSW. Segmentation results on benchmark MR brain images demonstrate that</w:t>
      </w:r>
      <w:r w:rsidR="001C591B">
        <w:rPr>
          <w:rFonts w:ascii="Times New Roman" w:hAnsi="Times New Roman" w:cs="Times New Roman"/>
          <w:sz w:val="24"/>
          <w:szCs w:val="24"/>
        </w:rPr>
        <w:t xml:space="preserve"> BFOR</w:t>
      </w:r>
      <w:r w:rsidRPr="003A1169">
        <w:rPr>
          <w:rFonts w:ascii="Times New Roman" w:hAnsi="Times New Roman" w:cs="Times New Roman"/>
          <w:sz w:val="24"/>
          <w:szCs w:val="24"/>
        </w:rPr>
        <w:t xml:space="preserve"> significantly outperforms PSW in terms of both objective function maximization and uniformity measure.</w:t>
      </w:r>
    </w:p>
    <w:p w:rsidR="00BE2641" w:rsidRDefault="00BE2641" w:rsidP="000F0A04">
      <w:pPr>
        <w:spacing w:after="0"/>
        <w:jc w:val="both"/>
        <w:rPr>
          <w:rFonts w:ascii="Times New Roman" w:hAnsi="Times New Roman" w:cs="Times New Roman"/>
          <w:sz w:val="24"/>
          <w:szCs w:val="24"/>
        </w:rPr>
      </w:pPr>
    </w:p>
    <w:p w:rsidR="00BE2641" w:rsidRDefault="002807E8" w:rsidP="000F0A04">
      <w:pPr>
        <w:spacing w:after="0"/>
        <w:jc w:val="both"/>
        <w:rPr>
          <w:rFonts w:ascii="Times New Roman" w:hAnsi="Times New Roman" w:cs="Times New Roman"/>
          <w:sz w:val="24"/>
          <w:szCs w:val="24"/>
        </w:rPr>
      </w:pPr>
      <w:r>
        <w:rPr>
          <w:rFonts w:ascii="Times New Roman" w:hAnsi="Times New Roman" w:cs="Times New Roman"/>
          <w:sz w:val="24"/>
          <w:szCs w:val="24"/>
        </w:rPr>
        <w:t>References</w:t>
      </w:r>
    </w:p>
    <w:p w:rsidR="00BE2641" w:rsidRPr="00BE2641" w:rsidRDefault="00BE2641" w:rsidP="000F0A04">
      <w:pPr>
        <w:spacing w:after="0"/>
        <w:jc w:val="both"/>
        <w:rPr>
          <w:rFonts w:ascii="Times New Roman" w:hAnsi="Times New Roman" w:cs="Times New Roman"/>
          <w:sz w:val="24"/>
          <w:szCs w:val="24"/>
        </w:rPr>
      </w:pPr>
      <w:r w:rsidRPr="00BE2641">
        <w:rPr>
          <w:rFonts w:ascii="Times New Roman" w:hAnsi="Times New Roman" w:cs="Times New Roman"/>
          <w:sz w:val="24"/>
          <w:szCs w:val="24"/>
        </w:rPr>
        <w:t xml:space="preserve">[1] K. Jain, Fundamentals of Digital Image Processing, Prentice-Hall, Upper Saddle River, NJ, 1989. </w:t>
      </w:r>
    </w:p>
    <w:p w:rsidR="00BE2641" w:rsidRPr="00BE2641" w:rsidRDefault="00BE2641" w:rsidP="000F0A04">
      <w:pPr>
        <w:spacing w:after="0"/>
        <w:jc w:val="both"/>
        <w:rPr>
          <w:rFonts w:ascii="Times New Roman" w:hAnsi="Times New Roman" w:cs="Times New Roman"/>
          <w:sz w:val="24"/>
          <w:szCs w:val="24"/>
        </w:rPr>
      </w:pPr>
      <w:r w:rsidRPr="00BE2641">
        <w:rPr>
          <w:rFonts w:ascii="Times New Roman" w:hAnsi="Times New Roman" w:cs="Times New Roman"/>
          <w:sz w:val="24"/>
          <w:szCs w:val="24"/>
        </w:rPr>
        <w:t xml:space="preserve">[2] R.C. Gonzalez, R.E. Woods, Digital Image Processing, Pearson Education India, Fifth Indian Reprint, 2000. </w:t>
      </w:r>
    </w:p>
    <w:p w:rsidR="00BE2641" w:rsidRPr="00BE2641" w:rsidRDefault="00BE2641" w:rsidP="000F0A04">
      <w:pPr>
        <w:spacing w:after="0"/>
        <w:jc w:val="both"/>
        <w:rPr>
          <w:rFonts w:ascii="Times New Roman" w:hAnsi="Times New Roman" w:cs="Times New Roman"/>
          <w:sz w:val="24"/>
          <w:szCs w:val="24"/>
        </w:rPr>
      </w:pPr>
      <w:r w:rsidRPr="00BE2641">
        <w:rPr>
          <w:rFonts w:ascii="Times New Roman" w:hAnsi="Times New Roman" w:cs="Times New Roman"/>
          <w:sz w:val="24"/>
          <w:szCs w:val="24"/>
        </w:rPr>
        <w:t xml:space="preserve">[3] N.R. Pal, S.K. Pal, A review on image segmentation techniques, Pattern Recognition 26 (1993) 1277–1294. </w:t>
      </w:r>
    </w:p>
    <w:p w:rsidR="00BE2641" w:rsidRPr="00BE2641" w:rsidRDefault="00BE2641" w:rsidP="000F0A04">
      <w:pPr>
        <w:spacing w:after="0"/>
        <w:jc w:val="both"/>
        <w:rPr>
          <w:rFonts w:ascii="Times New Roman" w:hAnsi="Times New Roman" w:cs="Times New Roman"/>
          <w:sz w:val="24"/>
          <w:szCs w:val="24"/>
        </w:rPr>
      </w:pPr>
      <w:r w:rsidRPr="00BE2641">
        <w:rPr>
          <w:rFonts w:ascii="Times New Roman" w:hAnsi="Times New Roman" w:cs="Times New Roman"/>
          <w:sz w:val="24"/>
          <w:szCs w:val="24"/>
        </w:rPr>
        <w:t xml:space="preserve">[4] J.N. Kapur, P.K. Sahoo, A.K.C. Wong, A new method for gray-level picture thresholding using the entropy of the histogram, Computer Vision Graphics and Image Processing 29 (1985) 273–285. </w:t>
      </w:r>
    </w:p>
    <w:p w:rsidR="00BE2641" w:rsidRPr="00BE2641" w:rsidRDefault="00BE2641" w:rsidP="000F0A04">
      <w:pPr>
        <w:spacing w:after="0"/>
        <w:jc w:val="both"/>
        <w:rPr>
          <w:rFonts w:ascii="Times New Roman" w:hAnsi="Times New Roman" w:cs="Times New Roman"/>
          <w:sz w:val="24"/>
          <w:szCs w:val="24"/>
        </w:rPr>
      </w:pPr>
      <w:r w:rsidRPr="00BE2641">
        <w:rPr>
          <w:rFonts w:ascii="Times New Roman" w:hAnsi="Times New Roman" w:cs="Times New Roman"/>
          <w:sz w:val="24"/>
          <w:szCs w:val="24"/>
        </w:rPr>
        <w:t xml:space="preserve">[5] N. Otsu, A threshold selection method from gray-level histograms, IEEE Transactions on Systems, Man, Cybernetics SMC-9 (1979) 62–66. [6] T. Pun, Entropy thresholding: a new approach, Computer Vision Graphics and Image Processing 16 (1981) 210–239. </w:t>
      </w:r>
    </w:p>
    <w:p w:rsidR="00BE2641" w:rsidRPr="00BE2641" w:rsidRDefault="00BE2641" w:rsidP="000F0A04">
      <w:pPr>
        <w:spacing w:after="0"/>
        <w:jc w:val="both"/>
        <w:rPr>
          <w:rFonts w:ascii="Times New Roman" w:hAnsi="Times New Roman" w:cs="Times New Roman"/>
          <w:sz w:val="24"/>
          <w:szCs w:val="24"/>
        </w:rPr>
      </w:pPr>
      <w:r w:rsidRPr="00BE2641">
        <w:rPr>
          <w:rFonts w:ascii="Times New Roman" w:hAnsi="Times New Roman" w:cs="Times New Roman"/>
          <w:sz w:val="24"/>
          <w:szCs w:val="24"/>
        </w:rPr>
        <w:t xml:space="preserve">[7] P-Y. Yin, A fast scheme for optimal thresholding using genetic algorithms, Signal Processing 72 (1999) 85–95. </w:t>
      </w:r>
    </w:p>
    <w:p w:rsidR="00BE2641" w:rsidRPr="00BE2641" w:rsidRDefault="00BE2641" w:rsidP="000F0A04">
      <w:pPr>
        <w:spacing w:after="0"/>
        <w:jc w:val="both"/>
        <w:rPr>
          <w:rFonts w:ascii="Times New Roman" w:hAnsi="Times New Roman" w:cs="Times New Roman"/>
          <w:sz w:val="24"/>
          <w:szCs w:val="24"/>
        </w:rPr>
      </w:pPr>
      <w:r w:rsidRPr="00BE2641">
        <w:rPr>
          <w:rFonts w:ascii="Times New Roman" w:hAnsi="Times New Roman" w:cs="Times New Roman"/>
          <w:sz w:val="24"/>
          <w:szCs w:val="24"/>
        </w:rPr>
        <w:t xml:space="preserve">[8] A.D. Brink, Minimum spatial entropy threshold selection, IEE Proceedings–VisionImageandSignalProcessing142(1995)128–132. </w:t>
      </w:r>
    </w:p>
    <w:p w:rsidR="00BE2641" w:rsidRPr="00BE2641" w:rsidRDefault="00BE2641" w:rsidP="000F0A04">
      <w:pPr>
        <w:spacing w:after="0"/>
        <w:jc w:val="both"/>
        <w:rPr>
          <w:rFonts w:ascii="Times New Roman" w:hAnsi="Times New Roman" w:cs="Times New Roman"/>
          <w:sz w:val="24"/>
          <w:szCs w:val="24"/>
        </w:rPr>
      </w:pPr>
      <w:r w:rsidRPr="00BE2641">
        <w:rPr>
          <w:rFonts w:ascii="Times New Roman" w:hAnsi="Times New Roman" w:cs="Times New Roman"/>
          <w:sz w:val="24"/>
          <w:szCs w:val="24"/>
        </w:rPr>
        <w:t xml:space="preserve">[9] X. Li, Z. Zhao, H.D. Cheng, Fuzzy entropy threshold approach to breast cancer detection, Information Sciences 4 (1995) 49–56. </w:t>
      </w:r>
    </w:p>
    <w:p w:rsidR="00BE2641" w:rsidRPr="00BE2641" w:rsidRDefault="00BE2641" w:rsidP="000F0A04">
      <w:pPr>
        <w:spacing w:after="0"/>
        <w:jc w:val="both"/>
        <w:rPr>
          <w:rFonts w:ascii="Times New Roman" w:hAnsi="Times New Roman" w:cs="Times New Roman"/>
          <w:sz w:val="24"/>
          <w:szCs w:val="24"/>
        </w:rPr>
      </w:pPr>
      <w:r w:rsidRPr="00BE2641">
        <w:rPr>
          <w:rFonts w:ascii="Times New Roman" w:hAnsi="Times New Roman" w:cs="Times New Roman"/>
          <w:sz w:val="24"/>
          <w:szCs w:val="24"/>
        </w:rPr>
        <w:t xml:space="preserve">[10] H.D. Cheng, Y.M. Lui, Automatic bandwidth selection of fuzzy membership function, Information Sciences 103 (1997) 1–21. [11] O.J. Tobias, R. Seara, Image segmentation by histogram thresholding using fuzzy sets, IEEE Transactions on Image Processing 11 (2002) 1457–1465. </w:t>
      </w:r>
    </w:p>
    <w:p w:rsidR="00BE2641" w:rsidRPr="00BE2641" w:rsidRDefault="00BE2641" w:rsidP="000F0A04">
      <w:pPr>
        <w:spacing w:after="0"/>
        <w:jc w:val="both"/>
        <w:rPr>
          <w:rFonts w:ascii="Times New Roman" w:hAnsi="Times New Roman" w:cs="Times New Roman"/>
          <w:sz w:val="24"/>
          <w:szCs w:val="24"/>
        </w:rPr>
      </w:pPr>
      <w:r w:rsidRPr="00BE2641">
        <w:rPr>
          <w:rFonts w:ascii="Times New Roman" w:hAnsi="Times New Roman" w:cs="Times New Roman"/>
          <w:sz w:val="24"/>
          <w:szCs w:val="24"/>
        </w:rPr>
        <w:t>[12] L.K. Huang, M.J. Wang, Image thresholding by minimizing the measure of fuzziness, Pattern Recognition 28 (1995) 41–51.</w:t>
      </w:r>
    </w:p>
    <w:p w:rsidR="00BE2641" w:rsidRPr="00BE2641" w:rsidRDefault="00BE2641" w:rsidP="000F0A04">
      <w:pPr>
        <w:spacing w:after="0"/>
        <w:jc w:val="both"/>
        <w:rPr>
          <w:rFonts w:ascii="Times New Roman" w:hAnsi="Times New Roman" w:cs="Times New Roman"/>
          <w:sz w:val="24"/>
          <w:szCs w:val="24"/>
        </w:rPr>
      </w:pPr>
      <w:r w:rsidRPr="00BE2641">
        <w:rPr>
          <w:rFonts w:ascii="Times New Roman" w:hAnsi="Times New Roman" w:cs="Times New Roman"/>
          <w:sz w:val="24"/>
          <w:szCs w:val="24"/>
        </w:rPr>
        <w:t xml:space="preserve">[13] H.D. Cheng, J. Chen, J. Li, Threshold selection based on fuzzy c partition entropy approach, Pattern Recognition 31 (1998) 857–870. </w:t>
      </w:r>
    </w:p>
    <w:p w:rsidR="00BE2641" w:rsidRPr="00BE2641" w:rsidRDefault="00BE2641" w:rsidP="000F0A04">
      <w:pPr>
        <w:spacing w:after="0"/>
        <w:jc w:val="both"/>
        <w:rPr>
          <w:rFonts w:ascii="Times New Roman" w:hAnsi="Times New Roman" w:cs="Times New Roman"/>
          <w:sz w:val="24"/>
          <w:szCs w:val="24"/>
        </w:rPr>
      </w:pPr>
      <w:r w:rsidRPr="00BE2641">
        <w:rPr>
          <w:rFonts w:ascii="Times New Roman" w:hAnsi="Times New Roman" w:cs="Times New Roman"/>
          <w:sz w:val="24"/>
          <w:szCs w:val="24"/>
        </w:rPr>
        <w:t xml:space="preserve">[14] P.K. Saha, J.K. Udupa, Optimum image thresholding via class uncertainty and region homogeneity, IEEE Transactions on Pattern Analysis and Machine Intelligence 23 (2001) 689–706. [15] Q. Hu, Z. Hou, W. Nowinski, Supervised range-constrained thresholding, IEEE Transactions on Image Processing 15 (2006) 228–240. </w:t>
      </w:r>
    </w:p>
    <w:p w:rsidR="00BE2641" w:rsidRPr="00BE2641" w:rsidRDefault="00BE2641" w:rsidP="000F0A04">
      <w:pPr>
        <w:spacing w:after="0"/>
        <w:jc w:val="both"/>
        <w:rPr>
          <w:rFonts w:ascii="Times New Roman" w:hAnsi="Times New Roman" w:cs="Times New Roman"/>
          <w:sz w:val="24"/>
          <w:szCs w:val="24"/>
        </w:rPr>
      </w:pPr>
      <w:r w:rsidRPr="00BE2641">
        <w:rPr>
          <w:rFonts w:ascii="Times New Roman" w:hAnsi="Times New Roman" w:cs="Times New Roman"/>
          <w:sz w:val="24"/>
          <w:szCs w:val="24"/>
        </w:rPr>
        <w:t xml:space="preserve">[16] Marc Joliot, Bernard M. Mazoyer, Three-dimensional segmentation and interpolation of magnetic resonance brain images, IEEE Transactions on Medical Imaging 12 (2) (1993) 269–277. </w:t>
      </w:r>
    </w:p>
    <w:p w:rsidR="00BE2641" w:rsidRPr="00BE2641" w:rsidRDefault="00BE2641" w:rsidP="000F0A04">
      <w:pPr>
        <w:spacing w:after="0"/>
        <w:jc w:val="both"/>
        <w:rPr>
          <w:rFonts w:ascii="Times New Roman" w:hAnsi="Times New Roman" w:cs="Times New Roman"/>
          <w:sz w:val="24"/>
          <w:szCs w:val="24"/>
        </w:rPr>
      </w:pPr>
      <w:r w:rsidRPr="00BE2641">
        <w:rPr>
          <w:rFonts w:ascii="Times New Roman" w:hAnsi="Times New Roman" w:cs="Times New Roman"/>
          <w:sz w:val="24"/>
          <w:szCs w:val="24"/>
        </w:rPr>
        <w:t xml:space="preserve">[17] B. Johnston, M.S. Atkins, B. Mackiewich, M. Anderson, Segmentation of multide sclerosis lesions in intensity corrected multispectral MRI, IEEE Transactions on Medical Imaging 15 (2) (1996) 154–169. </w:t>
      </w:r>
    </w:p>
    <w:p w:rsidR="00BE2641" w:rsidRPr="00BE2641" w:rsidRDefault="00BE2641" w:rsidP="000F0A04">
      <w:pPr>
        <w:spacing w:after="0"/>
        <w:jc w:val="both"/>
        <w:rPr>
          <w:rFonts w:ascii="Times New Roman" w:hAnsi="Times New Roman" w:cs="Times New Roman"/>
          <w:sz w:val="24"/>
          <w:szCs w:val="24"/>
        </w:rPr>
      </w:pPr>
      <w:r w:rsidRPr="00BE2641">
        <w:rPr>
          <w:rFonts w:ascii="Times New Roman" w:hAnsi="Times New Roman" w:cs="Times New Roman"/>
          <w:sz w:val="24"/>
          <w:szCs w:val="24"/>
        </w:rPr>
        <w:lastRenderedPageBreak/>
        <w:t xml:space="preserve">[18] Julio Carballido-Gamio, Serge J. Belongie, Sharmila Majumdar, Normalized cuts in 3-D for spinal MRI segmentation, IEEE Transactions on Medical Imaging 23 (1) (2004) 36–44. </w:t>
      </w:r>
    </w:p>
    <w:p w:rsidR="00BE2641" w:rsidRPr="00BE2641" w:rsidRDefault="00BE2641" w:rsidP="000F0A04">
      <w:pPr>
        <w:spacing w:after="0"/>
        <w:jc w:val="both"/>
        <w:rPr>
          <w:rFonts w:ascii="Times New Roman" w:hAnsi="Times New Roman" w:cs="Times New Roman"/>
          <w:sz w:val="24"/>
          <w:szCs w:val="24"/>
        </w:rPr>
      </w:pPr>
      <w:r w:rsidRPr="00BE2641">
        <w:rPr>
          <w:rFonts w:ascii="Times New Roman" w:hAnsi="Times New Roman" w:cs="Times New Roman"/>
          <w:sz w:val="24"/>
          <w:szCs w:val="24"/>
        </w:rPr>
        <w:t xml:space="preserve">[19] Raquel Valdés-Cristerna, Verónica Medina-Bañuelos, Oscar Yáñez Suárez, Coupling of radial-basis network and active contour model for multispectral brain MRI segmentation, IEEE Transactions on Biomedical Engineering 51 (3) (2004) 459–470. </w:t>
      </w:r>
    </w:p>
    <w:p w:rsidR="00BE2641" w:rsidRPr="00BE2641" w:rsidRDefault="00BE2641" w:rsidP="000F0A04">
      <w:pPr>
        <w:spacing w:after="0"/>
        <w:jc w:val="both"/>
        <w:rPr>
          <w:rFonts w:ascii="Times New Roman" w:hAnsi="Times New Roman" w:cs="Times New Roman"/>
          <w:sz w:val="24"/>
          <w:szCs w:val="24"/>
        </w:rPr>
      </w:pPr>
      <w:r w:rsidRPr="00BE2641">
        <w:rPr>
          <w:rFonts w:ascii="Times New Roman" w:hAnsi="Times New Roman" w:cs="Times New Roman"/>
          <w:sz w:val="24"/>
          <w:szCs w:val="24"/>
        </w:rPr>
        <w:t xml:space="preserve">[20] Shijuan He, Xueqin Shen, Yamei Yang, Renjie He, Weili Yan, Research on MRIbrainsegmentation algorithm with the application in model based EEG/MEG, IEEE Transactions on Magnetics 37 (5) (2001) 3741–3744. </w:t>
      </w:r>
    </w:p>
    <w:p w:rsidR="00BE2641" w:rsidRPr="00BE2641" w:rsidRDefault="00BE2641" w:rsidP="000F0A04">
      <w:pPr>
        <w:spacing w:after="0"/>
        <w:jc w:val="both"/>
        <w:rPr>
          <w:rFonts w:ascii="Times New Roman" w:hAnsi="Times New Roman" w:cs="Times New Roman"/>
          <w:sz w:val="24"/>
          <w:szCs w:val="24"/>
        </w:rPr>
      </w:pPr>
      <w:r w:rsidRPr="00BE2641">
        <w:rPr>
          <w:rFonts w:ascii="Times New Roman" w:hAnsi="Times New Roman" w:cs="Times New Roman"/>
          <w:sz w:val="24"/>
          <w:szCs w:val="24"/>
        </w:rPr>
        <w:t xml:space="preserve">[21] M. Ibrahim, N. John, M. Kabuka, A. Younis, Hidden Markov models based 3D MRI brain segmentation, Image and Vision Computing xx (2006) 1–15. </w:t>
      </w:r>
    </w:p>
    <w:p w:rsidR="00BE2641" w:rsidRPr="00BE2641" w:rsidRDefault="00BE2641" w:rsidP="000F0A04">
      <w:pPr>
        <w:spacing w:after="0"/>
        <w:jc w:val="both"/>
        <w:rPr>
          <w:rFonts w:ascii="Times New Roman" w:hAnsi="Times New Roman" w:cs="Times New Roman"/>
          <w:sz w:val="24"/>
          <w:szCs w:val="24"/>
        </w:rPr>
      </w:pPr>
      <w:r w:rsidRPr="00BE2641">
        <w:rPr>
          <w:rFonts w:ascii="Times New Roman" w:hAnsi="Times New Roman" w:cs="Times New Roman"/>
          <w:sz w:val="24"/>
          <w:szCs w:val="24"/>
        </w:rPr>
        <w:t xml:space="preserve">[22] Olivier Colliot, Oscar Camara, Isabelle Bloch, Integration of fuzzy spatial relations in deformable models—Application to brain MRI segmentation, Pattern Recognition 39 (8) (2006) 1401–1414. </w:t>
      </w:r>
    </w:p>
    <w:p w:rsidR="00BE2641" w:rsidRPr="00BE2641" w:rsidRDefault="00BE2641" w:rsidP="000F0A04">
      <w:pPr>
        <w:spacing w:after="0"/>
        <w:jc w:val="both"/>
        <w:rPr>
          <w:rFonts w:ascii="Times New Roman" w:hAnsi="Times New Roman" w:cs="Times New Roman"/>
          <w:sz w:val="24"/>
          <w:szCs w:val="24"/>
        </w:rPr>
      </w:pPr>
      <w:r w:rsidRPr="00BE2641">
        <w:rPr>
          <w:rFonts w:ascii="Times New Roman" w:hAnsi="Times New Roman" w:cs="Times New Roman"/>
          <w:sz w:val="24"/>
          <w:szCs w:val="24"/>
        </w:rPr>
        <w:t xml:space="preserve">[23] Juan Ramón Jiménez-Alaniz, Verónica Medina-Bañuelos, Oscar Yáñez-Suárez, Data-driven brain MRI segmentation supported on edge confidence and a priori tissue information, IEEE Transactions on Medical Imaging 25 (1) (2006) 74–83. </w:t>
      </w:r>
    </w:p>
    <w:p w:rsidR="00BE2641" w:rsidRPr="00BE2641" w:rsidRDefault="00BE2641" w:rsidP="000F0A04">
      <w:pPr>
        <w:spacing w:after="0"/>
        <w:jc w:val="both"/>
        <w:rPr>
          <w:rFonts w:ascii="Times New Roman" w:hAnsi="Times New Roman" w:cs="Times New Roman"/>
          <w:sz w:val="24"/>
          <w:szCs w:val="24"/>
        </w:rPr>
      </w:pPr>
      <w:r w:rsidRPr="00BE2641">
        <w:rPr>
          <w:rFonts w:ascii="Times New Roman" w:hAnsi="Times New Roman" w:cs="Times New Roman"/>
          <w:sz w:val="24"/>
          <w:szCs w:val="24"/>
        </w:rPr>
        <w:t xml:space="preserve">[24] Sandeep Chaplot, L.M. Patnaik, N.R. Jagannathan, Classification of magnetic resonance brain images using wavelets as input to suppor vector machine and neural network, Biomedical Signal Processing and Control 1 (2006) 86–92. </w:t>
      </w:r>
    </w:p>
    <w:p w:rsidR="00BE2641" w:rsidRPr="00BE2641" w:rsidRDefault="00BE2641" w:rsidP="000F0A04">
      <w:pPr>
        <w:spacing w:after="0"/>
        <w:jc w:val="both"/>
        <w:rPr>
          <w:rFonts w:ascii="Times New Roman" w:hAnsi="Times New Roman" w:cs="Times New Roman"/>
          <w:sz w:val="24"/>
          <w:szCs w:val="24"/>
        </w:rPr>
      </w:pPr>
      <w:r w:rsidRPr="00BE2641">
        <w:rPr>
          <w:rFonts w:ascii="Times New Roman" w:hAnsi="Times New Roman" w:cs="Times New Roman"/>
          <w:sz w:val="24"/>
          <w:szCs w:val="24"/>
        </w:rPr>
        <w:t xml:space="preserve">[25] M.Y. Siyal, Lin Yu, An intelligent modified fuzzy c-means based algorithm for bias estimation and segmentation of brain MRI, Pattern Recognition Letters 26 (2005) 2052–2062. </w:t>
      </w:r>
    </w:p>
    <w:p w:rsidR="00BE2641" w:rsidRPr="00BE2641" w:rsidRDefault="00BE2641" w:rsidP="000F0A04">
      <w:pPr>
        <w:spacing w:after="0"/>
        <w:jc w:val="both"/>
        <w:rPr>
          <w:rFonts w:ascii="Times New Roman" w:hAnsi="Times New Roman" w:cs="Times New Roman"/>
          <w:sz w:val="24"/>
          <w:szCs w:val="24"/>
        </w:rPr>
      </w:pPr>
      <w:r w:rsidRPr="00BE2641">
        <w:rPr>
          <w:rFonts w:ascii="Times New Roman" w:hAnsi="Times New Roman" w:cs="Times New Roman"/>
          <w:sz w:val="24"/>
          <w:szCs w:val="24"/>
        </w:rPr>
        <w:t xml:space="preserve">[26] J.L. Marroquin, B.C. Vemuri, S. Botello, F. Calderon, A. Fernandez Bouzas, An accurate and efficient Bayesian method for automatic segmentation of brain MRI, IEEE Transactions on Medical Imaging 21 (8) (2002) 934–945. </w:t>
      </w:r>
    </w:p>
    <w:p w:rsidR="00BE2641" w:rsidRPr="00BE2641" w:rsidRDefault="00BE2641" w:rsidP="000F0A04">
      <w:pPr>
        <w:spacing w:after="0"/>
        <w:jc w:val="both"/>
        <w:rPr>
          <w:rFonts w:ascii="Times New Roman" w:hAnsi="Times New Roman" w:cs="Times New Roman"/>
          <w:sz w:val="24"/>
          <w:szCs w:val="24"/>
        </w:rPr>
      </w:pPr>
      <w:r w:rsidRPr="00BE2641">
        <w:rPr>
          <w:rFonts w:ascii="Times New Roman" w:hAnsi="Times New Roman" w:cs="Times New Roman"/>
          <w:sz w:val="24"/>
          <w:szCs w:val="24"/>
        </w:rPr>
        <w:t xml:space="preserve">[27] Alain Pitiot, Arthur W. Toga, Paul M. Thompson, Adaptive elastic segmentation of brain MRI via shape-model-guided evolutionary programming, IEEE Transactions on Medical Imaging 21 (8) (2002) 910–923. </w:t>
      </w:r>
    </w:p>
    <w:p w:rsidR="00BE2641" w:rsidRPr="00BE2641" w:rsidRDefault="00BE2641" w:rsidP="000F0A04">
      <w:pPr>
        <w:spacing w:after="0"/>
        <w:jc w:val="both"/>
        <w:rPr>
          <w:rFonts w:ascii="Times New Roman" w:hAnsi="Times New Roman" w:cs="Times New Roman"/>
          <w:sz w:val="24"/>
          <w:szCs w:val="24"/>
        </w:rPr>
      </w:pPr>
      <w:r w:rsidRPr="00BE2641">
        <w:rPr>
          <w:rFonts w:ascii="Times New Roman" w:hAnsi="Times New Roman" w:cs="Times New Roman"/>
          <w:sz w:val="24"/>
          <w:szCs w:val="24"/>
        </w:rPr>
        <w:t xml:space="preserve">[28] Kevin M. Passino, Biomimicry of bacterial foraging for distributed optimization and control, IEEE Control Systems Magazine 6 (2002) 52–67. </w:t>
      </w:r>
    </w:p>
    <w:p w:rsidR="00BE2641" w:rsidRPr="00BE2641" w:rsidRDefault="00BE2641" w:rsidP="000F0A04">
      <w:pPr>
        <w:spacing w:after="0"/>
        <w:jc w:val="both"/>
        <w:rPr>
          <w:rFonts w:ascii="Times New Roman" w:hAnsi="Times New Roman" w:cs="Times New Roman"/>
          <w:sz w:val="24"/>
          <w:szCs w:val="24"/>
        </w:rPr>
      </w:pPr>
      <w:r w:rsidRPr="00BE2641">
        <w:rPr>
          <w:rFonts w:ascii="Times New Roman" w:hAnsi="Times New Roman" w:cs="Times New Roman"/>
          <w:sz w:val="24"/>
          <w:szCs w:val="24"/>
        </w:rPr>
        <w:t xml:space="preserve">[29] S. Mishra, A hybrid least square-fuzzy bacterial foraging strategy for harmonic estimation, IEEE Transactions on Evolutionary Computation 9 (1) (2005) 61–73. </w:t>
      </w:r>
    </w:p>
    <w:p w:rsidR="00BE2641" w:rsidRPr="00BE2641" w:rsidRDefault="00BE2641" w:rsidP="000F0A04">
      <w:pPr>
        <w:spacing w:after="0"/>
        <w:jc w:val="both"/>
        <w:rPr>
          <w:rFonts w:ascii="Times New Roman" w:hAnsi="Times New Roman" w:cs="Times New Roman"/>
          <w:sz w:val="24"/>
          <w:szCs w:val="24"/>
        </w:rPr>
      </w:pPr>
      <w:r w:rsidRPr="00BE2641">
        <w:rPr>
          <w:rFonts w:ascii="Times New Roman" w:hAnsi="Times New Roman" w:cs="Times New Roman"/>
          <w:sz w:val="24"/>
          <w:szCs w:val="24"/>
        </w:rPr>
        <w:t xml:space="preserve">[30] J. Kittler, J. Illingworth, Minimum error thresholding, Pattern Recognition 19 (1986) 41–47. [31] Q. Ye, P. Danielsson, On minimum error thresholding and its implementations, Pattern Recognition Letters 7 (1988) 201–206. </w:t>
      </w:r>
    </w:p>
    <w:p w:rsidR="00CE43A7" w:rsidRDefault="00BE2641" w:rsidP="000F0A04">
      <w:pPr>
        <w:spacing w:after="0"/>
        <w:jc w:val="both"/>
        <w:rPr>
          <w:rFonts w:ascii="Times New Roman" w:hAnsi="Times New Roman" w:cs="Times New Roman"/>
          <w:sz w:val="24"/>
          <w:szCs w:val="24"/>
        </w:rPr>
      </w:pPr>
      <w:r w:rsidRPr="00BE2641">
        <w:rPr>
          <w:rFonts w:ascii="Times New Roman" w:hAnsi="Times New Roman" w:cs="Times New Roman"/>
          <w:sz w:val="24"/>
          <w:szCs w:val="24"/>
        </w:rPr>
        <w:t xml:space="preserve">[32] M. Clerc, J. Kennedy, The particle swarm-explosion, stability and convergence in a multidimensional complex space, IEEE Transactions on Evolutionary Computation 6 (2002) 58–73. </w:t>
      </w:r>
    </w:p>
    <w:p w:rsidR="00CE43A7" w:rsidRDefault="00BE2641" w:rsidP="000F0A04">
      <w:pPr>
        <w:spacing w:after="0"/>
        <w:jc w:val="both"/>
        <w:rPr>
          <w:rFonts w:ascii="Times New Roman" w:hAnsi="Times New Roman" w:cs="Times New Roman"/>
          <w:sz w:val="24"/>
          <w:szCs w:val="24"/>
        </w:rPr>
      </w:pPr>
      <w:r w:rsidRPr="00BE2641">
        <w:rPr>
          <w:rFonts w:ascii="Times New Roman" w:hAnsi="Times New Roman" w:cs="Times New Roman"/>
          <w:sz w:val="24"/>
          <w:szCs w:val="24"/>
        </w:rPr>
        <w:t xml:space="preserve">[33] Y. Shi, R.C. Eberhart, Empirical study of particle swarm optimization, in: Proceedings of 1999 Congress on Evolutionary Computation, IEEE Service Center, Piscataway, NJ, 1999, pp. 1945–1950. </w:t>
      </w:r>
    </w:p>
    <w:p w:rsidR="00BE2641" w:rsidRPr="00BE2641" w:rsidRDefault="00BE2641" w:rsidP="000F0A04">
      <w:pPr>
        <w:spacing w:after="0"/>
        <w:jc w:val="both"/>
        <w:rPr>
          <w:rFonts w:ascii="Times New Roman" w:hAnsi="Times New Roman" w:cs="Times New Roman"/>
          <w:sz w:val="24"/>
          <w:szCs w:val="24"/>
        </w:rPr>
      </w:pPr>
      <w:r w:rsidRPr="00BE2641">
        <w:rPr>
          <w:rFonts w:ascii="Times New Roman" w:hAnsi="Times New Roman" w:cs="Times New Roman"/>
          <w:sz w:val="24"/>
          <w:szCs w:val="24"/>
        </w:rPr>
        <w:t>[3</w:t>
      </w:r>
      <w:r w:rsidR="00CE43A7">
        <w:rPr>
          <w:rFonts w:ascii="Times New Roman" w:hAnsi="Times New Roman" w:cs="Times New Roman"/>
          <w:sz w:val="24"/>
          <w:szCs w:val="24"/>
        </w:rPr>
        <w:t>4</w:t>
      </w:r>
      <w:r w:rsidRPr="00BE2641">
        <w:rPr>
          <w:rFonts w:ascii="Times New Roman" w:hAnsi="Times New Roman" w:cs="Times New Roman"/>
          <w:sz w:val="24"/>
          <w:szCs w:val="24"/>
        </w:rPr>
        <w:t xml:space="preserve">] P.K. Sahoo, S. Soltani, A.K.C. Wong, Y.C. Chen, A survey of thresholding techniques, Computer Vision Graphics and Image Processing 41 (1988) 233–260. </w:t>
      </w:r>
    </w:p>
    <w:sectPr w:rsidR="00BE2641" w:rsidRPr="00BE2641" w:rsidSect="006E7A87">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189" w:rsidRDefault="003B3189" w:rsidP="00177DA4">
      <w:pPr>
        <w:spacing w:after="0" w:line="240" w:lineRule="auto"/>
      </w:pPr>
      <w:r>
        <w:separator/>
      </w:r>
    </w:p>
  </w:endnote>
  <w:endnote w:type="continuationSeparator" w:id="1">
    <w:p w:rsidR="003B3189" w:rsidRDefault="003B3189" w:rsidP="00177D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585345"/>
      <w:docPartObj>
        <w:docPartGallery w:val="Page Numbers (Bottom of Page)"/>
        <w:docPartUnique/>
      </w:docPartObj>
    </w:sdtPr>
    <w:sdtContent>
      <w:p w:rsidR="00177DA4" w:rsidRDefault="00981E99">
        <w:pPr>
          <w:pStyle w:val="Footer"/>
          <w:jc w:val="center"/>
        </w:pPr>
        <w:fldSimple w:instr=" PAGE   \* MERGEFORMAT ">
          <w:r w:rsidR="002807E8">
            <w:rPr>
              <w:noProof/>
            </w:rPr>
            <w:t>8</w:t>
          </w:r>
        </w:fldSimple>
      </w:p>
    </w:sdtContent>
  </w:sdt>
  <w:p w:rsidR="00177DA4" w:rsidRDefault="00177D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189" w:rsidRDefault="003B3189" w:rsidP="00177DA4">
      <w:pPr>
        <w:spacing w:after="0" w:line="240" w:lineRule="auto"/>
      </w:pPr>
      <w:r>
        <w:separator/>
      </w:r>
    </w:p>
  </w:footnote>
  <w:footnote w:type="continuationSeparator" w:id="1">
    <w:p w:rsidR="003B3189" w:rsidRDefault="003B3189" w:rsidP="00177D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44F05"/>
    <w:multiLevelType w:val="multilevel"/>
    <w:tmpl w:val="DEBA1544"/>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E70FA"/>
    <w:rsid w:val="000F0A04"/>
    <w:rsid w:val="00117788"/>
    <w:rsid w:val="00177DA4"/>
    <w:rsid w:val="00193072"/>
    <w:rsid w:val="001C591B"/>
    <w:rsid w:val="002807E8"/>
    <w:rsid w:val="002A208F"/>
    <w:rsid w:val="003158D5"/>
    <w:rsid w:val="003A1169"/>
    <w:rsid w:val="003B3189"/>
    <w:rsid w:val="003F50EE"/>
    <w:rsid w:val="006C2AFE"/>
    <w:rsid w:val="006E7A87"/>
    <w:rsid w:val="00711711"/>
    <w:rsid w:val="007B2EFA"/>
    <w:rsid w:val="00857AE3"/>
    <w:rsid w:val="008E70FA"/>
    <w:rsid w:val="00981E99"/>
    <w:rsid w:val="00BE2641"/>
    <w:rsid w:val="00C14AF3"/>
    <w:rsid w:val="00CE43A7"/>
    <w:rsid w:val="00F8603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A87"/>
  </w:style>
  <w:style w:type="paragraph" w:styleId="Heading2">
    <w:name w:val="heading 2"/>
    <w:basedOn w:val="Normal"/>
    <w:link w:val="Heading2Char"/>
    <w:uiPriority w:val="9"/>
    <w:qFormat/>
    <w:rsid w:val="008E70F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8E70F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70F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sid w:val="008E70FA"/>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8E70FA"/>
    <w:rPr>
      <w:rFonts w:ascii="Times New Roman" w:eastAsia="Times New Roman" w:hAnsi="Times New Roman" w:cs="Times New Roman"/>
      <w:b/>
      <w:bCs/>
      <w:sz w:val="27"/>
      <w:szCs w:val="27"/>
      <w:lang w:eastAsia="en-IN"/>
    </w:rPr>
  </w:style>
  <w:style w:type="character" w:customStyle="1" w:styleId="katex-mathml">
    <w:name w:val="katex-mathml"/>
    <w:basedOn w:val="DefaultParagraphFont"/>
    <w:rsid w:val="008E70FA"/>
  </w:style>
  <w:style w:type="character" w:customStyle="1" w:styleId="mord">
    <w:name w:val="mord"/>
    <w:basedOn w:val="DefaultParagraphFont"/>
    <w:rsid w:val="008E70FA"/>
  </w:style>
  <w:style w:type="character" w:customStyle="1" w:styleId="mopen">
    <w:name w:val="mopen"/>
    <w:basedOn w:val="DefaultParagraphFont"/>
    <w:rsid w:val="008E70FA"/>
  </w:style>
  <w:style w:type="character" w:customStyle="1" w:styleId="mclose">
    <w:name w:val="mclose"/>
    <w:basedOn w:val="DefaultParagraphFont"/>
    <w:rsid w:val="008E70FA"/>
  </w:style>
  <w:style w:type="character" w:customStyle="1" w:styleId="mspace">
    <w:name w:val="mspace"/>
    <w:basedOn w:val="DefaultParagraphFont"/>
    <w:rsid w:val="008E70FA"/>
  </w:style>
  <w:style w:type="character" w:customStyle="1" w:styleId="mrel">
    <w:name w:val="mrel"/>
    <w:basedOn w:val="DefaultParagraphFont"/>
    <w:rsid w:val="008E70FA"/>
  </w:style>
  <w:style w:type="character" w:customStyle="1" w:styleId="mbin">
    <w:name w:val="mbin"/>
    <w:basedOn w:val="DefaultParagraphFont"/>
    <w:rsid w:val="008E70FA"/>
  </w:style>
  <w:style w:type="character" w:customStyle="1" w:styleId="mpunct">
    <w:name w:val="mpunct"/>
    <w:basedOn w:val="DefaultParagraphFont"/>
    <w:rsid w:val="008E70FA"/>
  </w:style>
  <w:style w:type="character" w:customStyle="1" w:styleId="minner">
    <w:name w:val="minner"/>
    <w:basedOn w:val="DefaultParagraphFont"/>
    <w:rsid w:val="008E70FA"/>
  </w:style>
  <w:style w:type="character" w:customStyle="1" w:styleId="vlist-s">
    <w:name w:val="vlist-s"/>
    <w:basedOn w:val="DefaultParagraphFont"/>
    <w:rsid w:val="008E70FA"/>
  </w:style>
  <w:style w:type="character" w:customStyle="1" w:styleId="mop">
    <w:name w:val="mop"/>
    <w:basedOn w:val="DefaultParagraphFont"/>
    <w:rsid w:val="008E70FA"/>
  </w:style>
  <w:style w:type="character" w:customStyle="1" w:styleId="delimsizing">
    <w:name w:val="delimsizing"/>
    <w:basedOn w:val="DefaultParagraphFont"/>
    <w:rsid w:val="008E70FA"/>
  </w:style>
  <w:style w:type="character" w:customStyle="1" w:styleId="mtight">
    <w:name w:val="mtight"/>
    <w:basedOn w:val="DefaultParagraphFont"/>
    <w:rsid w:val="008E70FA"/>
  </w:style>
  <w:style w:type="character" w:styleId="Hyperlink">
    <w:name w:val="Hyperlink"/>
    <w:basedOn w:val="DefaultParagraphFont"/>
    <w:uiPriority w:val="99"/>
    <w:unhideWhenUsed/>
    <w:rsid w:val="002A208F"/>
    <w:rPr>
      <w:color w:val="0000FF" w:themeColor="hyperlink"/>
      <w:u w:val="single"/>
    </w:rPr>
  </w:style>
  <w:style w:type="paragraph" w:styleId="BalloonText">
    <w:name w:val="Balloon Text"/>
    <w:basedOn w:val="Normal"/>
    <w:link w:val="BalloonTextChar"/>
    <w:uiPriority w:val="99"/>
    <w:semiHidden/>
    <w:unhideWhenUsed/>
    <w:rsid w:val="000F0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A04"/>
    <w:rPr>
      <w:rFonts w:ascii="Tahoma" w:hAnsi="Tahoma" w:cs="Tahoma"/>
      <w:sz w:val="16"/>
      <w:szCs w:val="16"/>
    </w:rPr>
  </w:style>
  <w:style w:type="character" w:styleId="PlaceholderText">
    <w:name w:val="Placeholder Text"/>
    <w:basedOn w:val="DefaultParagraphFont"/>
    <w:uiPriority w:val="99"/>
    <w:semiHidden/>
    <w:rsid w:val="000F0A04"/>
    <w:rPr>
      <w:color w:val="808080"/>
    </w:rPr>
  </w:style>
  <w:style w:type="character" w:styleId="Emphasis">
    <w:name w:val="Emphasis"/>
    <w:basedOn w:val="DefaultParagraphFont"/>
    <w:uiPriority w:val="20"/>
    <w:qFormat/>
    <w:rsid w:val="000F0A04"/>
    <w:rPr>
      <w:i/>
      <w:iCs/>
    </w:rPr>
  </w:style>
  <w:style w:type="paragraph" w:styleId="Header">
    <w:name w:val="header"/>
    <w:basedOn w:val="Normal"/>
    <w:link w:val="HeaderChar"/>
    <w:uiPriority w:val="99"/>
    <w:unhideWhenUsed/>
    <w:rsid w:val="00177D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DA4"/>
  </w:style>
  <w:style w:type="paragraph" w:styleId="Footer">
    <w:name w:val="footer"/>
    <w:basedOn w:val="Normal"/>
    <w:link w:val="FooterChar"/>
    <w:uiPriority w:val="99"/>
    <w:unhideWhenUsed/>
    <w:rsid w:val="00177D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DA4"/>
  </w:style>
</w:styles>
</file>

<file path=word/webSettings.xml><?xml version="1.0" encoding="utf-8"?>
<w:webSettings xmlns:r="http://schemas.openxmlformats.org/officeDocument/2006/relationships" xmlns:w="http://schemas.openxmlformats.org/wordprocessingml/2006/main">
  <w:divs>
    <w:div w:id="23672175">
      <w:bodyDiv w:val="1"/>
      <w:marLeft w:val="0"/>
      <w:marRight w:val="0"/>
      <w:marTop w:val="0"/>
      <w:marBottom w:val="0"/>
      <w:divBdr>
        <w:top w:val="none" w:sz="0" w:space="0" w:color="auto"/>
        <w:left w:val="none" w:sz="0" w:space="0" w:color="auto"/>
        <w:bottom w:val="none" w:sz="0" w:space="0" w:color="auto"/>
        <w:right w:val="none" w:sz="0" w:space="0" w:color="auto"/>
      </w:divBdr>
      <w:divsChild>
        <w:div w:id="340473304">
          <w:marLeft w:val="0"/>
          <w:marRight w:val="0"/>
          <w:marTop w:val="100"/>
          <w:marBottom w:val="100"/>
          <w:divBdr>
            <w:top w:val="none" w:sz="0" w:space="0" w:color="auto"/>
            <w:left w:val="none" w:sz="0" w:space="0" w:color="auto"/>
            <w:bottom w:val="none" w:sz="0" w:space="0" w:color="auto"/>
            <w:right w:val="none" w:sz="0" w:space="0" w:color="auto"/>
          </w:divBdr>
          <w:divsChild>
            <w:div w:id="1214463978">
              <w:marLeft w:val="0"/>
              <w:marRight w:val="0"/>
              <w:marTop w:val="0"/>
              <w:marBottom w:val="0"/>
              <w:divBdr>
                <w:top w:val="none" w:sz="0" w:space="0" w:color="auto"/>
                <w:left w:val="none" w:sz="0" w:space="0" w:color="auto"/>
                <w:bottom w:val="none" w:sz="0" w:space="0" w:color="auto"/>
                <w:right w:val="none" w:sz="0" w:space="0" w:color="auto"/>
              </w:divBdr>
              <w:divsChild>
                <w:div w:id="74403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07528">
          <w:marLeft w:val="0"/>
          <w:marRight w:val="0"/>
          <w:marTop w:val="0"/>
          <w:marBottom w:val="335"/>
          <w:divBdr>
            <w:top w:val="none" w:sz="0" w:space="0" w:color="auto"/>
            <w:left w:val="none" w:sz="0" w:space="0" w:color="auto"/>
            <w:bottom w:val="none" w:sz="0" w:space="0" w:color="auto"/>
            <w:right w:val="none" w:sz="0" w:space="0" w:color="auto"/>
          </w:divBdr>
          <w:divsChild>
            <w:div w:id="9848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03375">
      <w:bodyDiv w:val="1"/>
      <w:marLeft w:val="0"/>
      <w:marRight w:val="0"/>
      <w:marTop w:val="0"/>
      <w:marBottom w:val="0"/>
      <w:divBdr>
        <w:top w:val="none" w:sz="0" w:space="0" w:color="auto"/>
        <w:left w:val="none" w:sz="0" w:space="0" w:color="auto"/>
        <w:bottom w:val="none" w:sz="0" w:space="0" w:color="auto"/>
        <w:right w:val="none" w:sz="0" w:space="0" w:color="auto"/>
      </w:divBdr>
      <w:divsChild>
        <w:div w:id="365062501">
          <w:marLeft w:val="0"/>
          <w:marRight w:val="0"/>
          <w:marTop w:val="100"/>
          <w:marBottom w:val="100"/>
          <w:divBdr>
            <w:top w:val="none" w:sz="0" w:space="0" w:color="auto"/>
            <w:left w:val="none" w:sz="0" w:space="0" w:color="auto"/>
            <w:bottom w:val="none" w:sz="0" w:space="0" w:color="auto"/>
            <w:right w:val="none" w:sz="0" w:space="0" w:color="auto"/>
          </w:divBdr>
          <w:divsChild>
            <w:div w:id="1112702191">
              <w:marLeft w:val="0"/>
              <w:marRight w:val="0"/>
              <w:marTop w:val="0"/>
              <w:marBottom w:val="0"/>
              <w:divBdr>
                <w:top w:val="none" w:sz="0" w:space="0" w:color="auto"/>
                <w:left w:val="none" w:sz="0" w:space="0" w:color="auto"/>
                <w:bottom w:val="none" w:sz="0" w:space="0" w:color="auto"/>
                <w:right w:val="none" w:sz="0" w:space="0" w:color="auto"/>
              </w:divBdr>
              <w:divsChild>
                <w:div w:id="415857177">
                  <w:marLeft w:val="0"/>
                  <w:marRight w:val="0"/>
                  <w:marTop w:val="0"/>
                  <w:marBottom w:val="0"/>
                  <w:divBdr>
                    <w:top w:val="none" w:sz="0" w:space="0" w:color="auto"/>
                    <w:left w:val="none" w:sz="0" w:space="0" w:color="auto"/>
                    <w:bottom w:val="none" w:sz="0" w:space="0" w:color="auto"/>
                    <w:right w:val="none" w:sz="0" w:space="0" w:color="auto"/>
                  </w:divBdr>
                </w:div>
                <w:div w:id="692926106">
                  <w:marLeft w:val="0"/>
                  <w:marRight w:val="0"/>
                  <w:marTop w:val="201"/>
                  <w:marBottom w:val="0"/>
                  <w:divBdr>
                    <w:top w:val="none" w:sz="0" w:space="0" w:color="auto"/>
                    <w:left w:val="none" w:sz="0" w:space="0" w:color="auto"/>
                    <w:bottom w:val="none" w:sz="0" w:space="0" w:color="auto"/>
                    <w:right w:val="none" w:sz="0" w:space="0" w:color="auto"/>
                  </w:divBdr>
                  <w:divsChild>
                    <w:div w:id="12750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81191">
          <w:marLeft w:val="0"/>
          <w:marRight w:val="0"/>
          <w:marTop w:val="0"/>
          <w:marBottom w:val="335"/>
          <w:divBdr>
            <w:top w:val="none" w:sz="0" w:space="0" w:color="auto"/>
            <w:left w:val="none" w:sz="0" w:space="0" w:color="auto"/>
            <w:bottom w:val="none" w:sz="0" w:space="0" w:color="auto"/>
            <w:right w:val="none" w:sz="0" w:space="0" w:color="auto"/>
          </w:divBdr>
          <w:divsChild>
            <w:div w:id="208483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15309">
      <w:bodyDiv w:val="1"/>
      <w:marLeft w:val="0"/>
      <w:marRight w:val="0"/>
      <w:marTop w:val="0"/>
      <w:marBottom w:val="0"/>
      <w:divBdr>
        <w:top w:val="none" w:sz="0" w:space="0" w:color="auto"/>
        <w:left w:val="none" w:sz="0" w:space="0" w:color="auto"/>
        <w:bottom w:val="none" w:sz="0" w:space="0" w:color="auto"/>
        <w:right w:val="none" w:sz="0" w:space="0" w:color="auto"/>
      </w:divBdr>
    </w:div>
    <w:div w:id="161004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mstanleyonline@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lessy.stanley123@gmail.com" TargetMode="Externa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3417</Words>
  <Characters>19479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blessy stanley</dc:creator>
  <cp:lastModifiedBy>blessy stanley</cp:lastModifiedBy>
  <cp:revision>3</cp:revision>
  <dcterms:created xsi:type="dcterms:W3CDTF">2025-02-13T18:35:00Z</dcterms:created>
  <dcterms:modified xsi:type="dcterms:W3CDTF">2025-02-13T18:40:00Z</dcterms:modified>
</cp:coreProperties>
</file>