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1DDC0A" w14:textId="5BC067C2" w:rsidR="001C1493" w:rsidRPr="00353ED7" w:rsidRDefault="0046696C" w:rsidP="004E1811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353ED7">
        <w:rPr>
          <w:rFonts w:ascii="Times New Roman" w:hAnsi="Times New Roman" w:cs="Times New Roman"/>
          <w:b/>
          <w:bCs/>
          <w:szCs w:val="24"/>
        </w:rPr>
        <w:t xml:space="preserve">THE </w:t>
      </w:r>
      <w:r w:rsidR="005922E0" w:rsidRPr="00353ED7">
        <w:rPr>
          <w:rFonts w:ascii="Times New Roman" w:hAnsi="Times New Roman" w:cs="Times New Roman"/>
          <w:b/>
          <w:bCs/>
          <w:szCs w:val="24"/>
        </w:rPr>
        <w:t xml:space="preserve">SUSTAINABLE DEVELOPMENT GOALS </w:t>
      </w:r>
      <w:r w:rsidRPr="00353ED7">
        <w:rPr>
          <w:rFonts w:ascii="Times New Roman" w:hAnsi="Times New Roman" w:cs="Times New Roman"/>
          <w:b/>
          <w:bCs/>
          <w:szCs w:val="24"/>
        </w:rPr>
        <w:t xml:space="preserve">ARE </w:t>
      </w:r>
      <w:r w:rsidR="00D12D07" w:rsidRPr="00353ED7">
        <w:rPr>
          <w:rFonts w:ascii="Times New Roman" w:hAnsi="Times New Roman" w:cs="Times New Roman"/>
          <w:b/>
          <w:bCs/>
          <w:szCs w:val="24"/>
        </w:rPr>
        <w:t xml:space="preserve">EMBEDDED </w:t>
      </w:r>
      <w:r w:rsidR="00F72AAD" w:rsidRPr="00353ED7">
        <w:rPr>
          <w:rFonts w:ascii="Times New Roman" w:hAnsi="Times New Roman" w:cs="Times New Roman"/>
          <w:b/>
          <w:bCs/>
          <w:szCs w:val="24"/>
        </w:rPr>
        <w:t>IN</w:t>
      </w:r>
      <w:r w:rsidR="00D12D07" w:rsidRPr="00353ED7">
        <w:rPr>
          <w:rFonts w:ascii="Times New Roman" w:hAnsi="Times New Roman" w:cs="Times New Roman"/>
          <w:b/>
          <w:bCs/>
          <w:szCs w:val="24"/>
        </w:rPr>
        <w:t xml:space="preserve"> THE</w:t>
      </w:r>
      <w:r w:rsidR="00F72AAD" w:rsidRPr="00353ED7">
        <w:rPr>
          <w:rFonts w:ascii="Times New Roman" w:hAnsi="Times New Roman" w:cs="Times New Roman"/>
          <w:b/>
          <w:bCs/>
          <w:szCs w:val="24"/>
        </w:rPr>
        <w:t xml:space="preserve"> NEP</w:t>
      </w:r>
      <w:r w:rsidR="008F67A0" w:rsidRPr="00353ED7">
        <w:rPr>
          <w:rFonts w:ascii="Times New Roman" w:hAnsi="Times New Roman" w:cs="Times New Roman"/>
          <w:b/>
          <w:bCs/>
          <w:szCs w:val="24"/>
          <w:cs/>
        </w:rPr>
        <w:t xml:space="preserve"> 2020</w:t>
      </w:r>
      <w:r w:rsidR="00F72AAD" w:rsidRPr="00353ED7">
        <w:rPr>
          <w:rFonts w:ascii="Times New Roman" w:hAnsi="Times New Roman" w:cs="Times New Roman"/>
          <w:b/>
          <w:bCs/>
          <w:szCs w:val="24"/>
        </w:rPr>
        <w:t xml:space="preserve"> </w:t>
      </w:r>
      <w:r w:rsidR="00D12D07" w:rsidRPr="00353ED7">
        <w:rPr>
          <w:rFonts w:ascii="Times New Roman" w:hAnsi="Times New Roman" w:cs="Times New Roman"/>
          <w:b/>
          <w:bCs/>
          <w:szCs w:val="24"/>
        </w:rPr>
        <w:t xml:space="preserve">AND </w:t>
      </w:r>
      <w:r w:rsidR="00F06781" w:rsidRPr="00353ED7">
        <w:rPr>
          <w:rFonts w:ascii="Times New Roman" w:hAnsi="Times New Roman" w:cs="Times New Roman"/>
          <w:b/>
          <w:bCs/>
          <w:szCs w:val="24"/>
        </w:rPr>
        <w:t>UNDERPIN</w:t>
      </w:r>
      <w:r w:rsidR="00796C03" w:rsidRPr="00353ED7">
        <w:rPr>
          <w:rFonts w:ascii="Times New Roman" w:hAnsi="Times New Roman" w:cs="Times New Roman"/>
          <w:b/>
          <w:bCs/>
          <w:szCs w:val="24"/>
        </w:rPr>
        <w:t xml:space="preserve"> </w:t>
      </w:r>
      <w:r w:rsidR="00F06781" w:rsidRPr="00353ED7">
        <w:rPr>
          <w:rFonts w:ascii="Times New Roman" w:hAnsi="Times New Roman" w:cs="Times New Roman"/>
          <w:b/>
          <w:bCs/>
          <w:szCs w:val="24"/>
        </w:rPr>
        <w:t>EDUCATIONAL</w:t>
      </w:r>
      <w:r w:rsidR="00ED2717" w:rsidRPr="00353ED7">
        <w:rPr>
          <w:rFonts w:ascii="Times New Roman" w:hAnsi="Times New Roman" w:cs="Times New Roman"/>
          <w:b/>
          <w:bCs/>
          <w:szCs w:val="24"/>
        </w:rPr>
        <w:t xml:space="preserve"> STANDARDS AND PROFESSIONALISM </w:t>
      </w:r>
    </w:p>
    <w:p w14:paraId="1CB87D1D" w14:textId="77777777" w:rsidR="00B663EE" w:rsidRPr="008F0857" w:rsidRDefault="00B663EE" w:rsidP="004E1811">
      <w:pPr>
        <w:spacing w:line="360" w:lineRule="auto"/>
        <w:rPr>
          <w:rFonts w:ascii="Times New Roman" w:hAnsi="Times New Roman" w:cs="Times New Roman"/>
          <w:szCs w:val="24"/>
        </w:rPr>
      </w:pPr>
    </w:p>
    <w:p w14:paraId="69557DFA" w14:textId="53D770CE" w:rsidR="00E27A83" w:rsidRPr="008F0857" w:rsidRDefault="00E76858" w:rsidP="004E1811">
      <w:pPr>
        <w:spacing w:line="360" w:lineRule="auto"/>
        <w:rPr>
          <w:rFonts w:ascii="Times New Roman" w:hAnsi="Times New Roman" w:cs="Mangal"/>
          <w:szCs w:val="24"/>
          <w:cs/>
        </w:rPr>
      </w:pPr>
      <w:r w:rsidRPr="00353ED7">
        <w:rPr>
          <w:rFonts w:ascii="Times New Roman" w:hAnsi="Times New Roman" w:cs="Times New Roman"/>
          <w:b/>
          <w:bCs/>
          <w:szCs w:val="24"/>
        </w:rPr>
        <w:t>Abstract</w:t>
      </w:r>
      <w:r w:rsidRPr="008F0857">
        <w:rPr>
          <w:rFonts w:ascii="Times New Roman" w:hAnsi="Times New Roman" w:cs="Times New Roman"/>
          <w:szCs w:val="24"/>
        </w:rPr>
        <w:t xml:space="preserve"> </w:t>
      </w:r>
      <w:r w:rsidR="00C3050B" w:rsidRPr="008F0857">
        <w:rPr>
          <w:rFonts w:ascii="Times New Roman" w:hAnsi="Times New Roman" w:cs="Times New Roman"/>
          <w:szCs w:val="24"/>
        </w:rPr>
        <w:t>–</w:t>
      </w:r>
      <w:r w:rsidR="0006631D" w:rsidRPr="008F0857">
        <w:rPr>
          <w:rFonts w:ascii="Times New Roman" w:hAnsi="Times New Roman" w:cs="Times New Roman"/>
          <w:szCs w:val="24"/>
        </w:rPr>
        <w:t xml:space="preserve"> </w:t>
      </w:r>
      <w:r w:rsidR="00C3050B" w:rsidRPr="008F0857">
        <w:rPr>
          <w:rFonts w:ascii="Times New Roman" w:hAnsi="Times New Roman" w:cs="Times New Roman"/>
          <w:szCs w:val="24"/>
          <w:cs/>
        </w:rPr>
        <w:t xml:space="preserve">The New Education Policy </w:t>
      </w:r>
      <w:r w:rsidR="00205643" w:rsidRPr="008F0857">
        <w:rPr>
          <w:rFonts w:ascii="Times New Roman" w:hAnsi="Times New Roman" w:cs="Times New Roman"/>
          <w:szCs w:val="24"/>
          <w:cs/>
        </w:rPr>
        <w:t xml:space="preserve">2020 has inevitably </w:t>
      </w:r>
      <w:r w:rsidR="00CC0453" w:rsidRPr="008F0857">
        <w:rPr>
          <w:rFonts w:ascii="Times New Roman" w:hAnsi="Times New Roman" w:cs="Times New Roman"/>
          <w:szCs w:val="24"/>
          <w:cs/>
        </w:rPr>
        <w:t>aim</w:t>
      </w:r>
      <w:r w:rsidR="00E83F10" w:rsidRPr="008F0857">
        <w:rPr>
          <w:rFonts w:ascii="Times New Roman" w:hAnsi="Times New Roman" w:cs="Times New Roman"/>
          <w:szCs w:val="24"/>
          <w:cs/>
        </w:rPr>
        <w:t>ed</w:t>
      </w:r>
      <w:r w:rsidR="00CC0453" w:rsidRPr="008F0857">
        <w:rPr>
          <w:rFonts w:ascii="Times New Roman" w:hAnsi="Times New Roman" w:cs="Times New Roman"/>
          <w:szCs w:val="24"/>
          <w:cs/>
        </w:rPr>
        <w:t xml:space="preserve"> to </w:t>
      </w:r>
      <w:r w:rsidR="00205643" w:rsidRPr="008F0857">
        <w:rPr>
          <w:rFonts w:ascii="Times New Roman" w:hAnsi="Times New Roman" w:cs="Times New Roman"/>
          <w:szCs w:val="24"/>
          <w:cs/>
        </w:rPr>
        <w:t>transfor</w:t>
      </w:r>
      <w:r w:rsidR="00CC0453" w:rsidRPr="008F0857">
        <w:rPr>
          <w:rFonts w:ascii="Times New Roman" w:hAnsi="Times New Roman" w:cs="Times New Roman"/>
          <w:szCs w:val="24"/>
          <w:cs/>
        </w:rPr>
        <w:t>m</w:t>
      </w:r>
      <w:r w:rsidR="00205643" w:rsidRPr="008F0857">
        <w:rPr>
          <w:rFonts w:ascii="Times New Roman" w:hAnsi="Times New Roman" w:cs="Times New Roman"/>
          <w:szCs w:val="24"/>
          <w:cs/>
        </w:rPr>
        <w:t xml:space="preserve"> the </w:t>
      </w:r>
      <w:r w:rsidR="00EC00E0" w:rsidRPr="008F0857">
        <w:rPr>
          <w:rFonts w:ascii="Times New Roman" w:hAnsi="Times New Roman" w:cs="Times New Roman"/>
          <w:szCs w:val="24"/>
          <w:cs/>
        </w:rPr>
        <w:t xml:space="preserve">educational landscape </w:t>
      </w:r>
      <w:r w:rsidR="00CC0453" w:rsidRPr="008F0857">
        <w:rPr>
          <w:rFonts w:ascii="Times New Roman" w:hAnsi="Times New Roman" w:cs="Times New Roman"/>
          <w:szCs w:val="24"/>
          <w:cs/>
        </w:rPr>
        <w:t>with technological advancements</w:t>
      </w:r>
      <w:r w:rsidR="00E907D6" w:rsidRPr="008F0857">
        <w:rPr>
          <w:rFonts w:ascii="Times New Roman" w:hAnsi="Times New Roman" w:cs="Times New Roman"/>
          <w:szCs w:val="24"/>
          <w:cs/>
        </w:rPr>
        <w:t>, universalization</w:t>
      </w:r>
      <w:r w:rsidR="00E83F10" w:rsidRPr="008F0857">
        <w:rPr>
          <w:rFonts w:ascii="Times New Roman" w:hAnsi="Times New Roman" w:cs="Times New Roman"/>
          <w:szCs w:val="24"/>
          <w:cs/>
        </w:rPr>
        <w:t>, re</w:t>
      </w:r>
      <w:r w:rsidR="003C4DA6" w:rsidRPr="008F0857">
        <w:rPr>
          <w:rFonts w:ascii="Times New Roman" w:hAnsi="Times New Roman" w:cs="Times New Roman"/>
          <w:szCs w:val="24"/>
          <w:cs/>
        </w:rPr>
        <w:t>organization of educati</w:t>
      </w:r>
      <w:r w:rsidR="0012654D" w:rsidRPr="008F0857">
        <w:rPr>
          <w:rFonts w:ascii="Times New Roman" w:hAnsi="Times New Roman" w:cs="Times New Roman"/>
          <w:szCs w:val="24"/>
          <w:cs/>
        </w:rPr>
        <w:t>onal systems,</w:t>
      </w:r>
      <w:r w:rsidR="00E907D6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EC00E0" w:rsidRPr="008F0857">
        <w:rPr>
          <w:rFonts w:ascii="Times New Roman" w:hAnsi="Times New Roman" w:cs="Times New Roman"/>
          <w:szCs w:val="24"/>
          <w:cs/>
        </w:rPr>
        <w:t xml:space="preserve">and </w:t>
      </w:r>
      <w:r w:rsidR="0012654D" w:rsidRPr="008F0857">
        <w:rPr>
          <w:rFonts w:ascii="Times New Roman" w:hAnsi="Times New Roman" w:cs="Times New Roman"/>
          <w:szCs w:val="24"/>
          <w:cs/>
        </w:rPr>
        <w:t xml:space="preserve">in </w:t>
      </w:r>
      <w:r w:rsidR="00E907D6" w:rsidRPr="008F0857">
        <w:rPr>
          <w:rFonts w:ascii="Times New Roman" w:hAnsi="Times New Roman" w:cs="Times New Roman"/>
          <w:szCs w:val="24"/>
          <w:cs/>
        </w:rPr>
        <w:t>further</w:t>
      </w:r>
      <w:r w:rsidR="0012654D" w:rsidRPr="008F0857">
        <w:rPr>
          <w:rFonts w:ascii="Times New Roman" w:hAnsi="Times New Roman" w:cs="Times New Roman"/>
          <w:szCs w:val="24"/>
          <w:cs/>
        </w:rPr>
        <w:t>ance</w:t>
      </w:r>
      <w:r w:rsidR="0028419B" w:rsidRPr="008F0857">
        <w:rPr>
          <w:rFonts w:ascii="Times New Roman" w:hAnsi="Times New Roman" w:cs="Times New Roman"/>
          <w:szCs w:val="24"/>
          <w:cs/>
        </w:rPr>
        <w:t>,</w:t>
      </w:r>
      <w:r w:rsidR="0012654D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C10139" w:rsidRPr="008F0857">
        <w:rPr>
          <w:rFonts w:ascii="Times New Roman" w:hAnsi="Times New Roman" w:cs="Times New Roman"/>
          <w:szCs w:val="24"/>
          <w:cs/>
        </w:rPr>
        <w:t xml:space="preserve">it </w:t>
      </w:r>
      <w:r w:rsidR="00A204BB" w:rsidRPr="008F0857">
        <w:rPr>
          <w:rFonts w:ascii="Times New Roman" w:hAnsi="Times New Roman" w:cs="Times New Roman"/>
          <w:szCs w:val="24"/>
          <w:cs/>
        </w:rPr>
        <w:t xml:space="preserve">substantially </w:t>
      </w:r>
      <w:r w:rsidR="00EC00E0" w:rsidRPr="008F0857">
        <w:rPr>
          <w:rFonts w:ascii="Times New Roman" w:hAnsi="Times New Roman" w:cs="Times New Roman"/>
          <w:szCs w:val="24"/>
          <w:cs/>
        </w:rPr>
        <w:t>align</w:t>
      </w:r>
      <w:r w:rsidR="00E907D6" w:rsidRPr="008F0857">
        <w:rPr>
          <w:rFonts w:ascii="Times New Roman" w:hAnsi="Times New Roman" w:cs="Times New Roman"/>
          <w:szCs w:val="24"/>
          <w:cs/>
        </w:rPr>
        <w:t xml:space="preserve">s with the </w:t>
      </w:r>
      <w:r w:rsidR="00EA30C4" w:rsidRPr="008F0857">
        <w:rPr>
          <w:rFonts w:ascii="Times New Roman" w:hAnsi="Times New Roman" w:cs="Times New Roman"/>
          <w:szCs w:val="24"/>
          <w:cs/>
        </w:rPr>
        <w:t>S</w:t>
      </w:r>
      <w:r w:rsidR="00110F06" w:rsidRPr="008F0857">
        <w:rPr>
          <w:rFonts w:ascii="Times New Roman" w:hAnsi="Times New Roman" w:cs="Times New Roman"/>
          <w:szCs w:val="24"/>
          <w:cs/>
        </w:rPr>
        <w:t xml:space="preserve">ustainable </w:t>
      </w:r>
      <w:r w:rsidR="00EA30C4" w:rsidRPr="008F0857">
        <w:rPr>
          <w:rFonts w:ascii="Times New Roman" w:hAnsi="Times New Roman" w:cs="Times New Roman"/>
          <w:szCs w:val="24"/>
          <w:cs/>
        </w:rPr>
        <w:t>D</w:t>
      </w:r>
      <w:r w:rsidR="00110F06" w:rsidRPr="008F0857">
        <w:rPr>
          <w:rFonts w:ascii="Times New Roman" w:hAnsi="Times New Roman" w:cs="Times New Roman"/>
          <w:szCs w:val="24"/>
          <w:cs/>
        </w:rPr>
        <w:t xml:space="preserve">evelopment </w:t>
      </w:r>
      <w:r w:rsidR="00EA30C4" w:rsidRPr="008F0857">
        <w:rPr>
          <w:rFonts w:ascii="Times New Roman" w:hAnsi="Times New Roman" w:cs="Times New Roman"/>
          <w:szCs w:val="24"/>
          <w:cs/>
        </w:rPr>
        <w:t>G</w:t>
      </w:r>
      <w:r w:rsidR="00110F06" w:rsidRPr="008F0857">
        <w:rPr>
          <w:rFonts w:ascii="Times New Roman" w:hAnsi="Times New Roman" w:cs="Times New Roman"/>
          <w:szCs w:val="24"/>
          <w:cs/>
        </w:rPr>
        <w:t xml:space="preserve">oals adopted by the United </w:t>
      </w:r>
      <w:r w:rsidR="00E83F10" w:rsidRPr="008F0857">
        <w:rPr>
          <w:rFonts w:ascii="Times New Roman" w:hAnsi="Times New Roman" w:cs="Times New Roman"/>
          <w:szCs w:val="24"/>
          <w:cs/>
        </w:rPr>
        <w:t>Nation</w:t>
      </w:r>
      <w:r w:rsidR="00C10139" w:rsidRPr="008F0857">
        <w:rPr>
          <w:rFonts w:ascii="Times New Roman" w:hAnsi="Times New Roman" w:cs="Times New Roman"/>
          <w:szCs w:val="24"/>
          <w:cs/>
        </w:rPr>
        <w:t xml:space="preserve"> to </w:t>
      </w:r>
      <w:r w:rsidR="008D774F" w:rsidRPr="008F0857">
        <w:rPr>
          <w:rFonts w:ascii="Times New Roman" w:hAnsi="Times New Roman" w:cs="Times New Roman"/>
          <w:szCs w:val="24"/>
          <w:cs/>
        </w:rPr>
        <w:t>meet global standards</w:t>
      </w:r>
      <w:r w:rsidR="00E83F10" w:rsidRPr="008F0857">
        <w:rPr>
          <w:rFonts w:ascii="Times New Roman" w:hAnsi="Times New Roman" w:cs="Times New Roman"/>
          <w:szCs w:val="24"/>
          <w:cs/>
        </w:rPr>
        <w:t>.</w:t>
      </w:r>
      <w:r w:rsidR="00EA30C4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F9318A" w:rsidRPr="008F0857">
        <w:rPr>
          <w:rFonts w:ascii="Times New Roman" w:hAnsi="Times New Roman" w:cs="Times New Roman"/>
          <w:szCs w:val="24"/>
          <w:cs/>
        </w:rPr>
        <w:t xml:space="preserve">Sustainable Development Goals </w:t>
      </w:r>
      <w:r w:rsidR="00EA30C4" w:rsidRPr="008F0857">
        <w:rPr>
          <w:rFonts w:ascii="Times New Roman" w:hAnsi="Times New Roman" w:cs="Times New Roman"/>
          <w:szCs w:val="24"/>
          <w:cs/>
        </w:rPr>
        <w:t>encapsulated in the NEP 2020</w:t>
      </w:r>
      <w:r w:rsidR="00BA16C4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270B76" w:rsidRPr="008F0857">
        <w:rPr>
          <w:rFonts w:ascii="Times New Roman" w:hAnsi="Times New Roman" w:cs="Times New Roman"/>
          <w:szCs w:val="24"/>
          <w:cs/>
        </w:rPr>
        <w:t xml:space="preserve">serves a foundational step to </w:t>
      </w:r>
      <w:r w:rsidR="00AE1062" w:rsidRPr="008F0857">
        <w:rPr>
          <w:rFonts w:ascii="Times New Roman" w:hAnsi="Times New Roman" w:cs="Times New Roman"/>
          <w:szCs w:val="24"/>
          <w:cs/>
        </w:rPr>
        <w:t xml:space="preserve">enable an </w:t>
      </w:r>
      <w:r w:rsidR="00E1177D" w:rsidRPr="008F0857">
        <w:rPr>
          <w:rFonts w:ascii="Times New Roman" w:hAnsi="Times New Roman" w:cs="Times New Roman"/>
          <w:szCs w:val="24"/>
          <w:cs/>
        </w:rPr>
        <w:t xml:space="preserve">equitable platform with </w:t>
      </w:r>
      <w:r w:rsidR="00AE1062" w:rsidRPr="008F0857">
        <w:rPr>
          <w:rFonts w:ascii="Times New Roman" w:hAnsi="Times New Roman" w:cs="Times New Roman"/>
          <w:szCs w:val="24"/>
          <w:cs/>
        </w:rPr>
        <w:t>accessib</w:t>
      </w:r>
      <w:r w:rsidR="00E1177D" w:rsidRPr="008F0857">
        <w:rPr>
          <w:rFonts w:ascii="Times New Roman" w:hAnsi="Times New Roman" w:cs="Times New Roman"/>
          <w:szCs w:val="24"/>
          <w:cs/>
        </w:rPr>
        <w:t>ility</w:t>
      </w:r>
      <w:r w:rsidR="00AE1062" w:rsidRPr="008F0857">
        <w:rPr>
          <w:rFonts w:ascii="Times New Roman" w:hAnsi="Times New Roman" w:cs="Times New Roman"/>
          <w:szCs w:val="24"/>
          <w:cs/>
        </w:rPr>
        <w:t xml:space="preserve"> and inclusiv</w:t>
      </w:r>
      <w:r w:rsidR="00E1177D" w:rsidRPr="008F0857">
        <w:rPr>
          <w:rFonts w:ascii="Times New Roman" w:hAnsi="Times New Roman" w:cs="Times New Roman"/>
          <w:szCs w:val="24"/>
          <w:cs/>
        </w:rPr>
        <w:t xml:space="preserve">ity </w:t>
      </w:r>
      <w:r w:rsidR="00542E74" w:rsidRPr="008F0857">
        <w:rPr>
          <w:rFonts w:ascii="Times New Roman" w:hAnsi="Times New Roman" w:cs="Times New Roman"/>
          <w:szCs w:val="24"/>
          <w:cs/>
        </w:rPr>
        <w:t>by value-based education</w:t>
      </w:r>
      <w:r w:rsidR="00FB0921" w:rsidRPr="008F0857">
        <w:rPr>
          <w:rFonts w:ascii="Times New Roman" w:hAnsi="Times New Roman" w:cs="Times New Roman"/>
          <w:szCs w:val="24"/>
          <w:cs/>
        </w:rPr>
        <w:t xml:space="preserve">, and </w:t>
      </w:r>
      <w:r w:rsidR="00ED168F" w:rsidRPr="008F0857">
        <w:rPr>
          <w:rFonts w:ascii="Times New Roman" w:hAnsi="Times New Roman" w:cs="Times New Roman"/>
          <w:szCs w:val="24"/>
          <w:cs/>
        </w:rPr>
        <w:t>contributes to eradicate inequalities</w:t>
      </w:r>
      <w:r w:rsidR="008033AA" w:rsidRPr="008F0857">
        <w:rPr>
          <w:rFonts w:ascii="Times New Roman" w:hAnsi="Times New Roman" w:cs="Times New Roman"/>
          <w:szCs w:val="24"/>
          <w:cs/>
        </w:rPr>
        <w:t xml:space="preserve"> by bridging gaps and </w:t>
      </w:r>
      <w:r w:rsidR="0028419B" w:rsidRPr="008F0857">
        <w:rPr>
          <w:rFonts w:ascii="Times New Roman" w:hAnsi="Times New Roman" w:cs="Times New Roman"/>
          <w:szCs w:val="24"/>
          <w:cs/>
        </w:rPr>
        <w:t xml:space="preserve">adapting egalitarian perception. </w:t>
      </w:r>
      <w:r w:rsidR="006005DC" w:rsidRPr="008F0857">
        <w:rPr>
          <w:rFonts w:ascii="Times New Roman" w:hAnsi="Times New Roman" w:cs="Times New Roman"/>
          <w:szCs w:val="24"/>
          <w:cs/>
        </w:rPr>
        <w:t>T</w:t>
      </w:r>
      <w:r w:rsidR="00DD4361" w:rsidRPr="008F0857">
        <w:rPr>
          <w:rFonts w:ascii="Times New Roman" w:hAnsi="Times New Roman" w:cs="Times New Roman"/>
          <w:szCs w:val="24"/>
          <w:cs/>
        </w:rPr>
        <w:t xml:space="preserve">his paper examines and underlines the </w:t>
      </w:r>
      <w:r w:rsidR="00325D99" w:rsidRPr="008F0857">
        <w:rPr>
          <w:rFonts w:ascii="Times New Roman" w:hAnsi="Times New Roman" w:cs="Times New Roman"/>
          <w:szCs w:val="24"/>
          <w:cs/>
        </w:rPr>
        <w:t xml:space="preserve">aliance and contributions </w:t>
      </w:r>
      <w:r w:rsidR="006005DC" w:rsidRPr="008F0857">
        <w:rPr>
          <w:rFonts w:ascii="Times New Roman" w:hAnsi="Times New Roman" w:cs="Times New Roman"/>
          <w:szCs w:val="24"/>
          <w:cs/>
        </w:rPr>
        <w:t xml:space="preserve">of </w:t>
      </w:r>
      <w:r w:rsidR="002922E1" w:rsidRPr="008F0857">
        <w:rPr>
          <w:rFonts w:ascii="Times New Roman" w:hAnsi="Times New Roman" w:cs="Times New Roman"/>
          <w:szCs w:val="24"/>
          <w:cs/>
        </w:rPr>
        <w:t xml:space="preserve">Sustainable Development Goals </w:t>
      </w:r>
      <w:r w:rsidR="006005DC" w:rsidRPr="008F0857">
        <w:rPr>
          <w:rFonts w:ascii="Times New Roman" w:hAnsi="Times New Roman" w:cs="Times New Roman"/>
          <w:szCs w:val="24"/>
          <w:cs/>
        </w:rPr>
        <w:t>and NEP</w:t>
      </w:r>
      <w:r w:rsidR="002922E1" w:rsidRPr="008F0857">
        <w:rPr>
          <w:rFonts w:ascii="Times New Roman" w:hAnsi="Times New Roman" w:cs="Times New Roman"/>
          <w:szCs w:val="24"/>
          <w:cs/>
        </w:rPr>
        <w:t xml:space="preserve"> 2020</w:t>
      </w:r>
      <w:r w:rsidR="006005DC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325D99" w:rsidRPr="008F0857">
        <w:rPr>
          <w:rFonts w:ascii="Times New Roman" w:hAnsi="Times New Roman" w:cs="Times New Roman"/>
          <w:szCs w:val="24"/>
          <w:cs/>
        </w:rPr>
        <w:t xml:space="preserve">pertinent to </w:t>
      </w:r>
      <w:r w:rsidR="00957595" w:rsidRPr="008F0857">
        <w:rPr>
          <w:rFonts w:ascii="Times New Roman" w:hAnsi="Times New Roman" w:cs="Times New Roman"/>
          <w:szCs w:val="24"/>
          <w:cs/>
        </w:rPr>
        <w:t>global</w:t>
      </w:r>
      <w:r w:rsidR="001A6B3C" w:rsidRPr="008F0857">
        <w:rPr>
          <w:rFonts w:ascii="Times New Roman" w:hAnsi="Times New Roman" w:cs="Times New Roman"/>
          <w:szCs w:val="24"/>
          <w:cs/>
        </w:rPr>
        <w:t xml:space="preserve"> </w:t>
      </w:r>
      <w:r w:rsidR="00624C30" w:rsidRPr="008F0857">
        <w:rPr>
          <w:rFonts w:ascii="Times New Roman" w:hAnsi="Times New Roman" w:cs="Times New Roman"/>
          <w:szCs w:val="24"/>
          <w:cs/>
        </w:rPr>
        <w:t xml:space="preserve">academic standards and </w:t>
      </w:r>
      <w:r w:rsidR="00957595" w:rsidRPr="008F0857">
        <w:rPr>
          <w:rFonts w:ascii="Times New Roman" w:hAnsi="Times New Roman" w:cs="Times New Roman"/>
          <w:szCs w:val="24"/>
          <w:cs/>
        </w:rPr>
        <w:t>en</w:t>
      </w:r>
      <w:r w:rsidR="00E327CE" w:rsidRPr="008F0857">
        <w:rPr>
          <w:rFonts w:ascii="Times New Roman" w:hAnsi="Times New Roman" w:cs="Times New Roman"/>
          <w:szCs w:val="24"/>
          <w:cs/>
        </w:rPr>
        <w:t xml:space="preserve">hanced professionalism. The paper </w:t>
      </w:r>
      <w:r w:rsidR="00D6063A" w:rsidRPr="008F0857">
        <w:rPr>
          <w:rFonts w:ascii="Times New Roman" w:hAnsi="Times New Roman" w:cs="Times New Roman"/>
          <w:szCs w:val="24"/>
          <w:cs/>
        </w:rPr>
        <w:t xml:space="preserve">aims to </w:t>
      </w:r>
      <w:r w:rsidR="00D022E7" w:rsidRPr="008F0857">
        <w:rPr>
          <w:rFonts w:ascii="Times New Roman" w:hAnsi="Times New Roman" w:cs="Times New Roman"/>
          <w:szCs w:val="24"/>
          <w:cs/>
        </w:rPr>
        <w:t>reflect the need of sensitive education and vocational training</w:t>
      </w:r>
      <w:r w:rsidR="00317D47" w:rsidRPr="008F0857">
        <w:rPr>
          <w:rFonts w:ascii="Times New Roman" w:hAnsi="Times New Roman" w:cs="Times New Roman"/>
          <w:szCs w:val="24"/>
          <w:cs/>
        </w:rPr>
        <w:t>,</w:t>
      </w:r>
      <w:r w:rsidR="00DB74ED" w:rsidRPr="008F0857">
        <w:rPr>
          <w:rFonts w:ascii="Times New Roman" w:hAnsi="Times New Roman" w:cs="Times New Roman"/>
          <w:szCs w:val="24"/>
          <w:cs/>
        </w:rPr>
        <w:t xml:space="preserve"> to redefine the academic dynamics</w:t>
      </w:r>
      <w:r w:rsidR="00F9318A" w:rsidRPr="008F0857">
        <w:rPr>
          <w:rFonts w:ascii="Times New Roman" w:hAnsi="Times New Roman" w:cs="Times New Roman"/>
          <w:szCs w:val="24"/>
          <w:cs/>
        </w:rPr>
        <w:t xml:space="preserve"> and meet the needs of the present generation</w:t>
      </w:r>
      <w:r w:rsidR="00317D47" w:rsidRPr="008F0857">
        <w:rPr>
          <w:rFonts w:ascii="Times New Roman" w:hAnsi="Times New Roman" w:cs="Times New Roman"/>
          <w:szCs w:val="24"/>
          <w:cs/>
        </w:rPr>
        <w:t xml:space="preserve"> and undersco</w:t>
      </w:r>
      <w:r w:rsidR="00F41A14" w:rsidRPr="008F0857">
        <w:rPr>
          <w:rFonts w:ascii="Times New Roman" w:hAnsi="Times New Roman" w:cs="Times New Roman"/>
          <w:szCs w:val="24"/>
          <w:cs/>
        </w:rPr>
        <w:t xml:space="preserve">res </w:t>
      </w:r>
      <w:r w:rsidR="00EC5AA5" w:rsidRPr="008F0857">
        <w:rPr>
          <w:rFonts w:ascii="Times New Roman" w:hAnsi="Times New Roman" w:cs="Times New Roman"/>
          <w:szCs w:val="24"/>
          <w:cs/>
        </w:rPr>
        <w:t xml:space="preserve">potential </w:t>
      </w:r>
      <w:r w:rsidR="00F41A14" w:rsidRPr="008F0857">
        <w:rPr>
          <w:rFonts w:ascii="Times New Roman" w:hAnsi="Times New Roman" w:cs="Times New Roman"/>
          <w:szCs w:val="24"/>
          <w:cs/>
        </w:rPr>
        <w:t xml:space="preserve">challenges and hindrances </w:t>
      </w:r>
      <w:r w:rsidR="00EC5AA5" w:rsidRPr="008F0857">
        <w:rPr>
          <w:rFonts w:ascii="Times New Roman" w:hAnsi="Times New Roman" w:cs="Times New Roman"/>
          <w:szCs w:val="24"/>
          <w:cs/>
        </w:rPr>
        <w:t>in its implementation</w:t>
      </w:r>
      <w:r w:rsidR="00F9318A" w:rsidRPr="008F0857">
        <w:rPr>
          <w:rFonts w:ascii="Times New Roman" w:hAnsi="Times New Roman" w:cs="Times New Roman"/>
          <w:szCs w:val="24"/>
          <w:cs/>
        </w:rPr>
        <w:t xml:space="preserve">. </w:t>
      </w:r>
    </w:p>
    <w:p w14:paraId="20EF9CA7" w14:textId="3F4F9151" w:rsidR="00E76858" w:rsidRPr="008F0857" w:rsidRDefault="00E76858" w:rsidP="004E1811">
      <w:pPr>
        <w:spacing w:line="360" w:lineRule="auto"/>
        <w:rPr>
          <w:rFonts w:ascii="Times New Roman" w:hAnsi="Times New Roman" w:cs="Times New Roman"/>
          <w:szCs w:val="24"/>
        </w:rPr>
      </w:pPr>
      <w:r w:rsidRPr="00353ED7">
        <w:rPr>
          <w:rFonts w:ascii="Times New Roman" w:hAnsi="Times New Roman" w:cs="Times New Roman"/>
          <w:b/>
          <w:bCs/>
          <w:szCs w:val="24"/>
        </w:rPr>
        <w:t>Keywords</w:t>
      </w:r>
      <w:r w:rsidR="00EA7821" w:rsidRPr="008F0857">
        <w:rPr>
          <w:rFonts w:ascii="Times New Roman" w:hAnsi="Times New Roman" w:cs="Times New Roman"/>
          <w:szCs w:val="24"/>
        </w:rPr>
        <w:t xml:space="preserve"> – Sustainable </w:t>
      </w:r>
      <w:r w:rsidR="00704420" w:rsidRPr="008F0857">
        <w:rPr>
          <w:rFonts w:ascii="Times New Roman" w:hAnsi="Times New Roman" w:cs="Times New Roman"/>
          <w:szCs w:val="24"/>
        </w:rPr>
        <w:t>development goals, new education policy</w:t>
      </w:r>
      <w:r w:rsidR="00344A15" w:rsidRPr="008F0857">
        <w:rPr>
          <w:rFonts w:ascii="Times New Roman" w:hAnsi="Times New Roman" w:cs="Times New Roman"/>
          <w:szCs w:val="24"/>
        </w:rPr>
        <w:t xml:space="preserve"> 2020</w:t>
      </w:r>
      <w:r w:rsidR="00704420" w:rsidRPr="008F0857">
        <w:rPr>
          <w:rFonts w:ascii="Times New Roman" w:hAnsi="Times New Roman" w:cs="Times New Roman"/>
          <w:szCs w:val="24"/>
        </w:rPr>
        <w:t xml:space="preserve">, universalisation of education, </w:t>
      </w:r>
      <w:r w:rsidR="00687EA5" w:rsidRPr="008F0857">
        <w:rPr>
          <w:rFonts w:ascii="Times New Roman" w:hAnsi="Times New Roman" w:cs="Times New Roman"/>
          <w:szCs w:val="24"/>
        </w:rPr>
        <w:t>NEP alliance with SDGs</w:t>
      </w:r>
    </w:p>
    <w:p w14:paraId="4B5EFB92" w14:textId="6AD8B171" w:rsidR="00992E96" w:rsidRPr="008F0857" w:rsidRDefault="00992E96" w:rsidP="004E1811">
      <w:pPr>
        <w:spacing w:line="360" w:lineRule="auto"/>
        <w:rPr>
          <w:rFonts w:ascii="Times New Roman" w:hAnsi="Times New Roman" w:cs="Times New Roman"/>
          <w:szCs w:val="24"/>
        </w:rPr>
      </w:pPr>
      <w:r w:rsidRPr="00353ED7">
        <w:rPr>
          <w:rFonts w:ascii="Times New Roman" w:hAnsi="Times New Roman" w:cs="Times New Roman"/>
          <w:b/>
          <w:bCs/>
          <w:szCs w:val="24"/>
        </w:rPr>
        <w:t>Research methodology</w:t>
      </w:r>
      <w:r w:rsidR="00A60834" w:rsidRPr="008F0857">
        <w:rPr>
          <w:rFonts w:ascii="Times New Roman" w:hAnsi="Times New Roman" w:cs="Times New Roman"/>
          <w:szCs w:val="24"/>
        </w:rPr>
        <w:t xml:space="preserve">- </w:t>
      </w:r>
      <w:r w:rsidR="00C475D0" w:rsidRPr="008F0857">
        <w:rPr>
          <w:rFonts w:ascii="Times New Roman" w:hAnsi="Times New Roman" w:cs="Times New Roman"/>
          <w:szCs w:val="24"/>
        </w:rPr>
        <w:t xml:space="preserve">This paper </w:t>
      </w:r>
      <w:r w:rsidR="00031725" w:rsidRPr="008F0857">
        <w:rPr>
          <w:rFonts w:ascii="Times New Roman" w:hAnsi="Times New Roman" w:cs="Times New Roman"/>
          <w:szCs w:val="24"/>
        </w:rPr>
        <w:t>has</w:t>
      </w:r>
      <w:r w:rsidR="000F27FC" w:rsidRPr="008F0857">
        <w:rPr>
          <w:rFonts w:ascii="Times New Roman" w:hAnsi="Times New Roman" w:cs="Times New Roman"/>
          <w:szCs w:val="24"/>
        </w:rPr>
        <w:t xml:space="preserve"> incorporated secondary data garnered from</w:t>
      </w:r>
      <w:r w:rsidR="00AF2CA1">
        <w:rPr>
          <w:rFonts w:ascii="Times New Roman" w:hAnsi="Times New Roman" w:cs="Times New Roman"/>
          <w:szCs w:val="24"/>
        </w:rPr>
        <w:t xml:space="preserve"> </w:t>
      </w:r>
      <w:r w:rsidR="00B52C2B" w:rsidRPr="008F0857">
        <w:rPr>
          <w:rFonts w:ascii="Times New Roman" w:hAnsi="Times New Roman" w:cs="Times New Roman"/>
          <w:szCs w:val="24"/>
        </w:rPr>
        <w:t>G</w:t>
      </w:r>
      <w:r w:rsidR="008A7257" w:rsidRPr="008F0857">
        <w:rPr>
          <w:rFonts w:ascii="Times New Roman" w:hAnsi="Times New Roman" w:cs="Times New Roman"/>
          <w:szCs w:val="24"/>
        </w:rPr>
        <w:t xml:space="preserve">overnment and </w:t>
      </w:r>
      <w:r w:rsidR="00B52C2B" w:rsidRPr="008F0857">
        <w:rPr>
          <w:rFonts w:ascii="Times New Roman" w:hAnsi="Times New Roman" w:cs="Times New Roman"/>
          <w:szCs w:val="24"/>
        </w:rPr>
        <w:t>I</w:t>
      </w:r>
      <w:r w:rsidR="008A7257" w:rsidRPr="008F0857">
        <w:rPr>
          <w:rFonts w:ascii="Times New Roman" w:hAnsi="Times New Roman" w:cs="Times New Roman"/>
          <w:szCs w:val="24"/>
        </w:rPr>
        <w:t>nternational</w:t>
      </w:r>
      <w:r w:rsidR="00B56A6A" w:rsidRPr="008F0857">
        <w:rPr>
          <w:rFonts w:ascii="Times New Roman" w:hAnsi="Times New Roman" w:cs="Times New Roman"/>
          <w:szCs w:val="24"/>
          <w:cs/>
        </w:rPr>
        <w:t xml:space="preserve"> authority’s</w:t>
      </w:r>
      <w:r w:rsidR="00A56EA3" w:rsidRPr="008F0857">
        <w:rPr>
          <w:rFonts w:ascii="Times New Roman" w:hAnsi="Times New Roman" w:cs="Times New Roman"/>
          <w:szCs w:val="24"/>
        </w:rPr>
        <w:t xml:space="preserve"> </w:t>
      </w:r>
      <w:r w:rsidR="00AF2CA1">
        <w:rPr>
          <w:rFonts w:ascii="Times New Roman" w:hAnsi="Times New Roman" w:cs="Times New Roman"/>
          <w:szCs w:val="24"/>
        </w:rPr>
        <w:t xml:space="preserve">official </w:t>
      </w:r>
      <w:r w:rsidR="00A56EA3" w:rsidRPr="008F0857">
        <w:rPr>
          <w:rFonts w:ascii="Times New Roman" w:hAnsi="Times New Roman" w:cs="Times New Roman"/>
          <w:szCs w:val="24"/>
        </w:rPr>
        <w:t>websites</w:t>
      </w:r>
      <w:r w:rsidR="00172D3D" w:rsidRPr="008F0857">
        <w:rPr>
          <w:rFonts w:ascii="Times New Roman" w:hAnsi="Times New Roman" w:cs="Times New Roman"/>
          <w:szCs w:val="24"/>
        </w:rPr>
        <w:t>,</w:t>
      </w:r>
      <w:r w:rsidR="00A56EA3" w:rsidRPr="008F0857">
        <w:rPr>
          <w:rFonts w:ascii="Times New Roman" w:hAnsi="Times New Roman" w:cs="Times New Roman"/>
          <w:szCs w:val="24"/>
        </w:rPr>
        <w:t xml:space="preserve"> </w:t>
      </w:r>
      <w:r w:rsidR="002938CB" w:rsidRPr="008F0857">
        <w:rPr>
          <w:rFonts w:ascii="Times New Roman" w:hAnsi="Times New Roman" w:cs="Times New Roman"/>
          <w:szCs w:val="24"/>
        </w:rPr>
        <w:t>and perused official</w:t>
      </w:r>
      <w:r w:rsidR="00E8129C" w:rsidRPr="008F0857">
        <w:rPr>
          <w:rFonts w:ascii="Times New Roman" w:hAnsi="Times New Roman" w:cs="Times New Roman"/>
          <w:szCs w:val="24"/>
          <w:cs/>
        </w:rPr>
        <w:t xml:space="preserve"> documents</w:t>
      </w:r>
      <w:r w:rsidR="002938CB" w:rsidRPr="008F0857">
        <w:rPr>
          <w:rFonts w:ascii="Times New Roman" w:hAnsi="Times New Roman" w:cs="Times New Roman"/>
          <w:szCs w:val="24"/>
        </w:rPr>
        <w:t xml:space="preserve"> published </w:t>
      </w:r>
      <w:r w:rsidR="00E8129C" w:rsidRPr="008F0857">
        <w:rPr>
          <w:rFonts w:ascii="Times New Roman" w:hAnsi="Times New Roman" w:cs="Times New Roman"/>
          <w:szCs w:val="24"/>
          <w:cs/>
        </w:rPr>
        <w:t>by the Ministry</w:t>
      </w:r>
      <w:r w:rsidR="002938CB" w:rsidRPr="008F0857">
        <w:rPr>
          <w:rFonts w:ascii="Times New Roman" w:hAnsi="Times New Roman" w:cs="Times New Roman"/>
          <w:szCs w:val="24"/>
        </w:rPr>
        <w:t xml:space="preserve"> </w:t>
      </w:r>
      <w:r w:rsidR="00894411" w:rsidRPr="008F0857">
        <w:rPr>
          <w:rFonts w:ascii="Times New Roman" w:hAnsi="Times New Roman" w:cs="Times New Roman"/>
          <w:szCs w:val="24"/>
        </w:rPr>
        <w:t>for comprehensive</w:t>
      </w:r>
      <w:r w:rsidR="00BF7AB8" w:rsidRPr="008F0857">
        <w:rPr>
          <w:rFonts w:ascii="Times New Roman" w:hAnsi="Times New Roman" w:cs="Times New Roman"/>
          <w:szCs w:val="24"/>
          <w:cs/>
        </w:rPr>
        <w:t xml:space="preserve"> understanding </w:t>
      </w:r>
      <w:r w:rsidR="008F67A0" w:rsidRPr="008F0857">
        <w:rPr>
          <w:rFonts w:ascii="Times New Roman" w:hAnsi="Times New Roman" w:cs="Times New Roman"/>
          <w:szCs w:val="24"/>
          <w:cs/>
        </w:rPr>
        <w:t xml:space="preserve">of NEP through the lense of Sustainable Development Goals. </w:t>
      </w:r>
      <w:r w:rsidR="00894411" w:rsidRPr="008F0857">
        <w:rPr>
          <w:rFonts w:ascii="Times New Roman" w:hAnsi="Times New Roman" w:cs="Times New Roman"/>
          <w:szCs w:val="24"/>
        </w:rPr>
        <w:t xml:space="preserve"> </w:t>
      </w:r>
      <w:r w:rsidR="00172D3D" w:rsidRPr="008F0857">
        <w:rPr>
          <w:rFonts w:ascii="Times New Roman" w:hAnsi="Times New Roman" w:cs="Times New Roman"/>
          <w:szCs w:val="24"/>
        </w:rPr>
        <w:t xml:space="preserve"> </w:t>
      </w:r>
    </w:p>
    <w:p w14:paraId="2B72B3E1" w14:textId="6FFD60C8" w:rsidR="00992E96" w:rsidRPr="008F0857" w:rsidRDefault="00992E96" w:rsidP="004E1811">
      <w:pPr>
        <w:spacing w:line="360" w:lineRule="auto"/>
        <w:rPr>
          <w:rFonts w:ascii="Times New Roman" w:hAnsi="Times New Roman" w:cs="Times New Roman"/>
          <w:szCs w:val="24"/>
        </w:rPr>
      </w:pPr>
      <w:r w:rsidRPr="00353ED7">
        <w:rPr>
          <w:rFonts w:ascii="Times New Roman" w:hAnsi="Times New Roman" w:cs="Times New Roman"/>
          <w:b/>
          <w:bCs/>
          <w:szCs w:val="24"/>
        </w:rPr>
        <w:t>Introduction</w:t>
      </w:r>
      <w:r w:rsidR="008D3626" w:rsidRPr="008F0857">
        <w:rPr>
          <w:rFonts w:ascii="Times New Roman" w:hAnsi="Times New Roman" w:cs="Times New Roman"/>
          <w:szCs w:val="24"/>
          <w:cs/>
        </w:rPr>
        <w:t xml:space="preserve">- </w:t>
      </w:r>
    </w:p>
    <w:p w14:paraId="60124407" w14:textId="24DBBA66" w:rsidR="00B71207" w:rsidRDefault="00E86FD6" w:rsidP="004E1811">
      <w:pPr>
        <w:spacing w:line="360" w:lineRule="auto"/>
        <w:rPr>
          <w:rFonts w:ascii="Times New Roman" w:hAnsi="Times New Roman" w:cs="Mangal"/>
          <w:szCs w:val="24"/>
          <w:cs/>
        </w:rPr>
      </w:pPr>
      <w:r>
        <w:rPr>
          <w:rFonts w:ascii="Times New Roman" w:hAnsi="Times New Roman" w:cs="Times New Roman"/>
          <w:szCs w:val="24"/>
          <w:cs/>
        </w:rPr>
        <w:t>Education is indeed a stepping stone for</w:t>
      </w:r>
      <w:r w:rsidR="00993BED">
        <w:rPr>
          <w:rFonts w:ascii="Times New Roman" w:hAnsi="Times New Roman" w:cs="Times New Roman"/>
          <w:szCs w:val="24"/>
          <w:cs/>
        </w:rPr>
        <w:t xml:space="preserve"> self development </w:t>
      </w:r>
      <w:r w:rsidR="00F85274">
        <w:rPr>
          <w:rFonts w:ascii="Times New Roman" w:hAnsi="Times New Roman" w:cs="Times New Roman"/>
          <w:szCs w:val="24"/>
          <w:cs/>
        </w:rPr>
        <w:t xml:space="preserve">&amp; </w:t>
      </w:r>
      <w:r w:rsidR="00993BED">
        <w:rPr>
          <w:rFonts w:ascii="Times New Roman" w:hAnsi="Times New Roman" w:cs="Times New Roman"/>
          <w:szCs w:val="24"/>
          <w:cs/>
        </w:rPr>
        <w:t>progress</w:t>
      </w:r>
      <w:r w:rsidR="00F85274">
        <w:rPr>
          <w:rFonts w:ascii="Times New Roman" w:hAnsi="Times New Roman" w:cs="Times New Roman"/>
          <w:szCs w:val="24"/>
          <w:cs/>
        </w:rPr>
        <w:t>,</w:t>
      </w:r>
      <w:r w:rsidR="00802E0D">
        <w:rPr>
          <w:rFonts w:ascii="Times New Roman" w:hAnsi="Times New Roman" w:cs="Times New Roman"/>
          <w:szCs w:val="24"/>
          <w:cs/>
        </w:rPr>
        <w:t xml:space="preserve"> and it paves way for both personal and professional growth.</w:t>
      </w:r>
      <w:r w:rsidR="00747610">
        <w:rPr>
          <w:rFonts w:ascii="Times New Roman" w:hAnsi="Times New Roman" w:cs="Times New Roman"/>
          <w:szCs w:val="24"/>
          <w:cs/>
        </w:rPr>
        <w:t xml:space="preserve"> </w:t>
      </w:r>
      <w:r w:rsidR="00C42383">
        <w:rPr>
          <w:rFonts w:ascii="Times New Roman" w:hAnsi="Times New Roman" w:cs="Times New Roman" w:hint="cs"/>
          <w:szCs w:val="24"/>
          <w:cs/>
        </w:rPr>
        <w:t>Right to Education is fundamentally enshrined in the Constitution of India</w:t>
      </w:r>
      <w:r w:rsidR="00185682">
        <w:rPr>
          <w:rFonts w:ascii="Times New Roman" w:hAnsi="Times New Roman" w:cs="Times New Roman"/>
          <w:szCs w:val="24"/>
          <w:cs/>
        </w:rPr>
        <w:t xml:space="preserve"> under Article 21A</w:t>
      </w:r>
      <w:r w:rsidR="009A2087">
        <w:rPr>
          <w:rStyle w:val="EndnoteReference"/>
          <w:rFonts w:ascii="Times New Roman" w:hAnsi="Times New Roman" w:cs="Times New Roman"/>
          <w:szCs w:val="24"/>
          <w:cs/>
        </w:rPr>
        <w:endnoteReference w:id="2"/>
      </w:r>
      <w:r w:rsidR="00C42383">
        <w:rPr>
          <w:rFonts w:ascii="Times New Roman" w:hAnsi="Times New Roman" w:cs="Times New Roman" w:hint="cs"/>
          <w:szCs w:val="24"/>
          <w:cs/>
        </w:rPr>
        <w:t xml:space="preserve">, </w:t>
      </w:r>
      <w:r w:rsidR="00747610">
        <w:rPr>
          <w:rFonts w:ascii="Times New Roman" w:hAnsi="Times New Roman" w:cs="Times New Roman"/>
          <w:szCs w:val="24"/>
          <w:cs/>
        </w:rPr>
        <w:t xml:space="preserve">and </w:t>
      </w:r>
      <w:r w:rsidR="00C42383">
        <w:rPr>
          <w:rFonts w:ascii="Times New Roman" w:hAnsi="Times New Roman" w:cs="Times New Roman" w:hint="cs"/>
          <w:szCs w:val="24"/>
          <w:cs/>
        </w:rPr>
        <w:t xml:space="preserve">it is </w:t>
      </w:r>
      <w:r w:rsidR="00B71207">
        <w:rPr>
          <w:rFonts w:ascii="Times New Roman" w:hAnsi="Times New Roman" w:cs="Times New Roman" w:hint="cs"/>
          <w:szCs w:val="24"/>
          <w:cs/>
        </w:rPr>
        <w:t>undoubtedly conferred as an equitable and undivided right of every citizen</w:t>
      </w:r>
      <w:r w:rsidR="007C4A7F">
        <w:rPr>
          <w:rFonts w:ascii="Times New Roman" w:hAnsi="Times New Roman" w:cs="Times New Roman"/>
          <w:szCs w:val="24"/>
          <w:cs/>
        </w:rPr>
        <w:t>,</w:t>
      </w:r>
      <w:r w:rsidR="00855A4F">
        <w:rPr>
          <w:rFonts w:ascii="Times New Roman" w:hAnsi="Times New Roman" w:cs="Times New Roman"/>
          <w:szCs w:val="24"/>
          <w:cs/>
        </w:rPr>
        <w:t xml:space="preserve"> to ensure educational accessibility </w:t>
      </w:r>
      <w:r w:rsidR="007C4A7F">
        <w:rPr>
          <w:rFonts w:ascii="Times New Roman" w:hAnsi="Times New Roman" w:cs="Times New Roman"/>
          <w:szCs w:val="24"/>
          <w:cs/>
        </w:rPr>
        <w:t xml:space="preserve">for </w:t>
      </w:r>
      <w:r w:rsidR="00D278D0">
        <w:rPr>
          <w:rFonts w:ascii="Times New Roman" w:hAnsi="Times New Roman" w:cs="Times New Roman"/>
          <w:szCs w:val="24"/>
          <w:cs/>
        </w:rPr>
        <w:t>various</w:t>
      </w:r>
      <w:r w:rsidR="007C4A7F">
        <w:rPr>
          <w:rFonts w:ascii="Times New Roman" w:hAnsi="Times New Roman" w:cs="Times New Roman"/>
          <w:szCs w:val="24"/>
          <w:cs/>
        </w:rPr>
        <w:t xml:space="preserve"> </w:t>
      </w:r>
      <w:r w:rsidR="00D278D0">
        <w:rPr>
          <w:rFonts w:ascii="Times New Roman" w:hAnsi="Times New Roman" w:cs="Times New Roman"/>
          <w:szCs w:val="24"/>
          <w:cs/>
        </w:rPr>
        <w:t>sections of society</w:t>
      </w:r>
      <w:r w:rsidR="00855A4F">
        <w:rPr>
          <w:rFonts w:ascii="Times New Roman" w:hAnsi="Times New Roman" w:cs="Times New Roman"/>
          <w:szCs w:val="24"/>
          <w:cs/>
        </w:rPr>
        <w:t xml:space="preserve">. </w:t>
      </w:r>
      <w:r w:rsidR="00657C3C">
        <w:rPr>
          <w:rFonts w:ascii="Times New Roman" w:hAnsi="Times New Roman" w:cs="Times New Roman" w:hint="cs"/>
          <w:szCs w:val="24"/>
          <w:cs/>
        </w:rPr>
        <w:t>A</w:t>
      </w:r>
      <w:r w:rsidR="00CA254F">
        <w:rPr>
          <w:rFonts w:ascii="Times New Roman" w:hAnsi="Times New Roman" w:cs="Times New Roman" w:hint="cs"/>
          <w:szCs w:val="24"/>
          <w:cs/>
        </w:rPr>
        <w:t xml:space="preserve">s the educational landscape is rapidly </w:t>
      </w:r>
      <w:r w:rsidR="00657C3C">
        <w:rPr>
          <w:rFonts w:ascii="Times New Roman" w:hAnsi="Times New Roman" w:cs="Times New Roman" w:hint="cs"/>
          <w:szCs w:val="24"/>
          <w:cs/>
        </w:rPr>
        <w:t xml:space="preserve">transforming and </w:t>
      </w:r>
      <w:r w:rsidR="008C7528">
        <w:rPr>
          <w:rFonts w:ascii="Times New Roman" w:hAnsi="Times New Roman" w:cs="Times New Roman" w:hint="cs"/>
          <w:szCs w:val="24"/>
          <w:cs/>
        </w:rPr>
        <w:t xml:space="preserve">advcancing, it leaves behind concerning </w:t>
      </w:r>
      <w:r w:rsidR="00DD0869">
        <w:rPr>
          <w:rFonts w:ascii="Times New Roman" w:hAnsi="Times New Roman" w:cs="Times New Roman" w:hint="cs"/>
          <w:szCs w:val="24"/>
          <w:cs/>
        </w:rPr>
        <w:t>challenges which needs to be addressed</w:t>
      </w:r>
      <w:r w:rsidR="00E017CC">
        <w:rPr>
          <w:rFonts w:ascii="Times New Roman" w:hAnsi="Times New Roman" w:cs="Times New Roman"/>
          <w:szCs w:val="24"/>
          <w:cs/>
        </w:rPr>
        <w:t>,</w:t>
      </w:r>
      <w:r w:rsidR="00DD0869">
        <w:rPr>
          <w:rFonts w:ascii="Times New Roman" w:hAnsi="Times New Roman" w:cs="Times New Roman" w:hint="cs"/>
          <w:szCs w:val="24"/>
          <w:cs/>
        </w:rPr>
        <w:t xml:space="preserve"> and </w:t>
      </w:r>
      <w:r w:rsidR="00341E6A">
        <w:rPr>
          <w:rFonts w:ascii="Times New Roman" w:hAnsi="Times New Roman" w:cs="Times New Roman" w:hint="cs"/>
          <w:szCs w:val="24"/>
          <w:cs/>
        </w:rPr>
        <w:t xml:space="preserve">it </w:t>
      </w:r>
      <w:r w:rsidR="0005030C">
        <w:rPr>
          <w:rFonts w:ascii="Times New Roman" w:hAnsi="Times New Roman" w:cs="Times New Roman" w:hint="cs"/>
          <w:szCs w:val="24"/>
          <w:cs/>
        </w:rPr>
        <w:t xml:space="preserve">also generates various opportunities </w:t>
      </w:r>
      <w:r w:rsidR="00341E6A">
        <w:rPr>
          <w:rFonts w:ascii="Times New Roman" w:hAnsi="Times New Roman" w:cs="Times New Roman" w:hint="cs"/>
          <w:szCs w:val="24"/>
          <w:cs/>
        </w:rPr>
        <w:t xml:space="preserve">for future generations </w:t>
      </w:r>
      <w:r w:rsidR="00946879">
        <w:rPr>
          <w:rFonts w:ascii="Times New Roman" w:hAnsi="Times New Roman" w:cs="Times New Roman" w:hint="cs"/>
          <w:szCs w:val="24"/>
          <w:cs/>
        </w:rPr>
        <w:t xml:space="preserve">for their </w:t>
      </w:r>
      <w:r w:rsidR="00CB5C9E">
        <w:rPr>
          <w:rFonts w:ascii="Times New Roman" w:hAnsi="Times New Roman" w:cs="Times New Roman"/>
          <w:szCs w:val="24"/>
          <w:cs/>
        </w:rPr>
        <w:t xml:space="preserve">growth and </w:t>
      </w:r>
      <w:r w:rsidR="00946879">
        <w:rPr>
          <w:rFonts w:ascii="Times New Roman" w:hAnsi="Times New Roman" w:cs="Times New Roman" w:hint="cs"/>
          <w:szCs w:val="24"/>
          <w:cs/>
        </w:rPr>
        <w:t>development</w:t>
      </w:r>
      <w:r w:rsidR="00341E6A">
        <w:rPr>
          <w:rFonts w:ascii="Times New Roman" w:hAnsi="Times New Roman" w:cs="Times New Roman" w:hint="cs"/>
          <w:szCs w:val="24"/>
          <w:cs/>
        </w:rPr>
        <w:t xml:space="preserve">. </w:t>
      </w:r>
      <w:r w:rsidR="00C14B5C">
        <w:rPr>
          <w:rFonts w:ascii="Times New Roman" w:hAnsi="Times New Roman" w:cs="Times New Roman" w:hint="cs"/>
          <w:szCs w:val="24"/>
          <w:cs/>
        </w:rPr>
        <w:t>This makes it crucial tha</w:t>
      </w:r>
      <w:r w:rsidR="00AA74C5">
        <w:rPr>
          <w:rFonts w:ascii="Times New Roman" w:hAnsi="Times New Roman" w:cs="Times New Roman"/>
          <w:szCs w:val="24"/>
          <w:cs/>
        </w:rPr>
        <w:t xml:space="preserve">t, </w:t>
      </w:r>
      <w:r w:rsidR="00C14B5C">
        <w:rPr>
          <w:rFonts w:ascii="Times New Roman" w:hAnsi="Times New Roman" w:cs="Times New Roman" w:hint="cs"/>
          <w:szCs w:val="24"/>
          <w:cs/>
        </w:rPr>
        <w:t>every human being regardless of one</w:t>
      </w:r>
      <w:r w:rsidR="00C14B5C">
        <w:rPr>
          <w:rFonts w:ascii="Times New Roman" w:hAnsi="Times New Roman" w:cs="Mangal" w:hint="cs"/>
          <w:szCs w:val="24"/>
          <w:cs/>
        </w:rPr>
        <w:t>’</w:t>
      </w:r>
      <w:r w:rsidR="00C14B5C">
        <w:rPr>
          <w:rFonts w:ascii="Times New Roman" w:hAnsi="Times New Roman" w:cs="Times New Roman" w:hint="cs"/>
          <w:szCs w:val="24"/>
          <w:cs/>
        </w:rPr>
        <w:t>s background</w:t>
      </w:r>
      <w:r w:rsidR="00AA74C5">
        <w:rPr>
          <w:rFonts w:ascii="Times New Roman" w:hAnsi="Times New Roman" w:cs="Times New Roman"/>
          <w:szCs w:val="24"/>
          <w:cs/>
        </w:rPr>
        <w:t>,</w:t>
      </w:r>
      <w:r w:rsidR="00C14B5C">
        <w:rPr>
          <w:rFonts w:ascii="Times New Roman" w:hAnsi="Times New Roman" w:cs="Times New Roman" w:hint="cs"/>
          <w:szCs w:val="24"/>
          <w:cs/>
        </w:rPr>
        <w:t xml:space="preserve"> </w:t>
      </w:r>
      <w:r w:rsidR="00D73212">
        <w:rPr>
          <w:rFonts w:ascii="Times New Roman" w:hAnsi="Times New Roman" w:cs="Times New Roman" w:hint="cs"/>
          <w:szCs w:val="24"/>
          <w:cs/>
        </w:rPr>
        <w:t>seeks to achieve and utilize available resourc</w:t>
      </w:r>
      <w:r w:rsidR="00AA74C5">
        <w:rPr>
          <w:rFonts w:ascii="Times New Roman" w:hAnsi="Times New Roman" w:cs="Times New Roman"/>
          <w:szCs w:val="24"/>
          <w:cs/>
        </w:rPr>
        <w:t xml:space="preserve">es, </w:t>
      </w:r>
      <w:r w:rsidR="00D73212">
        <w:rPr>
          <w:rFonts w:ascii="Times New Roman" w:hAnsi="Times New Roman" w:cs="Times New Roman" w:hint="cs"/>
          <w:szCs w:val="24"/>
          <w:cs/>
        </w:rPr>
        <w:t xml:space="preserve">to </w:t>
      </w:r>
      <w:r w:rsidR="0097033D">
        <w:rPr>
          <w:rFonts w:ascii="Times New Roman" w:hAnsi="Times New Roman" w:cs="Times New Roman" w:hint="cs"/>
          <w:szCs w:val="24"/>
          <w:cs/>
        </w:rPr>
        <w:t xml:space="preserve">embody knowledge through </w:t>
      </w:r>
      <w:r w:rsidR="00066311">
        <w:rPr>
          <w:rFonts w:ascii="Times New Roman" w:hAnsi="Times New Roman" w:cs="Times New Roman" w:hint="cs"/>
          <w:szCs w:val="24"/>
          <w:cs/>
        </w:rPr>
        <w:t xml:space="preserve">persistence and education. However, </w:t>
      </w:r>
      <w:r w:rsidR="006010ED">
        <w:rPr>
          <w:rFonts w:ascii="Times New Roman" w:hAnsi="Times New Roman" w:cs="Times New Roman" w:hint="cs"/>
          <w:szCs w:val="24"/>
          <w:cs/>
        </w:rPr>
        <w:lastRenderedPageBreak/>
        <w:t xml:space="preserve">education </w:t>
      </w:r>
      <w:r w:rsidR="00453094">
        <w:rPr>
          <w:rFonts w:ascii="Times New Roman" w:hAnsi="Times New Roman" w:cs="Times New Roman" w:hint="cs"/>
          <w:szCs w:val="24"/>
          <w:cs/>
        </w:rPr>
        <w:t>unfortunately falls within the limits of priviledged classes</w:t>
      </w:r>
      <w:r w:rsidR="003808AB">
        <w:rPr>
          <w:rFonts w:ascii="Times New Roman" w:hAnsi="Times New Roman" w:cs="Times New Roman"/>
          <w:szCs w:val="24"/>
          <w:cs/>
        </w:rPr>
        <w:t>,</w:t>
      </w:r>
      <w:r w:rsidR="00453094">
        <w:rPr>
          <w:rFonts w:ascii="Times New Roman" w:hAnsi="Times New Roman" w:cs="Times New Roman" w:hint="cs"/>
          <w:szCs w:val="24"/>
          <w:cs/>
        </w:rPr>
        <w:t xml:space="preserve"> and marginalized </w:t>
      </w:r>
      <w:r w:rsidR="00913C25">
        <w:rPr>
          <w:rFonts w:ascii="Times New Roman" w:hAnsi="Times New Roman" w:cs="Times New Roman"/>
          <w:szCs w:val="24"/>
          <w:cs/>
        </w:rPr>
        <w:t xml:space="preserve">underprivileged </w:t>
      </w:r>
      <w:r w:rsidR="00453094">
        <w:rPr>
          <w:rFonts w:ascii="Times New Roman" w:hAnsi="Times New Roman" w:cs="Times New Roman" w:hint="cs"/>
          <w:szCs w:val="24"/>
          <w:cs/>
        </w:rPr>
        <w:t>sections remain outside the ambit of academic progress</w:t>
      </w:r>
      <w:r w:rsidR="00913C25">
        <w:rPr>
          <w:rFonts w:ascii="Times New Roman" w:hAnsi="Times New Roman" w:cs="Times New Roman"/>
          <w:szCs w:val="24"/>
          <w:cs/>
        </w:rPr>
        <w:t>,</w:t>
      </w:r>
      <w:r w:rsidR="00453094">
        <w:rPr>
          <w:rFonts w:ascii="Times New Roman" w:hAnsi="Times New Roman" w:cs="Times New Roman" w:hint="cs"/>
          <w:szCs w:val="24"/>
          <w:cs/>
        </w:rPr>
        <w:t xml:space="preserve"> due to </w:t>
      </w:r>
      <w:r w:rsidR="001E0221">
        <w:rPr>
          <w:rFonts w:ascii="Times New Roman" w:hAnsi="Times New Roman" w:cs="Times New Roman" w:hint="cs"/>
          <w:szCs w:val="24"/>
          <w:cs/>
        </w:rPr>
        <w:t>t</w:t>
      </w:r>
      <w:r w:rsidR="00913C25">
        <w:rPr>
          <w:rFonts w:ascii="Times New Roman" w:hAnsi="Times New Roman" w:cs="Times New Roman"/>
          <w:szCs w:val="24"/>
          <w:cs/>
        </w:rPr>
        <w:t xml:space="preserve">he </w:t>
      </w:r>
      <w:r w:rsidR="001E0221">
        <w:rPr>
          <w:rFonts w:ascii="Times New Roman" w:hAnsi="Times New Roman" w:cs="Times New Roman" w:hint="cs"/>
          <w:szCs w:val="24"/>
          <w:cs/>
        </w:rPr>
        <w:t xml:space="preserve">lack </w:t>
      </w:r>
      <w:r w:rsidR="002922E5">
        <w:rPr>
          <w:rFonts w:ascii="Times New Roman" w:hAnsi="Times New Roman" w:cs="Times New Roman" w:hint="cs"/>
          <w:szCs w:val="24"/>
          <w:cs/>
        </w:rPr>
        <w:t xml:space="preserve">of inclusivity, </w:t>
      </w:r>
      <w:r w:rsidR="001E0221">
        <w:rPr>
          <w:rFonts w:ascii="Times New Roman" w:hAnsi="Times New Roman" w:cs="Times New Roman" w:hint="cs"/>
          <w:szCs w:val="24"/>
          <w:cs/>
        </w:rPr>
        <w:t>awarenes</w:t>
      </w:r>
      <w:r w:rsidR="00C868CC">
        <w:rPr>
          <w:rFonts w:ascii="Times New Roman" w:hAnsi="Times New Roman" w:cs="Times New Roman" w:hint="cs"/>
          <w:szCs w:val="24"/>
          <w:cs/>
        </w:rPr>
        <w:t>s and resources</w:t>
      </w:r>
      <w:r w:rsidR="00453094">
        <w:rPr>
          <w:rFonts w:ascii="Times New Roman" w:hAnsi="Times New Roman" w:cs="Times New Roman" w:hint="cs"/>
          <w:szCs w:val="24"/>
          <w:cs/>
        </w:rPr>
        <w:t>,</w:t>
      </w:r>
      <w:r w:rsidR="00C868CC">
        <w:rPr>
          <w:rFonts w:ascii="Times New Roman" w:hAnsi="Times New Roman" w:cs="Times New Roman" w:hint="cs"/>
          <w:szCs w:val="24"/>
          <w:cs/>
        </w:rPr>
        <w:t xml:space="preserve"> to overcome the hindrances and </w:t>
      </w:r>
      <w:r w:rsidR="00453094">
        <w:rPr>
          <w:rFonts w:ascii="Times New Roman" w:hAnsi="Times New Roman" w:cs="Times New Roman" w:hint="cs"/>
          <w:szCs w:val="24"/>
          <w:cs/>
        </w:rPr>
        <w:t xml:space="preserve">challenges </w:t>
      </w:r>
      <w:r w:rsidR="00E9653D">
        <w:rPr>
          <w:rFonts w:ascii="Times New Roman" w:hAnsi="Times New Roman" w:cs="Times New Roman" w:hint="cs"/>
          <w:szCs w:val="24"/>
          <w:cs/>
        </w:rPr>
        <w:t>of life</w:t>
      </w:r>
      <w:r w:rsidR="0089499D">
        <w:rPr>
          <w:rFonts w:ascii="Times New Roman" w:hAnsi="Times New Roman" w:cs="Times New Roman"/>
          <w:szCs w:val="24"/>
          <w:cs/>
        </w:rPr>
        <w:t>,</w:t>
      </w:r>
      <w:r w:rsidR="00E9653D">
        <w:rPr>
          <w:rFonts w:ascii="Times New Roman" w:hAnsi="Times New Roman" w:cs="Times New Roman" w:hint="cs"/>
          <w:szCs w:val="24"/>
          <w:cs/>
        </w:rPr>
        <w:t xml:space="preserve"> and </w:t>
      </w:r>
      <w:r w:rsidR="001A0F7C">
        <w:rPr>
          <w:rFonts w:ascii="Times New Roman" w:hAnsi="Times New Roman" w:cs="Times New Roman" w:hint="cs"/>
          <w:szCs w:val="24"/>
          <w:cs/>
        </w:rPr>
        <w:t>become a part of the literate community.</w:t>
      </w:r>
      <w:r w:rsidR="00E9653D">
        <w:rPr>
          <w:rFonts w:ascii="Times New Roman" w:hAnsi="Times New Roman" w:cs="Times New Roman" w:hint="cs"/>
          <w:szCs w:val="24"/>
          <w:cs/>
        </w:rPr>
        <w:t xml:space="preserve"> Secondly, </w:t>
      </w:r>
      <w:r w:rsidR="001A0F7C">
        <w:rPr>
          <w:rFonts w:ascii="Times New Roman" w:hAnsi="Times New Roman" w:cs="Times New Roman" w:hint="cs"/>
          <w:szCs w:val="24"/>
          <w:cs/>
        </w:rPr>
        <w:t xml:space="preserve"> </w:t>
      </w:r>
      <w:r w:rsidR="00E9653D">
        <w:rPr>
          <w:rFonts w:ascii="Times New Roman" w:hAnsi="Times New Roman" w:cs="Times New Roman" w:hint="cs"/>
          <w:szCs w:val="24"/>
          <w:cs/>
        </w:rPr>
        <w:t xml:space="preserve">the </w:t>
      </w:r>
      <w:r w:rsidR="002A6CDE">
        <w:rPr>
          <w:rFonts w:ascii="Times New Roman" w:hAnsi="Times New Roman" w:cs="Times New Roman" w:hint="cs"/>
          <w:szCs w:val="24"/>
          <w:cs/>
        </w:rPr>
        <w:t xml:space="preserve">ratio of literates and illiterates also signifies a major lacuna in addressal </w:t>
      </w:r>
      <w:r w:rsidR="000E18CD">
        <w:rPr>
          <w:rFonts w:ascii="Times New Roman" w:hAnsi="Times New Roman" w:cs="Times New Roman" w:hint="cs"/>
          <w:szCs w:val="24"/>
          <w:cs/>
        </w:rPr>
        <w:t>of societal issues and differences</w:t>
      </w:r>
      <w:r w:rsidR="0089499D">
        <w:rPr>
          <w:rFonts w:ascii="Times New Roman" w:hAnsi="Times New Roman" w:cs="Times New Roman"/>
          <w:szCs w:val="24"/>
          <w:cs/>
        </w:rPr>
        <w:t>,</w:t>
      </w:r>
      <w:r w:rsidR="000E18CD">
        <w:rPr>
          <w:rFonts w:ascii="Times New Roman" w:hAnsi="Times New Roman" w:cs="Times New Roman" w:hint="cs"/>
          <w:szCs w:val="24"/>
          <w:cs/>
        </w:rPr>
        <w:t xml:space="preserve"> for instance, social inequalities and gender biases</w:t>
      </w:r>
      <w:r w:rsidR="003F53B8">
        <w:rPr>
          <w:rFonts w:ascii="Times New Roman" w:hAnsi="Times New Roman" w:cs="Times New Roman"/>
          <w:szCs w:val="24"/>
          <w:cs/>
        </w:rPr>
        <w:t>,</w:t>
      </w:r>
      <w:r w:rsidR="00327F7A">
        <w:rPr>
          <w:rFonts w:ascii="Times New Roman" w:hAnsi="Times New Roman" w:cs="Times New Roman"/>
          <w:szCs w:val="24"/>
          <w:cs/>
        </w:rPr>
        <w:t xml:space="preserve"> which</w:t>
      </w:r>
      <w:r w:rsidR="002922E5">
        <w:rPr>
          <w:rFonts w:ascii="Times New Roman" w:hAnsi="Times New Roman" w:cs="Times New Roman" w:hint="cs"/>
          <w:szCs w:val="24"/>
          <w:cs/>
        </w:rPr>
        <w:t xml:space="preserve"> </w:t>
      </w:r>
      <w:r w:rsidR="00442BAD">
        <w:rPr>
          <w:rFonts w:ascii="Times New Roman" w:hAnsi="Times New Roman" w:cs="Times New Roman" w:hint="cs"/>
          <w:szCs w:val="24"/>
          <w:cs/>
        </w:rPr>
        <w:t xml:space="preserve">has also played a vital role in defining accessibility of education to some and exclusion of other for societal bias. </w:t>
      </w:r>
      <w:r w:rsidR="006A2F60">
        <w:rPr>
          <w:rFonts w:ascii="Times New Roman" w:hAnsi="Times New Roman" w:cs="Times New Roman" w:hint="cs"/>
          <w:szCs w:val="24"/>
          <w:cs/>
        </w:rPr>
        <w:t xml:space="preserve">Though, there </w:t>
      </w:r>
      <w:r w:rsidR="00A851D3">
        <w:rPr>
          <w:rFonts w:ascii="Times New Roman" w:hAnsi="Times New Roman" w:cs="Times New Roman" w:hint="cs"/>
          <w:szCs w:val="24"/>
          <w:cs/>
        </w:rPr>
        <w:t>is</w:t>
      </w:r>
      <w:r w:rsidR="006A2F60">
        <w:rPr>
          <w:rFonts w:ascii="Times New Roman" w:hAnsi="Times New Roman" w:cs="Times New Roman" w:hint="cs"/>
          <w:szCs w:val="24"/>
          <w:cs/>
        </w:rPr>
        <w:t xml:space="preserve"> </w:t>
      </w:r>
      <w:r w:rsidR="00F23906">
        <w:rPr>
          <w:rFonts w:ascii="Times New Roman" w:hAnsi="Times New Roman" w:cs="Times New Roman" w:hint="cs"/>
          <w:szCs w:val="24"/>
          <w:cs/>
        </w:rPr>
        <w:t>significant</w:t>
      </w:r>
      <w:r w:rsidR="006A2F60">
        <w:rPr>
          <w:rFonts w:ascii="Times New Roman" w:hAnsi="Times New Roman" w:cs="Times New Roman" w:hint="cs"/>
          <w:szCs w:val="24"/>
          <w:cs/>
        </w:rPr>
        <w:t xml:space="preserve"> legislative framework available by the</w:t>
      </w:r>
      <w:r w:rsidR="00A851D3">
        <w:rPr>
          <w:rFonts w:ascii="Times New Roman" w:hAnsi="Times New Roman" w:cs="Times New Roman" w:hint="cs"/>
          <w:szCs w:val="24"/>
          <w:cs/>
        </w:rPr>
        <w:t xml:space="preserve"> constitutional framers</w:t>
      </w:r>
      <w:r w:rsidR="00206D9D">
        <w:rPr>
          <w:rFonts w:ascii="Times New Roman" w:hAnsi="Times New Roman" w:cs="Times New Roman"/>
          <w:szCs w:val="24"/>
          <w:cs/>
        </w:rPr>
        <w:t>,</w:t>
      </w:r>
      <w:r w:rsidR="00A851D3">
        <w:rPr>
          <w:rFonts w:ascii="Times New Roman" w:hAnsi="Times New Roman" w:cs="Times New Roman" w:hint="cs"/>
          <w:szCs w:val="24"/>
          <w:cs/>
        </w:rPr>
        <w:t xml:space="preserve"> </w:t>
      </w:r>
      <w:r w:rsidR="00F23906">
        <w:rPr>
          <w:rFonts w:ascii="Times New Roman" w:hAnsi="Times New Roman" w:cs="Times New Roman" w:hint="cs"/>
          <w:szCs w:val="24"/>
          <w:cs/>
        </w:rPr>
        <w:t>to encourage and empower certain weaker section of society</w:t>
      </w:r>
      <w:r w:rsidR="00BD2441">
        <w:rPr>
          <w:rFonts w:ascii="Times New Roman" w:hAnsi="Times New Roman" w:cs="Times New Roman" w:hint="cs"/>
          <w:szCs w:val="24"/>
          <w:cs/>
        </w:rPr>
        <w:t>, still the execution is inadequately</w:t>
      </w:r>
      <w:r w:rsidR="000D7025">
        <w:rPr>
          <w:rFonts w:ascii="Times New Roman" w:hAnsi="Times New Roman" w:cs="Times New Roman" w:hint="cs"/>
          <w:szCs w:val="24"/>
          <w:cs/>
        </w:rPr>
        <w:t xml:space="preserve"> proportionate to </w:t>
      </w:r>
      <w:r w:rsidR="00780E6E">
        <w:rPr>
          <w:rFonts w:ascii="Times New Roman" w:hAnsi="Times New Roman" w:cs="Times New Roman"/>
          <w:szCs w:val="24"/>
          <w:cs/>
        </w:rPr>
        <w:t>successful implementation</w:t>
      </w:r>
      <w:r w:rsidR="000D7025">
        <w:rPr>
          <w:rFonts w:ascii="Times New Roman" w:hAnsi="Times New Roman" w:cs="Times New Roman" w:hint="cs"/>
          <w:szCs w:val="24"/>
          <w:cs/>
        </w:rPr>
        <w:t xml:space="preserve">. the New Education Policy 2020 </w:t>
      </w:r>
      <w:r w:rsidR="00D41812">
        <w:rPr>
          <w:rFonts w:ascii="Times New Roman" w:hAnsi="Times New Roman" w:cs="Times New Roman" w:hint="cs"/>
          <w:szCs w:val="24"/>
          <w:cs/>
        </w:rPr>
        <w:t xml:space="preserve">was brought to re-affirm </w:t>
      </w:r>
      <w:r w:rsidR="00DD7BDD">
        <w:rPr>
          <w:rFonts w:ascii="Times New Roman" w:hAnsi="Times New Roman" w:cs="Times New Roman" w:hint="cs"/>
          <w:szCs w:val="24"/>
          <w:cs/>
        </w:rPr>
        <w:t xml:space="preserve">and align </w:t>
      </w:r>
      <w:r w:rsidR="008349DE">
        <w:rPr>
          <w:rFonts w:ascii="Times New Roman" w:hAnsi="Times New Roman" w:cs="Times New Roman" w:hint="cs"/>
          <w:szCs w:val="24"/>
          <w:cs/>
        </w:rPr>
        <w:t>Indian education system</w:t>
      </w:r>
      <w:r w:rsidR="00DB6D52">
        <w:rPr>
          <w:rFonts w:ascii="Times New Roman" w:hAnsi="Times New Roman" w:cs="Times New Roman"/>
          <w:szCs w:val="24"/>
          <w:cs/>
        </w:rPr>
        <w:t>,</w:t>
      </w:r>
      <w:r w:rsidR="008349DE">
        <w:rPr>
          <w:rFonts w:ascii="Times New Roman" w:hAnsi="Times New Roman" w:cs="Times New Roman" w:hint="cs"/>
          <w:szCs w:val="24"/>
          <w:cs/>
        </w:rPr>
        <w:t xml:space="preserve"> with </w:t>
      </w:r>
      <w:r w:rsidR="00D41812">
        <w:rPr>
          <w:rFonts w:ascii="Times New Roman" w:hAnsi="Times New Roman" w:cs="Times New Roman" w:hint="cs"/>
          <w:szCs w:val="24"/>
          <w:cs/>
        </w:rPr>
        <w:t>the goals established and accepted by the United Nation</w:t>
      </w:r>
      <w:r w:rsidR="00025281">
        <w:rPr>
          <w:rFonts w:ascii="Times New Roman" w:hAnsi="Times New Roman" w:cs="Times New Roman"/>
          <w:szCs w:val="24"/>
          <w:cs/>
        </w:rPr>
        <w:t>,</w:t>
      </w:r>
      <w:r w:rsidR="00D41812">
        <w:rPr>
          <w:rFonts w:ascii="Times New Roman" w:hAnsi="Times New Roman" w:cs="Times New Roman" w:hint="cs"/>
          <w:szCs w:val="24"/>
          <w:cs/>
        </w:rPr>
        <w:t xml:space="preserve"> </w:t>
      </w:r>
      <w:r w:rsidR="008D20B3">
        <w:rPr>
          <w:rFonts w:ascii="Times New Roman" w:hAnsi="Times New Roman" w:cs="Times New Roman" w:hint="cs"/>
          <w:szCs w:val="24"/>
          <w:cs/>
        </w:rPr>
        <w:t xml:space="preserve">to envision </w:t>
      </w:r>
      <w:r w:rsidR="00F17BAC">
        <w:rPr>
          <w:rFonts w:ascii="Times New Roman" w:hAnsi="Times New Roman" w:cs="Times New Roman" w:hint="cs"/>
          <w:szCs w:val="24"/>
          <w:cs/>
        </w:rPr>
        <w:t xml:space="preserve">an inclusive, equitable, developed </w:t>
      </w:r>
      <w:r w:rsidR="00A45699">
        <w:rPr>
          <w:rFonts w:ascii="Times New Roman" w:hAnsi="Times New Roman" w:cs="Times New Roman" w:hint="cs"/>
          <w:szCs w:val="24"/>
          <w:cs/>
        </w:rPr>
        <w:t>system</w:t>
      </w:r>
      <w:r w:rsidR="008B1EC1">
        <w:rPr>
          <w:rFonts w:ascii="Times New Roman" w:hAnsi="Times New Roman" w:cs="Times New Roman"/>
          <w:szCs w:val="24"/>
          <w:cs/>
        </w:rPr>
        <w:t>,</w:t>
      </w:r>
      <w:r w:rsidR="00A45699">
        <w:rPr>
          <w:rFonts w:ascii="Times New Roman" w:hAnsi="Times New Roman" w:cs="Times New Roman" w:hint="cs"/>
          <w:szCs w:val="24"/>
          <w:cs/>
        </w:rPr>
        <w:t xml:space="preserve"> to provide quality education a</w:t>
      </w:r>
      <w:r w:rsidR="00094036">
        <w:rPr>
          <w:rFonts w:ascii="Times New Roman" w:hAnsi="Times New Roman" w:cs="Times New Roman" w:hint="cs"/>
          <w:szCs w:val="24"/>
          <w:cs/>
        </w:rPr>
        <w:t>s per the global standards</w:t>
      </w:r>
      <w:r w:rsidR="001D1668">
        <w:rPr>
          <w:rFonts w:ascii="Times New Roman" w:hAnsi="Times New Roman" w:cs="Times New Roman"/>
          <w:szCs w:val="24"/>
          <w:cs/>
        </w:rPr>
        <w:t>,</w:t>
      </w:r>
      <w:r w:rsidR="00BE2A4C">
        <w:rPr>
          <w:rFonts w:ascii="Times New Roman" w:hAnsi="Times New Roman" w:cs="Times New Roman" w:hint="cs"/>
          <w:szCs w:val="24"/>
          <w:cs/>
        </w:rPr>
        <w:t xml:space="preserve"> and </w:t>
      </w:r>
      <w:r w:rsidR="00C241D3">
        <w:rPr>
          <w:rFonts w:ascii="Times New Roman" w:hAnsi="Times New Roman" w:cs="Times New Roman" w:hint="cs"/>
          <w:szCs w:val="24"/>
          <w:cs/>
        </w:rPr>
        <w:t xml:space="preserve">to </w:t>
      </w:r>
      <w:r w:rsidR="00BE2A4C">
        <w:rPr>
          <w:rFonts w:ascii="Times New Roman" w:hAnsi="Times New Roman" w:cs="Times New Roman" w:hint="cs"/>
          <w:szCs w:val="24"/>
          <w:cs/>
        </w:rPr>
        <w:t xml:space="preserve">foster </w:t>
      </w:r>
      <w:r w:rsidR="00C241D3">
        <w:rPr>
          <w:rFonts w:ascii="Times New Roman" w:hAnsi="Times New Roman" w:cs="Times New Roman" w:hint="cs"/>
          <w:szCs w:val="24"/>
          <w:cs/>
        </w:rPr>
        <w:t xml:space="preserve">a </w:t>
      </w:r>
      <w:r w:rsidR="00BE2A4C">
        <w:rPr>
          <w:rFonts w:ascii="Times New Roman" w:hAnsi="Times New Roman" w:cs="Times New Roman" w:hint="cs"/>
          <w:szCs w:val="24"/>
          <w:cs/>
        </w:rPr>
        <w:t>holistic</w:t>
      </w:r>
      <w:r w:rsidR="008B1EC1">
        <w:rPr>
          <w:rFonts w:ascii="Times New Roman" w:hAnsi="Times New Roman" w:cs="Times New Roman"/>
          <w:szCs w:val="24"/>
          <w:cs/>
        </w:rPr>
        <w:t xml:space="preserve"> multidisciplinary </w:t>
      </w:r>
      <w:r w:rsidR="00C241D3">
        <w:rPr>
          <w:rFonts w:ascii="Times New Roman" w:hAnsi="Times New Roman" w:cs="Times New Roman" w:hint="cs"/>
          <w:szCs w:val="24"/>
          <w:cs/>
        </w:rPr>
        <w:t xml:space="preserve">educationl </w:t>
      </w:r>
      <w:r w:rsidR="00BE2A4C">
        <w:rPr>
          <w:rFonts w:ascii="Times New Roman" w:hAnsi="Times New Roman" w:cs="Times New Roman" w:hint="cs"/>
          <w:szCs w:val="24"/>
          <w:cs/>
        </w:rPr>
        <w:t>approach</w:t>
      </w:r>
      <w:r w:rsidR="003E282E">
        <w:rPr>
          <w:rFonts w:ascii="Times New Roman" w:hAnsi="Times New Roman" w:cs="Times New Roman" w:hint="cs"/>
          <w:szCs w:val="24"/>
          <w:cs/>
        </w:rPr>
        <w:t xml:space="preserve">. </w:t>
      </w:r>
      <w:r w:rsidR="00DD7BDD">
        <w:rPr>
          <w:rFonts w:ascii="Times New Roman" w:hAnsi="Times New Roman" w:cs="Times New Roman" w:hint="cs"/>
          <w:szCs w:val="24"/>
          <w:cs/>
        </w:rPr>
        <w:t xml:space="preserve"> </w:t>
      </w:r>
    </w:p>
    <w:p w14:paraId="55B921C7" w14:textId="55DF4FAE" w:rsidR="001D1668" w:rsidRDefault="00422337" w:rsidP="004E1811">
      <w:pPr>
        <w:spacing w:line="360" w:lineRule="auto"/>
        <w:rPr>
          <w:rFonts w:ascii="Times New Roman" w:hAnsi="Times New Roman" w:cs="Mangal"/>
          <w:szCs w:val="24"/>
          <w:cs/>
        </w:rPr>
      </w:pPr>
      <w:r>
        <w:rPr>
          <w:rFonts w:ascii="Times New Roman" w:hAnsi="Times New Roman" w:cs="Times New Roman"/>
          <w:szCs w:val="24"/>
          <w:cs/>
        </w:rPr>
        <w:t>Under NEP 2020</w:t>
      </w:r>
      <w:r w:rsidR="008B1EC1">
        <w:rPr>
          <w:rFonts w:ascii="Times New Roman" w:hAnsi="Times New Roman" w:cs="Times New Roman"/>
          <w:szCs w:val="24"/>
          <w:cs/>
        </w:rPr>
        <w:t>,</w:t>
      </w:r>
      <w:r>
        <w:rPr>
          <w:rFonts w:ascii="Times New Roman" w:hAnsi="Times New Roman" w:cs="Times New Roman"/>
          <w:szCs w:val="24"/>
          <w:cs/>
        </w:rPr>
        <w:t xml:space="preserve"> </w:t>
      </w:r>
      <w:r w:rsidR="009C6655">
        <w:rPr>
          <w:rFonts w:ascii="Times New Roman" w:hAnsi="Times New Roman" w:cs="Times New Roman"/>
          <w:szCs w:val="24"/>
          <w:cs/>
        </w:rPr>
        <w:t xml:space="preserve">Government of India has taken a crucial step </w:t>
      </w:r>
      <w:r w:rsidR="002037ED">
        <w:rPr>
          <w:rFonts w:ascii="Times New Roman" w:hAnsi="Times New Roman" w:cs="Times New Roman"/>
          <w:szCs w:val="24"/>
          <w:cs/>
        </w:rPr>
        <w:t>of univers</w:t>
      </w:r>
      <w:r w:rsidR="005A0457">
        <w:rPr>
          <w:rFonts w:ascii="Times New Roman" w:hAnsi="Times New Roman" w:cs="Times New Roman"/>
          <w:szCs w:val="24"/>
          <w:cs/>
        </w:rPr>
        <w:t>alisation</w:t>
      </w:r>
      <w:r w:rsidR="00051E0B">
        <w:rPr>
          <w:rFonts w:ascii="Times New Roman" w:hAnsi="Times New Roman" w:cs="Times New Roman"/>
          <w:szCs w:val="24"/>
          <w:cs/>
        </w:rPr>
        <w:t>,</w:t>
      </w:r>
      <w:r w:rsidR="005A0457">
        <w:rPr>
          <w:rFonts w:ascii="Times New Roman" w:hAnsi="Times New Roman" w:cs="Times New Roman"/>
          <w:szCs w:val="24"/>
          <w:cs/>
        </w:rPr>
        <w:t xml:space="preserve"> </w:t>
      </w:r>
      <w:r w:rsidR="00AD49F0">
        <w:rPr>
          <w:rFonts w:ascii="Times New Roman" w:hAnsi="Times New Roman" w:cs="Times New Roman"/>
          <w:szCs w:val="24"/>
          <w:cs/>
        </w:rPr>
        <w:t xml:space="preserve">to embark </w:t>
      </w:r>
      <w:r w:rsidR="00E35AB5">
        <w:rPr>
          <w:rFonts w:ascii="Times New Roman" w:hAnsi="Times New Roman" w:cs="Times New Roman"/>
          <w:szCs w:val="24"/>
          <w:cs/>
        </w:rPr>
        <w:t>standarised education as per the global norms</w:t>
      </w:r>
      <w:r w:rsidR="0045363D">
        <w:rPr>
          <w:rFonts w:ascii="Times New Roman" w:hAnsi="Times New Roman" w:cs="Times New Roman"/>
          <w:szCs w:val="24"/>
          <w:cs/>
        </w:rPr>
        <w:t>, and</w:t>
      </w:r>
      <w:r w:rsidR="00E35AB5">
        <w:rPr>
          <w:rFonts w:ascii="Times New Roman" w:hAnsi="Times New Roman" w:cs="Times New Roman"/>
          <w:szCs w:val="24"/>
          <w:cs/>
        </w:rPr>
        <w:t xml:space="preserve"> to enable future employment accessibility and diversity</w:t>
      </w:r>
      <w:r w:rsidR="00064369">
        <w:rPr>
          <w:rFonts w:ascii="Times New Roman" w:hAnsi="Times New Roman" w:cs="Times New Roman"/>
          <w:szCs w:val="24"/>
          <w:cs/>
        </w:rPr>
        <w:t>. This skill</w:t>
      </w:r>
      <w:r w:rsidR="00051E0B">
        <w:rPr>
          <w:rFonts w:ascii="Times New Roman" w:hAnsi="Times New Roman" w:cs="Times New Roman"/>
          <w:szCs w:val="24"/>
          <w:cs/>
        </w:rPr>
        <w:t>-c</w:t>
      </w:r>
      <w:r w:rsidR="00064369">
        <w:rPr>
          <w:rFonts w:ascii="Times New Roman" w:hAnsi="Times New Roman" w:cs="Times New Roman"/>
          <w:szCs w:val="24"/>
          <w:cs/>
        </w:rPr>
        <w:t xml:space="preserve">entric approach is </w:t>
      </w:r>
      <w:r w:rsidR="001D1668">
        <w:rPr>
          <w:rFonts w:ascii="Times New Roman" w:hAnsi="Times New Roman" w:cs="Times New Roman"/>
          <w:szCs w:val="24"/>
          <w:cs/>
        </w:rPr>
        <w:t xml:space="preserve">to address </w:t>
      </w:r>
      <w:r w:rsidR="00571F74">
        <w:rPr>
          <w:rFonts w:ascii="Times New Roman" w:hAnsi="Times New Roman" w:cs="Times New Roman"/>
          <w:szCs w:val="24"/>
          <w:cs/>
        </w:rPr>
        <w:t>changing needs of the society</w:t>
      </w:r>
      <w:r w:rsidR="004A79B4">
        <w:rPr>
          <w:rFonts w:ascii="Times New Roman" w:hAnsi="Times New Roman" w:cs="Times New Roman"/>
          <w:szCs w:val="24"/>
          <w:cs/>
        </w:rPr>
        <w:t>,</w:t>
      </w:r>
      <w:r w:rsidR="00571F74">
        <w:rPr>
          <w:rFonts w:ascii="Times New Roman" w:hAnsi="Times New Roman" w:cs="Times New Roman"/>
          <w:szCs w:val="24"/>
          <w:cs/>
        </w:rPr>
        <w:t xml:space="preserve"> a</w:t>
      </w:r>
      <w:r w:rsidR="000163E2">
        <w:rPr>
          <w:rFonts w:ascii="Times New Roman" w:hAnsi="Times New Roman" w:cs="Times New Roman"/>
          <w:szCs w:val="24"/>
          <w:cs/>
        </w:rPr>
        <w:t>nd embracing newly enabled opportunities</w:t>
      </w:r>
      <w:r w:rsidR="005039A1">
        <w:rPr>
          <w:rFonts w:ascii="Times New Roman" w:hAnsi="Times New Roman" w:cs="Times New Roman"/>
          <w:szCs w:val="24"/>
          <w:cs/>
        </w:rPr>
        <w:t xml:space="preserve"> after the revolution of technological advancements. The rapid growth </w:t>
      </w:r>
      <w:r w:rsidR="005C4080">
        <w:rPr>
          <w:rFonts w:ascii="Times New Roman" w:hAnsi="Times New Roman" w:cs="Times New Roman"/>
          <w:szCs w:val="24"/>
          <w:cs/>
        </w:rPr>
        <w:t xml:space="preserve">of society has paved way for </w:t>
      </w:r>
      <w:r w:rsidR="00BF7959">
        <w:rPr>
          <w:rFonts w:ascii="Times New Roman" w:hAnsi="Times New Roman" w:cs="Times New Roman"/>
          <w:szCs w:val="24"/>
          <w:cs/>
        </w:rPr>
        <w:t>multitasking job</w:t>
      </w:r>
      <w:r w:rsidR="00C80435">
        <w:rPr>
          <w:rFonts w:ascii="Times New Roman" w:hAnsi="Times New Roman" w:cs="Times New Roman"/>
          <w:szCs w:val="24"/>
          <w:cs/>
        </w:rPr>
        <w:t>s</w:t>
      </w:r>
      <w:r w:rsidR="004A79B4">
        <w:rPr>
          <w:rFonts w:ascii="Times New Roman" w:hAnsi="Times New Roman" w:cs="Times New Roman"/>
          <w:szCs w:val="24"/>
          <w:cs/>
        </w:rPr>
        <w:t>,</w:t>
      </w:r>
      <w:r w:rsidR="00C80435">
        <w:rPr>
          <w:rFonts w:ascii="Times New Roman" w:hAnsi="Times New Roman" w:cs="Times New Roman"/>
          <w:szCs w:val="24"/>
          <w:cs/>
        </w:rPr>
        <w:t xml:space="preserve"> and has</w:t>
      </w:r>
      <w:r w:rsidR="00BF7959">
        <w:rPr>
          <w:rFonts w:ascii="Times New Roman" w:hAnsi="Times New Roman" w:cs="Times New Roman"/>
          <w:szCs w:val="24"/>
          <w:cs/>
        </w:rPr>
        <w:t xml:space="preserve"> </w:t>
      </w:r>
      <w:r w:rsidR="009932C2">
        <w:rPr>
          <w:rFonts w:ascii="Times New Roman" w:hAnsi="Times New Roman" w:cs="Times New Roman"/>
          <w:szCs w:val="24"/>
          <w:cs/>
        </w:rPr>
        <w:t xml:space="preserve">diversified </w:t>
      </w:r>
      <w:r w:rsidR="00C80435">
        <w:rPr>
          <w:rFonts w:ascii="Times New Roman" w:hAnsi="Times New Roman" w:cs="Times New Roman"/>
          <w:szCs w:val="24"/>
          <w:cs/>
        </w:rPr>
        <w:t>employment opportunities by breaking</w:t>
      </w:r>
      <w:r w:rsidR="00BF7959">
        <w:rPr>
          <w:rFonts w:ascii="Times New Roman" w:hAnsi="Times New Roman" w:cs="Times New Roman"/>
          <w:szCs w:val="24"/>
          <w:cs/>
        </w:rPr>
        <w:t xml:space="preserve"> traditional barriers and limits</w:t>
      </w:r>
      <w:r w:rsidR="00FF4075">
        <w:rPr>
          <w:rFonts w:ascii="Times New Roman" w:hAnsi="Times New Roman" w:cs="Times New Roman"/>
          <w:szCs w:val="24"/>
          <w:cs/>
        </w:rPr>
        <w:t>,</w:t>
      </w:r>
      <w:r w:rsidR="00BF7959">
        <w:rPr>
          <w:rFonts w:ascii="Times New Roman" w:hAnsi="Times New Roman" w:cs="Times New Roman"/>
          <w:szCs w:val="24"/>
          <w:cs/>
        </w:rPr>
        <w:t xml:space="preserve"> such as</w:t>
      </w:r>
      <w:r w:rsidR="00FF4075">
        <w:rPr>
          <w:rFonts w:ascii="Times New Roman" w:hAnsi="Times New Roman" w:cs="Times New Roman"/>
          <w:szCs w:val="24"/>
          <w:cs/>
        </w:rPr>
        <w:t>,</w:t>
      </w:r>
      <w:r w:rsidR="00BF7959">
        <w:rPr>
          <w:rFonts w:ascii="Times New Roman" w:hAnsi="Times New Roman" w:cs="Times New Roman"/>
          <w:szCs w:val="24"/>
          <w:cs/>
        </w:rPr>
        <w:t xml:space="preserve"> lingual differences, </w:t>
      </w:r>
      <w:r w:rsidR="0006758E">
        <w:rPr>
          <w:rFonts w:ascii="Times New Roman" w:hAnsi="Times New Roman" w:cs="Times New Roman"/>
          <w:szCs w:val="24"/>
          <w:cs/>
        </w:rPr>
        <w:t>regional limits, etc. To eff</w:t>
      </w:r>
      <w:r w:rsidR="00C35DF0">
        <w:rPr>
          <w:rFonts w:ascii="Times New Roman" w:hAnsi="Times New Roman" w:cs="Times New Roman"/>
          <w:szCs w:val="24"/>
          <w:cs/>
        </w:rPr>
        <w:t>icasiously</w:t>
      </w:r>
      <w:r w:rsidR="0006758E">
        <w:rPr>
          <w:rFonts w:ascii="Times New Roman" w:hAnsi="Times New Roman" w:cs="Times New Roman"/>
          <w:szCs w:val="24"/>
          <w:cs/>
        </w:rPr>
        <w:t xml:space="preserve"> incorporate </w:t>
      </w:r>
      <w:r w:rsidR="00741F12">
        <w:rPr>
          <w:rFonts w:ascii="Times New Roman" w:hAnsi="Times New Roman" w:cs="Times New Roman"/>
          <w:szCs w:val="24"/>
          <w:cs/>
        </w:rPr>
        <w:t>skill based curriculum and encourage skill development on grassroo</w:t>
      </w:r>
      <w:r w:rsidR="00AE48B3">
        <w:rPr>
          <w:rFonts w:ascii="Times New Roman" w:hAnsi="Times New Roman" w:cs="Times New Roman"/>
          <w:szCs w:val="24"/>
          <w:cs/>
        </w:rPr>
        <w:t xml:space="preserve">ts level, </w:t>
      </w:r>
      <w:r w:rsidR="004A4701">
        <w:rPr>
          <w:rFonts w:ascii="Times New Roman" w:hAnsi="Times New Roman" w:cs="Times New Roman"/>
          <w:szCs w:val="24"/>
          <w:cs/>
        </w:rPr>
        <w:t xml:space="preserve">it is quintesssential </w:t>
      </w:r>
      <w:r w:rsidR="00C35DF0">
        <w:rPr>
          <w:rFonts w:ascii="Times New Roman" w:hAnsi="Times New Roman" w:cs="Times New Roman"/>
          <w:szCs w:val="24"/>
          <w:cs/>
        </w:rPr>
        <w:t xml:space="preserve">to </w:t>
      </w:r>
      <w:r w:rsidR="003B4240">
        <w:rPr>
          <w:rFonts w:ascii="Times New Roman" w:hAnsi="Times New Roman" w:cs="Times New Roman"/>
          <w:szCs w:val="24"/>
          <w:cs/>
        </w:rPr>
        <w:t xml:space="preserve">enhance teaching mechanisms and </w:t>
      </w:r>
      <w:r w:rsidR="00BA7C2F">
        <w:rPr>
          <w:rFonts w:ascii="Times New Roman" w:hAnsi="Times New Roman" w:cs="Times New Roman"/>
          <w:szCs w:val="24"/>
          <w:cs/>
        </w:rPr>
        <w:t xml:space="preserve">employ skilled professionals, who are well-versed with the </w:t>
      </w:r>
      <w:r w:rsidR="00784888">
        <w:rPr>
          <w:rFonts w:ascii="Times New Roman" w:hAnsi="Times New Roman" w:cs="Times New Roman"/>
          <w:szCs w:val="24"/>
          <w:cs/>
        </w:rPr>
        <w:t>evolving technical adnvancements</w:t>
      </w:r>
      <w:r w:rsidR="00DF3F94">
        <w:rPr>
          <w:rFonts w:ascii="Times New Roman" w:hAnsi="Times New Roman" w:cs="Times New Roman"/>
          <w:szCs w:val="24"/>
          <w:cs/>
        </w:rPr>
        <w:t>,</w:t>
      </w:r>
      <w:r w:rsidR="00784888">
        <w:rPr>
          <w:rFonts w:ascii="Times New Roman" w:hAnsi="Times New Roman" w:cs="Times New Roman"/>
          <w:szCs w:val="24"/>
          <w:cs/>
        </w:rPr>
        <w:t xml:space="preserve"> and opt for modern teaching mechanisms instead of lingering on traditional outdated </w:t>
      </w:r>
      <w:r w:rsidR="00B516A0">
        <w:rPr>
          <w:rFonts w:ascii="Times New Roman" w:hAnsi="Times New Roman" w:cs="Times New Roman"/>
          <w:szCs w:val="24"/>
          <w:cs/>
        </w:rPr>
        <w:t xml:space="preserve">teaching style. It is high time to </w:t>
      </w:r>
      <w:r w:rsidR="00C45F51">
        <w:rPr>
          <w:rFonts w:ascii="Times New Roman" w:hAnsi="Times New Roman" w:cs="Times New Roman"/>
          <w:szCs w:val="24"/>
          <w:cs/>
        </w:rPr>
        <w:t>organise requisite training programmes</w:t>
      </w:r>
      <w:r w:rsidR="0089139E">
        <w:rPr>
          <w:rFonts w:ascii="Times New Roman" w:hAnsi="Times New Roman" w:cs="Times New Roman"/>
          <w:szCs w:val="24"/>
          <w:cs/>
        </w:rPr>
        <w:t xml:space="preserve">, </w:t>
      </w:r>
      <w:r w:rsidR="00C45F51">
        <w:rPr>
          <w:rFonts w:ascii="Times New Roman" w:hAnsi="Times New Roman" w:cs="Times New Roman"/>
          <w:szCs w:val="24"/>
          <w:cs/>
        </w:rPr>
        <w:t>and encourage and educate professinals</w:t>
      </w:r>
      <w:r w:rsidR="0089139E">
        <w:rPr>
          <w:rFonts w:ascii="Times New Roman" w:hAnsi="Times New Roman" w:cs="Times New Roman"/>
          <w:szCs w:val="24"/>
          <w:cs/>
        </w:rPr>
        <w:t xml:space="preserve">, </w:t>
      </w:r>
      <w:r w:rsidR="00C45F51">
        <w:rPr>
          <w:rFonts w:ascii="Times New Roman" w:hAnsi="Times New Roman" w:cs="Times New Roman"/>
          <w:szCs w:val="24"/>
          <w:cs/>
        </w:rPr>
        <w:t xml:space="preserve">to adapt </w:t>
      </w:r>
      <w:r w:rsidR="008C5433">
        <w:rPr>
          <w:rFonts w:ascii="Times New Roman" w:hAnsi="Times New Roman" w:cs="Times New Roman"/>
          <w:szCs w:val="24"/>
          <w:cs/>
        </w:rPr>
        <w:t xml:space="preserve">strategies centralizing vocational education and skill </w:t>
      </w:r>
      <w:r w:rsidR="00CC77E1">
        <w:rPr>
          <w:rFonts w:ascii="Times New Roman" w:hAnsi="Times New Roman" w:cs="Times New Roman"/>
          <w:szCs w:val="24"/>
          <w:cs/>
        </w:rPr>
        <w:t>development. To achieve this target</w:t>
      </w:r>
      <w:r w:rsidR="0089139E">
        <w:rPr>
          <w:rFonts w:ascii="Times New Roman" w:hAnsi="Times New Roman" w:cs="Times New Roman"/>
          <w:szCs w:val="24"/>
          <w:cs/>
        </w:rPr>
        <w:t xml:space="preserve">, </w:t>
      </w:r>
      <w:r w:rsidR="00CC77E1">
        <w:rPr>
          <w:rFonts w:ascii="Times New Roman" w:hAnsi="Times New Roman" w:cs="Times New Roman"/>
          <w:szCs w:val="24"/>
          <w:cs/>
        </w:rPr>
        <w:t xml:space="preserve">our New Education Policy aims to eradicate </w:t>
      </w:r>
      <w:r w:rsidR="007C423E">
        <w:rPr>
          <w:rFonts w:ascii="Times New Roman" w:hAnsi="Times New Roman" w:cs="Times New Roman"/>
          <w:szCs w:val="24"/>
          <w:cs/>
        </w:rPr>
        <w:t>probabale hindrances</w:t>
      </w:r>
      <w:r w:rsidR="0089139E">
        <w:rPr>
          <w:rFonts w:ascii="Times New Roman" w:hAnsi="Times New Roman" w:cs="Times New Roman"/>
          <w:szCs w:val="24"/>
          <w:cs/>
        </w:rPr>
        <w:t>,</w:t>
      </w:r>
      <w:r w:rsidR="007C423E">
        <w:rPr>
          <w:rFonts w:ascii="Times New Roman" w:hAnsi="Times New Roman" w:cs="Times New Roman"/>
          <w:szCs w:val="24"/>
          <w:cs/>
        </w:rPr>
        <w:t xml:space="preserve"> and enable a more holistic and </w:t>
      </w:r>
      <w:r w:rsidR="00E81DE8">
        <w:rPr>
          <w:rFonts w:ascii="Times New Roman" w:hAnsi="Times New Roman" w:cs="Times New Roman"/>
          <w:szCs w:val="24"/>
          <w:cs/>
        </w:rPr>
        <w:t>practical approach</w:t>
      </w:r>
      <w:r w:rsidR="00BD21EB">
        <w:rPr>
          <w:rFonts w:ascii="Times New Roman" w:hAnsi="Times New Roman" w:cs="Times New Roman"/>
          <w:szCs w:val="24"/>
          <w:cs/>
        </w:rPr>
        <w:t xml:space="preserve"> </w:t>
      </w:r>
      <w:r w:rsidR="00E82BF8">
        <w:rPr>
          <w:rFonts w:ascii="Times New Roman" w:hAnsi="Times New Roman" w:cs="Times New Roman"/>
          <w:szCs w:val="24"/>
          <w:cs/>
        </w:rPr>
        <w:t>marking a foundational change</w:t>
      </w:r>
      <w:r w:rsidR="000B0C22">
        <w:rPr>
          <w:rFonts w:ascii="Times New Roman" w:hAnsi="Times New Roman" w:cs="Times New Roman"/>
          <w:szCs w:val="24"/>
          <w:cs/>
        </w:rPr>
        <w:t>,</w:t>
      </w:r>
      <w:r w:rsidR="00E82BF8">
        <w:rPr>
          <w:rFonts w:ascii="Times New Roman" w:hAnsi="Times New Roman" w:cs="Times New Roman"/>
          <w:szCs w:val="24"/>
          <w:cs/>
        </w:rPr>
        <w:t xml:space="preserve"> and strengthening roots of society by </w:t>
      </w:r>
      <w:r w:rsidR="002D14B6">
        <w:rPr>
          <w:rFonts w:ascii="Times New Roman" w:hAnsi="Times New Roman" w:cs="Times New Roman"/>
          <w:szCs w:val="24"/>
          <w:cs/>
        </w:rPr>
        <w:t xml:space="preserve">reiterating </w:t>
      </w:r>
      <w:r w:rsidR="00E82BF8">
        <w:rPr>
          <w:rFonts w:ascii="Times New Roman" w:hAnsi="Times New Roman" w:cs="Times New Roman"/>
          <w:szCs w:val="24"/>
          <w:cs/>
        </w:rPr>
        <w:t>inclusive and accessible education.</w:t>
      </w:r>
    </w:p>
    <w:p w14:paraId="03E64C8F" w14:textId="4058F7CB" w:rsidR="00BD21EB" w:rsidRPr="001C26D8" w:rsidRDefault="00722555" w:rsidP="004E18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1C26D8">
        <w:rPr>
          <w:rFonts w:ascii="Times New Roman" w:hAnsi="Times New Roman" w:cs="Times New Roman"/>
          <w:b/>
          <w:bCs/>
          <w:szCs w:val="24"/>
        </w:rPr>
        <w:t xml:space="preserve">Egalitarian </w:t>
      </w:r>
      <w:r w:rsidR="00353ED7" w:rsidRPr="001C26D8">
        <w:rPr>
          <w:rFonts w:ascii="Times New Roman" w:hAnsi="Times New Roman" w:cs="Times New Roman"/>
          <w:b/>
          <w:bCs/>
          <w:szCs w:val="24"/>
        </w:rPr>
        <w:t>Perception</w:t>
      </w:r>
      <w:r w:rsidR="002E6CDB" w:rsidRPr="001C26D8">
        <w:rPr>
          <w:rFonts w:ascii="Times New Roman" w:hAnsi="Times New Roman" w:cs="Times New Roman"/>
          <w:b/>
          <w:bCs/>
          <w:szCs w:val="24"/>
        </w:rPr>
        <w:t xml:space="preserve"> and Inclusivity by eradica</w:t>
      </w:r>
      <w:r w:rsidR="00DA1E59" w:rsidRPr="001C26D8">
        <w:rPr>
          <w:rFonts w:ascii="Times New Roman" w:hAnsi="Times New Roman" w:cs="Times New Roman"/>
          <w:b/>
          <w:bCs/>
          <w:szCs w:val="24"/>
        </w:rPr>
        <w:t>ting discrimination</w:t>
      </w:r>
    </w:p>
    <w:p w14:paraId="2C2837A8" w14:textId="2862A7EE" w:rsidR="007C23AE" w:rsidRPr="001C26D8" w:rsidRDefault="002779CB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C26D8">
        <w:rPr>
          <w:rFonts w:ascii="Times New Roman" w:hAnsi="Times New Roman" w:cs="Times New Roman"/>
          <w:szCs w:val="24"/>
        </w:rPr>
        <w:t xml:space="preserve">Chapter 6 </w:t>
      </w:r>
      <w:r w:rsidR="00247754" w:rsidRPr="001C26D8">
        <w:rPr>
          <w:rFonts w:ascii="Times New Roman" w:hAnsi="Times New Roman" w:cs="Times New Roman"/>
          <w:szCs w:val="24"/>
        </w:rPr>
        <w:t>and 14</w:t>
      </w:r>
      <w:r w:rsidR="00285F54" w:rsidRPr="001C26D8">
        <w:rPr>
          <w:rFonts w:ascii="Times New Roman" w:hAnsi="Times New Roman" w:cs="Times New Roman"/>
          <w:szCs w:val="24"/>
        </w:rPr>
        <w:t xml:space="preserve"> </w:t>
      </w:r>
      <w:r w:rsidRPr="001C26D8">
        <w:rPr>
          <w:rFonts w:ascii="Times New Roman" w:hAnsi="Times New Roman" w:cs="Times New Roman"/>
          <w:szCs w:val="24"/>
        </w:rPr>
        <w:t xml:space="preserve">of </w:t>
      </w:r>
      <w:r w:rsidR="00130AD7" w:rsidRPr="001C26D8">
        <w:rPr>
          <w:rFonts w:ascii="Times New Roman" w:hAnsi="Times New Roman" w:cs="Times New Roman"/>
          <w:szCs w:val="24"/>
        </w:rPr>
        <w:t>The New Education Policy 2020</w:t>
      </w:r>
      <w:r w:rsidR="007D737E">
        <w:rPr>
          <w:rStyle w:val="EndnoteReference"/>
          <w:rFonts w:ascii="Times New Roman" w:hAnsi="Times New Roman" w:cs="Times New Roman"/>
          <w:szCs w:val="24"/>
        </w:rPr>
        <w:endnoteReference w:id="3"/>
      </w:r>
      <w:r w:rsidR="00D65F66">
        <w:rPr>
          <w:rFonts w:ascii="Times New Roman" w:hAnsi="Times New Roman" w:cs="Times New Roman"/>
          <w:szCs w:val="24"/>
        </w:rPr>
        <w:t>,</w:t>
      </w:r>
      <w:r w:rsidRPr="001C26D8">
        <w:rPr>
          <w:rFonts w:ascii="Times New Roman" w:hAnsi="Times New Roman" w:cs="Times New Roman"/>
          <w:szCs w:val="24"/>
        </w:rPr>
        <w:t xml:space="preserve"> highlights</w:t>
      </w:r>
      <w:r w:rsidR="00411557" w:rsidRPr="001C26D8">
        <w:rPr>
          <w:rFonts w:ascii="Times New Roman" w:hAnsi="Times New Roman" w:cs="Times New Roman"/>
          <w:szCs w:val="24"/>
        </w:rPr>
        <w:t xml:space="preserve"> equitable and inclusive education</w:t>
      </w:r>
      <w:r w:rsidR="00D65F66">
        <w:rPr>
          <w:rFonts w:ascii="Times New Roman" w:hAnsi="Times New Roman" w:cs="Times New Roman"/>
          <w:szCs w:val="24"/>
        </w:rPr>
        <w:t>,</w:t>
      </w:r>
      <w:r w:rsidR="00411557" w:rsidRPr="001C26D8">
        <w:rPr>
          <w:rFonts w:ascii="Times New Roman" w:hAnsi="Times New Roman" w:cs="Times New Roman"/>
          <w:szCs w:val="24"/>
        </w:rPr>
        <w:t xml:space="preserve"> and</w:t>
      </w:r>
      <w:r w:rsidR="00130AD7" w:rsidRPr="001C26D8">
        <w:rPr>
          <w:rFonts w:ascii="Times New Roman" w:hAnsi="Times New Roman" w:cs="Times New Roman"/>
          <w:szCs w:val="24"/>
        </w:rPr>
        <w:t xml:space="preserve"> has </w:t>
      </w:r>
      <w:r w:rsidR="00832AAC" w:rsidRPr="001C26D8">
        <w:rPr>
          <w:rFonts w:ascii="Times New Roman" w:hAnsi="Times New Roman" w:cs="Times New Roman"/>
          <w:szCs w:val="24"/>
        </w:rPr>
        <w:t xml:space="preserve">also </w:t>
      </w:r>
      <w:r w:rsidR="00130AD7" w:rsidRPr="001C26D8">
        <w:rPr>
          <w:rFonts w:ascii="Times New Roman" w:hAnsi="Times New Roman" w:cs="Times New Roman"/>
          <w:szCs w:val="24"/>
        </w:rPr>
        <w:t xml:space="preserve">embedded </w:t>
      </w:r>
      <w:r w:rsidR="00832AAC" w:rsidRPr="001C26D8">
        <w:rPr>
          <w:rFonts w:ascii="Times New Roman" w:hAnsi="Times New Roman" w:cs="Times New Roman"/>
          <w:szCs w:val="24"/>
        </w:rPr>
        <w:t xml:space="preserve">various </w:t>
      </w:r>
      <w:r w:rsidR="000C72DF">
        <w:rPr>
          <w:rStyle w:val="EndnoteReference"/>
          <w:rFonts w:ascii="Times New Roman" w:hAnsi="Times New Roman" w:cs="Times New Roman"/>
          <w:szCs w:val="24"/>
        </w:rPr>
        <w:endnoteReference w:id="4"/>
      </w:r>
      <w:r w:rsidR="00130AD7" w:rsidRPr="001C26D8">
        <w:rPr>
          <w:rFonts w:ascii="Times New Roman" w:hAnsi="Times New Roman" w:cs="Times New Roman"/>
          <w:szCs w:val="24"/>
        </w:rPr>
        <w:t>sustainable development goals</w:t>
      </w:r>
      <w:r w:rsidR="00D65F66">
        <w:rPr>
          <w:rFonts w:ascii="Times New Roman" w:hAnsi="Times New Roman" w:cs="Times New Roman"/>
          <w:szCs w:val="24"/>
        </w:rPr>
        <w:t>,</w:t>
      </w:r>
      <w:r w:rsidR="00130AD7" w:rsidRPr="001C26D8">
        <w:rPr>
          <w:rFonts w:ascii="Times New Roman" w:hAnsi="Times New Roman" w:cs="Times New Roman"/>
          <w:szCs w:val="24"/>
        </w:rPr>
        <w:t xml:space="preserve"> </w:t>
      </w:r>
      <w:r w:rsidR="00E82BF8" w:rsidRPr="001C26D8">
        <w:rPr>
          <w:rFonts w:ascii="Times New Roman" w:hAnsi="Times New Roman" w:cs="Times New Roman"/>
          <w:szCs w:val="24"/>
        </w:rPr>
        <w:t>for instance</w:t>
      </w:r>
      <w:r w:rsidR="00D65F66">
        <w:rPr>
          <w:rFonts w:ascii="Times New Roman" w:hAnsi="Times New Roman" w:cs="Times New Roman"/>
          <w:szCs w:val="24"/>
        </w:rPr>
        <w:t xml:space="preserve">, </w:t>
      </w:r>
      <w:r w:rsidR="00592B9D" w:rsidRPr="001C26D8">
        <w:rPr>
          <w:rFonts w:ascii="Times New Roman" w:hAnsi="Times New Roman" w:cs="Times New Roman"/>
          <w:szCs w:val="24"/>
        </w:rPr>
        <w:t xml:space="preserve">quality education, </w:t>
      </w:r>
      <w:r w:rsidR="00E82BF8" w:rsidRPr="001C26D8">
        <w:rPr>
          <w:rFonts w:ascii="Times New Roman" w:hAnsi="Times New Roman" w:cs="Times New Roman"/>
          <w:szCs w:val="24"/>
        </w:rPr>
        <w:t>gender equality</w:t>
      </w:r>
      <w:r w:rsidR="00592B9D" w:rsidRPr="001C26D8">
        <w:rPr>
          <w:rFonts w:ascii="Times New Roman" w:hAnsi="Times New Roman" w:cs="Times New Roman"/>
          <w:szCs w:val="24"/>
        </w:rPr>
        <w:t>,</w:t>
      </w:r>
      <w:r w:rsidR="00C1024D" w:rsidRPr="001C26D8">
        <w:rPr>
          <w:rFonts w:ascii="Times New Roman" w:hAnsi="Times New Roman" w:cs="Times New Roman"/>
          <w:szCs w:val="24"/>
        </w:rPr>
        <w:t xml:space="preserve"> </w:t>
      </w:r>
      <w:r w:rsidR="00D46C80" w:rsidRPr="001C26D8">
        <w:rPr>
          <w:rFonts w:ascii="Times New Roman" w:hAnsi="Times New Roman" w:cs="Times New Roman"/>
          <w:szCs w:val="24"/>
        </w:rPr>
        <w:t>reduce inequalities</w:t>
      </w:r>
      <w:r w:rsidR="002276C4" w:rsidRPr="001C26D8">
        <w:rPr>
          <w:rFonts w:ascii="Times New Roman" w:hAnsi="Times New Roman" w:cs="Times New Roman"/>
          <w:szCs w:val="24"/>
        </w:rPr>
        <w:t xml:space="preserve">, decent work and economic </w:t>
      </w:r>
      <w:r w:rsidR="002276C4" w:rsidRPr="001C26D8">
        <w:rPr>
          <w:rFonts w:ascii="Times New Roman" w:hAnsi="Times New Roman" w:cs="Times New Roman"/>
          <w:szCs w:val="24"/>
        </w:rPr>
        <w:lastRenderedPageBreak/>
        <w:t>growth, innovation</w:t>
      </w:r>
      <w:r w:rsidR="00AF638F" w:rsidRPr="001C26D8">
        <w:rPr>
          <w:rFonts w:ascii="Times New Roman" w:hAnsi="Times New Roman" w:cs="Times New Roman"/>
          <w:szCs w:val="24"/>
        </w:rPr>
        <w:t>, etc. These goals are</w:t>
      </w:r>
      <w:r w:rsidR="00832AAC" w:rsidRPr="001C26D8">
        <w:rPr>
          <w:rFonts w:ascii="Times New Roman" w:hAnsi="Times New Roman" w:cs="Times New Roman"/>
          <w:szCs w:val="24"/>
        </w:rPr>
        <w:t xml:space="preserve"> significantly</w:t>
      </w:r>
      <w:r w:rsidR="002555C3" w:rsidRPr="001C26D8">
        <w:rPr>
          <w:rFonts w:ascii="Times New Roman" w:hAnsi="Times New Roman" w:cs="Times New Roman"/>
          <w:szCs w:val="24"/>
        </w:rPr>
        <w:t xml:space="preserve"> integrated in the NEP 2020</w:t>
      </w:r>
      <w:r w:rsidR="003A2FE6">
        <w:rPr>
          <w:rFonts w:ascii="Times New Roman" w:hAnsi="Times New Roman" w:cs="Times New Roman"/>
          <w:szCs w:val="24"/>
        </w:rPr>
        <w:t>,</w:t>
      </w:r>
      <w:r w:rsidR="002555C3" w:rsidRPr="001C26D8">
        <w:rPr>
          <w:rFonts w:ascii="Times New Roman" w:hAnsi="Times New Roman" w:cs="Times New Roman"/>
          <w:szCs w:val="24"/>
        </w:rPr>
        <w:t xml:space="preserve"> </w:t>
      </w:r>
      <w:r w:rsidR="00D72112" w:rsidRPr="001C26D8">
        <w:rPr>
          <w:rFonts w:ascii="Times New Roman" w:hAnsi="Times New Roman" w:cs="Times New Roman"/>
          <w:szCs w:val="24"/>
        </w:rPr>
        <w:t xml:space="preserve">and </w:t>
      </w:r>
      <w:r w:rsidR="00D454A4" w:rsidRPr="001C26D8">
        <w:rPr>
          <w:rFonts w:ascii="Times New Roman" w:hAnsi="Times New Roman" w:cs="Times New Roman"/>
          <w:szCs w:val="24"/>
        </w:rPr>
        <w:t xml:space="preserve">contributes </w:t>
      </w:r>
      <w:r w:rsidR="000043A7" w:rsidRPr="001C26D8">
        <w:rPr>
          <w:rFonts w:ascii="Times New Roman" w:hAnsi="Times New Roman" w:cs="Times New Roman"/>
          <w:szCs w:val="24"/>
        </w:rPr>
        <w:t xml:space="preserve">for the </w:t>
      </w:r>
      <w:r w:rsidR="000139C4" w:rsidRPr="001C26D8">
        <w:rPr>
          <w:rFonts w:ascii="Times New Roman" w:hAnsi="Times New Roman" w:cs="Times New Roman"/>
          <w:szCs w:val="24"/>
        </w:rPr>
        <w:t>efficacious development of the</w:t>
      </w:r>
      <w:r w:rsidR="00393747" w:rsidRPr="001C26D8">
        <w:rPr>
          <w:rFonts w:ascii="Times New Roman" w:hAnsi="Times New Roman" w:cs="Times New Roman"/>
          <w:szCs w:val="24"/>
        </w:rPr>
        <w:t xml:space="preserve"> education system. </w:t>
      </w:r>
      <w:r w:rsidR="002D3DF2" w:rsidRPr="001C26D8">
        <w:rPr>
          <w:rFonts w:ascii="Times New Roman" w:hAnsi="Times New Roman" w:cs="Times New Roman"/>
          <w:szCs w:val="24"/>
        </w:rPr>
        <w:t>Upon keen observation</w:t>
      </w:r>
      <w:r w:rsidR="003A2FE6">
        <w:rPr>
          <w:rFonts w:ascii="Times New Roman" w:hAnsi="Times New Roman" w:cs="Times New Roman"/>
          <w:szCs w:val="24"/>
        </w:rPr>
        <w:t>,</w:t>
      </w:r>
      <w:r w:rsidR="002D3DF2" w:rsidRPr="001C26D8">
        <w:rPr>
          <w:rFonts w:ascii="Times New Roman" w:hAnsi="Times New Roman" w:cs="Times New Roman"/>
          <w:szCs w:val="24"/>
        </w:rPr>
        <w:t xml:space="preserve"> it is clearly </w:t>
      </w:r>
      <w:r w:rsidR="00803F7E" w:rsidRPr="001C26D8">
        <w:rPr>
          <w:rFonts w:ascii="Times New Roman" w:hAnsi="Times New Roman" w:cs="Times New Roman"/>
          <w:szCs w:val="24"/>
        </w:rPr>
        <w:t>visible that the goals tend to create</w:t>
      </w:r>
      <w:r w:rsidR="003A2FE6">
        <w:rPr>
          <w:rFonts w:ascii="Times New Roman" w:hAnsi="Times New Roman" w:cs="Times New Roman"/>
          <w:szCs w:val="24"/>
        </w:rPr>
        <w:t xml:space="preserve">, </w:t>
      </w:r>
      <w:r w:rsidR="00803F7E" w:rsidRPr="001C26D8">
        <w:rPr>
          <w:rFonts w:ascii="Times New Roman" w:hAnsi="Times New Roman" w:cs="Times New Roman"/>
          <w:szCs w:val="24"/>
        </w:rPr>
        <w:t>a more inclusive environment</w:t>
      </w:r>
      <w:r w:rsidR="00C375D2" w:rsidRPr="001C26D8">
        <w:rPr>
          <w:rFonts w:ascii="Times New Roman" w:hAnsi="Times New Roman" w:cs="Times New Roman"/>
          <w:szCs w:val="24"/>
        </w:rPr>
        <w:t xml:space="preserve"> by eradicating social bias, gender bias, </w:t>
      </w:r>
      <w:r w:rsidR="00AC3A83" w:rsidRPr="001C26D8">
        <w:rPr>
          <w:rFonts w:ascii="Times New Roman" w:hAnsi="Times New Roman" w:cs="Times New Roman"/>
          <w:szCs w:val="24"/>
        </w:rPr>
        <w:t>economic barriers and bridge gaps through educational means</w:t>
      </w:r>
      <w:r w:rsidR="00AD720E" w:rsidRPr="001C26D8">
        <w:rPr>
          <w:rFonts w:ascii="Times New Roman" w:hAnsi="Times New Roman" w:cs="Times New Roman"/>
          <w:szCs w:val="24"/>
        </w:rPr>
        <w:t xml:space="preserve"> and e</w:t>
      </w:r>
      <w:r w:rsidR="00523CA7" w:rsidRPr="001C26D8">
        <w:rPr>
          <w:rFonts w:ascii="Times New Roman" w:hAnsi="Times New Roman" w:cs="Times New Roman"/>
          <w:szCs w:val="24"/>
        </w:rPr>
        <w:t>mpower</w:t>
      </w:r>
      <w:r w:rsidR="004F3C75">
        <w:rPr>
          <w:rFonts w:ascii="Times New Roman" w:hAnsi="Times New Roman" w:cs="Times New Roman"/>
          <w:szCs w:val="24"/>
        </w:rPr>
        <w:t xml:space="preserve">ment of </w:t>
      </w:r>
      <w:r w:rsidR="00132337" w:rsidRPr="001C26D8">
        <w:rPr>
          <w:rFonts w:ascii="Times New Roman" w:hAnsi="Times New Roman" w:cs="Times New Roman"/>
          <w:szCs w:val="24"/>
        </w:rPr>
        <w:t>marginalized sections</w:t>
      </w:r>
      <w:r w:rsidR="004F3C75">
        <w:rPr>
          <w:rFonts w:ascii="Times New Roman" w:hAnsi="Times New Roman" w:cs="Times New Roman"/>
          <w:szCs w:val="24"/>
        </w:rPr>
        <w:t>,</w:t>
      </w:r>
      <w:r w:rsidR="00132337" w:rsidRPr="001C26D8">
        <w:rPr>
          <w:rFonts w:ascii="Times New Roman" w:hAnsi="Times New Roman" w:cs="Times New Roman"/>
          <w:szCs w:val="24"/>
        </w:rPr>
        <w:t xml:space="preserve"> to realise their fundamental rights </w:t>
      </w:r>
      <w:r w:rsidR="00BA6B6B" w:rsidRPr="001C26D8">
        <w:rPr>
          <w:rFonts w:ascii="Times New Roman" w:hAnsi="Times New Roman" w:cs="Times New Roman"/>
          <w:szCs w:val="24"/>
        </w:rPr>
        <w:t>pertinent to academic development</w:t>
      </w:r>
      <w:r w:rsidR="00AC3A83" w:rsidRPr="001C26D8">
        <w:rPr>
          <w:rFonts w:ascii="Times New Roman" w:hAnsi="Times New Roman" w:cs="Times New Roman"/>
          <w:szCs w:val="24"/>
        </w:rPr>
        <w:t xml:space="preserve">. </w:t>
      </w:r>
      <w:r w:rsidR="002D71D1" w:rsidRPr="001C26D8">
        <w:rPr>
          <w:rFonts w:ascii="Times New Roman" w:hAnsi="Times New Roman" w:cs="Times New Roman"/>
          <w:szCs w:val="24"/>
        </w:rPr>
        <w:t xml:space="preserve">These goals seamlessly involve </w:t>
      </w:r>
      <w:r w:rsidR="00A0420B" w:rsidRPr="001C26D8">
        <w:rPr>
          <w:rFonts w:ascii="Times New Roman" w:hAnsi="Times New Roman" w:cs="Times New Roman"/>
          <w:szCs w:val="24"/>
        </w:rPr>
        <w:t xml:space="preserve">egalitarian approach by </w:t>
      </w:r>
      <w:r w:rsidR="00346ED1" w:rsidRPr="001C26D8">
        <w:rPr>
          <w:rFonts w:ascii="Times New Roman" w:hAnsi="Times New Roman" w:cs="Times New Roman"/>
          <w:szCs w:val="24"/>
        </w:rPr>
        <w:t>conferring privileges upon under-privileged people</w:t>
      </w:r>
      <w:r w:rsidR="0047555C">
        <w:rPr>
          <w:rFonts w:ascii="Times New Roman" w:hAnsi="Times New Roman" w:cs="Times New Roman"/>
          <w:szCs w:val="24"/>
        </w:rPr>
        <w:t>,</w:t>
      </w:r>
      <w:r w:rsidR="00B774E8" w:rsidRPr="001C26D8">
        <w:rPr>
          <w:rFonts w:ascii="Times New Roman" w:hAnsi="Times New Roman" w:cs="Times New Roman"/>
          <w:szCs w:val="24"/>
        </w:rPr>
        <w:t xml:space="preserve"> and uniting fragmented sections </w:t>
      </w:r>
      <w:r w:rsidR="00E707EF" w:rsidRPr="001C26D8">
        <w:rPr>
          <w:rFonts w:ascii="Times New Roman" w:hAnsi="Times New Roman" w:cs="Times New Roman"/>
          <w:szCs w:val="24"/>
        </w:rPr>
        <w:t>of</w:t>
      </w:r>
      <w:r w:rsidR="00B774E8" w:rsidRPr="001C26D8">
        <w:rPr>
          <w:rFonts w:ascii="Times New Roman" w:hAnsi="Times New Roman" w:cs="Times New Roman"/>
          <w:szCs w:val="24"/>
        </w:rPr>
        <w:t xml:space="preserve"> society</w:t>
      </w:r>
      <w:r w:rsidR="001D24C7">
        <w:rPr>
          <w:rFonts w:ascii="Times New Roman" w:hAnsi="Times New Roman" w:cs="Times New Roman"/>
          <w:szCs w:val="24"/>
        </w:rPr>
        <w:t>,</w:t>
      </w:r>
      <w:r w:rsidR="001E6C63" w:rsidRPr="001C26D8">
        <w:rPr>
          <w:rFonts w:ascii="Times New Roman" w:hAnsi="Times New Roman" w:cs="Times New Roman"/>
          <w:szCs w:val="24"/>
        </w:rPr>
        <w:t xml:space="preserve"> </w:t>
      </w:r>
      <w:r w:rsidR="0047555C">
        <w:rPr>
          <w:rFonts w:ascii="Times New Roman" w:hAnsi="Times New Roman" w:cs="Times New Roman"/>
          <w:szCs w:val="24"/>
        </w:rPr>
        <w:t>to</w:t>
      </w:r>
      <w:r w:rsidR="00B774E8" w:rsidRPr="001C26D8">
        <w:rPr>
          <w:rFonts w:ascii="Times New Roman" w:hAnsi="Times New Roman" w:cs="Times New Roman"/>
          <w:szCs w:val="24"/>
        </w:rPr>
        <w:t xml:space="preserve"> </w:t>
      </w:r>
      <w:r w:rsidR="00BE69D7" w:rsidRPr="001C26D8">
        <w:rPr>
          <w:rFonts w:ascii="Times New Roman" w:hAnsi="Times New Roman" w:cs="Times New Roman"/>
          <w:szCs w:val="24"/>
        </w:rPr>
        <w:t>furnis</w:t>
      </w:r>
      <w:r w:rsidR="009659A3" w:rsidRPr="001C26D8">
        <w:rPr>
          <w:rFonts w:ascii="Times New Roman" w:hAnsi="Times New Roman" w:cs="Times New Roman"/>
          <w:szCs w:val="24"/>
        </w:rPr>
        <w:t>h them with</w:t>
      </w:r>
      <w:r w:rsidR="005B1CFE" w:rsidRPr="001C26D8">
        <w:rPr>
          <w:rFonts w:ascii="Times New Roman" w:hAnsi="Times New Roman" w:cs="Times New Roman"/>
          <w:szCs w:val="24"/>
        </w:rPr>
        <w:t xml:space="preserve"> an equitable platform for their growth</w:t>
      </w:r>
      <w:r w:rsidR="00E707EF" w:rsidRPr="001C26D8">
        <w:rPr>
          <w:rFonts w:ascii="Times New Roman" w:hAnsi="Times New Roman" w:cs="Times New Roman"/>
          <w:szCs w:val="24"/>
        </w:rPr>
        <w:t xml:space="preserve"> and empowerment. </w:t>
      </w:r>
      <w:r w:rsidR="00C04E96" w:rsidRPr="001C26D8">
        <w:rPr>
          <w:rFonts w:ascii="Times New Roman" w:hAnsi="Times New Roman" w:cs="Times New Roman"/>
          <w:szCs w:val="24"/>
        </w:rPr>
        <w:t xml:space="preserve">The </w:t>
      </w:r>
      <w:r w:rsidR="001E6C63" w:rsidRPr="001C26D8">
        <w:rPr>
          <w:rFonts w:ascii="Times New Roman" w:hAnsi="Times New Roman" w:cs="Times New Roman"/>
          <w:szCs w:val="24"/>
        </w:rPr>
        <w:t xml:space="preserve">new policy also </w:t>
      </w:r>
      <w:r w:rsidR="005D0073" w:rsidRPr="001C26D8">
        <w:rPr>
          <w:rFonts w:ascii="Times New Roman" w:hAnsi="Times New Roman" w:cs="Times New Roman"/>
          <w:szCs w:val="24"/>
        </w:rPr>
        <w:t xml:space="preserve">adapts value-based educational </w:t>
      </w:r>
      <w:r w:rsidR="009D63B9" w:rsidRPr="001C26D8">
        <w:rPr>
          <w:rFonts w:ascii="Times New Roman" w:hAnsi="Times New Roman" w:cs="Times New Roman"/>
          <w:szCs w:val="24"/>
        </w:rPr>
        <w:t>mechanisms</w:t>
      </w:r>
      <w:r w:rsidR="001D24C7">
        <w:rPr>
          <w:rFonts w:ascii="Times New Roman" w:hAnsi="Times New Roman" w:cs="Times New Roman"/>
          <w:szCs w:val="24"/>
        </w:rPr>
        <w:t>,</w:t>
      </w:r>
      <w:r w:rsidR="009D63B9" w:rsidRPr="001C26D8">
        <w:rPr>
          <w:rFonts w:ascii="Times New Roman" w:hAnsi="Times New Roman" w:cs="Times New Roman"/>
          <w:szCs w:val="24"/>
        </w:rPr>
        <w:t xml:space="preserve"> to </w:t>
      </w:r>
      <w:r w:rsidR="009536F1" w:rsidRPr="001C26D8">
        <w:rPr>
          <w:rFonts w:ascii="Times New Roman" w:hAnsi="Times New Roman" w:cs="Times New Roman"/>
          <w:szCs w:val="24"/>
        </w:rPr>
        <w:t xml:space="preserve">develop </w:t>
      </w:r>
      <w:r w:rsidR="009D63B9" w:rsidRPr="001C26D8">
        <w:rPr>
          <w:rFonts w:ascii="Times New Roman" w:hAnsi="Times New Roman" w:cs="Times New Roman"/>
          <w:szCs w:val="24"/>
        </w:rPr>
        <w:t xml:space="preserve">moral </w:t>
      </w:r>
      <w:r w:rsidR="00097FE7" w:rsidRPr="001C26D8">
        <w:rPr>
          <w:rFonts w:ascii="Times New Roman" w:hAnsi="Times New Roman" w:cs="Times New Roman"/>
          <w:szCs w:val="24"/>
        </w:rPr>
        <w:t>&amp;</w:t>
      </w:r>
      <w:r w:rsidR="009D63B9" w:rsidRPr="001C26D8">
        <w:rPr>
          <w:rFonts w:ascii="Times New Roman" w:hAnsi="Times New Roman" w:cs="Times New Roman"/>
          <w:szCs w:val="24"/>
        </w:rPr>
        <w:t xml:space="preserve"> ethical </w:t>
      </w:r>
      <w:r w:rsidR="009536F1" w:rsidRPr="001C26D8">
        <w:rPr>
          <w:rFonts w:ascii="Times New Roman" w:hAnsi="Times New Roman" w:cs="Times New Roman"/>
          <w:szCs w:val="24"/>
        </w:rPr>
        <w:t>values and character trait</w:t>
      </w:r>
      <w:r w:rsidR="00B64F94" w:rsidRPr="001C26D8">
        <w:rPr>
          <w:rFonts w:ascii="Times New Roman" w:hAnsi="Times New Roman" w:cs="Times New Roman"/>
          <w:szCs w:val="24"/>
        </w:rPr>
        <w:t>s</w:t>
      </w:r>
      <w:r w:rsidR="001D24C7">
        <w:rPr>
          <w:rFonts w:ascii="Times New Roman" w:hAnsi="Times New Roman" w:cs="Times New Roman"/>
          <w:szCs w:val="24"/>
        </w:rPr>
        <w:t>,</w:t>
      </w:r>
      <w:r w:rsidR="00B64F94" w:rsidRPr="001C26D8">
        <w:rPr>
          <w:rFonts w:ascii="Times New Roman" w:hAnsi="Times New Roman" w:cs="Times New Roman"/>
          <w:szCs w:val="24"/>
        </w:rPr>
        <w:t xml:space="preserve"> </w:t>
      </w:r>
      <w:r w:rsidR="001D24C7">
        <w:rPr>
          <w:rFonts w:ascii="Times New Roman" w:hAnsi="Times New Roman" w:cs="Times New Roman"/>
          <w:szCs w:val="24"/>
        </w:rPr>
        <w:t>to</w:t>
      </w:r>
      <w:r w:rsidR="004B1EA2" w:rsidRPr="001C26D8">
        <w:rPr>
          <w:rFonts w:ascii="Times New Roman" w:hAnsi="Times New Roman" w:cs="Times New Roman"/>
          <w:szCs w:val="24"/>
        </w:rPr>
        <w:t xml:space="preserve"> </w:t>
      </w:r>
      <w:r w:rsidR="009659A3" w:rsidRPr="001C26D8">
        <w:rPr>
          <w:rFonts w:ascii="Times New Roman" w:hAnsi="Times New Roman" w:cs="Times New Roman"/>
          <w:szCs w:val="24"/>
        </w:rPr>
        <w:t xml:space="preserve">transgress </w:t>
      </w:r>
      <w:r w:rsidR="002D5F38" w:rsidRPr="001C26D8">
        <w:rPr>
          <w:rFonts w:ascii="Times New Roman" w:hAnsi="Times New Roman" w:cs="Times New Roman"/>
          <w:szCs w:val="24"/>
        </w:rPr>
        <w:t>academics</w:t>
      </w:r>
      <w:r w:rsidR="00DA29CA" w:rsidRPr="001C26D8">
        <w:rPr>
          <w:rFonts w:ascii="Times New Roman" w:hAnsi="Times New Roman" w:cs="Times New Roman"/>
          <w:szCs w:val="24"/>
        </w:rPr>
        <w:t xml:space="preserve"> to </w:t>
      </w:r>
      <w:r w:rsidR="00097FE7" w:rsidRPr="001C26D8">
        <w:rPr>
          <w:rFonts w:ascii="Times New Roman" w:hAnsi="Times New Roman" w:cs="Times New Roman"/>
          <w:szCs w:val="24"/>
        </w:rPr>
        <w:t>embody</w:t>
      </w:r>
      <w:r w:rsidR="00DA29CA" w:rsidRPr="001C26D8">
        <w:rPr>
          <w:rFonts w:ascii="Times New Roman" w:hAnsi="Times New Roman" w:cs="Times New Roman"/>
          <w:szCs w:val="24"/>
        </w:rPr>
        <w:t xml:space="preserve"> principles for holistic</w:t>
      </w:r>
      <w:r w:rsidR="00852A42" w:rsidRPr="001C26D8">
        <w:rPr>
          <w:rFonts w:ascii="Times New Roman" w:hAnsi="Times New Roman" w:cs="Times New Roman"/>
          <w:szCs w:val="24"/>
        </w:rPr>
        <w:t xml:space="preserve"> and positive developmen</w:t>
      </w:r>
      <w:r w:rsidR="002D5F38" w:rsidRPr="001C26D8">
        <w:rPr>
          <w:rFonts w:ascii="Times New Roman" w:hAnsi="Times New Roman" w:cs="Times New Roman"/>
          <w:szCs w:val="24"/>
        </w:rPr>
        <w:t>t.</w:t>
      </w:r>
      <w:r w:rsidR="00B64F94" w:rsidRPr="001C26D8">
        <w:rPr>
          <w:rFonts w:ascii="Times New Roman" w:hAnsi="Times New Roman" w:cs="Times New Roman"/>
          <w:szCs w:val="24"/>
        </w:rPr>
        <w:t xml:space="preserve"> The</w:t>
      </w:r>
      <w:r w:rsidR="00F862DC" w:rsidRPr="001C26D8">
        <w:rPr>
          <w:rFonts w:ascii="Times New Roman" w:hAnsi="Times New Roman" w:cs="Times New Roman"/>
          <w:szCs w:val="24"/>
        </w:rPr>
        <w:t xml:space="preserve"> </w:t>
      </w:r>
      <w:r w:rsidR="002B15F6" w:rsidRPr="001C26D8">
        <w:rPr>
          <w:rFonts w:ascii="Times New Roman" w:hAnsi="Times New Roman" w:cs="Times New Roman"/>
          <w:szCs w:val="24"/>
        </w:rPr>
        <w:t>encouragement</w:t>
      </w:r>
      <w:r w:rsidR="00F862DC" w:rsidRPr="001C26D8">
        <w:rPr>
          <w:rFonts w:ascii="Times New Roman" w:hAnsi="Times New Roman" w:cs="Times New Roman"/>
          <w:szCs w:val="24"/>
        </w:rPr>
        <w:t xml:space="preserve"> for sensitive education is </w:t>
      </w:r>
      <w:r w:rsidR="002B15F6" w:rsidRPr="001C26D8">
        <w:rPr>
          <w:rFonts w:ascii="Times New Roman" w:hAnsi="Times New Roman" w:cs="Times New Roman"/>
          <w:szCs w:val="24"/>
        </w:rPr>
        <w:t>paramount</w:t>
      </w:r>
      <w:r w:rsidR="000B73BE">
        <w:rPr>
          <w:rFonts w:ascii="Times New Roman" w:hAnsi="Times New Roman" w:cs="Times New Roman"/>
          <w:szCs w:val="24"/>
        </w:rPr>
        <w:t>,</w:t>
      </w:r>
      <w:r w:rsidR="002B15F6" w:rsidRPr="001C26D8">
        <w:rPr>
          <w:rFonts w:ascii="Times New Roman" w:hAnsi="Times New Roman" w:cs="Times New Roman"/>
          <w:szCs w:val="24"/>
        </w:rPr>
        <w:t xml:space="preserve"> to eradicate </w:t>
      </w:r>
      <w:r w:rsidR="0064117F" w:rsidRPr="001C26D8">
        <w:rPr>
          <w:rFonts w:ascii="Times New Roman" w:hAnsi="Times New Roman" w:cs="Times New Roman"/>
          <w:szCs w:val="24"/>
        </w:rPr>
        <w:t xml:space="preserve">lingering inequalities and empower </w:t>
      </w:r>
      <w:r w:rsidR="00A80CA5" w:rsidRPr="001C26D8">
        <w:rPr>
          <w:rFonts w:ascii="Times New Roman" w:hAnsi="Times New Roman" w:cs="Times New Roman"/>
          <w:szCs w:val="24"/>
        </w:rPr>
        <w:t>weaker or under-privileged sections</w:t>
      </w:r>
      <w:r w:rsidR="000B73BE">
        <w:rPr>
          <w:rFonts w:ascii="Times New Roman" w:hAnsi="Times New Roman" w:cs="Times New Roman"/>
          <w:szCs w:val="24"/>
        </w:rPr>
        <w:t>,</w:t>
      </w:r>
      <w:r w:rsidR="00A80CA5" w:rsidRPr="001C26D8">
        <w:rPr>
          <w:rFonts w:ascii="Times New Roman" w:hAnsi="Times New Roman" w:cs="Times New Roman"/>
          <w:szCs w:val="24"/>
        </w:rPr>
        <w:t xml:space="preserve"> to </w:t>
      </w:r>
      <w:r w:rsidR="00954C6B" w:rsidRPr="001C26D8">
        <w:rPr>
          <w:rFonts w:ascii="Times New Roman" w:hAnsi="Times New Roman" w:cs="Times New Roman"/>
          <w:szCs w:val="24"/>
        </w:rPr>
        <w:t xml:space="preserve">garner requisite </w:t>
      </w:r>
      <w:r w:rsidR="00FD1D4A" w:rsidRPr="001C26D8">
        <w:rPr>
          <w:rFonts w:ascii="Times New Roman" w:hAnsi="Times New Roman" w:cs="Times New Roman"/>
          <w:szCs w:val="24"/>
        </w:rPr>
        <w:t>knowledge for their liv</w:t>
      </w:r>
      <w:r w:rsidR="002601E7" w:rsidRPr="001C26D8">
        <w:rPr>
          <w:rFonts w:ascii="Times New Roman" w:hAnsi="Times New Roman" w:cs="Times New Roman"/>
          <w:szCs w:val="24"/>
        </w:rPr>
        <w:t xml:space="preserve">elihood and advancement. </w:t>
      </w:r>
      <w:r w:rsidR="005F60C7">
        <w:rPr>
          <w:rStyle w:val="FootnoteReference"/>
          <w:rFonts w:ascii="Times New Roman" w:hAnsi="Times New Roman" w:cs="Times New Roman"/>
          <w:szCs w:val="24"/>
        </w:rPr>
        <w:footnoteReference w:id="2"/>
      </w:r>
      <w:r w:rsidR="008D4CCC">
        <w:rPr>
          <w:rFonts w:ascii="Times New Roman" w:hAnsi="Times New Roman" w:cs="Times New Roman"/>
          <w:szCs w:val="24"/>
        </w:rPr>
        <w:t>One of the main</w:t>
      </w:r>
      <w:r w:rsidR="00BB7E0D" w:rsidRPr="001C26D8">
        <w:rPr>
          <w:rFonts w:ascii="Times New Roman" w:hAnsi="Times New Roman" w:cs="Times New Roman"/>
          <w:szCs w:val="24"/>
        </w:rPr>
        <w:t xml:space="preserve"> Goal</w:t>
      </w:r>
      <w:r w:rsidR="00D95F69">
        <w:rPr>
          <w:rFonts w:ascii="Times New Roman" w:hAnsi="Times New Roman" w:cs="Times New Roman"/>
          <w:szCs w:val="24"/>
        </w:rPr>
        <w:t xml:space="preserve"> enshrined in NEP 2020 -</w:t>
      </w:r>
      <w:r w:rsidR="00744E0A" w:rsidRPr="001C26D8">
        <w:rPr>
          <w:rFonts w:ascii="Times New Roman" w:hAnsi="Times New Roman" w:cs="Times New Roman"/>
          <w:szCs w:val="24"/>
        </w:rPr>
        <w:t xml:space="preserve"> </w:t>
      </w:r>
      <w:r w:rsidR="0079198C" w:rsidRPr="001C26D8">
        <w:rPr>
          <w:rFonts w:ascii="Times New Roman" w:hAnsi="Times New Roman" w:cs="Times New Roman"/>
          <w:szCs w:val="24"/>
        </w:rPr>
        <w:t>“</w:t>
      </w:r>
      <w:r w:rsidR="00BB7E0D" w:rsidRPr="001C26D8">
        <w:rPr>
          <w:rFonts w:ascii="Times New Roman" w:hAnsi="Times New Roman" w:cs="Times New Roman"/>
          <w:i/>
          <w:iCs/>
          <w:szCs w:val="24"/>
        </w:rPr>
        <w:t>Ensure inclusive and equitable quality education and promote lifelong learning opportunities for all</w:t>
      </w:r>
      <w:r w:rsidR="0079198C" w:rsidRPr="001C26D8">
        <w:rPr>
          <w:rFonts w:ascii="Times New Roman" w:hAnsi="Times New Roman" w:cs="Times New Roman"/>
          <w:i/>
          <w:iCs/>
          <w:szCs w:val="24"/>
        </w:rPr>
        <w:t xml:space="preserve">”, </w:t>
      </w:r>
      <w:r w:rsidR="0079198C" w:rsidRPr="001C26D8">
        <w:rPr>
          <w:rFonts w:ascii="Times New Roman" w:hAnsi="Times New Roman" w:cs="Times New Roman"/>
          <w:szCs w:val="24"/>
        </w:rPr>
        <w:t>a</w:t>
      </w:r>
      <w:r w:rsidR="00977830" w:rsidRPr="001C26D8">
        <w:rPr>
          <w:rFonts w:ascii="Times New Roman" w:hAnsi="Times New Roman" w:cs="Times New Roman"/>
          <w:szCs w:val="24"/>
        </w:rPr>
        <w:t xml:space="preserve">ffirms equitable opportunity </w:t>
      </w:r>
      <w:r w:rsidR="0079198C" w:rsidRPr="001C26D8">
        <w:rPr>
          <w:rFonts w:ascii="Times New Roman" w:hAnsi="Times New Roman" w:cs="Times New Roman"/>
          <w:szCs w:val="24"/>
        </w:rPr>
        <w:t>&amp; accessibility.</w:t>
      </w:r>
    </w:p>
    <w:p w14:paraId="75D4489B" w14:textId="4F430943" w:rsidR="007C23AE" w:rsidRPr="001C26D8" w:rsidRDefault="002601E7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C26D8">
        <w:rPr>
          <w:rFonts w:ascii="Times New Roman" w:hAnsi="Times New Roman" w:cs="Times New Roman"/>
          <w:szCs w:val="24"/>
        </w:rPr>
        <w:t>Education is not</w:t>
      </w:r>
      <w:r w:rsidR="00D40F8B" w:rsidRPr="001C26D8">
        <w:rPr>
          <w:rFonts w:ascii="Times New Roman" w:hAnsi="Times New Roman" w:cs="Times New Roman"/>
          <w:szCs w:val="24"/>
        </w:rPr>
        <w:t xml:space="preserve"> limited to a particular </w:t>
      </w:r>
      <w:r w:rsidR="00894404" w:rsidRPr="001C26D8">
        <w:rPr>
          <w:rFonts w:ascii="Times New Roman" w:hAnsi="Times New Roman" w:cs="Times New Roman"/>
          <w:szCs w:val="24"/>
        </w:rPr>
        <w:t>class</w:t>
      </w:r>
      <w:r w:rsidR="00B20C0B">
        <w:rPr>
          <w:rFonts w:ascii="Times New Roman" w:hAnsi="Times New Roman" w:cs="Times New Roman"/>
          <w:szCs w:val="24"/>
        </w:rPr>
        <w:t>,</w:t>
      </w:r>
      <w:r w:rsidR="00894404" w:rsidRPr="001C26D8">
        <w:rPr>
          <w:rFonts w:ascii="Times New Roman" w:hAnsi="Times New Roman" w:cs="Times New Roman"/>
          <w:szCs w:val="24"/>
        </w:rPr>
        <w:t xml:space="preserve"> and every human being deserves to get accessibility</w:t>
      </w:r>
      <w:r w:rsidR="002E40BA" w:rsidRPr="001C26D8">
        <w:rPr>
          <w:rFonts w:ascii="Times New Roman" w:hAnsi="Times New Roman" w:cs="Times New Roman"/>
          <w:szCs w:val="24"/>
        </w:rPr>
        <w:t xml:space="preserve"> regardless of </w:t>
      </w:r>
      <w:r w:rsidR="00C405CB" w:rsidRPr="001C26D8">
        <w:rPr>
          <w:rFonts w:ascii="Times New Roman" w:hAnsi="Times New Roman" w:cs="Times New Roman"/>
          <w:szCs w:val="24"/>
        </w:rPr>
        <w:t>their background, societal or economic status</w:t>
      </w:r>
      <w:r w:rsidR="008E4B56" w:rsidRPr="001C26D8">
        <w:rPr>
          <w:rFonts w:ascii="Times New Roman" w:hAnsi="Times New Roman" w:cs="Times New Roman"/>
          <w:szCs w:val="24"/>
        </w:rPr>
        <w:t xml:space="preserve">. It is a foundational </w:t>
      </w:r>
      <w:r w:rsidR="00795002" w:rsidRPr="001C26D8">
        <w:rPr>
          <w:rFonts w:ascii="Times New Roman" w:hAnsi="Times New Roman" w:cs="Times New Roman"/>
          <w:szCs w:val="24"/>
        </w:rPr>
        <w:t>aspect of life to further build a successful career</w:t>
      </w:r>
      <w:r w:rsidR="006A4C42" w:rsidRPr="001C26D8">
        <w:rPr>
          <w:rFonts w:ascii="Times New Roman" w:hAnsi="Times New Roman" w:cs="Times New Roman"/>
          <w:szCs w:val="24"/>
        </w:rPr>
        <w:t xml:space="preserve">. This fundamental right </w:t>
      </w:r>
      <w:r w:rsidR="00411D16" w:rsidRPr="001C26D8">
        <w:rPr>
          <w:rFonts w:ascii="Times New Roman" w:hAnsi="Times New Roman" w:cs="Times New Roman"/>
          <w:szCs w:val="24"/>
        </w:rPr>
        <w:t xml:space="preserve">to get educational accessibility is </w:t>
      </w:r>
      <w:r w:rsidR="00636316" w:rsidRPr="001C26D8">
        <w:rPr>
          <w:rFonts w:ascii="Times New Roman" w:hAnsi="Times New Roman" w:cs="Times New Roman"/>
          <w:szCs w:val="24"/>
        </w:rPr>
        <w:t xml:space="preserve">re-affirmed by </w:t>
      </w:r>
      <w:r w:rsidR="003D44DA">
        <w:rPr>
          <w:rStyle w:val="EndnoteReference"/>
          <w:rFonts w:ascii="Times New Roman" w:hAnsi="Times New Roman" w:cs="Times New Roman"/>
          <w:szCs w:val="24"/>
        </w:rPr>
        <w:endnoteReference w:id="5"/>
      </w:r>
      <w:r w:rsidR="00A95570" w:rsidRPr="001C26D8">
        <w:rPr>
          <w:rFonts w:ascii="Times New Roman" w:hAnsi="Times New Roman" w:cs="Times New Roman"/>
          <w:szCs w:val="24"/>
        </w:rPr>
        <w:t>Universal Declaration of Human Rights</w:t>
      </w:r>
      <w:r w:rsidR="00346ED2" w:rsidRPr="001C26D8">
        <w:rPr>
          <w:rFonts w:ascii="Times New Roman" w:hAnsi="Times New Roman" w:cs="Times New Roman"/>
          <w:szCs w:val="24"/>
        </w:rPr>
        <w:t xml:space="preserve"> under Article 26</w:t>
      </w:r>
      <w:r w:rsidR="00B3453E" w:rsidRPr="001C26D8">
        <w:rPr>
          <w:rFonts w:ascii="Times New Roman" w:hAnsi="Times New Roman" w:cs="Times New Roman"/>
          <w:szCs w:val="24"/>
        </w:rPr>
        <w:t xml:space="preserve">. </w:t>
      </w:r>
      <w:r w:rsidR="00980085" w:rsidRPr="001C26D8">
        <w:rPr>
          <w:rFonts w:ascii="Times New Roman" w:hAnsi="Times New Roman" w:cs="Times New Roman"/>
          <w:szCs w:val="24"/>
        </w:rPr>
        <w:t>Similarly, UDHR has also</w:t>
      </w:r>
      <w:r w:rsidR="00F64E19">
        <w:rPr>
          <w:rFonts w:ascii="Times New Roman" w:hAnsi="Times New Roman" w:cs="Times New Roman"/>
          <w:szCs w:val="24"/>
        </w:rPr>
        <w:t>,</w:t>
      </w:r>
      <w:r w:rsidR="00980085" w:rsidRPr="001C26D8">
        <w:rPr>
          <w:rFonts w:ascii="Times New Roman" w:hAnsi="Times New Roman" w:cs="Times New Roman"/>
          <w:szCs w:val="24"/>
        </w:rPr>
        <w:t xml:space="preserve"> </w:t>
      </w:r>
      <w:r w:rsidR="00826A15" w:rsidRPr="001C26D8">
        <w:rPr>
          <w:rFonts w:ascii="Times New Roman" w:hAnsi="Times New Roman" w:cs="Times New Roman"/>
          <w:szCs w:val="24"/>
        </w:rPr>
        <w:t>prohibited</w:t>
      </w:r>
      <w:r w:rsidR="00980085" w:rsidRPr="001C26D8">
        <w:rPr>
          <w:rFonts w:ascii="Times New Roman" w:hAnsi="Times New Roman" w:cs="Times New Roman"/>
          <w:szCs w:val="24"/>
        </w:rPr>
        <w:t xml:space="preserve"> under Article 2 and 23</w:t>
      </w:r>
      <w:r w:rsidR="000576DC" w:rsidRPr="001C26D8">
        <w:rPr>
          <w:rFonts w:ascii="Times New Roman" w:hAnsi="Times New Roman" w:cs="Times New Roman"/>
          <w:szCs w:val="24"/>
        </w:rPr>
        <w:t xml:space="preserve"> </w:t>
      </w:r>
      <w:r w:rsidR="00826A15" w:rsidRPr="001C26D8">
        <w:rPr>
          <w:rFonts w:ascii="Times New Roman" w:hAnsi="Times New Roman" w:cs="Times New Roman"/>
          <w:szCs w:val="24"/>
        </w:rPr>
        <w:t>gender inequality and affirms equal rights</w:t>
      </w:r>
      <w:r w:rsidR="00E72DB2" w:rsidRPr="001C26D8">
        <w:rPr>
          <w:rFonts w:ascii="Times New Roman" w:hAnsi="Times New Roman" w:cs="Times New Roman"/>
          <w:szCs w:val="24"/>
        </w:rPr>
        <w:t xml:space="preserve">. </w:t>
      </w:r>
      <w:r w:rsidR="006D0AA0" w:rsidRPr="001C26D8">
        <w:rPr>
          <w:rFonts w:ascii="Times New Roman" w:hAnsi="Times New Roman" w:cs="Times New Roman"/>
          <w:szCs w:val="24"/>
        </w:rPr>
        <w:t>There are numerous international covenants</w:t>
      </w:r>
      <w:r w:rsidR="00077822">
        <w:rPr>
          <w:rFonts w:ascii="Times New Roman" w:hAnsi="Times New Roman" w:cs="Times New Roman"/>
          <w:szCs w:val="24"/>
        </w:rPr>
        <w:t>,</w:t>
      </w:r>
      <w:r w:rsidR="005B47DA" w:rsidRPr="001C26D8">
        <w:rPr>
          <w:rFonts w:ascii="Times New Roman" w:hAnsi="Times New Roman" w:cs="Times New Roman"/>
          <w:szCs w:val="24"/>
        </w:rPr>
        <w:t xml:space="preserve"> shedding light on gender equality and embracing inclusivity</w:t>
      </w:r>
      <w:r w:rsidR="006A4EAB" w:rsidRPr="001C26D8">
        <w:rPr>
          <w:rFonts w:ascii="Times New Roman" w:hAnsi="Times New Roman" w:cs="Times New Roman"/>
          <w:szCs w:val="24"/>
        </w:rPr>
        <w:t>, including SDGs. In NEP 2020</w:t>
      </w:r>
      <w:r w:rsidR="00077822">
        <w:rPr>
          <w:rFonts w:ascii="Times New Roman" w:hAnsi="Times New Roman" w:cs="Times New Roman"/>
          <w:szCs w:val="24"/>
        </w:rPr>
        <w:t>,</w:t>
      </w:r>
      <w:r w:rsidR="006A4EAB" w:rsidRPr="001C26D8">
        <w:rPr>
          <w:rFonts w:ascii="Times New Roman" w:hAnsi="Times New Roman" w:cs="Times New Roman"/>
          <w:szCs w:val="24"/>
        </w:rPr>
        <w:t xml:space="preserve"> </w:t>
      </w:r>
      <w:r w:rsidR="007F5ACF" w:rsidRPr="001C26D8">
        <w:rPr>
          <w:rFonts w:ascii="Times New Roman" w:hAnsi="Times New Roman" w:cs="Times New Roman"/>
          <w:szCs w:val="24"/>
        </w:rPr>
        <w:t>the Government of India has also aligned its educational strategies</w:t>
      </w:r>
      <w:r w:rsidR="00077822">
        <w:rPr>
          <w:rFonts w:ascii="Times New Roman" w:hAnsi="Times New Roman" w:cs="Times New Roman"/>
          <w:szCs w:val="24"/>
        </w:rPr>
        <w:t>,</w:t>
      </w:r>
      <w:r w:rsidR="007F5ACF" w:rsidRPr="001C26D8">
        <w:rPr>
          <w:rFonts w:ascii="Times New Roman" w:hAnsi="Times New Roman" w:cs="Times New Roman"/>
          <w:szCs w:val="24"/>
        </w:rPr>
        <w:t xml:space="preserve"> to create inclusive atmosphere</w:t>
      </w:r>
      <w:r w:rsidR="000C7BCD" w:rsidRPr="001C26D8">
        <w:rPr>
          <w:rFonts w:ascii="Times New Roman" w:hAnsi="Times New Roman" w:cs="Times New Roman"/>
          <w:szCs w:val="24"/>
        </w:rPr>
        <w:t xml:space="preserve"> free from various biases. </w:t>
      </w:r>
      <w:r w:rsidR="00D50E3F" w:rsidRPr="001C26D8">
        <w:rPr>
          <w:rFonts w:ascii="Times New Roman" w:hAnsi="Times New Roman" w:cs="Times New Roman"/>
          <w:szCs w:val="24"/>
        </w:rPr>
        <w:t>Under chapter 6</w:t>
      </w:r>
      <w:r w:rsidR="00077822">
        <w:rPr>
          <w:rFonts w:ascii="Times New Roman" w:hAnsi="Times New Roman" w:cs="Times New Roman"/>
          <w:szCs w:val="24"/>
        </w:rPr>
        <w:t xml:space="preserve">, </w:t>
      </w:r>
      <w:r w:rsidR="00DD3335" w:rsidRPr="001C26D8">
        <w:rPr>
          <w:rFonts w:ascii="Times New Roman" w:hAnsi="Times New Roman" w:cs="Times New Roman"/>
          <w:szCs w:val="24"/>
        </w:rPr>
        <w:t xml:space="preserve">gender disparities and disadvantaged </w:t>
      </w:r>
      <w:r w:rsidR="00F52D54" w:rsidRPr="001C26D8">
        <w:rPr>
          <w:rFonts w:ascii="Times New Roman" w:hAnsi="Times New Roman" w:cs="Times New Roman"/>
          <w:szCs w:val="24"/>
        </w:rPr>
        <w:t>groups are discussed</w:t>
      </w:r>
      <w:r w:rsidR="00077822">
        <w:rPr>
          <w:rFonts w:ascii="Times New Roman" w:hAnsi="Times New Roman" w:cs="Times New Roman"/>
          <w:szCs w:val="24"/>
        </w:rPr>
        <w:t>,</w:t>
      </w:r>
      <w:r w:rsidR="00F52D54" w:rsidRPr="001C26D8">
        <w:rPr>
          <w:rFonts w:ascii="Times New Roman" w:hAnsi="Times New Roman" w:cs="Times New Roman"/>
          <w:szCs w:val="24"/>
        </w:rPr>
        <w:t xml:space="preserve"> and it states that</w:t>
      </w:r>
      <w:r w:rsidR="00077822">
        <w:rPr>
          <w:rFonts w:ascii="Times New Roman" w:hAnsi="Times New Roman" w:cs="Times New Roman"/>
          <w:szCs w:val="24"/>
        </w:rPr>
        <w:t>,</w:t>
      </w:r>
      <w:r w:rsidR="00F52D54" w:rsidRPr="001C26D8">
        <w:rPr>
          <w:rFonts w:ascii="Times New Roman" w:hAnsi="Times New Roman" w:cs="Times New Roman"/>
          <w:szCs w:val="24"/>
        </w:rPr>
        <w:t xml:space="preserve"> even historically their representation remained inadequate</w:t>
      </w:r>
      <w:r w:rsidR="00786507" w:rsidRPr="001C26D8">
        <w:rPr>
          <w:rFonts w:ascii="Times New Roman" w:hAnsi="Times New Roman" w:cs="Times New Roman"/>
          <w:szCs w:val="24"/>
        </w:rPr>
        <w:t xml:space="preserve">. Currently, as per </w:t>
      </w:r>
      <w:r w:rsidR="00172E45" w:rsidRPr="001C26D8">
        <w:rPr>
          <w:rFonts w:ascii="Times New Roman" w:hAnsi="Times New Roman" w:cs="Times New Roman"/>
          <w:szCs w:val="24"/>
        </w:rPr>
        <w:t xml:space="preserve">the data collected by Ministry of education </w:t>
      </w:r>
      <w:r w:rsidR="009B387E">
        <w:rPr>
          <w:rStyle w:val="EndnoteReference"/>
          <w:rFonts w:ascii="Times New Roman" w:hAnsi="Times New Roman" w:cs="Times New Roman"/>
          <w:szCs w:val="24"/>
        </w:rPr>
        <w:endnoteReference w:id="6"/>
      </w:r>
      <w:r w:rsidR="00172E45" w:rsidRPr="001C26D8">
        <w:rPr>
          <w:rFonts w:ascii="Times New Roman" w:hAnsi="Times New Roman" w:cs="Times New Roman"/>
          <w:szCs w:val="24"/>
        </w:rPr>
        <w:t>(UDISE</w:t>
      </w:r>
      <w:r w:rsidR="00F86A7D" w:rsidRPr="001C26D8">
        <w:rPr>
          <w:rFonts w:ascii="Times New Roman" w:hAnsi="Times New Roman" w:cs="Times New Roman"/>
          <w:szCs w:val="24"/>
        </w:rPr>
        <w:t xml:space="preserve"> Report) 2023-24 </w:t>
      </w:r>
      <w:r w:rsidR="00746868" w:rsidRPr="001C26D8">
        <w:rPr>
          <w:rFonts w:ascii="Times New Roman" w:hAnsi="Times New Roman" w:cs="Times New Roman"/>
          <w:szCs w:val="24"/>
        </w:rPr>
        <w:t>survey</w:t>
      </w:r>
      <w:r w:rsidR="00166539">
        <w:rPr>
          <w:rFonts w:ascii="Times New Roman" w:hAnsi="Times New Roman" w:cs="Times New Roman"/>
          <w:szCs w:val="24"/>
        </w:rPr>
        <w:t>,</w:t>
      </w:r>
      <w:r w:rsidR="00746868" w:rsidRPr="001C26D8">
        <w:rPr>
          <w:rFonts w:ascii="Times New Roman" w:hAnsi="Times New Roman" w:cs="Times New Roman"/>
          <w:szCs w:val="24"/>
        </w:rPr>
        <w:t xml:space="preserve"> </w:t>
      </w:r>
      <w:r w:rsidR="00B10D1A" w:rsidRPr="001C26D8">
        <w:rPr>
          <w:rFonts w:ascii="Times New Roman" w:hAnsi="Times New Roman" w:cs="Times New Roman"/>
          <w:szCs w:val="24"/>
        </w:rPr>
        <w:t xml:space="preserve">out of total </w:t>
      </w:r>
      <w:r w:rsidR="004177A0" w:rsidRPr="001C26D8">
        <w:rPr>
          <w:rFonts w:ascii="Times New Roman" w:hAnsi="Times New Roman" w:cs="Times New Roman"/>
          <w:szCs w:val="24"/>
        </w:rPr>
        <w:t xml:space="preserve">student </w:t>
      </w:r>
      <w:r w:rsidR="00983277" w:rsidRPr="001C26D8">
        <w:rPr>
          <w:rFonts w:ascii="Times New Roman" w:hAnsi="Times New Roman" w:cs="Times New Roman"/>
          <w:szCs w:val="24"/>
        </w:rPr>
        <w:t>enro</w:t>
      </w:r>
      <w:r w:rsidR="00983277">
        <w:rPr>
          <w:rFonts w:ascii="Times New Roman" w:hAnsi="Times New Roman" w:cs="Times New Roman"/>
          <w:szCs w:val="24"/>
        </w:rPr>
        <w:t>l</w:t>
      </w:r>
      <w:r w:rsidR="00983277" w:rsidRPr="001C26D8">
        <w:rPr>
          <w:rFonts w:ascii="Times New Roman" w:hAnsi="Times New Roman" w:cs="Times New Roman"/>
          <w:szCs w:val="24"/>
        </w:rPr>
        <w:t>ment</w:t>
      </w:r>
      <w:r w:rsidR="00B10D1A" w:rsidRPr="001C26D8">
        <w:rPr>
          <w:rFonts w:ascii="Times New Roman" w:hAnsi="Times New Roman" w:cs="Times New Roman"/>
          <w:szCs w:val="24"/>
        </w:rPr>
        <w:t xml:space="preserve"> </w:t>
      </w:r>
      <w:r w:rsidR="00BB452B" w:rsidRPr="001C26D8">
        <w:rPr>
          <w:rFonts w:ascii="Times New Roman" w:hAnsi="Times New Roman" w:cs="Times New Roman"/>
          <w:szCs w:val="24"/>
        </w:rPr>
        <w:t xml:space="preserve">there is </w:t>
      </w:r>
      <w:r w:rsidR="00746868" w:rsidRPr="001C26D8">
        <w:rPr>
          <w:rFonts w:ascii="Times New Roman" w:hAnsi="Times New Roman" w:cs="Times New Roman"/>
          <w:szCs w:val="24"/>
        </w:rPr>
        <w:t>only 9.1% of ST and 16.8% of SC students</w:t>
      </w:r>
      <w:r w:rsidR="00BB452B" w:rsidRPr="001C26D8">
        <w:rPr>
          <w:rFonts w:ascii="Times New Roman" w:hAnsi="Times New Roman" w:cs="Times New Roman"/>
          <w:szCs w:val="24"/>
        </w:rPr>
        <w:t xml:space="preserve"> </w:t>
      </w:r>
      <w:r w:rsidR="00916A77" w:rsidRPr="001C26D8">
        <w:rPr>
          <w:rFonts w:ascii="Times New Roman" w:hAnsi="Times New Roman" w:cs="Times New Roman"/>
          <w:szCs w:val="24"/>
        </w:rPr>
        <w:t>for school</w:t>
      </w:r>
      <w:r w:rsidR="00B832B4" w:rsidRPr="001C26D8">
        <w:rPr>
          <w:rFonts w:ascii="Times New Roman" w:hAnsi="Times New Roman" w:cs="Times New Roman"/>
          <w:szCs w:val="24"/>
        </w:rPr>
        <w:t xml:space="preserve"> education</w:t>
      </w:r>
      <w:r w:rsidR="00166539">
        <w:rPr>
          <w:rFonts w:ascii="Times New Roman" w:hAnsi="Times New Roman" w:cs="Times New Roman"/>
          <w:szCs w:val="24"/>
        </w:rPr>
        <w:t>,</w:t>
      </w:r>
      <w:r w:rsidR="00B832B4" w:rsidRPr="001C26D8">
        <w:rPr>
          <w:rFonts w:ascii="Times New Roman" w:hAnsi="Times New Roman" w:cs="Times New Roman"/>
          <w:szCs w:val="24"/>
        </w:rPr>
        <w:t xml:space="preserve"> and the ratio further </w:t>
      </w:r>
      <w:r w:rsidR="0059665C">
        <w:rPr>
          <w:rFonts w:ascii="Times New Roman" w:hAnsi="Times New Roman" w:cs="Times New Roman"/>
          <w:szCs w:val="24"/>
        </w:rPr>
        <w:t xml:space="preserve">depreciates </w:t>
      </w:r>
      <w:r w:rsidR="00B832B4" w:rsidRPr="001C26D8">
        <w:rPr>
          <w:rFonts w:ascii="Times New Roman" w:hAnsi="Times New Roman" w:cs="Times New Roman"/>
          <w:szCs w:val="24"/>
        </w:rPr>
        <w:t>for</w:t>
      </w:r>
      <w:r w:rsidR="0059665C">
        <w:rPr>
          <w:rFonts w:ascii="Times New Roman" w:hAnsi="Times New Roman" w:cs="Times New Roman"/>
          <w:szCs w:val="24"/>
        </w:rPr>
        <w:t xml:space="preserve"> attaining </w:t>
      </w:r>
      <w:r w:rsidR="00B832B4" w:rsidRPr="001C26D8">
        <w:rPr>
          <w:rFonts w:ascii="Times New Roman" w:hAnsi="Times New Roman" w:cs="Times New Roman"/>
          <w:szCs w:val="24"/>
        </w:rPr>
        <w:t>higher education. These stat</w:t>
      </w:r>
      <w:r w:rsidR="00C34CCF" w:rsidRPr="001C26D8">
        <w:rPr>
          <w:rFonts w:ascii="Times New Roman" w:hAnsi="Times New Roman" w:cs="Times New Roman"/>
          <w:szCs w:val="24"/>
        </w:rPr>
        <w:t xml:space="preserve">istics are concerning figures for marginalised sections, </w:t>
      </w:r>
      <w:r w:rsidR="00AE7BFA" w:rsidRPr="001C26D8">
        <w:rPr>
          <w:rFonts w:ascii="Times New Roman" w:hAnsi="Times New Roman" w:cs="Times New Roman"/>
          <w:szCs w:val="24"/>
        </w:rPr>
        <w:t>who still face difficulties to even opt for elementary education.</w:t>
      </w:r>
      <w:r w:rsidR="00F779D8" w:rsidRPr="001C26D8">
        <w:rPr>
          <w:rFonts w:ascii="Times New Roman" w:hAnsi="Times New Roman" w:cs="Times New Roman"/>
          <w:szCs w:val="24"/>
        </w:rPr>
        <w:t xml:space="preserve"> </w:t>
      </w:r>
    </w:p>
    <w:p w14:paraId="0DAB0F60" w14:textId="6F385DD8" w:rsidR="00C349D8" w:rsidRPr="001C26D8" w:rsidRDefault="00F779D8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C26D8">
        <w:rPr>
          <w:rFonts w:ascii="Times New Roman" w:hAnsi="Times New Roman" w:cs="Times New Roman"/>
          <w:szCs w:val="24"/>
        </w:rPr>
        <w:lastRenderedPageBreak/>
        <w:t>Though</w:t>
      </w:r>
      <w:r w:rsidR="0059665C">
        <w:rPr>
          <w:rFonts w:ascii="Times New Roman" w:hAnsi="Times New Roman" w:cs="Times New Roman"/>
          <w:szCs w:val="24"/>
        </w:rPr>
        <w:t>,</w:t>
      </w:r>
      <w:r w:rsidRPr="001C26D8">
        <w:rPr>
          <w:rFonts w:ascii="Times New Roman" w:hAnsi="Times New Roman" w:cs="Times New Roman"/>
          <w:szCs w:val="24"/>
        </w:rPr>
        <w:t xml:space="preserve"> with progress</w:t>
      </w:r>
      <w:r w:rsidR="00FB2C2D" w:rsidRPr="001C26D8">
        <w:rPr>
          <w:rFonts w:ascii="Times New Roman" w:hAnsi="Times New Roman" w:cs="Times New Roman"/>
          <w:szCs w:val="24"/>
        </w:rPr>
        <w:t>ive society</w:t>
      </w:r>
      <w:r w:rsidR="00B13298" w:rsidRPr="001C26D8">
        <w:rPr>
          <w:rFonts w:ascii="Times New Roman" w:hAnsi="Times New Roman" w:cs="Times New Roman"/>
          <w:szCs w:val="24"/>
        </w:rPr>
        <w:t xml:space="preserve"> the numbers pertinent to gender specific bia</w:t>
      </w:r>
      <w:r w:rsidR="00FB2C2D" w:rsidRPr="001C26D8">
        <w:rPr>
          <w:rFonts w:ascii="Times New Roman" w:hAnsi="Times New Roman" w:cs="Times New Roman"/>
          <w:szCs w:val="24"/>
        </w:rPr>
        <w:t>s has slightly changed</w:t>
      </w:r>
      <w:r w:rsidR="008B4B02">
        <w:rPr>
          <w:rFonts w:ascii="Times New Roman" w:hAnsi="Times New Roman" w:cs="Times New Roman"/>
          <w:szCs w:val="24"/>
        </w:rPr>
        <w:t>,</w:t>
      </w:r>
      <w:r w:rsidR="00FB2C2D" w:rsidRPr="001C26D8">
        <w:rPr>
          <w:rFonts w:ascii="Times New Roman" w:hAnsi="Times New Roman" w:cs="Times New Roman"/>
          <w:szCs w:val="24"/>
        </w:rPr>
        <w:t xml:space="preserve"> but </w:t>
      </w:r>
      <w:r w:rsidR="00C31C25" w:rsidRPr="001C26D8">
        <w:rPr>
          <w:rFonts w:ascii="Times New Roman" w:hAnsi="Times New Roman" w:cs="Times New Roman"/>
          <w:szCs w:val="24"/>
        </w:rPr>
        <w:t>has not lowered to satisfactory limits</w:t>
      </w:r>
      <w:r w:rsidR="000627BA" w:rsidRPr="001C26D8">
        <w:rPr>
          <w:rFonts w:ascii="Times New Roman" w:hAnsi="Times New Roman" w:cs="Times New Roman"/>
          <w:szCs w:val="24"/>
        </w:rPr>
        <w:t>, the</w:t>
      </w:r>
      <w:r w:rsidRPr="001C26D8">
        <w:rPr>
          <w:rFonts w:ascii="Times New Roman" w:hAnsi="Times New Roman" w:cs="Times New Roman"/>
          <w:szCs w:val="24"/>
        </w:rPr>
        <w:t xml:space="preserve"> </w:t>
      </w:r>
      <w:r w:rsidR="00336BFE">
        <w:rPr>
          <w:rStyle w:val="FootnoteReference"/>
          <w:rFonts w:ascii="Times New Roman" w:hAnsi="Times New Roman" w:cs="Times New Roman"/>
          <w:szCs w:val="24"/>
        </w:rPr>
        <w:footnoteReference w:id="3"/>
      </w:r>
      <w:r w:rsidR="00F32275">
        <w:rPr>
          <w:rFonts w:ascii="Times New Roman" w:hAnsi="Times New Roman" w:cs="Times New Roman"/>
          <w:szCs w:val="24"/>
        </w:rPr>
        <w:t>other</w:t>
      </w:r>
      <w:r w:rsidR="004C31F2">
        <w:rPr>
          <w:rFonts w:ascii="Times New Roman" w:hAnsi="Times New Roman" w:cs="Times New Roman"/>
          <w:szCs w:val="24"/>
        </w:rPr>
        <w:t xml:space="preserve"> significant</w:t>
      </w:r>
      <w:r w:rsidRPr="001C26D8">
        <w:rPr>
          <w:rFonts w:ascii="Times New Roman" w:hAnsi="Times New Roman" w:cs="Times New Roman"/>
          <w:szCs w:val="24"/>
        </w:rPr>
        <w:t xml:space="preserve"> Goal-</w:t>
      </w:r>
      <w:r w:rsidR="00E94B01" w:rsidRPr="001C26D8">
        <w:rPr>
          <w:rFonts w:ascii="Oswald-Bold" w:eastAsia="Times New Roman" w:hAnsi="Oswald-Bold" w:cs="Times New Roman"/>
          <w:color w:val="FFFFFF"/>
          <w:kern w:val="36"/>
          <w:sz w:val="48"/>
          <w:szCs w:val="48"/>
          <w:lang w:eastAsia="en-IN" w:bidi="ar-SA"/>
          <w14:ligatures w14:val="none"/>
        </w:rPr>
        <w:t xml:space="preserve"> </w:t>
      </w:r>
      <w:r w:rsidR="00825530" w:rsidRPr="001C26D8">
        <w:rPr>
          <w:rFonts w:ascii="Times New Roman" w:hAnsi="Times New Roman" w:cs="Times New Roman"/>
          <w:i/>
          <w:iCs/>
          <w:szCs w:val="24"/>
        </w:rPr>
        <w:t xml:space="preserve">“Achieve </w:t>
      </w:r>
      <w:r w:rsidR="00E94B01" w:rsidRPr="001C26D8">
        <w:rPr>
          <w:rFonts w:ascii="Times New Roman" w:hAnsi="Times New Roman" w:cs="Times New Roman"/>
          <w:i/>
          <w:iCs/>
          <w:szCs w:val="24"/>
        </w:rPr>
        <w:t>gender equality and empower all women and girls</w:t>
      </w:r>
      <w:r w:rsidR="00825530" w:rsidRPr="001C26D8">
        <w:rPr>
          <w:rFonts w:ascii="Times New Roman" w:hAnsi="Times New Roman" w:cs="Times New Roman"/>
          <w:i/>
          <w:iCs/>
          <w:szCs w:val="24"/>
        </w:rPr>
        <w:t>”</w:t>
      </w:r>
      <w:r w:rsidR="00E94B01" w:rsidRPr="001C26D8">
        <w:rPr>
          <w:rFonts w:ascii="Times New Roman" w:hAnsi="Times New Roman" w:cs="Times New Roman"/>
          <w:i/>
          <w:iCs/>
          <w:szCs w:val="24"/>
        </w:rPr>
        <w:t xml:space="preserve"> </w:t>
      </w:r>
      <w:r w:rsidR="00E94B01" w:rsidRPr="001C26D8">
        <w:rPr>
          <w:rFonts w:ascii="Times New Roman" w:hAnsi="Times New Roman" w:cs="Times New Roman"/>
          <w:szCs w:val="24"/>
        </w:rPr>
        <w:t>assures</w:t>
      </w:r>
      <w:r w:rsidR="001A3C84">
        <w:rPr>
          <w:rFonts w:ascii="Times New Roman" w:hAnsi="Times New Roman" w:cs="Times New Roman"/>
          <w:szCs w:val="24"/>
        </w:rPr>
        <w:t xml:space="preserve"> that, </w:t>
      </w:r>
      <w:r w:rsidR="00E94B01" w:rsidRPr="001C26D8">
        <w:rPr>
          <w:rFonts w:ascii="Times New Roman" w:hAnsi="Times New Roman" w:cs="Times New Roman"/>
          <w:szCs w:val="24"/>
        </w:rPr>
        <w:t xml:space="preserve"> education is not </w:t>
      </w:r>
      <w:r w:rsidR="00EC6B4E" w:rsidRPr="001C26D8">
        <w:rPr>
          <w:rFonts w:ascii="Times New Roman" w:hAnsi="Times New Roman" w:cs="Times New Roman"/>
          <w:szCs w:val="24"/>
        </w:rPr>
        <w:t xml:space="preserve">furnished with lenses of gender discrimination </w:t>
      </w:r>
      <w:r w:rsidR="003C30ED" w:rsidRPr="001C26D8">
        <w:rPr>
          <w:rFonts w:ascii="Times New Roman" w:hAnsi="Times New Roman" w:cs="Times New Roman"/>
          <w:szCs w:val="24"/>
        </w:rPr>
        <w:t>and neither such discrimination</w:t>
      </w:r>
      <w:r w:rsidR="001A3C84">
        <w:rPr>
          <w:rFonts w:ascii="Times New Roman" w:hAnsi="Times New Roman" w:cs="Times New Roman"/>
          <w:szCs w:val="24"/>
        </w:rPr>
        <w:t>,</w:t>
      </w:r>
      <w:r w:rsidR="003C30ED" w:rsidRPr="001C26D8">
        <w:rPr>
          <w:rFonts w:ascii="Times New Roman" w:hAnsi="Times New Roman" w:cs="Times New Roman"/>
          <w:szCs w:val="24"/>
        </w:rPr>
        <w:t xml:space="preserve"> refrain deserving individuals to give up on employment opportunities</w:t>
      </w:r>
      <w:r w:rsidR="00911BA8" w:rsidRPr="001C26D8">
        <w:rPr>
          <w:rFonts w:ascii="Times New Roman" w:hAnsi="Times New Roman" w:cs="Times New Roman"/>
          <w:szCs w:val="24"/>
        </w:rPr>
        <w:t xml:space="preserve"> as affirmed under </w:t>
      </w:r>
      <w:r w:rsidR="00DF0261">
        <w:rPr>
          <w:rStyle w:val="FootnoteReference"/>
          <w:rFonts w:ascii="Times New Roman" w:hAnsi="Times New Roman" w:cs="Times New Roman"/>
          <w:szCs w:val="24"/>
        </w:rPr>
        <w:footnoteReference w:id="4"/>
      </w:r>
      <w:r w:rsidR="00911BA8" w:rsidRPr="001C26D8">
        <w:rPr>
          <w:rFonts w:ascii="Times New Roman" w:hAnsi="Times New Roman" w:cs="Times New Roman"/>
          <w:szCs w:val="24"/>
        </w:rPr>
        <w:t>SDG</w:t>
      </w:r>
      <w:r w:rsidR="004402D8">
        <w:rPr>
          <w:rFonts w:ascii="Times New Roman" w:hAnsi="Times New Roman" w:cs="Times New Roman"/>
          <w:szCs w:val="24"/>
        </w:rPr>
        <w:t>s</w:t>
      </w:r>
      <w:r w:rsidR="00911BA8" w:rsidRPr="001C26D8">
        <w:rPr>
          <w:rFonts w:ascii="Times New Roman" w:hAnsi="Times New Roman" w:cs="Times New Roman"/>
          <w:i/>
          <w:iCs/>
          <w:szCs w:val="24"/>
        </w:rPr>
        <w:t>–“Promote sustained, inclusive and sustainable economic growth, full and productive employment and decent work for all”</w:t>
      </w:r>
      <w:r w:rsidR="003C30ED" w:rsidRPr="001C26D8">
        <w:rPr>
          <w:rFonts w:ascii="Times New Roman" w:hAnsi="Times New Roman" w:cs="Times New Roman"/>
          <w:i/>
          <w:iCs/>
          <w:szCs w:val="24"/>
        </w:rPr>
        <w:t>.</w:t>
      </w:r>
      <w:r w:rsidR="003C30ED" w:rsidRPr="001C26D8">
        <w:rPr>
          <w:rFonts w:ascii="Times New Roman" w:hAnsi="Times New Roman" w:cs="Times New Roman"/>
          <w:szCs w:val="24"/>
        </w:rPr>
        <w:t xml:space="preserve"> </w:t>
      </w:r>
      <w:r w:rsidR="00E17B20">
        <w:rPr>
          <w:rStyle w:val="FootnoteReference"/>
          <w:rFonts w:ascii="Times New Roman" w:hAnsi="Times New Roman" w:cs="Times New Roman"/>
          <w:szCs w:val="24"/>
        </w:rPr>
        <w:footnoteReference w:id="5"/>
      </w:r>
      <w:r w:rsidR="00986F87" w:rsidRPr="001C26D8">
        <w:rPr>
          <w:rFonts w:ascii="Times New Roman" w:hAnsi="Times New Roman" w:cs="Times New Roman"/>
          <w:szCs w:val="24"/>
        </w:rPr>
        <w:t xml:space="preserve">The </w:t>
      </w:r>
      <w:r w:rsidR="00923C7B">
        <w:rPr>
          <w:rFonts w:ascii="Times New Roman" w:hAnsi="Times New Roman" w:cs="Times New Roman"/>
          <w:szCs w:val="24"/>
        </w:rPr>
        <w:t>SDGs</w:t>
      </w:r>
      <w:r w:rsidR="00986F87" w:rsidRPr="001C26D8">
        <w:rPr>
          <w:rFonts w:ascii="Times New Roman" w:hAnsi="Times New Roman" w:cs="Times New Roman"/>
          <w:szCs w:val="24"/>
        </w:rPr>
        <w:t xml:space="preserve"> further state</w:t>
      </w:r>
      <w:r w:rsidR="00D1608E">
        <w:rPr>
          <w:rFonts w:ascii="Times New Roman" w:hAnsi="Times New Roman" w:cs="Times New Roman"/>
          <w:szCs w:val="24"/>
        </w:rPr>
        <w:t>s</w:t>
      </w:r>
      <w:r w:rsidR="001F380A">
        <w:rPr>
          <w:rFonts w:ascii="Times New Roman" w:hAnsi="Times New Roman" w:cs="Times New Roman"/>
          <w:szCs w:val="24"/>
        </w:rPr>
        <w:t>,</w:t>
      </w:r>
      <w:r w:rsidR="00986F87" w:rsidRPr="001C26D8">
        <w:rPr>
          <w:rFonts w:ascii="Times New Roman" w:hAnsi="Times New Roman" w:cs="Times New Roman"/>
          <w:szCs w:val="24"/>
        </w:rPr>
        <w:t xml:space="preserve"> </w:t>
      </w:r>
      <w:r w:rsidR="00C349D8" w:rsidRPr="001C26D8">
        <w:rPr>
          <w:rFonts w:ascii="Times New Roman" w:hAnsi="Times New Roman" w:cs="Times New Roman"/>
          <w:i/>
          <w:iCs/>
          <w:szCs w:val="24"/>
        </w:rPr>
        <w:t>“Reduce inequality within and among countries</w:t>
      </w:r>
      <w:r w:rsidR="00710D33" w:rsidRPr="001C26D8">
        <w:rPr>
          <w:rFonts w:ascii="Times New Roman" w:hAnsi="Times New Roman" w:cs="Times New Roman"/>
          <w:i/>
          <w:iCs/>
          <w:szCs w:val="24"/>
        </w:rPr>
        <w:t>,”</w:t>
      </w:r>
      <w:r w:rsidR="002D4F38" w:rsidRPr="001C26D8">
        <w:rPr>
          <w:rFonts w:ascii="Times New Roman" w:hAnsi="Times New Roman" w:cs="Times New Roman"/>
          <w:szCs w:val="24"/>
        </w:rPr>
        <w:t xml:space="preserve"> to ensure that</w:t>
      </w:r>
      <w:r w:rsidR="001F380A">
        <w:rPr>
          <w:rFonts w:ascii="Times New Roman" w:hAnsi="Times New Roman" w:cs="Times New Roman"/>
          <w:szCs w:val="24"/>
        </w:rPr>
        <w:t>,</w:t>
      </w:r>
      <w:r w:rsidR="002D4F38" w:rsidRPr="001C26D8">
        <w:rPr>
          <w:rFonts w:ascii="Times New Roman" w:hAnsi="Times New Roman" w:cs="Times New Roman"/>
          <w:szCs w:val="24"/>
        </w:rPr>
        <w:t xml:space="preserve"> not only within the local limits of the Countr</w:t>
      </w:r>
      <w:r w:rsidR="001F380A">
        <w:rPr>
          <w:rFonts w:ascii="Times New Roman" w:hAnsi="Times New Roman" w:cs="Times New Roman"/>
          <w:szCs w:val="24"/>
        </w:rPr>
        <w:t xml:space="preserve">y, </w:t>
      </w:r>
      <w:r w:rsidR="002D4F38" w:rsidRPr="001C26D8">
        <w:rPr>
          <w:rFonts w:ascii="Times New Roman" w:hAnsi="Times New Roman" w:cs="Times New Roman"/>
          <w:szCs w:val="24"/>
        </w:rPr>
        <w:t>but also on a global scale</w:t>
      </w:r>
      <w:r w:rsidR="001E74C7" w:rsidRPr="001C26D8">
        <w:rPr>
          <w:rFonts w:ascii="Times New Roman" w:hAnsi="Times New Roman" w:cs="Times New Roman"/>
          <w:szCs w:val="24"/>
        </w:rPr>
        <w:t xml:space="preserve"> discriminations are prohibited paving way for equal and fair </w:t>
      </w:r>
      <w:r w:rsidR="001C26D8" w:rsidRPr="001C26D8">
        <w:rPr>
          <w:rFonts w:ascii="Times New Roman" w:hAnsi="Times New Roman" w:cs="Times New Roman"/>
          <w:szCs w:val="24"/>
        </w:rPr>
        <w:t xml:space="preserve">opportunities. </w:t>
      </w:r>
    </w:p>
    <w:p w14:paraId="3C17BA63" w14:textId="7679A00D" w:rsidR="00353ED7" w:rsidRDefault="00353ED7" w:rsidP="004E1811">
      <w:pPr>
        <w:spacing w:line="360" w:lineRule="auto"/>
        <w:rPr>
          <w:rFonts w:ascii="Times New Roman" w:hAnsi="Times New Roman" w:cs="Times New Roman"/>
          <w:szCs w:val="24"/>
        </w:rPr>
      </w:pPr>
    </w:p>
    <w:p w14:paraId="6912140C" w14:textId="3AEDC591" w:rsidR="00891FD1" w:rsidRPr="001C26D8" w:rsidRDefault="00B26A03" w:rsidP="004E18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1C26D8">
        <w:rPr>
          <w:rFonts w:ascii="Times New Roman" w:hAnsi="Times New Roman" w:cs="Times New Roman"/>
          <w:b/>
          <w:bCs/>
          <w:szCs w:val="24"/>
        </w:rPr>
        <w:t>Vocational training and skilled professionals</w:t>
      </w:r>
    </w:p>
    <w:p w14:paraId="7D0FFF69" w14:textId="676FC0D8" w:rsidR="00B26A03" w:rsidRPr="001C26D8" w:rsidRDefault="001A7F12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C26D8">
        <w:rPr>
          <w:rFonts w:ascii="Times New Roman" w:hAnsi="Times New Roman" w:cs="Times New Roman"/>
          <w:szCs w:val="24"/>
        </w:rPr>
        <w:t>Under chapter 5</w:t>
      </w:r>
      <w:r w:rsidR="00F63237" w:rsidRPr="001C26D8">
        <w:rPr>
          <w:rFonts w:ascii="Times New Roman" w:hAnsi="Times New Roman" w:cs="Times New Roman"/>
          <w:szCs w:val="24"/>
        </w:rPr>
        <w:t xml:space="preserve"> of NEP 2020</w:t>
      </w:r>
      <w:r w:rsidR="008C1B4C">
        <w:rPr>
          <w:rFonts w:ascii="Times New Roman" w:hAnsi="Times New Roman" w:cs="Times New Roman"/>
          <w:szCs w:val="24"/>
        </w:rPr>
        <w:t>,</w:t>
      </w:r>
      <w:r w:rsidR="00F63237" w:rsidRPr="001C26D8">
        <w:rPr>
          <w:rFonts w:ascii="Times New Roman" w:hAnsi="Times New Roman" w:cs="Times New Roman"/>
          <w:szCs w:val="24"/>
        </w:rPr>
        <w:t xml:space="preserve"> professional standards for teachers are discussed </w:t>
      </w:r>
      <w:r w:rsidR="001E759E" w:rsidRPr="001C26D8">
        <w:rPr>
          <w:rFonts w:ascii="Times New Roman" w:hAnsi="Times New Roman" w:cs="Times New Roman"/>
          <w:szCs w:val="24"/>
        </w:rPr>
        <w:t xml:space="preserve">in </w:t>
      </w:r>
      <w:r w:rsidR="00A0245B" w:rsidRPr="001C26D8">
        <w:rPr>
          <w:rFonts w:ascii="Times New Roman" w:hAnsi="Times New Roman" w:cs="Times New Roman"/>
          <w:szCs w:val="24"/>
        </w:rPr>
        <w:t xml:space="preserve">the </w:t>
      </w:r>
      <w:r w:rsidR="001E759E" w:rsidRPr="001C26D8">
        <w:rPr>
          <w:rFonts w:ascii="Times New Roman" w:hAnsi="Times New Roman" w:cs="Times New Roman"/>
          <w:szCs w:val="24"/>
        </w:rPr>
        <w:t>light of NPST (</w:t>
      </w:r>
      <w:r w:rsidR="0024416E" w:rsidRPr="001C26D8">
        <w:rPr>
          <w:rFonts w:ascii="Times New Roman" w:hAnsi="Times New Roman" w:cs="Times New Roman"/>
          <w:szCs w:val="24"/>
        </w:rPr>
        <w:t>National Professional Standards for Teachers</w:t>
      </w:r>
      <w:r w:rsidR="00D37A85">
        <w:rPr>
          <w:rFonts w:ascii="Times New Roman" w:hAnsi="Times New Roman" w:cs="Times New Roman"/>
          <w:szCs w:val="24"/>
        </w:rPr>
        <w:t>),</w:t>
      </w:r>
      <w:r w:rsidR="00B13C9F" w:rsidRPr="001C26D8">
        <w:rPr>
          <w:rFonts w:ascii="Times New Roman" w:hAnsi="Times New Roman" w:cs="Times New Roman"/>
          <w:szCs w:val="24"/>
        </w:rPr>
        <w:t xml:space="preserve"> </w:t>
      </w:r>
      <w:r w:rsidR="000778BE" w:rsidRPr="001C26D8">
        <w:rPr>
          <w:rFonts w:ascii="Times New Roman" w:hAnsi="Times New Roman" w:cs="Times New Roman"/>
          <w:szCs w:val="24"/>
        </w:rPr>
        <w:t>defining competency and</w:t>
      </w:r>
      <w:r w:rsidR="00820CD6" w:rsidRPr="001C26D8">
        <w:rPr>
          <w:rFonts w:ascii="Times New Roman" w:hAnsi="Times New Roman" w:cs="Times New Roman"/>
          <w:szCs w:val="24"/>
        </w:rPr>
        <w:t xml:space="preserve"> </w:t>
      </w:r>
      <w:r w:rsidR="000778BE" w:rsidRPr="001C26D8">
        <w:rPr>
          <w:rFonts w:ascii="Times New Roman" w:hAnsi="Times New Roman" w:cs="Times New Roman"/>
          <w:szCs w:val="24"/>
        </w:rPr>
        <w:t>quality standards for teachers</w:t>
      </w:r>
      <w:r w:rsidR="00D37A85">
        <w:rPr>
          <w:rFonts w:ascii="Times New Roman" w:hAnsi="Times New Roman" w:cs="Times New Roman"/>
          <w:szCs w:val="24"/>
        </w:rPr>
        <w:t xml:space="preserve">, </w:t>
      </w:r>
      <w:r w:rsidR="003E3F57" w:rsidRPr="001C26D8">
        <w:rPr>
          <w:rFonts w:ascii="Times New Roman" w:hAnsi="Times New Roman" w:cs="Times New Roman"/>
          <w:szCs w:val="24"/>
        </w:rPr>
        <w:t xml:space="preserve">to ensure well-qualified and well-trained teachers are </w:t>
      </w:r>
      <w:r w:rsidR="00820CD6" w:rsidRPr="001C26D8">
        <w:rPr>
          <w:rFonts w:ascii="Times New Roman" w:hAnsi="Times New Roman" w:cs="Times New Roman"/>
          <w:szCs w:val="24"/>
        </w:rPr>
        <w:t xml:space="preserve">delegated with educational responsibilities. The </w:t>
      </w:r>
      <w:r w:rsidR="00B40F5E" w:rsidRPr="001C26D8">
        <w:rPr>
          <w:rFonts w:ascii="Times New Roman" w:hAnsi="Times New Roman" w:cs="Times New Roman"/>
          <w:szCs w:val="24"/>
        </w:rPr>
        <w:t xml:space="preserve">National Council for Teacher Education (NCTE) </w:t>
      </w:r>
      <w:r w:rsidR="006616E4" w:rsidRPr="001C26D8">
        <w:rPr>
          <w:rFonts w:ascii="Times New Roman" w:hAnsi="Times New Roman" w:cs="Times New Roman"/>
          <w:szCs w:val="24"/>
        </w:rPr>
        <w:t xml:space="preserve">is accountable to look after implementation of the NPST </w:t>
      </w:r>
      <w:r w:rsidR="00D92468" w:rsidRPr="001C26D8">
        <w:rPr>
          <w:rFonts w:ascii="Times New Roman" w:hAnsi="Times New Roman" w:cs="Times New Roman"/>
          <w:szCs w:val="24"/>
        </w:rPr>
        <w:t>framework</w:t>
      </w:r>
      <w:r w:rsidR="00F35019" w:rsidRPr="001C26D8">
        <w:rPr>
          <w:rFonts w:ascii="Times New Roman" w:hAnsi="Times New Roman" w:cs="Times New Roman"/>
          <w:szCs w:val="24"/>
        </w:rPr>
        <w:t xml:space="preserve">, </w:t>
      </w:r>
      <w:r w:rsidR="007E29CB">
        <w:rPr>
          <w:rFonts w:ascii="Times New Roman" w:hAnsi="Times New Roman" w:cs="Times New Roman"/>
          <w:szCs w:val="24"/>
        </w:rPr>
        <w:t xml:space="preserve">which is </w:t>
      </w:r>
      <w:r w:rsidR="00F35019" w:rsidRPr="001C26D8">
        <w:rPr>
          <w:rFonts w:ascii="Times New Roman" w:hAnsi="Times New Roman" w:cs="Times New Roman"/>
          <w:szCs w:val="24"/>
        </w:rPr>
        <w:t>responsible for</w:t>
      </w:r>
      <w:r w:rsidR="00D92468" w:rsidRPr="001C26D8">
        <w:rPr>
          <w:rFonts w:ascii="Times New Roman" w:hAnsi="Times New Roman" w:cs="Times New Roman"/>
          <w:szCs w:val="24"/>
        </w:rPr>
        <w:t xml:space="preserve"> evaluat</w:t>
      </w:r>
      <w:r w:rsidR="00F35019" w:rsidRPr="001C26D8">
        <w:rPr>
          <w:rFonts w:ascii="Times New Roman" w:hAnsi="Times New Roman" w:cs="Times New Roman"/>
          <w:szCs w:val="24"/>
        </w:rPr>
        <w:t>ion</w:t>
      </w:r>
      <w:r w:rsidR="00013D6D" w:rsidRPr="001C26D8">
        <w:rPr>
          <w:rFonts w:ascii="Times New Roman" w:hAnsi="Times New Roman" w:cs="Times New Roman"/>
          <w:szCs w:val="24"/>
        </w:rPr>
        <w:t xml:space="preserve"> of</w:t>
      </w:r>
      <w:r w:rsidR="00D92468" w:rsidRPr="001C26D8">
        <w:rPr>
          <w:rFonts w:ascii="Times New Roman" w:hAnsi="Times New Roman" w:cs="Times New Roman"/>
          <w:szCs w:val="24"/>
        </w:rPr>
        <w:t xml:space="preserve"> educators performance</w:t>
      </w:r>
      <w:r w:rsidR="00F35019" w:rsidRPr="001C26D8">
        <w:rPr>
          <w:rFonts w:ascii="Times New Roman" w:hAnsi="Times New Roman" w:cs="Times New Roman"/>
          <w:szCs w:val="24"/>
        </w:rPr>
        <w:t xml:space="preserve"> for their recruitmen</w:t>
      </w:r>
      <w:r w:rsidR="003B60AF" w:rsidRPr="001C26D8">
        <w:rPr>
          <w:rFonts w:ascii="Times New Roman" w:hAnsi="Times New Roman" w:cs="Times New Roman"/>
          <w:szCs w:val="24"/>
        </w:rPr>
        <w:t>t</w:t>
      </w:r>
      <w:r w:rsidR="001D1495">
        <w:rPr>
          <w:rFonts w:ascii="Times New Roman" w:hAnsi="Times New Roman" w:cs="Times New Roman"/>
          <w:szCs w:val="24"/>
        </w:rPr>
        <w:t xml:space="preserve">, </w:t>
      </w:r>
      <w:r w:rsidR="00013D6D" w:rsidRPr="001C26D8">
        <w:rPr>
          <w:rFonts w:ascii="Times New Roman" w:hAnsi="Times New Roman" w:cs="Times New Roman"/>
          <w:szCs w:val="24"/>
        </w:rPr>
        <w:t xml:space="preserve">to </w:t>
      </w:r>
      <w:r w:rsidR="00551698" w:rsidRPr="001C26D8">
        <w:rPr>
          <w:rFonts w:ascii="Times New Roman" w:hAnsi="Times New Roman" w:cs="Times New Roman"/>
          <w:szCs w:val="24"/>
        </w:rPr>
        <w:t>ensure equitable access to the quality education</w:t>
      </w:r>
      <w:r w:rsidR="003B60AF" w:rsidRPr="001C26D8">
        <w:rPr>
          <w:rFonts w:ascii="Times New Roman" w:hAnsi="Times New Roman" w:cs="Times New Roman"/>
          <w:szCs w:val="24"/>
        </w:rPr>
        <w:t xml:space="preserve"> </w:t>
      </w:r>
      <w:r w:rsidR="000F35D6" w:rsidRPr="001C26D8">
        <w:rPr>
          <w:rFonts w:ascii="Times New Roman" w:hAnsi="Times New Roman" w:cs="Times New Roman"/>
          <w:szCs w:val="24"/>
        </w:rPr>
        <w:t>is delivered</w:t>
      </w:r>
      <w:r w:rsidR="001D1495">
        <w:rPr>
          <w:rFonts w:ascii="Times New Roman" w:hAnsi="Times New Roman" w:cs="Times New Roman"/>
          <w:szCs w:val="24"/>
        </w:rPr>
        <w:t>,</w:t>
      </w:r>
      <w:r w:rsidR="000F35D6" w:rsidRPr="001C26D8">
        <w:rPr>
          <w:rFonts w:ascii="Times New Roman" w:hAnsi="Times New Roman" w:cs="Times New Roman"/>
          <w:szCs w:val="24"/>
        </w:rPr>
        <w:t xml:space="preserve"> </w:t>
      </w:r>
      <w:r w:rsidR="001D1495">
        <w:rPr>
          <w:rFonts w:ascii="Times New Roman" w:hAnsi="Times New Roman" w:cs="Times New Roman"/>
          <w:szCs w:val="24"/>
        </w:rPr>
        <w:t>to ensure</w:t>
      </w:r>
      <w:r w:rsidR="000F35D6" w:rsidRPr="001C26D8">
        <w:rPr>
          <w:rFonts w:ascii="Times New Roman" w:hAnsi="Times New Roman" w:cs="Times New Roman"/>
          <w:szCs w:val="24"/>
        </w:rPr>
        <w:t xml:space="preserve"> </w:t>
      </w:r>
      <w:r w:rsidR="002D695D">
        <w:rPr>
          <w:rFonts w:ascii="Times New Roman" w:hAnsi="Times New Roman" w:cs="Times New Roman"/>
          <w:szCs w:val="24"/>
        </w:rPr>
        <w:t>only those</w:t>
      </w:r>
      <w:r w:rsidR="000F35D6" w:rsidRPr="001C26D8">
        <w:rPr>
          <w:rFonts w:ascii="Times New Roman" w:hAnsi="Times New Roman" w:cs="Times New Roman"/>
          <w:szCs w:val="24"/>
        </w:rPr>
        <w:t xml:space="preserve"> professionals </w:t>
      </w:r>
      <w:r w:rsidR="002D695D">
        <w:rPr>
          <w:rFonts w:ascii="Times New Roman" w:hAnsi="Times New Roman" w:cs="Times New Roman"/>
          <w:szCs w:val="24"/>
        </w:rPr>
        <w:t xml:space="preserve">are </w:t>
      </w:r>
      <w:r w:rsidR="000F35D6" w:rsidRPr="001C26D8">
        <w:rPr>
          <w:rFonts w:ascii="Times New Roman" w:hAnsi="Times New Roman" w:cs="Times New Roman"/>
          <w:szCs w:val="24"/>
        </w:rPr>
        <w:t>recruited</w:t>
      </w:r>
      <w:r w:rsidR="002D695D">
        <w:rPr>
          <w:rFonts w:ascii="Times New Roman" w:hAnsi="Times New Roman" w:cs="Times New Roman"/>
          <w:szCs w:val="24"/>
        </w:rPr>
        <w:t>, who are</w:t>
      </w:r>
      <w:r w:rsidR="00CB3303" w:rsidRPr="001C26D8">
        <w:rPr>
          <w:rFonts w:ascii="Times New Roman" w:hAnsi="Times New Roman" w:cs="Times New Roman"/>
          <w:szCs w:val="24"/>
        </w:rPr>
        <w:t xml:space="preserve"> well-equipped with pertinent skillset and qualification</w:t>
      </w:r>
      <w:r w:rsidR="003B60AF" w:rsidRPr="001C26D8">
        <w:rPr>
          <w:rFonts w:ascii="Times New Roman" w:hAnsi="Times New Roman" w:cs="Times New Roman"/>
          <w:szCs w:val="24"/>
        </w:rPr>
        <w:t xml:space="preserve">. </w:t>
      </w:r>
      <w:r w:rsidR="004513A0" w:rsidRPr="001C26D8">
        <w:rPr>
          <w:rFonts w:ascii="Times New Roman" w:hAnsi="Times New Roman" w:cs="Times New Roman"/>
          <w:szCs w:val="24"/>
        </w:rPr>
        <w:t xml:space="preserve">The Chapter 15 of NEP </w:t>
      </w:r>
      <w:r w:rsidR="002B5FEC" w:rsidRPr="001C26D8">
        <w:rPr>
          <w:rFonts w:ascii="Times New Roman" w:hAnsi="Times New Roman" w:cs="Times New Roman"/>
          <w:szCs w:val="24"/>
        </w:rPr>
        <w:t>further</w:t>
      </w:r>
      <w:r w:rsidR="00791678">
        <w:rPr>
          <w:rFonts w:ascii="Times New Roman" w:hAnsi="Times New Roman" w:cs="Times New Roman"/>
          <w:szCs w:val="24"/>
        </w:rPr>
        <w:t>,</w:t>
      </w:r>
      <w:r w:rsidR="002B5FEC" w:rsidRPr="001C26D8">
        <w:rPr>
          <w:rFonts w:ascii="Times New Roman" w:hAnsi="Times New Roman" w:cs="Times New Roman"/>
          <w:szCs w:val="24"/>
        </w:rPr>
        <w:t xml:space="preserve"> set a benchmark for quality educators</w:t>
      </w:r>
      <w:r w:rsidR="00791678">
        <w:rPr>
          <w:rFonts w:ascii="Times New Roman" w:hAnsi="Times New Roman" w:cs="Times New Roman"/>
          <w:szCs w:val="24"/>
        </w:rPr>
        <w:t>,</w:t>
      </w:r>
      <w:r w:rsidR="002B5FEC" w:rsidRPr="001C26D8">
        <w:rPr>
          <w:rFonts w:ascii="Times New Roman" w:hAnsi="Times New Roman" w:cs="Times New Roman"/>
          <w:szCs w:val="24"/>
        </w:rPr>
        <w:t xml:space="preserve"> and emphasize more on pre-requisites</w:t>
      </w:r>
      <w:r w:rsidR="00314952" w:rsidRPr="001C26D8">
        <w:rPr>
          <w:rFonts w:ascii="Times New Roman" w:hAnsi="Times New Roman" w:cs="Times New Roman"/>
          <w:szCs w:val="24"/>
        </w:rPr>
        <w:t xml:space="preserve">, </w:t>
      </w:r>
      <w:r w:rsidR="003A2BCE" w:rsidRPr="001C26D8">
        <w:rPr>
          <w:rFonts w:ascii="Times New Roman" w:hAnsi="Times New Roman" w:cs="Times New Roman"/>
          <w:szCs w:val="24"/>
        </w:rPr>
        <w:t xml:space="preserve">to maintain </w:t>
      </w:r>
      <w:r w:rsidR="007F7B3A" w:rsidRPr="001C26D8">
        <w:rPr>
          <w:rFonts w:ascii="Times New Roman" w:hAnsi="Times New Roman" w:cs="Times New Roman"/>
          <w:szCs w:val="24"/>
        </w:rPr>
        <w:t xml:space="preserve">ethical, </w:t>
      </w:r>
      <w:r w:rsidR="00931FC9" w:rsidRPr="001C26D8">
        <w:rPr>
          <w:rFonts w:ascii="Times New Roman" w:hAnsi="Times New Roman" w:cs="Times New Roman"/>
          <w:szCs w:val="24"/>
        </w:rPr>
        <w:t>professional,</w:t>
      </w:r>
      <w:r w:rsidR="007F7B3A" w:rsidRPr="001C26D8">
        <w:rPr>
          <w:rFonts w:ascii="Times New Roman" w:hAnsi="Times New Roman" w:cs="Times New Roman"/>
          <w:szCs w:val="24"/>
        </w:rPr>
        <w:t xml:space="preserve"> and global</w:t>
      </w:r>
      <w:r w:rsidR="008D631F" w:rsidRPr="001C26D8">
        <w:rPr>
          <w:rFonts w:ascii="Times New Roman" w:hAnsi="Times New Roman" w:cs="Times New Roman"/>
          <w:szCs w:val="24"/>
        </w:rPr>
        <w:t xml:space="preserve"> standards</w:t>
      </w:r>
      <w:r w:rsidR="00F17633">
        <w:rPr>
          <w:rFonts w:ascii="Times New Roman" w:hAnsi="Times New Roman" w:cs="Times New Roman"/>
          <w:szCs w:val="24"/>
        </w:rPr>
        <w:t>,</w:t>
      </w:r>
      <w:r w:rsidR="008D631F" w:rsidRPr="001C26D8">
        <w:rPr>
          <w:rFonts w:ascii="Times New Roman" w:hAnsi="Times New Roman" w:cs="Times New Roman"/>
          <w:szCs w:val="24"/>
        </w:rPr>
        <w:t xml:space="preserve"> while boarding professionals for the purpose of teaching</w:t>
      </w:r>
      <w:r w:rsidR="008C71BA" w:rsidRPr="001C26D8">
        <w:rPr>
          <w:rFonts w:ascii="Times New Roman" w:hAnsi="Times New Roman" w:cs="Times New Roman"/>
          <w:szCs w:val="24"/>
        </w:rPr>
        <w:t xml:space="preserve">, and to determine educators potential, capabilities, </w:t>
      </w:r>
      <w:r w:rsidR="004E5AC1" w:rsidRPr="001C26D8">
        <w:rPr>
          <w:rFonts w:ascii="Times New Roman" w:hAnsi="Times New Roman" w:cs="Times New Roman"/>
          <w:szCs w:val="24"/>
        </w:rPr>
        <w:t>qualifications</w:t>
      </w:r>
      <w:r w:rsidR="000E7DCE">
        <w:rPr>
          <w:rFonts w:ascii="Times New Roman" w:hAnsi="Times New Roman" w:cs="Times New Roman"/>
          <w:szCs w:val="24"/>
        </w:rPr>
        <w:t>,</w:t>
      </w:r>
      <w:r w:rsidR="004E5AC1" w:rsidRPr="001C26D8">
        <w:rPr>
          <w:rFonts w:ascii="Times New Roman" w:hAnsi="Times New Roman" w:cs="Times New Roman"/>
          <w:szCs w:val="24"/>
        </w:rPr>
        <w:t xml:space="preserve"> to check their ability to work </w:t>
      </w:r>
      <w:r w:rsidR="00EE26EB" w:rsidRPr="001C26D8">
        <w:rPr>
          <w:rFonts w:ascii="Times New Roman" w:hAnsi="Times New Roman" w:cs="Times New Roman"/>
          <w:szCs w:val="24"/>
        </w:rPr>
        <w:t xml:space="preserve">in challenging environment and deliver </w:t>
      </w:r>
      <w:r w:rsidR="0028089C" w:rsidRPr="001C26D8">
        <w:rPr>
          <w:rFonts w:ascii="Times New Roman" w:hAnsi="Times New Roman" w:cs="Times New Roman"/>
          <w:szCs w:val="24"/>
        </w:rPr>
        <w:t>satisfactory outcomes</w:t>
      </w:r>
      <w:r w:rsidR="007F7B3A" w:rsidRPr="001C26D8">
        <w:rPr>
          <w:rFonts w:ascii="Times New Roman" w:hAnsi="Times New Roman" w:cs="Times New Roman"/>
          <w:szCs w:val="24"/>
        </w:rPr>
        <w:t xml:space="preserve"> efficaciously</w:t>
      </w:r>
      <w:r w:rsidR="0028089C" w:rsidRPr="001C26D8">
        <w:rPr>
          <w:rFonts w:ascii="Times New Roman" w:hAnsi="Times New Roman" w:cs="Times New Roman"/>
          <w:szCs w:val="24"/>
        </w:rPr>
        <w:t xml:space="preserve">. </w:t>
      </w:r>
    </w:p>
    <w:p w14:paraId="3B49DBDD" w14:textId="3EBBDF96" w:rsidR="00710120" w:rsidRDefault="00710120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1C26D8">
        <w:rPr>
          <w:rFonts w:ascii="Times New Roman" w:hAnsi="Times New Roman" w:cs="Times New Roman"/>
          <w:szCs w:val="24"/>
        </w:rPr>
        <w:t>The New Education Policy</w:t>
      </w:r>
      <w:r w:rsidR="000E7DCE">
        <w:rPr>
          <w:rFonts w:ascii="Times New Roman" w:hAnsi="Times New Roman" w:cs="Times New Roman"/>
          <w:szCs w:val="24"/>
        </w:rPr>
        <w:t>,</w:t>
      </w:r>
      <w:r w:rsidRPr="001C26D8">
        <w:rPr>
          <w:rFonts w:ascii="Times New Roman" w:hAnsi="Times New Roman" w:cs="Times New Roman"/>
          <w:szCs w:val="24"/>
        </w:rPr>
        <w:t xml:space="preserve"> also revolves around a</w:t>
      </w:r>
      <w:r w:rsidR="009126F0" w:rsidRPr="001C26D8">
        <w:rPr>
          <w:rFonts w:ascii="Times New Roman" w:hAnsi="Times New Roman" w:cs="Times New Roman"/>
          <w:szCs w:val="24"/>
        </w:rPr>
        <w:t>nother significant fac</w:t>
      </w:r>
      <w:r w:rsidR="00D93213" w:rsidRPr="001C26D8">
        <w:rPr>
          <w:rFonts w:ascii="Times New Roman" w:hAnsi="Times New Roman" w:cs="Times New Roman"/>
          <w:szCs w:val="24"/>
        </w:rPr>
        <w:t>et</w:t>
      </w:r>
      <w:r w:rsidR="00715A40">
        <w:rPr>
          <w:rFonts w:ascii="Times New Roman" w:hAnsi="Times New Roman" w:cs="Times New Roman"/>
          <w:szCs w:val="24"/>
        </w:rPr>
        <w:t>,</w:t>
      </w:r>
      <w:r w:rsidR="00D93213" w:rsidRPr="001C26D8">
        <w:rPr>
          <w:rFonts w:ascii="Times New Roman" w:hAnsi="Times New Roman" w:cs="Times New Roman"/>
          <w:szCs w:val="24"/>
        </w:rPr>
        <w:t xml:space="preserve"> to enhance </w:t>
      </w:r>
      <w:r w:rsidR="007F3C09" w:rsidRPr="001C26D8">
        <w:rPr>
          <w:rFonts w:ascii="Times New Roman" w:hAnsi="Times New Roman" w:cs="Times New Roman"/>
          <w:szCs w:val="24"/>
        </w:rPr>
        <w:t xml:space="preserve">quality education by </w:t>
      </w:r>
      <w:r w:rsidR="00B86C27" w:rsidRPr="001C26D8">
        <w:rPr>
          <w:rFonts w:ascii="Times New Roman" w:hAnsi="Times New Roman" w:cs="Times New Roman"/>
          <w:szCs w:val="24"/>
        </w:rPr>
        <w:t xml:space="preserve">(VET) vocational education </w:t>
      </w:r>
      <w:r w:rsidR="00141A66" w:rsidRPr="001C26D8">
        <w:rPr>
          <w:rFonts w:ascii="Times New Roman" w:hAnsi="Times New Roman" w:cs="Times New Roman"/>
          <w:szCs w:val="24"/>
        </w:rPr>
        <w:t>an</w:t>
      </w:r>
      <w:r w:rsidR="00B86C27" w:rsidRPr="001C26D8">
        <w:rPr>
          <w:rFonts w:ascii="Times New Roman" w:hAnsi="Times New Roman" w:cs="Times New Roman"/>
          <w:szCs w:val="24"/>
        </w:rPr>
        <w:t xml:space="preserve">d training. </w:t>
      </w:r>
      <w:r w:rsidR="005A0047" w:rsidRPr="001C26D8">
        <w:rPr>
          <w:rFonts w:ascii="Times New Roman" w:hAnsi="Times New Roman" w:cs="Times New Roman"/>
          <w:szCs w:val="24"/>
        </w:rPr>
        <w:t xml:space="preserve">To </w:t>
      </w:r>
      <w:r w:rsidR="00715A40">
        <w:rPr>
          <w:rFonts w:ascii="Times New Roman" w:hAnsi="Times New Roman" w:cs="Times New Roman"/>
          <w:szCs w:val="24"/>
        </w:rPr>
        <w:t>excel</w:t>
      </w:r>
      <w:r w:rsidR="00141A66" w:rsidRPr="001C26D8">
        <w:rPr>
          <w:rFonts w:ascii="Times New Roman" w:hAnsi="Times New Roman" w:cs="Times New Roman"/>
          <w:szCs w:val="24"/>
        </w:rPr>
        <w:t xml:space="preserve"> </w:t>
      </w:r>
      <w:r w:rsidR="006133CB" w:rsidRPr="001C26D8">
        <w:rPr>
          <w:rFonts w:ascii="Times New Roman" w:hAnsi="Times New Roman" w:cs="Times New Roman"/>
          <w:szCs w:val="24"/>
        </w:rPr>
        <w:t>career opportunities</w:t>
      </w:r>
      <w:r w:rsidR="00141A66" w:rsidRPr="001C26D8">
        <w:rPr>
          <w:rFonts w:ascii="Times New Roman" w:hAnsi="Times New Roman" w:cs="Times New Roman"/>
          <w:szCs w:val="24"/>
        </w:rPr>
        <w:t>, embark professional growth</w:t>
      </w:r>
      <w:r w:rsidR="00A06898" w:rsidRPr="001C26D8">
        <w:rPr>
          <w:rFonts w:ascii="Times New Roman" w:hAnsi="Times New Roman" w:cs="Times New Roman"/>
          <w:szCs w:val="24"/>
        </w:rPr>
        <w:t xml:space="preserve"> and </w:t>
      </w:r>
      <w:r w:rsidR="006133CB" w:rsidRPr="001C26D8">
        <w:rPr>
          <w:rFonts w:ascii="Times New Roman" w:hAnsi="Times New Roman" w:cs="Times New Roman"/>
          <w:szCs w:val="24"/>
        </w:rPr>
        <w:t xml:space="preserve">develop </w:t>
      </w:r>
      <w:r w:rsidR="00347A73" w:rsidRPr="001C26D8">
        <w:rPr>
          <w:rFonts w:ascii="Times New Roman" w:hAnsi="Times New Roman" w:cs="Times New Roman"/>
          <w:szCs w:val="24"/>
        </w:rPr>
        <w:t>certain skills</w:t>
      </w:r>
      <w:r w:rsidR="00715A40">
        <w:rPr>
          <w:rFonts w:ascii="Times New Roman" w:hAnsi="Times New Roman" w:cs="Times New Roman"/>
          <w:szCs w:val="24"/>
        </w:rPr>
        <w:t>,</w:t>
      </w:r>
      <w:r w:rsidR="00347A73" w:rsidRPr="001C26D8">
        <w:rPr>
          <w:rFonts w:ascii="Times New Roman" w:hAnsi="Times New Roman" w:cs="Times New Roman"/>
          <w:szCs w:val="24"/>
        </w:rPr>
        <w:t xml:space="preserve"> </w:t>
      </w:r>
      <w:r w:rsidR="00A06898" w:rsidRPr="001C26D8">
        <w:rPr>
          <w:rFonts w:ascii="Times New Roman" w:hAnsi="Times New Roman" w:cs="Times New Roman"/>
          <w:szCs w:val="24"/>
        </w:rPr>
        <w:t xml:space="preserve">to fulfil </w:t>
      </w:r>
      <w:r w:rsidR="0005710A" w:rsidRPr="001C26D8">
        <w:rPr>
          <w:rFonts w:ascii="Times New Roman" w:hAnsi="Times New Roman" w:cs="Times New Roman"/>
          <w:szCs w:val="24"/>
        </w:rPr>
        <w:t xml:space="preserve">developing needs of the </w:t>
      </w:r>
      <w:r w:rsidR="00AE60D5">
        <w:rPr>
          <w:rFonts w:ascii="Times New Roman" w:hAnsi="Times New Roman" w:cs="Times New Roman"/>
          <w:szCs w:val="24"/>
        </w:rPr>
        <w:t>present g</w:t>
      </w:r>
      <w:r w:rsidR="0005710A" w:rsidRPr="001C26D8">
        <w:rPr>
          <w:rFonts w:ascii="Times New Roman" w:hAnsi="Times New Roman" w:cs="Times New Roman"/>
          <w:szCs w:val="24"/>
        </w:rPr>
        <w:t>eneration</w:t>
      </w:r>
      <w:r w:rsidR="00D55804" w:rsidRPr="001C26D8">
        <w:rPr>
          <w:rFonts w:ascii="Times New Roman" w:hAnsi="Times New Roman" w:cs="Times New Roman"/>
          <w:szCs w:val="24"/>
        </w:rPr>
        <w:t xml:space="preserve"> is essential</w:t>
      </w:r>
      <w:r w:rsidR="00AE60D5">
        <w:rPr>
          <w:rFonts w:ascii="Times New Roman" w:hAnsi="Times New Roman" w:cs="Times New Roman"/>
          <w:szCs w:val="24"/>
        </w:rPr>
        <w:t>,</w:t>
      </w:r>
      <w:r w:rsidR="00956F32" w:rsidRPr="001C26D8">
        <w:rPr>
          <w:rFonts w:ascii="Times New Roman" w:hAnsi="Times New Roman" w:cs="Times New Roman"/>
          <w:szCs w:val="24"/>
        </w:rPr>
        <w:t xml:space="preserve"> to make individuals employment</w:t>
      </w:r>
      <w:r w:rsidR="00AE60D5">
        <w:rPr>
          <w:rFonts w:ascii="Times New Roman" w:hAnsi="Times New Roman" w:cs="Times New Roman"/>
          <w:szCs w:val="24"/>
        </w:rPr>
        <w:t>-</w:t>
      </w:r>
      <w:r w:rsidR="00956F32" w:rsidRPr="001C26D8">
        <w:rPr>
          <w:rFonts w:ascii="Times New Roman" w:hAnsi="Times New Roman" w:cs="Times New Roman"/>
          <w:szCs w:val="24"/>
        </w:rPr>
        <w:t xml:space="preserve">ready and </w:t>
      </w:r>
      <w:r w:rsidR="00876960" w:rsidRPr="001C26D8">
        <w:rPr>
          <w:rFonts w:ascii="Times New Roman" w:hAnsi="Times New Roman" w:cs="Times New Roman"/>
          <w:szCs w:val="24"/>
        </w:rPr>
        <w:t>competent professionals</w:t>
      </w:r>
      <w:r w:rsidR="007A0B4E">
        <w:rPr>
          <w:rFonts w:ascii="Times New Roman" w:hAnsi="Times New Roman" w:cs="Times New Roman"/>
          <w:szCs w:val="24"/>
        </w:rPr>
        <w:t>, to</w:t>
      </w:r>
      <w:r w:rsidR="00876960" w:rsidRPr="001C26D8">
        <w:rPr>
          <w:rFonts w:ascii="Times New Roman" w:hAnsi="Times New Roman" w:cs="Times New Roman"/>
          <w:szCs w:val="24"/>
        </w:rPr>
        <w:t xml:space="preserve"> </w:t>
      </w:r>
      <w:r w:rsidR="00956F32" w:rsidRPr="001C26D8">
        <w:rPr>
          <w:rFonts w:ascii="Times New Roman" w:hAnsi="Times New Roman" w:cs="Times New Roman"/>
          <w:szCs w:val="24"/>
        </w:rPr>
        <w:t xml:space="preserve">seize </w:t>
      </w:r>
      <w:r w:rsidR="00876960" w:rsidRPr="001C26D8">
        <w:rPr>
          <w:rFonts w:ascii="Times New Roman" w:hAnsi="Times New Roman" w:cs="Times New Roman"/>
          <w:szCs w:val="24"/>
        </w:rPr>
        <w:t xml:space="preserve">employment. </w:t>
      </w:r>
      <w:r w:rsidR="00F04097" w:rsidRPr="001C26D8">
        <w:rPr>
          <w:rFonts w:ascii="Times New Roman" w:hAnsi="Times New Roman" w:cs="Times New Roman"/>
          <w:szCs w:val="24"/>
        </w:rPr>
        <w:t xml:space="preserve">Skill development through VET increases </w:t>
      </w:r>
      <w:r w:rsidR="006505D0" w:rsidRPr="001C26D8">
        <w:rPr>
          <w:rFonts w:ascii="Times New Roman" w:hAnsi="Times New Roman" w:cs="Times New Roman"/>
          <w:szCs w:val="24"/>
        </w:rPr>
        <w:lastRenderedPageBreak/>
        <w:t>career progression, networking opportunities</w:t>
      </w:r>
      <w:r w:rsidR="004231A2" w:rsidRPr="001C26D8">
        <w:rPr>
          <w:rFonts w:ascii="Times New Roman" w:hAnsi="Times New Roman" w:cs="Times New Roman"/>
          <w:szCs w:val="24"/>
        </w:rPr>
        <w:t>, adaptability for dynamic roles</w:t>
      </w:r>
      <w:r w:rsidR="000A71B1" w:rsidRPr="001C26D8">
        <w:rPr>
          <w:rFonts w:ascii="Times New Roman" w:hAnsi="Times New Roman" w:cs="Times New Roman"/>
          <w:szCs w:val="24"/>
        </w:rPr>
        <w:t>, and contributes for the upliftment of the society</w:t>
      </w:r>
      <w:r w:rsidR="009E29B2" w:rsidRPr="001C26D8">
        <w:rPr>
          <w:rFonts w:ascii="Times New Roman" w:hAnsi="Times New Roman" w:cs="Times New Roman"/>
          <w:szCs w:val="24"/>
        </w:rPr>
        <w:t>. Skilled professionals can further encourage skilled indi</w:t>
      </w:r>
      <w:r w:rsidR="00E21AB5" w:rsidRPr="001C26D8">
        <w:rPr>
          <w:rFonts w:ascii="Times New Roman" w:hAnsi="Times New Roman" w:cs="Times New Roman"/>
          <w:szCs w:val="24"/>
        </w:rPr>
        <w:t>viduals</w:t>
      </w:r>
      <w:r w:rsidR="0002464F">
        <w:rPr>
          <w:rFonts w:ascii="Times New Roman" w:hAnsi="Times New Roman" w:cs="Times New Roman"/>
          <w:szCs w:val="24"/>
        </w:rPr>
        <w:t>,</w:t>
      </w:r>
      <w:r w:rsidR="00E21AB5" w:rsidRPr="001C26D8">
        <w:rPr>
          <w:rFonts w:ascii="Times New Roman" w:hAnsi="Times New Roman" w:cs="Times New Roman"/>
          <w:szCs w:val="24"/>
        </w:rPr>
        <w:t xml:space="preserve"> to become self-reliant and aspire higher ambitions.</w:t>
      </w:r>
      <w:r w:rsidR="00001EC4" w:rsidRPr="001C26D8">
        <w:rPr>
          <w:rFonts w:ascii="Times New Roman" w:hAnsi="Times New Roman" w:cs="Times New Roman"/>
          <w:szCs w:val="24"/>
        </w:rPr>
        <w:t xml:space="preserve"> These trainings are to foster </w:t>
      </w:r>
      <w:r w:rsidR="00B82FD4" w:rsidRPr="001C26D8">
        <w:rPr>
          <w:rFonts w:ascii="Times New Roman" w:hAnsi="Times New Roman" w:cs="Times New Roman"/>
          <w:szCs w:val="24"/>
        </w:rPr>
        <w:t>specialized knowledge</w:t>
      </w:r>
      <w:r w:rsidR="00355BAC" w:rsidRPr="001C26D8">
        <w:rPr>
          <w:rFonts w:ascii="Times New Roman" w:hAnsi="Times New Roman" w:cs="Times New Roman"/>
          <w:szCs w:val="24"/>
        </w:rPr>
        <w:t>, transferable skills</w:t>
      </w:r>
      <w:r w:rsidR="006D368A" w:rsidRPr="001C26D8">
        <w:rPr>
          <w:rFonts w:ascii="Times New Roman" w:hAnsi="Times New Roman" w:cs="Times New Roman"/>
          <w:szCs w:val="24"/>
        </w:rPr>
        <w:t xml:space="preserve">, practice-based learning, etc. </w:t>
      </w:r>
      <w:r w:rsidR="008F4BD6" w:rsidRPr="001C26D8">
        <w:rPr>
          <w:rFonts w:ascii="Times New Roman" w:hAnsi="Times New Roman" w:cs="Times New Roman"/>
          <w:szCs w:val="24"/>
        </w:rPr>
        <w:t xml:space="preserve">vocational skills such as </w:t>
      </w:r>
      <w:r w:rsidR="00AA58DE" w:rsidRPr="001C26D8">
        <w:rPr>
          <w:rFonts w:ascii="Times New Roman" w:hAnsi="Times New Roman" w:cs="Times New Roman"/>
          <w:szCs w:val="24"/>
        </w:rPr>
        <w:t xml:space="preserve">critical thinking, problem solving, leadership skills, </w:t>
      </w:r>
      <w:r w:rsidR="00C90C88" w:rsidRPr="001C26D8">
        <w:rPr>
          <w:rFonts w:ascii="Times New Roman" w:hAnsi="Times New Roman" w:cs="Times New Roman"/>
          <w:szCs w:val="24"/>
        </w:rPr>
        <w:t>communication</w:t>
      </w:r>
      <w:r w:rsidR="00D5025C" w:rsidRPr="001C26D8">
        <w:rPr>
          <w:rFonts w:ascii="Times New Roman" w:hAnsi="Times New Roman" w:cs="Times New Roman"/>
          <w:szCs w:val="24"/>
        </w:rPr>
        <w:t xml:space="preserve"> and much more</w:t>
      </w:r>
      <w:r w:rsidR="000918BE">
        <w:rPr>
          <w:rFonts w:ascii="Times New Roman" w:hAnsi="Times New Roman" w:cs="Times New Roman"/>
          <w:szCs w:val="24"/>
        </w:rPr>
        <w:t>,</w:t>
      </w:r>
      <w:r w:rsidR="00D5025C" w:rsidRPr="001C26D8">
        <w:rPr>
          <w:rFonts w:ascii="Times New Roman" w:hAnsi="Times New Roman" w:cs="Times New Roman"/>
          <w:szCs w:val="24"/>
        </w:rPr>
        <w:t xml:space="preserve"> emphasizes more on industry-specific knowledge to be imbibed </w:t>
      </w:r>
      <w:r w:rsidR="006F610B" w:rsidRPr="001C26D8">
        <w:rPr>
          <w:rFonts w:ascii="Times New Roman" w:hAnsi="Times New Roman" w:cs="Times New Roman"/>
          <w:szCs w:val="24"/>
        </w:rPr>
        <w:t>in</w:t>
      </w:r>
      <w:r w:rsidR="007D1340" w:rsidRPr="001C26D8">
        <w:rPr>
          <w:rFonts w:ascii="Times New Roman" w:hAnsi="Times New Roman" w:cs="Times New Roman"/>
          <w:szCs w:val="24"/>
        </w:rPr>
        <w:t xml:space="preserve"> the</w:t>
      </w:r>
      <w:r w:rsidR="006F610B" w:rsidRPr="001C26D8">
        <w:rPr>
          <w:rFonts w:ascii="Times New Roman" w:hAnsi="Times New Roman" w:cs="Times New Roman"/>
          <w:szCs w:val="24"/>
        </w:rPr>
        <w:t xml:space="preserve"> training programs. </w:t>
      </w:r>
      <w:r w:rsidR="00A16696" w:rsidRPr="001C26D8">
        <w:rPr>
          <w:rFonts w:ascii="Times New Roman" w:hAnsi="Times New Roman" w:cs="Times New Roman"/>
          <w:szCs w:val="24"/>
        </w:rPr>
        <w:t xml:space="preserve">By encouraging </w:t>
      </w:r>
      <w:r w:rsidR="0071425B" w:rsidRPr="001C26D8">
        <w:rPr>
          <w:rFonts w:ascii="Times New Roman" w:hAnsi="Times New Roman" w:cs="Times New Roman"/>
          <w:szCs w:val="24"/>
        </w:rPr>
        <w:t xml:space="preserve">students to move ahead with specialised courses </w:t>
      </w:r>
      <w:r w:rsidR="00AC7645" w:rsidRPr="001C26D8">
        <w:rPr>
          <w:rFonts w:ascii="Times New Roman" w:hAnsi="Times New Roman" w:cs="Times New Roman"/>
          <w:szCs w:val="24"/>
        </w:rPr>
        <w:t>and training</w:t>
      </w:r>
      <w:r w:rsidR="000918BE">
        <w:rPr>
          <w:rFonts w:ascii="Times New Roman" w:hAnsi="Times New Roman" w:cs="Times New Roman"/>
          <w:szCs w:val="24"/>
        </w:rPr>
        <w:t>,</w:t>
      </w:r>
      <w:r w:rsidR="00AC7645" w:rsidRPr="001C26D8">
        <w:rPr>
          <w:rFonts w:ascii="Times New Roman" w:hAnsi="Times New Roman" w:cs="Times New Roman"/>
          <w:szCs w:val="24"/>
        </w:rPr>
        <w:t xml:space="preserve"> </w:t>
      </w:r>
      <w:r w:rsidR="0071425B" w:rsidRPr="001C26D8">
        <w:rPr>
          <w:rFonts w:ascii="Times New Roman" w:hAnsi="Times New Roman" w:cs="Times New Roman"/>
          <w:szCs w:val="24"/>
        </w:rPr>
        <w:t>to excel in the industry</w:t>
      </w:r>
      <w:r w:rsidR="00EE1CA7">
        <w:rPr>
          <w:rFonts w:ascii="Times New Roman" w:hAnsi="Times New Roman" w:cs="Times New Roman"/>
          <w:szCs w:val="24"/>
        </w:rPr>
        <w:t xml:space="preserve">, new education policy </w:t>
      </w:r>
      <w:r w:rsidR="00761920" w:rsidRPr="001C26D8">
        <w:rPr>
          <w:rFonts w:ascii="Times New Roman" w:hAnsi="Times New Roman" w:cs="Times New Roman"/>
          <w:szCs w:val="24"/>
        </w:rPr>
        <w:t xml:space="preserve">surpasses </w:t>
      </w:r>
      <w:r w:rsidR="00586C8F" w:rsidRPr="001C26D8">
        <w:rPr>
          <w:rFonts w:ascii="Times New Roman" w:hAnsi="Times New Roman" w:cs="Times New Roman"/>
          <w:szCs w:val="24"/>
        </w:rPr>
        <w:t xml:space="preserve">the mainstream educational practices that were prevalent </w:t>
      </w:r>
      <w:r w:rsidR="00111D84" w:rsidRPr="001C26D8">
        <w:rPr>
          <w:rFonts w:ascii="Times New Roman" w:hAnsi="Times New Roman" w:cs="Times New Roman"/>
          <w:szCs w:val="24"/>
        </w:rPr>
        <w:t xml:space="preserve">from traditional </w:t>
      </w:r>
      <w:r w:rsidR="00AC7645" w:rsidRPr="001C26D8">
        <w:rPr>
          <w:rFonts w:ascii="Times New Roman" w:hAnsi="Times New Roman" w:cs="Times New Roman"/>
          <w:szCs w:val="24"/>
        </w:rPr>
        <w:t>per</w:t>
      </w:r>
      <w:r w:rsidR="00FC4494" w:rsidRPr="001C26D8">
        <w:rPr>
          <w:rFonts w:ascii="Times New Roman" w:hAnsi="Times New Roman" w:cs="Times New Roman"/>
          <w:szCs w:val="24"/>
        </w:rPr>
        <w:t>spective</w:t>
      </w:r>
      <w:r w:rsidR="00AC7645" w:rsidRPr="001C26D8">
        <w:rPr>
          <w:rFonts w:ascii="Times New Roman" w:hAnsi="Times New Roman" w:cs="Times New Roman"/>
          <w:szCs w:val="24"/>
        </w:rPr>
        <w:t xml:space="preserve">. </w:t>
      </w:r>
    </w:p>
    <w:p w14:paraId="25961428" w14:textId="389D9B23" w:rsidR="003C7C71" w:rsidRPr="00391792" w:rsidRDefault="003C7C71" w:rsidP="004E18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391792">
        <w:rPr>
          <w:rFonts w:ascii="Times New Roman" w:hAnsi="Times New Roman" w:cs="Times New Roman"/>
          <w:b/>
          <w:bCs/>
          <w:szCs w:val="24"/>
        </w:rPr>
        <w:t>Dynamic advancements and foundational changes</w:t>
      </w:r>
    </w:p>
    <w:p w14:paraId="0AC93CC7" w14:textId="08F982E7" w:rsidR="000F1CAA" w:rsidRDefault="00BD1B5F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Chapter 23 and 24 of NEP 2020</w:t>
      </w:r>
      <w:r w:rsidR="001E23CA">
        <w:rPr>
          <w:rFonts w:ascii="Times New Roman" w:hAnsi="Times New Roman" w:cs="Times New Roman"/>
          <w:szCs w:val="24"/>
        </w:rPr>
        <w:t xml:space="preserve">, </w:t>
      </w:r>
      <w:r w:rsidR="000A24E4">
        <w:rPr>
          <w:rFonts w:ascii="Times New Roman" w:hAnsi="Times New Roman" w:cs="Times New Roman"/>
          <w:szCs w:val="24"/>
        </w:rPr>
        <w:t xml:space="preserve">Recognises the </w:t>
      </w:r>
      <w:r w:rsidR="00B51213">
        <w:rPr>
          <w:rFonts w:ascii="Times New Roman" w:hAnsi="Times New Roman" w:cs="Times New Roman"/>
          <w:szCs w:val="24"/>
        </w:rPr>
        <w:t>significance of technical advancements in education</w:t>
      </w:r>
      <w:r w:rsidR="001E23CA">
        <w:rPr>
          <w:rFonts w:ascii="Times New Roman" w:hAnsi="Times New Roman" w:cs="Times New Roman"/>
          <w:szCs w:val="24"/>
        </w:rPr>
        <w:t>,</w:t>
      </w:r>
      <w:r w:rsidR="00B51213">
        <w:rPr>
          <w:rFonts w:ascii="Times New Roman" w:hAnsi="Times New Roman" w:cs="Times New Roman"/>
          <w:szCs w:val="24"/>
        </w:rPr>
        <w:t xml:space="preserve"> and aims </w:t>
      </w:r>
      <w:r w:rsidR="00C76B7C">
        <w:rPr>
          <w:rFonts w:ascii="Times New Roman" w:hAnsi="Times New Roman" w:cs="Times New Roman"/>
          <w:szCs w:val="24"/>
        </w:rPr>
        <w:t>to use technology to improve teaching</w:t>
      </w:r>
      <w:r w:rsidR="007557EC">
        <w:rPr>
          <w:rFonts w:ascii="Times New Roman" w:hAnsi="Times New Roman" w:cs="Times New Roman"/>
          <w:szCs w:val="24"/>
        </w:rPr>
        <w:t xml:space="preserve"> experience</w:t>
      </w:r>
      <w:r w:rsidR="001E23CA">
        <w:rPr>
          <w:rFonts w:ascii="Times New Roman" w:hAnsi="Times New Roman" w:cs="Times New Roman"/>
          <w:szCs w:val="24"/>
        </w:rPr>
        <w:t xml:space="preserve"> </w:t>
      </w:r>
      <w:r w:rsidR="007557EC">
        <w:rPr>
          <w:rFonts w:ascii="Times New Roman" w:hAnsi="Times New Roman" w:cs="Times New Roman"/>
          <w:szCs w:val="24"/>
        </w:rPr>
        <w:t>and contribute efficaciously</w:t>
      </w:r>
      <w:r w:rsidR="001E23CA">
        <w:rPr>
          <w:rFonts w:ascii="Times New Roman" w:hAnsi="Times New Roman" w:cs="Times New Roman"/>
          <w:szCs w:val="24"/>
        </w:rPr>
        <w:t xml:space="preserve">, </w:t>
      </w:r>
      <w:r w:rsidR="00CE1A98">
        <w:rPr>
          <w:rFonts w:ascii="Times New Roman" w:hAnsi="Times New Roman" w:cs="Times New Roman"/>
          <w:szCs w:val="24"/>
        </w:rPr>
        <w:t>for expedient assessments</w:t>
      </w:r>
      <w:r w:rsidR="009B66BD">
        <w:rPr>
          <w:rFonts w:ascii="Times New Roman" w:hAnsi="Times New Roman" w:cs="Times New Roman"/>
          <w:szCs w:val="24"/>
        </w:rPr>
        <w:t xml:space="preserve"> ensuring fairness</w:t>
      </w:r>
      <w:r w:rsidR="00D41BB8">
        <w:rPr>
          <w:rFonts w:ascii="Times New Roman" w:hAnsi="Times New Roman" w:cs="Times New Roman"/>
          <w:szCs w:val="24"/>
        </w:rPr>
        <w:t>.</w:t>
      </w:r>
      <w:r w:rsidR="007557EC">
        <w:rPr>
          <w:rFonts w:ascii="Times New Roman" w:hAnsi="Times New Roman" w:cs="Times New Roman"/>
          <w:szCs w:val="24"/>
        </w:rPr>
        <w:t xml:space="preserve"> </w:t>
      </w:r>
      <w:r w:rsidR="009B66BD">
        <w:rPr>
          <w:rFonts w:ascii="Times New Roman" w:hAnsi="Times New Roman" w:cs="Times New Roman"/>
          <w:szCs w:val="24"/>
        </w:rPr>
        <w:t xml:space="preserve">Technology has enlarged the scope of </w:t>
      </w:r>
      <w:r w:rsidR="002968AF">
        <w:rPr>
          <w:rFonts w:ascii="Times New Roman" w:hAnsi="Times New Roman" w:cs="Times New Roman"/>
          <w:szCs w:val="24"/>
        </w:rPr>
        <w:t>work and education to great extent</w:t>
      </w:r>
      <w:r w:rsidR="00DD354D">
        <w:rPr>
          <w:rFonts w:ascii="Times New Roman" w:hAnsi="Times New Roman" w:cs="Times New Roman"/>
          <w:szCs w:val="24"/>
        </w:rPr>
        <w:t>,</w:t>
      </w:r>
      <w:r w:rsidR="002968AF">
        <w:rPr>
          <w:rFonts w:ascii="Times New Roman" w:hAnsi="Times New Roman" w:cs="Times New Roman"/>
          <w:szCs w:val="24"/>
        </w:rPr>
        <w:t xml:space="preserve"> and has generated high-quality digital content accessible at fingertips </w:t>
      </w:r>
      <w:r w:rsidR="00401090">
        <w:rPr>
          <w:rFonts w:ascii="Times New Roman" w:hAnsi="Times New Roman" w:cs="Times New Roman"/>
          <w:szCs w:val="24"/>
        </w:rPr>
        <w:t>in multiple languages</w:t>
      </w:r>
      <w:r w:rsidR="00DD354D">
        <w:rPr>
          <w:rFonts w:ascii="Times New Roman" w:hAnsi="Times New Roman" w:cs="Times New Roman"/>
          <w:szCs w:val="24"/>
        </w:rPr>
        <w:t xml:space="preserve">, </w:t>
      </w:r>
      <w:r w:rsidR="00497B37">
        <w:rPr>
          <w:rFonts w:ascii="Times New Roman" w:hAnsi="Times New Roman" w:cs="Times New Roman"/>
          <w:szCs w:val="24"/>
        </w:rPr>
        <w:t>and</w:t>
      </w:r>
      <w:r w:rsidR="00DD354D">
        <w:rPr>
          <w:rFonts w:ascii="Times New Roman" w:hAnsi="Times New Roman" w:cs="Times New Roman"/>
          <w:szCs w:val="24"/>
        </w:rPr>
        <w:t xml:space="preserve">, it </w:t>
      </w:r>
      <w:r w:rsidR="00401090">
        <w:rPr>
          <w:rFonts w:ascii="Times New Roman" w:hAnsi="Times New Roman" w:cs="Times New Roman"/>
          <w:szCs w:val="24"/>
        </w:rPr>
        <w:t xml:space="preserve">contributes to bridge gaps and encourage </w:t>
      </w:r>
      <w:r w:rsidR="00E35D91">
        <w:rPr>
          <w:rFonts w:ascii="Times New Roman" w:hAnsi="Times New Roman" w:cs="Times New Roman"/>
          <w:szCs w:val="24"/>
        </w:rPr>
        <w:t>educational development.</w:t>
      </w:r>
      <w:r w:rsidR="00C76137">
        <w:rPr>
          <w:rFonts w:ascii="Times New Roman" w:hAnsi="Times New Roman" w:cs="Times New Roman"/>
          <w:szCs w:val="24"/>
        </w:rPr>
        <w:t xml:space="preserve"> It has emphasized importance of interactive learning and</w:t>
      </w:r>
      <w:r w:rsidR="00702150">
        <w:rPr>
          <w:rFonts w:ascii="Times New Roman" w:hAnsi="Times New Roman" w:cs="Times New Roman"/>
          <w:szCs w:val="24"/>
        </w:rPr>
        <w:t xml:space="preserve"> enable</w:t>
      </w:r>
      <w:r w:rsidR="00105E88">
        <w:rPr>
          <w:rFonts w:ascii="Times New Roman" w:hAnsi="Times New Roman" w:cs="Times New Roman"/>
          <w:szCs w:val="24"/>
        </w:rPr>
        <w:t xml:space="preserve">d </w:t>
      </w:r>
      <w:r w:rsidR="00702150">
        <w:rPr>
          <w:rFonts w:ascii="Times New Roman" w:hAnsi="Times New Roman" w:cs="Times New Roman"/>
          <w:szCs w:val="24"/>
        </w:rPr>
        <w:t xml:space="preserve">digital platforms </w:t>
      </w:r>
      <w:r w:rsidR="00B173B8">
        <w:rPr>
          <w:rFonts w:ascii="Times New Roman" w:hAnsi="Times New Roman" w:cs="Times New Roman"/>
          <w:szCs w:val="24"/>
        </w:rPr>
        <w:t>with robust infrastructure</w:t>
      </w:r>
      <w:r w:rsidR="00105E88">
        <w:rPr>
          <w:rFonts w:ascii="Times New Roman" w:hAnsi="Times New Roman" w:cs="Times New Roman"/>
          <w:szCs w:val="24"/>
        </w:rPr>
        <w:t xml:space="preserve">, </w:t>
      </w:r>
      <w:r w:rsidR="003D5BDD">
        <w:rPr>
          <w:rFonts w:ascii="Times New Roman" w:hAnsi="Times New Roman" w:cs="Times New Roman"/>
          <w:szCs w:val="24"/>
        </w:rPr>
        <w:t xml:space="preserve">to transform learning experience on global scale. </w:t>
      </w:r>
      <w:r w:rsidR="00D6036C">
        <w:rPr>
          <w:rFonts w:ascii="Times New Roman" w:hAnsi="Times New Roman" w:cs="Times New Roman"/>
          <w:szCs w:val="24"/>
        </w:rPr>
        <w:t xml:space="preserve">Technical advancements are efficient in addressing quality concerns and effectiveness of education by targeting </w:t>
      </w:r>
      <w:r w:rsidR="004A4A30">
        <w:rPr>
          <w:rFonts w:ascii="Times New Roman" w:hAnsi="Times New Roman" w:cs="Times New Roman"/>
          <w:szCs w:val="24"/>
        </w:rPr>
        <w:t xml:space="preserve">core issues. </w:t>
      </w:r>
    </w:p>
    <w:p w14:paraId="4D240955" w14:textId="0F3384ED" w:rsidR="00A01D5A" w:rsidRPr="00203726" w:rsidRDefault="001F2620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203726">
        <w:rPr>
          <w:rFonts w:ascii="Times New Roman" w:hAnsi="Times New Roman" w:cs="Times New Roman"/>
          <w:szCs w:val="24"/>
        </w:rPr>
        <w:t xml:space="preserve">The world is </w:t>
      </w:r>
      <w:r w:rsidR="00611C54" w:rsidRPr="00203726">
        <w:rPr>
          <w:rFonts w:ascii="Times New Roman" w:hAnsi="Times New Roman" w:cs="Times New Roman"/>
          <w:szCs w:val="24"/>
        </w:rPr>
        <w:t>volatile</w:t>
      </w:r>
      <w:r w:rsidR="006B1004" w:rsidRPr="00203726">
        <w:rPr>
          <w:rFonts w:ascii="Times New Roman" w:hAnsi="Times New Roman" w:cs="Times New Roman"/>
          <w:szCs w:val="24"/>
        </w:rPr>
        <w:t xml:space="preserve"> and the demands are more dynamic and diversified. If we talk about India alone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6B1004" w:rsidRPr="00203726">
        <w:rPr>
          <w:rFonts w:ascii="Times New Roman" w:hAnsi="Times New Roman" w:cs="Times New Roman"/>
          <w:szCs w:val="24"/>
        </w:rPr>
        <w:t xml:space="preserve"> it is a</w:t>
      </w:r>
      <w:r w:rsidR="0047455D" w:rsidRPr="00203726">
        <w:rPr>
          <w:rFonts w:ascii="Times New Roman" w:hAnsi="Times New Roman" w:cs="Times New Roman"/>
          <w:szCs w:val="24"/>
        </w:rPr>
        <w:t xml:space="preserve"> union of ma</w:t>
      </w:r>
      <w:r w:rsidR="004F5514" w:rsidRPr="00203726">
        <w:rPr>
          <w:rFonts w:ascii="Times New Roman" w:hAnsi="Times New Roman" w:cs="Times New Roman"/>
          <w:szCs w:val="24"/>
        </w:rPr>
        <w:t>ny cultures and customs</w:t>
      </w:r>
      <w:r w:rsidR="004F06A2">
        <w:rPr>
          <w:rFonts w:ascii="Times New Roman" w:hAnsi="Times New Roman" w:cs="Times New Roman"/>
          <w:szCs w:val="24"/>
        </w:rPr>
        <w:t>,</w:t>
      </w:r>
      <w:r w:rsidR="004F5514" w:rsidRPr="00203726">
        <w:rPr>
          <w:rFonts w:ascii="Times New Roman" w:hAnsi="Times New Roman" w:cs="Times New Roman"/>
          <w:szCs w:val="24"/>
        </w:rPr>
        <w:t xml:space="preserve"> accompanied by lingual differences</w:t>
      </w:r>
      <w:r w:rsidR="004C3B3B" w:rsidRPr="00203726">
        <w:rPr>
          <w:rFonts w:ascii="Times New Roman" w:hAnsi="Times New Roman" w:cs="Times New Roman"/>
          <w:szCs w:val="24"/>
        </w:rPr>
        <w:t xml:space="preserve"> and diverse knowledge in numerous fields. The data known on record </w:t>
      </w:r>
      <w:r w:rsidR="00EA5AE3" w:rsidRPr="00203726">
        <w:rPr>
          <w:rFonts w:ascii="Times New Roman" w:hAnsi="Times New Roman" w:cs="Times New Roman"/>
          <w:szCs w:val="24"/>
        </w:rPr>
        <w:t>has not exhaustively covered information from across the world</w:t>
      </w:r>
      <w:r w:rsidR="00B6165C" w:rsidRPr="00203726">
        <w:rPr>
          <w:rFonts w:ascii="Times New Roman" w:hAnsi="Times New Roman" w:cs="Times New Roman"/>
          <w:szCs w:val="24"/>
        </w:rPr>
        <w:t xml:space="preserve">. As the advancements </w:t>
      </w:r>
      <w:r w:rsidR="00286B61" w:rsidRPr="00203726">
        <w:rPr>
          <w:rFonts w:ascii="Times New Roman" w:hAnsi="Times New Roman" w:cs="Times New Roman"/>
          <w:szCs w:val="24"/>
        </w:rPr>
        <w:t>took</w:t>
      </w:r>
      <w:r w:rsidR="00B6165C" w:rsidRPr="00203726">
        <w:rPr>
          <w:rFonts w:ascii="Times New Roman" w:hAnsi="Times New Roman" w:cs="Times New Roman"/>
          <w:szCs w:val="24"/>
        </w:rPr>
        <w:t xml:space="preserve"> place</w:t>
      </w:r>
      <w:r w:rsidR="001824B9">
        <w:rPr>
          <w:rFonts w:ascii="Times New Roman" w:hAnsi="Times New Roman" w:cs="Times New Roman"/>
          <w:szCs w:val="24"/>
        </w:rPr>
        <w:t>,</w:t>
      </w:r>
      <w:r w:rsidR="00B6165C" w:rsidRPr="00203726">
        <w:rPr>
          <w:rFonts w:ascii="Times New Roman" w:hAnsi="Times New Roman" w:cs="Times New Roman"/>
          <w:szCs w:val="24"/>
        </w:rPr>
        <w:t xml:space="preserve"> many discoveries </w:t>
      </w:r>
      <w:r w:rsidR="00286B61" w:rsidRPr="00203726">
        <w:rPr>
          <w:rFonts w:ascii="Times New Roman" w:hAnsi="Times New Roman" w:cs="Times New Roman"/>
          <w:szCs w:val="24"/>
        </w:rPr>
        <w:t>ha</w:t>
      </w:r>
      <w:r w:rsidR="001824B9">
        <w:rPr>
          <w:rFonts w:ascii="Times New Roman" w:hAnsi="Times New Roman" w:cs="Times New Roman"/>
          <w:szCs w:val="24"/>
        </w:rPr>
        <w:t>ve unfolded</w:t>
      </w:r>
      <w:r w:rsidR="00286B61" w:rsidRPr="00203726">
        <w:rPr>
          <w:rFonts w:ascii="Times New Roman" w:hAnsi="Times New Roman" w:cs="Times New Roman"/>
          <w:szCs w:val="24"/>
        </w:rPr>
        <w:t xml:space="preserve"> existence of astonishing facts</w:t>
      </w:r>
      <w:r w:rsidR="00B9397D">
        <w:rPr>
          <w:rFonts w:ascii="Times New Roman" w:hAnsi="Times New Roman" w:cs="Times New Roman"/>
          <w:szCs w:val="24"/>
        </w:rPr>
        <w:t>,</w:t>
      </w:r>
      <w:r w:rsidR="00286B61" w:rsidRPr="00203726">
        <w:rPr>
          <w:rFonts w:ascii="Times New Roman" w:hAnsi="Times New Roman" w:cs="Times New Roman"/>
          <w:szCs w:val="24"/>
        </w:rPr>
        <w:t xml:space="preserve"> and paved way for scientific research. </w:t>
      </w:r>
      <w:r w:rsidR="003121A3" w:rsidRPr="00203726">
        <w:rPr>
          <w:rFonts w:ascii="Times New Roman" w:hAnsi="Times New Roman" w:cs="Times New Roman"/>
          <w:szCs w:val="24"/>
        </w:rPr>
        <w:t xml:space="preserve">Today, by transgressing information and connecting </w:t>
      </w:r>
      <w:r w:rsidR="00D0408D" w:rsidRPr="00203726">
        <w:rPr>
          <w:rFonts w:ascii="Times New Roman" w:hAnsi="Times New Roman" w:cs="Times New Roman"/>
          <w:szCs w:val="24"/>
        </w:rPr>
        <w:t>nationwide channels</w:t>
      </w:r>
      <w:r w:rsidR="00B9397D">
        <w:rPr>
          <w:rFonts w:ascii="Times New Roman" w:hAnsi="Times New Roman" w:cs="Times New Roman"/>
          <w:szCs w:val="24"/>
        </w:rPr>
        <w:t xml:space="preserve">, </w:t>
      </w:r>
      <w:r w:rsidR="00D0408D" w:rsidRPr="00203726">
        <w:rPr>
          <w:rFonts w:ascii="Times New Roman" w:hAnsi="Times New Roman" w:cs="Times New Roman"/>
          <w:szCs w:val="24"/>
        </w:rPr>
        <w:t xml:space="preserve">we have generated </w:t>
      </w:r>
      <w:r w:rsidR="00B36FA0" w:rsidRPr="00203726">
        <w:rPr>
          <w:rFonts w:ascii="Times New Roman" w:hAnsi="Times New Roman" w:cs="Times New Roman"/>
          <w:szCs w:val="24"/>
        </w:rPr>
        <w:t>numerous employment opportunities. Such jobs do require</w:t>
      </w:r>
      <w:r w:rsidR="00810B2B" w:rsidRPr="00203726">
        <w:rPr>
          <w:rFonts w:ascii="Times New Roman" w:hAnsi="Times New Roman" w:cs="Times New Roman"/>
          <w:szCs w:val="24"/>
        </w:rPr>
        <w:t xml:space="preserve"> extraordinary skills over basics, to cater that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810B2B" w:rsidRPr="00203726">
        <w:rPr>
          <w:rFonts w:ascii="Times New Roman" w:hAnsi="Times New Roman" w:cs="Times New Roman"/>
          <w:szCs w:val="24"/>
        </w:rPr>
        <w:t xml:space="preserve"> it is essential to promote multilingual</w:t>
      </w:r>
      <w:r w:rsidR="001C3EE5" w:rsidRPr="00203726">
        <w:rPr>
          <w:rFonts w:ascii="Times New Roman" w:hAnsi="Times New Roman" w:cs="Times New Roman"/>
          <w:szCs w:val="24"/>
        </w:rPr>
        <w:t xml:space="preserve"> educatio</w:t>
      </w:r>
      <w:r w:rsidR="00A7743E" w:rsidRPr="00203726">
        <w:rPr>
          <w:rFonts w:ascii="Times New Roman" w:hAnsi="Times New Roman" w:cs="Times New Roman"/>
          <w:szCs w:val="24"/>
        </w:rPr>
        <w:t>n and create a diverse platform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A7743E" w:rsidRPr="00203726">
        <w:rPr>
          <w:rFonts w:ascii="Times New Roman" w:hAnsi="Times New Roman" w:cs="Times New Roman"/>
          <w:szCs w:val="24"/>
        </w:rPr>
        <w:t xml:space="preserve"> that offers</w:t>
      </w:r>
      <w:r w:rsidR="00B9397D">
        <w:rPr>
          <w:rFonts w:ascii="Times New Roman" w:hAnsi="Times New Roman" w:cs="Times New Roman"/>
          <w:szCs w:val="24"/>
        </w:rPr>
        <w:t xml:space="preserve">, </w:t>
      </w:r>
      <w:r w:rsidR="00A7743E" w:rsidRPr="00203726">
        <w:rPr>
          <w:rFonts w:ascii="Times New Roman" w:hAnsi="Times New Roman" w:cs="Times New Roman"/>
          <w:szCs w:val="24"/>
        </w:rPr>
        <w:t>Individuals to learn and excel skills requisite to handle global tasks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7B39EF" w:rsidRPr="00203726">
        <w:rPr>
          <w:rFonts w:ascii="Times New Roman" w:hAnsi="Times New Roman" w:cs="Times New Roman"/>
          <w:szCs w:val="24"/>
        </w:rPr>
        <w:t xml:space="preserve"> and secure employment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7B39EF" w:rsidRPr="00203726">
        <w:rPr>
          <w:rFonts w:ascii="Times New Roman" w:hAnsi="Times New Roman" w:cs="Times New Roman"/>
          <w:szCs w:val="24"/>
        </w:rPr>
        <w:t xml:space="preserve"> for instance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7B39EF" w:rsidRPr="00203726">
        <w:rPr>
          <w:rFonts w:ascii="Times New Roman" w:hAnsi="Times New Roman" w:cs="Times New Roman"/>
          <w:szCs w:val="24"/>
        </w:rPr>
        <w:t xml:space="preserve"> technical advancements have </w:t>
      </w:r>
      <w:r w:rsidR="00B6592E" w:rsidRPr="00203726">
        <w:rPr>
          <w:rFonts w:ascii="Times New Roman" w:hAnsi="Times New Roman" w:cs="Times New Roman"/>
          <w:szCs w:val="24"/>
        </w:rPr>
        <w:t>brought the world together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B6592E" w:rsidRPr="00203726">
        <w:rPr>
          <w:rFonts w:ascii="Times New Roman" w:hAnsi="Times New Roman" w:cs="Times New Roman"/>
          <w:szCs w:val="24"/>
        </w:rPr>
        <w:t xml:space="preserve"> and has inevitably paved way for digital learning </w:t>
      </w:r>
      <w:r w:rsidR="00DA5AD6" w:rsidRPr="00203726">
        <w:rPr>
          <w:rFonts w:ascii="Times New Roman" w:hAnsi="Times New Roman" w:cs="Times New Roman"/>
          <w:szCs w:val="24"/>
        </w:rPr>
        <w:t xml:space="preserve">experience. The classrooms </w:t>
      </w:r>
      <w:r w:rsidR="008C615D" w:rsidRPr="00203726">
        <w:rPr>
          <w:rFonts w:ascii="Times New Roman" w:hAnsi="Times New Roman" w:cs="Times New Roman"/>
          <w:szCs w:val="24"/>
        </w:rPr>
        <w:t>used for teaching today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8C615D" w:rsidRPr="00203726">
        <w:rPr>
          <w:rFonts w:ascii="Times New Roman" w:hAnsi="Times New Roman" w:cs="Times New Roman"/>
          <w:szCs w:val="24"/>
        </w:rPr>
        <w:t xml:space="preserve"> are not typically </w:t>
      </w:r>
      <w:r w:rsidR="00F47539" w:rsidRPr="00203726">
        <w:rPr>
          <w:rFonts w:ascii="Times New Roman" w:hAnsi="Times New Roman" w:cs="Times New Roman"/>
          <w:szCs w:val="24"/>
        </w:rPr>
        <w:t>consistin</w:t>
      </w:r>
      <w:r w:rsidR="00F47539">
        <w:rPr>
          <w:rFonts w:ascii="Times New Roman" w:hAnsi="Times New Roman" w:cs="Times New Roman"/>
          <w:szCs w:val="24"/>
        </w:rPr>
        <w:t>g a</w:t>
      </w:r>
      <w:r w:rsidR="008C615D" w:rsidRPr="00203726">
        <w:rPr>
          <w:rFonts w:ascii="Times New Roman" w:hAnsi="Times New Roman" w:cs="Times New Roman"/>
          <w:szCs w:val="24"/>
        </w:rPr>
        <w:t xml:space="preserve"> black board anymore</w:t>
      </w:r>
      <w:r w:rsidR="00F019C6">
        <w:rPr>
          <w:rFonts w:ascii="Times New Roman" w:hAnsi="Times New Roman" w:cs="Times New Roman"/>
          <w:szCs w:val="24"/>
        </w:rPr>
        <w:t>,</w:t>
      </w:r>
      <w:r w:rsidR="008C615D" w:rsidRPr="00203726">
        <w:rPr>
          <w:rFonts w:ascii="Times New Roman" w:hAnsi="Times New Roman" w:cs="Times New Roman"/>
          <w:szCs w:val="24"/>
        </w:rPr>
        <w:t xml:space="preserve"> and has switched to digital </w:t>
      </w:r>
      <w:r w:rsidR="008E7E37" w:rsidRPr="00203726">
        <w:rPr>
          <w:rFonts w:ascii="Times New Roman" w:hAnsi="Times New Roman" w:cs="Times New Roman"/>
          <w:szCs w:val="24"/>
        </w:rPr>
        <w:t>boards with intrinsic features</w:t>
      </w:r>
      <w:r w:rsidR="009D082F" w:rsidRPr="00203726">
        <w:rPr>
          <w:rFonts w:ascii="Times New Roman" w:hAnsi="Times New Roman" w:cs="Times New Roman"/>
          <w:szCs w:val="24"/>
        </w:rPr>
        <w:t>,</w:t>
      </w:r>
      <w:r w:rsidR="008E7E37" w:rsidRPr="00203726">
        <w:rPr>
          <w:rFonts w:ascii="Times New Roman" w:hAnsi="Times New Roman" w:cs="Times New Roman"/>
          <w:szCs w:val="24"/>
        </w:rPr>
        <w:t xml:space="preserve"> </w:t>
      </w:r>
      <w:r w:rsidR="007C430C" w:rsidRPr="00203726">
        <w:rPr>
          <w:rFonts w:ascii="Times New Roman" w:hAnsi="Times New Roman" w:cs="Times New Roman"/>
          <w:szCs w:val="24"/>
        </w:rPr>
        <w:t>to suffice modern needs of teaching</w:t>
      </w:r>
      <w:r w:rsidR="009D082F" w:rsidRPr="00203726">
        <w:rPr>
          <w:rFonts w:ascii="Times New Roman" w:hAnsi="Times New Roman" w:cs="Times New Roman"/>
          <w:szCs w:val="24"/>
        </w:rPr>
        <w:t>, through animations and accessible database</w:t>
      </w:r>
      <w:r w:rsidR="00F019C6">
        <w:rPr>
          <w:rFonts w:ascii="Times New Roman" w:hAnsi="Times New Roman" w:cs="Times New Roman"/>
          <w:szCs w:val="24"/>
        </w:rPr>
        <w:t>,</w:t>
      </w:r>
      <w:r w:rsidR="009D082F" w:rsidRPr="00203726">
        <w:rPr>
          <w:rFonts w:ascii="Times New Roman" w:hAnsi="Times New Roman" w:cs="Times New Roman"/>
          <w:szCs w:val="24"/>
        </w:rPr>
        <w:t xml:space="preserve"> the landscape for teaching has completely transformed.</w:t>
      </w:r>
      <w:r w:rsidR="00000F69" w:rsidRPr="00203726">
        <w:rPr>
          <w:rFonts w:ascii="Times New Roman" w:hAnsi="Times New Roman" w:cs="Times New Roman"/>
          <w:szCs w:val="24"/>
        </w:rPr>
        <w:t xml:space="preserve"> These developments are vital </w:t>
      </w:r>
      <w:r w:rsidR="00931508" w:rsidRPr="00203726">
        <w:rPr>
          <w:rFonts w:ascii="Times New Roman" w:hAnsi="Times New Roman" w:cs="Times New Roman"/>
          <w:szCs w:val="24"/>
        </w:rPr>
        <w:t>to beat</w:t>
      </w:r>
      <w:r w:rsidR="00F019C6">
        <w:rPr>
          <w:rFonts w:ascii="Times New Roman" w:hAnsi="Times New Roman" w:cs="Times New Roman"/>
          <w:szCs w:val="24"/>
        </w:rPr>
        <w:t>,</w:t>
      </w:r>
      <w:r w:rsidR="00931508" w:rsidRPr="00203726">
        <w:rPr>
          <w:rFonts w:ascii="Times New Roman" w:hAnsi="Times New Roman" w:cs="Times New Roman"/>
          <w:szCs w:val="24"/>
        </w:rPr>
        <w:t xml:space="preserve"> </w:t>
      </w:r>
      <w:r w:rsidR="00931508" w:rsidRPr="00203726">
        <w:rPr>
          <w:rFonts w:ascii="Times New Roman" w:hAnsi="Times New Roman" w:cs="Times New Roman"/>
          <w:szCs w:val="24"/>
        </w:rPr>
        <w:lastRenderedPageBreak/>
        <w:t>the obstacles of 21</w:t>
      </w:r>
      <w:r w:rsidR="00931508" w:rsidRPr="00203726">
        <w:rPr>
          <w:rFonts w:ascii="Times New Roman" w:hAnsi="Times New Roman" w:cs="Times New Roman"/>
          <w:szCs w:val="24"/>
          <w:vertAlign w:val="superscript"/>
        </w:rPr>
        <w:t>st</w:t>
      </w:r>
      <w:r w:rsidR="00931508" w:rsidRPr="00203726">
        <w:rPr>
          <w:rFonts w:ascii="Times New Roman" w:hAnsi="Times New Roman" w:cs="Times New Roman"/>
          <w:szCs w:val="24"/>
        </w:rPr>
        <w:t xml:space="preserve"> century</w:t>
      </w:r>
      <w:r w:rsidR="005B393D">
        <w:rPr>
          <w:rFonts w:ascii="Times New Roman" w:hAnsi="Times New Roman" w:cs="Times New Roman"/>
          <w:szCs w:val="24"/>
        </w:rPr>
        <w:t>,</w:t>
      </w:r>
      <w:r w:rsidR="00931508" w:rsidRPr="00203726">
        <w:rPr>
          <w:rFonts w:ascii="Times New Roman" w:hAnsi="Times New Roman" w:cs="Times New Roman"/>
          <w:szCs w:val="24"/>
        </w:rPr>
        <w:t xml:space="preserve"> </w:t>
      </w:r>
      <w:r w:rsidR="003C2620" w:rsidRPr="00203726">
        <w:rPr>
          <w:rFonts w:ascii="Times New Roman" w:hAnsi="Times New Roman" w:cs="Times New Roman"/>
          <w:szCs w:val="24"/>
        </w:rPr>
        <w:t xml:space="preserve">and ultimately curb socio-economic gap and secure global standards equitably. </w:t>
      </w:r>
    </w:p>
    <w:p w14:paraId="336B2962" w14:textId="387BDBD8" w:rsidR="004D0DB9" w:rsidRPr="00203726" w:rsidRDefault="00642936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 w:rsidRPr="00203726">
        <w:rPr>
          <w:rFonts w:ascii="Times New Roman" w:hAnsi="Times New Roman" w:cs="Times New Roman"/>
          <w:szCs w:val="24"/>
        </w:rPr>
        <w:t>The NEP 2020</w:t>
      </w:r>
      <w:r w:rsidR="005B393D">
        <w:rPr>
          <w:rFonts w:ascii="Times New Roman" w:hAnsi="Times New Roman" w:cs="Times New Roman"/>
          <w:szCs w:val="24"/>
        </w:rPr>
        <w:t xml:space="preserve">, </w:t>
      </w:r>
      <w:r w:rsidR="00DC290D">
        <w:rPr>
          <w:rFonts w:ascii="Times New Roman" w:hAnsi="Times New Roman" w:cs="Times New Roman"/>
          <w:szCs w:val="24"/>
        </w:rPr>
        <w:t>set</w:t>
      </w:r>
      <w:r w:rsidRPr="00203726">
        <w:rPr>
          <w:rFonts w:ascii="Times New Roman" w:hAnsi="Times New Roman" w:cs="Times New Roman"/>
          <w:szCs w:val="24"/>
        </w:rPr>
        <w:t xml:space="preserve"> forth foundational changes to serve futuristic needs</w:t>
      </w:r>
      <w:r w:rsidR="006E710D" w:rsidRPr="00203726">
        <w:rPr>
          <w:rFonts w:ascii="Times New Roman" w:hAnsi="Times New Roman" w:cs="Times New Roman"/>
          <w:szCs w:val="24"/>
        </w:rPr>
        <w:t>. By universalisation of education</w:t>
      </w:r>
      <w:r w:rsidR="007050C2">
        <w:rPr>
          <w:rFonts w:ascii="Times New Roman" w:hAnsi="Times New Roman" w:cs="Times New Roman"/>
          <w:szCs w:val="24"/>
        </w:rPr>
        <w:t>,</w:t>
      </w:r>
      <w:r w:rsidR="006E710D" w:rsidRPr="00203726">
        <w:rPr>
          <w:rFonts w:ascii="Times New Roman" w:hAnsi="Times New Roman" w:cs="Times New Roman"/>
          <w:szCs w:val="24"/>
        </w:rPr>
        <w:t xml:space="preserve"> </w:t>
      </w:r>
      <w:r w:rsidR="007050C2">
        <w:rPr>
          <w:rFonts w:ascii="Times New Roman" w:hAnsi="Times New Roman" w:cs="Times New Roman"/>
          <w:szCs w:val="24"/>
        </w:rPr>
        <w:t>NEP aims to</w:t>
      </w:r>
      <w:r w:rsidR="006E710D" w:rsidRPr="00203726">
        <w:rPr>
          <w:rFonts w:ascii="Times New Roman" w:hAnsi="Times New Roman" w:cs="Times New Roman"/>
          <w:szCs w:val="24"/>
        </w:rPr>
        <w:t xml:space="preserve"> cater global audience and bridge inter-connected</w:t>
      </w:r>
      <w:r w:rsidR="000F364E" w:rsidRPr="00203726">
        <w:rPr>
          <w:rFonts w:ascii="Times New Roman" w:hAnsi="Times New Roman" w:cs="Times New Roman"/>
          <w:szCs w:val="24"/>
        </w:rPr>
        <w:t xml:space="preserve"> nations, </w:t>
      </w:r>
      <w:r w:rsidR="00720F74">
        <w:rPr>
          <w:rFonts w:ascii="Times New Roman" w:hAnsi="Times New Roman" w:cs="Times New Roman"/>
          <w:szCs w:val="24"/>
        </w:rPr>
        <w:t>and</w:t>
      </w:r>
      <w:r w:rsidR="000F364E" w:rsidRPr="00203726">
        <w:rPr>
          <w:rFonts w:ascii="Times New Roman" w:hAnsi="Times New Roman" w:cs="Times New Roman"/>
          <w:szCs w:val="24"/>
        </w:rPr>
        <w:t xml:space="preserve"> </w:t>
      </w:r>
      <w:r w:rsidR="00F91BDC" w:rsidRPr="00203726">
        <w:rPr>
          <w:rFonts w:ascii="Times New Roman" w:hAnsi="Times New Roman" w:cs="Times New Roman"/>
          <w:szCs w:val="24"/>
        </w:rPr>
        <w:t xml:space="preserve">generate numerous resources to </w:t>
      </w:r>
      <w:r w:rsidR="00F35109" w:rsidRPr="00203726">
        <w:rPr>
          <w:rFonts w:ascii="Times New Roman" w:hAnsi="Times New Roman" w:cs="Times New Roman"/>
          <w:szCs w:val="24"/>
        </w:rPr>
        <w:t>tackle global issues</w:t>
      </w:r>
      <w:r w:rsidR="00720F74">
        <w:rPr>
          <w:rFonts w:ascii="Times New Roman" w:hAnsi="Times New Roman" w:cs="Times New Roman"/>
          <w:szCs w:val="24"/>
        </w:rPr>
        <w:t xml:space="preserve"> </w:t>
      </w:r>
      <w:r w:rsidR="00F35109" w:rsidRPr="00203726">
        <w:rPr>
          <w:rFonts w:ascii="Times New Roman" w:hAnsi="Times New Roman" w:cs="Times New Roman"/>
          <w:szCs w:val="24"/>
        </w:rPr>
        <w:t>and unite people all over the world.</w:t>
      </w:r>
      <w:r w:rsidR="001E0E2F" w:rsidRPr="00203726">
        <w:rPr>
          <w:rFonts w:ascii="Times New Roman" w:hAnsi="Times New Roman" w:cs="Times New Roman"/>
          <w:szCs w:val="24"/>
        </w:rPr>
        <w:t xml:space="preserve"> Standardised education enables student</w:t>
      </w:r>
      <w:r w:rsidR="002146E5">
        <w:rPr>
          <w:rFonts w:ascii="Times New Roman" w:hAnsi="Times New Roman" w:cs="Times New Roman"/>
          <w:szCs w:val="24"/>
        </w:rPr>
        <w:t>,</w:t>
      </w:r>
      <w:r w:rsidR="001E0E2F" w:rsidRPr="00203726">
        <w:rPr>
          <w:rFonts w:ascii="Times New Roman" w:hAnsi="Times New Roman" w:cs="Times New Roman"/>
          <w:szCs w:val="24"/>
        </w:rPr>
        <w:t xml:space="preserve"> to pursue</w:t>
      </w:r>
      <w:r w:rsidR="00B7526E" w:rsidRPr="00203726">
        <w:rPr>
          <w:rFonts w:ascii="Times New Roman" w:hAnsi="Times New Roman" w:cs="Times New Roman"/>
          <w:szCs w:val="24"/>
        </w:rPr>
        <w:t xml:space="preserve"> quality courses without the fear or discomfort of national or lingual limits. </w:t>
      </w:r>
      <w:r w:rsidR="00BD540A" w:rsidRPr="00203726">
        <w:rPr>
          <w:rFonts w:ascii="Times New Roman" w:hAnsi="Times New Roman" w:cs="Times New Roman"/>
          <w:szCs w:val="24"/>
        </w:rPr>
        <w:t xml:space="preserve">Skill development </w:t>
      </w:r>
      <w:r w:rsidR="007D0607" w:rsidRPr="00203726">
        <w:rPr>
          <w:rFonts w:ascii="Times New Roman" w:hAnsi="Times New Roman" w:cs="Times New Roman"/>
          <w:szCs w:val="24"/>
        </w:rPr>
        <w:t>diversely help individuals</w:t>
      </w:r>
      <w:r w:rsidR="0085207E">
        <w:rPr>
          <w:rFonts w:ascii="Times New Roman" w:hAnsi="Times New Roman" w:cs="Times New Roman"/>
          <w:szCs w:val="24"/>
        </w:rPr>
        <w:t>,</w:t>
      </w:r>
      <w:r w:rsidR="007D0607" w:rsidRPr="00203726">
        <w:rPr>
          <w:rFonts w:ascii="Times New Roman" w:hAnsi="Times New Roman" w:cs="Times New Roman"/>
          <w:szCs w:val="24"/>
        </w:rPr>
        <w:t xml:space="preserve"> to imbibe multiple qualities</w:t>
      </w:r>
      <w:r w:rsidR="0085207E">
        <w:rPr>
          <w:rFonts w:ascii="Times New Roman" w:hAnsi="Times New Roman" w:cs="Times New Roman"/>
          <w:szCs w:val="24"/>
        </w:rPr>
        <w:t xml:space="preserve">, </w:t>
      </w:r>
      <w:r w:rsidR="007D0607" w:rsidRPr="00203726">
        <w:rPr>
          <w:rFonts w:ascii="Times New Roman" w:hAnsi="Times New Roman" w:cs="Times New Roman"/>
          <w:szCs w:val="24"/>
        </w:rPr>
        <w:t xml:space="preserve">and </w:t>
      </w:r>
      <w:r w:rsidR="0005176C" w:rsidRPr="00203726">
        <w:rPr>
          <w:rFonts w:ascii="Times New Roman" w:hAnsi="Times New Roman" w:cs="Times New Roman"/>
          <w:szCs w:val="24"/>
        </w:rPr>
        <w:t xml:space="preserve">learn and excel them with practice-based approach. </w:t>
      </w:r>
      <w:r w:rsidR="00264D7C" w:rsidRPr="00203726">
        <w:rPr>
          <w:rFonts w:ascii="Times New Roman" w:hAnsi="Times New Roman" w:cs="Times New Roman"/>
          <w:szCs w:val="24"/>
        </w:rPr>
        <w:t>Foundational literacy is crucial to shape future generations</w:t>
      </w:r>
      <w:r w:rsidR="00270E5F" w:rsidRPr="00203726">
        <w:rPr>
          <w:rFonts w:ascii="Times New Roman" w:hAnsi="Times New Roman" w:cs="Times New Roman"/>
          <w:szCs w:val="24"/>
        </w:rPr>
        <w:t xml:space="preserve"> and reform present outdated system.</w:t>
      </w:r>
      <w:r w:rsidR="000352E6">
        <w:rPr>
          <w:rFonts w:ascii="Times New Roman" w:hAnsi="Times New Roman" w:cs="Times New Roman"/>
          <w:szCs w:val="24"/>
        </w:rPr>
        <w:t xml:space="preserve"> Today, we have </w:t>
      </w:r>
      <w:r w:rsidR="00647F0F">
        <w:rPr>
          <w:rFonts w:ascii="Times New Roman" w:hAnsi="Times New Roman" w:cs="Times New Roman"/>
          <w:szCs w:val="24"/>
        </w:rPr>
        <w:t>incorporated artificial intelligence based educational platforms</w:t>
      </w:r>
      <w:r w:rsidR="004630AE">
        <w:rPr>
          <w:rFonts w:ascii="Times New Roman" w:hAnsi="Times New Roman" w:cs="Times New Roman"/>
          <w:szCs w:val="24"/>
        </w:rPr>
        <w:t>,</w:t>
      </w:r>
      <w:r w:rsidR="00647F0F">
        <w:rPr>
          <w:rFonts w:ascii="Times New Roman" w:hAnsi="Times New Roman" w:cs="Times New Roman"/>
          <w:szCs w:val="24"/>
        </w:rPr>
        <w:t xml:space="preserve"> to deliver </w:t>
      </w:r>
      <w:r w:rsidR="00E004C8">
        <w:rPr>
          <w:rFonts w:ascii="Times New Roman" w:hAnsi="Times New Roman" w:cs="Times New Roman"/>
          <w:szCs w:val="24"/>
        </w:rPr>
        <w:t xml:space="preserve">adaptive </w:t>
      </w:r>
      <w:r w:rsidR="00A44A75">
        <w:rPr>
          <w:rFonts w:ascii="Times New Roman" w:hAnsi="Times New Roman" w:cs="Times New Roman"/>
          <w:szCs w:val="24"/>
        </w:rPr>
        <w:t xml:space="preserve">learning methods </w:t>
      </w:r>
      <w:r w:rsidR="00865831">
        <w:rPr>
          <w:rFonts w:ascii="Times New Roman" w:hAnsi="Times New Roman" w:cs="Times New Roman"/>
          <w:szCs w:val="24"/>
        </w:rPr>
        <w:t xml:space="preserve">which enhanced </w:t>
      </w:r>
      <w:r w:rsidR="00657534">
        <w:rPr>
          <w:rFonts w:ascii="Times New Roman" w:hAnsi="Times New Roman" w:cs="Times New Roman"/>
          <w:szCs w:val="24"/>
        </w:rPr>
        <w:t>accessibility and focuses more on personalised learning</w:t>
      </w:r>
      <w:r w:rsidR="00A92271">
        <w:rPr>
          <w:rFonts w:ascii="Times New Roman" w:hAnsi="Times New Roman" w:cs="Times New Roman"/>
          <w:szCs w:val="24"/>
        </w:rPr>
        <w:t>. AI has transformed digital learning</w:t>
      </w:r>
      <w:r w:rsidR="00886B1B">
        <w:rPr>
          <w:rFonts w:ascii="Times New Roman" w:hAnsi="Times New Roman" w:cs="Times New Roman"/>
          <w:szCs w:val="24"/>
        </w:rPr>
        <w:t xml:space="preserve"> experience and brought information at fingertips</w:t>
      </w:r>
      <w:r w:rsidR="003332BF">
        <w:rPr>
          <w:rFonts w:ascii="Times New Roman" w:hAnsi="Times New Roman" w:cs="Times New Roman"/>
          <w:szCs w:val="24"/>
        </w:rPr>
        <w:t xml:space="preserve">, educators are using AI to track </w:t>
      </w:r>
      <w:r w:rsidR="0065427A">
        <w:rPr>
          <w:rFonts w:ascii="Times New Roman" w:hAnsi="Times New Roman" w:cs="Times New Roman"/>
          <w:szCs w:val="24"/>
        </w:rPr>
        <w:t>feedback and progress of individual</w:t>
      </w:r>
      <w:r w:rsidR="00973B51">
        <w:rPr>
          <w:rFonts w:ascii="Times New Roman" w:hAnsi="Times New Roman" w:cs="Times New Roman"/>
          <w:szCs w:val="24"/>
        </w:rPr>
        <w:t xml:space="preserve">s, </w:t>
      </w:r>
      <w:r w:rsidR="0065427A">
        <w:rPr>
          <w:rFonts w:ascii="Times New Roman" w:hAnsi="Times New Roman" w:cs="Times New Roman"/>
          <w:szCs w:val="24"/>
        </w:rPr>
        <w:t xml:space="preserve">and identify </w:t>
      </w:r>
      <w:r w:rsidR="002D05A5">
        <w:rPr>
          <w:rFonts w:ascii="Times New Roman" w:hAnsi="Times New Roman" w:cs="Times New Roman"/>
          <w:szCs w:val="24"/>
        </w:rPr>
        <w:t>weaknesses that needs to be addressed. With the help of such advance facilities</w:t>
      </w:r>
      <w:r w:rsidR="00973B51">
        <w:rPr>
          <w:rFonts w:ascii="Times New Roman" w:hAnsi="Times New Roman" w:cs="Times New Roman"/>
          <w:szCs w:val="24"/>
        </w:rPr>
        <w:t xml:space="preserve"> </w:t>
      </w:r>
      <w:r w:rsidR="002D05A5">
        <w:rPr>
          <w:rFonts w:ascii="Times New Roman" w:hAnsi="Times New Roman" w:cs="Times New Roman"/>
          <w:szCs w:val="24"/>
        </w:rPr>
        <w:t>and connectivity</w:t>
      </w:r>
      <w:r w:rsidR="00973B51">
        <w:rPr>
          <w:rFonts w:ascii="Times New Roman" w:hAnsi="Times New Roman" w:cs="Times New Roman"/>
          <w:szCs w:val="24"/>
        </w:rPr>
        <w:t>,</w:t>
      </w:r>
      <w:r w:rsidR="004C39A0">
        <w:rPr>
          <w:rFonts w:ascii="Times New Roman" w:hAnsi="Times New Roman" w:cs="Times New Roman"/>
          <w:szCs w:val="24"/>
        </w:rPr>
        <w:t xml:space="preserve"> the opportunities for teaching and learning </w:t>
      </w:r>
      <w:r w:rsidR="008243D8">
        <w:rPr>
          <w:rFonts w:ascii="Times New Roman" w:hAnsi="Times New Roman" w:cs="Times New Roman"/>
          <w:szCs w:val="24"/>
        </w:rPr>
        <w:t>are</w:t>
      </w:r>
      <w:r w:rsidR="008B427F">
        <w:rPr>
          <w:rFonts w:ascii="Times New Roman" w:hAnsi="Times New Roman" w:cs="Times New Roman"/>
          <w:szCs w:val="24"/>
        </w:rPr>
        <w:t xml:space="preserve"> empowered surpassing traditional challenges. </w:t>
      </w:r>
      <w:r w:rsidR="00BD0B13">
        <w:rPr>
          <w:rFonts w:ascii="Times New Roman" w:hAnsi="Times New Roman" w:cs="Times New Roman"/>
          <w:szCs w:val="24"/>
        </w:rPr>
        <w:t>By way of</w:t>
      </w:r>
      <w:r w:rsidR="004E5716">
        <w:rPr>
          <w:rFonts w:ascii="Times New Roman" w:hAnsi="Times New Roman" w:cs="Times New Roman"/>
          <w:szCs w:val="24"/>
        </w:rPr>
        <w:t xml:space="preserve"> e-webinars, seminars</w:t>
      </w:r>
      <w:r w:rsidR="00750ED6">
        <w:rPr>
          <w:rFonts w:ascii="Times New Roman" w:hAnsi="Times New Roman" w:cs="Times New Roman"/>
          <w:szCs w:val="24"/>
        </w:rPr>
        <w:t>, conferences, workshops</w:t>
      </w:r>
      <w:r w:rsidR="00BD0B13">
        <w:rPr>
          <w:rFonts w:ascii="Times New Roman" w:hAnsi="Times New Roman" w:cs="Times New Roman"/>
          <w:szCs w:val="24"/>
        </w:rPr>
        <w:t xml:space="preserve">, </w:t>
      </w:r>
      <w:r w:rsidR="00750ED6">
        <w:rPr>
          <w:rFonts w:ascii="Times New Roman" w:hAnsi="Times New Roman" w:cs="Times New Roman"/>
          <w:szCs w:val="24"/>
        </w:rPr>
        <w:t xml:space="preserve">many vocational </w:t>
      </w:r>
      <w:r w:rsidR="00497B37">
        <w:rPr>
          <w:rFonts w:ascii="Times New Roman" w:hAnsi="Times New Roman" w:cs="Times New Roman"/>
          <w:szCs w:val="24"/>
        </w:rPr>
        <w:t>programs,</w:t>
      </w:r>
      <w:r w:rsidR="00750ED6">
        <w:rPr>
          <w:rFonts w:ascii="Times New Roman" w:hAnsi="Times New Roman" w:cs="Times New Roman"/>
          <w:szCs w:val="24"/>
        </w:rPr>
        <w:t xml:space="preserve"> and training events have</w:t>
      </w:r>
      <w:r w:rsidR="00093522">
        <w:rPr>
          <w:rFonts w:ascii="Times New Roman" w:hAnsi="Times New Roman" w:cs="Times New Roman"/>
          <w:szCs w:val="24"/>
        </w:rPr>
        <w:t xml:space="preserve"> reached to a wide community</w:t>
      </w:r>
      <w:r w:rsidR="00BF7B95">
        <w:rPr>
          <w:rFonts w:ascii="Times New Roman" w:hAnsi="Times New Roman" w:cs="Times New Roman"/>
          <w:szCs w:val="24"/>
        </w:rPr>
        <w:t xml:space="preserve">. </w:t>
      </w:r>
    </w:p>
    <w:p w14:paraId="4BC28D7E" w14:textId="66F50877" w:rsidR="007D1340" w:rsidRPr="001274F8" w:rsidRDefault="00963A71" w:rsidP="004E18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1274F8">
        <w:rPr>
          <w:rFonts w:ascii="Times New Roman" w:hAnsi="Times New Roman" w:cs="Times New Roman"/>
          <w:b/>
          <w:bCs/>
          <w:szCs w:val="24"/>
        </w:rPr>
        <w:t>C</w:t>
      </w:r>
      <w:r w:rsidR="00C40298">
        <w:rPr>
          <w:rFonts w:ascii="Times New Roman" w:hAnsi="Times New Roman" w:cs="Times New Roman"/>
          <w:b/>
          <w:bCs/>
          <w:szCs w:val="24"/>
        </w:rPr>
        <w:t xml:space="preserve">urrent </w:t>
      </w:r>
      <w:r w:rsidR="008D5349">
        <w:rPr>
          <w:rFonts w:ascii="Times New Roman" w:hAnsi="Times New Roman" w:cs="Times New Roman"/>
          <w:b/>
          <w:bCs/>
          <w:szCs w:val="24"/>
        </w:rPr>
        <w:t xml:space="preserve">disparities and need for reform </w:t>
      </w:r>
    </w:p>
    <w:p w14:paraId="32B715FB" w14:textId="5B346BC9" w:rsidR="00A108C3" w:rsidRDefault="000A0967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As discussed above</w:t>
      </w:r>
      <w:r w:rsidR="007F0202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242AC1">
        <w:rPr>
          <w:rFonts w:ascii="Times New Roman" w:hAnsi="Times New Roman" w:cs="Times New Roman"/>
          <w:szCs w:val="24"/>
        </w:rPr>
        <w:t>the main challenge in</w:t>
      </w:r>
      <w:r w:rsidR="00D0108C">
        <w:rPr>
          <w:rFonts w:ascii="Times New Roman" w:hAnsi="Times New Roman" w:cs="Times New Roman"/>
          <w:szCs w:val="24"/>
        </w:rPr>
        <w:t xml:space="preserve"> implementing NEP 2020 to meet SDGs is the </w:t>
      </w:r>
      <w:r w:rsidR="009F428B">
        <w:rPr>
          <w:rFonts w:ascii="Times New Roman" w:hAnsi="Times New Roman" w:cs="Times New Roman"/>
          <w:szCs w:val="24"/>
        </w:rPr>
        <w:t>barriers of society</w:t>
      </w:r>
      <w:r w:rsidR="0023127B">
        <w:rPr>
          <w:rFonts w:ascii="Times New Roman" w:hAnsi="Times New Roman" w:cs="Times New Roman"/>
          <w:szCs w:val="24"/>
        </w:rPr>
        <w:t>, be it social inequalities</w:t>
      </w:r>
      <w:r w:rsidR="007E7CEE">
        <w:rPr>
          <w:rFonts w:ascii="Times New Roman" w:hAnsi="Times New Roman" w:cs="Times New Roman"/>
          <w:szCs w:val="24"/>
        </w:rPr>
        <w:t xml:space="preserve">, </w:t>
      </w:r>
      <w:r w:rsidR="0023127B">
        <w:rPr>
          <w:rFonts w:ascii="Times New Roman" w:hAnsi="Times New Roman" w:cs="Times New Roman"/>
          <w:szCs w:val="24"/>
        </w:rPr>
        <w:t>gender disparities</w:t>
      </w:r>
      <w:r w:rsidR="007E7CEE">
        <w:rPr>
          <w:rFonts w:ascii="Times New Roman" w:hAnsi="Times New Roman" w:cs="Times New Roman"/>
          <w:szCs w:val="24"/>
        </w:rPr>
        <w:t>, economic challenges, technical advancements</w:t>
      </w:r>
      <w:r w:rsidR="00596E8F">
        <w:rPr>
          <w:rFonts w:ascii="Times New Roman" w:hAnsi="Times New Roman" w:cs="Times New Roman"/>
          <w:szCs w:val="24"/>
        </w:rPr>
        <w:t xml:space="preserve">, </w:t>
      </w:r>
      <w:r w:rsidR="00677D51">
        <w:rPr>
          <w:rFonts w:ascii="Times New Roman" w:hAnsi="Times New Roman" w:cs="Times New Roman"/>
          <w:szCs w:val="24"/>
        </w:rPr>
        <w:t>discrimination,</w:t>
      </w:r>
      <w:r w:rsidR="007E7CEE">
        <w:rPr>
          <w:rFonts w:ascii="Times New Roman" w:hAnsi="Times New Roman" w:cs="Times New Roman"/>
          <w:szCs w:val="24"/>
        </w:rPr>
        <w:t xml:space="preserve"> or unaware public. </w:t>
      </w:r>
      <w:r w:rsidR="00784F2C">
        <w:rPr>
          <w:rFonts w:ascii="Times New Roman" w:hAnsi="Times New Roman" w:cs="Times New Roman"/>
          <w:szCs w:val="24"/>
        </w:rPr>
        <w:t>To free education from these difficulties</w:t>
      </w:r>
      <w:r w:rsidR="00C114F3">
        <w:rPr>
          <w:rFonts w:ascii="Times New Roman" w:hAnsi="Times New Roman" w:cs="Times New Roman"/>
          <w:szCs w:val="24"/>
        </w:rPr>
        <w:t>,</w:t>
      </w:r>
      <w:r w:rsidR="00784F2C">
        <w:rPr>
          <w:rFonts w:ascii="Times New Roman" w:hAnsi="Times New Roman" w:cs="Times New Roman"/>
          <w:szCs w:val="24"/>
        </w:rPr>
        <w:t xml:space="preserve"> and make it accessible to everyone is quite a task. </w:t>
      </w:r>
      <w:r w:rsidR="001F3B67">
        <w:rPr>
          <w:rFonts w:ascii="Times New Roman" w:hAnsi="Times New Roman" w:cs="Times New Roman"/>
          <w:szCs w:val="24"/>
        </w:rPr>
        <w:t>The need of the hour is to reach a wider audience and promote educational awareness</w:t>
      </w:r>
      <w:r w:rsidR="00C114F3">
        <w:rPr>
          <w:rFonts w:ascii="Times New Roman" w:hAnsi="Times New Roman" w:cs="Times New Roman"/>
          <w:szCs w:val="24"/>
        </w:rPr>
        <w:t xml:space="preserve">, </w:t>
      </w:r>
      <w:r w:rsidR="001F3B67">
        <w:rPr>
          <w:rFonts w:ascii="Times New Roman" w:hAnsi="Times New Roman" w:cs="Times New Roman"/>
          <w:szCs w:val="24"/>
        </w:rPr>
        <w:t xml:space="preserve">and </w:t>
      </w:r>
      <w:r w:rsidR="004D6493">
        <w:rPr>
          <w:rFonts w:ascii="Times New Roman" w:hAnsi="Times New Roman" w:cs="Times New Roman"/>
          <w:szCs w:val="24"/>
        </w:rPr>
        <w:t>make people realize about their fundamental rights to get foundational and numeric literacy</w:t>
      </w:r>
      <w:r w:rsidR="00A02DD6">
        <w:rPr>
          <w:rFonts w:ascii="Times New Roman" w:hAnsi="Times New Roman" w:cs="Times New Roman"/>
          <w:szCs w:val="24"/>
        </w:rPr>
        <w:t>, to raise their voice and become self-reliant</w:t>
      </w:r>
      <w:r w:rsidR="006D397C">
        <w:rPr>
          <w:rFonts w:ascii="Times New Roman" w:hAnsi="Times New Roman" w:cs="Times New Roman"/>
          <w:szCs w:val="24"/>
        </w:rPr>
        <w:t>.</w:t>
      </w:r>
      <w:r w:rsidR="005D6B33">
        <w:rPr>
          <w:rFonts w:ascii="Times New Roman" w:hAnsi="Times New Roman" w:cs="Times New Roman"/>
          <w:szCs w:val="24"/>
        </w:rPr>
        <w:t xml:space="preserve"> De</w:t>
      </w:r>
      <w:r w:rsidR="00FC70BD">
        <w:rPr>
          <w:rFonts w:ascii="Times New Roman" w:hAnsi="Times New Roman" w:cs="Times New Roman"/>
          <w:szCs w:val="24"/>
        </w:rPr>
        <w:t xml:space="preserve">spite </w:t>
      </w:r>
      <w:r w:rsidR="008C17D7">
        <w:rPr>
          <w:rFonts w:ascii="Times New Roman" w:hAnsi="Times New Roman" w:cs="Times New Roman"/>
          <w:szCs w:val="24"/>
        </w:rPr>
        <w:t>economic differences</w:t>
      </w:r>
      <w:r w:rsidR="00FC70BD">
        <w:rPr>
          <w:rFonts w:ascii="Times New Roman" w:hAnsi="Times New Roman" w:cs="Times New Roman"/>
          <w:szCs w:val="24"/>
        </w:rPr>
        <w:t xml:space="preserve">, </w:t>
      </w:r>
      <w:r w:rsidR="007958AC">
        <w:rPr>
          <w:rFonts w:ascii="Times New Roman" w:hAnsi="Times New Roman" w:cs="Times New Roman"/>
          <w:szCs w:val="24"/>
        </w:rPr>
        <w:t>to curb the ratio</w:t>
      </w:r>
      <w:r w:rsidR="005D6B33">
        <w:rPr>
          <w:rFonts w:ascii="Times New Roman" w:hAnsi="Times New Roman" w:cs="Times New Roman"/>
          <w:szCs w:val="24"/>
        </w:rPr>
        <w:t>,</w:t>
      </w:r>
      <w:r w:rsidR="007958AC">
        <w:rPr>
          <w:rFonts w:ascii="Times New Roman" w:hAnsi="Times New Roman" w:cs="Times New Roman"/>
          <w:szCs w:val="24"/>
        </w:rPr>
        <w:t xml:space="preserve"> it is essential to provide people with literacy and skills</w:t>
      </w:r>
      <w:r w:rsidR="005D6B33">
        <w:rPr>
          <w:rFonts w:ascii="Times New Roman" w:hAnsi="Times New Roman" w:cs="Times New Roman"/>
          <w:szCs w:val="24"/>
        </w:rPr>
        <w:t>,</w:t>
      </w:r>
      <w:r w:rsidR="007958AC">
        <w:rPr>
          <w:rFonts w:ascii="Times New Roman" w:hAnsi="Times New Roman" w:cs="Times New Roman"/>
          <w:szCs w:val="24"/>
        </w:rPr>
        <w:t xml:space="preserve"> crucial to </w:t>
      </w:r>
      <w:r w:rsidR="00794C12">
        <w:rPr>
          <w:rFonts w:ascii="Times New Roman" w:hAnsi="Times New Roman" w:cs="Times New Roman"/>
          <w:szCs w:val="24"/>
        </w:rPr>
        <w:t xml:space="preserve">advance their standard of living and seize employment. </w:t>
      </w:r>
      <w:r w:rsidR="00A0794D">
        <w:rPr>
          <w:rFonts w:ascii="Times New Roman" w:hAnsi="Times New Roman" w:cs="Times New Roman"/>
          <w:szCs w:val="24"/>
        </w:rPr>
        <w:t>To distribute education equitably</w:t>
      </w:r>
      <w:r w:rsidR="00E12E7B">
        <w:rPr>
          <w:rFonts w:ascii="Times New Roman" w:hAnsi="Times New Roman" w:cs="Times New Roman"/>
          <w:szCs w:val="24"/>
        </w:rPr>
        <w:t>,</w:t>
      </w:r>
      <w:r w:rsidR="00A0794D">
        <w:rPr>
          <w:rFonts w:ascii="Times New Roman" w:hAnsi="Times New Roman" w:cs="Times New Roman"/>
          <w:szCs w:val="24"/>
        </w:rPr>
        <w:t xml:space="preserve"> </w:t>
      </w:r>
      <w:r w:rsidR="002B7891">
        <w:rPr>
          <w:rFonts w:ascii="Times New Roman" w:hAnsi="Times New Roman" w:cs="Times New Roman"/>
          <w:szCs w:val="24"/>
        </w:rPr>
        <w:t xml:space="preserve">the social stereotypes </w:t>
      </w:r>
      <w:r w:rsidR="008243D8">
        <w:rPr>
          <w:rFonts w:ascii="Times New Roman" w:hAnsi="Times New Roman" w:cs="Times New Roman"/>
          <w:szCs w:val="24"/>
        </w:rPr>
        <w:t>need</w:t>
      </w:r>
      <w:r w:rsidR="002B7891">
        <w:rPr>
          <w:rFonts w:ascii="Times New Roman" w:hAnsi="Times New Roman" w:cs="Times New Roman"/>
          <w:szCs w:val="24"/>
        </w:rPr>
        <w:t xml:space="preserve"> to be </w:t>
      </w:r>
      <w:r w:rsidR="00E12E7B">
        <w:rPr>
          <w:rFonts w:ascii="Times New Roman" w:hAnsi="Times New Roman" w:cs="Times New Roman"/>
          <w:szCs w:val="24"/>
        </w:rPr>
        <w:t xml:space="preserve">broken and </w:t>
      </w:r>
      <w:r w:rsidR="001D016B">
        <w:rPr>
          <w:rFonts w:ascii="Times New Roman" w:hAnsi="Times New Roman" w:cs="Times New Roman"/>
          <w:szCs w:val="24"/>
        </w:rPr>
        <w:t>re</w:t>
      </w:r>
      <w:r w:rsidR="00725CF8">
        <w:rPr>
          <w:rFonts w:ascii="Times New Roman" w:hAnsi="Times New Roman" w:cs="Times New Roman"/>
          <w:szCs w:val="24"/>
        </w:rPr>
        <w:t>-</w:t>
      </w:r>
      <w:r w:rsidR="001D016B">
        <w:rPr>
          <w:rFonts w:ascii="Times New Roman" w:hAnsi="Times New Roman" w:cs="Times New Roman"/>
          <w:szCs w:val="24"/>
        </w:rPr>
        <w:t>impose social balance</w:t>
      </w:r>
      <w:r w:rsidR="00E964AB">
        <w:rPr>
          <w:rFonts w:ascii="Times New Roman" w:hAnsi="Times New Roman" w:cs="Times New Roman"/>
          <w:szCs w:val="24"/>
        </w:rPr>
        <w:t>,</w:t>
      </w:r>
      <w:r w:rsidR="001D016B">
        <w:rPr>
          <w:rFonts w:ascii="Times New Roman" w:hAnsi="Times New Roman" w:cs="Times New Roman"/>
          <w:szCs w:val="24"/>
        </w:rPr>
        <w:t xml:space="preserve"> by promoting equal and fair opportunities</w:t>
      </w:r>
      <w:r w:rsidR="000F2C02">
        <w:rPr>
          <w:rFonts w:ascii="Times New Roman" w:hAnsi="Times New Roman" w:cs="Times New Roman"/>
          <w:szCs w:val="24"/>
        </w:rPr>
        <w:t>. Backward classes and under-privileged sections of society needs to be adequately represented</w:t>
      </w:r>
      <w:r w:rsidR="00E964AB">
        <w:rPr>
          <w:rFonts w:ascii="Times New Roman" w:hAnsi="Times New Roman" w:cs="Times New Roman"/>
          <w:szCs w:val="24"/>
        </w:rPr>
        <w:t xml:space="preserve">, </w:t>
      </w:r>
      <w:r w:rsidR="000F2C02">
        <w:rPr>
          <w:rFonts w:ascii="Times New Roman" w:hAnsi="Times New Roman" w:cs="Times New Roman"/>
          <w:szCs w:val="24"/>
        </w:rPr>
        <w:t>to</w:t>
      </w:r>
      <w:r w:rsidR="00C40298">
        <w:rPr>
          <w:rFonts w:ascii="Times New Roman" w:hAnsi="Times New Roman" w:cs="Times New Roman"/>
          <w:szCs w:val="24"/>
        </w:rPr>
        <w:t xml:space="preserve"> overcome social differences and inequalities. </w:t>
      </w:r>
    </w:p>
    <w:p w14:paraId="3EA7F068" w14:textId="0F97FC1C" w:rsidR="008A5324" w:rsidRDefault="008A5324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Promotion of fair and equitable chance to one and all also implies that</w:t>
      </w:r>
      <w:r w:rsidR="00E964AB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</w:rPr>
        <w:t>gender-based discrimination is effectively addressed</w:t>
      </w:r>
      <w:r w:rsidR="008D5349">
        <w:rPr>
          <w:rFonts w:ascii="Times New Roman" w:hAnsi="Times New Roman" w:cs="Times New Roman"/>
          <w:szCs w:val="24"/>
        </w:rPr>
        <w:t xml:space="preserve">. To reform current </w:t>
      </w:r>
      <w:r w:rsidR="004072A9">
        <w:rPr>
          <w:rFonts w:ascii="Times New Roman" w:hAnsi="Times New Roman" w:cs="Times New Roman"/>
          <w:szCs w:val="24"/>
        </w:rPr>
        <w:t>educational system</w:t>
      </w:r>
      <w:r w:rsidR="00335B54">
        <w:rPr>
          <w:rFonts w:ascii="Times New Roman" w:hAnsi="Times New Roman" w:cs="Times New Roman"/>
          <w:szCs w:val="24"/>
        </w:rPr>
        <w:t>,</w:t>
      </w:r>
      <w:r w:rsidR="004072A9">
        <w:rPr>
          <w:rFonts w:ascii="Times New Roman" w:hAnsi="Times New Roman" w:cs="Times New Roman"/>
          <w:szCs w:val="24"/>
        </w:rPr>
        <w:t xml:space="preserve"> it is vital to incorporate discrimination free practices and fair opportunity to be </w:t>
      </w:r>
      <w:r w:rsidR="00B51A93">
        <w:rPr>
          <w:rFonts w:ascii="Times New Roman" w:hAnsi="Times New Roman" w:cs="Times New Roman"/>
          <w:szCs w:val="24"/>
        </w:rPr>
        <w:t xml:space="preserve">conferred on </w:t>
      </w:r>
      <w:r w:rsidR="00B51A93">
        <w:rPr>
          <w:rFonts w:ascii="Times New Roman" w:hAnsi="Times New Roman" w:cs="Times New Roman"/>
          <w:szCs w:val="24"/>
        </w:rPr>
        <w:lastRenderedPageBreak/>
        <w:t>deserving candidates. Equal representation also implies</w:t>
      </w:r>
      <w:r w:rsidR="00335B54">
        <w:rPr>
          <w:rFonts w:ascii="Times New Roman" w:hAnsi="Times New Roman" w:cs="Times New Roman"/>
          <w:szCs w:val="24"/>
        </w:rPr>
        <w:t xml:space="preserve">, </w:t>
      </w:r>
      <w:r w:rsidR="00485B79">
        <w:rPr>
          <w:rFonts w:ascii="Times New Roman" w:hAnsi="Times New Roman" w:cs="Times New Roman"/>
          <w:szCs w:val="24"/>
        </w:rPr>
        <w:t xml:space="preserve">curbing </w:t>
      </w:r>
      <w:r w:rsidR="00811AC4">
        <w:rPr>
          <w:rFonts w:ascii="Times New Roman" w:hAnsi="Times New Roman" w:cs="Times New Roman"/>
          <w:szCs w:val="24"/>
        </w:rPr>
        <w:t>women-centric</w:t>
      </w:r>
      <w:r w:rsidR="00485B79">
        <w:rPr>
          <w:rFonts w:ascii="Times New Roman" w:hAnsi="Times New Roman" w:cs="Times New Roman"/>
          <w:szCs w:val="24"/>
        </w:rPr>
        <w:t xml:space="preserve"> differences and </w:t>
      </w:r>
      <w:r w:rsidR="000F73E9">
        <w:rPr>
          <w:rFonts w:ascii="Times New Roman" w:hAnsi="Times New Roman" w:cs="Times New Roman"/>
          <w:szCs w:val="24"/>
        </w:rPr>
        <w:t>promoting gender neutral opportunities</w:t>
      </w:r>
      <w:r w:rsidR="00485B79">
        <w:rPr>
          <w:rFonts w:ascii="Times New Roman" w:hAnsi="Times New Roman" w:cs="Times New Roman"/>
          <w:szCs w:val="24"/>
        </w:rPr>
        <w:t xml:space="preserve">. </w:t>
      </w:r>
      <w:r w:rsidR="0054796D">
        <w:rPr>
          <w:rFonts w:ascii="Times New Roman" w:hAnsi="Times New Roman" w:cs="Times New Roman"/>
          <w:szCs w:val="24"/>
        </w:rPr>
        <w:t xml:space="preserve">Equitable participation </w:t>
      </w:r>
      <w:r w:rsidR="00F65056">
        <w:rPr>
          <w:rFonts w:ascii="Times New Roman" w:hAnsi="Times New Roman" w:cs="Times New Roman"/>
          <w:szCs w:val="24"/>
        </w:rPr>
        <w:t xml:space="preserve">is proportionate to equitable representation. Thus, transparency </w:t>
      </w:r>
      <w:r w:rsidR="00F34B84">
        <w:rPr>
          <w:rFonts w:ascii="Times New Roman" w:hAnsi="Times New Roman" w:cs="Times New Roman"/>
          <w:szCs w:val="24"/>
        </w:rPr>
        <w:t xml:space="preserve">and fairness for availing opportunities needs to be maintained. </w:t>
      </w:r>
      <w:r w:rsidR="00150D23">
        <w:rPr>
          <w:rFonts w:ascii="Times New Roman" w:hAnsi="Times New Roman" w:cs="Times New Roman"/>
          <w:szCs w:val="24"/>
        </w:rPr>
        <w:t xml:space="preserve">Professionalism is not gender-centric </w:t>
      </w:r>
      <w:r w:rsidR="00EF7490">
        <w:rPr>
          <w:rFonts w:ascii="Times New Roman" w:hAnsi="Times New Roman" w:cs="Times New Roman"/>
          <w:szCs w:val="24"/>
        </w:rPr>
        <w:t xml:space="preserve">and educational training is for </w:t>
      </w:r>
      <w:r w:rsidR="00391792">
        <w:rPr>
          <w:rFonts w:ascii="Times New Roman" w:hAnsi="Times New Roman" w:cs="Times New Roman"/>
          <w:szCs w:val="24"/>
        </w:rPr>
        <w:t xml:space="preserve">everyone. </w:t>
      </w:r>
    </w:p>
    <w:p w14:paraId="53C93A04" w14:textId="74DFF14B" w:rsidR="00F87186" w:rsidRPr="00F72DDB" w:rsidRDefault="00F72DDB" w:rsidP="004E181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F72DDB">
        <w:rPr>
          <w:rFonts w:ascii="Times New Roman" w:hAnsi="Times New Roman" w:cs="Times New Roman"/>
          <w:b/>
          <w:bCs/>
          <w:szCs w:val="24"/>
        </w:rPr>
        <w:t>Professional education</w:t>
      </w:r>
    </w:p>
    <w:p w14:paraId="788049BF" w14:textId="2CCE2F4D" w:rsidR="00F72DDB" w:rsidRPr="00EC7592" w:rsidRDefault="00F72DDB" w:rsidP="004E1811">
      <w:pPr>
        <w:pStyle w:val="ListParagraph"/>
        <w:numPr>
          <w:ilvl w:val="1"/>
          <w:numId w:val="1"/>
        </w:num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chapter 20</w:t>
      </w:r>
      <w:r w:rsidR="00F329A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of the New Education Policy</w:t>
      </w:r>
      <w:r w:rsidR="00A51C3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1C4DCA">
        <w:rPr>
          <w:rFonts w:ascii="Times New Roman" w:hAnsi="Times New Roman" w:cs="Times New Roman"/>
          <w:szCs w:val="24"/>
        </w:rPr>
        <w:t>aims to strengthen roots of the system by providing professional standards for education</w:t>
      </w:r>
      <w:r w:rsidR="00A51C3F">
        <w:rPr>
          <w:rFonts w:ascii="Times New Roman" w:hAnsi="Times New Roman" w:cs="Times New Roman"/>
          <w:szCs w:val="24"/>
        </w:rPr>
        <w:t>,</w:t>
      </w:r>
      <w:r w:rsidR="001C4DCA">
        <w:rPr>
          <w:rFonts w:ascii="Times New Roman" w:hAnsi="Times New Roman" w:cs="Times New Roman"/>
          <w:szCs w:val="24"/>
        </w:rPr>
        <w:t xml:space="preserve"> </w:t>
      </w:r>
      <w:r w:rsidR="002D58D2">
        <w:rPr>
          <w:rFonts w:ascii="Times New Roman" w:hAnsi="Times New Roman" w:cs="Times New Roman"/>
          <w:szCs w:val="24"/>
        </w:rPr>
        <w:t>and highlights the significance of holistic and multidisciplinary education</w:t>
      </w:r>
      <w:r w:rsidR="00A51C3F">
        <w:rPr>
          <w:rFonts w:ascii="Times New Roman" w:hAnsi="Times New Roman" w:cs="Times New Roman"/>
          <w:szCs w:val="24"/>
        </w:rPr>
        <w:t>, by</w:t>
      </w:r>
      <w:r w:rsidR="002D58D2">
        <w:rPr>
          <w:rFonts w:ascii="Times New Roman" w:hAnsi="Times New Roman" w:cs="Times New Roman"/>
          <w:szCs w:val="24"/>
        </w:rPr>
        <w:t xml:space="preserve"> breaking old norms</w:t>
      </w:r>
      <w:r w:rsidR="00A51C3F">
        <w:rPr>
          <w:rFonts w:ascii="Times New Roman" w:hAnsi="Times New Roman" w:cs="Times New Roman"/>
          <w:szCs w:val="24"/>
        </w:rPr>
        <w:t xml:space="preserve"> </w:t>
      </w:r>
      <w:r w:rsidR="002D58D2">
        <w:rPr>
          <w:rFonts w:ascii="Times New Roman" w:hAnsi="Times New Roman" w:cs="Times New Roman"/>
          <w:szCs w:val="24"/>
        </w:rPr>
        <w:t>and</w:t>
      </w:r>
      <w:r w:rsidR="00C77170">
        <w:rPr>
          <w:rFonts w:ascii="Times New Roman" w:hAnsi="Times New Roman" w:cs="Times New Roman"/>
          <w:szCs w:val="24"/>
        </w:rPr>
        <w:t xml:space="preserve"> meeting needs of present generation</w:t>
      </w:r>
      <w:r w:rsidR="00A51C3F">
        <w:rPr>
          <w:rFonts w:ascii="Times New Roman" w:hAnsi="Times New Roman" w:cs="Times New Roman"/>
          <w:szCs w:val="24"/>
        </w:rPr>
        <w:t>,</w:t>
      </w:r>
      <w:r w:rsidR="00C77170">
        <w:rPr>
          <w:rFonts w:ascii="Times New Roman" w:hAnsi="Times New Roman" w:cs="Times New Roman"/>
          <w:szCs w:val="24"/>
        </w:rPr>
        <w:t xml:space="preserve"> </w:t>
      </w:r>
      <w:r w:rsidR="00677D51">
        <w:rPr>
          <w:rFonts w:ascii="Times New Roman" w:hAnsi="Times New Roman" w:cs="Times New Roman"/>
          <w:szCs w:val="24"/>
        </w:rPr>
        <w:t>and</w:t>
      </w:r>
      <w:r w:rsidR="00A51C3F">
        <w:rPr>
          <w:rFonts w:ascii="Times New Roman" w:hAnsi="Times New Roman" w:cs="Times New Roman"/>
          <w:szCs w:val="24"/>
        </w:rPr>
        <w:t xml:space="preserve"> it </w:t>
      </w:r>
      <w:r w:rsidR="00A13FEC">
        <w:rPr>
          <w:rFonts w:ascii="Times New Roman" w:hAnsi="Times New Roman" w:cs="Times New Roman"/>
          <w:szCs w:val="24"/>
        </w:rPr>
        <w:t>embod</w:t>
      </w:r>
      <w:r w:rsidR="00A51C3F">
        <w:rPr>
          <w:rFonts w:ascii="Times New Roman" w:hAnsi="Times New Roman" w:cs="Times New Roman"/>
          <w:szCs w:val="24"/>
        </w:rPr>
        <w:t xml:space="preserve">ies </w:t>
      </w:r>
      <w:r w:rsidR="00A13FEC">
        <w:rPr>
          <w:rFonts w:ascii="Times New Roman" w:hAnsi="Times New Roman" w:cs="Times New Roman"/>
          <w:szCs w:val="24"/>
        </w:rPr>
        <w:t xml:space="preserve">crucial skills to foster </w:t>
      </w:r>
      <w:r w:rsidR="00C230B9">
        <w:rPr>
          <w:rFonts w:ascii="Times New Roman" w:hAnsi="Times New Roman" w:cs="Times New Roman"/>
          <w:szCs w:val="24"/>
        </w:rPr>
        <w:t xml:space="preserve">critical thinking, </w:t>
      </w:r>
      <w:r w:rsidR="00AD5E79">
        <w:rPr>
          <w:rFonts w:ascii="Times New Roman" w:hAnsi="Times New Roman" w:cs="Times New Roman"/>
          <w:szCs w:val="24"/>
        </w:rPr>
        <w:t>innovation,</w:t>
      </w:r>
      <w:r w:rsidR="00C230B9">
        <w:rPr>
          <w:rFonts w:ascii="Times New Roman" w:hAnsi="Times New Roman" w:cs="Times New Roman"/>
          <w:szCs w:val="24"/>
        </w:rPr>
        <w:t xml:space="preserve"> and adaptability. </w:t>
      </w:r>
      <w:r w:rsidR="006D15B8">
        <w:rPr>
          <w:rFonts w:ascii="Times New Roman" w:hAnsi="Times New Roman" w:cs="Times New Roman"/>
          <w:szCs w:val="24"/>
        </w:rPr>
        <w:t>It emphasises more on integration of professional education in higher education</w:t>
      </w:r>
      <w:r w:rsidR="00A90635">
        <w:rPr>
          <w:rFonts w:ascii="Times New Roman" w:hAnsi="Times New Roman" w:cs="Times New Roman"/>
          <w:szCs w:val="24"/>
        </w:rPr>
        <w:t xml:space="preserve">, </w:t>
      </w:r>
      <w:r w:rsidR="00414843">
        <w:rPr>
          <w:rFonts w:ascii="Times New Roman" w:hAnsi="Times New Roman" w:cs="Times New Roman"/>
          <w:szCs w:val="24"/>
        </w:rPr>
        <w:t xml:space="preserve">and reiterate professionals should be well-equipped with requisite </w:t>
      </w:r>
      <w:r w:rsidR="00342A5A">
        <w:rPr>
          <w:rFonts w:ascii="Times New Roman" w:hAnsi="Times New Roman" w:cs="Times New Roman"/>
          <w:szCs w:val="24"/>
        </w:rPr>
        <w:t>knowledge</w:t>
      </w:r>
      <w:r w:rsidR="00A90635">
        <w:rPr>
          <w:rFonts w:ascii="Times New Roman" w:hAnsi="Times New Roman" w:cs="Times New Roman"/>
          <w:szCs w:val="24"/>
        </w:rPr>
        <w:t>,</w:t>
      </w:r>
      <w:r w:rsidR="00342A5A">
        <w:rPr>
          <w:rFonts w:ascii="Times New Roman" w:hAnsi="Times New Roman" w:cs="Times New Roman"/>
          <w:szCs w:val="24"/>
        </w:rPr>
        <w:t xml:space="preserve"> to contribute to society and </w:t>
      </w:r>
      <w:r w:rsidR="00A90635">
        <w:rPr>
          <w:rFonts w:ascii="Times New Roman" w:hAnsi="Times New Roman" w:cs="Times New Roman"/>
          <w:szCs w:val="24"/>
        </w:rPr>
        <w:t>curb</w:t>
      </w:r>
      <w:r w:rsidR="00342A5A">
        <w:rPr>
          <w:rFonts w:ascii="Times New Roman" w:hAnsi="Times New Roman" w:cs="Times New Roman"/>
          <w:szCs w:val="24"/>
        </w:rPr>
        <w:t xml:space="preserve"> </w:t>
      </w:r>
      <w:r w:rsidR="00A90635">
        <w:rPr>
          <w:rFonts w:ascii="Times New Roman" w:hAnsi="Times New Roman" w:cs="Times New Roman"/>
          <w:szCs w:val="24"/>
        </w:rPr>
        <w:t>difficulties</w:t>
      </w:r>
      <w:r w:rsidR="00342A5A">
        <w:rPr>
          <w:rFonts w:ascii="Times New Roman" w:hAnsi="Times New Roman" w:cs="Times New Roman"/>
          <w:szCs w:val="24"/>
        </w:rPr>
        <w:t>.</w:t>
      </w:r>
      <w:r w:rsidR="005275C6">
        <w:rPr>
          <w:rFonts w:ascii="Times New Roman" w:hAnsi="Times New Roman" w:cs="Times New Roman"/>
          <w:szCs w:val="24"/>
        </w:rPr>
        <w:t xml:space="preserve"> NEP 2020 aims to revitalize professional fields</w:t>
      </w:r>
      <w:r w:rsidR="00A7292E">
        <w:rPr>
          <w:rFonts w:ascii="Times New Roman" w:hAnsi="Times New Roman" w:cs="Times New Roman"/>
          <w:szCs w:val="24"/>
        </w:rPr>
        <w:t>,</w:t>
      </w:r>
      <w:r w:rsidR="000C68ED">
        <w:rPr>
          <w:rFonts w:ascii="Times New Roman" w:hAnsi="Times New Roman" w:cs="Times New Roman"/>
          <w:szCs w:val="24"/>
        </w:rPr>
        <w:t xml:space="preserve"> such as legal education, healthcare education, </w:t>
      </w:r>
      <w:r w:rsidR="00677D51">
        <w:rPr>
          <w:rFonts w:ascii="Times New Roman" w:hAnsi="Times New Roman" w:cs="Times New Roman"/>
          <w:szCs w:val="24"/>
        </w:rPr>
        <w:t>research,</w:t>
      </w:r>
      <w:r w:rsidR="000C68ED">
        <w:rPr>
          <w:rFonts w:ascii="Times New Roman" w:hAnsi="Times New Roman" w:cs="Times New Roman"/>
          <w:szCs w:val="24"/>
        </w:rPr>
        <w:t xml:space="preserve"> and innovation </w:t>
      </w:r>
      <w:r w:rsidR="00914B32">
        <w:rPr>
          <w:rFonts w:ascii="Times New Roman" w:hAnsi="Times New Roman" w:cs="Times New Roman"/>
          <w:szCs w:val="24"/>
        </w:rPr>
        <w:t xml:space="preserve">to make it globally </w:t>
      </w:r>
      <w:r w:rsidR="00F00368">
        <w:rPr>
          <w:rFonts w:ascii="Times New Roman" w:hAnsi="Times New Roman" w:cs="Times New Roman"/>
          <w:szCs w:val="24"/>
        </w:rPr>
        <w:t>competitive</w:t>
      </w:r>
      <w:r w:rsidR="00A7292E">
        <w:rPr>
          <w:rFonts w:ascii="Times New Roman" w:hAnsi="Times New Roman" w:cs="Times New Roman"/>
          <w:szCs w:val="24"/>
        </w:rPr>
        <w:t xml:space="preserve">, </w:t>
      </w:r>
      <w:r w:rsidR="005D72C8">
        <w:rPr>
          <w:rFonts w:ascii="Times New Roman" w:hAnsi="Times New Roman" w:cs="Times New Roman"/>
          <w:szCs w:val="24"/>
        </w:rPr>
        <w:t xml:space="preserve">and serve the changing needs of </w:t>
      </w:r>
      <w:r w:rsidR="00EC7592">
        <w:rPr>
          <w:rFonts w:ascii="Times New Roman" w:hAnsi="Times New Roman" w:cs="Times New Roman"/>
          <w:szCs w:val="24"/>
        </w:rPr>
        <w:t xml:space="preserve">job market and society. </w:t>
      </w:r>
      <w:r w:rsidR="00095631">
        <w:rPr>
          <w:rFonts w:ascii="Times New Roman" w:hAnsi="Times New Roman" w:cs="Times New Roman"/>
          <w:szCs w:val="24"/>
        </w:rPr>
        <w:t>This chapter envisions a transformation of professional education</w:t>
      </w:r>
      <w:r w:rsidR="00A7292E">
        <w:rPr>
          <w:rFonts w:ascii="Times New Roman" w:hAnsi="Times New Roman" w:cs="Times New Roman"/>
          <w:szCs w:val="24"/>
        </w:rPr>
        <w:t>,</w:t>
      </w:r>
      <w:r w:rsidR="00095631">
        <w:rPr>
          <w:rFonts w:ascii="Times New Roman" w:hAnsi="Times New Roman" w:cs="Times New Roman"/>
          <w:szCs w:val="24"/>
        </w:rPr>
        <w:t xml:space="preserve"> </w:t>
      </w:r>
      <w:r w:rsidR="00135ECD">
        <w:rPr>
          <w:rFonts w:ascii="Times New Roman" w:hAnsi="Times New Roman" w:cs="Times New Roman"/>
          <w:szCs w:val="24"/>
        </w:rPr>
        <w:t>and bend it tow</w:t>
      </w:r>
      <w:r w:rsidR="00565B35">
        <w:rPr>
          <w:rFonts w:ascii="Times New Roman" w:hAnsi="Times New Roman" w:cs="Times New Roman"/>
          <w:szCs w:val="24"/>
        </w:rPr>
        <w:t>ards holistic multidisciplinary approac</w:t>
      </w:r>
      <w:r w:rsidR="006D2946">
        <w:rPr>
          <w:rFonts w:ascii="Times New Roman" w:hAnsi="Times New Roman" w:cs="Times New Roman"/>
          <w:szCs w:val="24"/>
        </w:rPr>
        <w:t xml:space="preserve">h, </w:t>
      </w:r>
      <w:r w:rsidR="00565B35">
        <w:rPr>
          <w:rFonts w:ascii="Times New Roman" w:hAnsi="Times New Roman" w:cs="Times New Roman"/>
          <w:szCs w:val="24"/>
        </w:rPr>
        <w:t>to align present generation needs</w:t>
      </w:r>
      <w:r w:rsidR="000C4D3B">
        <w:rPr>
          <w:rFonts w:ascii="Times New Roman" w:hAnsi="Times New Roman" w:cs="Times New Roman"/>
          <w:szCs w:val="24"/>
        </w:rPr>
        <w:t xml:space="preserve"> and enhance industry scope</w:t>
      </w:r>
      <w:r w:rsidR="00565B35">
        <w:rPr>
          <w:rFonts w:ascii="Times New Roman" w:hAnsi="Times New Roman" w:cs="Times New Roman"/>
          <w:szCs w:val="24"/>
        </w:rPr>
        <w:t xml:space="preserve">. </w:t>
      </w:r>
    </w:p>
    <w:p w14:paraId="51C8DFEF" w14:textId="57F56042" w:rsidR="00391792" w:rsidRPr="00120118" w:rsidRDefault="000C4D3B" w:rsidP="004E1811">
      <w:pPr>
        <w:spacing w:line="360" w:lineRule="auto"/>
        <w:rPr>
          <w:rFonts w:ascii="Times New Roman" w:hAnsi="Times New Roman" w:cs="Times New Roman"/>
          <w:b/>
          <w:bCs/>
          <w:szCs w:val="24"/>
        </w:rPr>
      </w:pPr>
      <w:r w:rsidRPr="00120118">
        <w:rPr>
          <w:rFonts w:ascii="Times New Roman" w:hAnsi="Times New Roman" w:cs="Times New Roman"/>
          <w:b/>
          <w:bCs/>
          <w:szCs w:val="24"/>
        </w:rPr>
        <w:t xml:space="preserve">Conclusion </w:t>
      </w:r>
      <w:r w:rsidR="00120118" w:rsidRPr="00120118">
        <w:rPr>
          <w:rFonts w:ascii="Times New Roman" w:hAnsi="Times New Roman" w:cs="Times New Roman"/>
          <w:b/>
          <w:bCs/>
          <w:szCs w:val="24"/>
        </w:rPr>
        <w:t>–</w:t>
      </w:r>
    </w:p>
    <w:p w14:paraId="6D8EA41F" w14:textId="69B153C4" w:rsidR="00992E96" w:rsidRPr="008F0857" w:rsidRDefault="00991605" w:rsidP="004E1811">
      <w:pPr>
        <w:spacing w:line="36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The New Education Policy 2020</w:t>
      </w:r>
      <w:r w:rsidR="006D2946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by adopting and encapsulating </w:t>
      </w:r>
      <w:r w:rsidR="00B223C7">
        <w:rPr>
          <w:rFonts w:ascii="Times New Roman" w:hAnsi="Times New Roman" w:cs="Times New Roman"/>
          <w:szCs w:val="24"/>
        </w:rPr>
        <w:t>sustainable development goals transforms</w:t>
      </w:r>
      <w:r w:rsidR="006D2946">
        <w:rPr>
          <w:rFonts w:ascii="Times New Roman" w:hAnsi="Times New Roman" w:cs="Times New Roman"/>
          <w:szCs w:val="24"/>
        </w:rPr>
        <w:t>,</w:t>
      </w:r>
      <w:r w:rsidR="00B223C7">
        <w:rPr>
          <w:rFonts w:ascii="Times New Roman" w:hAnsi="Times New Roman" w:cs="Times New Roman"/>
          <w:szCs w:val="24"/>
        </w:rPr>
        <w:t xml:space="preserve"> the educational landscape and </w:t>
      </w:r>
      <w:r w:rsidR="00045E6D">
        <w:rPr>
          <w:rFonts w:ascii="Times New Roman" w:hAnsi="Times New Roman" w:cs="Times New Roman"/>
          <w:szCs w:val="24"/>
        </w:rPr>
        <w:t xml:space="preserve">re-ensure educational standards on global basis. This strategy </w:t>
      </w:r>
      <w:r w:rsidR="00327558">
        <w:rPr>
          <w:rFonts w:ascii="Times New Roman" w:hAnsi="Times New Roman" w:cs="Times New Roman"/>
          <w:szCs w:val="24"/>
        </w:rPr>
        <w:t>change was adapted with an aim to meet the present generation needs</w:t>
      </w:r>
      <w:r w:rsidR="006D2946">
        <w:rPr>
          <w:rFonts w:ascii="Times New Roman" w:hAnsi="Times New Roman" w:cs="Times New Roman"/>
          <w:szCs w:val="24"/>
        </w:rPr>
        <w:t xml:space="preserve">, </w:t>
      </w:r>
      <w:r w:rsidR="00327558">
        <w:rPr>
          <w:rFonts w:ascii="Times New Roman" w:hAnsi="Times New Roman" w:cs="Times New Roman"/>
          <w:szCs w:val="24"/>
        </w:rPr>
        <w:t xml:space="preserve">and </w:t>
      </w:r>
      <w:r w:rsidR="008A6499">
        <w:rPr>
          <w:rFonts w:ascii="Times New Roman" w:hAnsi="Times New Roman" w:cs="Times New Roman"/>
          <w:szCs w:val="24"/>
        </w:rPr>
        <w:t xml:space="preserve">enhance education industry </w:t>
      </w:r>
      <w:r w:rsidR="001A24A3">
        <w:rPr>
          <w:rFonts w:ascii="Times New Roman" w:hAnsi="Times New Roman" w:cs="Times New Roman"/>
          <w:szCs w:val="24"/>
        </w:rPr>
        <w:t>by overpowering challenges and enabling improved learning experience</w:t>
      </w:r>
      <w:r w:rsidR="001D0D18">
        <w:rPr>
          <w:rFonts w:ascii="Times New Roman" w:hAnsi="Times New Roman" w:cs="Times New Roman"/>
          <w:szCs w:val="24"/>
        </w:rPr>
        <w:t>,</w:t>
      </w:r>
      <w:r w:rsidR="001A24A3">
        <w:rPr>
          <w:rFonts w:ascii="Times New Roman" w:hAnsi="Times New Roman" w:cs="Times New Roman"/>
          <w:szCs w:val="24"/>
        </w:rPr>
        <w:t xml:space="preserve"> </w:t>
      </w:r>
      <w:r w:rsidR="00677D51">
        <w:rPr>
          <w:rFonts w:ascii="Times New Roman" w:hAnsi="Times New Roman" w:cs="Times New Roman"/>
          <w:szCs w:val="24"/>
        </w:rPr>
        <w:t>and</w:t>
      </w:r>
      <w:r w:rsidR="001D0D18">
        <w:rPr>
          <w:rFonts w:ascii="Times New Roman" w:hAnsi="Times New Roman" w:cs="Times New Roman"/>
          <w:szCs w:val="24"/>
        </w:rPr>
        <w:t xml:space="preserve"> to</w:t>
      </w:r>
      <w:r w:rsidR="00AD4374">
        <w:rPr>
          <w:rFonts w:ascii="Times New Roman" w:hAnsi="Times New Roman" w:cs="Times New Roman"/>
          <w:szCs w:val="24"/>
        </w:rPr>
        <w:t xml:space="preserve"> incorporate professional standards to ensure high quality </w:t>
      </w:r>
      <w:r w:rsidR="00FD18AE">
        <w:rPr>
          <w:rFonts w:ascii="Times New Roman" w:hAnsi="Times New Roman" w:cs="Times New Roman"/>
          <w:szCs w:val="24"/>
        </w:rPr>
        <w:t>equitable education is delivered to every person</w:t>
      </w:r>
      <w:r w:rsidR="001D0D18">
        <w:rPr>
          <w:rFonts w:ascii="Times New Roman" w:hAnsi="Times New Roman" w:cs="Times New Roman"/>
          <w:szCs w:val="24"/>
        </w:rPr>
        <w:t>,</w:t>
      </w:r>
      <w:r w:rsidR="00FD18AE">
        <w:rPr>
          <w:rFonts w:ascii="Times New Roman" w:hAnsi="Times New Roman" w:cs="Times New Roman"/>
          <w:szCs w:val="24"/>
        </w:rPr>
        <w:t xml:space="preserve"> irrespective of inequalities, </w:t>
      </w:r>
      <w:r w:rsidR="00AD5E79">
        <w:rPr>
          <w:rFonts w:ascii="Times New Roman" w:hAnsi="Times New Roman" w:cs="Times New Roman"/>
          <w:szCs w:val="24"/>
        </w:rPr>
        <w:t>disparities,</w:t>
      </w:r>
      <w:r w:rsidR="00FD18AE">
        <w:rPr>
          <w:rFonts w:ascii="Times New Roman" w:hAnsi="Times New Roman" w:cs="Times New Roman"/>
          <w:szCs w:val="24"/>
        </w:rPr>
        <w:t xml:space="preserve"> and differences</w:t>
      </w:r>
      <w:r w:rsidR="00395491">
        <w:rPr>
          <w:rFonts w:ascii="Times New Roman" w:hAnsi="Times New Roman" w:cs="Times New Roman"/>
          <w:szCs w:val="24"/>
        </w:rPr>
        <w:t xml:space="preserve"> to </w:t>
      </w:r>
      <w:r w:rsidR="001D0D18">
        <w:rPr>
          <w:rFonts w:ascii="Times New Roman" w:hAnsi="Times New Roman" w:cs="Times New Roman"/>
          <w:szCs w:val="24"/>
        </w:rPr>
        <w:t>affirm</w:t>
      </w:r>
      <w:r w:rsidR="00395491">
        <w:rPr>
          <w:rFonts w:ascii="Times New Roman" w:hAnsi="Times New Roman" w:cs="Times New Roman"/>
          <w:szCs w:val="24"/>
        </w:rPr>
        <w:t xml:space="preserve"> </w:t>
      </w:r>
      <w:r w:rsidR="008243D8">
        <w:rPr>
          <w:rFonts w:ascii="Times New Roman" w:hAnsi="Times New Roman" w:cs="Times New Roman"/>
          <w:szCs w:val="24"/>
        </w:rPr>
        <w:t>inclusivity.</w:t>
      </w:r>
      <w:r w:rsidR="00FD18AE">
        <w:rPr>
          <w:rFonts w:ascii="Times New Roman" w:hAnsi="Times New Roman" w:cs="Times New Roman"/>
          <w:szCs w:val="24"/>
        </w:rPr>
        <w:t xml:space="preserve"> </w:t>
      </w:r>
      <w:r w:rsidR="005839EA">
        <w:rPr>
          <w:rFonts w:ascii="Times New Roman" w:hAnsi="Times New Roman" w:cs="Times New Roman"/>
          <w:szCs w:val="24"/>
        </w:rPr>
        <w:t xml:space="preserve">This is foundational change to strengthen roots of society and </w:t>
      </w:r>
      <w:r w:rsidR="00A2076C">
        <w:rPr>
          <w:rFonts w:ascii="Times New Roman" w:hAnsi="Times New Roman" w:cs="Times New Roman"/>
          <w:szCs w:val="24"/>
        </w:rPr>
        <w:t xml:space="preserve">empower development of mankind </w:t>
      </w:r>
      <w:r w:rsidR="00BA20EE">
        <w:rPr>
          <w:rFonts w:ascii="Times New Roman" w:hAnsi="Times New Roman" w:cs="Times New Roman"/>
          <w:szCs w:val="24"/>
        </w:rPr>
        <w:t>without biases</w:t>
      </w:r>
      <w:r w:rsidR="008B7FC4">
        <w:rPr>
          <w:rFonts w:ascii="Times New Roman" w:hAnsi="Times New Roman" w:cs="Times New Roman"/>
          <w:szCs w:val="24"/>
        </w:rPr>
        <w:t>, by advocating for fundamental rights</w:t>
      </w:r>
      <w:r w:rsidR="00BA20EE">
        <w:rPr>
          <w:rFonts w:ascii="Times New Roman" w:hAnsi="Times New Roman" w:cs="Times New Roman"/>
          <w:szCs w:val="24"/>
        </w:rPr>
        <w:t xml:space="preserve">. </w:t>
      </w:r>
      <w:r w:rsidR="00C82444">
        <w:rPr>
          <w:rFonts w:ascii="Times New Roman" w:hAnsi="Times New Roman" w:cs="Times New Roman"/>
          <w:szCs w:val="24"/>
        </w:rPr>
        <w:t>Consequently</w:t>
      </w:r>
      <w:r w:rsidR="00BA20EE">
        <w:rPr>
          <w:rFonts w:ascii="Times New Roman" w:hAnsi="Times New Roman" w:cs="Times New Roman"/>
          <w:szCs w:val="24"/>
        </w:rPr>
        <w:t>, by advancing technologies and enabling digital platforms</w:t>
      </w:r>
      <w:r w:rsidR="00A806C3">
        <w:rPr>
          <w:rFonts w:ascii="Times New Roman" w:hAnsi="Times New Roman" w:cs="Times New Roman"/>
          <w:szCs w:val="24"/>
        </w:rPr>
        <w:t>, inter-connected education and employment is secured</w:t>
      </w:r>
      <w:r w:rsidR="00C82444">
        <w:rPr>
          <w:rFonts w:ascii="Times New Roman" w:hAnsi="Times New Roman" w:cs="Times New Roman"/>
          <w:szCs w:val="24"/>
        </w:rPr>
        <w:t>,</w:t>
      </w:r>
      <w:r w:rsidR="00A806C3">
        <w:rPr>
          <w:rFonts w:ascii="Times New Roman" w:hAnsi="Times New Roman" w:cs="Times New Roman"/>
          <w:szCs w:val="24"/>
        </w:rPr>
        <w:t xml:space="preserve"> </w:t>
      </w:r>
      <w:r w:rsidR="00F41BE4">
        <w:rPr>
          <w:rFonts w:ascii="Times New Roman" w:hAnsi="Times New Roman" w:cs="Times New Roman"/>
          <w:szCs w:val="24"/>
        </w:rPr>
        <w:t xml:space="preserve">to embark revolution </w:t>
      </w:r>
      <w:r w:rsidR="000B35BE">
        <w:rPr>
          <w:rFonts w:ascii="Times New Roman" w:hAnsi="Times New Roman" w:cs="Times New Roman"/>
          <w:szCs w:val="24"/>
        </w:rPr>
        <w:t xml:space="preserve">by encouragement of individual growth. </w:t>
      </w:r>
      <w:r w:rsidR="00354F25">
        <w:rPr>
          <w:rFonts w:ascii="Times New Roman" w:hAnsi="Times New Roman" w:cs="Times New Roman"/>
          <w:szCs w:val="24"/>
        </w:rPr>
        <w:t>NEP 2020 ensures</w:t>
      </w:r>
      <w:r w:rsidR="00EF4D21">
        <w:rPr>
          <w:rFonts w:ascii="Times New Roman" w:hAnsi="Times New Roman" w:cs="Times New Roman"/>
          <w:szCs w:val="24"/>
        </w:rPr>
        <w:t>, a</w:t>
      </w:r>
      <w:r w:rsidR="00354F25">
        <w:rPr>
          <w:rFonts w:ascii="Times New Roman" w:hAnsi="Times New Roman" w:cs="Times New Roman"/>
          <w:szCs w:val="24"/>
        </w:rPr>
        <w:t xml:space="preserve"> future</w:t>
      </w:r>
      <w:r w:rsidR="00EF4D21">
        <w:rPr>
          <w:rFonts w:ascii="Times New Roman" w:hAnsi="Times New Roman" w:cs="Times New Roman"/>
          <w:szCs w:val="24"/>
        </w:rPr>
        <w:t>-r</w:t>
      </w:r>
      <w:r w:rsidR="00354F25">
        <w:rPr>
          <w:rFonts w:ascii="Times New Roman" w:hAnsi="Times New Roman" w:cs="Times New Roman"/>
          <w:szCs w:val="24"/>
        </w:rPr>
        <w:t xml:space="preserve">eady generation who is well-equipped with skills and experience to tackle </w:t>
      </w:r>
      <w:r w:rsidR="00EF4D21">
        <w:rPr>
          <w:rFonts w:ascii="Times New Roman" w:hAnsi="Times New Roman" w:cs="Times New Roman"/>
          <w:szCs w:val="24"/>
        </w:rPr>
        <w:t>challenges</w:t>
      </w:r>
      <w:r w:rsidR="00395491">
        <w:rPr>
          <w:rFonts w:ascii="Times New Roman" w:hAnsi="Times New Roman" w:cs="Times New Roman"/>
          <w:szCs w:val="24"/>
        </w:rPr>
        <w:t xml:space="preserve">. </w:t>
      </w:r>
      <w:r w:rsidR="005B463B">
        <w:rPr>
          <w:rFonts w:ascii="Times New Roman" w:hAnsi="Times New Roman" w:cs="Times New Roman"/>
          <w:szCs w:val="24"/>
        </w:rPr>
        <w:t xml:space="preserve">Technical assessments </w:t>
      </w:r>
      <w:r w:rsidR="00EF4D21">
        <w:rPr>
          <w:rFonts w:ascii="Times New Roman" w:hAnsi="Times New Roman" w:cs="Times New Roman"/>
          <w:szCs w:val="24"/>
        </w:rPr>
        <w:t xml:space="preserve">by using digital platforms </w:t>
      </w:r>
      <w:r w:rsidR="005B463B">
        <w:rPr>
          <w:rFonts w:ascii="Times New Roman" w:hAnsi="Times New Roman" w:cs="Times New Roman"/>
          <w:szCs w:val="24"/>
        </w:rPr>
        <w:t>ensure fair</w:t>
      </w:r>
      <w:r w:rsidR="00850AA2">
        <w:rPr>
          <w:rFonts w:ascii="Times New Roman" w:hAnsi="Times New Roman" w:cs="Times New Roman"/>
          <w:szCs w:val="24"/>
        </w:rPr>
        <w:t xml:space="preserve">ness and track progress effectively. </w:t>
      </w:r>
      <w:r w:rsidR="003D4E57">
        <w:rPr>
          <w:rFonts w:ascii="Times New Roman" w:hAnsi="Times New Roman" w:cs="Times New Roman"/>
          <w:szCs w:val="24"/>
        </w:rPr>
        <w:t>By promoting awareness and encouragement to boost literacy rates</w:t>
      </w:r>
      <w:r w:rsidR="003B5013">
        <w:rPr>
          <w:rFonts w:ascii="Times New Roman" w:hAnsi="Times New Roman" w:cs="Times New Roman"/>
          <w:szCs w:val="24"/>
        </w:rPr>
        <w:t>,</w:t>
      </w:r>
      <w:r w:rsidR="003D4E57">
        <w:rPr>
          <w:rFonts w:ascii="Times New Roman" w:hAnsi="Times New Roman" w:cs="Times New Roman"/>
          <w:szCs w:val="24"/>
        </w:rPr>
        <w:t xml:space="preserve"> </w:t>
      </w:r>
      <w:r w:rsidR="004F06A4">
        <w:rPr>
          <w:rFonts w:ascii="Times New Roman" w:hAnsi="Times New Roman" w:cs="Times New Roman"/>
          <w:szCs w:val="24"/>
        </w:rPr>
        <w:t xml:space="preserve">a more professional and educated </w:t>
      </w:r>
      <w:r w:rsidR="003B5013">
        <w:rPr>
          <w:rFonts w:ascii="Times New Roman" w:hAnsi="Times New Roman" w:cs="Times New Roman"/>
          <w:szCs w:val="24"/>
        </w:rPr>
        <w:t xml:space="preserve">society </w:t>
      </w:r>
      <w:r w:rsidR="004F06A4">
        <w:rPr>
          <w:rFonts w:ascii="Times New Roman" w:hAnsi="Times New Roman" w:cs="Times New Roman"/>
          <w:szCs w:val="24"/>
        </w:rPr>
        <w:t>can be secured</w:t>
      </w:r>
      <w:r w:rsidR="003B5013">
        <w:rPr>
          <w:rFonts w:ascii="Times New Roman" w:hAnsi="Times New Roman" w:cs="Times New Roman"/>
          <w:szCs w:val="24"/>
        </w:rPr>
        <w:t xml:space="preserve">, </w:t>
      </w:r>
      <w:r w:rsidR="004F06A4">
        <w:rPr>
          <w:rFonts w:ascii="Times New Roman" w:hAnsi="Times New Roman" w:cs="Times New Roman"/>
          <w:szCs w:val="24"/>
        </w:rPr>
        <w:t xml:space="preserve">and with experienced &amp; educated professionals </w:t>
      </w:r>
      <w:r w:rsidR="00A7154C">
        <w:rPr>
          <w:rFonts w:ascii="Times New Roman" w:hAnsi="Times New Roman" w:cs="Times New Roman"/>
          <w:szCs w:val="24"/>
        </w:rPr>
        <w:t xml:space="preserve">quality education </w:t>
      </w:r>
      <w:r w:rsidR="00983277">
        <w:rPr>
          <w:rFonts w:ascii="Times New Roman" w:hAnsi="Times New Roman" w:cs="Times New Roman"/>
          <w:szCs w:val="24"/>
        </w:rPr>
        <w:t>is assured</w:t>
      </w:r>
      <w:r w:rsidR="000D31C9">
        <w:rPr>
          <w:rFonts w:ascii="Times New Roman" w:hAnsi="Times New Roman" w:cs="Times New Roman"/>
          <w:szCs w:val="24"/>
        </w:rPr>
        <w:t xml:space="preserve"> for present as well as fu</w:t>
      </w:r>
      <w:r w:rsidR="001769E8">
        <w:rPr>
          <w:rFonts w:ascii="Times New Roman" w:hAnsi="Times New Roman" w:cs="Times New Roman"/>
          <w:szCs w:val="24"/>
        </w:rPr>
        <w:t>ture generation.</w:t>
      </w:r>
    </w:p>
    <w:sectPr w:rsidR="00992E96" w:rsidRPr="008F08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DB883" w14:textId="77777777" w:rsidR="005A74AA" w:rsidRDefault="005A74AA" w:rsidP="008A7FD2">
      <w:pPr>
        <w:spacing w:after="0" w:line="240" w:lineRule="auto"/>
      </w:pPr>
      <w:r>
        <w:separator/>
      </w:r>
    </w:p>
  </w:endnote>
  <w:endnote w:type="continuationSeparator" w:id="0">
    <w:p w14:paraId="3A032C49" w14:textId="77777777" w:rsidR="005A74AA" w:rsidRDefault="005A74AA" w:rsidP="008A7FD2">
      <w:pPr>
        <w:spacing w:after="0" w:line="240" w:lineRule="auto"/>
      </w:pPr>
      <w:r>
        <w:continuationSeparator/>
      </w:r>
    </w:p>
  </w:endnote>
  <w:endnote w:type="continuationNotice" w:id="1">
    <w:p w14:paraId="32C8A831" w14:textId="77777777" w:rsidR="005A74AA" w:rsidRDefault="005A74AA">
      <w:pPr>
        <w:spacing w:after="0" w:line="240" w:lineRule="auto"/>
      </w:pPr>
    </w:p>
  </w:endnote>
  <w:endnote w:id="2">
    <w:p w14:paraId="1C8A9D12" w14:textId="4423B6D8" w:rsidR="009A2087" w:rsidRPr="00673BE8" w:rsidRDefault="009A2087">
      <w:pPr>
        <w:pStyle w:val="EndnoteText"/>
        <w:rPr>
          <w:rFonts w:ascii="Times New Roman" w:hAnsi="Times New Roman" w:cs="Times New Roman"/>
          <w:szCs w:val="20"/>
        </w:rPr>
      </w:pPr>
      <w:r>
        <w:rPr>
          <w:rStyle w:val="EndnoteReference"/>
        </w:rPr>
        <w:endnoteRef/>
      </w:r>
      <w:r>
        <w:t xml:space="preserve"> </w:t>
      </w:r>
      <w:r w:rsidRPr="00673BE8">
        <w:rPr>
          <w:rFonts w:ascii="Times New Roman" w:hAnsi="Times New Roman" w:cs="Times New Roman"/>
          <w:szCs w:val="20"/>
        </w:rPr>
        <w:t>The Constitution of India</w:t>
      </w:r>
      <w:r w:rsidR="007957C8" w:rsidRPr="00673BE8">
        <w:rPr>
          <w:rFonts w:ascii="Times New Roman" w:hAnsi="Times New Roman" w:cs="Times New Roman"/>
          <w:szCs w:val="20"/>
        </w:rPr>
        <w:t>.</w:t>
      </w:r>
    </w:p>
  </w:endnote>
  <w:endnote w:id="3">
    <w:p w14:paraId="3657EB55" w14:textId="013CCF8B" w:rsidR="007D737E" w:rsidRPr="00DA4DBD" w:rsidRDefault="007D737E" w:rsidP="00673BE8">
      <w:pPr>
        <w:pStyle w:val="EndnoteText"/>
        <w:rPr>
          <w:rFonts w:ascii="Times New Roman" w:hAnsi="Times New Roman" w:cs="Times New Roman"/>
          <w:szCs w:val="20"/>
        </w:rPr>
      </w:pPr>
      <w:r w:rsidRPr="00673BE8">
        <w:rPr>
          <w:rStyle w:val="EndnoteReference"/>
          <w:rFonts w:ascii="Times New Roman" w:hAnsi="Times New Roman" w:cs="Times New Roman"/>
          <w:szCs w:val="20"/>
        </w:rPr>
        <w:endnoteRef/>
      </w:r>
      <w:r w:rsidRPr="00673BE8">
        <w:rPr>
          <w:rFonts w:ascii="Times New Roman" w:hAnsi="Times New Roman" w:cs="Times New Roman"/>
          <w:szCs w:val="20"/>
        </w:rPr>
        <w:t xml:space="preserve"> </w:t>
      </w:r>
      <w:r w:rsidR="00F21796" w:rsidRPr="00673BE8">
        <w:rPr>
          <w:rFonts w:ascii="Times New Roman" w:hAnsi="Times New Roman" w:cs="Times New Roman"/>
          <w:szCs w:val="20"/>
        </w:rPr>
        <w:t>The N</w:t>
      </w:r>
      <w:r w:rsidR="00DA73C2">
        <w:rPr>
          <w:rFonts w:ascii="Times New Roman" w:hAnsi="Times New Roman" w:cs="Times New Roman"/>
          <w:szCs w:val="20"/>
        </w:rPr>
        <w:t xml:space="preserve">ew </w:t>
      </w:r>
      <w:r w:rsidR="00F21796" w:rsidRPr="00673BE8">
        <w:rPr>
          <w:rFonts w:ascii="Times New Roman" w:hAnsi="Times New Roman" w:cs="Times New Roman"/>
          <w:szCs w:val="20"/>
        </w:rPr>
        <w:t>E</w:t>
      </w:r>
      <w:r w:rsidR="00DA73C2">
        <w:rPr>
          <w:rFonts w:ascii="Times New Roman" w:hAnsi="Times New Roman" w:cs="Times New Roman"/>
          <w:szCs w:val="20"/>
        </w:rPr>
        <w:t xml:space="preserve">ducation Policy </w:t>
      </w:r>
      <w:r w:rsidR="00DA4DBD" w:rsidRPr="00DA4DBD">
        <w:rPr>
          <w:rFonts w:ascii="Times New Roman" w:hAnsi="Times New Roman" w:cs="Times New Roman"/>
          <w:noProof/>
        </w:rPr>
        <w:t>(</w:t>
      </w:r>
      <w:r w:rsidR="00955EC3">
        <w:rPr>
          <w:rFonts w:ascii="Times New Roman" w:hAnsi="Times New Roman" w:cs="Times New Roman"/>
          <w:noProof/>
        </w:rPr>
        <w:t>2020</w:t>
      </w:r>
      <w:r w:rsidR="00DA4DBD" w:rsidRPr="00DA4DBD">
        <w:rPr>
          <w:rFonts w:ascii="Times New Roman" w:hAnsi="Times New Roman" w:cs="Times New Roman"/>
          <w:noProof/>
        </w:rPr>
        <w:t>). Retrieved from https://www.education.gov.in</w:t>
      </w:r>
    </w:p>
  </w:endnote>
  <w:endnote w:id="4">
    <w:p w14:paraId="5BD6B863" w14:textId="25D3FA52" w:rsidR="000C72DF" w:rsidRPr="00673BE8" w:rsidRDefault="000C72DF" w:rsidP="00673BE8">
      <w:pPr>
        <w:pStyle w:val="Bibliography"/>
        <w:spacing w:after="0" w:line="240" w:lineRule="auto"/>
        <w:ind w:left="720" w:hanging="720"/>
        <w:rPr>
          <w:rFonts w:ascii="Times New Roman" w:hAnsi="Times New Roman" w:cs="Times New Roman"/>
          <w:noProof/>
          <w:kern w:val="0"/>
          <w:sz w:val="20"/>
          <w:szCs w:val="20"/>
          <w14:ligatures w14:val="none"/>
        </w:rPr>
      </w:pPr>
      <w:r w:rsidRPr="00673BE8">
        <w:rPr>
          <w:rStyle w:val="EndnoteReference"/>
          <w:rFonts w:ascii="Times New Roman" w:hAnsi="Times New Roman" w:cs="Times New Roman"/>
          <w:sz w:val="20"/>
          <w:szCs w:val="20"/>
        </w:rPr>
        <w:endnoteRef/>
      </w:r>
      <w:r w:rsidRPr="00673BE8">
        <w:rPr>
          <w:rFonts w:ascii="Times New Roman" w:hAnsi="Times New Roman" w:cs="Times New Roman"/>
          <w:sz w:val="20"/>
          <w:szCs w:val="20"/>
        </w:rPr>
        <w:t xml:space="preserve"> </w:t>
      </w:r>
      <w:r w:rsidR="00E10F74" w:rsidRPr="00B404B6">
        <w:rPr>
          <w:rFonts w:ascii="Times New Roman" w:hAnsi="Times New Roman" w:cs="Times New Roman"/>
          <w:noProof/>
          <w:sz w:val="20"/>
          <w:szCs w:val="20"/>
        </w:rPr>
        <w:t>(UNSDG)</w:t>
      </w:r>
      <w:r w:rsidR="00882ABA">
        <w:rPr>
          <w:rFonts w:ascii="Times New Roman" w:hAnsi="Times New Roman" w:cs="Times New Roman"/>
          <w:sz w:val="20"/>
          <w:szCs w:val="20"/>
        </w:rPr>
        <w:t xml:space="preserve"> </w:t>
      </w:r>
      <w:r w:rsidR="00AE4D47" w:rsidRPr="00CD209F">
        <w:rPr>
          <w:rFonts w:ascii="Times New Roman" w:hAnsi="Times New Roman" w:cs="Times New Roman"/>
          <w:noProof/>
          <w:sz w:val="20"/>
          <w:szCs w:val="20"/>
        </w:rPr>
        <w:t xml:space="preserve">United </w:t>
      </w:r>
      <w:r w:rsidR="00CD209F">
        <w:rPr>
          <w:rFonts w:ascii="Times New Roman" w:hAnsi="Times New Roman" w:cs="Times New Roman"/>
          <w:noProof/>
          <w:sz w:val="20"/>
          <w:szCs w:val="20"/>
        </w:rPr>
        <w:t>N</w:t>
      </w:r>
      <w:r w:rsidR="00AE4D47" w:rsidRPr="00CD209F">
        <w:rPr>
          <w:rFonts w:ascii="Times New Roman" w:hAnsi="Times New Roman" w:cs="Times New Roman"/>
          <w:noProof/>
          <w:sz w:val="20"/>
          <w:szCs w:val="20"/>
        </w:rPr>
        <w:t xml:space="preserve">ations </w:t>
      </w:r>
      <w:r w:rsidR="00CD209F">
        <w:rPr>
          <w:rFonts w:ascii="Times New Roman" w:hAnsi="Times New Roman" w:cs="Times New Roman"/>
          <w:noProof/>
          <w:sz w:val="20"/>
          <w:szCs w:val="20"/>
        </w:rPr>
        <w:t>S</w:t>
      </w:r>
      <w:r w:rsidR="00AE4D47" w:rsidRPr="00CD209F">
        <w:rPr>
          <w:rFonts w:ascii="Times New Roman" w:hAnsi="Times New Roman" w:cs="Times New Roman"/>
          <w:noProof/>
          <w:sz w:val="20"/>
          <w:szCs w:val="20"/>
        </w:rPr>
        <w:t xml:space="preserve">ustainable </w:t>
      </w:r>
      <w:r w:rsidR="00CD209F">
        <w:rPr>
          <w:rFonts w:ascii="Times New Roman" w:hAnsi="Times New Roman" w:cs="Times New Roman"/>
          <w:noProof/>
          <w:sz w:val="20"/>
          <w:szCs w:val="20"/>
        </w:rPr>
        <w:t>D</w:t>
      </w:r>
      <w:r w:rsidR="00AE4D47" w:rsidRPr="00CD209F">
        <w:rPr>
          <w:rFonts w:ascii="Times New Roman" w:hAnsi="Times New Roman" w:cs="Times New Roman"/>
          <w:noProof/>
          <w:sz w:val="20"/>
          <w:szCs w:val="20"/>
        </w:rPr>
        <w:t xml:space="preserve">evelopment </w:t>
      </w:r>
      <w:r w:rsidR="00CD209F">
        <w:rPr>
          <w:rFonts w:ascii="Times New Roman" w:hAnsi="Times New Roman" w:cs="Times New Roman"/>
          <w:noProof/>
          <w:sz w:val="20"/>
          <w:szCs w:val="20"/>
        </w:rPr>
        <w:t>G</w:t>
      </w:r>
      <w:r w:rsidR="00AE4D47" w:rsidRPr="00CD209F">
        <w:rPr>
          <w:rFonts w:ascii="Times New Roman" w:hAnsi="Times New Roman" w:cs="Times New Roman"/>
          <w:noProof/>
          <w:sz w:val="20"/>
          <w:szCs w:val="20"/>
        </w:rPr>
        <w:t>roup.</w:t>
      </w:r>
      <w:r w:rsidR="00AE4D47" w:rsidRPr="00673BE8">
        <w:rPr>
          <w:rFonts w:ascii="Times New Roman" w:hAnsi="Times New Roman" w:cs="Times New Roman"/>
          <w:noProof/>
          <w:sz w:val="20"/>
          <w:szCs w:val="20"/>
        </w:rPr>
        <w:t xml:space="preserve"> Retrieved from https://sdgs.un.org</w:t>
      </w:r>
    </w:p>
  </w:endnote>
  <w:endnote w:id="5">
    <w:p w14:paraId="7BC5ADBF" w14:textId="7CF74FFB" w:rsidR="003D44DA" w:rsidRPr="00673BE8" w:rsidRDefault="003D44DA" w:rsidP="00AE4D47">
      <w:pPr>
        <w:pStyle w:val="EndnoteText"/>
        <w:rPr>
          <w:rFonts w:ascii="Times New Roman" w:hAnsi="Times New Roman" w:cs="Times New Roman"/>
          <w:szCs w:val="20"/>
        </w:rPr>
      </w:pPr>
      <w:r w:rsidRPr="00673BE8">
        <w:rPr>
          <w:rStyle w:val="EndnoteReference"/>
          <w:rFonts w:ascii="Times New Roman" w:hAnsi="Times New Roman" w:cs="Times New Roman"/>
          <w:szCs w:val="20"/>
        </w:rPr>
        <w:endnoteRef/>
      </w:r>
      <w:r w:rsidRPr="00673BE8">
        <w:rPr>
          <w:rFonts w:ascii="Times New Roman" w:hAnsi="Times New Roman" w:cs="Times New Roman"/>
          <w:szCs w:val="20"/>
        </w:rPr>
        <w:t xml:space="preserve"> </w:t>
      </w:r>
      <w:r w:rsidR="00A17150" w:rsidRPr="00673BE8">
        <w:rPr>
          <w:rFonts w:ascii="Times New Roman" w:hAnsi="Times New Roman" w:cs="Times New Roman"/>
          <w:szCs w:val="20"/>
        </w:rPr>
        <w:t>Declaration by UN General Assembly</w:t>
      </w:r>
      <w:r w:rsidR="00B404B6" w:rsidRPr="00B404B6">
        <w:rPr>
          <w:noProof/>
        </w:rPr>
        <w:t xml:space="preserve"> </w:t>
      </w:r>
      <w:r w:rsidR="00B404B6" w:rsidRPr="00B404B6">
        <w:rPr>
          <w:rFonts w:ascii="Times New Roman" w:hAnsi="Times New Roman" w:cs="Times New Roman"/>
          <w:noProof/>
        </w:rPr>
        <w:t>UNHR. Retrieved from https://www.un.org</w:t>
      </w:r>
    </w:p>
  </w:endnote>
  <w:endnote w:id="6">
    <w:p w14:paraId="4C4AC84F" w14:textId="42516ED9" w:rsidR="0025784F" w:rsidRPr="00673BE8" w:rsidRDefault="009B387E" w:rsidP="0025784F">
      <w:pPr>
        <w:pStyle w:val="EndnoteText"/>
        <w:rPr>
          <w:rFonts w:ascii="Times New Roman" w:hAnsi="Times New Roman" w:cs="Times New Roman"/>
          <w:szCs w:val="20"/>
        </w:rPr>
      </w:pPr>
      <w:r w:rsidRPr="00673BE8">
        <w:rPr>
          <w:rStyle w:val="EndnoteReference"/>
          <w:rFonts w:ascii="Times New Roman" w:hAnsi="Times New Roman" w:cs="Times New Roman"/>
          <w:szCs w:val="20"/>
        </w:rPr>
        <w:endnoteRef/>
      </w:r>
      <w:r w:rsidRPr="00673BE8">
        <w:rPr>
          <w:rFonts w:ascii="Times New Roman" w:hAnsi="Times New Roman" w:cs="Times New Roman"/>
          <w:szCs w:val="20"/>
        </w:rPr>
        <w:t xml:space="preserve"> </w:t>
      </w:r>
      <w:r w:rsidR="002243A8" w:rsidRPr="00673BE8">
        <w:rPr>
          <w:rFonts w:ascii="Times New Roman" w:hAnsi="Times New Roman" w:cs="Times New Roman"/>
          <w:szCs w:val="20"/>
        </w:rPr>
        <w:t xml:space="preserve">Ministry of Education </w:t>
      </w:r>
      <w:r w:rsidR="0009001A" w:rsidRPr="00673BE8">
        <w:rPr>
          <w:rFonts w:ascii="Times New Roman" w:hAnsi="Times New Roman" w:cs="Times New Roman"/>
          <w:szCs w:val="20"/>
        </w:rPr>
        <w:t xml:space="preserve">Report </w:t>
      </w:r>
      <w:r w:rsidR="008E33F8" w:rsidRPr="00673BE8">
        <w:rPr>
          <w:rFonts w:ascii="Times New Roman" w:hAnsi="Times New Roman" w:cs="Times New Roman"/>
          <w:szCs w:val="20"/>
        </w:rPr>
        <w:t xml:space="preserve">2023-24 AY </w:t>
      </w:r>
      <w:r w:rsidR="0025784F" w:rsidRPr="00673BE8">
        <w:rPr>
          <w:rFonts w:ascii="Times New Roman" w:hAnsi="Times New Roman" w:cs="Times New Roman"/>
          <w:szCs w:val="20"/>
        </w:rPr>
        <w:fldChar w:fldCharType="begin"/>
      </w:r>
      <w:r w:rsidR="0025784F" w:rsidRPr="00673BE8">
        <w:rPr>
          <w:rFonts w:ascii="Times New Roman" w:hAnsi="Times New Roman" w:cs="Times New Roman"/>
          <w:szCs w:val="20"/>
        </w:rPr>
        <w:instrText xml:space="preserve"> BIBLIOGRAPHY  \l 16393 </w:instrText>
      </w:r>
      <w:r w:rsidR="0025784F" w:rsidRPr="00673BE8">
        <w:rPr>
          <w:rFonts w:ascii="Times New Roman" w:hAnsi="Times New Roman" w:cs="Times New Roman"/>
          <w:szCs w:val="20"/>
        </w:rPr>
        <w:fldChar w:fldCharType="separate"/>
      </w:r>
      <w:r w:rsidR="0025784F" w:rsidRPr="00673BE8">
        <w:rPr>
          <w:rFonts w:ascii="Times New Roman" w:hAnsi="Times New Roman" w:cs="Times New Roman"/>
          <w:noProof/>
          <w:szCs w:val="20"/>
        </w:rPr>
        <w:t>UDISE+. Retrieved from https://udiseplus.gov.in</w:t>
      </w:r>
    </w:p>
    <w:p w14:paraId="255221BF" w14:textId="77777777" w:rsidR="00DA4DBD" w:rsidRDefault="0025784F" w:rsidP="0025784F">
      <w:pPr>
        <w:pStyle w:val="EndnoteText"/>
        <w:rPr>
          <w:rFonts w:ascii="Times New Roman" w:hAnsi="Times New Roman" w:cs="Times New Roman"/>
          <w:szCs w:val="20"/>
        </w:rPr>
      </w:pPr>
      <w:r w:rsidRPr="00673BE8">
        <w:rPr>
          <w:rFonts w:ascii="Times New Roman" w:hAnsi="Times New Roman" w:cs="Times New Roman"/>
          <w:szCs w:val="20"/>
        </w:rPr>
        <w:fldChar w:fldCharType="end"/>
      </w:r>
    </w:p>
    <w:p w14:paraId="662884BF" w14:textId="1449956B" w:rsidR="00E10F74" w:rsidRPr="00673BE8" w:rsidRDefault="00E10F74" w:rsidP="00E10F74">
      <w:pPr>
        <w:pStyle w:val="EndnoteText"/>
        <w:rPr>
          <w:rFonts w:ascii="Times New Roman" w:hAnsi="Times New Roman" w:cs="Times New Roman"/>
          <w:szCs w:val="20"/>
        </w:rPr>
      </w:pPr>
    </w:p>
    <w:p w14:paraId="7BC4EE72" w14:textId="37136808" w:rsidR="009B387E" w:rsidRPr="00673BE8" w:rsidRDefault="009B387E" w:rsidP="0055606B">
      <w:pPr>
        <w:pStyle w:val="EndnoteText"/>
        <w:rPr>
          <w:rFonts w:ascii="Times New Roman" w:hAnsi="Times New Roman" w:cs="Times New Roman"/>
          <w:szCs w:val="2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swald-Bold">
    <w:altName w:val="Oswald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02326B" w14:textId="77777777" w:rsidR="005A74AA" w:rsidRDefault="005A74AA" w:rsidP="008A7FD2">
      <w:pPr>
        <w:spacing w:after="0" w:line="240" w:lineRule="auto"/>
      </w:pPr>
      <w:r>
        <w:separator/>
      </w:r>
    </w:p>
  </w:footnote>
  <w:footnote w:type="continuationSeparator" w:id="0">
    <w:p w14:paraId="5550E2CB" w14:textId="77777777" w:rsidR="005A74AA" w:rsidRDefault="005A74AA" w:rsidP="008A7FD2">
      <w:pPr>
        <w:spacing w:after="0" w:line="240" w:lineRule="auto"/>
      </w:pPr>
      <w:r>
        <w:continuationSeparator/>
      </w:r>
    </w:p>
  </w:footnote>
  <w:footnote w:type="continuationNotice" w:id="1">
    <w:p w14:paraId="37666FD0" w14:textId="77777777" w:rsidR="005A74AA" w:rsidRDefault="005A74AA">
      <w:pPr>
        <w:spacing w:after="0" w:line="240" w:lineRule="auto"/>
      </w:pPr>
    </w:p>
  </w:footnote>
  <w:footnote w:id="2">
    <w:p w14:paraId="6123007A" w14:textId="0D832419" w:rsidR="005F60C7" w:rsidRPr="00E17B20" w:rsidRDefault="005F60C7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 w:rsidRPr="00E17B20">
        <w:rPr>
          <w:rFonts w:ascii="Times New Roman" w:hAnsi="Times New Roman" w:cs="Times New Roman"/>
        </w:rPr>
        <w:t xml:space="preserve"> </w:t>
      </w:r>
      <w:r w:rsidR="00DA5978" w:rsidRPr="00E17B20">
        <w:rPr>
          <w:rFonts w:ascii="Times New Roman" w:hAnsi="Times New Roman" w:cs="Times New Roman"/>
        </w:rPr>
        <w:t>The Sustainable De</w:t>
      </w:r>
      <w:r w:rsidR="000929D6" w:rsidRPr="00E17B20">
        <w:rPr>
          <w:rFonts w:ascii="Times New Roman" w:hAnsi="Times New Roman" w:cs="Times New Roman"/>
        </w:rPr>
        <w:t xml:space="preserve">velopment goal 4 </w:t>
      </w:r>
    </w:p>
  </w:footnote>
  <w:footnote w:id="3">
    <w:p w14:paraId="6BB007FC" w14:textId="7F678A0F" w:rsidR="00336BFE" w:rsidRPr="00E17B20" w:rsidRDefault="00336BFE">
      <w:pPr>
        <w:pStyle w:val="FootnoteText"/>
        <w:rPr>
          <w:rFonts w:ascii="Times New Roman" w:hAnsi="Times New Roman" w:cs="Times New Roman"/>
        </w:rPr>
      </w:pPr>
      <w:r w:rsidRPr="00E17B20">
        <w:rPr>
          <w:rStyle w:val="FootnoteReference"/>
          <w:rFonts w:ascii="Times New Roman" w:hAnsi="Times New Roman" w:cs="Times New Roman"/>
        </w:rPr>
        <w:footnoteRef/>
      </w:r>
      <w:r w:rsidRPr="00E17B20">
        <w:rPr>
          <w:rFonts w:ascii="Times New Roman" w:hAnsi="Times New Roman" w:cs="Times New Roman"/>
        </w:rPr>
        <w:t xml:space="preserve"> The sustainable development goal 5 </w:t>
      </w:r>
    </w:p>
  </w:footnote>
  <w:footnote w:id="4">
    <w:p w14:paraId="6907DA24" w14:textId="18A0038A" w:rsidR="00DF0261" w:rsidRPr="004D6239" w:rsidRDefault="00DF0261">
      <w:pPr>
        <w:pStyle w:val="FootnoteText"/>
        <w:rPr>
          <w:rFonts w:ascii="Times New Roman" w:hAnsi="Times New Roman" w:cs="Times New Roman"/>
        </w:rPr>
      </w:pPr>
      <w:r w:rsidRPr="004D6239">
        <w:rPr>
          <w:rStyle w:val="FootnoteReference"/>
          <w:rFonts w:ascii="Times New Roman" w:hAnsi="Times New Roman" w:cs="Times New Roman"/>
        </w:rPr>
        <w:footnoteRef/>
      </w:r>
      <w:r w:rsidRPr="004D6239">
        <w:rPr>
          <w:rFonts w:ascii="Times New Roman" w:hAnsi="Times New Roman" w:cs="Times New Roman"/>
        </w:rPr>
        <w:t xml:space="preserve"> The sustainable development goal 8</w:t>
      </w:r>
    </w:p>
  </w:footnote>
  <w:footnote w:id="5">
    <w:p w14:paraId="5BE4EC8B" w14:textId="1C0F7F94" w:rsidR="00E17B20" w:rsidRPr="004D6239" w:rsidRDefault="00E17B20">
      <w:pPr>
        <w:pStyle w:val="FootnoteText"/>
        <w:rPr>
          <w:rFonts w:ascii="Times New Roman" w:hAnsi="Times New Roman" w:cs="Times New Roman"/>
        </w:rPr>
      </w:pPr>
      <w:r w:rsidRPr="004D6239">
        <w:rPr>
          <w:rStyle w:val="FootnoteReference"/>
          <w:rFonts w:ascii="Times New Roman" w:hAnsi="Times New Roman" w:cs="Times New Roman"/>
        </w:rPr>
        <w:footnoteRef/>
      </w:r>
      <w:r w:rsidRPr="004D6239">
        <w:rPr>
          <w:rFonts w:ascii="Times New Roman" w:hAnsi="Times New Roman" w:cs="Times New Roman"/>
        </w:rPr>
        <w:t xml:space="preserve"> The sustainable development goal 10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894C76"/>
    <w:multiLevelType w:val="multilevel"/>
    <w:tmpl w:val="262A90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365522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493"/>
    <w:rsid w:val="00000F69"/>
    <w:rsid w:val="00001EC4"/>
    <w:rsid w:val="000043A7"/>
    <w:rsid w:val="000139C4"/>
    <w:rsid w:val="00013D6D"/>
    <w:rsid w:val="000163E2"/>
    <w:rsid w:val="00020109"/>
    <w:rsid w:val="00021627"/>
    <w:rsid w:val="0002464F"/>
    <w:rsid w:val="00025281"/>
    <w:rsid w:val="00031725"/>
    <w:rsid w:val="000352E6"/>
    <w:rsid w:val="00045E6D"/>
    <w:rsid w:val="0005030C"/>
    <w:rsid w:val="0005176C"/>
    <w:rsid w:val="00051E0B"/>
    <w:rsid w:val="0005710A"/>
    <w:rsid w:val="000576DC"/>
    <w:rsid w:val="00060015"/>
    <w:rsid w:val="000623F7"/>
    <w:rsid w:val="000627BA"/>
    <w:rsid w:val="00064369"/>
    <w:rsid w:val="00066311"/>
    <w:rsid w:val="0006631D"/>
    <w:rsid w:val="0006758E"/>
    <w:rsid w:val="00077822"/>
    <w:rsid w:val="000778BE"/>
    <w:rsid w:val="0009001A"/>
    <w:rsid w:val="000918BE"/>
    <w:rsid w:val="000929D6"/>
    <w:rsid w:val="00093522"/>
    <w:rsid w:val="00094036"/>
    <w:rsid w:val="00095631"/>
    <w:rsid w:val="00097FE7"/>
    <w:rsid w:val="000A0967"/>
    <w:rsid w:val="000A24E4"/>
    <w:rsid w:val="000A71B1"/>
    <w:rsid w:val="000B0C22"/>
    <w:rsid w:val="000B35BE"/>
    <w:rsid w:val="000B73BE"/>
    <w:rsid w:val="000C4D3B"/>
    <w:rsid w:val="000C68ED"/>
    <w:rsid w:val="000C72DF"/>
    <w:rsid w:val="000C7BCD"/>
    <w:rsid w:val="000D31C9"/>
    <w:rsid w:val="000D7025"/>
    <w:rsid w:val="000E0081"/>
    <w:rsid w:val="000E18CD"/>
    <w:rsid w:val="000E38F8"/>
    <w:rsid w:val="000E6D87"/>
    <w:rsid w:val="000E7DCE"/>
    <w:rsid w:val="000F1CAA"/>
    <w:rsid w:val="000F27FC"/>
    <w:rsid w:val="000F2C02"/>
    <w:rsid w:val="000F35D6"/>
    <w:rsid w:val="000F364E"/>
    <w:rsid w:val="000F73E9"/>
    <w:rsid w:val="00105E88"/>
    <w:rsid w:val="00110F06"/>
    <w:rsid w:val="00111D84"/>
    <w:rsid w:val="00120118"/>
    <w:rsid w:val="0012654D"/>
    <w:rsid w:val="001274F8"/>
    <w:rsid w:val="00130AD7"/>
    <w:rsid w:val="00132337"/>
    <w:rsid w:val="00135ECD"/>
    <w:rsid w:val="00140798"/>
    <w:rsid w:val="00141A66"/>
    <w:rsid w:val="00150D23"/>
    <w:rsid w:val="00155EDF"/>
    <w:rsid w:val="00156344"/>
    <w:rsid w:val="00166539"/>
    <w:rsid w:val="00172D3D"/>
    <w:rsid w:val="00172E45"/>
    <w:rsid w:val="001769E8"/>
    <w:rsid w:val="00177A36"/>
    <w:rsid w:val="001824B9"/>
    <w:rsid w:val="00185682"/>
    <w:rsid w:val="00185C39"/>
    <w:rsid w:val="001A0F7C"/>
    <w:rsid w:val="001A24A3"/>
    <w:rsid w:val="001A3C84"/>
    <w:rsid w:val="001A4C85"/>
    <w:rsid w:val="001A6B3C"/>
    <w:rsid w:val="001A7F12"/>
    <w:rsid w:val="001B1DA8"/>
    <w:rsid w:val="001C10D1"/>
    <w:rsid w:val="001C1493"/>
    <w:rsid w:val="001C26D8"/>
    <w:rsid w:val="001C3EE5"/>
    <w:rsid w:val="001C4DCA"/>
    <w:rsid w:val="001D016B"/>
    <w:rsid w:val="001D0D18"/>
    <w:rsid w:val="001D1495"/>
    <w:rsid w:val="001D1668"/>
    <w:rsid w:val="001D24C7"/>
    <w:rsid w:val="001E0221"/>
    <w:rsid w:val="001E0E2F"/>
    <w:rsid w:val="001E23CA"/>
    <w:rsid w:val="001E6C63"/>
    <w:rsid w:val="001E74C7"/>
    <w:rsid w:val="001E759E"/>
    <w:rsid w:val="001F2620"/>
    <w:rsid w:val="001F380A"/>
    <w:rsid w:val="001F3B67"/>
    <w:rsid w:val="001F542D"/>
    <w:rsid w:val="001F74B6"/>
    <w:rsid w:val="00203726"/>
    <w:rsid w:val="002037ED"/>
    <w:rsid w:val="00204676"/>
    <w:rsid w:val="00205643"/>
    <w:rsid w:val="00206D9D"/>
    <w:rsid w:val="002146E5"/>
    <w:rsid w:val="002243A8"/>
    <w:rsid w:val="002276C4"/>
    <w:rsid w:val="0023127B"/>
    <w:rsid w:val="00242AC1"/>
    <w:rsid w:val="0024416E"/>
    <w:rsid w:val="00247754"/>
    <w:rsid w:val="002555C3"/>
    <w:rsid w:val="0025784F"/>
    <w:rsid w:val="002601E7"/>
    <w:rsid w:val="00264D7C"/>
    <w:rsid w:val="0026721E"/>
    <w:rsid w:val="00270B76"/>
    <w:rsid w:val="00270E5F"/>
    <w:rsid w:val="00274762"/>
    <w:rsid w:val="00274C98"/>
    <w:rsid w:val="002779CB"/>
    <w:rsid w:val="0028089C"/>
    <w:rsid w:val="0028419B"/>
    <w:rsid w:val="00285F54"/>
    <w:rsid w:val="00286B61"/>
    <w:rsid w:val="002922E1"/>
    <w:rsid w:val="002922E5"/>
    <w:rsid w:val="002938CB"/>
    <w:rsid w:val="002968AF"/>
    <w:rsid w:val="002A6CDE"/>
    <w:rsid w:val="002B15F6"/>
    <w:rsid w:val="002B5FEC"/>
    <w:rsid w:val="002B7891"/>
    <w:rsid w:val="002D05A5"/>
    <w:rsid w:val="002D14B6"/>
    <w:rsid w:val="002D3DF2"/>
    <w:rsid w:val="002D4F38"/>
    <w:rsid w:val="002D58D2"/>
    <w:rsid w:val="002D5F38"/>
    <w:rsid w:val="002D695D"/>
    <w:rsid w:val="002D71D1"/>
    <w:rsid w:val="002E40BA"/>
    <w:rsid w:val="002E6CDB"/>
    <w:rsid w:val="002F3BF1"/>
    <w:rsid w:val="003121A3"/>
    <w:rsid w:val="00314952"/>
    <w:rsid w:val="00317D47"/>
    <w:rsid w:val="00324BFB"/>
    <w:rsid w:val="00325D99"/>
    <w:rsid w:val="00326413"/>
    <w:rsid w:val="00327558"/>
    <w:rsid w:val="00327F7A"/>
    <w:rsid w:val="00332F11"/>
    <w:rsid w:val="003332BF"/>
    <w:rsid w:val="00335B54"/>
    <w:rsid w:val="00336BFE"/>
    <w:rsid w:val="00341E6A"/>
    <w:rsid w:val="00342A5A"/>
    <w:rsid w:val="00344A15"/>
    <w:rsid w:val="00346ED1"/>
    <w:rsid w:val="00346ED2"/>
    <w:rsid w:val="00347A73"/>
    <w:rsid w:val="00353ED7"/>
    <w:rsid w:val="00354F25"/>
    <w:rsid w:val="00355BAC"/>
    <w:rsid w:val="00357770"/>
    <w:rsid w:val="003808AB"/>
    <w:rsid w:val="003823ED"/>
    <w:rsid w:val="00391792"/>
    <w:rsid w:val="00393747"/>
    <w:rsid w:val="00395491"/>
    <w:rsid w:val="003A2BCE"/>
    <w:rsid w:val="003A2FE6"/>
    <w:rsid w:val="003B4240"/>
    <w:rsid w:val="003B5013"/>
    <w:rsid w:val="003B60AF"/>
    <w:rsid w:val="003B6C4C"/>
    <w:rsid w:val="003C2620"/>
    <w:rsid w:val="003C272C"/>
    <w:rsid w:val="003C30ED"/>
    <w:rsid w:val="003C4DA6"/>
    <w:rsid w:val="003C7C71"/>
    <w:rsid w:val="003D44DA"/>
    <w:rsid w:val="003D4E57"/>
    <w:rsid w:val="003D5BDD"/>
    <w:rsid w:val="003E282E"/>
    <w:rsid w:val="003E3F57"/>
    <w:rsid w:val="003F53B8"/>
    <w:rsid w:val="004003AC"/>
    <w:rsid w:val="0040045D"/>
    <w:rsid w:val="00401090"/>
    <w:rsid w:val="004072A9"/>
    <w:rsid w:val="00411557"/>
    <w:rsid w:val="00411D16"/>
    <w:rsid w:val="00414843"/>
    <w:rsid w:val="004177A0"/>
    <w:rsid w:val="00422337"/>
    <w:rsid w:val="00422CB6"/>
    <w:rsid w:val="004231A2"/>
    <w:rsid w:val="0043448D"/>
    <w:rsid w:val="004402D8"/>
    <w:rsid w:val="00442BAD"/>
    <w:rsid w:val="004513A0"/>
    <w:rsid w:val="00453094"/>
    <w:rsid w:val="0045363D"/>
    <w:rsid w:val="004630AE"/>
    <w:rsid w:val="0046696C"/>
    <w:rsid w:val="0047455D"/>
    <w:rsid w:val="0047555C"/>
    <w:rsid w:val="00485B79"/>
    <w:rsid w:val="00490D6E"/>
    <w:rsid w:val="00497B37"/>
    <w:rsid w:val="004A431F"/>
    <w:rsid w:val="004A4701"/>
    <w:rsid w:val="004A4A30"/>
    <w:rsid w:val="004A79B4"/>
    <w:rsid w:val="004B1EA2"/>
    <w:rsid w:val="004C31F2"/>
    <w:rsid w:val="004C39A0"/>
    <w:rsid w:val="004C3B3B"/>
    <w:rsid w:val="004D0DB9"/>
    <w:rsid w:val="004D331D"/>
    <w:rsid w:val="004D6239"/>
    <w:rsid w:val="004D6493"/>
    <w:rsid w:val="004E1811"/>
    <w:rsid w:val="004E5716"/>
    <w:rsid w:val="004E5AC1"/>
    <w:rsid w:val="004E7806"/>
    <w:rsid w:val="004F06A2"/>
    <w:rsid w:val="004F06A4"/>
    <w:rsid w:val="004F3C75"/>
    <w:rsid w:val="004F5514"/>
    <w:rsid w:val="00501851"/>
    <w:rsid w:val="005039A1"/>
    <w:rsid w:val="00523CA7"/>
    <w:rsid w:val="005275C6"/>
    <w:rsid w:val="00542E74"/>
    <w:rsid w:val="0054796D"/>
    <w:rsid w:val="00551698"/>
    <w:rsid w:val="00553D2B"/>
    <w:rsid w:val="0055606B"/>
    <w:rsid w:val="00565B35"/>
    <w:rsid w:val="00571F74"/>
    <w:rsid w:val="005839EA"/>
    <w:rsid w:val="00586C8F"/>
    <w:rsid w:val="005922E0"/>
    <w:rsid w:val="00592B9D"/>
    <w:rsid w:val="0059665C"/>
    <w:rsid w:val="00596E8F"/>
    <w:rsid w:val="005A0047"/>
    <w:rsid w:val="005A0457"/>
    <w:rsid w:val="005A74AA"/>
    <w:rsid w:val="005B1CFE"/>
    <w:rsid w:val="005B393D"/>
    <w:rsid w:val="005B463B"/>
    <w:rsid w:val="005B47DA"/>
    <w:rsid w:val="005C4080"/>
    <w:rsid w:val="005D0073"/>
    <w:rsid w:val="005D6B33"/>
    <w:rsid w:val="005D72C8"/>
    <w:rsid w:val="005F60C7"/>
    <w:rsid w:val="006005DC"/>
    <w:rsid w:val="006010ED"/>
    <w:rsid w:val="00611C54"/>
    <w:rsid w:val="006133CB"/>
    <w:rsid w:val="006152FA"/>
    <w:rsid w:val="00624C30"/>
    <w:rsid w:val="00627791"/>
    <w:rsid w:val="00636316"/>
    <w:rsid w:val="00637E34"/>
    <w:rsid w:val="0064117F"/>
    <w:rsid w:val="00642936"/>
    <w:rsid w:val="00647F0F"/>
    <w:rsid w:val="006505D0"/>
    <w:rsid w:val="0065427A"/>
    <w:rsid w:val="00657534"/>
    <w:rsid w:val="00657C3C"/>
    <w:rsid w:val="006616E4"/>
    <w:rsid w:val="00662FFD"/>
    <w:rsid w:val="00673BE8"/>
    <w:rsid w:val="00677D51"/>
    <w:rsid w:val="00683A67"/>
    <w:rsid w:val="00686E36"/>
    <w:rsid w:val="00687EA5"/>
    <w:rsid w:val="00697BAE"/>
    <w:rsid w:val="006A2F60"/>
    <w:rsid w:val="006A4C42"/>
    <w:rsid w:val="006A4EAB"/>
    <w:rsid w:val="006B1004"/>
    <w:rsid w:val="006D0AA0"/>
    <w:rsid w:val="006D15B8"/>
    <w:rsid w:val="006D2946"/>
    <w:rsid w:val="006D368A"/>
    <w:rsid w:val="006D397C"/>
    <w:rsid w:val="006E59A9"/>
    <w:rsid w:val="006E710D"/>
    <w:rsid w:val="006F1C86"/>
    <w:rsid w:val="006F610B"/>
    <w:rsid w:val="006F68A1"/>
    <w:rsid w:val="00702150"/>
    <w:rsid w:val="00704420"/>
    <w:rsid w:val="007050C2"/>
    <w:rsid w:val="00707E43"/>
    <w:rsid w:val="00710120"/>
    <w:rsid w:val="00710D33"/>
    <w:rsid w:val="00711569"/>
    <w:rsid w:val="00712391"/>
    <w:rsid w:val="0071425B"/>
    <w:rsid w:val="00715A40"/>
    <w:rsid w:val="00720F74"/>
    <w:rsid w:val="00722555"/>
    <w:rsid w:val="00725CF8"/>
    <w:rsid w:val="0073683A"/>
    <w:rsid w:val="00741F12"/>
    <w:rsid w:val="00744E0A"/>
    <w:rsid w:val="00746868"/>
    <w:rsid w:val="00747610"/>
    <w:rsid w:val="00750ED6"/>
    <w:rsid w:val="007557EC"/>
    <w:rsid w:val="00761920"/>
    <w:rsid w:val="00780E6E"/>
    <w:rsid w:val="00784888"/>
    <w:rsid w:val="00784F2C"/>
    <w:rsid w:val="00786507"/>
    <w:rsid w:val="00790F2B"/>
    <w:rsid w:val="00791678"/>
    <w:rsid w:val="0079198C"/>
    <w:rsid w:val="0079215E"/>
    <w:rsid w:val="00794C12"/>
    <w:rsid w:val="00795002"/>
    <w:rsid w:val="007957C8"/>
    <w:rsid w:val="007958AC"/>
    <w:rsid w:val="00796C03"/>
    <w:rsid w:val="007A0B4E"/>
    <w:rsid w:val="007A5F21"/>
    <w:rsid w:val="007B39EF"/>
    <w:rsid w:val="007B7DC5"/>
    <w:rsid w:val="007C23AE"/>
    <w:rsid w:val="007C31C4"/>
    <w:rsid w:val="007C423E"/>
    <w:rsid w:val="007C430C"/>
    <w:rsid w:val="007C4A7F"/>
    <w:rsid w:val="007D0607"/>
    <w:rsid w:val="007D1340"/>
    <w:rsid w:val="007D737E"/>
    <w:rsid w:val="007E29CB"/>
    <w:rsid w:val="007E7CEE"/>
    <w:rsid w:val="007F0202"/>
    <w:rsid w:val="007F3C09"/>
    <w:rsid w:val="007F4895"/>
    <w:rsid w:val="007F5ACF"/>
    <w:rsid w:val="007F78ED"/>
    <w:rsid w:val="007F7B3A"/>
    <w:rsid w:val="00802E0D"/>
    <w:rsid w:val="008033AA"/>
    <w:rsid w:val="00803F7E"/>
    <w:rsid w:val="00810B2B"/>
    <w:rsid w:val="00811AC4"/>
    <w:rsid w:val="008127E9"/>
    <w:rsid w:val="00813831"/>
    <w:rsid w:val="00820CD6"/>
    <w:rsid w:val="008243D8"/>
    <w:rsid w:val="00825530"/>
    <w:rsid w:val="00826A15"/>
    <w:rsid w:val="00832AAC"/>
    <w:rsid w:val="008349DE"/>
    <w:rsid w:val="00850AA2"/>
    <w:rsid w:val="0085207E"/>
    <w:rsid w:val="00852A42"/>
    <w:rsid w:val="00855A4F"/>
    <w:rsid w:val="00856657"/>
    <w:rsid w:val="00865831"/>
    <w:rsid w:val="00876960"/>
    <w:rsid w:val="00882ABA"/>
    <w:rsid w:val="00886B1B"/>
    <w:rsid w:val="0089139E"/>
    <w:rsid w:val="00891FD1"/>
    <w:rsid w:val="00894404"/>
    <w:rsid w:val="00894411"/>
    <w:rsid w:val="0089499D"/>
    <w:rsid w:val="008A1EB9"/>
    <w:rsid w:val="008A5324"/>
    <w:rsid w:val="008A6499"/>
    <w:rsid w:val="008A7257"/>
    <w:rsid w:val="008A7FD2"/>
    <w:rsid w:val="008B1263"/>
    <w:rsid w:val="008B1EC1"/>
    <w:rsid w:val="008B427F"/>
    <w:rsid w:val="008B4B02"/>
    <w:rsid w:val="008B6BF5"/>
    <w:rsid w:val="008B7FC4"/>
    <w:rsid w:val="008C17D7"/>
    <w:rsid w:val="008C1B4C"/>
    <w:rsid w:val="008C52E9"/>
    <w:rsid w:val="008C5433"/>
    <w:rsid w:val="008C615D"/>
    <w:rsid w:val="008C71BA"/>
    <w:rsid w:val="008C7528"/>
    <w:rsid w:val="008D20B3"/>
    <w:rsid w:val="008D3626"/>
    <w:rsid w:val="008D4CCC"/>
    <w:rsid w:val="008D5349"/>
    <w:rsid w:val="008D631F"/>
    <w:rsid w:val="008D774F"/>
    <w:rsid w:val="008E33F8"/>
    <w:rsid w:val="008E4B56"/>
    <w:rsid w:val="008E7E37"/>
    <w:rsid w:val="008F0857"/>
    <w:rsid w:val="008F4BD6"/>
    <w:rsid w:val="008F4DF1"/>
    <w:rsid w:val="008F67A0"/>
    <w:rsid w:val="00911BA8"/>
    <w:rsid w:val="009126F0"/>
    <w:rsid w:val="00913C25"/>
    <w:rsid w:val="00914B32"/>
    <w:rsid w:val="00914F63"/>
    <w:rsid w:val="00916A77"/>
    <w:rsid w:val="009209A5"/>
    <w:rsid w:val="00923AB0"/>
    <w:rsid w:val="00923C7B"/>
    <w:rsid w:val="0092766A"/>
    <w:rsid w:val="00931508"/>
    <w:rsid w:val="00931FC9"/>
    <w:rsid w:val="00946879"/>
    <w:rsid w:val="009534A5"/>
    <w:rsid w:val="009536F1"/>
    <w:rsid w:val="00954C6B"/>
    <w:rsid w:val="00955EC3"/>
    <w:rsid w:val="00956F32"/>
    <w:rsid w:val="00957595"/>
    <w:rsid w:val="00963A71"/>
    <w:rsid w:val="00963BA6"/>
    <w:rsid w:val="009659A3"/>
    <w:rsid w:val="0097033D"/>
    <w:rsid w:val="00973B51"/>
    <w:rsid w:val="00977830"/>
    <w:rsid w:val="00980085"/>
    <w:rsid w:val="00983277"/>
    <w:rsid w:val="00986F87"/>
    <w:rsid w:val="00991605"/>
    <w:rsid w:val="00992E96"/>
    <w:rsid w:val="00992FF9"/>
    <w:rsid w:val="009932C2"/>
    <w:rsid w:val="009939E3"/>
    <w:rsid w:val="00993BED"/>
    <w:rsid w:val="009A2087"/>
    <w:rsid w:val="009B387E"/>
    <w:rsid w:val="009B61B5"/>
    <w:rsid w:val="009B66BD"/>
    <w:rsid w:val="009C6655"/>
    <w:rsid w:val="009D082F"/>
    <w:rsid w:val="009D3836"/>
    <w:rsid w:val="009D3A8C"/>
    <w:rsid w:val="009D63B9"/>
    <w:rsid w:val="009E29B2"/>
    <w:rsid w:val="009F428B"/>
    <w:rsid w:val="009F581E"/>
    <w:rsid w:val="00A01D5A"/>
    <w:rsid w:val="00A0245B"/>
    <w:rsid w:val="00A02DD6"/>
    <w:rsid w:val="00A0420B"/>
    <w:rsid w:val="00A06898"/>
    <w:rsid w:val="00A0794D"/>
    <w:rsid w:val="00A108C3"/>
    <w:rsid w:val="00A13FEC"/>
    <w:rsid w:val="00A16696"/>
    <w:rsid w:val="00A17150"/>
    <w:rsid w:val="00A204BB"/>
    <w:rsid w:val="00A2076C"/>
    <w:rsid w:val="00A27ECB"/>
    <w:rsid w:val="00A44A75"/>
    <w:rsid w:val="00A45699"/>
    <w:rsid w:val="00A51C3F"/>
    <w:rsid w:val="00A56EA3"/>
    <w:rsid w:val="00A60834"/>
    <w:rsid w:val="00A7154C"/>
    <w:rsid w:val="00A7292E"/>
    <w:rsid w:val="00A7743E"/>
    <w:rsid w:val="00A806C3"/>
    <w:rsid w:val="00A80CA5"/>
    <w:rsid w:val="00A851D3"/>
    <w:rsid w:val="00A90635"/>
    <w:rsid w:val="00A92271"/>
    <w:rsid w:val="00A95570"/>
    <w:rsid w:val="00AA58DE"/>
    <w:rsid w:val="00AA74C5"/>
    <w:rsid w:val="00AB0A3A"/>
    <w:rsid w:val="00AC07DC"/>
    <w:rsid w:val="00AC0D56"/>
    <w:rsid w:val="00AC3A83"/>
    <w:rsid w:val="00AC56F3"/>
    <w:rsid w:val="00AC7645"/>
    <w:rsid w:val="00AD4374"/>
    <w:rsid w:val="00AD49F0"/>
    <w:rsid w:val="00AD5E79"/>
    <w:rsid w:val="00AD720E"/>
    <w:rsid w:val="00AD7DDA"/>
    <w:rsid w:val="00AE1062"/>
    <w:rsid w:val="00AE48B3"/>
    <w:rsid w:val="00AE4D47"/>
    <w:rsid w:val="00AE60D5"/>
    <w:rsid w:val="00AE6B6A"/>
    <w:rsid w:val="00AE7BFA"/>
    <w:rsid w:val="00AF2CA1"/>
    <w:rsid w:val="00AF638F"/>
    <w:rsid w:val="00B10D1A"/>
    <w:rsid w:val="00B13298"/>
    <w:rsid w:val="00B13C9F"/>
    <w:rsid w:val="00B173B8"/>
    <w:rsid w:val="00B20C0B"/>
    <w:rsid w:val="00B223C7"/>
    <w:rsid w:val="00B26A03"/>
    <w:rsid w:val="00B3453E"/>
    <w:rsid w:val="00B36FA0"/>
    <w:rsid w:val="00B404B6"/>
    <w:rsid w:val="00B40F5E"/>
    <w:rsid w:val="00B51213"/>
    <w:rsid w:val="00B516A0"/>
    <w:rsid w:val="00B51A93"/>
    <w:rsid w:val="00B52C2B"/>
    <w:rsid w:val="00B56A6A"/>
    <w:rsid w:val="00B6165C"/>
    <w:rsid w:val="00B637AF"/>
    <w:rsid w:val="00B64F94"/>
    <w:rsid w:val="00B6592E"/>
    <w:rsid w:val="00B663EE"/>
    <w:rsid w:val="00B71207"/>
    <w:rsid w:val="00B7526E"/>
    <w:rsid w:val="00B75809"/>
    <w:rsid w:val="00B774E8"/>
    <w:rsid w:val="00B82FD4"/>
    <w:rsid w:val="00B832B4"/>
    <w:rsid w:val="00B84206"/>
    <w:rsid w:val="00B86C27"/>
    <w:rsid w:val="00B9397D"/>
    <w:rsid w:val="00B94A61"/>
    <w:rsid w:val="00BA16C4"/>
    <w:rsid w:val="00BA20EE"/>
    <w:rsid w:val="00BA6B6B"/>
    <w:rsid w:val="00BA7C2F"/>
    <w:rsid w:val="00BB21C1"/>
    <w:rsid w:val="00BB452B"/>
    <w:rsid w:val="00BB7E0D"/>
    <w:rsid w:val="00BC50F6"/>
    <w:rsid w:val="00BD0B13"/>
    <w:rsid w:val="00BD1B5F"/>
    <w:rsid w:val="00BD21EB"/>
    <w:rsid w:val="00BD2441"/>
    <w:rsid w:val="00BD540A"/>
    <w:rsid w:val="00BE2A4C"/>
    <w:rsid w:val="00BE31F3"/>
    <w:rsid w:val="00BE69D7"/>
    <w:rsid w:val="00BF6892"/>
    <w:rsid w:val="00BF7959"/>
    <w:rsid w:val="00BF7AB8"/>
    <w:rsid w:val="00BF7B95"/>
    <w:rsid w:val="00C04E96"/>
    <w:rsid w:val="00C10139"/>
    <w:rsid w:val="00C1024D"/>
    <w:rsid w:val="00C114F3"/>
    <w:rsid w:val="00C12D28"/>
    <w:rsid w:val="00C14B5C"/>
    <w:rsid w:val="00C230B9"/>
    <w:rsid w:val="00C241D3"/>
    <w:rsid w:val="00C3050B"/>
    <w:rsid w:val="00C31C25"/>
    <w:rsid w:val="00C349D8"/>
    <w:rsid w:val="00C34CCF"/>
    <w:rsid w:val="00C35DF0"/>
    <w:rsid w:val="00C375D2"/>
    <w:rsid w:val="00C40298"/>
    <w:rsid w:val="00C405CB"/>
    <w:rsid w:val="00C42383"/>
    <w:rsid w:val="00C45F51"/>
    <w:rsid w:val="00C475D0"/>
    <w:rsid w:val="00C71F7D"/>
    <w:rsid w:val="00C76137"/>
    <w:rsid w:val="00C76B7C"/>
    <w:rsid w:val="00C77170"/>
    <w:rsid w:val="00C80435"/>
    <w:rsid w:val="00C82444"/>
    <w:rsid w:val="00C868CC"/>
    <w:rsid w:val="00C90C88"/>
    <w:rsid w:val="00C96FC3"/>
    <w:rsid w:val="00CA254F"/>
    <w:rsid w:val="00CB3303"/>
    <w:rsid w:val="00CB5C9E"/>
    <w:rsid w:val="00CC0453"/>
    <w:rsid w:val="00CC77E1"/>
    <w:rsid w:val="00CD209F"/>
    <w:rsid w:val="00CE1A98"/>
    <w:rsid w:val="00D0108C"/>
    <w:rsid w:val="00D022E7"/>
    <w:rsid w:val="00D0408D"/>
    <w:rsid w:val="00D10D2C"/>
    <w:rsid w:val="00D12D07"/>
    <w:rsid w:val="00D13CC5"/>
    <w:rsid w:val="00D1608E"/>
    <w:rsid w:val="00D26811"/>
    <w:rsid w:val="00D278D0"/>
    <w:rsid w:val="00D37A85"/>
    <w:rsid w:val="00D40F8B"/>
    <w:rsid w:val="00D41812"/>
    <w:rsid w:val="00D41BB8"/>
    <w:rsid w:val="00D454A4"/>
    <w:rsid w:val="00D46C80"/>
    <w:rsid w:val="00D5025C"/>
    <w:rsid w:val="00D50E3F"/>
    <w:rsid w:val="00D55804"/>
    <w:rsid w:val="00D6036C"/>
    <w:rsid w:val="00D6063A"/>
    <w:rsid w:val="00D65F66"/>
    <w:rsid w:val="00D72112"/>
    <w:rsid w:val="00D73212"/>
    <w:rsid w:val="00D92468"/>
    <w:rsid w:val="00D93213"/>
    <w:rsid w:val="00D95F69"/>
    <w:rsid w:val="00DA1E59"/>
    <w:rsid w:val="00DA29CA"/>
    <w:rsid w:val="00DA4DBD"/>
    <w:rsid w:val="00DA4DD3"/>
    <w:rsid w:val="00DA5978"/>
    <w:rsid w:val="00DA5AD6"/>
    <w:rsid w:val="00DA73C2"/>
    <w:rsid w:val="00DB6D52"/>
    <w:rsid w:val="00DB74ED"/>
    <w:rsid w:val="00DC290D"/>
    <w:rsid w:val="00DC5A80"/>
    <w:rsid w:val="00DD0869"/>
    <w:rsid w:val="00DD3335"/>
    <w:rsid w:val="00DD354D"/>
    <w:rsid w:val="00DD4361"/>
    <w:rsid w:val="00DD7BDD"/>
    <w:rsid w:val="00DE69FC"/>
    <w:rsid w:val="00DF0261"/>
    <w:rsid w:val="00DF3F94"/>
    <w:rsid w:val="00E004C8"/>
    <w:rsid w:val="00E017CC"/>
    <w:rsid w:val="00E10F74"/>
    <w:rsid w:val="00E1177D"/>
    <w:rsid w:val="00E12E7B"/>
    <w:rsid w:val="00E17B20"/>
    <w:rsid w:val="00E21AB5"/>
    <w:rsid w:val="00E27A83"/>
    <w:rsid w:val="00E327CE"/>
    <w:rsid w:val="00E35AB5"/>
    <w:rsid w:val="00E35D91"/>
    <w:rsid w:val="00E50437"/>
    <w:rsid w:val="00E57705"/>
    <w:rsid w:val="00E65A4E"/>
    <w:rsid w:val="00E707EF"/>
    <w:rsid w:val="00E72DB2"/>
    <w:rsid w:val="00E76858"/>
    <w:rsid w:val="00E8051A"/>
    <w:rsid w:val="00E8129C"/>
    <w:rsid w:val="00E81DE8"/>
    <w:rsid w:val="00E82BF8"/>
    <w:rsid w:val="00E83F10"/>
    <w:rsid w:val="00E86FD6"/>
    <w:rsid w:val="00E907D6"/>
    <w:rsid w:val="00E94B01"/>
    <w:rsid w:val="00E95FFF"/>
    <w:rsid w:val="00E964AB"/>
    <w:rsid w:val="00E9653D"/>
    <w:rsid w:val="00EA30C4"/>
    <w:rsid w:val="00EA5AE3"/>
    <w:rsid w:val="00EA7821"/>
    <w:rsid w:val="00EC00E0"/>
    <w:rsid w:val="00EC5634"/>
    <w:rsid w:val="00EC5AA5"/>
    <w:rsid w:val="00EC6B4E"/>
    <w:rsid w:val="00EC7592"/>
    <w:rsid w:val="00ED168F"/>
    <w:rsid w:val="00ED2717"/>
    <w:rsid w:val="00EE1CA7"/>
    <w:rsid w:val="00EE26EB"/>
    <w:rsid w:val="00EF0019"/>
    <w:rsid w:val="00EF4D21"/>
    <w:rsid w:val="00EF564B"/>
    <w:rsid w:val="00EF7490"/>
    <w:rsid w:val="00F00368"/>
    <w:rsid w:val="00F019C6"/>
    <w:rsid w:val="00F03D93"/>
    <w:rsid w:val="00F04097"/>
    <w:rsid w:val="00F06781"/>
    <w:rsid w:val="00F17633"/>
    <w:rsid w:val="00F17BAC"/>
    <w:rsid w:val="00F21796"/>
    <w:rsid w:val="00F23906"/>
    <w:rsid w:val="00F32275"/>
    <w:rsid w:val="00F329AB"/>
    <w:rsid w:val="00F34B84"/>
    <w:rsid w:val="00F35019"/>
    <w:rsid w:val="00F35109"/>
    <w:rsid w:val="00F41A14"/>
    <w:rsid w:val="00F41BE4"/>
    <w:rsid w:val="00F47539"/>
    <w:rsid w:val="00F52D54"/>
    <w:rsid w:val="00F63237"/>
    <w:rsid w:val="00F64E19"/>
    <w:rsid w:val="00F65056"/>
    <w:rsid w:val="00F70AE9"/>
    <w:rsid w:val="00F72AAD"/>
    <w:rsid w:val="00F72DDB"/>
    <w:rsid w:val="00F779D8"/>
    <w:rsid w:val="00F85274"/>
    <w:rsid w:val="00F862DC"/>
    <w:rsid w:val="00F86A7D"/>
    <w:rsid w:val="00F87186"/>
    <w:rsid w:val="00F91BDC"/>
    <w:rsid w:val="00F9318A"/>
    <w:rsid w:val="00FA0B8C"/>
    <w:rsid w:val="00FA0F73"/>
    <w:rsid w:val="00FA205D"/>
    <w:rsid w:val="00FB0921"/>
    <w:rsid w:val="00FB2C2D"/>
    <w:rsid w:val="00FC4494"/>
    <w:rsid w:val="00FC70BD"/>
    <w:rsid w:val="00FD18AE"/>
    <w:rsid w:val="00FD1D4A"/>
    <w:rsid w:val="00FF4075"/>
    <w:rsid w:val="00FF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C0E5C"/>
  <w15:chartTrackingRefBased/>
  <w15:docId w15:val="{24D92138-DE89-4366-8928-10461F57A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IN" w:eastAsia="en-US" w:bidi="mr-IN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C14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4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14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4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C14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C14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C14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C14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C14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1493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1493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1493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C149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C149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C14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C14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C14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C14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C14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1C1493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C14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1C1493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1C14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C14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C14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C149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C14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C149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C1493"/>
    <w:rPr>
      <w:b/>
      <w:bCs/>
      <w:smallCaps/>
      <w:color w:val="0F4761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A7FD2"/>
    <w:pPr>
      <w:spacing w:after="0" w:line="240" w:lineRule="auto"/>
    </w:pPr>
    <w:rPr>
      <w:sz w:val="20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7FD2"/>
    <w:rPr>
      <w:sz w:val="20"/>
      <w:szCs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8A7FD2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9A2087"/>
    <w:pPr>
      <w:spacing w:after="0" w:line="240" w:lineRule="auto"/>
    </w:pPr>
    <w:rPr>
      <w:sz w:val="20"/>
      <w:szCs w:val="18"/>
    </w:rPr>
  </w:style>
  <w:style w:type="character" w:customStyle="1" w:styleId="EndnoteTextChar">
    <w:name w:val="Endnote Text Char"/>
    <w:basedOn w:val="DefaultParagraphFont"/>
    <w:link w:val="EndnoteText"/>
    <w:uiPriority w:val="99"/>
    <w:rsid w:val="009A2087"/>
    <w:rPr>
      <w:sz w:val="20"/>
      <w:szCs w:val="18"/>
    </w:rPr>
  </w:style>
  <w:style w:type="character" w:styleId="EndnoteReference">
    <w:name w:val="endnote reference"/>
    <w:basedOn w:val="DefaultParagraphFont"/>
    <w:uiPriority w:val="99"/>
    <w:semiHidden/>
    <w:unhideWhenUsed/>
    <w:rsid w:val="009A2087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95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534A5"/>
  </w:style>
  <w:style w:type="paragraph" w:styleId="Footer">
    <w:name w:val="footer"/>
    <w:basedOn w:val="Normal"/>
    <w:link w:val="FooterChar"/>
    <w:uiPriority w:val="99"/>
    <w:semiHidden/>
    <w:unhideWhenUsed/>
    <w:rsid w:val="009534A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534A5"/>
  </w:style>
  <w:style w:type="paragraph" w:styleId="Bibliography">
    <w:name w:val="Bibliography"/>
    <w:basedOn w:val="Normal"/>
    <w:next w:val="Normal"/>
    <w:uiPriority w:val="37"/>
    <w:unhideWhenUsed/>
    <w:rsid w:val="00DA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08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Uni</b:Tag>
    <b:SourceType>InternetSite</b:SourceType>
    <b:Guid>{428A55C4-60EF-4D83-A0BE-E85A74E7B176}</b:Guid>
    <b:Title>United nations sustainable development group</b:Title>
    <b:Author>
      <b:Author>
        <b:NameList>
          <b:Person>
            <b:Last>UNSDG</b:Last>
          </b:Person>
        </b:NameList>
      </b:Author>
    </b:Author>
    <b:URL>https://sdgs.un.org</b:URL>
    <b:RefOrder>1</b:RefOrder>
  </b:Source>
  <b:Source>
    <b:Tag>UDI</b:Tag>
    <b:SourceType>InternetSite</b:SourceType>
    <b:Guid>{041ECC63-287B-4A4D-9B54-9A4E9B60C1D1}</b:Guid>
    <b:Author>
      <b:Author>
        <b:NameList>
          <b:Person>
            <b:Last>UDISE+</b:Last>
          </b:Person>
        </b:NameList>
      </b:Author>
    </b:Author>
    <b:URL>https://udiseplus.gov.in</b:URL>
    <b:RefOrder>2</b:RefOrder>
  </b:Source>
  <b:Source>
    <b:Tag>UNH</b:Tag>
    <b:SourceType>InternetSite</b:SourceType>
    <b:Guid>{243545B6-1F9E-465D-9E42-D5E6F9C0098A}</b:Guid>
    <b:Author>
      <b:Author>
        <b:NameList>
          <b:Person>
            <b:Last>UNHR</b:Last>
          </b:Person>
        </b:NameList>
      </b:Author>
    </b:Author>
    <b:URL>https://www.un.org</b:URL>
    <b:RefOrder>3</b:RefOrder>
  </b:Source>
  <b:Source>
    <b:Tag>NEP</b:Tag>
    <b:SourceType>InternetSite</b:SourceType>
    <b:Guid>{D9D7955E-F5FD-4E31-B0B0-8EDBF52D873E}</b:Guid>
    <b:Author>
      <b:Author>
        <b:NameList>
          <b:Person>
            <b:Last>2020</b:Last>
            <b:First>NEP</b:First>
          </b:Person>
        </b:NameList>
      </b:Author>
    </b:Author>
    <b:URL>https://www.education.gov.in</b:URL>
    <b:Title>NEP</b:Title>
    <b:Year>2020</b:Year>
    <b:RefOrder>4</b:RefOrder>
  </b:Source>
</b:Sources>
</file>

<file path=customXml/itemProps1.xml><?xml version="1.0" encoding="utf-8"?>
<ds:datastoreItem xmlns:ds="http://schemas.openxmlformats.org/officeDocument/2006/customXml" ds:itemID="{FE42177D-FB46-4C60-B6C5-A3FEB8447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2767</Words>
  <Characters>15773</Characters>
  <Application>Microsoft Office Word</Application>
  <DocSecurity>0</DocSecurity>
  <Lines>131</Lines>
  <Paragraphs>37</Paragraphs>
  <ScaleCrop>false</ScaleCrop>
  <Company/>
  <LinksUpToDate>false</LinksUpToDate>
  <CharactersWithSpaces>18503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Muskan Singh</dc:creator>
  <cp:keywords/>
  <dc:description/>
  <cp:lastModifiedBy>Muskan Singh</cp:lastModifiedBy>
  <cp:revision>2</cp:revision>
  <dcterms:created xsi:type="dcterms:W3CDTF">2025-02-11T10:00:00Z</dcterms:created>
  <dcterms:modified xsi:type="dcterms:W3CDTF">2025-02-11T10:00:00Z</dcterms:modified>
</cp:coreProperties>
</file>