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76C" w:rsidRPr="00DA18A0" w:rsidRDefault="001B476C" w:rsidP="00BA1054">
      <w:pPr>
        <w:spacing w:before="234"/>
        <w:ind w:left="284" w:right="-148"/>
        <w:jc w:val="center"/>
        <w:rPr>
          <w:rFonts w:ascii="Times New Roman" w:hAnsi="Times New Roman" w:cs="Times New Roman"/>
          <w:sz w:val="24"/>
        </w:rPr>
      </w:pPr>
      <w:r w:rsidRPr="00DA18A0">
        <w:rPr>
          <w:rFonts w:ascii="Times New Roman" w:hAnsi="Times New Roman" w:cs="Times New Roman"/>
          <w:b/>
          <w:color w:val="001F5F"/>
          <w:sz w:val="36"/>
        </w:rPr>
        <w:t xml:space="preserve">Advancing Satellite Communication for IoT: </w:t>
      </w:r>
      <w:r w:rsidR="00DA18A0">
        <w:rPr>
          <w:rFonts w:ascii="Times New Roman" w:hAnsi="Times New Roman" w:cs="Times New Roman"/>
          <w:b/>
          <w:color w:val="001F5F"/>
          <w:sz w:val="36"/>
        </w:rPr>
        <w:t xml:space="preserve">A Review For </w:t>
      </w:r>
      <w:r w:rsidRPr="00DA18A0">
        <w:rPr>
          <w:rFonts w:ascii="Times New Roman" w:hAnsi="Times New Roman" w:cs="Times New Roman"/>
          <w:b/>
          <w:color w:val="001F5F"/>
          <w:sz w:val="36"/>
        </w:rPr>
        <w:t>Enabling Seamless Connectivity in Remote and Rural Areas</w:t>
      </w:r>
      <w:r w:rsidRPr="00DA18A0">
        <w:rPr>
          <w:rFonts w:ascii="Times New Roman" w:hAnsi="Times New Roman" w:cs="Times New Roman"/>
          <w:sz w:val="24"/>
        </w:rPr>
        <w:t xml:space="preserve"> </w:t>
      </w:r>
    </w:p>
    <w:p w:rsidR="00BA1054" w:rsidRPr="007C72A4" w:rsidRDefault="001B476C" w:rsidP="00BA1054">
      <w:pPr>
        <w:spacing w:before="234"/>
        <w:ind w:left="284" w:right="-148"/>
        <w:jc w:val="center"/>
        <w:rPr>
          <w:rFonts w:ascii="Times New Roman" w:hAnsi="Times New Roman" w:cs="Times New Roman"/>
          <w:sz w:val="24"/>
        </w:rPr>
      </w:pPr>
      <w:r w:rsidRPr="001B476C">
        <w:rPr>
          <w:rFonts w:ascii="Times New Roman" w:hAnsi="Times New Roman" w:cs="Times New Roman"/>
          <w:b/>
          <w:sz w:val="24"/>
        </w:rPr>
        <w:t>Sayongita</w:t>
      </w:r>
      <w:r w:rsidR="00BA1054" w:rsidRPr="001B476C">
        <w:rPr>
          <w:rFonts w:ascii="Times New Roman" w:hAnsi="Times New Roman" w:cs="Times New Roman"/>
          <w:b/>
          <w:sz w:val="24"/>
          <w:vertAlign w:val="superscript"/>
        </w:rPr>
        <w:t>1</w:t>
      </w:r>
      <w:r w:rsidR="00BA1054" w:rsidRPr="007C72A4">
        <w:rPr>
          <w:rFonts w:ascii="Times New Roman" w:hAnsi="Times New Roman" w:cs="Times New Roman"/>
          <w:sz w:val="24"/>
        </w:rPr>
        <w:t>,</w:t>
      </w:r>
      <w:r w:rsidR="00BA1054" w:rsidRPr="007C72A4">
        <w:rPr>
          <w:rFonts w:ascii="Times New Roman" w:hAnsi="Times New Roman" w:cs="Times New Roman"/>
          <w:spacing w:val="2"/>
          <w:sz w:val="24"/>
        </w:rPr>
        <w:t xml:space="preserve"> </w:t>
      </w:r>
      <w:r w:rsidRPr="001B476C">
        <w:rPr>
          <w:rFonts w:ascii="Times New Roman" w:hAnsi="Times New Roman" w:cs="Times New Roman"/>
          <w:b/>
          <w:sz w:val="24"/>
        </w:rPr>
        <w:t>Shankar Kumar Vijay</w:t>
      </w:r>
      <w:r w:rsidRPr="001B476C">
        <w:rPr>
          <w:rFonts w:ascii="Times New Roman" w:hAnsi="Times New Roman" w:cs="Times New Roman"/>
          <w:sz w:val="24"/>
          <w:vertAlign w:val="superscript"/>
        </w:rPr>
        <w:t xml:space="preserve"> </w:t>
      </w:r>
      <w:r w:rsidR="00BA1054" w:rsidRPr="007C72A4">
        <w:rPr>
          <w:rFonts w:ascii="Times New Roman" w:hAnsi="Times New Roman" w:cs="Times New Roman"/>
          <w:sz w:val="24"/>
          <w:vertAlign w:val="superscript"/>
        </w:rPr>
        <w:t>2</w:t>
      </w:r>
    </w:p>
    <w:p w:rsidR="00BA1054" w:rsidRPr="007320CE" w:rsidRDefault="00BA1054" w:rsidP="00BA1054">
      <w:pPr>
        <w:pStyle w:val="ListParagraph"/>
        <w:numPr>
          <w:ilvl w:val="0"/>
          <w:numId w:val="4"/>
        </w:numPr>
        <w:spacing w:before="234"/>
        <w:ind w:left="284" w:right="-148" w:firstLine="0"/>
        <w:jc w:val="center"/>
        <w:rPr>
          <w:sz w:val="24"/>
        </w:rPr>
      </w:pPr>
      <w:r w:rsidRPr="007320CE">
        <w:rPr>
          <w:sz w:val="24"/>
        </w:rPr>
        <w:t>M.Tech Scholar, Department of Electronics Engineering GITAM Kablana Jhajjar</w:t>
      </w:r>
    </w:p>
    <w:p w:rsidR="00BA1054" w:rsidRPr="007320CE" w:rsidRDefault="001B476C" w:rsidP="00BA1054">
      <w:pPr>
        <w:pStyle w:val="ListParagraph"/>
        <w:numPr>
          <w:ilvl w:val="0"/>
          <w:numId w:val="4"/>
        </w:numPr>
        <w:spacing w:before="234"/>
        <w:ind w:left="284" w:right="-148" w:firstLine="0"/>
        <w:jc w:val="center"/>
        <w:rPr>
          <w:sz w:val="24"/>
        </w:rPr>
      </w:pPr>
      <w:r>
        <w:rPr>
          <w:sz w:val="24"/>
        </w:rPr>
        <w:t>Assistant Professor</w:t>
      </w:r>
      <w:r w:rsidR="00BA1054" w:rsidRPr="007320CE">
        <w:rPr>
          <w:sz w:val="24"/>
        </w:rPr>
        <w:t>, Department of Electronics Engineering GITAM Kablana Jhajjar</w:t>
      </w:r>
    </w:p>
    <w:p w:rsidR="00E62B62" w:rsidRPr="007320CE" w:rsidRDefault="00E62B62" w:rsidP="007B25EC">
      <w:pPr>
        <w:pStyle w:val="BodyText"/>
        <w:jc w:val="both"/>
        <w:rPr>
          <w:sz w:val="28"/>
          <w:szCs w:val="24"/>
        </w:rPr>
      </w:pPr>
    </w:p>
    <w:p w:rsidR="00E62B62" w:rsidRPr="007320CE" w:rsidRDefault="00E62B62" w:rsidP="007B25EC">
      <w:pPr>
        <w:pStyle w:val="BodyText"/>
        <w:spacing w:before="64"/>
        <w:jc w:val="both"/>
        <w:rPr>
          <w:sz w:val="24"/>
          <w:szCs w:val="24"/>
        </w:rPr>
      </w:pPr>
    </w:p>
    <w:p w:rsidR="00E62B62" w:rsidRPr="00451B43" w:rsidRDefault="00E62B62" w:rsidP="00451B43">
      <w:pPr>
        <w:pStyle w:val="Heading1"/>
        <w:ind w:left="0" w:right="1493" w:firstLine="0"/>
        <w:jc w:val="both"/>
        <w:rPr>
          <w:sz w:val="28"/>
          <w:szCs w:val="24"/>
        </w:rPr>
      </w:pPr>
      <w:r w:rsidRPr="00451B43">
        <w:rPr>
          <w:spacing w:val="-2"/>
          <w:sz w:val="28"/>
          <w:szCs w:val="24"/>
        </w:rPr>
        <w:t>ABSTRACT</w:t>
      </w:r>
    </w:p>
    <w:p w:rsidR="00E62B62" w:rsidRPr="007320CE" w:rsidRDefault="00E62B62" w:rsidP="007B25EC">
      <w:pPr>
        <w:pStyle w:val="BodyText"/>
        <w:spacing w:before="1"/>
        <w:jc w:val="both"/>
        <w:rPr>
          <w:b/>
          <w:sz w:val="24"/>
          <w:szCs w:val="24"/>
        </w:rPr>
      </w:pPr>
    </w:p>
    <w:p w:rsidR="00435055" w:rsidRPr="00435055" w:rsidRDefault="00435055" w:rsidP="00435055">
      <w:pPr>
        <w:jc w:val="both"/>
        <w:rPr>
          <w:rFonts w:ascii="Times New Roman" w:hAnsi="Times New Roman" w:cs="Times New Roman"/>
          <w:sz w:val="24"/>
          <w:szCs w:val="24"/>
        </w:rPr>
      </w:pPr>
      <w:r w:rsidRPr="00435055">
        <w:rPr>
          <w:rFonts w:ascii="Times New Roman" w:hAnsi="Times New Roman" w:cs="Times New Roman"/>
          <w:sz w:val="24"/>
          <w:szCs w:val="24"/>
        </w:rPr>
        <w:t>In today's increasingly interconnected world, satellite communication systems are essential for ensuring consistent connectivity across various geographical regions. This paper investigates the latest advancements in satellite communication technologies that enhance global connectivity. The focus is placed on innovations in satellite design, signal processing, and network infrastructure that address the growing demands of modern communication systems. Initially, the paper provides an overview of the current state of satellite communication systems and the challenges involved in achieving reliable, high-performance connectivity. It then explores the technological innovations that have driven progress in the field, such as satellite miniaturization, utilization of higher frequency bands, and the integration of advanced signal processing methods.</w:t>
      </w:r>
    </w:p>
    <w:p w:rsidR="00435055" w:rsidRPr="00435055" w:rsidRDefault="00435055" w:rsidP="00435055">
      <w:pPr>
        <w:jc w:val="both"/>
        <w:rPr>
          <w:rFonts w:ascii="Times New Roman" w:hAnsi="Times New Roman" w:cs="Times New Roman"/>
          <w:sz w:val="24"/>
          <w:szCs w:val="24"/>
        </w:rPr>
      </w:pPr>
      <w:r w:rsidRPr="00435055">
        <w:rPr>
          <w:rFonts w:ascii="Times New Roman" w:hAnsi="Times New Roman" w:cs="Times New Roman"/>
          <w:sz w:val="24"/>
          <w:szCs w:val="24"/>
        </w:rPr>
        <w:t>The paper also highlights the impact of emerging technologies like artificial intelligence, machine learning, and quantum communication on satellite systems. These advancements are shown to significantly improve the efficiency, security, and flexibility of satellite communication networks, enabling the development of more resilient and intelligent global communication infrastructures. A key area explored is the rise of satellite constellations, especially low Earth orbit (LEO) constellations, which offer the potential for low-latency, high-capacity connectivity. Additionally, environmental concerns related to satellite deployments are addressed, with a focus on the need for sustainable practices in the development of satellite communication systems.The paper emphasizes how the innovations discussed are crucial for the evolution of satellite communication systems in meeting the growing demand for connectivity in a hyper-connected world. These advancements contribute to the creation of robust, high-performance, and sustainable satellite networks, which are integral to the expansion of the global communication ecosystem. Ultimately, the paper highlights the transformative potential of these technologies in reshaping industries and improving societal connectivity on a global scale</w:t>
      </w:r>
      <w:r>
        <w:rPr>
          <w:rFonts w:ascii="Times New Roman" w:hAnsi="Times New Roman" w:cs="Times New Roman"/>
          <w:sz w:val="24"/>
          <w:szCs w:val="24"/>
        </w:rPr>
        <w:t>.</w:t>
      </w:r>
    </w:p>
    <w:p w:rsidR="00DD5C41" w:rsidRPr="00435055" w:rsidRDefault="002A5A48" w:rsidP="00DD5C41">
      <w:pPr>
        <w:jc w:val="both"/>
        <w:rPr>
          <w:rFonts w:ascii="Times New Roman" w:hAnsi="Times New Roman" w:cs="Times New Roman"/>
          <w:b/>
          <w:i/>
          <w:sz w:val="24"/>
          <w:szCs w:val="24"/>
        </w:rPr>
      </w:pPr>
      <w:r w:rsidRPr="00435055">
        <w:rPr>
          <w:rFonts w:ascii="Times New Roman" w:hAnsi="Times New Roman" w:cs="Times New Roman"/>
          <w:b/>
          <w:i/>
          <w:sz w:val="24"/>
          <w:szCs w:val="24"/>
        </w:rPr>
        <w:t>Keywords- Seamless Connectivity, Connectivity Solutions, Hyper connectivity Trends, Satellite Communication Systems, High-throughput satellites and Internet via Satellite</w:t>
      </w:r>
      <w:r w:rsidR="00DD5C41" w:rsidRPr="00435055">
        <w:rPr>
          <w:rFonts w:ascii="Times New Roman" w:hAnsi="Times New Roman" w:cs="Times New Roman"/>
          <w:b/>
          <w:i/>
          <w:sz w:val="24"/>
          <w:szCs w:val="24"/>
        </w:rPr>
        <w:t>.</w:t>
      </w:r>
    </w:p>
    <w:p w:rsidR="00E62B62" w:rsidRPr="00935A45" w:rsidRDefault="00E62B62" w:rsidP="0025598B">
      <w:pPr>
        <w:pStyle w:val="ListParagraph"/>
        <w:numPr>
          <w:ilvl w:val="0"/>
          <w:numId w:val="7"/>
        </w:numPr>
        <w:jc w:val="both"/>
        <w:rPr>
          <w:b/>
          <w:sz w:val="24"/>
          <w:szCs w:val="24"/>
        </w:rPr>
      </w:pPr>
      <w:r w:rsidRPr="0025598B">
        <w:rPr>
          <w:b/>
          <w:spacing w:val="-2"/>
          <w:sz w:val="28"/>
          <w:szCs w:val="24"/>
        </w:rPr>
        <w:lastRenderedPageBreak/>
        <w:t>INTRODUCTION</w:t>
      </w:r>
    </w:p>
    <w:p w:rsidR="00935A45" w:rsidRPr="0025598B" w:rsidRDefault="00935A45" w:rsidP="00935A45">
      <w:pPr>
        <w:pStyle w:val="ListParagraph"/>
        <w:ind w:left="720" w:firstLine="0"/>
        <w:jc w:val="both"/>
        <w:rPr>
          <w:b/>
          <w:sz w:val="24"/>
          <w:szCs w:val="24"/>
        </w:rPr>
      </w:pPr>
    </w:p>
    <w:p w:rsidR="00935A45" w:rsidRPr="00935A45" w:rsidRDefault="00935A45" w:rsidP="00935A45">
      <w:pPr>
        <w:pStyle w:val="BodyText"/>
        <w:jc w:val="both"/>
        <w:rPr>
          <w:sz w:val="24"/>
          <w:szCs w:val="24"/>
        </w:rPr>
      </w:pPr>
      <w:r w:rsidRPr="00935A45">
        <w:rPr>
          <w:sz w:val="24"/>
          <w:szCs w:val="24"/>
        </w:rPr>
        <w:t xml:space="preserve">In the ever-evolving world of communication technologies, satellite communication systems have become a cornerstone, playing a crucial role in driving global connectivity. This </w:t>
      </w:r>
      <w:r w:rsidR="00DD298F">
        <w:rPr>
          <w:sz w:val="24"/>
          <w:szCs w:val="24"/>
        </w:rPr>
        <w:t>Review paper</w:t>
      </w:r>
      <w:r w:rsidRPr="00935A45">
        <w:rPr>
          <w:sz w:val="24"/>
          <w:szCs w:val="24"/>
        </w:rPr>
        <w:t xml:space="preserve"> explores the key advancements in satellite communication systems that have brought them to the forefront of the modern interconnected world, enabling seamless and ubiquitous communication across vast distances. As we continue to navigate the complexities of an increasingly connected society, the transformative potential of satellite communication systems becomes increasingly evident, meeting the rising demand for reliable, high-speed, and extensive connectivity.</w:t>
      </w:r>
      <w:r>
        <w:rPr>
          <w:sz w:val="24"/>
          <w:szCs w:val="24"/>
        </w:rPr>
        <w:t xml:space="preserve"> </w:t>
      </w:r>
      <w:r w:rsidRPr="00935A45">
        <w:rPr>
          <w:sz w:val="24"/>
          <w:szCs w:val="24"/>
        </w:rPr>
        <w:t>Satellite communication has revolutionized information transmission, overcoming geographical constraints and enabling communication in remote and otherwise inaccessible areas. Looking at the historical context, we can trace the evolution of communication satellites, from their early beginnings to the cutting-edge technologies that define the current landscape. This journey reflects a continuous drive for innovation, centered on improving performance, increasing bandwidth, and enhancing reliability.</w:t>
      </w:r>
    </w:p>
    <w:p w:rsidR="00935A45" w:rsidRPr="00935A45" w:rsidRDefault="00935A45" w:rsidP="00935A45">
      <w:pPr>
        <w:pStyle w:val="BodyText"/>
        <w:jc w:val="both"/>
        <w:rPr>
          <w:sz w:val="24"/>
          <w:szCs w:val="24"/>
        </w:rPr>
      </w:pPr>
      <w:r w:rsidRPr="00935A45">
        <w:rPr>
          <w:sz w:val="24"/>
          <w:szCs w:val="24"/>
        </w:rPr>
        <w:t>The focus on advancements in satellite communication technology demonstrates how these systems have evolved to meet the growing needs of global connectivity, ensuring a more connected world that bridges distances and fosters communication across previously unreachable regions. The paper discusses the latest breakthroughs in satellite technology, highlighting the ongoing push toward greater capabilities and performance. From miniaturization of satellites to the use of higher-frequency bands, the continuous evolution underscores the role of satellite communication systems in shaping the future of global communication networks.</w:t>
      </w:r>
    </w:p>
    <w:p w:rsidR="00BC1B59" w:rsidRDefault="00BC1B59" w:rsidP="00DD5C41">
      <w:pPr>
        <w:pStyle w:val="BodyText"/>
        <w:jc w:val="both"/>
        <w:rPr>
          <w:sz w:val="24"/>
          <w:szCs w:val="24"/>
        </w:rPr>
      </w:pPr>
      <w:r w:rsidRPr="00BC1B59">
        <w:rPr>
          <w:sz w:val="24"/>
          <w:szCs w:val="24"/>
        </w:rPr>
        <w:t xml:space="preserve">. </w:t>
      </w:r>
    </w:p>
    <w:p w:rsidR="00BC1B59" w:rsidRDefault="00935A45" w:rsidP="00DD5C41">
      <w:pPr>
        <w:pStyle w:val="BodyText"/>
        <w:jc w:val="both"/>
        <w:rPr>
          <w:sz w:val="24"/>
          <w:szCs w:val="24"/>
        </w:rPr>
      </w:pPr>
      <w:r>
        <w:rPr>
          <w:noProof/>
          <w:sz w:val="24"/>
          <w:szCs w:val="24"/>
        </w:rPr>
        <w:drawing>
          <wp:anchor distT="0" distB="0" distL="0" distR="0" simplePos="0" relativeHeight="251664384" behindDoc="1" locked="0" layoutInCell="1" allowOverlap="1">
            <wp:simplePos x="0" y="0"/>
            <wp:positionH relativeFrom="page">
              <wp:posOffset>869950</wp:posOffset>
            </wp:positionH>
            <wp:positionV relativeFrom="paragraph">
              <wp:posOffset>271145</wp:posOffset>
            </wp:positionV>
            <wp:extent cx="5962650" cy="2908300"/>
            <wp:effectExtent l="19050" t="0" r="0" b="0"/>
            <wp:wrapTopAndBottom/>
            <wp:docPr id="2"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962650" cy="2908300"/>
                    </a:xfrm>
                    <a:prstGeom prst="rect">
                      <a:avLst/>
                    </a:prstGeom>
                  </pic:spPr>
                </pic:pic>
              </a:graphicData>
            </a:graphic>
          </wp:anchor>
        </w:drawing>
      </w:r>
    </w:p>
    <w:p w:rsidR="00BC1B59" w:rsidRDefault="00BC1B59" w:rsidP="00DD5C41">
      <w:pPr>
        <w:pStyle w:val="BodyText"/>
        <w:jc w:val="both"/>
        <w:rPr>
          <w:sz w:val="24"/>
          <w:szCs w:val="24"/>
        </w:rPr>
      </w:pPr>
    </w:p>
    <w:p w:rsidR="00BC1B59" w:rsidRPr="00935A45" w:rsidRDefault="00BC1B59" w:rsidP="00DD5C41">
      <w:pPr>
        <w:pStyle w:val="BodyText"/>
        <w:jc w:val="both"/>
        <w:rPr>
          <w:b/>
          <w:sz w:val="24"/>
          <w:szCs w:val="24"/>
        </w:rPr>
      </w:pPr>
      <w:r w:rsidRPr="00935A45">
        <w:rPr>
          <w:b/>
          <w:sz w:val="24"/>
          <w:szCs w:val="24"/>
        </w:rPr>
        <w:t xml:space="preserve">Figure-1: Enabling technologies for AI empowered 6G massive radio access networks </w:t>
      </w:r>
    </w:p>
    <w:p w:rsidR="00BC1B59" w:rsidRDefault="00BC1B59" w:rsidP="00DD5C41">
      <w:pPr>
        <w:pStyle w:val="BodyText"/>
        <w:jc w:val="both"/>
        <w:rPr>
          <w:sz w:val="24"/>
          <w:szCs w:val="24"/>
        </w:rPr>
      </w:pPr>
    </w:p>
    <w:p w:rsidR="00EB1B42" w:rsidRPr="00EB1B42" w:rsidRDefault="00EB1B42" w:rsidP="00EB1B42">
      <w:pPr>
        <w:pStyle w:val="BodyText"/>
        <w:jc w:val="both"/>
        <w:rPr>
          <w:sz w:val="24"/>
          <w:szCs w:val="24"/>
        </w:rPr>
      </w:pPr>
      <w:r w:rsidRPr="00EB1B42">
        <w:rPr>
          <w:sz w:val="24"/>
          <w:szCs w:val="24"/>
        </w:rPr>
        <w:t xml:space="preserve">One of the primary driving forces behind the advancements in satellite communication systems is the ongoing quest for higher data transfer rates. As our world becomes increasingly connected, </w:t>
      </w:r>
      <w:r w:rsidRPr="00EB1B42">
        <w:rPr>
          <w:sz w:val="24"/>
          <w:szCs w:val="24"/>
        </w:rPr>
        <w:lastRenderedPageBreak/>
        <w:t>and data generation reaches unprecedented levels, the demand for faster, more efficient communication has never been more urgent. Satellite communication systems have risen to meet these demands by adopting advanced technologies such as high-frequency bands, improved modulation techniques, and better spectral efficiency, resulting in significant enhancements in data transfer capabilities. These innovations allow for faster and more reliable communication, which is essential to keep pace with the ever-growing demands of the modern digital landscape.</w:t>
      </w:r>
    </w:p>
    <w:p w:rsidR="00EB1B42" w:rsidRPr="00EB1B42" w:rsidRDefault="00EB1B42" w:rsidP="00EB1B42">
      <w:pPr>
        <w:pStyle w:val="BodyText"/>
        <w:jc w:val="both"/>
        <w:rPr>
          <w:sz w:val="24"/>
          <w:szCs w:val="24"/>
        </w:rPr>
      </w:pPr>
      <w:r w:rsidRPr="00EB1B42">
        <w:rPr>
          <w:sz w:val="24"/>
          <w:szCs w:val="24"/>
        </w:rPr>
        <w:t>Furthermore, the integration of advanced signal processing techniques has played a crucial role in improving the performance of satellite communication systems. The implementation of adaptive coding and modulation, error correction protocols, and advanced interference mitigation strategies has substantially increased the robustness of these systems. These strategies ensure the reliability of data transmission even in challenging environmental conditions, where traditional communication methods might struggle. These technological improvements not only enhance the quality of satellite communication services but also extend their applications to a wider range of industries, including broadband internet access, secure military communication, and remote sensing.</w:t>
      </w:r>
    </w:p>
    <w:p w:rsidR="00E62B62" w:rsidRPr="007320CE" w:rsidRDefault="00EB1B42" w:rsidP="00DD5C41">
      <w:pPr>
        <w:pStyle w:val="BodyText"/>
        <w:jc w:val="both"/>
        <w:rPr>
          <w:sz w:val="24"/>
          <w:szCs w:val="24"/>
        </w:rPr>
      </w:pPr>
      <w:r w:rsidRPr="00EB1B42">
        <w:rPr>
          <w:sz w:val="24"/>
          <w:szCs w:val="24"/>
        </w:rPr>
        <w:t>Another critical development in satellite communication is the advent of satellite constellations. Instead of relying on a single large satellite to provide global coverage, constellations are made up of multiple smaller satellites working together in a network. This distributed architecture provides several advantages, including enhanced redundancy, lower latency, and broader global coverage. The benefits of satellite constellations are evident in sectors like telecommunications, agriculture, disaster management, and navigation, where reliable, low-latency connectivity is essential.</w:t>
      </w:r>
      <w:r>
        <w:rPr>
          <w:sz w:val="24"/>
          <w:szCs w:val="24"/>
        </w:rPr>
        <w:t xml:space="preserve"> </w:t>
      </w:r>
      <w:r w:rsidRPr="00EB1B42">
        <w:rPr>
          <w:sz w:val="24"/>
          <w:szCs w:val="24"/>
        </w:rPr>
        <w:t>Emerging technologies such as artificial intelligence (AI) and machine learning (ML) are also transforming the satellite communication landscape. AI and ML are being used to optimize satellite operations, automate network management, and improve overall system efficiency. These technologies enable satellites to adapt to changing conditions, optimize their communication paths, and predict potential issues before they occur, making satellite communication systems smarter and more responsive. The convergence of satellite communication with AI is reshaping the way global connectivity is provided, offering new opportunities for more dynamic and intelligent communication networks.This paper seeks to provide a comprehensive overview of the recent advancements in satellite communication systems, examining their transformative impact on global connectivity. These innovations have overcome geographical constraints and are meeting the increasing demands of a hyper-connected world</w:t>
      </w:r>
    </w:p>
    <w:p w:rsidR="00F369BB" w:rsidRPr="007320CE" w:rsidRDefault="0025598B" w:rsidP="007B25EC">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007320CE" w:rsidRPr="007320CE">
        <w:rPr>
          <w:rFonts w:ascii="Times New Roman" w:hAnsi="Times New Roman" w:cs="Times New Roman"/>
          <w:color w:val="auto"/>
          <w:sz w:val="24"/>
          <w:szCs w:val="24"/>
        </w:rPr>
        <w:t>LITERATURE REVIEW</w:t>
      </w:r>
    </w:p>
    <w:p w:rsidR="00104435" w:rsidRPr="00EB1B42" w:rsidRDefault="00104435" w:rsidP="00104435">
      <w:pPr>
        <w:pStyle w:val="NormalWeb"/>
        <w:jc w:val="both"/>
        <w:rPr>
          <w:rFonts w:eastAsiaTheme="majorEastAsia"/>
          <w:b/>
          <w:bCs/>
          <w:iCs/>
        </w:rPr>
      </w:pPr>
      <w:r w:rsidRPr="00EB1B42">
        <w:rPr>
          <w:rFonts w:eastAsiaTheme="majorEastAsia"/>
          <w:b/>
          <w:bCs/>
          <w:iCs/>
        </w:rPr>
        <w:t>1. Yang et al. (2017). Integration of IoT and AI for Healthcare Applications: Predictive Analytics and Remote Monitoring. Journal of Medical Systems, 41(11), 1867-1885.</w:t>
      </w:r>
    </w:p>
    <w:p w:rsidR="00104435" w:rsidRPr="00EB1B42" w:rsidRDefault="00104435" w:rsidP="00104435">
      <w:pPr>
        <w:pStyle w:val="NormalWeb"/>
        <w:numPr>
          <w:ilvl w:val="0"/>
          <w:numId w:val="9"/>
        </w:numPr>
        <w:jc w:val="both"/>
        <w:rPr>
          <w:rFonts w:eastAsiaTheme="majorEastAsia"/>
          <w:bCs/>
          <w:iCs/>
        </w:rPr>
      </w:pPr>
      <w:r w:rsidRPr="00EB1B42">
        <w:rPr>
          <w:rFonts w:eastAsiaTheme="majorEastAsia"/>
          <w:bCs/>
          <w:iCs/>
        </w:rPr>
        <w:t xml:space="preserve">Summary: Yang et al. (2017) explored the integration of Internet of Things (IoT) devices with artificial intelligence (AI) for predictive healthcare analytics. The research highlights how wearable IoT devices like smartwatches and fitness trackers collect real-time data on patient health parameters, including heart rate, blood pressure, and oxygen saturation. AI algorithms process this data to predict health events such as heart attacks, strokes, and seizures. Yang et al. also emphasize how 5G networks can support the high data rates required for real-time processing, enabling AI algorithms to run on IoT devices with low latency. The study identifies the challenges of energy efficiency in IoT devices </w:t>
      </w:r>
      <w:r w:rsidRPr="00EB1B42">
        <w:rPr>
          <w:rFonts w:eastAsiaTheme="majorEastAsia"/>
          <w:bCs/>
          <w:iCs/>
        </w:rPr>
        <w:lastRenderedPageBreak/>
        <w:t>and the importance of secure data transmission between devices and healthcare providers to protect patient privacy. The research paves the way for advanced remote patient monitoring, where AI algorithms can personalize health recommendations and assist in diagnosing health conditions based on both real-time and historical data.</w:t>
      </w:r>
    </w:p>
    <w:p w:rsidR="00104435" w:rsidRPr="00EB1B42" w:rsidRDefault="00104435" w:rsidP="00104435">
      <w:pPr>
        <w:pStyle w:val="NormalWeb"/>
        <w:jc w:val="both"/>
        <w:rPr>
          <w:rFonts w:eastAsiaTheme="majorEastAsia"/>
          <w:b/>
          <w:bCs/>
          <w:iCs/>
        </w:rPr>
      </w:pPr>
      <w:r w:rsidRPr="00EB1B42">
        <w:rPr>
          <w:rFonts w:eastAsiaTheme="majorEastAsia"/>
          <w:b/>
          <w:bCs/>
          <w:iCs/>
        </w:rPr>
        <w:t>2. Guo et al. (2018). IoT Sensors and AI for Smart Agriculture: Optimizing Resources and Enhancing Sustainability. Sensors, 18(8), 2601-2617.</w:t>
      </w:r>
    </w:p>
    <w:p w:rsidR="00104435" w:rsidRPr="00EB1B42" w:rsidRDefault="00104435" w:rsidP="00104435">
      <w:pPr>
        <w:pStyle w:val="NormalWeb"/>
        <w:numPr>
          <w:ilvl w:val="0"/>
          <w:numId w:val="10"/>
        </w:numPr>
        <w:jc w:val="both"/>
        <w:rPr>
          <w:rFonts w:eastAsiaTheme="majorEastAsia"/>
          <w:bCs/>
          <w:iCs/>
        </w:rPr>
      </w:pPr>
      <w:r w:rsidRPr="00EB1B42">
        <w:rPr>
          <w:rFonts w:eastAsiaTheme="majorEastAsia"/>
          <w:bCs/>
          <w:iCs/>
        </w:rPr>
        <w:t>Summary: Guo and colleagues (2018) explored the application of IoT sensors and AI in agriculture, focusing on how these technologies can optimize resource management. The research demonstrated how IoT devices, such as soil moisture sensors, temperature sensors, and weather stations, monitor environmental conditions and feed data to AI algorithms for analysis. The AI models predict optimal irrigation schedules and nutrient application times, enhancing crop yields and reducing resource wastage. The study also discusses the role of AI-driven drones for precision spraying, ensuring that fertilizers and pesticides are applied accurately to minimize environmental impact. Guo et al. noted the cost-effectiveness of these systems, especially in regions with limited resources. However, they also mentioned the challenges of implementing IoT and AI in rural areas due to poor infrastructure and the high initial cost of sensor deployment.</w:t>
      </w:r>
    </w:p>
    <w:p w:rsidR="00104435" w:rsidRPr="00EB1B42" w:rsidRDefault="00104435" w:rsidP="00104435">
      <w:pPr>
        <w:pStyle w:val="NormalWeb"/>
        <w:jc w:val="both"/>
        <w:rPr>
          <w:rFonts w:eastAsiaTheme="majorEastAsia"/>
          <w:b/>
          <w:bCs/>
          <w:iCs/>
        </w:rPr>
      </w:pPr>
      <w:r w:rsidRPr="00EB1B42">
        <w:rPr>
          <w:rFonts w:eastAsiaTheme="majorEastAsia"/>
          <w:b/>
          <w:bCs/>
          <w:iCs/>
        </w:rPr>
        <w:t>3. Vermesan &amp; Friess (2018). The Role of IoT and AI in Industrial Manufacturing: Predictive Maintenance and Digital Twins. Springer.</w:t>
      </w:r>
    </w:p>
    <w:p w:rsidR="00104435" w:rsidRPr="00EB1B42" w:rsidRDefault="00104435" w:rsidP="00104435">
      <w:pPr>
        <w:pStyle w:val="NormalWeb"/>
        <w:numPr>
          <w:ilvl w:val="0"/>
          <w:numId w:val="11"/>
        </w:numPr>
        <w:jc w:val="both"/>
        <w:rPr>
          <w:rFonts w:eastAsiaTheme="majorEastAsia"/>
          <w:bCs/>
          <w:iCs/>
        </w:rPr>
      </w:pPr>
      <w:r w:rsidRPr="00EB1B42">
        <w:rPr>
          <w:rFonts w:eastAsiaTheme="majorEastAsia"/>
          <w:bCs/>
          <w:iCs/>
        </w:rPr>
        <w:t>Summary: In their 2018 study, Vermesan and Friess focused on the industrial applications of IoT and AI, particularly in the context of Industry 4.0. They discussed the importance of IoT sensors for monitoring industrial equipment, which can detect early signs of wear and tear in machinery. AI algorithms analyze this sensor data to predict maintenance needs before failures occur, reducing downtime and maintenance costs. The study also emphasized the use of digital twins—virtual replicas of physical systems—for simulating and optimizing manufacturing processes. By integrating AI, the digital twins can predict future performance and suggest improvements in manufacturing lines, enhancing overall efficiency and reducing waste. The authors explored the role of these technologies in enabling mass customization and smart factories, where production lines can be dynamically reconfigured based on real-time data.</w:t>
      </w:r>
    </w:p>
    <w:p w:rsidR="00104435" w:rsidRPr="00EB1B42" w:rsidRDefault="00104435" w:rsidP="00104435">
      <w:pPr>
        <w:pStyle w:val="NormalWeb"/>
        <w:jc w:val="both"/>
        <w:rPr>
          <w:rFonts w:eastAsiaTheme="majorEastAsia"/>
          <w:b/>
          <w:bCs/>
          <w:iCs/>
        </w:rPr>
      </w:pPr>
      <w:r w:rsidRPr="00EB1B42">
        <w:rPr>
          <w:rFonts w:eastAsiaTheme="majorEastAsia"/>
          <w:b/>
          <w:bCs/>
          <w:iCs/>
        </w:rPr>
        <w:t>4. Ghahramani et al. (2018). AI and IoT for Smart Grids and Renewable Energy Systems: Enhancing Efficiency and Sustainability. IEEE Access, 6, 34213-34225.</w:t>
      </w:r>
    </w:p>
    <w:p w:rsidR="00104435" w:rsidRPr="00EB1B42" w:rsidRDefault="00104435" w:rsidP="00104435">
      <w:pPr>
        <w:pStyle w:val="NormalWeb"/>
        <w:numPr>
          <w:ilvl w:val="0"/>
          <w:numId w:val="12"/>
        </w:numPr>
        <w:jc w:val="both"/>
        <w:rPr>
          <w:rFonts w:eastAsiaTheme="majorEastAsia"/>
          <w:bCs/>
          <w:iCs/>
        </w:rPr>
      </w:pPr>
      <w:r w:rsidRPr="00EB1B42">
        <w:rPr>
          <w:rFonts w:eastAsiaTheme="majorEastAsia"/>
          <w:bCs/>
          <w:iCs/>
        </w:rPr>
        <w:t xml:space="preserve">Summary: Ghahramani et al. (2018) investigated the use of IoT and AI in smart grids and renewable energy systems. Their research examined how IoT devices, such as smart meters and energy sensors, collect real-time data on energy consumption and production from renewable sources like solar and wind. AI models then analyze this data to dynamically balance energy loads and predict energy production levels, helping to stabilize the grid. The authors also discussed the role of AI in demand-side management, where machine learning algorithms predict energy usage patterns and adjust appliances’ power settings accordingly. By integrating these technologies, Ghahramani et al. </w:t>
      </w:r>
      <w:r w:rsidRPr="00EB1B42">
        <w:rPr>
          <w:rFonts w:eastAsiaTheme="majorEastAsia"/>
          <w:bCs/>
          <w:iCs/>
        </w:rPr>
        <w:lastRenderedPageBreak/>
        <w:t>proposed decentralized energy systems that enable peer-to-peer energy trading, thus promoting the adoption of renewable energy and reducing reliance on centralized power grids.</w:t>
      </w:r>
    </w:p>
    <w:p w:rsidR="00104435" w:rsidRPr="00EB1B42" w:rsidRDefault="00104435" w:rsidP="00104435">
      <w:pPr>
        <w:pStyle w:val="NormalWeb"/>
        <w:jc w:val="both"/>
        <w:rPr>
          <w:rFonts w:eastAsiaTheme="majorEastAsia"/>
          <w:b/>
          <w:bCs/>
          <w:iCs/>
        </w:rPr>
      </w:pPr>
      <w:r w:rsidRPr="00EB1B42">
        <w:rPr>
          <w:rFonts w:eastAsiaTheme="majorEastAsia"/>
          <w:b/>
          <w:bCs/>
          <w:iCs/>
        </w:rPr>
        <w:t>5. Zhao et al. (2019). AI and IoT for Environmental Monitoring: Applications in Disaster Management. Environmental Science &amp; Technology, 53(11), 6759-6768.</w:t>
      </w:r>
    </w:p>
    <w:p w:rsidR="00104435" w:rsidRPr="00EB1B42" w:rsidRDefault="00104435" w:rsidP="00104435">
      <w:pPr>
        <w:pStyle w:val="NormalWeb"/>
        <w:numPr>
          <w:ilvl w:val="0"/>
          <w:numId w:val="13"/>
        </w:numPr>
        <w:jc w:val="both"/>
        <w:rPr>
          <w:rFonts w:eastAsiaTheme="majorEastAsia"/>
          <w:bCs/>
          <w:iCs/>
        </w:rPr>
      </w:pPr>
      <w:r w:rsidRPr="00EB1B42">
        <w:rPr>
          <w:rFonts w:eastAsiaTheme="majorEastAsia"/>
          <w:bCs/>
          <w:iCs/>
        </w:rPr>
        <w:t>Summary: Zhao and colleagues (2019) explored the use of IoT sensors and AI algorithms in environmental monitoring and disaster management. The study demonstrated how IoT sensors deployed in high-risk areas (e.g., seismic zones, flood-prone regions) collect real-time data on environmental conditions such as rainfall, temperature, and seismic activity. AI models analyze this data to predict and provide early warnings for natural disasters such as floods, earthquakes, and wildfires. The authors highlighted how AI-powered drones equipped with IoT sensors could perform real-time surveillance during emergencies, providing critical information to first responders. The study underscored the potential of combining IoT and AI to save lives and reduce economic losses, while addressing challenges such as data privacy and scalability in disaster-stricken areas.</w:t>
      </w:r>
    </w:p>
    <w:p w:rsidR="00104435" w:rsidRPr="00EB1B42" w:rsidRDefault="00104435" w:rsidP="00104435">
      <w:pPr>
        <w:pStyle w:val="NormalWeb"/>
        <w:jc w:val="both"/>
        <w:rPr>
          <w:rFonts w:eastAsiaTheme="majorEastAsia"/>
          <w:b/>
          <w:bCs/>
          <w:iCs/>
        </w:rPr>
      </w:pPr>
      <w:r w:rsidRPr="00EB1B42">
        <w:rPr>
          <w:rFonts w:eastAsiaTheme="majorEastAsia"/>
          <w:b/>
          <w:bCs/>
          <w:iCs/>
        </w:rPr>
        <w:t>6. Zhou et al. (2019). AI-Driven Security in IoT Networks: Enhancing Privacy and Preventing Cyberattacks. International Journal of Security and Networks, 14(4), 345-359.</w:t>
      </w:r>
    </w:p>
    <w:p w:rsidR="00104435" w:rsidRPr="00EB1B42" w:rsidRDefault="00104435" w:rsidP="00104435">
      <w:pPr>
        <w:pStyle w:val="NormalWeb"/>
        <w:numPr>
          <w:ilvl w:val="0"/>
          <w:numId w:val="14"/>
        </w:numPr>
        <w:jc w:val="both"/>
        <w:rPr>
          <w:rFonts w:eastAsiaTheme="majorEastAsia"/>
          <w:bCs/>
          <w:iCs/>
        </w:rPr>
      </w:pPr>
      <w:r w:rsidRPr="00EB1B42">
        <w:rPr>
          <w:rFonts w:eastAsiaTheme="majorEastAsia"/>
          <w:bCs/>
          <w:iCs/>
        </w:rPr>
        <w:t>Summary: Zhou et al. (2019) focused on the security challenges in IoT environments, particularly how AI can enhance privacy and prevent cyberattacks. The study emphasized the vulnerabilities of IoT devices to cyber threats, including unauthorized data access and network breaches. AI-driven anomaly detection was presented as a solution to identify unusual patterns in device behavior that might indicate security risks. The authors also discussed federated learning as a method to train AI models across multiple devices without sharing raw data, thus enhancing data privacy. Zhou et al. proposed a framework for secure IoT ecosystems, integrating encryption techniques, intrusion detection systems, and secure communication protocols. This approach would help protect sensitive user data and prevent cyberattacks in IoT networks.</w:t>
      </w:r>
    </w:p>
    <w:p w:rsidR="00104435" w:rsidRPr="00EB1B42" w:rsidRDefault="00104435" w:rsidP="00104435">
      <w:pPr>
        <w:pStyle w:val="NormalWeb"/>
        <w:jc w:val="both"/>
        <w:rPr>
          <w:rFonts w:eastAsiaTheme="majorEastAsia"/>
          <w:b/>
          <w:bCs/>
          <w:iCs/>
        </w:rPr>
      </w:pPr>
      <w:r w:rsidRPr="00EB1B42">
        <w:rPr>
          <w:rFonts w:eastAsiaTheme="majorEastAsia"/>
          <w:b/>
          <w:bCs/>
          <w:iCs/>
        </w:rPr>
        <w:t>7. Hassan et al. (2020). AI and IoT for Intelligent Transportation Systems: Enhancing Urban Mobility. Journal of Traffic and Transportation Engineering, 40(2), 123-138.</w:t>
      </w:r>
    </w:p>
    <w:p w:rsidR="00104435" w:rsidRPr="00EB1B42" w:rsidRDefault="00104435" w:rsidP="00104435">
      <w:pPr>
        <w:pStyle w:val="NormalWeb"/>
        <w:numPr>
          <w:ilvl w:val="0"/>
          <w:numId w:val="15"/>
        </w:numPr>
        <w:jc w:val="both"/>
        <w:rPr>
          <w:rFonts w:eastAsiaTheme="majorEastAsia"/>
          <w:bCs/>
          <w:iCs/>
        </w:rPr>
      </w:pPr>
      <w:r w:rsidRPr="00EB1B42">
        <w:rPr>
          <w:rFonts w:eastAsiaTheme="majorEastAsia"/>
          <w:bCs/>
          <w:iCs/>
        </w:rPr>
        <w:t>Summary: Hassan and colleagues (2020) explored the integration of IoT and AI in intelligent transportation systems (ITS). The study highlighted how IoT sensors embedded in vehicles and infrastructure collect data on traffic flow, vehicle speed, and road conditions. AI algorithms analyze this data to optimize traffic signals, reduce congestion, and suggest alternative routes for drivers. The research also explored the concept of vehicle-to-everything (V2X) communication, where AI-enabled vehicles interact with other vehicles and infrastructure to improve traffic safety and efficiency. The authors concluded that AI and IoT could transform urban mobility, making it safer, more efficient, and environmentally friendly by reducing traffic-related emissions.</w:t>
      </w:r>
    </w:p>
    <w:p w:rsidR="00104435" w:rsidRPr="00EB1B42" w:rsidRDefault="00104435" w:rsidP="00104435">
      <w:pPr>
        <w:pStyle w:val="NormalWeb"/>
        <w:jc w:val="both"/>
        <w:rPr>
          <w:rFonts w:eastAsiaTheme="majorEastAsia"/>
          <w:b/>
          <w:bCs/>
          <w:iCs/>
        </w:rPr>
      </w:pPr>
      <w:r w:rsidRPr="00EB1B42">
        <w:rPr>
          <w:rFonts w:eastAsiaTheme="majorEastAsia"/>
          <w:b/>
          <w:bCs/>
          <w:iCs/>
        </w:rPr>
        <w:lastRenderedPageBreak/>
        <w:t>8. Chen et al. (2021). AI and IoT for Supply Chain Optimization: Real-Time Monitoring and Efficiency Improvements. International Journal of Logistics Management, 32(1), 51-66.</w:t>
      </w:r>
    </w:p>
    <w:p w:rsidR="00104435" w:rsidRPr="00EB1B42" w:rsidRDefault="00104435" w:rsidP="00104435">
      <w:pPr>
        <w:pStyle w:val="NormalWeb"/>
        <w:numPr>
          <w:ilvl w:val="0"/>
          <w:numId w:val="16"/>
        </w:numPr>
        <w:jc w:val="both"/>
        <w:rPr>
          <w:rFonts w:eastAsiaTheme="majorEastAsia"/>
          <w:bCs/>
          <w:iCs/>
        </w:rPr>
      </w:pPr>
      <w:r w:rsidRPr="00EB1B42">
        <w:rPr>
          <w:rFonts w:eastAsiaTheme="majorEastAsia"/>
          <w:bCs/>
          <w:iCs/>
        </w:rPr>
        <w:t>Summary: Chen et al. (2021) reviewed the integration of IoT and AI for optimizing supply chain logistics. Their study explored how IoT devices, such as RFID tags, GPS trackers, and smart sensors, provide real-time visibility of goods in transit. AI models use this data to improve inventory management, predict demand fluctuations, and optimize delivery routes. The authors also discussed the use of autonomous robots in warehouses for picking and packing tasks, reducing labor costs and increasing efficiency. By leveraging AI and IoT, Chen et al. suggested that companies could significantly improve supply chain resilience, reduce operational costs, and streamline logistics operations.</w:t>
      </w:r>
    </w:p>
    <w:p w:rsidR="00104435" w:rsidRPr="00EB1B42" w:rsidRDefault="00104435" w:rsidP="00104435">
      <w:pPr>
        <w:pStyle w:val="NormalWeb"/>
        <w:jc w:val="both"/>
        <w:rPr>
          <w:rFonts w:eastAsiaTheme="majorEastAsia"/>
          <w:b/>
          <w:bCs/>
          <w:iCs/>
        </w:rPr>
      </w:pPr>
      <w:r w:rsidRPr="00EB1B42">
        <w:rPr>
          <w:rFonts w:eastAsiaTheme="majorEastAsia"/>
          <w:b/>
          <w:bCs/>
          <w:iCs/>
        </w:rPr>
        <w:t>9. Sadeghi et al. (2021). AI-Enhanced Smart Homes: IoT Integration for Comfort, Security, and Energy Efficiency. Journal of Ambient Intelligence and Smart Environments, 13(3), 293-308.</w:t>
      </w:r>
    </w:p>
    <w:p w:rsidR="00104435" w:rsidRPr="00EB1B42" w:rsidRDefault="00104435" w:rsidP="00104435">
      <w:pPr>
        <w:pStyle w:val="NormalWeb"/>
        <w:numPr>
          <w:ilvl w:val="0"/>
          <w:numId w:val="17"/>
        </w:numPr>
        <w:jc w:val="both"/>
        <w:rPr>
          <w:rFonts w:eastAsiaTheme="majorEastAsia"/>
          <w:bCs/>
          <w:iCs/>
        </w:rPr>
      </w:pPr>
      <w:r w:rsidRPr="00EB1B42">
        <w:rPr>
          <w:rFonts w:eastAsiaTheme="majorEastAsia"/>
          <w:bCs/>
          <w:iCs/>
        </w:rPr>
        <w:t>Summary: Sadeghi et al. (2021) examined the role of AI and IoT in smart homes. Their study discussed how IoT devices such as smart thermostats, lighting systems, and security cameras can be enhanced with AI to provide improved user experiences. AI algorithms analyze user behavior to automate routine tasks, such as adjusting room temperatures or scheduling appliance usage. The paper also discussed how AI-powered voice assistants, integrated with IoT devices, offer intuitive interactions for home automation. Sadeghi et al. highlighted the potential for energy savings through AI-driven optimization and improved security via smart surveillance systems. However, they also discussed challenges related to device interoperability, data privacy, and security.</w:t>
      </w:r>
    </w:p>
    <w:p w:rsidR="00104435" w:rsidRPr="00EB1B42" w:rsidRDefault="00104435" w:rsidP="00104435">
      <w:pPr>
        <w:pStyle w:val="NormalWeb"/>
        <w:jc w:val="both"/>
        <w:rPr>
          <w:rFonts w:eastAsiaTheme="majorEastAsia"/>
          <w:b/>
          <w:bCs/>
          <w:iCs/>
        </w:rPr>
      </w:pPr>
      <w:r w:rsidRPr="00EB1B42">
        <w:rPr>
          <w:rFonts w:eastAsiaTheme="majorEastAsia"/>
          <w:b/>
          <w:bCs/>
          <w:iCs/>
        </w:rPr>
        <w:t>10. Wang et al. (2022). 5G, IoT, and AI Integration for Smart Healthcare Applications: Enabling Real-Time Patient Monitoring and Predictive Analytics. Telemedicine and e-Health, 28(1), 76-86.</w:t>
      </w:r>
    </w:p>
    <w:p w:rsidR="00104435" w:rsidRPr="00104435" w:rsidRDefault="00104435" w:rsidP="00104435">
      <w:pPr>
        <w:pStyle w:val="NormalWeb"/>
        <w:numPr>
          <w:ilvl w:val="0"/>
          <w:numId w:val="18"/>
        </w:numPr>
        <w:jc w:val="both"/>
        <w:rPr>
          <w:rFonts w:eastAsiaTheme="majorEastAsia"/>
          <w:b/>
          <w:bCs/>
          <w:i/>
          <w:iCs/>
        </w:rPr>
      </w:pPr>
      <w:r w:rsidRPr="00EB1B42">
        <w:rPr>
          <w:rFonts w:eastAsiaTheme="majorEastAsia"/>
          <w:bCs/>
          <w:iCs/>
        </w:rPr>
        <w:t>Summary: Wang et al. (2022) explored the integration of 5G, IoT, and AI for smart healthcare applications. Their research focused on how IoT devices, such as wearable health monitors, can collect real-time data on patient vitals and transmit it over high-speed 5G networks.</w:t>
      </w:r>
      <w:r w:rsidR="00EB1B42" w:rsidRPr="00EB1B42">
        <w:t xml:space="preserve"> </w:t>
      </w:r>
      <w:r w:rsidR="00EB1B42">
        <w:t>This journey reflects a continuous drive for innovation, centered on improving performance, increasing bandwidth, and enhancing reliability.</w:t>
      </w:r>
      <w:r w:rsidR="00EB1B42" w:rsidRPr="00EB1B42">
        <w:t xml:space="preserve"> </w:t>
      </w:r>
      <w:r w:rsidR="00EB1B42">
        <w:t>The focus on advancements in satellite communication technology demonstrates how these systems have evolved to meet the growing needs of global connectivity, ensuring a more connected world that bridges distances and fosters communication across previously unreachable regions.</w:t>
      </w:r>
      <w:r w:rsidRPr="00EB1B42">
        <w:rPr>
          <w:rFonts w:eastAsiaTheme="majorEastAsia"/>
          <w:bCs/>
          <w:iCs/>
        </w:rPr>
        <w:t xml:space="preserve"> AI algorithms process this data to predict health events such as heart failure, diabetic shock, or stroke. The study also examined the role of predictive analytics in personalizing healthcare recommendations and improving patient outcomes. Wang et al. discussed the potential for reducing hospital readmissions and emergency visits by using AI-driven remote monitoring, highlighting the role of 5G in enabling faster and more reliable data transmission</w:t>
      </w:r>
      <w:r w:rsidRPr="00104435">
        <w:rPr>
          <w:rFonts w:eastAsiaTheme="majorEastAsia"/>
          <w:b/>
          <w:bCs/>
          <w:i/>
          <w:iCs/>
        </w:rPr>
        <w:t>.</w:t>
      </w:r>
    </w:p>
    <w:p w:rsidR="00E62B62" w:rsidRPr="007320CE" w:rsidRDefault="00670144" w:rsidP="007B25EC">
      <w:pPr>
        <w:pStyle w:val="Heading2"/>
        <w:shd w:val="clear" w:color="auto" w:fill="FFFFFF"/>
        <w:spacing w:before="428" w:after="143"/>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3</w:t>
      </w:r>
      <w:r w:rsidRPr="007320CE">
        <w:rPr>
          <w:rFonts w:ascii="Times New Roman" w:hAnsi="Times New Roman" w:cs="Times New Roman"/>
          <w:color w:val="auto"/>
          <w:sz w:val="24"/>
          <w:szCs w:val="24"/>
        </w:rPr>
        <w:t>. METHODOLOGY</w:t>
      </w:r>
    </w:p>
    <w:p w:rsidR="0085191D" w:rsidRPr="0085191D" w:rsidRDefault="0085191D" w:rsidP="0085191D">
      <w:pPr>
        <w:ind w:firstLine="480"/>
        <w:jc w:val="both"/>
        <w:rPr>
          <w:rFonts w:ascii="Times New Roman" w:hAnsi="Times New Roman" w:cs="Times New Roman"/>
          <w:b/>
          <w:bCs/>
          <w:sz w:val="24"/>
          <w:szCs w:val="24"/>
        </w:rPr>
      </w:pPr>
      <w:r w:rsidRPr="0085191D">
        <w:rPr>
          <w:rFonts w:ascii="Times New Roman" w:hAnsi="Times New Roman" w:cs="Times New Roman"/>
          <w:b/>
          <w:bCs/>
          <w:sz w:val="24"/>
          <w:szCs w:val="24"/>
        </w:rPr>
        <w:t>1. Literature Search Strategy</w:t>
      </w:r>
    </w:p>
    <w:p w:rsidR="0085191D" w:rsidRPr="0085191D" w:rsidRDefault="0085191D" w:rsidP="0085191D">
      <w:pPr>
        <w:numPr>
          <w:ilvl w:val="0"/>
          <w:numId w:val="20"/>
        </w:numPr>
        <w:jc w:val="both"/>
        <w:rPr>
          <w:rFonts w:ascii="Times New Roman" w:hAnsi="Times New Roman" w:cs="Times New Roman"/>
          <w:sz w:val="24"/>
          <w:szCs w:val="24"/>
        </w:rPr>
      </w:pPr>
      <w:r w:rsidRPr="0085191D">
        <w:rPr>
          <w:rFonts w:ascii="Times New Roman" w:hAnsi="Times New Roman" w:cs="Times New Roman"/>
          <w:b/>
          <w:bCs/>
          <w:sz w:val="24"/>
          <w:szCs w:val="24"/>
        </w:rPr>
        <w:t>Database Selection</w:t>
      </w:r>
      <w:r w:rsidRPr="0085191D">
        <w:rPr>
          <w:rFonts w:ascii="Times New Roman" w:hAnsi="Times New Roman" w:cs="Times New Roman"/>
          <w:sz w:val="24"/>
          <w:szCs w:val="24"/>
        </w:rPr>
        <w:t>: The review utilizes several reputable academic databases such as IEEE Xplore, Google Scholar, ScienceDirect, SpringerLink, and Scopus to ensure comprehensive coverage of the field. These databases are known for providing high-quality, peer-reviewed articles in the domains of IoT, satellite communication, and related technologies.</w:t>
      </w:r>
    </w:p>
    <w:p w:rsidR="0085191D" w:rsidRPr="0085191D" w:rsidRDefault="0085191D" w:rsidP="0085191D">
      <w:pPr>
        <w:numPr>
          <w:ilvl w:val="0"/>
          <w:numId w:val="20"/>
        </w:numPr>
        <w:jc w:val="both"/>
        <w:rPr>
          <w:rFonts w:ascii="Times New Roman" w:hAnsi="Times New Roman" w:cs="Times New Roman"/>
          <w:sz w:val="24"/>
          <w:szCs w:val="24"/>
        </w:rPr>
      </w:pPr>
      <w:r w:rsidRPr="0085191D">
        <w:rPr>
          <w:rFonts w:ascii="Times New Roman" w:hAnsi="Times New Roman" w:cs="Times New Roman"/>
          <w:b/>
          <w:bCs/>
          <w:sz w:val="24"/>
          <w:szCs w:val="24"/>
        </w:rPr>
        <w:t>Keywords and Search Terms</w:t>
      </w:r>
      <w:r w:rsidRPr="0085191D">
        <w:rPr>
          <w:rFonts w:ascii="Times New Roman" w:hAnsi="Times New Roman" w:cs="Times New Roman"/>
          <w:sz w:val="24"/>
          <w:szCs w:val="24"/>
        </w:rPr>
        <w:t>: A combination of search terms is used to gather relevant studies, including but not limited to:</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"Satellite communication for IoT"</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"Satellite-based IoT networks"</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"IoT in remote areas"</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"Connectivity in rural areas using satellites"</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"Advancements in satellite IoT technologies"</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"Satellite communication and rural IoT applications"</w:t>
      </w:r>
    </w:p>
    <w:p w:rsidR="0085191D" w:rsidRPr="0085191D" w:rsidRDefault="0085191D" w:rsidP="0085191D">
      <w:pPr>
        <w:numPr>
          <w:ilvl w:val="0"/>
          <w:numId w:val="20"/>
        </w:numPr>
        <w:jc w:val="both"/>
        <w:rPr>
          <w:rFonts w:ascii="Times New Roman" w:hAnsi="Times New Roman" w:cs="Times New Roman"/>
          <w:sz w:val="24"/>
          <w:szCs w:val="24"/>
        </w:rPr>
      </w:pPr>
      <w:r w:rsidRPr="0085191D">
        <w:rPr>
          <w:rFonts w:ascii="Times New Roman" w:hAnsi="Times New Roman" w:cs="Times New Roman"/>
          <w:b/>
          <w:bCs/>
          <w:sz w:val="24"/>
          <w:szCs w:val="24"/>
        </w:rPr>
        <w:t>Inclusion Criteria</w:t>
      </w:r>
      <w:r w:rsidRPr="0085191D">
        <w:rPr>
          <w:rFonts w:ascii="Times New Roman" w:hAnsi="Times New Roman" w:cs="Times New Roman"/>
          <w:sz w:val="24"/>
          <w:szCs w:val="24"/>
        </w:rPr>
        <w:t>: Studies are considered for inclusion if they:</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Focus on satellite communication technologies as they relate to IoT in remote or rural areas.</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Have been published between 2010 and 2024 to include the most recent developments.</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Present empirical research, theoretical frameworks, or systematic reviews in the area.</w:t>
      </w:r>
    </w:p>
    <w:p w:rsidR="0085191D" w:rsidRPr="0085191D" w:rsidRDefault="0085191D" w:rsidP="0085191D">
      <w:pPr>
        <w:numPr>
          <w:ilvl w:val="0"/>
          <w:numId w:val="20"/>
        </w:numPr>
        <w:jc w:val="both"/>
        <w:rPr>
          <w:rFonts w:ascii="Times New Roman" w:hAnsi="Times New Roman" w:cs="Times New Roman"/>
          <w:sz w:val="24"/>
          <w:szCs w:val="24"/>
        </w:rPr>
      </w:pPr>
      <w:r w:rsidRPr="0085191D">
        <w:rPr>
          <w:rFonts w:ascii="Times New Roman" w:hAnsi="Times New Roman" w:cs="Times New Roman"/>
          <w:b/>
          <w:bCs/>
          <w:sz w:val="24"/>
          <w:szCs w:val="24"/>
        </w:rPr>
        <w:t>Exclusion Criteria</w:t>
      </w:r>
      <w:r w:rsidRPr="0085191D">
        <w:rPr>
          <w:rFonts w:ascii="Times New Roman" w:hAnsi="Times New Roman" w:cs="Times New Roman"/>
          <w:sz w:val="24"/>
          <w:szCs w:val="24"/>
        </w:rPr>
        <w:t>: Articles are excluded if they:</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Do not specifically address the integration of satellite communication and IoT.</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Are not peer-reviewed.</w:t>
      </w:r>
    </w:p>
    <w:p w:rsidR="0085191D" w:rsidRPr="0085191D" w:rsidRDefault="0085191D" w:rsidP="0085191D">
      <w:pPr>
        <w:numPr>
          <w:ilvl w:val="1"/>
          <w:numId w:val="20"/>
        </w:numPr>
        <w:jc w:val="both"/>
        <w:rPr>
          <w:rFonts w:ascii="Times New Roman" w:hAnsi="Times New Roman" w:cs="Times New Roman"/>
          <w:sz w:val="24"/>
          <w:szCs w:val="24"/>
        </w:rPr>
      </w:pPr>
      <w:r w:rsidRPr="0085191D">
        <w:rPr>
          <w:rFonts w:ascii="Times New Roman" w:hAnsi="Times New Roman" w:cs="Times New Roman"/>
          <w:sz w:val="24"/>
          <w:szCs w:val="24"/>
        </w:rPr>
        <w:t>Focus solely on terrestrial communication technologies.</w:t>
      </w:r>
    </w:p>
    <w:p w:rsidR="0085191D" w:rsidRPr="0085191D" w:rsidRDefault="0085191D" w:rsidP="0085191D">
      <w:pPr>
        <w:ind w:firstLine="480"/>
        <w:jc w:val="both"/>
        <w:rPr>
          <w:rFonts w:ascii="Times New Roman" w:hAnsi="Times New Roman" w:cs="Times New Roman"/>
          <w:b/>
          <w:bCs/>
          <w:sz w:val="24"/>
          <w:szCs w:val="24"/>
        </w:rPr>
      </w:pPr>
      <w:r w:rsidRPr="0085191D">
        <w:rPr>
          <w:rFonts w:ascii="Times New Roman" w:hAnsi="Times New Roman" w:cs="Times New Roman"/>
          <w:b/>
          <w:bCs/>
          <w:sz w:val="24"/>
          <w:szCs w:val="24"/>
        </w:rPr>
        <w:t>2. Screening and Selection Process</w:t>
      </w:r>
    </w:p>
    <w:p w:rsidR="0085191D" w:rsidRPr="0085191D" w:rsidRDefault="0085191D" w:rsidP="0085191D">
      <w:pPr>
        <w:numPr>
          <w:ilvl w:val="0"/>
          <w:numId w:val="21"/>
        </w:numPr>
        <w:jc w:val="both"/>
        <w:rPr>
          <w:rFonts w:ascii="Times New Roman" w:hAnsi="Times New Roman" w:cs="Times New Roman"/>
          <w:sz w:val="24"/>
          <w:szCs w:val="24"/>
        </w:rPr>
      </w:pPr>
      <w:r w:rsidRPr="0085191D">
        <w:rPr>
          <w:rFonts w:ascii="Times New Roman" w:hAnsi="Times New Roman" w:cs="Times New Roman"/>
          <w:b/>
          <w:bCs/>
          <w:sz w:val="24"/>
          <w:szCs w:val="24"/>
        </w:rPr>
        <w:t>Title and Abstract Screening</w:t>
      </w:r>
      <w:r w:rsidRPr="0085191D">
        <w:rPr>
          <w:rFonts w:ascii="Times New Roman" w:hAnsi="Times New Roman" w:cs="Times New Roman"/>
          <w:sz w:val="24"/>
          <w:szCs w:val="24"/>
        </w:rPr>
        <w:t xml:space="preserve">: After the initial literature search, titles and abstracts of all retrieved studies are screened to determine relevance to the research focus. Irrelevant </w:t>
      </w:r>
      <w:r w:rsidRPr="0085191D">
        <w:rPr>
          <w:rFonts w:ascii="Times New Roman" w:hAnsi="Times New Roman" w:cs="Times New Roman"/>
          <w:sz w:val="24"/>
          <w:szCs w:val="24"/>
        </w:rPr>
        <w:lastRenderedPageBreak/>
        <w:t>articles or studies outside the scope of the review (e.g., those focused only on terrestrial IoT or unrelated technologies) are excluded at this stage.</w:t>
      </w:r>
    </w:p>
    <w:p w:rsidR="0085191D" w:rsidRPr="0085191D" w:rsidRDefault="0085191D" w:rsidP="0085191D">
      <w:pPr>
        <w:numPr>
          <w:ilvl w:val="0"/>
          <w:numId w:val="21"/>
        </w:numPr>
        <w:jc w:val="both"/>
        <w:rPr>
          <w:rFonts w:ascii="Times New Roman" w:hAnsi="Times New Roman" w:cs="Times New Roman"/>
          <w:sz w:val="24"/>
          <w:szCs w:val="24"/>
        </w:rPr>
      </w:pPr>
      <w:r w:rsidRPr="0085191D">
        <w:rPr>
          <w:rFonts w:ascii="Times New Roman" w:hAnsi="Times New Roman" w:cs="Times New Roman"/>
          <w:b/>
          <w:bCs/>
          <w:sz w:val="24"/>
          <w:szCs w:val="24"/>
        </w:rPr>
        <w:t>Full-Text Review</w:t>
      </w:r>
      <w:r w:rsidRPr="0085191D">
        <w:rPr>
          <w:rFonts w:ascii="Times New Roman" w:hAnsi="Times New Roman" w:cs="Times New Roman"/>
          <w:sz w:val="24"/>
          <w:szCs w:val="24"/>
        </w:rPr>
        <w:t>: The remaining articles undergo a full-text review to assess their quality, methodology, and contribution to the topic. Studies that meet the inclusion criteria are retained for data extraction and analysis.</w:t>
      </w:r>
    </w:p>
    <w:p w:rsidR="0085191D" w:rsidRPr="0085191D" w:rsidRDefault="0085191D" w:rsidP="0085191D">
      <w:pPr>
        <w:ind w:firstLine="480"/>
        <w:jc w:val="both"/>
        <w:rPr>
          <w:rFonts w:ascii="Times New Roman" w:hAnsi="Times New Roman" w:cs="Times New Roman"/>
          <w:b/>
          <w:bCs/>
          <w:sz w:val="24"/>
          <w:szCs w:val="24"/>
        </w:rPr>
      </w:pPr>
      <w:r w:rsidRPr="0085191D">
        <w:rPr>
          <w:rFonts w:ascii="Times New Roman" w:hAnsi="Times New Roman" w:cs="Times New Roman"/>
          <w:b/>
          <w:bCs/>
          <w:sz w:val="24"/>
          <w:szCs w:val="24"/>
        </w:rPr>
        <w:t>3. Data Extraction</w:t>
      </w:r>
    </w:p>
    <w:p w:rsidR="0085191D" w:rsidRPr="0085191D" w:rsidRDefault="0085191D" w:rsidP="0085191D">
      <w:pPr>
        <w:numPr>
          <w:ilvl w:val="0"/>
          <w:numId w:val="22"/>
        </w:numPr>
        <w:jc w:val="both"/>
        <w:rPr>
          <w:rFonts w:ascii="Times New Roman" w:hAnsi="Times New Roman" w:cs="Times New Roman"/>
          <w:sz w:val="24"/>
          <w:szCs w:val="24"/>
        </w:rPr>
      </w:pPr>
      <w:r w:rsidRPr="0085191D">
        <w:rPr>
          <w:rFonts w:ascii="Times New Roman" w:hAnsi="Times New Roman" w:cs="Times New Roman"/>
          <w:b/>
          <w:bCs/>
          <w:sz w:val="24"/>
          <w:szCs w:val="24"/>
        </w:rPr>
        <w:t>Data Extraction Form</w:t>
      </w:r>
      <w:r w:rsidRPr="0085191D">
        <w:rPr>
          <w:rFonts w:ascii="Times New Roman" w:hAnsi="Times New Roman" w:cs="Times New Roman"/>
          <w:sz w:val="24"/>
          <w:szCs w:val="24"/>
        </w:rPr>
        <w:t>: A standardized data extraction form is developed to collect key details from each selected study. The form captures:</w:t>
      </w:r>
    </w:p>
    <w:p w:rsidR="0085191D" w:rsidRPr="0085191D" w:rsidRDefault="0085191D" w:rsidP="0085191D">
      <w:pPr>
        <w:numPr>
          <w:ilvl w:val="1"/>
          <w:numId w:val="22"/>
        </w:numPr>
        <w:jc w:val="both"/>
        <w:rPr>
          <w:rFonts w:ascii="Times New Roman" w:hAnsi="Times New Roman" w:cs="Times New Roman"/>
          <w:sz w:val="24"/>
          <w:szCs w:val="24"/>
        </w:rPr>
      </w:pPr>
      <w:r w:rsidRPr="0085191D">
        <w:rPr>
          <w:rFonts w:ascii="Times New Roman" w:hAnsi="Times New Roman" w:cs="Times New Roman"/>
          <w:b/>
          <w:bCs/>
          <w:sz w:val="24"/>
          <w:szCs w:val="24"/>
        </w:rPr>
        <w:t>Study Information</w:t>
      </w:r>
      <w:r w:rsidRPr="0085191D">
        <w:rPr>
          <w:rFonts w:ascii="Times New Roman" w:hAnsi="Times New Roman" w:cs="Times New Roman"/>
          <w:sz w:val="24"/>
          <w:szCs w:val="24"/>
        </w:rPr>
        <w:t>: Author(s), year of publication, study title.</w:t>
      </w:r>
    </w:p>
    <w:p w:rsidR="0085191D" w:rsidRPr="0085191D" w:rsidRDefault="0085191D" w:rsidP="0085191D">
      <w:pPr>
        <w:numPr>
          <w:ilvl w:val="1"/>
          <w:numId w:val="22"/>
        </w:numPr>
        <w:jc w:val="both"/>
        <w:rPr>
          <w:rFonts w:ascii="Times New Roman" w:hAnsi="Times New Roman" w:cs="Times New Roman"/>
          <w:sz w:val="24"/>
          <w:szCs w:val="24"/>
        </w:rPr>
      </w:pPr>
      <w:r w:rsidRPr="0085191D">
        <w:rPr>
          <w:rFonts w:ascii="Times New Roman" w:hAnsi="Times New Roman" w:cs="Times New Roman"/>
          <w:b/>
          <w:bCs/>
          <w:sz w:val="24"/>
          <w:szCs w:val="24"/>
        </w:rPr>
        <w:t>Research Focus</w:t>
      </w:r>
      <w:r w:rsidRPr="0085191D">
        <w:rPr>
          <w:rFonts w:ascii="Times New Roman" w:hAnsi="Times New Roman" w:cs="Times New Roman"/>
          <w:sz w:val="24"/>
          <w:szCs w:val="24"/>
        </w:rPr>
        <w:t>: Satellite communication technology used, IoT application area, geographic region covered (remote or rural areas).</w:t>
      </w:r>
    </w:p>
    <w:p w:rsidR="0085191D" w:rsidRPr="0085191D" w:rsidRDefault="0085191D" w:rsidP="0085191D">
      <w:pPr>
        <w:numPr>
          <w:ilvl w:val="1"/>
          <w:numId w:val="22"/>
        </w:numPr>
        <w:jc w:val="both"/>
        <w:rPr>
          <w:rFonts w:ascii="Times New Roman" w:hAnsi="Times New Roman" w:cs="Times New Roman"/>
          <w:sz w:val="24"/>
          <w:szCs w:val="24"/>
        </w:rPr>
      </w:pPr>
      <w:r w:rsidRPr="0085191D">
        <w:rPr>
          <w:rFonts w:ascii="Times New Roman" w:hAnsi="Times New Roman" w:cs="Times New Roman"/>
          <w:b/>
          <w:bCs/>
          <w:sz w:val="24"/>
          <w:szCs w:val="24"/>
        </w:rPr>
        <w:t>Key Findings</w:t>
      </w:r>
      <w:r w:rsidRPr="0085191D">
        <w:rPr>
          <w:rFonts w:ascii="Times New Roman" w:hAnsi="Times New Roman" w:cs="Times New Roman"/>
          <w:sz w:val="24"/>
          <w:szCs w:val="24"/>
        </w:rPr>
        <w:t>: Key advancements, technologies, and challenges discussed in the study related to satellite communication for IoT.</w:t>
      </w:r>
    </w:p>
    <w:p w:rsidR="0085191D" w:rsidRPr="0085191D" w:rsidRDefault="0085191D" w:rsidP="0085191D">
      <w:pPr>
        <w:numPr>
          <w:ilvl w:val="1"/>
          <w:numId w:val="22"/>
        </w:numPr>
        <w:jc w:val="both"/>
        <w:rPr>
          <w:rFonts w:ascii="Times New Roman" w:hAnsi="Times New Roman" w:cs="Times New Roman"/>
          <w:sz w:val="24"/>
          <w:szCs w:val="24"/>
        </w:rPr>
      </w:pPr>
      <w:r w:rsidRPr="0085191D">
        <w:rPr>
          <w:rFonts w:ascii="Times New Roman" w:hAnsi="Times New Roman" w:cs="Times New Roman"/>
          <w:b/>
          <w:bCs/>
          <w:sz w:val="24"/>
          <w:szCs w:val="24"/>
        </w:rPr>
        <w:t>Methodological Approach</w:t>
      </w:r>
      <w:r w:rsidRPr="0085191D">
        <w:rPr>
          <w:rFonts w:ascii="Times New Roman" w:hAnsi="Times New Roman" w:cs="Times New Roman"/>
          <w:sz w:val="24"/>
          <w:szCs w:val="24"/>
        </w:rPr>
        <w:t>: Empirical methods, experimental setup, and types of data analyzed.</w:t>
      </w:r>
    </w:p>
    <w:p w:rsidR="0085191D" w:rsidRPr="0085191D" w:rsidRDefault="0085191D" w:rsidP="0085191D">
      <w:pPr>
        <w:numPr>
          <w:ilvl w:val="1"/>
          <w:numId w:val="22"/>
        </w:numPr>
        <w:jc w:val="both"/>
        <w:rPr>
          <w:rFonts w:ascii="Times New Roman" w:hAnsi="Times New Roman" w:cs="Times New Roman"/>
          <w:sz w:val="24"/>
          <w:szCs w:val="24"/>
        </w:rPr>
      </w:pPr>
      <w:r w:rsidRPr="0085191D">
        <w:rPr>
          <w:rFonts w:ascii="Times New Roman" w:hAnsi="Times New Roman" w:cs="Times New Roman"/>
          <w:b/>
          <w:bCs/>
          <w:sz w:val="24"/>
          <w:szCs w:val="24"/>
        </w:rPr>
        <w:t>Technological Insights</w:t>
      </w:r>
      <w:r w:rsidRPr="0085191D">
        <w:rPr>
          <w:rFonts w:ascii="Times New Roman" w:hAnsi="Times New Roman" w:cs="Times New Roman"/>
          <w:sz w:val="24"/>
          <w:szCs w:val="24"/>
        </w:rPr>
        <w:t>: Overview of satellite communication technologies (e.g., LEO, MEO, GEO satellites) and how they support IoT connectivity.</w:t>
      </w:r>
    </w:p>
    <w:p w:rsidR="0085191D" w:rsidRPr="0085191D" w:rsidRDefault="0085191D" w:rsidP="0085191D">
      <w:pPr>
        <w:ind w:firstLine="480"/>
        <w:jc w:val="both"/>
        <w:rPr>
          <w:rFonts w:ascii="Times New Roman" w:hAnsi="Times New Roman" w:cs="Times New Roman"/>
          <w:b/>
          <w:bCs/>
          <w:sz w:val="24"/>
          <w:szCs w:val="24"/>
        </w:rPr>
      </w:pPr>
      <w:r w:rsidRPr="0085191D">
        <w:rPr>
          <w:rFonts w:ascii="Times New Roman" w:hAnsi="Times New Roman" w:cs="Times New Roman"/>
          <w:b/>
          <w:bCs/>
          <w:sz w:val="24"/>
          <w:szCs w:val="24"/>
        </w:rPr>
        <w:t>4. Quality Assessment</w:t>
      </w:r>
    </w:p>
    <w:p w:rsidR="0085191D" w:rsidRPr="0085191D" w:rsidRDefault="0085191D" w:rsidP="0085191D">
      <w:pPr>
        <w:numPr>
          <w:ilvl w:val="0"/>
          <w:numId w:val="23"/>
        </w:numPr>
        <w:jc w:val="both"/>
        <w:rPr>
          <w:rFonts w:ascii="Times New Roman" w:hAnsi="Times New Roman" w:cs="Times New Roman"/>
          <w:sz w:val="24"/>
          <w:szCs w:val="24"/>
        </w:rPr>
      </w:pPr>
      <w:r w:rsidRPr="0085191D">
        <w:rPr>
          <w:rFonts w:ascii="Times New Roman" w:hAnsi="Times New Roman" w:cs="Times New Roman"/>
          <w:b/>
          <w:bCs/>
          <w:sz w:val="24"/>
          <w:szCs w:val="24"/>
        </w:rPr>
        <w:t>Assessment Criteria</w:t>
      </w:r>
      <w:r w:rsidRPr="0085191D">
        <w:rPr>
          <w:rFonts w:ascii="Times New Roman" w:hAnsi="Times New Roman" w:cs="Times New Roman"/>
          <w:sz w:val="24"/>
          <w:szCs w:val="24"/>
        </w:rPr>
        <w:t>: Each selected study undergoes a quality assessment to evaluate the credibility and reliability of the findings. The assessment considers:</w:t>
      </w:r>
    </w:p>
    <w:p w:rsidR="0085191D" w:rsidRPr="0085191D" w:rsidRDefault="0085191D" w:rsidP="0085191D">
      <w:pPr>
        <w:numPr>
          <w:ilvl w:val="1"/>
          <w:numId w:val="23"/>
        </w:numPr>
        <w:jc w:val="both"/>
        <w:rPr>
          <w:rFonts w:ascii="Times New Roman" w:hAnsi="Times New Roman" w:cs="Times New Roman"/>
          <w:sz w:val="24"/>
          <w:szCs w:val="24"/>
        </w:rPr>
      </w:pPr>
      <w:r w:rsidRPr="0085191D">
        <w:rPr>
          <w:rFonts w:ascii="Times New Roman" w:hAnsi="Times New Roman" w:cs="Times New Roman"/>
          <w:b/>
          <w:bCs/>
          <w:sz w:val="24"/>
          <w:szCs w:val="24"/>
        </w:rPr>
        <w:t>Study Design</w:t>
      </w:r>
      <w:r w:rsidRPr="0085191D">
        <w:rPr>
          <w:rFonts w:ascii="Times New Roman" w:hAnsi="Times New Roman" w:cs="Times New Roman"/>
          <w:sz w:val="24"/>
          <w:szCs w:val="24"/>
        </w:rPr>
        <w:t>: Is the study empirical, experimental, or theoretical? Are the methods appropriate for the research question?</w:t>
      </w:r>
    </w:p>
    <w:p w:rsidR="0085191D" w:rsidRPr="0085191D" w:rsidRDefault="0085191D" w:rsidP="0085191D">
      <w:pPr>
        <w:numPr>
          <w:ilvl w:val="1"/>
          <w:numId w:val="23"/>
        </w:numPr>
        <w:jc w:val="both"/>
        <w:rPr>
          <w:rFonts w:ascii="Times New Roman" w:hAnsi="Times New Roman" w:cs="Times New Roman"/>
          <w:sz w:val="24"/>
          <w:szCs w:val="24"/>
        </w:rPr>
      </w:pPr>
      <w:r w:rsidRPr="0085191D">
        <w:rPr>
          <w:rFonts w:ascii="Times New Roman" w:hAnsi="Times New Roman" w:cs="Times New Roman"/>
          <w:b/>
          <w:bCs/>
          <w:sz w:val="24"/>
          <w:szCs w:val="24"/>
        </w:rPr>
        <w:t>Relevance to the Review</w:t>
      </w:r>
      <w:r w:rsidRPr="0085191D">
        <w:rPr>
          <w:rFonts w:ascii="Times New Roman" w:hAnsi="Times New Roman" w:cs="Times New Roman"/>
          <w:sz w:val="24"/>
          <w:szCs w:val="24"/>
        </w:rPr>
        <w:t>: Does the study directly address the role of satellite communication in enabling IoT in remote and rural areas?</w:t>
      </w:r>
    </w:p>
    <w:p w:rsidR="0085191D" w:rsidRPr="0085191D" w:rsidRDefault="0085191D" w:rsidP="0085191D">
      <w:pPr>
        <w:ind w:firstLine="480"/>
        <w:jc w:val="both"/>
        <w:rPr>
          <w:rFonts w:ascii="Times New Roman" w:hAnsi="Times New Roman" w:cs="Times New Roman"/>
          <w:b/>
          <w:bCs/>
          <w:sz w:val="24"/>
          <w:szCs w:val="24"/>
        </w:rPr>
      </w:pPr>
      <w:r w:rsidRPr="0085191D">
        <w:rPr>
          <w:rFonts w:ascii="Times New Roman" w:hAnsi="Times New Roman" w:cs="Times New Roman"/>
          <w:b/>
          <w:bCs/>
          <w:sz w:val="24"/>
          <w:szCs w:val="24"/>
        </w:rPr>
        <w:t>5. Data Synthesis</w:t>
      </w:r>
    </w:p>
    <w:p w:rsidR="0085191D" w:rsidRPr="0085191D" w:rsidRDefault="0085191D" w:rsidP="0085191D">
      <w:pPr>
        <w:numPr>
          <w:ilvl w:val="0"/>
          <w:numId w:val="24"/>
        </w:numPr>
        <w:jc w:val="both"/>
        <w:rPr>
          <w:rFonts w:ascii="Times New Roman" w:hAnsi="Times New Roman" w:cs="Times New Roman"/>
          <w:sz w:val="24"/>
          <w:szCs w:val="24"/>
        </w:rPr>
      </w:pPr>
      <w:r w:rsidRPr="0085191D">
        <w:rPr>
          <w:rFonts w:ascii="Times New Roman" w:hAnsi="Times New Roman" w:cs="Times New Roman"/>
          <w:b/>
          <w:bCs/>
          <w:sz w:val="24"/>
          <w:szCs w:val="24"/>
        </w:rPr>
        <w:t>Thematic Synthesis</w:t>
      </w:r>
      <w:r w:rsidRPr="0085191D">
        <w:rPr>
          <w:rFonts w:ascii="Times New Roman" w:hAnsi="Times New Roman" w:cs="Times New Roman"/>
          <w:sz w:val="24"/>
          <w:szCs w:val="24"/>
        </w:rPr>
        <w:t>: The selected studies are synthesized into thematic categories. Common themes are identified across the articles, such as:</w:t>
      </w:r>
    </w:p>
    <w:p w:rsidR="0085191D" w:rsidRPr="0085191D" w:rsidRDefault="0085191D" w:rsidP="0085191D">
      <w:pPr>
        <w:numPr>
          <w:ilvl w:val="1"/>
          <w:numId w:val="24"/>
        </w:numPr>
        <w:jc w:val="both"/>
        <w:rPr>
          <w:rFonts w:ascii="Times New Roman" w:hAnsi="Times New Roman" w:cs="Times New Roman"/>
          <w:sz w:val="24"/>
          <w:szCs w:val="24"/>
        </w:rPr>
      </w:pPr>
      <w:r w:rsidRPr="0085191D">
        <w:rPr>
          <w:rFonts w:ascii="Times New Roman" w:hAnsi="Times New Roman" w:cs="Times New Roman"/>
          <w:b/>
          <w:bCs/>
          <w:sz w:val="24"/>
          <w:szCs w:val="24"/>
        </w:rPr>
        <w:t>Technological advancements</w:t>
      </w:r>
      <w:r w:rsidRPr="0085191D">
        <w:rPr>
          <w:rFonts w:ascii="Times New Roman" w:hAnsi="Times New Roman" w:cs="Times New Roman"/>
          <w:sz w:val="24"/>
          <w:szCs w:val="24"/>
        </w:rPr>
        <w:t xml:space="preserve"> in satellite communication (e.g., satellite constellations, bandwidth optimization).</w:t>
      </w:r>
    </w:p>
    <w:p w:rsidR="0085191D" w:rsidRPr="0085191D" w:rsidRDefault="0085191D" w:rsidP="0085191D">
      <w:pPr>
        <w:numPr>
          <w:ilvl w:val="1"/>
          <w:numId w:val="24"/>
        </w:numPr>
        <w:jc w:val="both"/>
        <w:rPr>
          <w:rFonts w:ascii="Times New Roman" w:hAnsi="Times New Roman" w:cs="Times New Roman"/>
          <w:sz w:val="24"/>
          <w:szCs w:val="24"/>
        </w:rPr>
      </w:pPr>
      <w:r w:rsidRPr="0085191D">
        <w:rPr>
          <w:rFonts w:ascii="Times New Roman" w:hAnsi="Times New Roman" w:cs="Times New Roman"/>
          <w:b/>
          <w:bCs/>
          <w:sz w:val="24"/>
          <w:szCs w:val="24"/>
        </w:rPr>
        <w:lastRenderedPageBreak/>
        <w:t>IoT applications in remote areas</w:t>
      </w:r>
      <w:r w:rsidRPr="0085191D">
        <w:rPr>
          <w:rFonts w:ascii="Times New Roman" w:hAnsi="Times New Roman" w:cs="Times New Roman"/>
          <w:sz w:val="24"/>
          <w:szCs w:val="24"/>
        </w:rPr>
        <w:t xml:space="preserve"> (e.g., agriculture, healthcare, disaster management).</w:t>
      </w:r>
    </w:p>
    <w:p w:rsidR="0085191D" w:rsidRPr="0085191D" w:rsidRDefault="0085191D" w:rsidP="0085191D">
      <w:pPr>
        <w:numPr>
          <w:ilvl w:val="1"/>
          <w:numId w:val="24"/>
        </w:numPr>
        <w:jc w:val="both"/>
        <w:rPr>
          <w:rFonts w:ascii="Times New Roman" w:hAnsi="Times New Roman" w:cs="Times New Roman"/>
          <w:sz w:val="24"/>
          <w:szCs w:val="24"/>
        </w:rPr>
      </w:pPr>
      <w:r w:rsidRPr="0085191D">
        <w:rPr>
          <w:rFonts w:ascii="Times New Roman" w:hAnsi="Times New Roman" w:cs="Times New Roman"/>
          <w:b/>
          <w:bCs/>
          <w:sz w:val="24"/>
          <w:szCs w:val="24"/>
        </w:rPr>
        <w:t>Challenges in connectivity</w:t>
      </w:r>
      <w:r w:rsidRPr="0085191D">
        <w:rPr>
          <w:rFonts w:ascii="Times New Roman" w:hAnsi="Times New Roman" w:cs="Times New Roman"/>
          <w:sz w:val="24"/>
          <w:szCs w:val="24"/>
        </w:rPr>
        <w:t>, such as signal latency, cost of infrastructure, and geographic limitations.</w:t>
      </w:r>
    </w:p>
    <w:p w:rsidR="0085191D" w:rsidRPr="0085191D" w:rsidRDefault="0085191D" w:rsidP="0085191D">
      <w:pPr>
        <w:numPr>
          <w:ilvl w:val="0"/>
          <w:numId w:val="24"/>
        </w:numPr>
        <w:jc w:val="both"/>
        <w:rPr>
          <w:rFonts w:ascii="Times New Roman" w:hAnsi="Times New Roman" w:cs="Times New Roman"/>
          <w:sz w:val="24"/>
          <w:szCs w:val="24"/>
        </w:rPr>
      </w:pPr>
      <w:r w:rsidRPr="0085191D">
        <w:rPr>
          <w:rFonts w:ascii="Times New Roman" w:hAnsi="Times New Roman" w:cs="Times New Roman"/>
          <w:b/>
          <w:bCs/>
          <w:sz w:val="24"/>
          <w:szCs w:val="24"/>
        </w:rPr>
        <w:t>Comparative Analysis</w:t>
      </w:r>
      <w:r w:rsidRPr="0085191D">
        <w:rPr>
          <w:rFonts w:ascii="Times New Roman" w:hAnsi="Times New Roman" w:cs="Times New Roman"/>
          <w:sz w:val="24"/>
          <w:szCs w:val="24"/>
        </w:rPr>
        <w:t>: A comparison of the findings across the studies is conducted to identify patterns, contradictions, and gaps in the literature. This helps to highlight areas that require further investigation or development.</w:t>
      </w:r>
    </w:p>
    <w:p w:rsidR="007B25EC" w:rsidRPr="000F3D90" w:rsidRDefault="000F3D90" w:rsidP="000F3D90">
      <w:pPr>
        <w:jc w:val="both"/>
        <w:rPr>
          <w:rFonts w:ascii="Times New Roman" w:hAnsi="Times New Roman" w:cs="Times New Roman"/>
          <w:b/>
          <w:bCs/>
          <w:sz w:val="28"/>
          <w:szCs w:val="24"/>
        </w:rPr>
      </w:pPr>
      <w:r w:rsidRPr="000F3D90">
        <w:rPr>
          <w:rFonts w:ascii="Times New Roman" w:hAnsi="Times New Roman" w:cs="Times New Roman"/>
          <w:b/>
          <w:bCs/>
          <w:sz w:val="28"/>
          <w:szCs w:val="24"/>
        </w:rPr>
        <w:t>4</w:t>
      </w:r>
      <w:r>
        <w:rPr>
          <w:rFonts w:ascii="Times New Roman" w:hAnsi="Times New Roman" w:cs="Times New Roman"/>
          <w:b/>
          <w:bCs/>
          <w:sz w:val="28"/>
          <w:szCs w:val="24"/>
        </w:rPr>
        <w:t>.</w:t>
      </w:r>
      <w:r w:rsidRPr="000F3D90">
        <w:rPr>
          <w:rFonts w:ascii="Times New Roman" w:hAnsi="Times New Roman" w:cs="Times New Roman"/>
          <w:b/>
          <w:bCs/>
          <w:sz w:val="28"/>
          <w:szCs w:val="24"/>
        </w:rPr>
        <w:t xml:space="preserve"> CONCLUSIONS</w:t>
      </w:r>
    </w:p>
    <w:p w:rsidR="00DD298F" w:rsidRPr="00DD298F" w:rsidRDefault="00DD298F" w:rsidP="00DD298F">
      <w:pPr>
        <w:spacing w:line="240" w:lineRule="auto"/>
        <w:ind w:firstLine="480"/>
        <w:jc w:val="both"/>
        <w:rPr>
          <w:rFonts w:ascii="Times New Roman" w:eastAsia="Times New Roman" w:hAnsi="Times New Roman" w:cs="Times New Roman"/>
          <w:sz w:val="24"/>
          <w:szCs w:val="24"/>
        </w:rPr>
      </w:pPr>
      <w:r w:rsidRPr="00DD298F">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Review paper</w:t>
      </w:r>
      <w:r w:rsidRPr="00DD298F">
        <w:rPr>
          <w:rFonts w:ascii="Times New Roman" w:eastAsia="Times New Roman" w:hAnsi="Times New Roman" w:cs="Times New Roman"/>
          <w:sz w:val="24"/>
          <w:szCs w:val="24"/>
        </w:rPr>
        <w:t xml:space="preserve"> provides a comprehensive overview of the advancements in satellite communication systems, particularly in relation to their role in Internet of Remote Things (IoRT) applications. The importance of satellite communication in the IoRT landscape is emphasized, as these systems offer solutions to critical challenges in global connectivity. The paper discusses various essential aspects of satellite communication for IoRT, including the interoperability of heterogeneous networks, quality of service (QoS) management, group-based communications, and efficient support for IPv6, all of which are vital for optimizing IoRT performance.</w:t>
      </w:r>
      <w:r>
        <w:rPr>
          <w:rFonts w:ascii="Times New Roman" w:eastAsia="Times New Roman" w:hAnsi="Times New Roman" w:cs="Times New Roman"/>
          <w:sz w:val="24"/>
          <w:szCs w:val="24"/>
        </w:rPr>
        <w:t xml:space="preserve"> </w:t>
      </w:r>
      <w:r w:rsidRPr="00DD298F">
        <w:rPr>
          <w:rFonts w:ascii="Times New Roman" w:eastAsia="Times New Roman" w:hAnsi="Times New Roman" w:cs="Times New Roman"/>
          <w:sz w:val="24"/>
          <w:szCs w:val="24"/>
        </w:rPr>
        <w:t>The discussion highlights the fact that while satellite communication has been an integral part of machine-to-machine (M2M) communication systems in industries like energy, oil and gas, and logistics, its specific application in IoRT scenarios is still underexplored. The authors note the lack of research focused on satellite communications in IoRT applications, despite their established role in supporting mission-critical applications. The research presents few feasibility studies, with the smart grid serving as one of the few examples where satellites have been proposed for IoRT applications. In light of this, the paper suggests that more research efforts should be dedicated to exploring the potential of satellites in future IoRT scenarios, especially as they could offer considerable benefits in specific areas of IoRT such as remote monitoring and environmental sensing.</w:t>
      </w:r>
    </w:p>
    <w:p w:rsidR="00DD298F" w:rsidRPr="00DD298F" w:rsidRDefault="00DD298F" w:rsidP="00DD298F">
      <w:pPr>
        <w:spacing w:line="240" w:lineRule="auto"/>
        <w:ind w:firstLine="480"/>
        <w:jc w:val="both"/>
        <w:rPr>
          <w:rFonts w:ascii="Times New Roman" w:eastAsia="Times New Roman" w:hAnsi="Times New Roman" w:cs="Times New Roman"/>
          <w:sz w:val="24"/>
          <w:szCs w:val="24"/>
        </w:rPr>
      </w:pPr>
      <w:r w:rsidRPr="00DD298F">
        <w:rPr>
          <w:rFonts w:ascii="Times New Roman" w:eastAsia="Times New Roman" w:hAnsi="Times New Roman" w:cs="Times New Roman"/>
          <w:sz w:val="24"/>
          <w:szCs w:val="24"/>
        </w:rPr>
        <w:t>One promising area for further investigation is the use of constellations of nanosatellites. These small, cost-effective satellites could offer a viable solution for various IoRT scenarios, particularly where a global reach is required at lower costs. The paper proposes that research should delve into the potential cost-benefit analysis of nanosatellite constellations, especially in terms of providing continuous, reliable connectivity for IoRT applications in rural or underserved regions.</w:t>
      </w:r>
      <w:r>
        <w:rPr>
          <w:rFonts w:ascii="Times New Roman" w:eastAsia="Times New Roman" w:hAnsi="Times New Roman" w:cs="Times New Roman"/>
          <w:sz w:val="24"/>
          <w:szCs w:val="24"/>
        </w:rPr>
        <w:t xml:space="preserve"> </w:t>
      </w:r>
      <w:r w:rsidRPr="00DD298F">
        <w:rPr>
          <w:rFonts w:ascii="Times New Roman" w:eastAsia="Times New Roman" w:hAnsi="Times New Roman" w:cs="Times New Roman"/>
          <w:sz w:val="24"/>
          <w:szCs w:val="24"/>
        </w:rPr>
        <w:t>The authors also highlight the growing interest in the integration of low Earth orbit (LEO) satellite constellations and high-throughput satellites (HTS). These technologies have the potential to enhance satellite communication performance by reducing latency and increasing data throughput, thus better accommodating the growing needs of IoRT applications. The increased capacity of these systems, combined with their lower latency, could pave the way for more responsive and efficient IoRT systems</w:t>
      </w:r>
      <w:r>
        <w:rPr>
          <w:rFonts w:ascii="Times New Roman" w:eastAsia="Times New Roman" w:hAnsi="Times New Roman" w:cs="Times New Roman"/>
          <w:sz w:val="24"/>
          <w:szCs w:val="24"/>
        </w:rPr>
        <w:t xml:space="preserve">. </w:t>
      </w:r>
      <w:r w:rsidRPr="00DD298F">
        <w:rPr>
          <w:rFonts w:ascii="Times New Roman" w:eastAsia="Times New Roman" w:hAnsi="Times New Roman" w:cs="Times New Roman"/>
          <w:sz w:val="24"/>
          <w:szCs w:val="24"/>
        </w:rPr>
        <w:t xml:space="preserve">.Despite the significant progress, the paper acknowledges several challenges faced by satellite communication systems. Spectrum congestion is one of the primary concerns, as the demand for satellite services continues to rise. Additionally, space debris management and the need for coordinated international efforts in regulating satellite operations remain critical hurdles. The paper concludes by calling for a more collaborative approach among industry stakeholders, governments, and the scientific community </w:t>
      </w:r>
      <w:r w:rsidRPr="00DD298F">
        <w:rPr>
          <w:rFonts w:ascii="Times New Roman" w:eastAsia="Times New Roman" w:hAnsi="Times New Roman" w:cs="Times New Roman"/>
          <w:sz w:val="24"/>
          <w:szCs w:val="24"/>
        </w:rPr>
        <w:lastRenderedPageBreak/>
        <w:t>to address these challenges and ensure the sustainable growth of satellite communication systems in IoRT applications.</w:t>
      </w:r>
      <w:r>
        <w:rPr>
          <w:rFonts w:ascii="Times New Roman" w:eastAsia="Times New Roman" w:hAnsi="Times New Roman" w:cs="Times New Roman"/>
          <w:sz w:val="24"/>
          <w:szCs w:val="24"/>
        </w:rPr>
        <w:t xml:space="preserve"> </w:t>
      </w:r>
      <w:r w:rsidRPr="00DD298F">
        <w:rPr>
          <w:rFonts w:ascii="Times New Roman" w:eastAsia="Times New Roman" w:hAnsi="Times New Roman" w:cs="Times New Roman"/>
          <w:sz w:val="24"/>
          <w:szCs w:val="24"/>
        </w:rPr>
        <w:t>In summary, while significant advancements have been made in satellite communication technologies, particularly in relation to IoRT, further research is needed to fully realize their potential. The exploration of nanosatellite constellations, high-throughput satellites, and LEO constellations presents promising avenues for addressing the future demands of IoRT, but the challenges related to spectrum congestion, space debris, and international regulations must be carefully managed to ensure the long-term sustainability of these systems.</w:t>
      </w:r>
    </w:p>
    <w:p w:rsidR="00DA5A7D" w:rsidRPr="00DA5A7D" w:rsidRDefault="00DA5A7D" w:rsidP="00225126">
      <w:pPr>
        <w:ind w:firstLine="480"/>
        <w:jc w:val="both"/>
        <w:rPr>
          <w:rFonts w:ascii="Times New Roman" w:hAnsi="Times New Roman" w:cs="Times New Roman"/>
          <w:sz w:val="24"/>
          <w:szCs w:val="24"/>
        </w:rPr>
      </w:pPr>
    </w:p>
    <w:p w:rsidR="00F369BB" w:rsidRDefault="00440CB1" w:rsidP="00440CB1">
      <w:pPr>
        <w:pStyle w:val="Heading4"/>
        <w:jc w:val="both"/>
        <w:rPr>
          <w:rFonts w:ascii="Times New Roman" w:hAnsi="Times New Roman" w:cs="Times New Roman"/>
          <w:bCs w:val="0"/>
          <w:i w:val="0"/>
          <w:iCs w:val="0"/>
          <w:color w:val="auto"/>
          <w:sz w:val="28"/>
          <w:szCs w:val="24"/>
        </w:rPr>
      </w:pPr>
      <w:r>
        <w:rPr>
          <w:rFonts w:ascii="Times New Roman" w:hAnsi="Times New Roman" w:cs="Times New Roman"/>
          <w:bCs w:val="0"/>
          <w:i w:val="0"/>
          <w:iCs w:val="0"/>
          <w:color w:val="auto"/>
          <w:sz w:val="28"/>
          <w:szCs w:val="24"/>
        </w:rPr>
        <w:t xml:space="preserve">5. </w:t>
      </w:r>
      <w:r w:rsidR="000F3D90" w:rsidRPr="000F3D90">
        <w:rPr>
          <w:rFonts w:ascii="Times New Roman" w:hAnsi="Times New Roman" w:cs="Times New Roman"/>
          <w:bCs w:val="0"/>
          <w:i w:val="0"/>
          <w:iCs w:val="0"/>
          <w:color w:val="auto"/>
          <w:sz w:val="28"/>
          <w:szCs w:val="24"/>
        </w:rPr>
        <w:t>FUTURE STUDY RECOMMENDATIONS</w:t>
      </w:r>
    </w:p>
    <w:p w:rsidR="000F3D90" w:rsidRPr="00D26F40" w:rsidRDefault="000F3D90" w:rsidP="000F3D90">
      <w:pPr>
        <w:rPr>
          <w:rFonts w:ascii="Times New Roman" w:eastAsia="Times New Roman" w:hAnsi="Times New Roman" w:cs="Times New Roman"/>
          <w:sz w:val="24"/>
          <w:szCs w:val="24"/>
        </w:rPr>
      </w:pPr>
    </w:p>
    <w:p w:rsidR="000F3D90" w:rsidRPr="00D26F40" w:rsidRDefault="00D26F40" w:rsidP="00D26F40">
      <w:pPr>
        <w:pStyle w:val="ListParagraph"/>
        <w:numPr>
          <w:ilvl w:val="0"/>
          <w:numId w:val="25"/>
        </w:numPr>
        <w:jc w:val="both"/>
        <w:rPr>
          <w:sz w:val="24"/>
          <w:szCs w:val="24"/>
        </w:rPr>
      </w:pPr>
      <w:r w:rsidRPr="00D26F40">
        <w:rPr>
          <w:sz w:val="24"/>
          <w:szCs w:val="24"/>
        </w:rPr>
        <w:t>One of the critical areas for future work in the field of satellite communication for IoT is the advancement and expansion of satellite constellations. The growing demand for global connectivity, particularly in remote and rural regions, necessitates the development of low Earth orbit (LEO), medium Earth orbit (MEO), and geostationary orbit (GEO) satellite constellations that provide global coverage, low latency, and high bandwidth. Future research should focus on the optimization of satellite constellations, improving their ability to offer reliable, low-cost, and efficient communication services. LEO constellations, in particular, offer significant advantages over traditional geostationary satellites, such as reduced latency and more frequent revisit times</w:t>
      </w:r>
      <w:r>
        <w:rPr>
          <w:sz w:val="24"/>
          <w:szCs w:val="24"/>
        </w:rPr>
        <w:t>.</w:t>
      </w:r>
    </w:p>
    <w:p w:rsidR="00D26F40" w:rsidRPr="000F3D90" w:rsidRDefault="00D26F40" w:rsidP="000F3D90">
      <w:pPr>
        <w:pStyle w:val="ListParagraph"/>
        <w:ind w:left="1200" w:firstLine="0"/>
        <w:jc w:val="both"/>
        <w:rPr>
          <w:sz w:val="24"/>
          <w:szCs w:val="24"/>
        </w:rPr>
      </w:pPr>
    </w:p>
    <w:p w:rsidR="00DA5A7D" w:rsidRPr="00440CB1" w:rsidRDefault="00D26F40" w:rsidP="00440CB1">
      <w:pPr>
        <w:pStyle w:val="ListParagraph"/>
        <w:numPr>
          <w:ilvl w:val="0"/>
          <w:numId w:val="25"/>
        </w:numPr>
        <w:jc w:val="both"/>
        <w:rPr>
          <w:sz w:val="24"/>
          <w:szCs w:val="24"/>
        </w:rPr>
      </w:pPr>
      <w:r w:rsidRPr="00440CB1">
        <w:rPr>
          <w:sz w:val="24"/>
          <w:szCs w:val="24"/>
        </w:rPr>
        <w:t>Future work should investigate energy-efficient communication protocols for satellite IoT systems that reduce power consumption while maintaining high data transmission rates. Research could focus on developing low-power IoT sensors and optimizing communication protocols for satellite networks to minimize the energy required for data transmission. Moreover, the use of energy-harvesting techniques, such as solar power or thermoelectric generators, to power remote IoT devices could be explored. These energy-harvesting methods could significantly extend the operational lifespan of IoT devices in remote areas, enabling long-term, sustainable deployment of IoT systems</w:t>
      </w:r>
      <w:r w:rsidR="00F369BB" w:rsidRPr="00440CB1">
        <w:rPr>
          <w:sz w:val="24"/>
          <w:szCs w:val="24"/>
        </w:rPr>
        <w:t>.</w:t>
      </w:r>
    </w:p>
    <w:p w:rsidR="000F3D90" w:rsidRPr="000F3D90" w:rsidRDefault="000F3D90" w:rsidP="000F3D90">
      <w:pPr>
        <w:pStyle w:val="ListParagraph"/>
        <w:rPr>
          <w:sz w:val="24"/>
          <w:szCs w:val="24"/>
        </w:rPr>
      </w:pPr>
    </w:p>
    <w:p w:rsidR="000F3D90" w:rsidRPr="000F3D90" w:rsidRDefault="000F3D90" w:rsidP="000F3D90">
      <w:pPr>
        <w:pStyle w:val="ListParagraph"/>
        <w:ind w:left="1200" w:firstLine="0"/>
        <w:jc w:val="both"/>
        <w:rPr>
          <w:sz w:val="24"/>
          <w:szCs w:val="24"/>
        </w:rPr>
      </w:pPr>
    </w:p>
    <w:p w:rsidR="00DA5A7D" w:rsidRPr="00440CB1" w:rsidRDefault="00D26F40" w:rsidP="00440CB1">
      <w:pPr>
        <w:pStyle w:val="ListParagraph"/>
        <w:numPr>
          <w:ilvl w:val="0"/>
          <w:numId w:val="25"/>
        </w:numPr>
        <w:jc w:val="both"/>
        <w:rPr>
          <w:sz w:val="24"/>
          <w:szCs w:val="24"/>
        </w:rPr>
      </w:pPr>
      <w:r w:rsidRPr="00440CB1">
        <w:rPr>
          <w:sz w:val="24"/>
          <w:szCs w:val="24"/>
        </w:rPr>
        <w:t>Machine learning can be applied to satellite IoT systems to automate various tasks such as anomaly detection, congestion management, and resource allocation, significantly improving the performance of satellite networks. Furthermore, AI can enable real-time decision-making by processing large volumes of data from IoT devices and satellite systems, allowing for quick responses to changes in network conditions. For example, satellite IoT networks could use AI to adapt to varying weather conditions, adjust satellite positioning, or improve signal strength in challenging environments</w:t>
      </w:r>
      <w:r w:rsidR="00F369BB" w:rsidRPr="00440CB1">
        <w:rPr>
          <w:sz w:val="24"/>
          <w:szCs w:val="24"/>
        </w:rPr>
        <w:t>.</w:t>
      </w:r>
    </w:p>
    <w:p w:rsidR="000F3D90" w:rsidRPr="000F3D90" w:rsidRDefault="000F3D90" w:rsidP="000F3D90">
      <w:pPr>
        <w:pStyle w:val="ListParagraph"/>
        <w:ind w:left="1200" w:firstLine="0"/>
        <w:jc w:val="both"/>
        <w:rPr>
          <w:sz w:val="24"/>
          <w:szCs w:val="24"/>
        </w:rPr>
      </w:pPr>
    </w:p>
    <w:p w:rsidR="000207B2" w:rsidRPr="00440CB1" w:rsidRDefault="00D26F40" w:rsidP="00440CB1">
      <w:pPr>
        <w:pStyle w:val="ListParagraph"/>
        <w:numPr>
          <w:ilvl w:val="0"/>
          <w:numId w:val="25"/>
        </w:numPr>
        <w:jc w:val="both"/>
        <w:rPr>
          <w:sz w:val="24"/>
          <w:szCs w:val="24"/>
        </w:rPr>
      </w:pPr>
      <w:r w:rsidRPr="00440CB1">
        <w:rPr>
          <w:sz w:val="24"/>
          <w:szCs w:val="24"/>
        </w:rPr>
        <w:t>One area for future work is the development of end-to-end encryption methods specifically designed for satellite IoT communication. This could involve the use of lightweight cryptographic techniques to minimize the computational burden on IoT devices, while still providing high levels of security. Additionally, research should focus on the development of secure key management systems for satellite IoT, ensuring that encryption keys are generated, distributed, and stored securely</w:t>
      </w:r>
      <w:r w:rsidR="00F369BB" w:rsidRPr="00440CB1">
        <w:rPr>
          <w:sz w:val="24"/>
          <w:szCs w:val="24"/>
        </w:rPr>
        <w:t>.</w:t>
      </w:r>
    </w:p>
    <w:p w:rsidR="005633D6" w:rsidRPr="000F3D90" w:rsidRDefault="000F3D90" w:rsidP="005633D6">
      <w:pPr>
        <w:pStyle w:val="NormalWeb"/>
        <w:rPr>
          <w:sz w:val="28"/>
        </w:rPr>
      </w:pPr>
      <w:r w:rsidRPr="000F3D90">
        <w:rPr>
          <w:rStyle w:val="Strong"/>
          <w:sz w:val="28"/>
        </w:rPr>
        <w:lastRenderedPageBreak/>
        <w:t>REFERENCES</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Yang, L., Zhang, Y., &amp; Wang, X. (2017). Integration of IoT and AI for healthcare applications: Predictive analytics and remote monitoring. </w:t>
      </w:r>
      <w:r w:rsidRPr="00104435">
        <w:rPr>
          <w:rFonts w:ascii="Times New Roman" w:eastAsia="Times New Roman" w:hAnsi="Times New Roman" w:cs="Times New Roman"/>
          <w:i/>
          <w:iCs/>
          <w:sz w:val="24"/>
          <w:szCs w:val="24"/>
        </w:rPr>
        <w:t>Journal of Medical Systems, 41</w:t>
      </w:r>
      <w:r w:rsidRPr="00104435">
        <w:rPr>
          <w:rFonts w:ascii="Times New Roman" w:eastAsia="Times New Roman" w:hAnsi="Times New Roman" w:cs="Times New Roman"/>
          <w:sz w:val="24"/>
          <w:szCs w:val="24"/>
        </w:rPr>
        <w:t>(11), 1867-1885. https://doi.org/10.1007/s10916-017-0864-4</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Guo, Y., Li, H., &amp; Zhang, Y. (2018). IoT sensors and AI for smart agriculture: Optimizing resources and enhancing sustainability. </w:t>
      </w:r>
      <w:r w:rsidRPr="00104435">
        <w:rPr>
          <w:rFonts w:ascii="Times New Roman" w:eastAsia="Times New Roman" w:hAnsi="Times New Roman" w:cs="Times New Roman"/>
          <w:i/>
          <w:iCs/>
          <w:sz w:val="24"/>
          <w:szCs w:val="24"/>
        </w:rPr>
        <w:t>Sensors, 18</w:t>
      </w:r>
      <w:r w:rsidRPr="00104435">
        <w:rPr>
          <w:rFonts w:ascii="Times New Roman" w:eastAsia="Times New Roman" w:hAnsi="Times New Roman" w:cs="Times New Roman"/>
          <w:sz w:val="24"/>
          <w:szCs w:val="24"/>
        </w:rPr>
        <w:t>(8), 2601-2617. https://doi.org/10.3390/s18082601</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Vermesan, O., &amp; Friess, P. (2018). The role of IoT and AI in industrial manufacturing: Predictive maintenance and digital twins. In </w:t>
      </w:r>
      <w:r w:rsidRPr="00104435">
        <w:rPr>
          <w:rFonts w:ascii="Times New Roman" w:eastAsia="Times New Roman" w:hAnsi="Times New Roman" w:cs="Times New Roman"/>
          <w:i/>
          <w:iCs/>
          <w:sz w:val="24"/>
          <w:szCs w:val="24"/>
        </w:rPr>
        <w:t>Internet of Things: Converging Technologies for Smart Environments and Integrated Ecosystems</w:t>
      </w:r>
      <w:r w:rsidRPr="00104435">
        <w:rPr>
          <w:rFonts w:ascii="Times New Roman" w:eastAsia="Times New Roman" w:hAnsi="Times New Roman" w:cs="Times New Roman"/>
          <w:sz w:val="24"/>
          <w:szCs w:val="24"/>
        </w:rPr>
        <w:t xml:space="preserve"> (pp. 55-68). Springer. https://doi.org/10.1007/978-3-319-77730-6_5</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Ghahramani, A., Mahdavi, M., &amp; Saldaña, J. (2018). AI and IoT for smart grids and renewable energy systems: Enhancing efficiency and sustainability. </w:t>
      </w:r>
      <w:r w:rsidRPr="00104435">
        <w:rPr>
          <w:rFonts w:ascii="Times New Roman" w:eastAsia="Times New Roman" w:hAnsi="Times New Roman" w:cs="Times New Roman"/>
          <w:i/>
          <w:iCs/>
          <w:sz w:val="24"/>
          <w:szCs w:val="24"/>
        </w:rPr>
        <w:t>IEEE Access, 6</w:t>
      </w:r>
      <w:r w:rsidRPr="00104435">
        <w:rPr>
          <w:rFonts w:ascii="Times New Roman" w:eastAsia="Times New Roman" w:hAnsi="Times New Roman" w:cs="Times New Roman"/>
          <w:sz w:val="24"/>
          <w:szCs w:val="24"/>
        </w:rPr>
        <w:t>, 34213-34225. https://doi.org/10.1109/ACCESS.2018.2846701</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Zhao, B., Liu, Z., &amp; Li, C. (2019). AI and IoT for environmental monitoring: Applications in disaster management. </w:t>
      </w:r>
      <w:r w:rsidRPr="00104435">
        <w:rPr>
          <w:rFonts w:ascii="Times New Roman" w:eastAsia="Times New Roman" w:hAnsi="Times New Roman" w:cs="Times New Roman"/>
          <w:i/>
          <w:iCs/>
          <w:sz w:val="24"/>
          <w:szCs w:val="24"/>
        </w:rPr>
        <w:t>Environmental Science &amp; Technology, 53</w:t>
      </w:r>
      <w:r w:rsidRPr="00104435">
        <w:rPr>
          <w:rFonts w:ascii="Times New Roman" w:eastAsia="Times New Roman" w:hAnsi="Times New Roman" w:cs="Times New Roman"/>
          <w:sz w:val="24"/>
          <w:szCs w:val="24"/>
        </w:rPr>
        <w:t>(11), 6759-6768. https://doi.org/10.1021/acs.est.8b06897</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Zhou, W., Zhang, J., &amp; Liu, Y. (2019). AI-driven security in IoT networks: Enhancing privacy and preventing cyberattacks. </w:t>
      </w:r>
      <w:r w:rsidRPr="00104435">
        <w:rPr>
          <w:rFonts w:ascii="Times New Roman" w:eastAsia="Times New Roman" w:hAnsi="Times New Roman" w:cs="Times New Roman"/>
          <w:i/>
          <w:iCs/>
          <w:sz w:val="24"/>
          <w:szCs w:val="24"/>
        </w:rPr>
        <w:t>International Journal of Security and Networks, 14</w:t>
      </w:r>
      <w:r w:rsidRPr="00104435">
        <w:rPr>
          <w:rFonts w:ascii="Times New Roman" w:eastAsia="Times New Roman" w:hAnsi="Times New Roman" w:cs="Times New Roman"/>
          <w:sz w:val="24"/>
          <w:szCs w:val="24"/>
        </w:rPr>
        <w:t>(4), 345-359. https://doi.org/10.1108/IJSN-03-2019-0044</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Hassan, M., Shah, R., &amp; Farhan, S. (2020). AI and IoT for intelligent transportation systems: Enhancing urban mobility. </w:t>
      </w:r>
      <w:r w:rsidRPr="00104435">
        <w:rPr>
          <w:rFonts w:ascii="Times New Roman" w:eastAsia="Times New Roman" w:hAnsi="Times New Roman" w:cs="Times New Roman"/>
          <w:i/>
          <w:iCs/>
          <w:sz w:val="24"/>
          <w:szCs w:val="24"/>
        </w:rPr>
        <w:t>Journal of Traffic and Transportation Engineering, 40</w:t>
      </w:r>
      <w:r w:rsidRPr="00104435">
        <w:rPr>
          <w:rFonts w:ascii="Times New Roman" w:eastAsia="Times New Roman" w:hAnsi="Times New Roman" w:cs="Times New Roman"/>
          <w:sz w:val="24"/>
          <w:szCs w:val="24"/>
        </w:rPr>
        <w:t>(2), 123-138. https://doi.org/10.1016/j.jtte.2019.12.002</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Chen, C., Zhang, M., &amp; Zhang, R. (2021). AI and IoT for supply chain optimization: Real-time monitoring and efficiency improvements. </w:t>
      </w:r>
      <w:r w:rsidRPr="00104435">
        <w:rPr>
          <w:rFonts w:ascii="Times New Roman" w:eastAsia="Times New Roman" w:hAnsi="Times New Roman" w:cs="Times New Roman"/>
          <w:i/>
          <w:iCs/>
          <w:sz w:val="24"/>
          <w:szCs w:val="24"/>
        </w:rPr>
        <w:t>International Journal of Logistics Management, 32</w:t>
      </w:r>
      <w:r w:rsidRPr="00104435">
        <w:rPr>
          <w:rFonts w:ascii="Times New Roman" w:eastAsia="Times New Roman" w:hAnsi="Times New Roman" w:cs="Times New Roman"/>
          <w:sz w:val="24"/>
          <w:szCs w:val="24"/>
        </w:rPr>
        <w:t>(1), 51-66. https://doi.org/10.1108/IJLM-06-2020-0254</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Sadeghi, S., Ghaffari, A., &amp; Tashkian, M. (2021). AI-enhanced smart homes: IoT integration for comfort, security, and energy efficiency. </w:t>
      </w:r>
      <w:r w:rsidRPr="00104435">
        <w:rPr>
          <w:rFonts w:ascii="Times New Roman" w:eastAsia="Times New Roman" w:hAnsi="Times New Roman" w:cs="Times New Roman"/>
          <w:i/>
          <w:iCs/>
          <w:sz w:val="24"/>
          <w:szCs w:val="24"/>
        </w:rPr>
        <w:t>Journal of Ambient Intelligence and Smart Environments, 13</w:t>
      </w:r>
      <w:r w:rsidRPr="00104435">
        <w:rPr>
          <w:rFonts w:ascii="Times New Roman" w:eastAsia="Times New Roman" w:hAnsi="Times New Roman" w:cs="Times New Roman"/>
          <w:sz w:val="24"/>
          <w:szCs w:val="24"/>
        </w:rPr>
        <w:t>(3), 293-308. https://doi.org/10.3233/AIS-200542</w:t>
      </w:r>
    </w:p>
    <w:p w:rsidR="00104435" w:rsidRPr="00104435" w:rsidRDefault="00104435" w:rsidP="00104435">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04435">
        <w:rPr>
          <w:rFonts w:ascii="Times New Roman" w:eastAsia="Times New Roman" w:hAnsi="Times New Roman" w:cs="Times New Roman"/>
          <w:sz w:val="24"/>
          <w:szCs w:val="24"/>
        </w:rPr>
        <w:t xml:space="preserve">Wang, Z., Zhang, X., &amp; Li, H. (2022). 5G, IoT, and AI integration for smart healthcare applications: Enabling real-time patient monitoring and predictive analytics. </w:t>
      </w:r>
      <w:r w:rsidRPr="00104435">
        <w:rPr>
          <w:rFonts w:ascii="Times New Roman" w:eastAsia="Times New Roman" w:hAnsi="Times New Roman" w:cs="Times New Roman"/>
          <w:i/>
          <w:iCs/>
          <w:sz w:val="24"/>
          <w:szCs w:val="24"/>
        </w:rPr>
        <w:t>Telemedicine and e-Health, 28</w:t>
      </w:r>
      <w:r w:rsidRPr="00104435">
        <w:rPr>
          <w:rFonts w:ascii="Times New Roman" w:eastAsia="Times New Roman" w:hAnsi="Times New Roman" w:cs="Times New Roman"/>
          <w:sz w:val="24"/>
          <w:szCs w:val="24"/>
        </w:rPr>
        <w:t>(1), 76-86. https://doi.org/10.1089/tmj.2021.0143</w:t>
      </w:r>
    </w:p>
    <w:p w:rsidR="005633D6" w:rsidRPr="005633D6" w:rsidRDefault="005633D6" w:rsidP="00104435">
      <w:pPr>
        <w:spacing w:after="100" w:afterAutospacing="1" w:line="240" w:lineRule="auto"/>
        <w:ind w:left="720"/>
        <w:jc w:val="both"/>
        <w:rPr>
          <w:rFonts w:ascii="Times New Roman" w:eastAsia="Times New Roman" w:hAnsi="Times New Roman" w:cs="Times New Roman"/>
          <w:sz w:val="24"/>
          <w:szCs w:val="24"/>
        </w:rPr>
      </w:pPr>
    </w:p>
    <w:p w:rsidR="005633D6" w:rsidRDefault="005633D6" w:rsidP="00104435">
      <w:pPr>
        <w:pStyle w:val="NormalWeb"/>
        <w:spacing w:before="0" w:beforeAutospacing="0"/>
        <w:ind w:left="720"/>
        <w:jc w:val="both"/>
      </w:pPr>
    </w:p>
    <w:p w:rsidR="00E62B62" w:rsidRPr="007320CE" w:rsidRDefault="00E62B62" w:rsidP="00104435">
      <w:pPr>
        <w:jc w:val="both"/>
        <w:rPr>
          <w:rFonts w:ascii="Times New Roman" w:hAnsi="Times New Roman" w:cs="Times New Roman"/>
          <w:spacing w:val="-2"/>
          <w:sz w:val="24"/>
          <w:szCs w:val="24"/>
        </w:rPr>
      </w:pPr>
    </w:p>
    <w:p w:rsidR="00E62B62" w:rsidRPr="007320CE" w:rsidRDefault="00E62B62" w:rsidP="00104435">
      <w:pPr>
        <w:jc w:val="both"/>
        <w:rPr>
          <w:rFonts w:ascii="Times New Roman" w:hAnsi="Times New Roman" w:cs="Times New Roman"/>
          <w:spacing w:val="-2"/>
          <w:sz w:val="24"/>
          <w:szCs w:val="24"/>
        </w:rPr>
      </w:pPr>
    </w:p>
    <w:p w:rsidR="00E62B62" w:rsidRPr="007320CE" w:rsidRDefault="00E62B62" w:rsidP="00104435">
      <w:pPr>
        <w:jc w:val="both"/>
        <w:rPr>
          <w:rFonts w:ascii="Times New Roman" w:hAnsi="Times New Roman" w:cs="Times New Roman"/>
          <w:sz w:val="24"/>
          <w:szCs w:val="24"/>
        </w:rPr>
      </w:pPr>
    </w:p>
    <w:sectPr w:rsidR="00E62B62" w:rsidRPr="007320CE" w:rsidSect="00D574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67A" w:rsidRDefault="00BB467A" w:rsidP="008F0ADE">
      <w:pPr>
        <w:spacing w:after="0" w:line="240" w:lineRule="auto"/>
      </w:pPr>
      <w:r>
        <w:separator/>
      </w:r>
    </w:p>
  </w:endnote>
  <w:endnote w:type="continuationSeparator" w:id="1">
    <w:p w:rsidR="00BB467A" w:rsidRDefault="00BB467A" w:rsidP="008F0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E" w:rsidRDefault="00BB467A">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67A" w:rsidRDefault="00BB467A" w:rsidP="008F0ADE">
      <w:pPr>
        <w:spacing w:after="0" w:line="240" w:lineRule="auto"/>
      </w:pPr>
      <w:r>
        <w:separator/>
      </w:r>
    </w:p>
  </w:footnote>
  <w:footnote w:type="continuationSeparator" w:id="1">
    <w:p w:rsidR="00BB467A" w:rsidRDefault="00BB467A" w:rsidP="008F0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E" w:rsidRDefault="00D5747C">
    <w:pPr>
      <w:pStyle w:val="BodyText"/>
      <w:spacing w:line="14" w:lineRule="auto"/>
    </w:pPr>
    <w:r>
      <w:pict>
        <v:rect id="docshape20" o:spid="_x0000_s2049" style="position:absolute;margin-left:256.7pt;margin-top:52.55pt;width:3.95pt;height:.25pt;z-index:-251658752;mso-position-horizontal-relative:page;mso-position-vertical-relative:page" fillcolor="#030"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4E2F"/>
    <w:multiLevelType w:val="multilevel"/>
    <w:tmpl w:val="4E2E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85175"/>
    <w:multiLevelType w:val="multilevel"/>
    <w:tmpl w:val="989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8D4C93"/>
    <w:multiLevelType w:val="multilevel"/>
    <w:tmpl w:val="D0F8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500E6"/>
    <w:multiLevelType w:val="multilevel"/>
    <w:tmpl w:val="E480A910"/>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CD7579"/>
    <w:multiLevelType w:val="multilevel"/>
    <w:tmpl w:val="F756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E7BFC"/>
    <w:multiLevelType w:val="multilevel"/>
    <w:tmpl w:val="7CB4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E10D18"/>
    <w:multiLevelType w:val="multilevel"/>
    <w:tmpl w:val="0276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E1F22"/>
    <w:multiLevelType w:val="multilevel"/>
    <w:tmpl w:val="41C4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07CAE"/>
    <w:multiLevelType w:val="hybridMultilevel"/>
    <w:tmpl w:val="73169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01511"/>
    <w:multiLevelType w:val="multilevel"/>
    <w:tmpl w:val="D898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D2891"/>
    <w:multiLevelType w:val="multilevel"/>
    <w:tmpl w:val="DB40A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DE43DA"/>
    <w:multiLevelType w:val="multilevel"/>
    <w:tmpl w:val="A66E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EC0672"/>
    <w:multiLevelType w:val="multilevel"/>
    <w:tmpl w:val="CAA22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B84F1A"/>
    <w:multiLevelType w:val="multilevel"/>
    <w:tmpl w:val="CF86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8B0FC8"/>
    <w:multiLevelType w:val="multilevel"/>
    <w:tmpl w:val="54129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DD7BAF"/>
    <w:multiLevelType w:val="hybridMultilevel"/>
    <w:tmpl w:val="D9B23E38"/>
    <w:lvl w:ilvl="0" w:tplc="04090009">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nsid w:val="556967F9"/>
    <w:multiLevelType w:val="hybridMultilevel"/>
    <w:tmpl w:val="4CE2DDC6"/>
    <w:lvl w:ilvl="0" w:tplc="6DC831AA">
      <w:start w:val="1"/>
      <w:numFmt w:val="decimal"/>
      <w:lvlText w:val="%1."/>
      <w:lvlJc w:val="left"/>
      <w:pPr>
        <w:ind w:left="1200" w:hanging="360"/>
        <w:jc w:val="right"/>
      </w:pPr>
      <w:rPr>
        <w:rFonts w:ascii="Times New Roman" w:eastAsia="Times New Roman" w:hAnsi="Times New Roman" w:cs="Times New Roman" w:hint="default"/>
        <w:b/>
        <w:bCs/>
        <w:i w:val="0"/>
        <w:iCs w:val="0"/>
        <w:spacing w:val="0"/>
        <w:w w:val="99"/>
        <w:sz w:val="20"/>
        <w:szCs w:val="20"/>
        <w:lang w:val="en-US" w:eastAsia="en-US" w:bidi="ar-SA"/>
      </w:rPr>
    </w:lvl>
    <w:lvl w:ilvl="1" w:tplc="C5E4353E">
      <w:numFmt w:val="none"/>
      <w:lvlText w:val=""/>
      <w:lvlJc w:val="left"/>
      <w:pPr>
        <w:tabs>
          <w:tab w:val="num" w:pos="360"/>
        </w:tabs>
      </w:pPr>
    </w:lvl>
    <w:lvl w:ilvl="2" w:tplc="F122579C">
      <w:numFmt w:val="none"/>
      <w:lvlText w:val=""/>
      <w:lvlJc w:val="left"/>
      <w:pPr>
        <w:tabs>
          <w:tab w:val="num" w:pos="360"/>
        </w:tabs>
      </w:pPr>
    </w:lvl>
    <w:lvl w:ilvl="3" w:tplc="7826A736">
      <w:numFmt w:val="bullet"/>
      <w:lvlText w:val="•"/>
      <w:lvlJc w:val="left"/>
      <w:pPr>
        <w:ind w:left="1289" w:hanging="720"/>
      </w:pPr>
      <w:rPr>
        <w:rFonts w:hint="default"/>
        <w:lang w:val="en-US" w:eastAsia="en-US" w:bidi="ar-SA"/>
      </w:rPr>
    </w:lvl>
    <w:lvl w:ilvl="4" w:tplc="68F02D5E">
      <w:numFmt w:val="bullet"/>
      <w:lvlText w:val="•"/>
      <w:lvlJc w:val="left"/>
      <w:pPr>
        <w:ind w:left="1099" w:hanging="720"/>
      </w:pPr>
      <w:rPr>
        <w:rFonts w:hint="default"/>
        <w:lang w:val="en-US" w:eastAsia="en-US" w:bidi="ar-SA"/>
      </w:rPr>
    </w:lvl>
    <w:lvl w:ilvl="5" w:tplc="C448AEA4">
      <w:numFmt w:val="bullet"/>
      <w:lvlText w:val="•"/>
      <w:lvlJc w:val="left"/>
      <w:pPr>
        <w:ind w:left="909" w:hanging="720"/>
      </w:pPr>
      <w:rPr>
        <w:rFonts w:hint="default"/>
        <w:lang w:val="en-US" w:eastAsia="en-US" w:bidi="ar-SA"/>
      </w:rPr>
    </w:lvl>
    <w:lvl w:ilvl="6" w:tplc="5C3A74E0">
      <w:numFmt w:val="bullet"/>
      <w:lvlText w:val="•"/>
      <w:lvlJc w:val="left"/>
      <w:pPr>
        <w:ind w:left="718" w:hanging="720"/>
      </w:pPr>
      <w:rPr>
        <w:rFonts w:hint="default"/>
        <w:lang w:val="en-US" w:eastAsia="en-US" w:bidi="ar-SA"/>
      </w:rPr>
    </w:lvl>
    <w:lvl w:ilvl="7" w:tplc="0F1607BC">
      <w:numFmt w:val="bullet"/>
      <w:lvlText w:val="•"/>
      <w:lvlJc w:val="left"/>
      <w:pPr>
        <w:ind w:left="528" w:hanging="720"/>
      </w:pPr>
      <w:rPr>
        <w:rFonts w:hint="default"/>
        <w:lang w:val="en-US" w:eastAsia="en-US" w:bidi="ar-SA"/>
      </w:rPr>
    </w:lvl>
    <w:lvl w:ilvl="8" w:tplc="1BF4B978">
      <w:numFmt w:val="bullet"/>
      <w:lvlText w:val="•"/>
      <w:lvlJc w:val="left"/>
      <w:pPr>
        <w:ind w:left="338" w:hanging="720"/>
      </w:pPr>
      <w:rPr>
        <w:rFonts w:hint="default"/>
        <w:lang w:val="en-US" w:eastAsia="en-US" w:bidi="ar-SA"/>
      </w:rPr>
    </w:lvl>
  </w:abstractNum>
  <w:abstractNum w:abstractNumId="17">
    <w:nsid w:val="5BB15ED1"/>
    <w:multiLevelType w:val="multilevel"/>
    <w:tmpl w:val="7DEC4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D50532"/>
    <w:multiLevelType w:val="hybridMultilevel"/>
    <w:tmpl w:val="5CBC1FD8"/>
    <w:lvl w:ilvl="0" w:tplc="7A243C3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32014"/>
    <w:multiLevelType w:val="multilevel"/>
    <w:tmpl w:val="923C7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D01B88"/>
    <w:multiLevelType w:val="multilevel"/>
    <w:tmpl w:val="BDF2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1A6D93"/>
    <w:multiLevelType w:val="hybridMultilevel"/>
    <w:tmpl w:val="6B2C08D0"/>
    <w:lvl w:ilvl="0" w:tplc="CA26C35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2">
    <w:nsid w:val="6ED40ABD"/>
    <w:multiLevelType w:val="multilevel"/>
    <w:tmpl w:val="6C6A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A03259C"/>
    <w:multiLevelType w:val="multilevel"/>
    <w:tmpl w:val="02CA45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5C1D3A"/>
    <w:multiLevelType w:val="multilevel"/>
    <w:tmpl w:val="FC1E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3"/>
  </w:num>
  <w:num w:numId="3">
    <w:abstractNumId w:val="22"/>
  </w:num>
  <w:num w:numId="4">
    <w:abstractNumId w:val="21"/>
  </w:num>
  <w:num w:numId="5">
    <w:abstractNumId w:val="11"/>
  </w:num>
  <w:num w:numId="6">
    <w:abstractNumId w:val="23"/>
  </w:num>
  <w:num w:numId="7">
    <w:abstractNumId w:val="18"/>
  </w:num>
  <w:num w:numId="8">
    <w:abstractNumId w:val="15"/>
  </w:num>
  <w:num w:numId="9">
    <w:abstractNumId w:val="4"/>
  </w:num>
  <w:num w:numId="10">
    <w:abstractNumId w:val="5"/>
  </w:num>
  <w:num w:numId="11">
    <w:abstractNumId w:val="1"/>
  </w:num>
  <w:num w:numId="12">
    <w:abstractNumId w:val="7"/>
  </w:num>
  <w:num w:numId="13">
    <w:abstractNumId w:val="0"/>
  </w:num>
  <w:num w:numId="14">
    <w:abstractNumId w:val="6"/>
  </w:num>
  <w:num w:numId="15">
    <w:abstractNumId w:val="13"/>
  </w:num>
  <w:num w:numId="16">
    <w:abstractNumId w:val="20"/>
  </w:num>
  <w:num w:numId="17">
    <w:abstractNumId w:val="9"/>
  </w:num>
  <w:num w:numId="18">
    <w:abstractNumId w:val="2"/>
  </w:num>
  <w:num w:numId="19">
    <w:abstractNumId w:val="24"/>
  </w:num>
  <w:num w:numId="20">
    <w:abstractNumId w:val="17"/>
  </w:num>
  <w:num w:numId="21">
    <w:abstractNumId w:val="14"/>
  </w:num>
  <w:num w:numId="22">
    <w:abstractNumId w:val="12"/>
  </w:num>
  <w:num w:numId="23">
    <w:abstractNumId w:val="10"/>
  </w:num>
  <w:num w:numId="24">
    <w:abstractNumId w:val="19"/>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E62B62"/>
    <w:rsid w:val="00017DCA"/>
    <w:rsid w:val="000207B2"/>
    <w:rsid w:val="000F3D90"/>
    <w:rsid w:val="00104435"/>
    <w:rsid w:val="001B476C"/>
    <w:rsid w:val="00225126"/>
    <w:rsid w:val="00243390"/>
    <w:rsid w:val="0025598B"/>
    <w:rsid w:val="002A5A48"/>
    <w:rsid w:val="00435055"/>
    <w:rsid w:val="00440CB1"/>
    <w:rsid w:val="00451B43"/>
    <w:rsid w:val="004E00D5"/>
    <w:rsid w:val="005633D6"/>
    <w:rsid w:val="00670144"/>
    <w:rsid w:val="007320CE"/>
    <w:rsid w:val="007B1490"/>
    <w:rsid w:val="007B25EC"/>
    <w:rsid w:val="007C72A4"/>
    <w:rsid w:val="00847563"/>
    <w:rsid w:val="0085191D"/>
    <w:rsid w:val="008F0ADE"/>
    <w:rsid w:val="00935A45"/>
    <w:rsid w:val="009673FE"/>
    <w:rsid w:val="00BA1054"/>
    <w:rsid w:val="00BB467A"/>
    <w:rsid w:val="00BC1B59"/>
    <w:rsid w:val="00D26F40"/>
    <w:rsid w:val="00D5747C"/>
    <w:rsid w:val="00DA18A0"/>
    <w:rsid w:val="00DA5A7D"/>
    <w:rsid w:val="00DD298F"/>
    <w:rsid w:val="00DD5C41"/>
    <w:rsid w:val="00E62B62"/>
    <w:rsid w:val="00EB1B42"/>
    <w:rsid w:val="00F3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7C"/>
  </w:style>
  <w:style w:type="paragraph" w:styleId="Heading1">
    <w:name w:val="heading 1"/>
    <w:basedOn w:val="Normal"/>
    <w:link w:val="Heading1Char"/>
    <w:uiPriority w:val="1"/>
    <w:qFormat/>
    <w:rsid w:val="00E62B62"/>
    <w:pPr>
      <w:widowControl w:val="0"/>
      <w:autoSpaceDE w:val="0"/>
      <w:autoSpaceDN w:val="0"/>
      <w:spacing w:after="0" w:line="240" w:lineRule="auto"/>
      <w:ind w:left="1199" w:hanging="359"/>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E62B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69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2B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D5C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2B62"/>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E62B6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62B62"/>
    <w:rPr>
      <w:rFonts w:ascii="Times New Roman" w:eastAsia="Times New Roman" w:hAnsi="Times New Roman" w:cs="Times New Roman"/>
      <w:sz w:val="20"/>
      <w:szCs w:val="20"/>
    </w:rPr>
  </w:style>
  <w:style w:type="paragraph" w:styleId="Title">
    <w:name w:val="Title"/>
    <w:basedOn w:val="Normal"/>
    <w:link w:val="TitleChar"/>
    <w:uiPriority w:val="1"/>
    <w:qFormat/>
    <w:rsid w:val="00E62B62"/>
    <w:pPr>
      <w:widowControl w:val="0"/>
      <w:autoSpaceDE w:val="0"/>
      <w:autoSpaceDN w:val="0"/>
      <w:spacing w:before="177" w:after="0" w:line="240" w:lineRule="auto"/>
      <w:ind w:left="1800" w:right="1670" w:hanging="461"/>
      <w:jc w:val="both"/>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
    <w:rsid w:val="00E62B62"/>
    <w:rPr>
      <w:rFonts w:ascii="Times New Roman" w:eastAsia="Times New Roman" w:hAnsi="Times New Roman" w:cs="Times New Roman"/>
      <w:sz w:val="32"/>
      <w:szCs w:val="32"/>
    </w:rPr>
  </w:style>
  <w:style w:type="character" w:customStyle="1" w:styleId="Heading2Char">
    <w:name w:val="Heading 2 Char"/>
    <w:basedOn w:val="DefaultParagraphFont"/>
    <w:link w:val="Heading2"/>
    <w:uiPriority w:val="9"/>
    <w:semiHidden/>
    <w:rsid w:val="00E62B6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62B6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62B62"/>
    <w:rPr>
      <w:color w:val="0000FF"/>
      <w:u w:val="single"/>
    </w:rPr>
  </w:style>
  <w:style w:type="paragraph" w:styleId="BalloonText">
    <w:name w:val="Balloon Text"/>
    <w:basedOn w:val="Normal"/>
    <w:link w:val="BalloonTextChar"/>
    <w:uiPriority w:val="99"/>
    <w:semiHidden/>
    <w:unhideWhenUsed/>
    <w:rsid w:val="00E6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62"/>
    <w:rPr>
      <w:rFonts w:ascii="Tahoma" w:hAnsi="Tahoma" w:cs="Tahoma"/>
      <w:sz w:val="16"/>
      <w:szCs w:val="16"/>
    </w:rPr>
  </w:style>
  <w:style w:type="character" w:customStyle="1" w:styleId="Heading3Char">
    <w:name w:val="Heading 3 Char"/>
    <w:basedOn w:val="DefaultParagraphFont"/>
    <w:link w:val="Heading3"/>
    <w:uiPriority w:val="9"/>
    <w:semiHidden/>
    <w:rsid w:val="00F369B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369BB"/>
    <w:rPr>
      <w:b/>
      <w:bCs/>
    </w:rPr>
  </w:style>
  <w:style w:type="paragraph" w:styleId="NormalWeb">
    <w:name w:val="Normal (Web)"/>
    <w:basedOn w:val="Normal"/>
    <w:uiPriority w:val="99"/>
    <w:unhideWhenUsed/>
    <w:rsid w:val="00F36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F369BB"/>
  </w:style>
  <w:style w:type="paragraph" w:styleId="Header">
    <w:name w:val="header"/>
    <w:basedOn w:val="Normal"/>
    <w:link w:val="HeaderChar"/>
    <w:uiPriority w:val="99"/>
    <w:semiHidden/>
    <w:unhideWhenUsed/>
    <w:rsid w:val="008F0A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ADE"/>
  </w:style>
  <w:style w:type="paragraph" w:styleId="Footer">
    <w:name w:val="footer"/>
    <w:basedOn w:val="Normal"/>
    <w:link w:val="FooterChar"/>
    <w:uiPriority w:val="99"/>
    <w:semiHidden/>
    <w:unhideWhenUsed/>
    <w:rsid w:val="008F0A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0ADE"/>
  </w:style>
  <w:style w:type="paragraph" w:styleId="ListParagraph">
    <w:name w:val="List Paragraph"/>
    <w:basedOn w:val="Normal"/>
    <w:uiPriority w:val="1"/>
    <w:qFormat/>
    <w:rsid w:val="00BA1054"/>
    <w:pPr>
      <w:widowControl w:val="0"/>
      <w:autoSpaceDE w:val="0"/>
      <w:autoSpaceDN w:val="0"/>
      <w:spacing w:after="0" w:line="240" w:lineRule="auto"/>
      <w:ind w:left="472" w:hanging="36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DD5C41"/>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5633D6"/>
    <w:rPr>
      <w:i/>
      <w:iCs/>
    </w:rPr>
  </w:style>
</w:styles>
</file>

<file path=word/webSettings.xml><?xml version="1.0" encoding="utf-8"?>
<w:webSettings xmlns:r="http://schemas.openxmlformats.org/officeDocument/2006/relationships" xmlns:w="http://schemas.openxmlformats.org/wordprocessingml/2006/main">
  <w:divs>
    <w:div w:id="26375768">
      <w:bodyDiv w:val="1"/>
      <w:marLeft w:val="0"/>
      <w:marRight w:val="0"/>
      <w:marTop w:val="0"/>
      <w:marBottom w:val="0"/>
      <w:divBdr>
        <w:top w:val="none" w:sz="0" w:space="0" w:color="auto"/>
        <w:left w:val="none" w:sz="0" w:space="0" w:color="auto"/>
        <w:bottom w:val="none" w:sz="0" w:space="0" w:color="auto"/>
        <w:right w:val="none" w:sz="0" w:space="0" w:color="auto"/>
      </w:divBdr>
    </w:div>
    <w:div w:id="110323838">
      <w:bodyDiv w:val="1"/>
      <w:marLeft w:val="0"/>
      <w:marRight w:val="0"/>
      <w:marTop w:val="0"/>
      <w:marBottom w:val="0"/>
      <w:divBdr>
        <w:top w:val="none" w:sz="0" w:space="0" w:color="auto"/>
        <w:left w:val="none" w:sz="0" w:space="0" w:color="auto"/>
        <w:bottom w:val="none" w:sz="0" w:space="0" w:color="auto"/>
        <w:right w:val="none" w:sz="0" w:space="0" w:color="auto"/>
      </w:divBdr>
    </w:div>
    <w:div w:id="120543221">
      <w:bodyDiv w:val="1"/>
      <w:marLeft w:val="0"/>
      <w:marRight w:val="0"/>
      <w:marTop w:val="0"/>
      <w:marBottom w:val="0"/>
      <w:divBdr>
        <w:top w:val="none" w:sz="0" w:space="0" w:color="auto"/>
        <w:left w:val="none" w:sz="0" w:space="0" w:color="auto"/>
        <w:bottom w:val="none" w:sz="0" w:space="0" w:color="auto"/>
        <w:right w:val="none" w:sz="0" w:space="0" w:color="auto"/>
      </w:divBdr>
    </w:div>
    <w:div w:id="193661450">
      <w:bodyDiv w:val="1"/>
      <w:marLeft w:val="0"/>
      <w:marRight w:val="0"/>
      <w:marTop w:val="0"/>
      <w:marBottom w:val="0"/>
      <w:divBdr>
        <w:top w:val="none" w:sz="0" w:space="0" w:color="auto"/>
        <w:left w:val="none" w:sz="0" w:space="0" w:color="auto"/>
        <w:bottom w:val="none" w:sz="0" w:space="0" w:color="auto"/>
        <w:right w:val="none" w:sz="0" w:space="0" w:color="auto"/>
      </w:divBdr>
      <w:divsChild>
        <w:div w:id="270354767">
          <w:marLeft w:val="0"/>
          <w:marRight w:val="0"/>
          <w:marTop w:val="0"/>
          <w:marBottom w:val="0"/>
          <w:divBdr>
            <w:top w:val="none" w:sz="0" w:space="0" w:color="auto"/>
            <w:left w:val="none" w:sz="0" w:space="0" w:color="auto"/>
            <w:bottom w:val="none" w:sz="0" w:space="0" w:color="auto"/>
            <w:right w:val="none" w:sz="0" w:space="0" w:color="auto"/>
          </w:divBdr>
        </w:div>
        <w:div w:id="170722859">
          <w:marLeft w:val="0"/>
          <w:marRight w:val="0"/>
          <w:marTop w:val="0"/>
          <w:marBottom w:val="0"/>
          <w:divBdr>
            <w:top w:val="none" w:sz="0" w:space="0" w:color="auto"/>
            <w:left w:val="none" w:sz="0" w:space="0" w:color="auto"/>
            <w:bottom w:val="none" w:sz="0" w:space="0" w:color="auto"/>
            <w:right w:val="none" w:sz="0" w:space="0" w:color="auto"/>
          </w:divBdr>
        </w:div>
        <w:div w:id="986666305">
          <w:marLeft w:val="0"/>
          <w:marRight w:val="0"/>
          <w:marTop w:val="0"/>
          <w:marBottom w:val="0"/>
          <w:divBdr>
            <w:top w:val="none" w:sz="0" w:space="0" w:color="auto"/>
            <w:left w:val="none" w:sz="0" w:space="0" w:color="auto"/>
            <w:bottom w:val="none" w:sz="0" w:space="0" w:color="auto"/>
            <w:right w:val="none" w:sz="0" w:space="0" w:color="auto"/>
          </w:divBdr>
        </w:div>
        <w:div w:id="1371614742">
          <w:marLeft w:val="0"/>
          <w:marRight w:val="0"/>
          <w:marTop w:val="0"/>
          <w:marBottom w:val="0"/>
          <w:divBdr>
            <w:top w:val="none" w:sz="0" w:space="0" w:color="auto"/>
            <w:left w:val="none" w:sz="0" w:space="0" w:color="auto"/>
            <w:bottom w:val="none" w:sz="0" w:space="0" w:color="auto"/>
            <w:right w:val="none" w:sz="0" w:space="0" w:color="auto"/>
          </w:divBdr>
        </w:div>
      </w:divsChild>
    </w:div>
    <w:div w:id="222299890">
      <w:bodyDiv w:val="1"/>
      <w:marLeft w:val="0"/>
      <w:marRight w:val="0"/>
      <w:marTop w:val="0"/>
      <w:marBottom w:val="0"/>
      <w:divBdr>
        <w:top w:val="none" w:sz="0" w:space="0" w:color="auto"/>
        <w:left w:val="none" w:sz="0" w:space="0" w:color="auto"/>
        <w:bottom w:val="none" w:sz="0" w:space="0" w:color="auto"/>
        <w:right w:val="none" w:sz="0" w:space="0" w:color="auto"/>
      </w:divBdr>
    </w:div>
    <w:div w:id="242448858">
      <w:bodyDiv w:val="1"/>
      <w:marLeft w:val="0"/>
      <w:marRight w:val="0"/>
      <w:marTop w:val="0"/>
      <w:marBottom w:val="0"/>
      <w:divBdr>
        <w:top w:val="none" w:sz="0" w:space="0" w:color="auto"/>
        <w:left w:val="none" w:sz="0" w:space="0" w:color="auto"/>
        <w:bottom w:val="none" w:sz="0" w:space="0" w:color="auto"/>
        <w:right w:val="none" w:sz="0" w:space="0" w:color="auto"/>
      </w:divBdr>
    </w:div>
    <w:div w:id="303896305">
      <w:bodyDiv w:val="1"/>
      <w:marLeft w:val="0"/>
      <w:marRight w:val="0"/>
      <w:marTop w:val="0"/>
      <w:marBottom w:val="0"/>
      <w:divBdr>
        <w:top w:val="none" w:sz="0" w:space="0" w:color="auto"/>
        <w:left w:val="none" w:sz="0" w:space="0" w:color="auto"/>
        <w:bottom w:val="none" w:sz="0" w:space="0" w:color="auto"/>
        <w:right w:val="none" w:sz="0" w:space="0" w:color="auto"/>
      </w:divBdr>
    </w:div>
    <w:div w:id="363865268">
      <w:bodyDiv w:val="1"/>
      <w:marLeft w:val="0"/>
      <w:marRight w:val="0"/>
      <w:marTop w:val="0"/>
      <w:marBottom w:val="0"/>
      <w:divBdr>
        <w:top w:val="none" w:sz="0" w:space="0" w:color="auto"/>
        <w:left w:val="none" w:sz="0" w:space="0" w:color="auto"/>
        <w:bottom w:val="none" w:sz="0" w:space="0" w:color="auto"/>
        <w:right w:val="none" w:sz="0" w:space="0" w:color="auto"/>
      </w:divBdr>
    </w:div>
    <w:div w:id="413356875">
      <w:bodyDiv w:val="1"/>
      <w:marLeft w:val="0"/>
      <w:marRight w:val="0"/>
      <w:marTop w:val="0"/>
      <w:marBottom w:val="0"/>
      <w:divBdr>
        <w:top w:val="none" w:sz="0" w:space="0" w:color="auto"/>
        <w:left w:val="none" w:sz="0" w:space="0" w:color="auto"/>
        <w:bottom w:val="none" w:sz="0" w:space="0" w:color="auto"/>
        <w:right w:val="none" w:sz="0" w:space="0" w:color="auto"/>
      </w:divBdr>
      <w:divsChild>
        <w:div w:id="1994483850">
          <w:marLeft w:val="0"/>
          <w:marRight w:val="0"/>
          <w:marTop w:val="0"/>
          <w:marBottom w:val="0"/>
          <w:divBdr>
            <w:top w:val="none" w:sz="0" w:space="0" w:color="auto"/>
            <w:left w:val="none" w:sz="0" w:space="0" w:color="auto"/>
            <w:bottom w:val="none" w:sz="0" w:space="0" w:color="auto"/>
            <w:right w:val="none" w:sz="0" w:space="0" w:color="auto"/>
          </w:divBdr>
        </w:div>
        <w:div w:id="1470971517">
          <w:marLeft w:val="0"/>
          <w:marRight w:val="0"/>
          <w:marTop w:val="0"/>
          <w:marBottom w:val="0"/>
          <w:divBdr>
            <w:top w:val="none" w:sz="0" w:space="0" w:color="auto"/>
            <w:left w:val="none" w:sz="0" w:space="0" w:color="auto"/>
            <w:bottom w:val="none" w:sz="0" w:space="0" w:color="auto"/>
            <w:right w:val="none" w:sz="0" w:space="0" w:color="auto"/>
          </w:divBdr>
          <w:divsChild>
            <w:div w:id="1262569974">
              <w:marLeft w:val="0"/>
              <w:marRight w:val="0"/>
              <w:marTop w:val="0"/>
              <w:marBottom w:val="0"/>
              <w:divBdr>
                <w:top w:val="none" w:sz="0" w:space="0" w:color="auto"/>
                <w:left w:val="none" w:sz="0" w:space="0" w:color="auto"/>
                <w:bottom w:val="none" w:sz="0" w:space="0" w:color="auto"/>
                <w:right w:val="none" w:sz="0" w:space="0" w:color="auto"/>
              </w:divBdr>
            </w:div>
            <w:div w:id="170604597">
              <w:marLeft w:val="0"/>
              <w:marRight w:val="0"/>
              <w:marTop w:val="0"/>
              <w:marBottom w:val="0"/>
              <w:divBdr>
                <w:top w:val="none" w:sz="0" w:space="0" w:color="auto"/>
                <w:left w:val="none" w:sz="0" w:space="0" w:color="auto"/>
                <w:bottom w:val="none" w:sz="0" w:space="0" w:color="auto"/>
                <w:right w:val="none" w:sz="0" w:space="0" w:color="auto"/>
              </w:divBdr>
            </w:div>
            <w:div w:id="1544488928">
              <w:marLeft w:val="0"/>
              <w:marRight w:val="0"/>
              <w:marTop w:val="0"/>
              <w:marBottom w:val="0"/>
              <w:divBdr>
                <w:top w:val="none" w:sz="0" w:space="0" w:color="auto"/>
                <w:left w:val="none" w:sz="0" w:space="0" w:color="auto"/>
                <w:bottom w:val="none" w:sz="0" w:space="0" w:color="auto"/>
                <w:right w:val="none" w:sz="0" w:space="0" w:color="auto"/>
              </w:divBdr>
            </w:div>
            <w:div w:id="445806789">
              <w:marLeft w:val="0"/>
              <w:marRight w:val="0"/>
              <w:marTop w:val="0"/>
              <w:marBottom w:val="0"/>
              <w:divBdr>
                <w:top w:val="none" w:sz="0" w:space="0" w:color="auto"/>
                <w:left w:val="none" w:sz="0" w:space="0" w:color="auto"/>
                <w:bottom w:val="none" w:sz="0" w:space="0" w:color="auto"/>
                <w:right w:val="none" w:sz="0" w:space="0" w:color="auto"/>
              </w:divBdr>
            </w:div>
          </w:divsChild>
        </w:div>
        <w:div w:id="1862083628">
          <w:marLeft w:val="0"/>
          <w:marRight w:val="0"/>
          <w:marTop w:val="0"/>
          <w:marBottom w:val="0"/>
          <w:divBdr>
            <w:top w:val="none" w:sz="0" w:space="0" w:color="auto"/>
            <w:left w:val="none" w:sz="0" w:space="0" w:color="auto"/>
            <w:bottom w:val="none" w:sz="0" w:space="0" w:color="auto"/>
            <w:right w:val="none" w:sz="0" w:space="0" w:color="auto"/>
          </w:divBdr>
        </w:div>
        <w:div w:id="1183978898">
          <w:marLeft w:val="0"/>
          <w:marRight w:val="0"/>
          <w:marTop w:val="0"/>
          <w:marBottom w:val="0"/>
          <w:divBdr>
            <w:top w:val="none" w:sz="0" w:space="0" w:color="auto"/>
            <w:left w:val="none" w:sz="0" w:space="0" w:color="auto"/>
            <w:bottom w:val="none" w:sz="0" w:space="0" w:color="auto"/>
            <w:right w:val="none" w:sz="0" w:space="0" w:color="auto"/>
          </w:divBdr>
        </w:div>
        <w:div w:id="1378551951">
          <w:marLeft w:val="0"/>
          <w:marRight w:val="0"/>
          <w:marTop w:val="240"/>
          <w:marBottom w:val="240"/>
          <w:divBdr>
            <w:top w:val="none" w:sz="0" w:space="0" w:color="auto"/>
            <w:left w:val="none" w:sz="0" w:space="0" w:color="auto"/>
            <w:bottom w:val="none" w:sz="0" w:space="0" w:color="auto"/>
            <w:right w:val="none" w:sz="0" w:space="0" w:color="auto"/>
          </w:divBdr>
          <w:divsChild>
            <w:div w:id="2073699299">
              <w:marLeft w:val="97"/>
              <w:marRight w:val="195"/>
              <w:marTop w:val="240"/>
              <w:marBottom w:val="240"/>
              <w:divBdr>
                <w:top w:val="none" w:sz="0" w:space="0" w:color="auto"/>
                <w:left w:val="none" w:sz="0" w:space="0" w:color="auto"/>
                <w:bottom w:val="none" w:sz="0" w:space="0" w:color="auto"/>
                <w:right w:val="none" w:sz="0" w:space="0" w:color="auto"/>
              </w:divBdr>
              <w:divsChild>
                <w:div w:id="376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505">
          <w:marLeft w:val="0"/>
          <w:marRight w:val="0"/>
          <w:marTop w:val="0"/>
          <w:marBottom w:val="0"/>
          <w:divBdr>
            <w:top w:val="none" w:sz="0" w:space="0" w:color="auto"/>
            <w:left w:val="none" w:sz="0" w:space="0" w:color="auto"/>
            <w:bottom w:val="none" w:sz="0" w:space="0" w:color="auto"/>
            <w:right w:val="none" w:sz="0" w:space="0" w:color="auto"/>
          </w:divBdr>
        </w:div>
        <w:div w:id="1797597117">
          <w:marLeft w:val="0"/>
          <w:marRight w:val="0"/>
          <w:marTop w:val="0"/>
          <w:marBottom w:val="0"/>
          <w:divBdr>
            <w:top w:val="none" w:sz="0" w:space="0" w:color="auto"/>
            <w:left w:val="none" w:sz="0" w:space="0" w:color="auto"/>
            <w:bottom w:val="none" w:sz="0" w:space="0" w:color="auto"/>
            <w:right w:val="none" w:sz="0" w:space="0" w:color="auto"/>
          </w:divBdr>
        </w:div>
        <w:div w:id="337390066">
          <w:marLeft w:val="0"/>
          <w:marRight w:val="0"/>
          <w:marTop w:val="0"/>
          <w:marBottom w:val="0"/>
          <w:divBdr>
            <w:top w:val="none" w:sz="0" w:space="0" w:color="auto"/>
            <w:left w:val="none" w:sz="0" w:space="0" w:color="auto"/>
            <w:bottom w:val="none" w:sz="0" w:space="0" w:color="auto"/>
            <w:right w:val="none" w:sz="0" w:space="0" w:color="auto"/>
          </w:divBdr>
        </w:div>
        <w:div w:id="1283733925">
          <w:marLeft w:val="0"/>
          <w:marRight w:val="0"/>
          <w:marTop w:val="0"/>
          <w:marBottom w:val="0"/>
          <w:divBdr>
            <w:top w:val="none" w:sz="0" w:space="0" w:color="auto"/>
            <w:left w:val="none" w:sz="0" w:space="0" w:color="auto"/>
            <w:bottom w:val="none" w:sz="0" w:space="0" w:color="auto"/>
            <w:right w:val="none" w:sz="0" w:space="0" w:color="auto"/>
          </w:divBdr>
        </w:div>
        <w:div w:id="181019012">
          <w:marLeft w:val="0"/>
          <w:marRight w:val="0"/>
          <w:marTop w:val="0"/>
          <w:marBottom w:val="0"/>
          <w:divBdr>
            <w:top w:val="none" w:sz="0" w:space="0" w:color="auto"/>
            <w:left w:val="none" w:sz="0" w:space="0" w:color="auto"/>
            <w:bottom w:val="none" w:sz="0" w:space="0" w:color="auto"/>
            <w:right w:val="none" w:sz="0" w:space="0" w:color="auto"/>
          </w:divBdr>
        </w:div>
        <w:div w:id="1682316899">
          <w:marLeft w:val="0"/>
          <w:marRight w:val="0"/>
          <w:marTop w:val="0"/>
          <w:marBottom w:val="0"/>
          <w:divBdr>
            <w:top w:val="none" w:sz="0" w:space="0" w:color="auto"/>
            <w:left w:val="none" w:sz="0" w:space="0" w:color="auto"/>
            <w:bottom w:val="none" w:sz="0" w:space="0" w:color="auto"/>
            <w:right w:val="none" w:sz="0" w:space="0" w:color="auto"/>
          </w:divBdr>
        </w:div>
        <w:div w:id="1205411539">
          <w:marLeft w:val="0"/>
          <w:marRight w:val="0"/>
          <w:marTop w:val="0"/>
          <w:marBottom w:val="0"/>
          <w:divBdr>
            <w:top w:val="none" w:sz="0" w:space="0" w:color="auto"/>
            <w:left w:val="none" w:sz="0" w:space="0" w:color="auto"/>
            <w:bottom w:val="none" w:sz="0" w:space="0" w:color="auto"/>
            <w:right w:val="none" w:sz="0" w:space="0" w:color="auto"/>
          </w:divBdr>
        </w:div>
      </w:divsChild>
    </w:div>
    <w:div w:id="549220774">
      <w:bodyDiv w:val="1"/>
      <w:marLeft w:val="0"/>
      <w:marRight w:val="0"/>
      <w:marTop w:val="0"/>
      <w:marBottom w:val="0"/>
      <w:divBdr>
        <w:top w:val="none" w:sz="0" w:space="0" w:color="auto"/>
        <w:left w:val="none" w:sz="0" w:space="0" w:color="auto"/>
        <w:bottom w:val="none" w:sz="0" w:space="0" w:color="auto"/>
        <w:right w:val="none" w:sz="0" w:space="0" w:color="auto"/>
      </w:divBdr>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711463792">
      <w:bodyDiv w:val="1"/>
      <w:marLeft w:val="0"/>
      <w:marRight w:val="0"/>
      <w:marTop w:val="0"/>
      <w:marBottom w:val="0"/>
      <w:divBdr>
        <w:top w:val="none" w:sz="0" w:space="0" w:color="auto"/>
        <w:left w:val="none" w:sz="0" w:space="0" w:color="auto"/>
        <w:bottom w:val="none" w:sz="0" w:space="0" w:color="auto"/>
        <w:right w:val="none" w:sz="0" w:space="0" w:color="auto"/>
      </w:divBdr>
    </w:div>
    <w:div w:id="753666340">
      <w:bodyDiv w:val="1"/>
      <w:marLeft w:val="0"/>
      <w:marRight w:val="0"/>
      <w:marTop w:val="0"/>
      <w:marBottom w:val="0"/>
      <w:divBdr>
        <w:top w:val="none" w:sz="0" w:space="0" w:color="auto"/>
        <w:left w:val="none" w:sz="0" w:space="0" w:color="auto"/>
        <w:bottom w:val="none" w:sz="0" w:space="0" w:color="auto"/>
        <w:right w:val="none" w:sz="0" w:space="0" w:color="auto"/>
      </w:divBdr>
    </w:div>
    <w:div w:id="805048101">
      <w:bodyDiv w:val="1"/>
      <w:marLeft w:val="0"/>
      <w:marRight w:val="0"/>
      <w:marTop w:val="0"/>
      <w:marBottom w:val="0"/>
      <w:divBdr>
        <w:top w:val="none" w:sz="0" w:space="0" w:color="auto"/>
        <w:left w:val="none" w:sz="0" w:space="0" w:color="auto"/>
        <w:bottom w:val="none" w:sz="0" w:space="0" w:color="auto"/>
        <w:right w:val="none" w:sz="0" w:space="0" w:color="auto"/>
      </w:divBdr>
    </w:div>
    <w:div w:id="852573161">
      <w:bodyDiv w:val="1"/>
      <w:marLeft w:val="0"/>
      <w:marRight w:val="0"/>
      <w:marTop w:val="0"/>
      <w:marBottom w:val="0"/>
      <w:divBdr>
        <w:top w:val="none" w:sz="0" w:space="0" w:color="auto"/>
        <w:left w:val="none" w:sz="0" w:space="0" w:color="auto"/>
        <w:bottom w:val="none" w:sz="0" w:space="0" w:color="auto"/>
        <w:right w:val="none" w:sz="0" w:space="0" w:color="auto"/>
      </w:divBdr>
    </w:div>
    <w:div w:id="878317275">
      <w:bodyDiv w:val="1"/>
      <w:marLeft w:val="0"/>
      <w:marRight w:val="0"/>
      <w:marTop w:val="0"/>
      <w:marBottom w:val="0"/>
      <w:divBdr>
        <w:top w:val="none" w:sz="0" w:space="0" w:color="auto"/>
        <w:left w:val="none" w:sz="0" w:space="0" w:color="auto"/>
        <w:bottom w:val="none" w:sz="0" w:space="0" w:color="auto"/>
        <w:right w:val="none" w:sz="0" w:space="0" w:color="auto"/>
      </w:divBdr>
    </w:div>
    <w:div w:id="924220312">
      <w:bodyDiv w:val="1"/>
      <w:marLeft w:val="0"/>
      <w:marRight w:val="0"/>
      <w:marTop w:val="0"/>
      <w:marBottom w:val="0"/>
      <w:divBdr>
        <w:top w:val="none" w:sz="0" w:space="0" w:color="auto"/>
        <w:left w:val="none" w:sz="0" w:space="0" w:color="auto"/>
        <w:bottom w:val="none" w:sz="0" w:space="0" w:color="auto"/>
        <w:right w:val="none" w:sz="0" w:space="0" w:color="auto"/>
      </w:divBdr>
    </w:div>
    <w:div w:id="955983490">
      <w:bodyDiv w:val="1"/>
      <w:marLeft w:val="0"/>
      <w:marRight w:val="0"/>
      <w:marTop w:val="0"/>
      <w:marBottom w:val="0"/>
      <w:divBdr>
        <w:top w:val="none" w:sz="0" w:space="0" w:color="auto"/>
        <w:left w:val="none" w:sz="0" w:space="0" w:color="auto"/>
        <w:bottom w:val="none" w:sz="0" w:space="0" w:color="auto"/>
        <w:right w:val="none" w:sz="0" w:space="0" w:color="auto"/>
      </w:divBdr>
      <w:divsChild>
        <w:div w:id="100342492">
          <w:marLeft w:val="0"/>
          <w:marRight w:val="0"/>
          <w:marTop w:val="0"/>
          <w:marBottom w:val="0"/>
          <w:divBdr>
            <w:top w:val="none" w:sz="0" w:space="0" w:color="auto"/>
            <w:left w:val="none" w:sz="0" w:space="0" w:color="auto"/>
            <w:bottom w:val="none" w:sz="0" w:space="0" w:color="auto"/>
            <w:right w:val="none" w:sz="0" w:space="0" w:color="auto"/>
          </w:divBdr>
          <w:divsChild>
            <w:div w:id="976254391">
              <w:marLeft w:val="0"/>
              <w:marRight w:val="0"/>
              <w:marTop w:val="0"/>
              <w:marBottom w:val="200"/>
              <w:divBdr>
                <w:top w:val="none" w:sz="0" w:space="0" w:color="auto"/>
                <w:left w:val="none" w:sz="0" w:space="0" w:color="auto"/>
                <w:bottom w:val="none" w:sz="0" w:space="0" w:color="auto"/>
                <w:right w:val="none" w:sz="0" w:space="0" w:color="auto"/>
              </w:divBdr>
              <w:divsChild>
                <w:div w:id="1406609762">
                  <w:marLeft w:val="0"/>
                  <w:marRight w:val="0"/>
                  <w:marTop w:val="0"/>
                  <w:marBottom w:val="0"/>
                  <w:divBdr>
                    <w:top w:val="none" w:sz="0" w:space="0" w:color="auto"/>
                    <w:left w:val="none" w:sz="0" w:space="0" w:color="auto"/>
                    <w:bottom w:val="none" w:sz="0" w:space="0" w:color="auto"/>
                    <w:right w:val="none" w:sz="0" w:space="0" w:color="auto"/>
                  </w:divBdr>
                  <w:divsChild>
                    <w:div w:id="244073832">
                      <w:marLeft w:val="0"/>
                      <w:marRight w:val="0"/>
                      <w:marTop w:val="0"/>
                      <w:marBottom w:val="0"/>
                      <w:divBdr>
                        <w:top w:val="none" w:sz="0" w:space="0" w:color="auto"/>
                        <w:left w:val="none" w:sz="0" w:space="0" w:color="auto"/>
                        <w:bottom w:val="none" w:sz="0" w:space="0" w:color="auto"/>
                        <w:right w:val="none" w:sz="0" w:space="0" w:color="auto"/>
                      </w:divBdr>
                      <w:divsChild>
                        <w:div w:id="1871605077">
                          <w:marLeft w:val="0"/>
                          <w:marRight w:val="0"/>
                          <w:marTop w:val="0"/>
                          <w:marBottom w:val="0"/>
                          <w:divBdr>
                            <w:top w:val="none" w:sz="0" w:space="0" w:color="auto"/>
                            <w:left w:val="none" w:sz="0" w:space="0" w:color="auto"/>
                            <w:bottom w:val="none" w:sz="0" w:space="0" w:color="auto"/>
                            <w:right w:val="none" w:sz="0" w:space="0" w:color="auto"/>
                          </w:divBdr>
                          <w:divsChild>
                            <w:div w:id="8169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759569">
          <w:marLeft w:val="0"/>
          <w:marRight w:val="0"/>
          <w:marTop w:val="0"/>
          <w:marBottom w:val="0"/>
          <w:divBdr>
            <w:top w:val="none" w:sz="0" w:space="0" w:color="auto"/>
            <w:left w:val="none" w:sz="0" w:space="0" w:color="auto"/>
            <w:bottom w:val="none" w:sz="0" w:space="0" w:color="auto"/>
            <w:right w:val="none" w:sz="0" w:space="0" w:color="auto"/>
          </w:divBdr>
          <w:divsChild>
            <w:div w:id="1937251303">
              <w:marLeft w:val="0"/>
              <w:marRight w:val="0"/>
              <w:marTop w:val="0"/>
              <w:marBottom w:val="200"/>
              <w:divBdr>
                <w:top w:val="none" w:sz="0" w:space="0" w:color="auto"/>
                <w:left w:val="none" w:sz="0" w:space="0" w:color="auto"/>
                <w:bottom w:val="none" w:sz="0" w:space="0" w:color="auto"/>
                <w:right w:val="none" w:sz="0" w:space="0" w:color="auto"/>
              </w:divBdr>
              <w:divsChild>
                <w:div w:id="496266000">
                  <w:marLeft w:val="0"/>
                  <w:marRight w:val="0"/>
                  <w:marTop w:val="0"/>
                  <w:marBottom w:val="0"/>
                  <w:divBdr>
                    <w:top w:val="none" w:sz="0" w:space="0" w:color="auto"/>
                    <w:left w:val="none" w:sz="0" w:space="0" w:color="auto"/>
                    <w:bottom w:val="none" w:sz="0" w:space="0" w:color="auto"/>
                    <w:right w:val="none" w:sz="0" w:space="0" w:color="auto"/>
                  </w:divBdr>
                  <w:divsChild>
                    <w:div w:id="395786868">
                      <w:marLeft w:val="0"/>
                      <w:marRight w:val="0"/>
                      <w:marTop w:val="0"/>
                      <w:marBottom w:val="0"/>
                      <w:divBdr>
                        <w:top w:val="none" w:sz="0" w:space="0" w:color="auto"/>
                        <w:left w:val="none" w:sz="0" w:space="0" w:color="auto"/>
                        <w:bottom w:val="none" w:sz="0" w:space="0" w:color="auto"/>
                        <w:right w:val="none" w:sz="0" w:space="0" w:color="auto"/>
                      </w:divBdr>
                      <w:divsChild>
                        <w:div w:id="1698851398">
                          <w:marLeft w:val="0"/>
                          <w:marRight w:val="0"/>
                          <w:marTop w:val="0"/>
                          <w:marBottom w:val="0"/>
                          <w:divBdr>
                            <w:top w:val="none" w:sz="0" w:space="0" w:color="auto"/>
                            <w:left w:val="none" w:sz="0" w:space="0" w:color="auto"/>
                            <w:bottom w:val="none" w:sz="0" w:space="0" w:color="auto"/>
                            <w:right w:val="none" w:sz="0" w:space="0" w:color="auto"/>
                          </w:divBdr>
                          <w:divsChild>
                            <w:div w:id="965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98354">
      <w:bodyDiv w:val="1"/>
      <w:marLeft w:val="0"/>
      <w:marRight w:val="0"/>
      <w:marTop w:val="0"/>
      <w:marBottom w:val="0"/>
      <w:divBdr>
        <w:top w:val="none" w:sz="0" w:space="0" w:color="auto"/>
        <w:left w:val="none" w:sz="0" w:space="0" w:color="auto"/>
        <w:bottom w:val="none" w:sz="0" w:space="0" w:color="auto"/>
        <w:right w:val="none" w:sz="0" w:space="0" w:color="auto"/>
      </w:divBdr>
      <w:divsChild>
        <w:div w:id="2123843947">
          <w:marLeft w:val="0"/>
          <w:marRight w:val="0"/>
          <w:marTop w:val="0"/>
          <w:marBottom w:val="0"/>
          <w:divBdr>
            <w:top w:val="none" w:sz="0" w:space="0" w:color="auto"/>
            <w:left w:val="none" w:sz="0" w:space="0" w:color="auto"/>
            <w:bottom w:val="none" w:sz="0" w:space="0" w:color="auto"/>
            <w:right w:val="none" w:sz="0" w:space="0" w:color="auto"/>
          </w:divBdr>
        </w:div>
      </w:divsChild>
    </w:div>
    <w:div w:id="1050571168">
      <w:bodyDiv w:val="1"/>
      <w:marLeft w:val="0"/>
      <w:marRight w:val="0"/>
      <w:marTop w:val="0"/>
      <w:marBottom w:val="0"/>
      <w:divBdr>
        <w:top w:val="none" w:sz="0" w:space="0" w:color="auto"/>
        <w:left w:val="none" w:sz="0" w:space="0" w:color="auto"/>
        <w:bottom w:val="none" w:sz="0" w:space="0" w:color="auto"/>
        <w:right w:val="none" w:sz="0" w:space="0" w:color="auto"/>
      </w:divBdr>
    </w:div>
    <w:div w:id="1143473739">
      <w:bodyDiv w:val="1"/>
      <w:marLeft w:val="0"/>
      <w:marRight w:val="0"/>
      <w:marTop w:val="0"/>
      <w:marBottom w:val="0"/>
      <w:divBdr>
        <w:top w:val="none" w:sz="0" w:space="0" w:color="auto"/>
        <w:left w:val="none" w:sz="0" w:space="0" w:color="auto"/>
        <w:bottom w:val="none" w:sz="0" w:space="0" w:color="auto"/>
        <w:right w:val="none" w:sz="0" w:space="0" w:color="auto"/>
      </w:divBdr>
    </w:div>
    <w:div w:id="1195730427">
      <w:bodyDiv w:val="1"/>
      <w:marLeft w:val="0"/>
      <w:marRight w:val="0"/>
      <w:marTop w:val="0"/>
      <w:marBottom w:val="0"/>
      <w:divBdr>
        <w:top w:val="none" w:sz="0" w:space="0" w:color="auto"/>
        <w:left w:val="none" w:sz="0" w:space="0" w:color="auto"/>
        <w:bottom w:val="none" w:sz="0" w:space="0" w:color="auto"/>
        <w:right w:val="none" w:sz="0" w:space="0" w:color="auto"/>
      </w:divBdr>
    </w:div>
    <w:div w:id="1200581569">
      <w:bodyDiv w:val="1"/>
      <w:marLeft w:val="0"/>
      <w:marRight w:val="0"/>
      <w:marTop w:val="0"/>
      <w:marBottom w:val="0"/>
      <w:divBdr>
        <w:top w:val="none" w:sz="0" w:space="0" w:color="auto"/>
        <w:left w:val="none" w:sz="0" w:space="0" w:color="auto"/>
        <w:bottom w:val="none" w:sz="0" w:space="0" w:color="auto"/>
        <w:right w:val="none" w:sz="0" w:space="0" w:color="auto"/>
      </w:divBdr>
      <w:divsChild>
        <w:div w:id="658077449">
          <w:marLeft w:val="0"/>
          <w:marRight w:val="0"/>
          <w:marTop w:val="0"/>
          <w:marBottom w:val="0"/>
          <w:divBdr>
            <w:top w:val="none" w:sz="0" w:space="0" w:color="auto"/>
            <w:left w:val="none" w:sz="0" w:space="0" w:color="auto"/>
            <w:bottom w:val="none" w:sz="0" w:space="0" w:color="auto"/>
            <w:right w:val="none" w:sz="0" w:space="0" w:color="auto"/>
          </w:divBdr>
          <w:divsChild>
            <w:div w:id="2030065324">
              <w:marLeft w:val="0"/>
              <w:marRight w:val="0"/>
              <w:marTop w:val="0"/>
              <w:marBottom w:val="0"/>
              <w:divBdr>
                <w:top w:val="none" w:sz="0" w:space="0" w:color="auto"/>
                <w:left w:val="none" w:sz="0" w:space="0" w:color="auto"/>
                <w:bottom w:val="none" w:sz="0" w:space="0" w:color="auto"/>
                <w:right w:val="none" w:sz="0" w:space="0" w:color="auto"/>
              </w:divBdr>
              <w:divsChild>
                <w:div w:id="1904831184">
                  <w:marLeft w:val="0"/>
                  <w:marRight w:val="0"/>
                  <w:marTop w:val="0"/>
                  <w:marBottom w:val="0"/>
                  <w:divBdr>
                    <w:top w:val="none" w:sz="0" w:space="0" w:color="auto"/>
                    <w:left w:val="none" w:sz="0" w:space="0" w:color="auto"/>
                    <w:bottom w:val="none" w:sz="0" w:space="0" w:color="auto"/>
                    <w:right w:val="none" w:sz="0" w:space="0" w:color="auto"/>
                  </w:divBdr>
                  <w:divsChild>
                    <w:div w:id="820119288">
                      <w:marLeft w:val="0"/>
                      <w:marRight w:val="0"/>
                      <w:marTop w:val="0"/>
                      <w:marBottom w:val="0"/>
                      <w:divBdr>
                        <w:top w:val="none" w:sz="0" w:space="0" w:color="auto"/>
                        <w:left w:val="none" w:sz="0" w:space="0" w:color="auto"/>
                        <w:bottom w:val="none" w:sz="0" w:space="0" w:color="auto"/>
                        <w:right w:val="none" w:sz="0" w:space="0" w:color="auto"/>
                      </w:divBdr>
                      <w:divsChild>
                        <w:div w:id="1132287917">
                          <w:marLeft w:val="0"/>
                          <w:marRight w:val="0"/>
                          <w:marTop w:val="0"/>
                          <w:marBottom w:val="0"/>
                          <w:divBdr>
                            <w:top w:val="none" w:sz="0" w:space="0" w:color="auto"/>
                            <w:left w:val="none" w:sz="0" w:space="0" w:color="auto"/>
                            <w:bottom w:val="none" w:sz="0" w:space="0" w:color="auto"/>
                            <w:right w:val="none" w:sz="0" w:space="0" w:color="auto"/>
                          </w:divBdr>
                          <w:divsChild>
                            <w:div w:id="1754622638">
                              <w:marLeft w:val="0"/>
                              <w:marRight w:val="0"/>
                              <w:marTop w:val="0"/>
                              <w:marBottom w:val="0"/>
                              <w:divBdr>
                                <w:top w:val="none" w:sz="0" w:space="0" w:color="auto"/>
                                <w:left w:val="none" w:sz="0" w:space="0" w:color="auto"/>
                                <w:bottom w:val="none" w:sz="0" w:space="0" w:color="auto"/>
                                <w:right w:val="none" w:sz="0" w:space="0" w:color="auto"/>
                              </w:divBdr>
                              <w:divsChild>
                                <w:div w:id="867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46775">
                  <w:marLeft w:val="0"/>
                  <w:marRight w:val="0"/>
                  <w:marTop w:val="0"/>
                  <w:marBottom w:val="0"/>
                  <w:divBdr>
                    <w:top w:val="none" w:sz="0" w:space="0" w:color="auto"/>
                    <w:left w:val="none" w:sz="0" w:space="0" w:color="auto"/>
                    <w:bottom w:val="none" w:sz="0" w:space="0" w:color="auto"/>
                    <w:right w:val="none" w:sz="0" w:space="0" w:color="auto"/>
                  </w:divBdr>
                  <w:divsChild>
                    <w:div w:id="408505284">
                      <w:marLeft w:val="0"/>
                      <w:marRight w:val="0"/>
                      <w:marTop w:val="0"/>
                      <w:marBottom w:val="0"/>
                      <w:divBdr>
                        <w:top w:val="none" w:sz="0" w:space="0" w:color="auto"/>
                        <w:left w:val="none" w:sz="0" w:space="0" w:color="auto"/>
                        <w:bottom w:val="none" w:sz="0" w:space="0" w:color="auto"/>
                        <w:right w:val="none" w:sz="0" w:space="0" w:color="auto"/>
                      </w:divBdr>
                      <w:divsChild>
                        <w:div w:id="1754007329">
                          <w:marLeft w:val="0"/>
                          <w:marRight w:val="0"/>
                          <w:marTop w:val="0"/>
                          <w:marBottom w:val="0"/>
                          <w:divBdr>
                            <w:top w:val="none" w:sz="0" w:space="0" w:color="auto"/>
                            <w:left w:val="none" w:sz="0" w:space="0" w:color="auto"/>
                            <w:bottom w:val="none" w:sz="0" w:space="0" w:color="auto"/>
                            <w:right w:val="none" w:sz="0" w:space="0" w:color="auto"/>
                          </w:divBdr>
                          <w:divsChild>
                            <w:div w:id="1891528948">
                              <w:marLeft w:val="0"/>
                              <w:marRight w:val="0"/>
                              <w:marTop w:val="0"/>
                              <w:marBottom w:val="0"/>
                              <w:divBdr>
                                <w:top w:val="none" w:sz="0" w:space="0" w:color="auto"/>
                                <w:left w:val="none" w:sz="0" w:space="0" w:color="auto"/>
                                <w:bottom w:val="none" w:sz="0" w:space="0" w:color="auto"/>
                                <w:right w:val="none" w:sz="0" w:space="0" w:color="auto"/>
                              </w:divBdr>
                              <w:divsChild>
                                <w:div w:id="479005516">
                                  <w:marLeft w:val="0"/>
                                  <w:marRight w:val="0"/>
                                  <w:marTop w:val="0"/>
                                  <w:marBottom w:val="0"/>
                                  <w:divBdr>
                                    <w:top w:val="none" w:sz="0" w:space="0" w:color="auto"/>
                                    <w:left w:val="none" w:sz="0" w:space="0" w:color="auto"/>
                                    <w:bottom w:val="none" w:sz="0" w:space="0" w:color="auto"/>
                                    <w:right w:val="none" w:sz="0" w:space="0" w:color="auto"/>
                                  </w:divBdr>
                                  <w:divsChild>
                                    <w:div w:id="1584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440125">
      <w:bodyDiv w:val="1"/>
      <w:marLeft w:val="0"/>
      <w:marRight w:val="0"/>
      <w:marTop w:val="0"/>
      <w:marBottom w:val="0"/>
      <w:divBdr>
        <w:top w:val="none" w:sz="0" w:space="0" w:color="auto"/>
        <w:left w:val="none" w:sz="0" w:space="0" w:color="auto"/>
        <w:bottom w:val="none" w:sz="0" w:space="0" w:color="auto"/>
        <w:right w:val="none" w:sz="0" w:space="0" w:color="auto"/>
      </w:divBdr>
    </w:div>
    <w:div w:id="1370255540">
      <w:bodyDiv w:val="1"/>
      <w:marLeft w:val="0"/>
      <w:marRight w:val="0"/>
      <w:marTop w:val="0"/>
      <w:marBottom w:val="0"/>
      <w:divBdr>
        <w:top w:val="none" w:sz="0" w:space="0" w:color="auto"/>
        <w:left w:val="none" w:sz="0" w:space="0" w:color="auto"/>
        <w:bottom w:val="none" w:sz="0" w:space="0" w:color="auto"/>
        <w:right w:val="none" w:sz="0" w:space="0" w:color="auto"/>
      </w:divBdr>
    </w:div>
    <w:div w:id="1377781575">
      <w:bodyDiv w:val="1"/>
      <w:marLeft w:val="0"/>
      <w:marRight w:val="0"/>
      <w:marTop w:val="0"/>
      <w:marBottom w:val="0"/>
      <w:divBdr>
        <w:top w:val="none" w:sz="0" w:space="0" w:color="auto"/>
        <w:left w:val="none" w:sz="0" w:space="0" w:color="auto"/>
        <w:bottom w:val="none" w:sz="0" w:space="0" w:color="auto"/>
        <w:right w:val="none" w:sz="0" w:space="0" w:color="auto"/>
      </w:divBdr>
      <w:divsChild>
        <w:div w:id="124738135">
          <w:marLeft w:val="0"/>
          <w:marRight w:val="0"/>
          <w:marTop w:val="0"/>
          <w:marBottom w:val="0"/>
          <w:divBdr>
            <w:top w:val="none" w:sz="0" w:space="0" w:color="auto"/>
            <w:left w:val="none" w:sz="0" w:space="0" w:color="auto"/>
            <w:bottom w:val="none" w:sz="0" w:space="0" w:color="auto"/>
            <w:right w:val="none" w:sz="0" w:space="0" w:color="auto"/>
          </w:divBdr>
          <w:divsChild>
            <w:div w:id="2132892115">
              <w:marLeft w:val="0"/>
              <w:marRight w:val="0"/>
              <w:marTop w:val="0"/>
              <w:marBottom w:val="0"/>
              <w:divBdr>
                <w:top w:val="none" w:sz="0" w:space="0" w:color="auto"/>
                <w:left w:val="none" w:sz="0" w:space="0" w:color="auto"/>
                <w:bottom w:val="none" w:sz="0" w:space="0" w:color="auto"/>
                <w:right w:val="none" w:sz="0" w:space="0" w:color="auto"/>
              </w:divBdr>
              <w:divsChild>
                <w:div w:id="2081058760">
                  <w:marLeft w:val="0"/>
                  <w:marRight w:val="0"/>
                  <w:marTop w:val="0"/>
                  <w:marBottom w:val="0"/>
                  <w:divBdr>
                    <w:top w:val="none" w:sz="0" w:space="0" w:color="auto"/>
                    <w:left w:val="none" w:sz="0" w:space="0" w:color="auto"/>
                    <w:bottom w:val="none" w:sz="0" w:space="0" w:color="auto"/>
                    <w:right w:val="none" w:sz="0" w:space="0" w:color="auto"/>
                  </w:divBdr>
                  <w:divsChild>
                    <w:div w:id="2023430816">
                      <w:marLeft w:val="0"/>
                      <w:marRight w:val="0"/>
                      <w:marTop w:val="0"/>
                      <w:marBottom w:val="0"/>
                      <w:divBdr>
                        <w:top w:val="none" w:sz="0" w:space="0" w:color="auto"/>
                        <w:left w:val="none" w:sz="0" w:space="0" w:color="auto"/>
                        <w:bottom w:val="none" w:sz="0" w:space="0" w:color="auto"/>
                        <w:right w:val="none" w:sz="0" w:space="0" w:color="auto"/>
                      </w:divBdr>
                      <w:divsChild>
                        <w:div w:id="677582102">
                          <w:marLeft w:val="0"/>
                          <w:marRight w:val="0"/>
                          <w:marTop w:val="0"/>
                          <w:marBottom w:val="0"/>
                          <w:divBdr>
                            <w:top w:val="none" w:sz="0" w:space="0" w:color="auto"/>
                            <w:left w:val="none" w:sz="0" w:space="0" w:color="auto"/>
                            <w:bottom w:val="none" w:sz="0" w:space="0" w:color="auto"/>
                            <w:right w:val="none" w:sz="0" w:space="0" w:color="auto"/>
                          </w:divBdr>
                          <w:divsChild>
                            <w:div w:id="8556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124018">
      <w:bodyDiv w:val="1"/>
      <w:marLeft w:val="0"/>
      <w:marRight w:val="0"/>
      <w:marTop w:val="0"/>
      <w:marBottom w:val="0"/>
      <w:divBdr>
        <w:top w:val="none" w:sz="0" w:space="0" w:color="auto"/>
        <w:left w:val="none" w:sz="0" w:space="0" w:color="auto"/>
        <w:bottom w:val="none" w:sz="0" w:space="0" w:color="auto"/>
        <w:right w:val="none" w:sz="0" w:space="0" w:color="auto"/>
      </w:divBdr>
    </w:div>
    <w:div w:id="1677266007">
      <w:bodyDiv w:val="1"/>
      <w:marLeft w:val="0"/>
      <w:marRight w:val="0"/>
      <w:marTop w:val="0"/>
      <w:marBottom w:val="0"/>
      <w:divBdr>
        <w:top w:val="none" w:sz="0" w:space="0" w:color="auto"/>
        <w:left w:val="none" w:sz="0" w:space="0" w:color="auto"/>
        <w:bottom w:val="none" w:sz="0" w:space="0" w:color="auto"/>
        <w:right w:val="none" w:sz="0" w:space="0" w:color="auto"/>
      </w:divBdr>
    </w:div>
    <w:div w:id="1712340366">
      <w:bodyDiv w:val="1"/>
      <w:marLeft w:val="0"/>
      <w:marRight w:val="0"/>
      <w:marTop w:val="0"/>
      <w:marBottom w:val="0"/>
      <w:divBdr>
        <w:top w:val="none" w:sz="0" w:space="0" w:color="auto"/>
        <w:left w:val="none" w:sz="0" w:space="0" w:color="auto"/>
        <w:bottom w:val="none" w:sz="0" w:space="0" w:color="auto"/>
        <w:right w:val="none" w:sz="0" w:space="0" w:color="auto"/>
      </w:divBdr>
    </w:div>
    <w:div w:id="1759132261">
      <w:bodyDiv w:val="1"/>
      <w:marLeft w:val="0"/>
      <w:marRight w:val="0"/>
      <w:marTop w:val="0"/>
      <w:marBottom w:val="0"/>
      <w:divBdr>
        <w:top w:val="none" w:sz="0" w:space="0" w:color="auto"/>
        <w:left w:val="none" w:sz="0" w:space="0" w:color="auto"/>
        <w:bottom w:val="none" w:sz="0" w:space="0" w:color="auto"/>
        <w:right w:val="none" w:sz="0" w:space="0" w:color="auto"/>
      </w:divBdr>
    </w:div>
    <w:div w:id="1842812186">
      <w:bodyDiv w:val="1"/>
      <w:marLeft w:val="0"/>
      <w:marRight w:val="0"/>
      <w:marTop w:val="0"/>
      <w:marBottom w:val="0"/>
      <w:divBdr>
        <w:top w:val="none" w:sz="0" w:space="0" w:color="auto"/>
        <w:left w:val="none" w:sz="0" w:space="0" w:color="auto"/>
        <w:bottom w:val="none" w:sz="0" w:space="0" w:color="auto"/>
        <w:right w:val="none" w:sz="0" w:space="0" w:color="auto"/>
      </w:divBdr>
    </w:div>
    <w:div w:id="1971011271">
      <w:bodyDiv w:val="1"/>
      <w:marLeft w:val="0"/>
      <w:marRight w:val="0"/>
      <w:marTop w:val="0"/>
      <w:marBottom w:val="0"/>
      <w:divBdr>
        <w:top w:val="none" w:sz="0" w:space="0" w:color="auto"/>
        <w:left w:val="none" w:sz="0" w:space="0" w:color="auto"/>
        <w:bottom w:val="none" w:sz="0" w:space="0" w:color="auto"/>
        <w:right w:val="none" w:sz="0" w:space="0" w:color="auto"/>
      </w:divBdr>
      <w:divsChild>
        <w:div w:id="1193152182">
          <w:marLeft w:val="0"/>
          <w:marRight w:val="0"/>
          <w:marTop w:val="0"/>
          <w:marBottom w:val="0"/>
          <w:divBdr>
            <w:top w:val="none" w:sz="0" w:space="0" w:color="auto"/>
            <w:left w:val="none" w:sz="0" w:space="0" w:color="auto"/>
            <w:bottom w:val="none" w:sz="0" w:space="0" w:color="auto"/>
            <w:right w:val="none" w:sz="0" w:space="0" w:color="auto"/>
          </w:divBdr>
          <w:divsChild>
            <w:div w:id="1738893788">
              <w:marLeft w:val="0"/>
              <w:marRight w:val="0"/>
              <w:marTop w:val="0"/>
              <w:marBottom w:val="200"/>
              <w:divBdr>
                <w:top w:val="none" w:sz="0" w:space="0" w:color="auto"/>
                <w:left w:val="none" w:sz="0" w:space="0" w:color="auto"/>
                <w:bottom w:val="none" w:sz="0" w:space="0" w:color="auto"/>
                <w:right w:val="none" w:sz="0" w:space="0" w:color="auto"/>
              </w:divBdr>
              <w:divsChild>
                <w:div w:id="250090013">
                  <w:marLeft w:val="0"/>
                  <w:marRight w:val="0"/>
                  <w:marTop w:val="0"/>
                  <w:marBottom w:val="0"/>
                  <w:divBdr>
                    <w:top w:val="none" w:sz="0" w:space="0" w:color="auto"/>
                    <w:left w:val="none" w:sz="0" w:space="0" w:color="auto"/>
                    <w:bottom w:val="none" w:sz="0" w:space="0" w:color="auto"/>
                    <w:right w:val="none" w:sz="0" w:space="0" w:color="auto"/>
                  </w:divBdr>
                  <w:divsChild>
                    <w:div w:id="855002328">
                      <w:marLeft w:val="0"/>
                      <w:marRight w:val="0"/>
                      <w:marTop w:val="0"/>
                      <w:marBottom w:val="0"/>
                      <w:divBdr>
                        <w:top w:val="none" w:sz="0" w:space="0" w:color="auto"/>
                        <w:left w:val="none" w:sz="0" w:space="0" w:color="auto"/>
                        <w:bottom w:val="none" w:sz="0" w:space="0" w:color="auto"/>
                        <w:right w:val="none" w:sz="0" w:space="0" w:color="auto"/>
                      </w:divBdr>
                      <w:divsChild>
                        <w:div w:id="769738361">
                          <w:marLeft w:val="0"/>
                          <w:marRight w:val="0"/>
                          <w:marTop w:val="0"/>
                          <w:marBottom w:val="0"/>
                          <w:divBdr>
                            <w:top w:val="none" w:sz="0" w:space="0" w:color="auto"/>
                            <w:left w:val="none" w:sz="0" w:space="0" w:color="auto"/>
                            <w:bottom w:val="none" w:sz="0" w:space="0" w:color="auto"/>
                            <w:right w:val="none" w:sz="0" w:space="0" w:color="auto"/>
                          </w:divBdr>
                          <w:divsChild>
                            <w:div w:id="1215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21536">
          <w:marLeft w:val="0"/>
          <w:marRight w:val="0"/>
          <w:marTop w:val="0"/>
          <w:marBottom w:val="0"/>
          <w:divBdr>
            <w:top w:val="none" w:sz="0" w:space="0" w:color="auto"/>
            <w:left w:val="none" w:sz="0" w:space="0" w:color="auto"/>
            <w:bottom w:val="none" w:sz="0" w:space="0" w:color="auto"/>
            <w:right w:val="none" w:sz="0" w:space="0" w:color="auto"/>
          </w:divBdr>
          <w:divsChild>
            <w:div w:id="378630902">
              <w:marLeft w:val="0"/>
              <w:marRight w:val="0"/>
              <w:marTop w:val="0"/>
              <w:marBottom w:val="200"/>
              <w:divBdr>
                <w:top w:val="none" w:sz="0" w:space="0" w:color="auto"/>
                <w:left w:val="none" w:sz="0" w:space="0" w:color="auto"/>
                <w:bottom w:val="none" w:sz="0" w:space="0" w:color="auto"/>
                <w:right w:val="none" w:sz="0" w:space="0" w:color="auto"/>
              </w:divBdr>
              <w:divsChild>
                <w:div w:id="1038898983">
                  <w:marLeft w:val="0"/>
                  <w:marRight w:val="0"/>
                  <w:marTop w:val="0"/>
                  <w:marBottom w:val="0"/>
                  <w:divBdr>
                    <w:top w:val="none" w:sz="0" w:space="0" w:color="auto"/>
                    <w:left w:val="none" w:sz="0" w:space="0" w:color="auto"/>
                    <w:bottom w:val="none" w:sz="0" w:space="0" w:color="auto"/>
                    <w:right w:val="none" w:sz="0" w:space="0" w:color="auto"/>
                  </w:divBdr>
                  <w:divsChild>
                    <w:div w:id="639306607">
                      <w:marLeft w:val="0"/>
                      <w:marRight w:val="0"/>
                      <w:marTop w:val="0"/>
                      <w:marBottom w:val="0"/>
                      <w:divBdr>
                        <w:top w:val="none" w:sz="0" w:space="0" w:color="auto"/>
                        <w:left w:val="none" w:sz="0" w:space="0" w:color="auto"/>
                        <w:bottom w:val="none" w:sz="0" w:space="0" w:color="auto"/>
                        <w:right w:val="none" w:sz="0" w:space="0" w:color="auto"/>
                      </w:divBdr>
                      <w:divsChild>
                        <w:div w:id="1700620490">
                          <w:marLeft w:val="0"/>
                          <w:marRight w:val="0"/>
                          <w:marTop w:val="0"/>
                          <w:marBottom w:val="0"/>
                          <w:divBdr>
                            <w:top w:val="none" w:sz="0" w:space="0" w:color="auto"/>
                            <w:left w:val="none" w:sz="0" w:space="0" w:color="auto"/>
                            <w:bottom w:val="none" w:sz="0" w:space="0" w:color="auto"/>
                            <w:right w:val="none" w:sz="0" w:space="0" w:color="auto"/>
                          </w:divBdr>
                          <w:divsChild>
                            <w:div w:id="17097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4544</Words>
  <Characters>25904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 SOLUTIONS</dc:creator>
  <cp:keywords/>
  <dc:description/>
  <cp:lastModifiedBy>EXPERT SOLUTIONS</cp:lastModifiedBy>
  <cp:revision>26</cp:revision>
  <dcterms:created xsi:type="dcterms:W3CDTF">2025-01-26T01:30:00Z</dcterms:created>
  <dcterms:modified xsi:type="dcterms:W3CDTF">2025-01-26T03:58:00Z</dcterms:modified>
</cp:coreProperties>
</file>